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drawings/drawing1.xml" ContentType="application/vnd.openxmlformats-officedocument.drawingml.chartshapes+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drawings/drawing2.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2468F" w14:textId="77777777" w:rsidR="003247C8" w:rsidRPr="00B85E45" w:rsidRDefault="003247C8" w:rsidP="003247C8">
      <w:pPr>
        <w:jc w:val="center"/>
        <w:rPr>
          <w:rFonts w:cs="Arial"/>
          <w:b/>
          <w:sz w:val="32"/>
        </w:rPr>
      </w:pPr>
      <w:bookmarkStart w:id="0" w:name="_GoBack"/>
      <w:bookmarkEnd w:id="0"/>
      <w:r w:rsidRPr="00B85E45">
        <w:rPr>
          <w:rFonts w:cs="Arial"/>
          <w:b/>
          <w:sz w:val="32"/>
        </w:rPr>
        <w:t>Terminal Evaluation of the Project “Strengthening National Systems to Improve Governance and Management of Indigenous Peoples and Local Communities Conserved Areas and Territories”</w:t>
      </w:r>
    </w:p>
    <w:p w14:paraId="2819B830" w14:textId="77777777" w:rsidR="005B5691" w:rsidRPr="00B85E45" w:rsidRDefault="005B5691" w:rsidP="001A7E51">
      <w:pPr>
        <w:rPr>
          <w:rFonts w:cs="Arial"/>
        </w:rPr>
      </w:pPr>
    </w:p>
    <w:p w14:paraId="7DBBD3EA" w14:textId="77777777" w:rsidR="005B5691" w:rsidRPr="00B85E45" w:rsidRDefault="005B5691" w:rsidP="001A7E51">
      <w:pPr>
        <w:rPr>
          <w:rFonts w:cs="Arial"/>
        </w:rPr>
      </w:pPr>
    </w:p>
    <w:p w14:paraId="29BDA6FA" w14:textId="77777777" w:rsidR="001818B0" w:rsidRPr="00B85E45" w:rsidRDefault="005B5691" w:rsidP="001A7E51">
      <w:pPr>
        <w:jc w:val="center"/>
        <w:rPr>
          <w:rFonts w:cs="Arial"/>
          <w:b/>
          <w:sz w:val="32"/>
        </w:rPr>
      </w:pPr>
      <w:r w:rsidRPr="00B85E45">
        <w:rPr>
          <w:rFonts w:cs="Arial"/>
          <w:b/>
          <w:sz w:val="32"/>
        </w:rPr>
        <w:t>Individual Consultancy (International)</w:t>
      </w:r>
    </w:p>
    <w:p w14:paraId="6BBB9F1B" w14:textId="77777777" w:rsidR="001818B0" w:rsidRPr="00B85E45" w:rsidRDefault="001818B0" w:rsidP="001A7E51">
      <w:pPr>
        <w:rPr>
          <w:rFonts w:cs="Arial"/>
        </w:rPr>
      </w:pPr>
    </w:p>
    <w:p w14:paraId="17D3CA4B" w14:textId="77777777" w:rsidR="001818B0" w:rsidRPr="00B85E45" w:rsidRDefault="001818B0" w:rsidP="001A7E51">
      <w:pPr>
        <w:rPr>
          <w:rFonts w:cs="Arial"/>
        </w:rPr>
      </w:pPr>
    </w:p>
    <w:p w14:paraId="33045FE9" w14:textId="77777777" w:rsidR="001818B0" w:rsidRPr="00B85E45" w:rsidRDefault="001818B0" w:rsidP="001A7E51">
      <w:pPr>
        <w:rPr>
          <w:rFonts w:cs="Arial"/>
        </w:rPr>
      </w:pPr>
    </w:p>
    <w:p w14:paraId="49E03E1E" w14:textId="77777777" w:rsidR="005524BA" w:rsidRPr="00B85E45" w:rsidRDefault="003967C7" w:rsidP="001A7E51">
      <w:pPr>
        <w:jc w:val="center"/>
        <w:rPr>
          <w:rFonts w:cs="Arial"/>
          <w:b/>
          <w:sz w:val="32"/>
        </w:rPr>
      </w:pPr>
      <w:r w:rsidRPr="00B85E45">
        <w:rPr>
          <w:rFonts w:cs="Arial"/>
          <w:b/>
          <w:sz w:val="32"/>
        </w:rPr>
        <w:t xml:space="preserve">Deliverable </w:t>
      </w:r>
      <w:r w:rsidR="003247C8" w:rsidRPr="00B85E45">
        <w:rPr>
          <w:rFonts w:cs="Arial"/>
          <w:b/>
          <w:sz w:val="32"/>
        </w:rPr>
        <w:t>2</w:t>
      </w:r>
      <w:r w:rsidRPr="00B85E45">
        <w:rPr>
          <w:rFonts w:cs="Arial"/>
          <w:b/>
          <w:sz w:val="32"/>
        </w:rPr>
        <w:t xml:space="preserve">: </w:t>
      </w:r>
      <w:r w:rsidR="003247C8" w:rsidRPr="00B85E45">
        <w:rPr>
          <w:rFonts w:cs="Arial"/>
          <w:b/>
          <w:sz w:val="32"/>
        </w:rPr>
        <w:t xml:space="preserve">Draft </w:t>
      </w:r>
      <w:r w:rsidR="00F866A7" w:rsidRPr="00B85E45">
        <w:rPr>
          <w:rFonts w:cs="Arial"/>
          <w:b/>
          <w:sz w:val="32"/>
        </w:rPr>
        <w:t>Evaluation Report</w:t>
      </w:r>
    </w:p>
    <w:p w14:paraId="3ABBE1E3" w14:textId="77777777" w:rsidR="005524BA" w:rsidRPr="00B85E45" w:rsidRDefault="005524BA" w:rsidP="001A7E51">
      <w:pPr>
        <w:rPr>
          <w:rFonts w:cs="Arial"/>
        </w:rPr>
      </w:pPr>
    </w:p>
    <w:p w14:paraId="54D584E6" w14:textId="77777777" w:rsidR="005524BA" w:rsidRPr="00B85E45" w:rsidRDefault="005524BA" w:rsidP="001A7E51">
      <w:pPr>
        <w:rPr>
          <w:rFonts w:cs="Arial"/>
        </w:rPr>
      </w:pPr>
    </w:p>
    <w:p w14:paraId="1E5857AE" w14:textId="78DA14AF" w:rsidR="005524BA" w:rsidRPr="00B85E45" w:rsidRDefault="00965707" w:rsidP="00534761">
      <w:pPr>
        <w:jc w:val="center"/>
        <w:rPr>
          <w:rFonts w:cs="Arial"/>
          <w:b/>
          <w:sz w:val="32"/>
        </w:rPr>
      </w:pPr>
      <w:r w:rsidRPr="00B85E45">
        <w:rPr>
          <w:rFonts w:cs="Arial"/>
          <w:b/>
          <w:sz w:val="32"/>
        </w:rPr>
        <w:t>MAY</w:t>
      </w:r>
      <w:r w:rsidR="003247C8" w:rsidRPr="00B85E45">
        <w:rPr>
          <w:rFonts w:cs="Arial"/>
          <w:b/>
          <w:sz w:val="32"/>
        </w:rPr>
        <w:t xml:space="preserve"> </w:t>
      </w:r>
      <w:r w:rsidR="00294525">
        <w:rPr>
          <w:rFonts w:cs="Arial"/>
          <w:b/>
          <w:sz w:val="32"/>
        </w:rPr>
        <w:t>27</w:t>
      </w:r>
      <w:r w:rsidR="003848D6" w:rsidRPr="00B85E45">
        <w:rPr>
          <w:rFonts w:cs="Arial"/>
          <w:b/>
          <w:sz w:val="32"/>
        </w:rPr>
        <w:t>,</w:t>
      </w:r>
      <w:r w:rsidR="001D6EE8" w:rsidRPr="00B85E45">
        <w:rPr>
          <w:rFonts w:cs="Arial"/>
          <w:b/>
          <w:sz w:val="32"/>
        </w:rPr>
        <w:t xml:space="preserve"> 201</w:t>
      </w:r>
      <w:r w:rsidR="003247C8" w:rsidRPr="00B85E45">
        <w:rPr>
          <w:rFonts w:cs="Arial"/>
          <w:b/>
          <w:sz w:val="32"/>
        </w:rPr>
        <w:t>9</w:t>
      </w:r>
    </w:p>
    <w:p w14:paraId="3E2865CF" w14:textId="77777777" w:rsidR="005524BA" w:rsidRPr="00B85E45" w:rsidRDefault="005524BA" w:rsidP="001A7E51">
      <w:pPr>
        <w:rPr>
          <w:rFonts w:cs="Arial"/>
          <w:sz w:val="32"/>
          <w:szCs w:val="32"/>
        </w:rPr>
      </w:pPr>
    </w:p>
    <w:tbl>
      <w:tblPr>
        <w:tblStyle w:val="TableGrid"/>
        <w:tblW w:w="0" w:type="auto"/>
        <w:tblLook w:val="04A0" w:firstRow="1" w:lastRow="0" w:firstColumn="1" w:lastColumn="0" w:noHBand="0" w:noVBand="1"/>
      </w:tblPr>
      <w:tblGrid>
        <w:gridCol w:w="4390"/>
        <w:gridCol w:w="4099"/>
      </w:tblGrid>
      <w:tr w:rsidR="00925A95" w:rsidRPr="00C411B1" w14:paraId="20A2EA5D" w14:textId="77777777" w:rsidTr="00925A95">
        <w:tc>
          <w:tcPr>
            <w:tcW w:w="4390" w:type="dxa"/>
          </w:tcPr>
          <w:p w14:paraId="2ED6877F" w14:textId="77777777" w:rsidR="00925A95" w:rsidRPr="00B85E45" w:rsidRDefault="00925A95" w:rsidP="00925A95">
            <w:pPr>
              <w:rPr>
                <w:rFonts w:cs="Arial"/>
                <w:b/>
                <w:sz w:val="28"/>
                <w:lang w:val="es-MX"/>
              </w:rPr>
            </w:pPr>
            <w:r w:rsidRPr="00B85E45">
              <w:rPr>
                <w:rFonts w:cs="Arial"/>
                <w:b/>
                <w:sz w:val="28"/>
                <w:lang w:val="es-MX"/>
              </w:rPr>
              <w:t>José Galindo</w:t>
            </w:r>
          </w:p>
          <w:p w14:paraId="7718F00B" w14:textId="77777777" w:rsidR="00925A95" w:rsidRPr="00B85E45" w:rsidRDefault="00813C51" w:rsidP="00925A95">
            <w:pPr>
              <w:pStyle w:val="BodyText"/>
              <w:tabs>
                <w:tab w:val="left" w:pos="1940"/>
              </w:tabs>
              <w:ind w:right="-496"/>
              <w:jc w:val="left"/>
              <w:rPr>
                <w:rFonts w:ascii="Arial" w:hAnsi="Arial" w:cs="Arial"/>
                <w:b w:val="0"/>
                <w:sz w:val="22"/>
                <w:szCs w:val="22"/>
              </w:rPr>
            </w:pPr>
            <w:hyperlink r:id="rId8" w:history="1">
              <w:r w:rsidR="00925A95" w:rsidRPr="00B85E45">
                <w:rPr>
                  <w:rStyle w:val="Hyperlink"/>
                  <w:rFonts w:ascii="Arial" w:hAnsi="Arial" w:cs="Arial"/>
                  <w:b w:val="0"/>
                  <w:sz w:val="22"/>
                  <w:szCs w:val="22"/>
                </w:rPr>
                <w:t>jose@mentefactura.com</w:t>
              </w:r>
            </w:hyperlink>
            <w:r w:rsidR="00925A95" w:rsidRPr="00B85E45">
              <w:rPr>
                <w:rFonts w:ascii="Arial" w:hAnsi="Arial" w:cs="Arial"/>
                <w:b w:val="0"/>
                <w:sz w:val="22"/>
                <w:szCs w:val="22"/>
              </w:rPr>
              <w:t xml:space="preserve"> </w:t>
            </w:r>
          </w:p>
          <w:p w14:paraId="12BDDF31" w14:textId="77777777" w:rsidR="00925A95" w:rsidRPr="00B85E45" w:rsidRDefault="00925A95" w:rsidP="00925A95">
            <w:pPr>
              <w:pStyle w:val="BodyText"/>
              <w:tabs>
                <w:tab w:val="left" w:pos="1940"/>
              </w:tabs>
              <w:ind w:right="-496"/>
              <w:jc w:val="left"/>
              <w:rPr>
                <w:rFonts w:ascii="Arial" w:hAnsi="Arial" w:cs="Arial"/>
                <w:b w:val="0"/>
                <w:sz w:val="22"/>
                <w:szCs w:val="22"/>
                <w:lang w:val="es-ES_tradnl"/>
              </w:rPr>
            </w:pPr>
            <w:r w:rsidRPr="00B85E45">
              <w:rPr>
                <w:rFonts w:ascii="Arial" w:hAnsi="Arial" w:cs="Arial"/>
                <w:b w:val="0"/>
                <w:sz w:val="22"/>
                <w:szCs w:val="22"/>
                <w:lang w:val="es-ES_tradnl"/>
              </w:rPr>
              <w:t>amazonas 3655 y juan pablo sánz, edificio antisana, piso 10</w:t>
            </w:r>
          </w:p>
          <w:p w14:paraId="192824C2" w14:textId="77777777" w:rsidR="00925A95" w:rsidRPr="00B85E45" w:rsidRDefault="00925A95" w:rsidP="00925A95">
            <w:pPr>
              <w:pStyle w:val="BodyText"/>
              <w:tabs>
                <w:tab w:val="left" w:pos="1940"/>
              </w:tabs>
              <w:ind w:right="-496"/>
              <w:jc w:val="left"/>
              <w:rPr>
                <w:rFonts w:ascii="Arial" w:hAnsi="Arial" w:cs="Arial"/>
                <w:b w:val="0"/>
                <w:sz w:val="22"/>
                <w:szCs w:val="22"/>
                <w:lang w:val="en-US"/>
              </w:rPr>
            </w:pPr>
            <w:r w:rsidRPr="00B85E45">
              <w:rPr>
                <w:rFonts w:ascii="Arial" w:hAnsi="Arial" w:cs="Arial"/>
                <w:b w:val="0"/>
                <w:sz w:val="22"/>
                <w:szCs w:val="22"/>
                <w:lang w:val="en-US"/>
              </w:rPr>
              <w:t>quito - ecuador</w:t>
            </w:r>
          </w:p>
          <w:p w14:paraId="3416E4AB" w14:textId="77777777" w:rsidR="00925A95" w:rsidRPr="00B85E45" w:rsidRDefault="00925A95" w:rsidP="00925A95">
            <w:pPr>
              <w:pStyle w:val="BodyText"/>
              <w:tabs>
                <w:tab w:val="left" w:pos="1940"/>
              </w:tabs>
              <w:ind w:right="-496"/>
              <w:jc w:val="left"/>
              <w:rPr>
                <w:rFonts w:ascii="Arial" w:hAnsi="Arial" w:cs="Arial"/>
                <w:sz w:val="22"/>
                <w:szCs w:val="22"/>
                <w:lang w:val="en-US"/>
              </w:rPr>
            </w:pPr>
            <w:r w:rsidRPr="00B85E45">
              <w:rPr>
                <w:rFonts w:ascii="Arial" w:hAnsi="Arial" w:cs="Arial"/>
                <w:b w:val="0"/>
                <w:sz w:val="22"/>
                <w:szCs w:val="22"/>
                <w:lang w:val="en-US"/>
              </w:rPr>
              <w:t>+ 593 2 600 0370</w:t>
            </w:r>
          </w:p>
        </w:tc>
        <w:tc>
          <w:tcPr>
            <w:tcW w:w="4099" w:type="dxa"/>
          </w:tcPr>
          <w:p w14:paraId="6D4F44D1" w14:textId="74008B85" w:rsidR="00925A95" w:rsidRPr="00B85E45" w:rsidRDefault="00925A95" w:rsidP="00534761">
            <w:pPr>
              <w:rPr>
                <w:rFonts w:cs="Arial"/>
                <w:b/>
                <w:sz w:val="32"/>
                <w:lang w:val="es-EC"/>
              </w:rPr>
            </w:pPr>
            <w:r w:rsidRPr="00B85E45">
              <w:rPr>
                <w:rFonts w:cs="Arial"/>
                <w:b/>
                <w:sz w:val="32"/>
                <w:lang w:val="es-EC"/>
              </w:rPr>
              <w:t>Felicísimo David</w:t>
            </w:r>
            <w:r w:rsidR="004C4EDC">
              <w:rPr>
                <w:rFonts w:cs="Arial"/>
                <w:b/>
                <w:sz w:val="32"/>
                <w:lang w:val="es-EC"/>
              </w:rPr>
              <w:t xml:space="preserve"> Jr.</w:t>
            </w:r>
          </w:p>
          <w:p w14:paraId="150FF7D2" w14:textId="77777777" w:rsidR="00925A95" w:rsidRPr="00B85E45" w:rsidRDefault="00813C51" w:rsidP="00534761">
            <w:pPr>
              <w:rPr>
                <w:rFonts w:cs="Arial"/>
                <w:b/>
                <w:sz w:val="32"/>
                <w:lang w:val="es-EC"/>
              </w:rPr>
            </w:pPr>
            <w:hyperlink r:id="rId9" w:history="1">
              <w:r w:rsidR="00925A95" w:rsidRPr="00B85E45">
                <w:rPr>
                  <w:rStyle w:val="Hyperlink"/>
                  <w:rFonts w:cs="Arial"/>
                  <w:lang w:val="es-ES"/>
                </w:rPr>
                <w:t>jundavid320@gmail.com</w:t>
              </w:r>
            </w:hyperlink>
            <w:r w:rsidR="00925A95" w:rsidRPr="00B85E45">
              <w:rPr>
                <w:rFonts w:cs="Arial"/>
                <w:lang w:val="es-ES"/>
              </w:rPr>
              <w:t xml:space="preserve"> </w:t>
            </w:r>
          </w:p>
        </w:tc>
      </w:tr>
    </w:tbl>
    <w:p w14:paraId="2505B8AB" w14:textId="77777777" w:rsidR="00544350" w:rsidRPr="00B85E45" w:rsidRDefault="00544350" w:rsidP="001A7E51">
      <w:pPr>
        <w:rPr>
          <w:rFonts w:cs="Arial"/>
          <w:lang w:val="es-EC"/>
        </w:rPr>
      </w:pPr>
    </w:p>
    <w:p w14:paraId="678A4B84" w14:textId="77777777" w:rsidR="00C9133F" w:rsidRPr="00B85E45" w:rsidRDefault="001A7E51">
      <w:pPr>
        <w:rPr>
          <w:rFonts w:cs="Arial"/>
          <w:lang w:val="es-EC"/>
        </w:rPr>
      </w:pPr>
      <w:r w:rsidRPr="00B85E45">
        <w:rPr>
          <w:rFonts w:cs="Arial"/>
          <w:lang w:val="es-EC"/>
        </w:rPr>
        <w:br w:type="page"/>
      </w:r>
    </w:p>
    <w:sdt>
      <w:sdtPr>
        <w:rPr>
          <w:rFonts w:ascii="Arial" w:eastAsiaTheme="minorHAnsi" w:hAnsi="Arial" w:cs="Arial"/>
          <w:b/>
          <w:bCs/>
          <w:color w:val="auto"/>
          <w:sz w:val="22"/>
          <w:szCs w:val="22"/>
          <w:lang w:val="en-US" w:eastAsia="en-US"/>
        </w:rPr>
        <w:id w:val="1404408898"/>
        <w:docPartObj>
          <w:docPartGallery w:val="Table of Contents"/>
          <w:docPartUnique/>
        </w:docPartObj>
      </w:sdtPr>
      <w:sdtEndPr/>
      <w:sdtContent>
        <w:p w14:paraId="3F7FE729" w14:textId="77777777" w:rsidR="00C9133F" w:rsidRPr="00B85E45" w:rsidRDefault="00C9133F" w:rsidP="002E14E1">
          <w:pPr>
            <w:pStyle w:val="TOCHeading"/>
            <w:spacing w:line="276" w:lineRule="auto"/>
            <w:jc w:val="center"/>
            <w:rPr>
              <w:rFonts w:ascii="Arial" w:hAnsi="Arial" w:cs="Arial"/>
              <w:b/>
              <w:color w:val="auto"/>
              <w:sz w:val="24"/>
              <w:szCs w:val="22"/>
              <w:lang w:val="en-US"/>
            </w:rPr>
          </w:pPr>
          <w:r w:rsidRPr="00B85E45">
            <w:rPr>
              <w:rFonts w:ascii="Arial" w:hAnsi="Arial" w:cs="Arial"/>
              <w:b/>
              <w:color w:val="auto"/>
              <w:sz w:val="24"/>
              <w:szCs w:val="22"/>
              <w:lang w:val="en-US"/>
            </w:rPr>
            <w:t>Index</w:t>
          </w:r>
        </w:p>
        <w:p w14:paraId="28D3F26D" w14:textId="77777777" w:rsidR="00925A95" w:rsidRPr="00B85E45" w:rsidRDefault="00C9133F" w:rsidP="002E14E1">
          <w:pPr>
            <w:pStyle w:val="TOC1"/>
            <w:tabs>
              <w:tab w:val="right" w:leader="dot" w:pos="8489"/>
            </w:tabs>
            <w:spacing w:line="276" w:lineRule="auto"/>
            <w:rPr>
              <w:rFonts w:eastAsiaTheme="minorEastAsia" w:cs="Arial"/>
              <w:b w:val="0"/>
              <w:bCs w:val="0"/>
              <w:noProof/>
              <w:sz w:val="22"/>
              <w:szCs w:val="22"/>
            </w:rPr>
          </w:pPr>
          <w:r w:rsidRPr="00B85E45">
            <w:rPr>
              <w:rFonts w:cs="Arial"/>
              <w:b w:val="0"/>
              <w:sz w:val="22"/>
              <w:szCs w:val="22"/>
            </w:rPr>
            <w:fldChar w:fldCharType="begin"/>
          </w:r>
          <w:r w:rsidRPr="00B85E45">
            <w:rPr>
              <w:rFonts w:cs="Arial"/>
              <w:b w:val="0"/>
              <w:sz w:val="22"/>
              <w:szCs w:val="22"/>
            </w:rPr>
            <w:instrText xml:space="preserve"> TOC \o "1-3" \h \z \u </w:instrText>
          </w:r>
          <w:r w:rsidRPr="00B85E45">
            <w:rPr>
              <w:rFonts w:cs="Arial"/>
              <w:b w:val="0"/>
              <w:sz w:val="22"/>
              <w:szCs w:val="22"/>
            </w:rPr>
            <w:fldChar w:fldCharType="separate"/>
          </w:r>
          <w:hyperlink w:anchor="_Toc8136968" w:history="1">
            <w:r w:rsidR="00925A95" w:rsidRPr="00B85E45">
              <w:rPr>
                <w:rStyle w:val="Hyperlink"/>
                <w:rFonts w:cs="Arial"/>
                <w:b w:val="0"/>
                <w:noProof/>
                <w:sz w:val="22"/>
                <w:szCs w:val="22"/>
              </w:rPr>
              <w:t>ACRONYMS</w:t>
            </w:r>
            <w:r w:rsidR="00925A95" w:rsidRPr="00B85E45">
              <w:rPr>
                <w:rFonts w:cs="Arial"/>
                <w:b w:val="0"/>
                <w:noProof/>
                <w:webHidden/>
                <w:sz w:val="22"/>
                <w:szCs w:val="22"/>
              </w:rPr>
              <w:tab/>
            </w:r>
            <w:r w:rsidR="00925A95" w:rsidRPr="00B85E45">
              <w:rPr>
                <w:rFonts w:cs="Arial"/>
                <w:b w:val="0"/>
                <w:noProof/>
                <w:webHidden/>
                <w:sz w:val="22"/>
                <w:szCs w:val="22"/>
              </w:rPr>
              <w:fldChar w:fldCharType="begin"/>
            </w:r>
            <w:r w:rsidR="00925A95" w:rsidRPr="00B85E45">
              <w:rPr>
                <w:rFonts w:cs="Arial"/>
                <w:b w:val="0"/>
                <w:noProof/>
                <w:webHidden/>
                <w:sz w:val="22"/>
                <w:szCs w:val="22"/>
              </w:rPr>
              <w:instrText xml:space="preserve"> PAGEREF _Toc8136968 \h </w:instrText>
            </w:r>
            <w:r w:rsidR="00925A95" w:rsidRPr="00B85E45">
              <w:rPr>
                <w:rFonts w:cs="Arial"/>
                <w:b w:val="0"/>
                <w:noProof/>
                <w:webHidden/>
                <w:sz w:val="22"/>
                <w:szCs w:val="22"/>
              </w:rPr>
            </w:r>
            <w:r w:rsidR="00925A95" w:rsidRPr="00B85E45">
              <w:rPr>
                <w:rFonts w:cs="Arial"/>
                <w:b w:val="0"/>
                <w:noProof/>
                <w:webHidden/>
                <w:sz w:val="22"/>
                <w:szCs w:val="22"/>
              </w:rPr>
              <w:fldChar w:fldCharType="separate"/>
            </w:r>
            <w:r w:rsidR="00925A95" w:rsidRPr="00B85E45">
              <w:rPr>
                <w:rFonts w:cs="Arial"/>
                <w:b w:val="0"/>
                <w:noProof/>
                <w:webHidden/>
                <w:sz w:val="22"/>
                <w:szCs w:val="22"/>
              </w:rPr>
              <w:t>4</w:t>
            </w:r>
            <w:r w:rsidR="00925A95" w:rsidRPr="00B85E45">
              <w:rPr>
                <w:rFonts w:cs="Arial"/>
                <w:b w:val="0"/>
                <w:noProof/>
                <w:webHidden/>
                <w:sz w:val="22"/>
                <w:szCs w:val="22"/>
              </w:rPr>
              <w:fldChar w:fldCharType="end"/>
            </w:r>
          </w:hyperlink>
        </w:p>
        <w:p w14:paraId="660813F7" w14:textId="77777777" w:rsidR="00925A95" w:rsidRPr="00B85E45" w:rsidRDefault="00813C51" w:rsidP="002E14E1">
          <w:pPr>
            <w:pStyle w:val="TOC1"/>
            <w:tabs>
              <w:tab w:val="right" w:leader="dot" w:pos="8489"/>
            </w:tabs>
            <w:spacing w:line="276" w:lineRule="auto"/>
            <w:rPr>
              <w:rFonts w:eastAsiaTheme="minorEastAsia" w:cs="Arial"/>
              <w:b w:val="0"/>
              <w:bCs w:val="0"/>
              <w:noProof/>
              <w:sz w:val="22"/>
              <w:szCs w:val="22"/>
            </w:rPr>
          </w:pPr>
          <w:hyperlink w:anchor="_Toc8136969" w:history="1">
            <w:r w:rsidR="00925A95" w:rsidRPr="00B85E45">
              <w:rPr>
                <w:rStyle w:val="Hyperlink"/>
                <w:rFonts w:eastAsia="Times New Roman" w:cs="Arial"/>
                <w:b w:val="0"/>
                <w:noProof/>
                <w:kern w:val="36"/>
                <w:sz w:val="22"/>
                <w:szCs w:val="22"/>
                <w:lang w:eastAsia="en-GB"/>
              </w:rPr>
              <w:t>SUMMARY TABLE OF MTE VALUATIONS AND ACHIEVEMENTS</w:t>
            </w:r>
            <w:r w:rsidR="00925A95" w:rsidRPr="00B85E45">
              <w:rPr>
                <w:rFonts w:cs="Arial"/>
                <w:b w:val="0"/>
                <w:noProof/>
                <w:webHidden/>
                <w:sz w:val="22"/>
                <w:szCs w:val="22"/>
              </w:rPr>
              <w:tab/>
            </w:r>
            <w:r w:rsidR="00925A95" w:rsidRPr="00B85E45">
              <w:rPr>
                <w:rFonts w:cs="Arial"/>
                <w:b w:val="0"/>
                <w:noProof/>
                <w:webHidden/>
                <w:sz w:val="22"/>
                <w:szCs w:val="22"/>
              </w:rPr>
              <w:fldChar w:fldCharType="begin"/>
            </w:r>
            <w:r w:rsidR="00925A95" w:rsidRPr="00B85E45">
              <w:rPr>
                <w:rFonts w:cs="Arial"/>
                <w:b w:val="0"/>
                <w:noProof/>
                <w:webHidden/>
                <w:sz w:val="22"/>
                <w:szCs w:val="22"/>
              </w:rPr>
              <w:instrText xml:space="preserve"> PAGEREF _Toc8136969 \h </w:instrText>
            </w:r>
            <w:r w:rsidR="00925A95" w:rsidRPr="00B85E45">
              <w:rPr>
                <w:rFonts w:cs="Arial"/>
                <w:b w:val="0"/>
                <w:noProof/>
                <w:webHidden/>
                <w:sz w:val="22"/>
                <w:szCs w:val="22"/>
              </w:rPr>
            </w:r>
            <w:r w:rsidR="00925A95" w:rsidRPr="00B85E45">
              <w:rPr>
                <w:rFonts w:cs="Arial"/>
                <w:b w:val="0"/>
                <w:noProof/>
                <w:webHidden/>
                <w:sz w:val="22"/>
                <w:szCs w:val="22"/>
              </w:rPr>
              <w:fldChar w:fldCharType="separate"/>
            </w:r>
            <w:r w:rsidR="00925A95" w:rsidRPr="00B85E45">
              <w:rPr>
                <w:rFonts w:cs="Arial"/>
                <w:b w:val="0"/>
                <w:noProof/>
                <w:webHidden/>
                <w:sz w:val="22"/>
                <w:szCs w:val="22"/>
              </w:rPr>
              <w:t>5</w:t>
            </w:r>
            <w:r w:rsidR="00925A95" w:rsidRPr="00B85E45">
              <w:rPr>
                <w:rFonts w:cs="Arial"/>
                <w:b w:val="0"/>
                <w:noProof/>
                <w:webHidden/>
                <w:sz w:val="22"/>
                <w:szCs w:val="22"/>
              </w:rPr>
              <w:fldChar w:fldCharType="end"/>
            </w:r>
          </w:hyperlink>
        </w:p>
        <w:p w14:paraId="5EF2D8CC" w14:textId="77777777" w:rsidR="00925A95" w:rsidRPr="00B85E45" w:rsidRDefault="00813C51" w:rsidP="002E14E1">
          <w:pPr>
            <w:pStyle w:val="TOC1"/>
            <w:tabs>
              <w:tab w:val="left" w:pos="440"/>
              <w:tab w:val="right" w:leader="dot" w:pos="8489"/>
            </w:tabs>
            <w:spacing w:line="276" w:lineRule="auto"/>
            <w:rPr>
              <w:rFonts w:eastAsiaTheme="minorEastAsia" w:cs="Arial"/>
              <w:b w:val="0"/>
              <w:bCs w:val="0"/>
              <w:noProof/>
              <w:sz w:val="22"/>
              <w:szCs w:val="22"/>
            </w:rPr>
          </w:pPr>
          <w:hyperlink w:anchor="_Toc8136970" w:history="1">
            <w:r w:rsidR="00925A95" w:rsidRPr="00B85E45">
              <w:rPr>
                <w:rStyle w:val="Hyperlink"/>
                <w:rFonts w:cs="Arial"/>
                <w:b w:val="0"/>
                <w:noProof/>
                <w:sz w:val="22"/>
                <w:szCs w:val="22"/>
              </w:rPr>
              <w:t>1</w:t>
            </w:r>
            <w:r w:rsidR="00925A95" w:rsidRPr="00B85E45">
              <w:rPr>
                <w:rFonts w:eastAsiaTheme="minorEastAsia" w:cs="Arial"/>
                <w:b w:val="0"/>
                <w:bCs w:val="0"/>
                <w:noProof/>
                <w:sz w:val="22"/>
                <w:szCs w:val="22"/>
              </w:rPr>
              <w:tab/>
            </w:r>
            <w:r w:rsidR="00925A95" w:rsidRPr="00B85E45">
              <w:rPr>
                <w:rStyle w:val="Hyperlink"/>
                <w:rFonts w:cs="Arial"/>
                <w:b w:val="0"/>
                <w:noProof/>
                <w:sz w:val="22"/>
                <w:szCs w:val="22"/>
              </w:rPr>
              <w:t>INTRODUCTION</w:t>
            </w:r>
            <w:r w:rsidR="00925A95" w:rsidRPr="00B85E45">
              <w:rPr>
                <w:rFonts w:cs="Arial"/>
                <w:b w:val="0"/>
                <w:noProof/>
                <w:webHidden/>
                <w:sz w:val="22"/>
                <w:szCs w:val="22"/>
              </w:rPr>
              <w:tab/>
            </w:r>
            <w:r w:rsidR="00925A95" w:rsidRPr="00B85E45">
              <w:rPr>
                <w:rFonts w:cs="Arial"/>
                <w:b w:val="0"/>
                <w:noProof/>
                <w:webHidden/>
                <w:sz w:val="22"/>
                <w:szCs w:val="22"/>
              </w:rPr>
              <w:fldChar w:fldCharType="begin"/>
            </w:r>
            <w:r w:rsidR="00925A95" w:rsidRPr="00B85E45">
              <w:rPr>
                <w:rFonts w:cs="Arial"/>
                <w:b w:val="0"/>
                <w:noProof/>
                <w:webHidden/>
                <w:sz w:val="22"/>
                <w:szCs w:val="22"/>
              </w:rPr>
              <w:instrText xml:space="preserve"> PAGEREF _Toc8136970 \h </w:instrText>
            </w:r>
            <w:r w:rsidR="00925A95" w:rsidRPr="00B85E45">
              <w:rPr>
                <w:rFonts w:cs="Arial"/>
                <w:b w:val="0"/>
                <w:noProof/>
                <w:webHidden/>
                <w:sz w:val="22"/>
                <w:szCs w:val="22"/>
              </w:rPr>
            </w:r>
            <w:r w:rsidR="00925A95" w:rsidRPr="00B85E45">
              <w:rPr>
                <w:rFonts w:cs="Arial"/>
                <w:b w:val="0"/>
                <w:noProof/>
                <w:webHidden/>
                <w:sz w:val="22"/>
                <w:szCs w:val="22"/>
              </w:rPr>
              <w:fldChar w:fldCharType="separate"/>
            </w:r>
            <w:r w:rsidR="00925A95" w:rsidRPr="00B85E45">
              <w:rPr>
                <w:rFonts w:cs="Arial"/>
                <w:b w:val="0"/>
                <w:noProof/>
                <w:webHidden/>
                <w:sz w:val="22"/>
                <w:szCs w:val="22"/>
              </w:rPr>
              <w:t>6</w:t>
            </w:r>
            <w:r w:rsidR="00925A95" w:rsidRPr="00B85E45">
              <w:rPr>
                <w:rFonts w:cs="Arial"/>
                <w:b w:val="0"/>
                <w:noProof/>
                <w:webHidden/>
                <w:sz w:val="22"/>
                <w:szCs w:val="22"/>
              </w:rPr>
              <w:fldChar w:fldCharType="end"/>
            </w:r>
          </w:hyperlink>
        </w:p>
        <w:p w14:paraId="257403CB"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71" w:history="1">
            <w:r w:rsidR="00925A95" w:rsidRPr="00B85E45">
              <w:rPr>
                <w:rStyle w:val="Hyperlink"/>
                <w:rFonts w:cs="Arial"/>
                <w:b w:val="0"/>
                <w:noProof/>
              </w:rPr>
              <w:t>1.1</w:t>
            </w:r>
            <w:r w:rsidR="00925A95" w:rsidRPr="00B85E45">
              <w:rPr>
                <w:rFonts w:eastAsiaTheme="minorEastAsia" w:cs="Arial"/>
                <w:b w:val="0"/>
                <w:bCs w:val="0"/>
                <w:noProof/>
              </w:rPr>
              <w:tab/>
            </w:r>
            <w:r w:rsidR="00925A95" w:rsidRPr="00B85E45">
              <w:rPr>
                <w:rStyle w:val="Hyperlink"/>
                <w:rFonts w:cs="Arial"/>
                <w:b w:val="0"/>
                <w:noProof/>
              </w:rPr>
              <w:t>Evaluation Purpose</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_Toc8136971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6</w:t>
            </w:r>
            <w:r w:rsidR="00925A95" w:rsidRPr="00B85E45">
              <w:rPr>
                <w:rFonts w:cs="Arial"/>
                <w:b w:val="0"/>
                <w:noProof/>
                <w:webHidden/>
              </w:rPr>
              <w:fldChar w:fldCharType="end"/>
            </w:r>
          </w:hyperlink>
        </w:p>
        <w:p w14:paraId="6EC25BFC"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72" w:history="1">
            <w:r w:rsidR="00925A95" w:rsidRPr="00B85E45">
              <w:rPr>
                <w:rStyle w:val="Hyperlink"/>
                <w:rFonts w:cs="Arial"/>
                <w:b w:val="0"/>
                <w:noProof/>
              </w:rPr>
              <w:t>1.2</w:t>
            </w:r>
            <w:r w:rsidR="00925A95" w:rsidRPr="00B85E45">
              <w:rPr>
                <w:rFonts w:eastAsiaTheme="minorEastAsia" w:cs="Arial"/>
                <w:b w:val="0"/>
                <w:bCs w:val="0"/>
                <w:noProof/>
              </w:rPr>
              <w:tab/>
            </w:r>
            <w:r w:rsidR="00925A95" w:rsidRPr="00B85E45">
              <w:rPr>
                <w:rStyle w:val="Hyperlink"/>
                <w:rFonts w:cs="Arial"/>
                <w:b w:val="0"/>
                <w:noProof/>
              </w:rPr>
              <w:t>Evaluation Objectives</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_Toc8136972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6</w:t>
            </w:r>
            <w:r w:rsidR="00925A95" w:rsidRPr="00B85E45">
              <w:rPr>
                <w:rFonts w:cs="Arial"/>
                <w:b w:val="0"/>
                <w:noProof/>
                <w:webHidden/>
              </w:rPr>
              <w:fldChar w:fldCharType="end"/>
            </w:r>
          </w:hyperlink>
        </w:p>
        <w:p w14:paraId="314FB933"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73" w:history="1">
            <w:r w:rsidR="00925A95" w:rsidRPr="00B85E45">
              <w:rPr>
                <w:rStyle w:val="Hyperlink"/>
                <w:rFonts w:cs="Arial"/>
                <w:b w:val="0"/>
                <w:noProof/>
              </w:rPr>
              <w:t>1.3</w:t>
            </w:r>
            <w:r w:rsidR="00925A95" w:rsidRPr="00B85E45">
              <w:rPr>
                <w:rFonts w:eastAsiaTheme="minorEastAsia" w:cs="Arial"/>
                <w:b w:val="0"/>
                <w:bCs w:val="0"/>
                <w:noProof/>
              </w:rPr>
              <w:tab/>
            </w:r>
            <w:r w:rsidR="00925A95" w:rsidRPr="00B85E45">
              <w:rPr>
                <w:rStyle w:val="Hyperlink"/>
                <w:rFonts w:cs="Arial"/>
                <w:b w:val="0"/>
                <w:noProof/>
              </w:rPr>
              <w:t>Scope and Methodology</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_Toc8136973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6</w:t>
            </w:r>
            <w:r w:rsidR="00925A95" w:rsidRPr="00B85E45">
              <w:rPr>
                <w:rFonts w:cs="Arial"/>
                <w:b w:val="0"/>
                <w:noProof/>
                <w:webHidden/>
              </w:rPr>
              <w:fldChar w:fldCharType="end"/>
            </w:r>
          </w:hyperlink>
        </w:p>
        <w:p w14:paraId="5A80ADAC" w14:textId="77777777" w:rsidR="00925A95" w:rsidRPr="00B85E45" w:rsidRDefault="00813C51" w:rsidP="002E14E1">
          <w:pPr>
            <w:pStyle w:val="TOC3"/>
            <w:tabs>
              <w:tab w:val="left" w:pos="1320"/>
              <w:tab w:val="right" w:leader="dot" w:pos="8489"/>
            </w:tabs>
            <w:spacing w:line="276" w:lineRule="auto"/>
            <w:rPr>
              <w:rFonts w:eastAsiaTheme="minorEastAsia" w:cs="Arial"/>
              <w:noProof/>
            </w:rPr>
          </w:pPr>
          <w:hyperlink w:anchor="_Toc8136974" w:history="1">
            <w:r w:rsidR="00925A95" w:rsidRPr="00B85E45">
              <w:rPr>
                <w:rStyle w:val="Hyperlink"/>
                <w:rFonts w:cs="Arial"/>
                <w:noProof/>
              </w:rPr>
              <w:t>1.3.1</w:t>
            </w:r>
            <w:r w:rsidR="00925A95" w:rsidRPr="00B85E45">
              <w:rPr>
                <w:rFonts w:eastAsiaTheme="minorEastAsia" w:cs="Arial"/>
                <w:noProof/>
              </w:rPr>
              <w:tab/>
            </w:r>
            <w:r w:rsidR="00925A95" w:rsidRPr="00B85E45">
              <w:rPr>
                <w:rStyle w:val="Hyperlink"/>
                <w:rFonts w:cs="Arial"/>
                <w:noProof/>
              </w:rPr>
              <w:t>Revision of documents and inception report</w:t>
            </w:r>
            <w:r w:rsidR="00925A95" w:rsidRPr="00B85E45">
              <w:rPr>
                <w:rFonts w:cs="Arial"/>
                <w:noProof/>
                <w:webHidden/>
              </w:rPr>
              <w:tab/>
            </w:r>
            <w:r w:rsidR="00925A95" w:rsidRPr="00B85E45">
              <w:rPr>
                <w:rFonts w:cs="Arial"/>
                <w:noProof/>
                <w:webHidden/>
              </w:rPr>
              <w:fldChar w:fldCharType="begin"/>
            </w:r>
            <w:r w:rsidR="00925A95" w:rsidRPr="00B85E45">
              <w:rPr>
                <w:rFonts w:cs="Arial"/>
                <w:noProof/>
                <w:webHidden/>
              </w:rPr>
              <w:instrText xml:space="preserve"> PAGEREF _Toc8136974 \h </w:instrText>
            </w:r>
            <w:r w:rsidR="00925A95" w:rsidRPr="00B85E45">
              <w:rPr>
                <w:rFonts w:cs="Arial"/>
                <w:noProof/>
                <w:webHidden/>
              </w:rPr>
            </w:r>
            <w:r w:rsidR="00925A95" w:rsidRPr="00B85E45">
              <w:rPr>
                <w:rFonts w:cs="Arial"/>
                <w:noProof/>
                <w:webHidden/>
              </w:rPr>
              <w:fldChar w:fldCharType="separate"/>
            </w:r>
            <w:r w:rsidR="00925A95" w:rsidRPr="00B85E45">
              <w:rPr>
                <w:rFonts w:cs="Arial"/>
                <w:noProof/>
                <w:webHidden/>
              </w:rPr>
              <w:t>7</w:t>
            </w:r>
            <w:r w:rsidR="00925A95" w:rsidRPr="00B85E45">
              <w:rPr>
                <w:rFonts w:cs="Arial"/>
                <w:noProof/>
                <w:webHidden/>
              </w:rPr>
              <w:fldChar w:fldCharType="end"/>
            </w:r>
          </w:hyperlink>
        </w:p>
        <w:p w14:paraId="159378A7" w14:textId="77777777" w:rsidR="00925A95" w:rsidRPr="00B85E45" w:rsidRDefault="00813C51" w:rsidP="002E14E1">
          <w:pPr>
            <w:pStyle w:val="TOC3"/>
            <w:tabs>
              <w:tab w:val="left" w:pos="1320"/>
              <w:tab w:val="right" w:leader="dot" w:pos="8489"/>
            </w:tabs>
            <w:spacing w:line="276" w:lineRule="auto"/>
            <w:rPr>
              <w:rFonts w:eastAsiaTheme="minorEastAsia" w:cs="Arial"/>
              <w:noProof/>
            </w:rPr>
          </w:pPr>
          <w:hyperlink w:anchor="_Toc8136975" w:history="1">
            <w:r w:rsidR="00925A95" w:rsidRPr="00B85E45">
              <w:rPr>
                <w:rStyle w:val="Hyperlink"/>
                <w:rFonts w:cs="Arial"/>
                <w:noProof/>
              </w:rPr>
              <w:t>1.3.2</w:t>
            </w:r>
            <w:r w:rsidR="00925A95" w:rsidRPr="00B85E45">
              <w:rPr>
                <w:rFonts w:eastAsiaTheme="minorEastAsia" w:cs="Arial"/>
                <w:noProof/>
              </w:rPr>
              <w:tab/>
            </w:r>
            <w:r w:rsidR="00925A95" w:rsidRPr="00B85E45">
              <w:rPr>
                <w:rStyle w:val="Hyperlink"/>
                <w:rFonts w:cs="Arial"/>
                <w:noProof/>
              </w:rPr>
              <w:t>Mission to Philippines - Information gathering, interviews and field visits</w:t>
            </w:r>
            <w:r w:rsidR="00925A95" w:rsidRPr="00B85E45">
              <w:rPr>
                <w:rFonts w:cs="Arial"/>
                <w:noProof/>
                <w:webHidden/>
              </w:rPr>
              <w:tab/>
            </w:r>
            <w:r w:rsidR="00925A95" w:rsidRPr="00B85E45">
              <w:rPr>
                <w:rFonts w:cs="Arial"/>
                <w:noProof/>
                <w:webHidden/>
              </w:rPr>
              <w:fldChar w:fldCharType="begin"/>
            </w:r>
            <w:r w:rsidR="00925A95" w:rsidRPr="00B85E45">
              <w:rPr>
                <w:rFonts w:cs="Arial"/>
                <w:noProof/>
                <w:webHidden/>
              </w:rPr>
              <w:instrText xml:space="preserve"> PAGEREF _Toc8136975 \h </w:instrText>
            </w:r>
            <w:r w:rsidR="00925A95" w:rsidRPr="00B85E45">
              <w:rPr>
                <w:rFonts w:cs="Arial"/>
                <w:noProof/>
                <w:webHidden/>
              </w:rPr>
            </w:r>
            <w:r w:rsidR="00925A95" w:rsidRPr="00B85E45">
              <w:rPr>
                <w:rFonts w:cs="Arial"/>
                <w:noProof/>
                <w:webHidden/>
              </w:rPr>
              <w:fldChar w:fldCharType="separate"/>
            </w:r>
            <w:r w:rsidR="00925A95" w:rsidRPr="00B85E45">
              <w:rPr>
                <w:rFonts w:cs="Arial"/>
                <w:noProof/>
                <w:webHidden/>
              </w:rPr>
              <w:t>8</w:t>
            </w:r>
            <w:r w:rsidR="00925A95" w:rsidRPr="00B85E45">
              <w:rPr>
                <w:rFonts w:cs="Arial"/>
                <w:noProof/>
                <w:webHidden/>
              </w:rPr>
              <w:fldChar w:fldCharType="end"/>
            </w:r>
          </w:hyperlink>
        </w:p>
        <w:p w14:paraId="558857FD" w14:textId="77777777" w:rsidR="00925A95" w:rsidRPr="00B85E45" w:rsidRDefault="00813C51" w:rsidP="002E14E1">
          <w:pPr>
            <w:pStyle w:val="TOC3"/>
            <w:tabs>
              <w:tab w:val="left" w:pos="1320"/>
              <w:tab w:val="right" w:leader="dot" w:pos="8489"/>
            </w:tabs>
            <w:spacing w:line="276" w:lineRule="auto"/>
            <w:rPr>
              <w:rFonts w:eastAsiaTheme="minorEastAsia" w:cs="Arial"/>
              <w:noProof/>
            </w:rPr>
          </w:pPr>
          <w:hyperlink w:anchor="_Toc8136976" w:history="1">
            <w:r w:rsidR="00925A95" w:rsidRPr="00B85E45">
              <w:rPr>
                <w:rStyle w:val="Hyperlink"/>
                <w:rFonts w:cs="Arial"/>
                <w:noProof/>
              </w:rPr>
              <w:t>1.3.3</w:t>
            </w:r>
            <w:r w:rsidR="00925A95" w:rsidRPr="00B85E45">
              <w:rPr>
                <w:rFonts w:eastAsiaTheme="minorEastAsia" w:cs="Arial"/>
                <w:noProof/>
              </w:rPr>
              <w:tab/>
            </w:r>
            <w:r w:rsidR="00925A95" w:rsidRPr="00B85E45">
              <w:rPr>
                <w:rStyle w:val="Hyperlink"/>
                <w:rFonts w:cs="Arial"/>
                <w:noProof/>
              </w:rPr>
              <w:t>End of Mission - Presentation of Preliminary Findings</w:t>
            </w:r>
            <w:r w:rsidR="00925A95" w:rsidRPr="00B85E45">
              <w:rPr>
                <w:rFonts w:cs="Arial"/>
                <w:noProof/>
                <w:webHidden/>
              </w:rPr>
              <w:tab/>
            </w:r>
            <w:r w:rsidR="00925A95" w:rsidRPr="00B85E45">
              <w:rPr>
                <w:rFonts w:cs="Arial"/>
                <w:noProof/>
                <w:webHidden/>
              </w:rPr>
              <w:fldChar w:fldCharType="begin"/>
            </w:r>
            <w:r w:rsidR="00925A95" w:rsidRPr="00B85E45">
              <w:rPr>
                <w:rFonts w:cs="Arial"/>
                <w:noProof/>
                <w:webHidden/>
              </w:rPr>
              <w:instrText xml:space="preserve"> PAGEREF _Toc8136976 \h </w:instrText>
            </w:r>
            <w:r w:rsidR="00925A95" w:rsidRPr="00B85E45">
              <w:rPr>
                <w:rFonts w:cs="Arial"/>
                <w:noProof/>
                <w:webHidden/>
              </w:rPr>
            </w:r>
            <w:r w:rsidR="00925A95" w:rsidRPr="00B85E45">
              <w:rPr>
                <w:rFonts w:cs="Arial"/>
                <w:noProof/>
                <w:webHidden/>
              </w:rPr>
              <w:fldChar w:fldCharType="separate"/>
            </w:r>
            <w:r w:rsidR="00925A95" w:rsidRPr="00B85E45">
              <w:rPr>
                <w:rFonts w:cs="Arial"/>
                <w:noProof/>
                <w:webHidden/>
              </w:rPr>
              <w:t>8</w:t>
            </w:r>
            <w:r w:rsidR="00925A95" w:rsidRPr="00B85E45">
              <w:rPr>
                <w:rFonts w:cs="Arial"/>
                <w:noProof/>
                <w:webHidden/>
              </w:rPr>
              <w:fldChar w:fldCharType="end"/>
            </w:r>
          </w:hyperlink>
        </w:p>
        <w:p w14:paraId="6AA45D06" w14:textId="77777777" w:rsidR="00925A95" w:rsidRPr="00B85E45" w:rsidRDefault="00813C51" w:rsidP="002E14E1">
          <w:pPr>
            <w:pStyle w:val="TOC3"/>
            <w:tabs>
              <w:tab w:val="left" w:pos="1320"/>
              <w:tab w:val="right" w:leader="dot" w:pos="8489"/>
            </w:tabs>
            <w:spacing w:line="276" w:lineRule="auto"/>
            <w:rPr>
              <w:rFonts w:eastAsiaTheme="minorEastAsia" w:cs="Arial"/>
              <w:noProof/>
            </w:rPr>
          </w:pPr>
          <w:hyperlink w:anchor="_Toc8136977" w:history="1">
            <w:r w:rsidR="00925A95" w:rsidRPr="00B85E45">
              <w:rPr>
                <w:rStyle w:val="Hyperlink"/>
                <w:rFonts w:cs="Arial"/>
                <w:noProof/>
              </w:rPr>
              <w:t>1.3.4</w:t>
            </w:r>
            <w:r w:rsidR="00925A95" w:rsidRPr="00B85E45">
              <w:rPr>
                <w:rFonts w:eastAsiaTheme="minorEastAsia" w:cs="Arial"/>
                <w:noProof/>
              </w:rPr>
              <w:tab/>
            </w:r>
            <w:r w:rsidR="00925A95" w:rsidRPr="00B85E45">
              <w:rPr>
                <w:rStyle w:val="Hyperlink"/>
                <w:rFonts w:cs="Arial"/>
                <w:noProof/>
              </w:rPr>
              <w:t>Draft Evaluation Report</w:t>
            </w:r>
            <w:r w:rsidR="00925A95" w:rsidRPr="00B85E45">
              <w:rPr>
                <w:rFonts w:cs="Arial"/>
                <w:noProof/>
                <w:webHidden/>
              </w:rPr>
              <w:tab/>
            </w:r>
            <w:r w:rsidR="00925A95" w:rsidRPr="00B85E45">
              <w:rPr>
                <w:rFonts w:cs="Arial"/>
                <w:noProof/>
                <w:webHidden/>
              </w:rPr>
              <w:fldChar w:fldCharType="begin"/>
            </w:r>
            <w:r w:rsidR="00925A95" w:rsidRPr="00B85E45">
              <w:rPr>
                <w:rFonts w:cs="Arial"/>
                <w:noProof/>
                <w:webHidden/>
              </w:rPr>
              <w:instrText xml:space="preserve"> PAGEREF _Toc8136977 \h </w:instrText>
            </w:r>
            <w:r w:rsidR="00925A95" w:rsidRPr="00B85E45">
              <w:rPr>
                <w:rFonts w:cs="Arial"/>
                <w:noProof/>
                <w:webHidden/>
              </w:rPr>
            </w:r>
            <w:r w:rsidR="00925A95" w:rsidRPr="00B85E45">
              <w:rPr>
                <w:rFonts w:cs="Arial"/>
                <w:noProof/>
                <w:webHidden/>
              </w:rPr>
              <w:fldChar w:fldCharType="separate"/>
            </w:r>
            <w:r w:rsidR="00925A95" w:rsidRPr="00B85E45">
              <w:rPr>
                <w:rFonts w:cs="Arial"/>
                <w:noProof/>
                <w:webHidden/>
              </w:rPr>
              <w:t>9</w:t>
            </w:r>
            <w:r w:rsidR="00925A95" w:rsidRPr="00B85E45">
              <w:rPr>
                <w:rFonts w:cs="Arial"/>
                <w:noProof/>
                <w:webHidden/>
              </w:rPr>
              <w:fldChar w:fldCharType="end"/>
            </w:r>
          </w:hyperlink>
        </w:p>
        <w:p w14:paraId="3E91A066" w14:textId="77777777" w:rsidR="00925A95" w:rsidRPr="00B85E45" w:rsidRDefault="00813C51" w:rsidP="002E14E1">
          <w:pPr>
            <w:pStyle w:val="TOC1"/>
            <w:tabs>
              <w:tab w:val="left" w:pos="440"/>
              <w:tab w:val="right" w:leader="dot" w:pos="8489"/>
            </w:tabs>
            <w:spacing w:line="276" w:lineRule="auto"/>
            <w:rPr>
              <w:rFonts w:eastAsiaTheme="minorEastAsia" w:cs="Arial"/>
              <w:b w:val="0"/>
              <w:bCs w:val="0"/>
              <w:noProof/>
              <w:sz w:val="22"/>
              <w:szCs w:val="22"/>
            </w:rPr>
          </w:pPr>
          <w:hyperlink w:anchor="_Toc8136978" w:history="1">
            <w:r w:rsidR="00925A95" w:rsidRPr="00B85E45">
              <w:rPr>
                <w:rStyle w:val="Hyperlink"/>
                <w:rFonts w:cs="Arial"/>
                <w:b w:val="0"/>
                <w:noProof/>
                <w:sz w:val="22"/>
                <w:szCs w:val="22"/>
              </w:rPr>
              <w:t>2</w:t>
            </w:r>
            <w:r w:rsidR="00925A95" w:rsidRPr="00B85E45">
              <w:rPr>
                <w:rFonts w:eastAsiaTheme="minorEastAsia" w:cs="Arial"/>
                <w:b w:val="0"/>
                <w:bCs w:val="0"/>
                <w:noProof/>
                <w:sz w:val="22"/>
                <w:szCs w:val="22"/>
              </w:rPr>
              <w:tab/>
            </w:r>
            <w:r w:rsidR="00925A95" w:rsidRPr="00B85E45">
              <w:rPr>
                <w:rStyle w:val="Hyperlink"/>
                <w:rFonts w:cs="Arial"/>
                <w:b w:val="0"/>
                <w:noProof/>
                <w:sz w:val="22"/>
                <w:szCs w:val="22"/>
              </w:rPr>
              <w:t>DESCRIPTION OF THE PROJECT AND IMPLEMENTATION CONTEXT</w:t>
            </w:r>
            <w:r w:rsidR="00925A95" w:rsidRPr="00B85E45">
              <w:rPr>
                <w:rFonts w:cs="Arial"/>
                <w:b w:val="0"/>
                <w:noProof/>
                <w:webHidden/>
                <w:sz w:val="22"/>
                <w:szCs w:val="22"/>
              </w:rPr>
              <w:tab/>
            </w:r>
            <w:r w:rsidR="00925A95" w:rsidRPr="00B85E45">
              <w:rPr>
                <w:rFonts w:cs="Arial"/>
                <w:b w:val="0"/>
                <w:noProof/>
                <w:webHidden/>
                <w:sz w:val="22"/>
                <w:szCs w:val="22"/>
              </w:rPr>
              <w:fldChar w:fldCharType="begin"/>
            </w:r>
            <w:r w:rsidR="00925A95" w:rsidRPr="00B85E45">
              <w:rPr>
                <w:rFonts w:cs="Arial"/>
                <w:b w:val="0"/>
                <w:noProof/>
                <w:webHidden/>
                <w:sz w:val="22"/>
                <w:szCs w:val="22"/>
              </w:rPr>
              <w:instrText xml:space="preserve"> PAGEREF _Toc8136978 \h </w:instrText>
            </w:r>
            <w:r w:rsidR="00925A95" w:rsidRPr="00B85E45">
              <w:rPr>
                <w:rFonts w:cs="Arial"/>
                <w:b w:val="0"/>
                <w:noProof/>
                <w:webHidden/>
                <w:sz w:val="22"/>
                <w:szCs w:val="22"/>
              </w:rPr>
            </w:r>
            <w:r w:rsidR="00925A95" w:rsidRPr="00B85E45">
              <w:rPr>
                <w:rFonts w:cs="Arial"/>
                <w:b w:val="0"/>
                <w:noProof/>
                <w:webHidden/>
                <w:sz w:val="22"/>
                <w:szCs w:val="22"/>
              </w:rPr>
              <w:fldChar w:fldCharType="separate"/>
            </w:r>
            <w:r w:rsidR="00925A95" w:rsidRPr="00B85E45">
              <w:rPr>
                <w:rFonts w:cs="Arial"/>
                <w:b w:val="0"/>
                <w:noProof/>
                <w:webHidden/>
                <w:sz w:val="22"/>
                <w:szCs w:val="22"/>
              </w:rPr>
              <w:t>10</w:t>
            </w:r>
            <w:r w:rsidR="00925A95" w:rsidRPr="00B85E45">
              <w:rPr>
                <w:rFonts w:cs="Arial"/>
                <w:b w:val="0"/>
                <w:noProof/>
                <w:webHidden/>
                <w:sz w:val="22"/>
                <w:szCs w:val="22"/>
              </w:rPr>
              <w:fldChar w:fldCharType="end"/>
            </w:r>
          </w:hyperlink>
        </w:p>
        <w:p w14:paraId="73C32E23"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79" w:history="1">
            <w:r w:rsidR="00925A95" w:rsidRPr="00B85E45">
              <w:rPr>
                <w:rStyle w:val="Hyperlink"/>
                <w:rFonts w:cs="Arial"/>
                <w:b w:val="0"/>
                <w:noProof/>
              </w:rPr>
              <w:t>2.1</w:t>
            </w:r>
            <w:r w:rsidR="00925A95" w:rsidRPr="00B85E45">
              <w:rPr>
                <w:rFonts w:eastAsiaTheme="minorEastAsia" w:cs="Arial"/>
                <w:b w:val="0"/>
                <w:bCs w:val="0"/>
                <w:noProof/>
              </w:rPr>
              <w:tab/>
            </w:r>
            <w:r w:rsidR="00925A95" w:rsidRPr="00B85E45">
              <w:rPr>
                <w:rStyle w:val="Hyperlink"/>
                <w:rFonts w:cs="Arial"/>
                <w:b w:val="0"/>
                <w:noProof/>
              </w:rPr>
              <w:t>Project Background and Context</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_Toc8136979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10</w:t>
            </w:r>
            <w:r w:rsidR="00925A95" w:rsidRPr="00B85E45">
              <w:rPr>
                <w:rFonts w:cs="Arial"/>
                <w:b w:val="0"/>
                <w:noProof/>
                <w:webHidden/>
              </w:rPr>
              <w:fldChar w:fldCharType="end"/>
            </w:r>
          </w:hyperlink>
        </w:p>
        <w:p w14:paraId="21CDE0B0"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80" w:history="1">
            <w:r w:rsidR="00925A95" w:rsidRPr="00B85E45">
              <w:rPr>
                <w:rStyle w:val="Hyperlink"/>
                <w:rFonts w:cs="Arial"/>
                <w:b w:val="0"/>
                <w:noProof/>
              </w:rPr>
              <w:t>2.2</w:t>
            </w:r>
            <w:r w:rsidR="00925A95" w:rsidRPr="00B85E45">
              <w:rPr>
                <w:rFonts w:eastAsiaTheme="minorEastAsia" w:cs="Arial"/>
                <w:b w:val="0"/>
                <w:bCs w:val="0"/>
                <w:noProof/>
              </w:rPr>
              <w:tab/>
            </w:r>
            <w:r w:rsidR="00925A95" w:rsidRPr="00B85E45">
              <w:rPr>
                <w:rStyle w:val="Hyperlink"/>
                <w:rFonts w:cs="Arial"/>
                <w:b w:val="0"/>
                <w:noProof/>
              </w:rPr>
              <w:t>Project Description</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_Toc8136980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11</w:t>
            </w:r>
            <w:r w:rsidR="00925A95" w:rsidRPr="00B85E45">
              <w:rPr>
                <w:rFonts w:cs="Arial"/>
                <w:b w:val="0"/>
                <w:noProof/>
                <w:webHidden/>
              </w:rPr>
              <w:fldChar w:fldCharType="end"/>
            </w:r>
          </w:hyperlink>
        </w:p>
        <w:p w14:paraId="72319008" w14:textId="77777777" w:rsidR="00925A95" w:rsidRPr="00B85E45" w:rsidRDefault="00813C51" w:rsidP="002E14E1">
          <w:pPr>
            <w:pStyle w:val="TOC1"/>
            <w:tabs>
              <w:tab w:val="left" w:pos="440"/>
              <w:tab w:val="right" w:leader="dot" w:pos="8489"/>
            </w:tabs>
            <w:spacing w:line="276" w:lineRule="auto"/>
            <w:rPr>
              <w:rFonts w:eastAsiaTheme="minorEastAsia" w:cs="Arial"/>
              <w:b w:val="0"/>
              <w:bCs w:val="0"/>
              <w:noProof/>
              <w:sz w:val="22"/>
              <w:szCs w:val="22"/>
            </w:rPr>
          </w:pPr>
          <w:hyperlink w:anchor="_Toc8136981" w:history="1">
            <w:r w:rsidR="00925A95" w:rsidRPr="00B85E45">
              <w:rPr>
                <w:rStyle w:val="Hyperlink"/>
                <w:rFonts w:cs="Arial"/>
                <w:b w:val="0"/>
                <w:noProof/>
                <w:sz w:val="22"/>
                <w:szCs w:val="22"/>
              </w:rPr>
              <w:t>3</w:t>
            </w:r>
            <w:r w:rsidR="00925A95" w:rsidRPr="00B85E45">
              <w:rPr>
                <w:rFonts w:eastAsiaTheme="minorEastAsia" w:cs="Arial"/>
                <w:b w:val="0"/>
                <w:bCs w:val="0"/>
                <w:noProof/>
                <w:sz w:val="22"/>
                <w:szCs w:val="22"/>
              </w:rPr>
              <w:tab/>
            </w:r>
            <w:r w:rsidR="00925A95" w:rsidRPr="00B85E45">
              <w:rPr>
                <w:rStyle w:val="Hyperlink"/>
                <w:rFonts w:cs="Arial"/>
                <w:b w:val="0"/>
                <w:noProof/>
                <w:sz w:val="22"/>
                <w:szCs w:val="22"/>
              </w:rPr>
              <w:t>EVALUATION FINDINGS</w:t>
            </w:r>
            <w:r w:rsidR="00925A95" w:rsidRPr="00B85E45">
              <w:rPr>
                <w:rFonts w:cs="Arial"/>
                <w:b w:val="0"/>
                <w:noProof/>
                <w:webHidden/>
                <w:sz w:val="22"/>
                <w:szCs w:val="22"/>
              </w:rPr>
              <w:tab/>
            </w:r>
            <w:r w:rsidR="00925A95" w:rsidRPr="00B85E45">
              <w:rPr>
                <w:rFonts w:cs="Arial"/>
                <w:b w:val="0"/>
                <w:noProof/>
                <w:webHidden/>
                <w:sz w:val="22"/>
                <w:szCs w:val="22"/>
              </w:rPr>
              <w:fldChar w:fldCharType="begin"/>
            </w:r>
            <w:r w:rsidR="00925A95" w:rsidRPr="00B85E45">
              <w:rPr>
                <w:rFonts w:cs="Arial"/>
                <w:b w:val="0"/>
                <w:noProof/>
                <w:webHidden/>
                <w:sz w:val="22"/>
                <w:szCs w:val="22"/>
              </w:rPr>
              <w:instrText xml:space="preserve"> PAGEREF _Toc8136981 \h </w:instrText>
            </w:r>
            <w:r w:rsidR="00925A95" w:rsidRPr="00B85E45">
              <w:rPr>
                <w:rFonts w:cs="Arial"/>
                <w:b w:val="0"/>
                <w:noProof/>
                <w:webHidden/>
                <w:sz w:val="22"/>
                <w:szCs w:val="22"/>
              </w:rPr>
            </w:r>
            <w:r w:rsidR="00925A95" w:rsidRPr="00B85E45">
              <w:rPr>
                <w:rFonts w:cs="Arial"/>
                <w:b w:val="0"/>
                <w:noProof/>
                <w:webHidden/>
                <w:sz w:val="22"/>
                <w:szCs w:val="22"/>
              </w:rPr>
              <w:fldChar w:fldCharType="separate"/>
            </w:r>
            <w:r w:rsidR="00925A95" w:rsidRPr="00B85E45">
              <w:rPr>
                <w:rFonts w:cs="Arial"/>
                <w:b w:val="0"/>
                <w:noProof/>
                <w:webHidden/>
                <w:sz w:val="22"/>
                <w:szCs w:val="22"/>
              </w:rPr>
              <w:t>14</w:t>
            </w:r>
            <w:r w:rsidR="00925A95" w:rsidRPr="00B85E45">
              <w:rPr>
                <w:rFonts w:cs="Arial"/>
                <w:b w:val="0"/>
                <w:noProof/>
                <w:webHidden/>
                <w:sz w:val="22"/>
                <w:szCs w:val="22"/>
              </w:rPr>
              <w:fldChar w:fldCharType="end"/>
            </w:r>
          </w:hyperlink>
        </w:p>
        <w:p w14:paraId="726F89C6"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82" w:history="1">
            <w:r w:rsidR="00925A95" w:rsidRPr="00B85E45">
              <w:rPr>
                <w:rStyle w:val="Hyperlink"/>
                <w:rFonts w:cs="Arial"/>
                <w:b w:val="0"/>
                <w:noProof/>
              </w:rPr>
              <w:t>3.1</w:t>
            </w:r>
            <w:r w:rsidR="00925A95" w:rsidRPr="00B85E45">
              <w:rPr>
                <w:rFonts w:eastAsiaTheme="minorEastAsia" w:cs="Arial"/>
                <w:b w:val="0"/>
                <w:bCs w:val="0"/>
                <w:noProof/>
              </w:rPr>
              <w:tab/>
            </w:r>
            <w:r w:rsidR="00925A95" w:rsidRPr="00B85E45">
              <w:rPr>
                <w:rStyle w:val="Hyperlink"/>
                <w:rFonts w:cs="Arial"/>
                <w:b w:val="0"/>
                <w:noProof/>
              </w:rPr>
              <w:t>Project Design</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_Toc8136982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14</w:t>
            </w:r>
            <w:r w:rsidR="00925A95" w:rsidRPr="00B85E45">
              <w:rPr>
                <w:rFonts w:cs="Arial"/>
                <w:b w:val="0"/>
                <w:noProof/>
                <w:webHidden/>
              </w:rPr>
              <w:fldChar w:fldCharType="end"/>
            </w:r>
          </w:hyperlink>
        </w:p>
        <w:p w14:paraId="3C056F56"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83" w:history="1">
            <w:r w:rsidR="00925A95" w:rsidRPr="00B85E45">
              <w:rPr>
                <w:rStyle w:val="Hyperlink"/>
                <w:rFonts w:cs="Arial"/>
                <w:b w:val="0"/>
                <w:noProof/>
              </w:rPr>
              <w:t>3.2</w:t>
            </w:r>
            <w:r w:rsidR="00925A95" w:rsidRPr="00B85E45">
              <w:rPr>
                <w:rFonts w:eastAsiaTheme="minorEastAsia" w:cs="Arial"/>
                <w:b w:val="0"/>
                <w:bCs w:val="0"/>
                <w:noProof/>
              </w:rPr>
              <w:tab/>
            </w:r>
            <w:r w:rsidR="00925A95" w:rsidRPr="00B85E45">
              <w:rPr>
                <w:rStyle w:val="Hyperlink"/>
                <w:rFonts w:cs="Arial"/>
                <w:b w:val="0"/>
                <w:noProof/>
              </w:rPr>
              <w:t>Project Execution and Adaptive Management</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_Toc8136983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15</w:t>
            </w:r>
            <w:r w:rsidR="00925A95" w:rsidRPr="00B85E45">
              <w:rPr>
                <w:rFonts w:cs="Arial"/>
                <w:b w:val="0"/>
                <w:noProof/>
                <w:webHidden/>
              </w:rPr>
              <w:fldChar w:fldCharType="end"/>
            </w:r>
          </w:hyperlink>
        </w:p>
        <w:p w14:paraId="378CFA34"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84" w:history="1">
            <w:r w:rsidR="00925A95" w:rsidRPr="00B85E45">
              <w:rPr>
                <w:rStyle w:val="Hyperlink"/>
                <w:rFonts w:cs="Arial"/>
                <w:b w:val="0"/>
                <w:noProof/>
              </w:rPr>
              <w:t>3.3</w:t>
            </w:r>
            <w:r w:rsidR="00925A95" w:rsidRPr="00B85E45">
              <w:rPr>
                <w:rFonts w:eastAsiaTheme="minorEastAsia" w:cs="Arial"/>
                <w:b w:val="0"/>
                <w:bCs w:val="0"/>
                <w:noProof/>
              </w:rPr>
              <w:tab/>
            </w:r>
            <w:r w:rsidR="00925A95" w:rsidRPr="00B85E45">
              <w:rPr>
                <w:rStyle w:val="Hyperlink"/>
                <w:rFonts w:cs="Arial"/>
                <w:b w:val="0"/>
                <w:noProof/>
              </w:rPr>
              <w:t>Progress in the achievement of results</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_Toc8136984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16</w:t>
            </w:r>
            <w:r w:rsidR="00925A95" w:rsidRPr="00B85E45">
              <w:rPr>
                <w:rFonts w:cs="Arial"/>
                <w:b w:val="0"/>
                <w:noProof/>
                <w:webHidden/>
              </w:rPr>
              <w:fldChar w:fldCharType="end"/>
            </w:r>
          </w:hyperlink>
        </w:p>
        <w:p w14:paraId="36676D11" w14:textId="77777777" w:rsidR="00925A95" w:rsidRPr="00B85E45" w:rsidRDefault="00813C51" w:rsidP="002E14E1">
          <w:pPr>
            <w:pStyle w:val="TOC3"/>
            <w:tabs>
              <w:tab w:val="left" w:pos="1320"/>
              <w:tab w:val="right" w:leader="dot" w:pos="8489"/>
            </w:tabs>
            <w:spacing w:line="276" w:lineRule="auto"/>
            <w:rPr>
              <w:rFonts w:eastAsiaTheme="minorEastAsia" w:cs="Arial"/>
              <w:noProof/>
            </w:rPr>
          </w:pPr>
          <w:hyperlink w:anchor="_Toc8136985" w:history="1">
            <w:r w:rsidR="00925A95" w:rsidRPr="00B85E45">
              <w:rPr>
                <w:rStyle w:val="Hyperlink"/>
                <w:rFonts w:cs="Arial"/>
                <w:noProof/>
              </w:rPr>
              <w:t>3.3.1</w:t>
            </w:r>
            <w:r w:rsidR="00925A95" w:rsidRPr="00B85E45">
              <w:rPr>
                <w:rFonts w:eastAsiaTheme="minorEastAsia" w:cs="Arial"/>
                <w:noProof/>
              </w:rPr>
              <w:tab/>
            </w:r>
            <w:r w:rsidR="00925A95" w:rsidRPr="00B85E45">
              <w:rPr>
                <w:rStyle w:val="Hyperlink"/>
                <w:rFonts w:cs="Arial"/>
                <w:noProof/>
              </w:rPr>
              <w:t>Outcome 1: Policy Harmonization and Implementation</w:t>
            </w:r>
            <w:r w:rsidR="00925A95" w:rsidRPr="00B85E45">
              <w:rPr>
                <w:rFonts w:cs="Arial"/>
                <w:noProof/>
                <w:webHidden/>
              </w:rPr>
              <w:tab/>
            </w:r>
            <w:r w:rsidR="00925A95" w:rsidRPr="00B85E45">
              <w:rPr>
                <w:rFonts w:cs="Arial"/>
                <w:noProof/>
                <w:webHidden/>
              </w:rPr>
              <w:fldChar w:fldCharType="begin"/>
            </w:r>
            <w:r w:rsidR="00925A95" w:rsidRPr="00B85E45">
              <w:rPr>
                <w:rFonts w:cs="Arial"/>
                <w:noProof/>
                <w:webHidden/>
              </w:rPr>
              <w:instrText xml:space="preserve"> PAGEREF _Toc8136985 \h </w:instrText>
            </w:r>
            <w:r w:rsidR="00925A95" w:rsidRPr="00B85E45">
              <w:rPr>
                <w:rFonts w:cs="Arial"/>
                <w:noProof/>
                <w:webHidden/>
              </w:rPr>
            </w:r>
            <w:r w:rsidR="00925A95" w:rsidRPr="00B85E45">
              <w:rPr>
                <w:rFonts w:cs="Arial"/>
                <w:noProof/>
                <w:webHidden/>
              </w:rPr>
              <w:fldChar w:fldCharType="separate"/>
            </w:r>
            <w:r w:rsidR="00925A95" w:rsidRPr="00B85E45">
              <w:rPr>
                <w:rFonts w:cs="Arial"/>
                <w:noProof/>
                <w:webHidden/>
              </w:rPr>
              <w:t>16</w:t>
            </w:r>
            <w:r w:rsidR="00925A95" w:rsidRPr="00B85E45">
              <w:rPr>
                <w:rFonts w:cs="Arial"/>
                <w:noProof/>
                <w:webHidden/>
              </w:rPr>
              <w:fldChar w:fldCharType="end"/>
            </w:r>
          </w:hyperlink>
        </w:p>
        <w:p w14:paraId="38CFE64A" w14:textId="77777777" w:rsidR="00925A95" w:rsidRPr="00B85E45" w:rsidRDefault="00813C51" w:rsidP="002E14E1">
          <w:pPr>
            <w:pStyle w:val="TOC3"/>
            <w:tabs>
              <w:tab w:val="left" w:pos="1320"/>
              <w:tab w:val="right" w:leader="dot" w:pos="8489"/>
            </w:tabs>
            <w:spacing w:line="276" w:lineRule="auto"/>
            <w:rPr>
              <w:rFonts w:eastAsiaTheme="minorEastAsia" w:cs="Arial"/>
              <w:noProof/>
            </w:rPr>
          </w:pPr>
          <w:hyperlink w:anchor="_Toc8136986" w:history="1">
            <w:r w:rsidR="00925A95" w:rsidRPr="00B85E45">
              <w:rPr>
                <w:rStyle w:val="Hyperlink"/>
                <w:rFonts w:cs="Arial"/>
                <w:noProof/>
              </w:rPr>
              <w:t>3.3.2</w:t>
            </w:r>
            <w:r w:rsidR="00925A95" w:rsidRPr="00B85E45">
              <w:rPr>
                <w:rFonts w:eastAsiaTheme="minorEastAsia" w:cs="Arial"/>
                <w:noProof/>
              </w:rPr>
              <w:tab/>
            </w:r>
            <w:r w:rsidR="00925A95" w:rsidRPr="00B85E45">
              <w:rPr>
                <w:rStyle w:val="Hyperlink"/>
                <w:rFonts w:cs="Arial"/>
                <w:noProof/>
              </w:rPr>
              <w:t>Outcome 2: Capacity building for effective governance and management of ICCAs</w:t>
            </w:r>
            <w:r w:rsidR="00925A95" w:rsidRPr="00B85E45">
              <w:rPr>
                <w:rFonts w:cs="Arial"/>
                <w:noProof/>
                <w:webHidden/>
              </w:rPr>
              <w:tab/>
            </w:r>
            <w:r w:rsidR="00925A95" w:rsidRPr="00B85E45">
              <w:rPr>
                <w:rFonts w:cs="Arial"/>
                <w:noProof/>
                <w:webHidden/>
              </w:rPr>
              <w:fldChar w:fldCharType="begin"/>
            </w:r>
            <w:r w:rsidR="00925A95" w:rsidRPr="00B85E45">
              <w:rPr>
                <w:rFonts w:cs="Arial"/>
                <w:noProof/>
                <w:webHidden/>
              </w:rPr>
              <w:instrText xml:space="preserve"> PAGEREF _Toc8136986 \h </w:instrText>
            </w:r>
            <w:r w:rsidR="00925A95" w:rsidRPr="00B85E45">
              <w:rPr>
                <w:rFonts w:cs="Arial"/>
                <w:noProof/>
                <w:webHidden/>
              </w:rPr>
            </w:r>
            <w:r w:rsidR="00925A95" w:rsidRPr="00B85E45">
              <w:rPr>
                <w:rFonts w:cs="Arial"/>
                <w:noProof/>
                <w:webHidden/>
              </w:rPr>
              <w:fldChar w:fldCharType="separate"/>
            </w:r>
            <w:r w:rsidR="00925A95" w:rsidRPr="00B85E45">
              <w:rPr>
                <w:rFonts w:cs="Arial"/>
                <w:noProof/>
                <w:webHidden/>
              </w:rPr>
              <w:t>18</w:t>
            </w:r>
            <w:r w:rsidR="00925A95" w:rsidRPr="00B85E45">
              <w:rPr>
                <w:rFonts w:cs="Arial"/>
                <w:noProof/>
                <w:webHidden/>
              </w:rPr>
              <w:fldChar w:fldCharType="end"/>
            </w:r>
          </w:hyperlink>
        </w:p>
        <w:p w14:paraId="1AC278CE"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87" w:history="1">
            <w:r w:rsidR="00925A95" w:rsidRPr="00B85E45">
              <w:rPr>
                <w:rStyle w:val="Hyperlink"/>
                <w:rFonts w:cs="Arial"/>
                <w:b w:val="0"/>
                <w:noProof/>
              </w:rPr>
              <w:t>3.4</w:t>
            </w:r>
            <w:r w:rsidR="00925A95" w:rsidRPr="00B85E45">
              <w:rPr>
                <w:rFonts w:eastAsiaTheme="minorEastAsia" w:cs="Arial"/>
                <w:b w:val="0"/>
                <w:bCs w:val="0"/>
                <w:noProof/>
              </w:rPr>
              <w:tab/>
            </w:r>
            <w:r w:rsidR="00925A95" w:rsidRPr="00B85E45">
              <w:rPr>
                <w:rStyle w:val="Hyperlink"/>
                <w:rFonts w:cs="Arial"/>
                <w:b w:val="0"/>
                <w:noProof/>
              </w:rPr>
              <w:t>Financial Execution</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_Toc8136987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19</w:t>
            </w:r>
            <w:r w:rsidR="00925A95" w:rsidRPr="00B85E45">
              <w:rPr>
                <w:rFonts w:cs="Arial"/>
                <w:b w:val="0"/>
                <w:noProof/>
                <w:webHidden/>
              </w:rPr>
              <w:fldChar w:fldCharType="end"/>
            </w:r>
          </w:hyperlink>
        </w:p>
        <w:p w14:paraId="31A13B19"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88" w:history="1">
            <w:r w:rsidR="00925A95" w:rsidRPr="00B85E45">
              <w:rPr>
                <w:rStyle w:val="Hyperlink"/>
                <w:rFonts w:cs="Arial"/>
                <w:b w:val="0"/>
                <w:noProof/>
              </w:rPr>
              <w:t>3.5</w:t>
            </w:r>
            <w:r w:rsidR="00925A95" w:rsidRPr="00B85E45">
              <w:rPr>
                <w:rFonts w:eastAsiaTheme="minorEastAsia" w:cs="Arial"/>
                <w:b w:val="0"/>
                <w:bCs w:val="0"/>
                <w:noProof/>
              </w:rPr>
              <w:tab/>
            </w:r>
            <w:r w:rsidR="00925A95" w:rsidRPr="00B85E45">
              <w:rPr>
                <w:rStyle w:val="Hyperlink"/>
                <w:rFonts w:cs="Arial"/>
                <w:b w:val="0"/>
                <w:noProof/>
              </w:rPr>
              <w:t>Effectiveness and Efficiency</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_Toc8136988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23</w:t>
            </w:r>
            <w:r w:rsidR="00925A95" w:rsidRPr="00B85E45">
              <w:rPr>
                <w:rFonts w:cs="Arial"/>
                <w:b w:val="0"/>
                <w:noProof/>
                <w:webHidden/>
              </w:rPr>
              <w:fldChar w:fldCharType="end"/>
            </w:r>
          </w:hyperlink>
        </w:p>
        <w:p w14:paraId="1164F3C5"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89" w:history="1">
            <w:r w:rsidR="00925A95" w:rsidRPr="00B85E45">
              <w:rPr>
                <w:rStyle w:val="Hyperlink"/>
                <w:rFonts w:cs="Arial"/>
                <w:b w:val="0"/>
                <w:noProof/>
              </w:rPr>
              <w:t>3.6</w:t>
            </w:r>
            <w:r w:rsidR="00925A95" w:rsidRPr="00B85E45">
              <w:rPr>
                <w:rFonts w:eastAsiaTheme="minorEastAsia" w:cs="Arial"/>
                <w:b w:val="0"/>
                <w:bCs w:val="0"/>
                <w:noProof/>
              </w:rPr>
              <w:tab/>
            </w:r>
            <w:r w:rsidR="00925A95" w:rsidRPr="00B85E45">
              <w:rPr>
                <w:rStyle w:val="Hyperlink"/>
                <w:rFonts w:cs="Arial"/>
                <w:b w:val="0"/>
                <w:noProof/>
              </w:rPr>
              <w:t>Results and Impact</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_Toc8136989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25</w:t>
            </w:r>
            <w:r w:rsidR="00925A95" w:rsidRPr="00B85E45">
              <w:rPr>
                <w:rFonts w:cs="Arial"/>
                <w:b w:val="0"/>
                <w:noProof/>
                <w:webHidden/>
              </w:rPr>
              <w:fldChar w:fldCharType="end"/>
            </w:r>
          </w:hyperlink>
        </w:p>
        <w:p w14:paraId="68E87D31"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90" w:history="1">
            <w:r w:rsidR="00925A95" w:rsidRPr="00B85E45">
              <w:rPr>
                <w:rStyle w:val="Hyperlink"/>
                <w:rFonts w:cs="Arial"/>
                <w:b w:val="0"/>
                <w:noProof/>
              </w:rPr>
              <w:t>3.7</w:t>
            </w:r>
            <w:r w:rsidR="00925A95" w:rsidRPr="00B85E45">
              <w:rPr>
                <w:rFonts w:eastAsiaTheme="minorEastAsia" w:cs="Arial"/>
                <w:b w:val="0"/>
                <w:bCs w:val="0"/>
                <w:noProof/>
              </w:rPr>
              <w:tab/>
            </w:r>
            <w:r w:rsidR="00925A95" w:rsidRPr="00B85E45">
              <w:rPr>
                <w:rStyle w:val="Hyperlink"/>
                <w:rFonts w:cs="Arial"/>
                <w:b w:val="0"/>
                <w:noProof/>
              </w:rPr>
              <w:t>Monitoring and Evaluation</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_Toc8136990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27</w:t>
            </w:r>
            <w:r w:rsidR="00925A95" w:rsidRPr="00B85E45">
              <w:rPr>
                <w:rFonts w:cs="Arial"/>
                <w:b w:val="0"/>
                <w:noProof/>
                <w:webHidden/>
              </w:rPr>
              <w:fldChar w:fldCharType="end"/>
            </w:r>
          </w:hyperlink>
        </w:p>
        <w:p w14:paraId="3A17BC95"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91" w:history="1">
            <w:r w:rsidR="00925A95" w:rsidRPr="00B85E45">
              <w:rPr>
                <w:rStyle w:val="Hyperlink"/>
                <w:rFonts w:cs="Arial"/>
                <w:b w:val="0"/>
                <w:noProof/>
              </w:rPr>
              <w:t>3.8</w:t>
            </w:r>
            <w:r w:rsidR="00925A95" w:rsidRPr="00B85E45">
              <w:rPr>
                <w:rFonts w:eastAsiaTheme="minorEastAsia" w:cs="Arial"/>
                <w:b w:val="0"/>
                <w:bCs w:val="0"/>
                <w:noProof/>
              </w:rPr>
              <w:tab/>
            </w:r>
            <w:r w:rsidR="00925A95" w:rsidRPr="00B85E45">
              <w:rPr>
                <w:rStyle w:val="Hyperlink"/>
                <w:rFonts w:cs="Arial"/>
                <w:b w:val="0"/>
                <w:noProof/>
              </w:rPr>
              <w:t>UNDP Comparative Advantage</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_Toc8136991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27</w:t>
            </w:r>
            <w:r w:rsidR="00925A95" w:rsidRPr="00B85E45">
              <w:rPr>
                <w:rFonts w:cs="Arial"/>
                <w:b w:val="0"/>
                <w:noProof/>
                <w:webHidden/>
              </w:rPr>
              <w:fldChar w:fldCharType="end"/>
            </w:r>
          </w:hyperlink>
        </w:p>
        <w:p w14:paraId="3BAA7CAA"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92" w:history="1">
            <w:r w:rsidR="00925A95" w:rsidRPr="00B85E45">
              <w:rPr>
                <w:rStyle w:val="Hyperlink"/>
                <w:rFonts w:cs="Arial"/>
                <w:b w:val="0"/>
                <w:noProof/>
              </w:rPr>
              <w:t>3.9</w:t>
            </w:r>
            <w:r w:rsidR="00925A95" w:rsidRPr="00B85E45">
              <w:rPr>
                <w:rFonts w:eastAsiaTheme="minorEastAsia" w:cs="Arial"/>
                <w:b w:val="0"/>
                <w:bCs w:val="0"/>
                <w:noProof/>
              </w:rPr>
              <w:tab/>
            </w:r>
            <w:r w:rsidR="00925A95" w:rsidRPr="00B85E45">
              <w:rPr>
                <w:rStyle w:val="Hyperlink"/>
                <w:rFonts w:cs="Arial"/>
                <w:b w:val="0"/>
                <w:noProof/>
              </w:rPr>
              <w:t>Sustainability</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_Toc8136992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27</w:t>
            </w:r>
            <w:r w:rsidR="00925A95" w:rsidRPr="00B85E45">
              <w:rPr>
                <w:rFonts w:cs="Arial"/>
                <w:b w:val="0"/>
                <w:noProof/>
                <w:webHidden/>
              </w:rPr>
              <w:fldChar w:fldCharType="end"/>
            </w:r>
          </w:hyperlink>
        </w:p>
        <w:p w14:paraId="167D6C1D" w14:textId="77777777" w:rsidR="00925A95" w:rsidRPr="00B85E45" w:rsidRDefault="00813C51" w:rsidP="002E14E1">
          <w:pPr>
            <w:pStyle w:val="TOC1"/>
            <w:tabs>
              <w:tab w:val="left" w:pos="440"/>
              <w:tab w:val="right" w:leader="dot" w:pos="8489"/>
            </w:tabs>
            <w:spacing w:line="276" w:lineRule="auto"/>
            <w:rPr>
              <w:rFonts w:eastAsiaTheme="minorEastAsia" w:cs="Arial"/>
              <w:b w:val="0"/>
              <w:bCs w:val="0"/>
              <w:noProof/>
              <w:sz w:val="22"/>
              <w:szCs w:val="22"/>
            </w:rPr>
          </w:pPr>
          <w:hyperlink w:anchor="_Toc8136993" w:history="1">
            <w:r w:rsidR="00925A95" w:rsidRPr="00B85E45">
              <w:rPr>
                <w:rStyle w:val="Hyperlink"/>
                <w:rFonts w:eastAsia="Times New Roman" w:cs="Arial"/>
                <w:b w:val="0"/>
                <w:noProof/>
                <w:kern w:val="36"/>
                <w:sz w:val="22"/>
                <w:szCs w:val="22"/>
                <w:lang w:eastAsia="en-GB"/>
              </w:rPr>
              <w:t>4</w:t>
            </w:r>
            <w:r w:rsidR="00925A95" w:rsidRPr="00B85E45">
              <w:rPr>
                <w:rFonts w:eastAsiaTheme="minorEastAsia" w:cs="Arial"/>
                <w:b w:val="0"/>
                <w:bCs w:val="0"/>
                <w:noProof/>
                <w:sz w:val="22"/>
                <w:szCs w:val="22"/>
              </w:rPr>
              <w:tab/>
            </w:r>
            <w:r w:rsidR="00925A95" w:rsidRPr="00B85E45">
              <w:rPr>
                <w:rStyle w:val="Hyperlink"/>
                <w:rFonts w:eastAsia="Times New Roman" w:cs="Arial"/>
                <w:b w:val="0"/>
                <w:noProof/>
                <w:kern w:val="36"/>
                <w:sz w:val="22"/>
                <w:szCs w:val="22"/>
                <w:lang w:eastAsia="en-GB"/>
              </w:rPr>
              <w:t>CONCLUSIONS</w:t>
            </w:r>
            <w:r w:rsidR="00925A95" w:rsidRPr="00B85E45">
              <w:rPr>
                <w:rFonts w:cs="Arial"/>
                <w:b w:val="0"/>
                <w:noProof/>
                <w:webHidden/>
                <w:sz w:val="22"/>
                <w:szCs w:val="22"/>
              </w:rPr>
              <w:tab/>
            </w:r>
            <w:r w:rsidR="00925A95" w:rsidRPr="00B85E45">
              <w:rPr>
                <w:rFonts w:cs="Arial"/>
                <w:b w:val="0"/>
                <w:noProof/>
                <w:webHidden/>
                <w:sz w:val="22"/>
                <w:szCs w:val="22"/>
              </w:rPr>
              <w:fldChar w:fldCharType="begin"/>
            </w:r>
            <w:r w:rsidR="00925A95" w:rsidRPr="00B85E45">
              <w:rPr>
                <w:rFonts w:cs="Arial"/>
                <w:b w:val="0"/>
                <w:noProof/>
                <w:webHidden/>
                <w:sz w:val="22"/>
                <w:szCs w:val="22"/>
              </w:rPr>
              <w:instrText xml:space="preserve"> PAGEREF _Toc8136993 \h </w:instrText>
            </w:r>
            <w:r w:rsidR="00925A95" w:rsidRPr="00B85E45">
              <w:rPr>
                <w:rFonts w:cs="Arial"/>
                <w:b w:val="0"/>
                <w:noProof/>
                <w:webHidden/>
                <w:sz w:val="22"/>
                <w:szCs w:val="22"/>
              </w:rPr>
            </w:r>
            <w:r w:rsidR="00925A95" w:rsidRPr="00B85E45">
              <w:rPr>
                <w:rFonts w:cs="Arial"/>
                <w:b w:val="0"/>
                <w:noProof/>
                <w:webHidden/>
                <w:sz w:val="22"/>
                <w:szCs w:val="22"/>
              </w:rPr>
              <w:fldChar w:fldCharType="separate"/>
            </w:r>
            <w:r w:rsidR="00925A95" w:rsidRPr="00B85E45">
              <w:rPr>
                <w:rFonts w:cs="Arial"/>
                <w:b w:val="0"/>
                <w:noProof/>
                <w:webHidden/>
                <w:sz w:val="22"/>
                <w:szCs w:val="22"/>
              </w:rPr>
              <w:t>28</w:t>
            </w:r>
            <w:r w:rsidR="00925A95" w:rsidRPr="00B85E45">
              <w:rPr>
                <w:rFonts w:cs="Arial"/>
                <w:b w:val="0"/>
                <w:noProof/>
                <w:webHidden/>
                <w:sz w:val="22"/>
                <w:szCs w:val="22"/>
              </w:rPr>
              <w:fldChar w:fldCharType="end"/>
            </w:r>
          </w:hyperlink>
        </w:p>
        <w:p w14:paraId="64A94CA8" w14:textId="77777777" w:rsidR="00925A95" w:rsidRPr="00B85E45" w:rsidRDefault="00813C51" w:rsidP="002E14E1">
          <w:pPr>
            <w:pStyle w:val="TOC1"/>
            <w:tabs>
              <w:tab w:val="left" w:pos="440"/>
              <w:tab w:val="right" w:leader="dot" w:pos="8489"/>
            </w:tabs>
            <w:spacing w:line="276" w:lineRule="auto"/>
            <w:rPr>
              <w:rFonts w:eastAsiaTheme="minorEastAsia" w:cs="Arial"/>
              <w:b w:val="0"/>
              <w:bCs w:val="0"/>
              <w:noProof/>
              <w:sz w:val="22"/>
              <w:szCs w:val="22"/>
            </w:rPr>
          </w:pPr>
          <w:hyperlink w:anchor="_Toc8136994" w:history="1">
            <w:r w:rsidR="00925A95" w:rsidRPr="00B85E45">
              <w:rPr>
                <w:rStyle w:val="Hyperlink"/>
                <w:rFonts w:cs="Arial"/>
                <w:b w:val="0"/>
                <w:noProof/>
                <w:sz w:val="22"/>
                <w:szCs w:val="22"/>
              </w:rPr>
              <w:t>5</w:t>
            </w:r>
            <w:r w:rsidR="00925A95" w:rsidRPr="00B85E45">
              <w:rPr>
                <w:rFonts w:eastAsiaTheme="minorEastAsia" w:cs="Arial"/>
                <w:b w:val="0"/>
                <w:bCs w:val="0"/>
                <w:noProof/>
                <w:sz w:val="22"/>
                <w:szCs w:val="22"/>
              </w:rPr>
              <w:tab/>
            </w:r>
            <w:r w:rsidR="00925A95" w:rsidRPr="00B85E45">
              <w:rPr>
                <w:rStyle w:val="Hyperlink"/>
                <w:rFonts w:cs="Arial"/>
                <w:b w:val="0"/>
                <w:noProof/>
                <w:sz w:val="22"/>
                <w:szCs w:val="22"/>
              </w:rPr>
              <w:t>LESSONS LEARNED AND RECOMMENDATIONS</w:t>
            </w:r>
            <w:r w:rsidR="00925A95" w:rsidRPr="00B85E45">
              <w:rPr>
                <w:rFonts w:cs="Arial"/>
                <w:b w:val="0"/>
                <w:noProof/>
                <w:webHidden/>
                <w:sz w:val="22"/>
                <w:szCs w:val="22"/>
              </w:rPr>
              <w:tab/>
            </w:r>
            <w:r w:rsidR="00925A95" w:rsidRPr="00B85E45">
              <w:rPr>
                <w:rFonts w:cs="Arial"/>
                <w:b w:val="0"/>
                <w:noProof/>
                <w:webHidden/>
                <w:sz w:val="22"/>
                <w:szCs w:val="22"/>
              </w:rPr>
              <w:fldChar w:fldCharType="begin"/>
            </w:r>
            <w:r w:rsidR="00925A95" w:rsidRPr="00B85E45">
              <w:rPr>
                <w:rFonts w:cs="Arial"/>
                <w:b w:val="0"/>
                <w:noProof/>
                <w:webHidden/>
                <w:sz w:val="22"/>
                <w:szCs w:val="22"/>
              </w:rPr>
              <w:instrText xml:space="preserve"> PAGEREF _Toc8136994 \h </w:instrText>
            </w:r>
            <w:r w:rsidR="00925A95" w:rsidRPr="00B85E45">
              <w:rPr>
                <w:rFonts w:cs="Arial"/>
                <w:b w:val="0"/>
                <w:noProof/>
                <w:webHidden/>
                <w:sz w:val="22"/>
                <w:szCs w:val="22"/>
              </w:rPr>
            </w:r>
            <w:r w:rsidR="00925A95" w:rsidRPr="00B85E45">
              <w:rPr>
                <w:rFonts w:cs="Arial"/>
                <w:b w:val="0"/>
                <w:noProof/>
                <w:webHidden/>
                <w:sz w:val="22"/>
                <w:szCs w:val="22"/>
              </w:rPr>
              <w:fldChar w:fldCharType="separate"/>
            </w:r>
            <w:r w:rsidR="00925A95" w:rsidRPr="00B85E45">
              <w:rPr>
                <w:rFonts w:cs="Arial"/>
                <w:b w:val="0"/>
                <w:noProof/>
                <w:webHidden/>
                <w:sz w:val="22"/>
                <w:szCs w:val="22"/>
              </w:rPr>
              <w:t>29</w:t>
            </w:r>
            <w:r w:rsidR="00925A95" w:rsidRPr="00B85E45">
              <w:rPr>
                <w:rFonts w:cs="Arial"/>
                <w:b w:val="0"/>
                <w:noProof/>
                <w:webHidden/>
                <w:sz w:val="22"/>
                <w:szCs w:val="22"/>
              </w:rPr>
              <w:fldChar w:fldCharType="end"/>
            </w:r>
          </w:hyperlink>
        </w:p>
        <w:p w14:paraId="4DEEA4BE"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95" w:history="1">
            <w:r w:rsidR="00925A95" w:rsidRPr="00B85E45">
              <w:rPr>
                <w:rStyle w:val="Hyperlink"/>
                <w:rFonts w:cs="Arial"/>
                <w:b w:val="0"/>
                <w:noProof/>
              </w:rPr>
              <w:t>1.1</w:t>
            </w:r>
            <w:r w:rsidR="00925A95" w:rsidRPr="00B85E45">
              <w:rPr>
                <w:rFonts w:eastAsiaTheme="minorEastAsia" w:cs="Arial"/>
                <w:b w:val="0"/>
                <w:bCs w:val="0"/>
                <w:noProof/>
              </w:rPr>
              <w:tab/>
            </w:r>
            <w:r w:rsidR="00925A95" w:rsidRPr="00B85E45">
              <w:rPr>
                <w:rStyle w:val="Hyperlink"/>
                <w:rFonts w:cs="Arial"/>
                <w:b w:val="0"/>
                <w:noProof/>
              </w:rPr>
              <w:t>Lessons learned</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_Toc8136995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29</w:t>
            </w:r>
            <w:r w:rsidR="00925A95" w:rsidRPr="00B85E45">
              <w:rPr>
                <w:rFonts w:cs="Arial"/>
                <w:b w:val="0"/>
                <w:noProof/>
                <w:webHidden/>
              </w:rPr>
              <w:fldChar w:fldCharType="end"/>
            </w:r>
          </w:hyperlink>
        </w:p>
        <w:p w14:paraId="5732F373"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96" w:history="1">
            <w:r w:rsidR="00925A95" w:rsidRPr="00B85E45">
              <w:rPr>
                <w:rStyle w:val="Hyperlink"/>
                <w:rFonts w:cs="Arial"/>
                <w:b w:val="0"/>
                <w:noProof/>
              </w:rPr>
              <w:t>5.1</w:t>
            </w:r>
            <w:r w:rsidR="00925A95" w:rsidRPr="00B85E45">
              <w:rPr>
                <w:rFonts w:eastAsiaTheme="minorEastAsia" w:cs="Arial"/>
                <w:b w:val="0"/>
                <w:bCs w:val="0"/>
                <w:noProof/>
              </w:rPr>
              <w:tab/>
            </w:r>
            <w:r w:rsidR="00925A95" w:rsidRPr="00B85E45">
              <w:rPr>
                <w:rStyle w:val="Hyperlink"/>
                <w:rFonts w:cs="Arial"/>
                <w:b w:val="0"/>
                <w:noProof/>
              </w:rPr>
              <w:t>Recommendations</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_Toc8136996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29</w:t>
            </w:r>
            <w:r w:rsidR="00925A95" w:rsidRPr="00B85E45">
              <w:rPr>
                <w:rFonts w:cs="Arial"/>
                <w:b w:val="0"/>
                <w:noProof/>
                <w:webHidden/>
              </w:rPr>
              <w:fldChar w:fldCharType="end"/>
            </w:r>
          </w:hyperlink>
        </w:p>
        <w:p w14:paraId="58B2683B" w14:textId="77777777" w:rsidR="00925A95" w:rsidRPr="00B85E45" w:rsidRDefault="00813C51" w:rsidP="002E14E1">
          <w:pPr>
            <w:pStyle w:val="TOC1"/>
            <w:tabs>
              <w:tab w:val="right" w:leader="dot" w:pos="8489"/>
            </w:tabs>
            <w:spacing w:line="276" w:lineRule="auto"/>
            <w:rPr>
              <w:rFonts w:eastAsiaTheme="minorEastAsia" w:cs="Arial"/>
              <w:b w:val="0"/>
              <w:bCs w:val="0"/>
              <w:noProof/>
              <w:sz w:val="22"/>
              <w:szCs w:val="22"/>
            </w:rPr>
          </w:pPr>
          <w:hyperlink w:anchor="_Toc8136997" w:history="1">
            <w:r w:rsidR="00925A95" w:rsidRPr="00B85E45">
              <w:rPr>
                <w:rStyle w:val="Hyperlink"/>
                <w:rFonts w:cs="Arial"/>
                <w:b w:val="0"/>
                <w:noProof/>
                <w:sz w:val="22"/>
                <w:szCs w:val="22"/>
              </w:rPr>
              <w:t>ANNEX</w:t>
            </w:r>
            <w:r w:rsidR="00925A95" w:rsidRPr="00B85E45">
              <w:rPr>
                <w:rFonts w:cs="Arial"/>
                <w:b w:val="0"/>
                <w:noProof/>
                <w:webHidden/>
                <w:sz w:val="22"/>
                <w:szCs w:val="22"/>
              </w:rPr>
              <w:tab/>
            </w:r>
            <w:r w:rsidR="00925A95" w:rsidRPr="00B85E45">
              <w:rPr>
                <w:rFonts w:cs="Arial"/>
                <w:b w:val="0"/>
                <w:noProof/>
                <w:webHidden/>
                <w:sz w:val="22"/>
                <w:szCs w:val="22"/>
              </w:rPr>
              <w:fldChar w:fldCharType="begin"/>
            </w:r>
            <w:r w:rsidR="00925A95" w:rsidRPr="00B85E45">
              <w:rPr>
                <w:rFonts w:cs="Arial"/>
                <w:b w:val="0"/>
                <w:noProof/>
                <w:webHidden/>
                <w:sz w:val="22"/>
                <w:szCs w:val="22"/>
              </w:rPr>
              <w:instrText xml:space="preserve"> PAGEREF _Toc8136997 \h </w:instrText>
            </w:r>
            <w:r w:rsidR="00925A95" w:rsidRPr="00B85E45">
              <w:rPr>
                <w:rFonts w:cs="Arial"/>
                <w:b w:val="0"/>
                <w:noProof/>
                <w:webHidden/>
                <w:sz w:val="22"/>
                <w:szCs w:val="22"/>
              </w:rPr>
            </w:r>
            <w:r w:rsidR="00925A95" w:rsidRPr="00B85E45">
              <w:rPr>
                <w:rFonts w:cs="Arial"/>
                <w:b w:val="0"/>
                <w:noProof/>
                <w:webHidden/>
                <w:sz w:val="22"/>
                <w:szCs w:val="22"/>
              </w:rPr>
              <w:fldChar w:fldCharType="separate"/>
            </w:r>
            <w:r w:rsidR="00925A95" w:rsidRPr="00B85E45">
              <w:rPr>
                <w:rFonts w:cs="Arial"/>
                <w:b w:val="0"/>
                <w:noProof/>
                <w:webHidden/>
                <w:sz w:val="22"/>
                <w:szCs w:val="22"/>
              </w:rPr>
              <w:t>31</w:t>
            </w:r>
            <w:r w:rsidR="00925A95" w:rsidRPr="00B85E45">
              <w:rPr>
                <w:rFonts w:cs="Arial"/>
                <w:b w:val="0"/>
                <w:noProof/>
                <w:webHidden/>
                <w:sz w:val="22"/>
                <w:szCs w:val="22"/>
              </w:rPr>
              <w:fldChar w:fldCharType="end"/>
            </w:r>
          </w:hyperlink>
        </w:p>
        <w:p w14:paraId="4F557706"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98" w:history="1">
            <w:r w:rsidR="00925A95" w:rsidRPr="00B85E45">
              <w:rPr>
                <w:rStyle w:val="Hyperlink"/>
                <w:rFonts w:cs="Arial"/>
                <w:b w:val="0"/>
                <w:noProof/>
              </w:rPr>
              <w:t>5.1</w:t>
            </w:r>
            <w:r w:rsidR="00925A95" w:rsidRPr="00B85E45">
              <w:rPr>
                <w:rFonts w:eastAsiaTheme="minorEastAsia" w:cs="Arial"/>
                <w:b w:val="0"/>
                <w:bCs w:val="0"/>
                <w:noProof/>
              </w:rPr>
              <w:tab/>
            </w:r>
            <w:r w:rsidR="00925A95" w:rsidRPr="00B85E45">
              <w:rPr>
                <w:rStyle w:val="Hyperlink"/>
                <w:rFonts w:cs="Arial"/>
                <w:b w:val="0"/>
                <w:noProof/>
              </w:rPr>
              <w:t>Annex 1: ToR</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_Toc8136998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31</w:t>
            </w:r>
            <w:r w:rsidR="00925A95" w:rsidRPr="00B85E45">
              <w:rPr>
                <w:rFonts w:cs="Arial"/>
                <w:b w:val="0"/>
                <w:noProof/>
                <w:webHidden/>
              </w:rPr>
              <w:fldChar w:fldCharType="end"/>
            </w:r>
          </w:hyperlink>
        </w:p>
        <w:p w14:paraId="1CC407FC"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6999" w:history="1">
            <w:r w:rsidR="00925A95" w:rsidRPr="00B85E45">
              <w:rPr>
                <w:rStyle w:val="Hyperlink"/>
                <w:rFonts w:cs="Arial"/>
                <w:b w:val="0"/>
                <w:noProof/>
              </w:rPr>
              <w:t>5.2</w:t>
            </w:r>
            <w:r w:rsidR="00925A95" w:rsidRPr="00B85E45">
              <w:rPr>
                <w:rFonts w:eastAsiaTheme="minorEastAsia" w:cs="Arial"/>
                <w:b w:val="0"/>
                <w:bCs w:val="0"/>
                <w:noProof/>
              </w:rPr>
              <w:tab/>
            </w:r>
            <w:r w:rsidR="00925A95" w:rsidRPr="00B85E45">
              <w:rPr>
                <w:rStyle w:val="Hyperlink"/>
                <w:rFonts w:cs="Arial"/>
                <w:b w:val="0"/>
                <w:noProof/>
              </w:rPr>
              <w:t>Annex 2: Methodology and techniques used for data collection during the field mission</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_Toc8136999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31</w:t>
            </w:r>
            <w:r w:rsidR="00925A95" w:rsidRPr="00B85E45">
              <w:rPr>
                <w:rFonts w:cs="Arial"/>
                <w:b w:val="0"/>
                <w:noProof/>
                <w:webHidden/>
              </w:rPr>
              <w:fldChar w:fldCharType="end"/>
            </w:r>
          </w:hyperlink>
        </w:p>
        <w:p w14:paraId="27730A1E"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7000" w:history="1">
            <w:r w:rsidR="00925A95" w:rsidRPr="00B85E45">
              <w:rPr>
                <w:rStyle w:val="Hyperlink"/>
                <w:rFonts w:cs="Arial"/>
                <w:b w:val="0"/>
                <w:noProof/>
              </w:rPr>
              <w:t>5.3</w:t>
            </w:r>
            <w:r w:rsidR="00925A95" w:rsidRPr="00B85E45">
              <w:rPr>
                <w:rFonts w:eastAsiaTheme="minorEastAsia" w:cs="Arial"/>
                <w:b w:val="0"/>
                <w:bCs w:val="0"/>
                <w:noProof/>
              </w:rPr>
              <w:tab/>
            </w:r>
            <w:r w:rsidR="00925A95" w:rsidRPr="00B85E45">
              <w:rPr>
                <w:rStyle w:val="Hyperlink"/>
                <w:rFonts w:cs="Arial"/>
                <w:b w:val="0"/>
                <w:noProof/>
              </w:rPr>
              <w:t>Annex 3: Mission Agenda</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_Toc8137000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31</w:t>
            </w:r>
            <w:r w:rsidR="00925A95" w:rsidRPr="00B85E45">
              <w:rPr>
                <w:rFonts w:cs="Arial"/>
                <w:b w:val="0"/>
                <w:noProof/>
                <w:webHidden/>
              </w:rPr>
              <w:fldChar w:fldCharType="end"/>
            </w:r>
          </w:hyperlink>
        </w:p>
        <w:p w14:paraId="0357E3E3"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7001" w:history="1">
            <w:r w:rsidR="00925A95" w:rsidRPr="00B85E45">
              <w:rPr>
                <w:rStyle w:val="Hyperlink"/>
                <w:rFonts w:cs="Arial"/>
                <w:b w:val="0"/>
                <w:noProof/>
              </w:rPr>
              <w:t>5.4</w:t>
            </w:r>
            <w:r w:rsidR="00925A95" w:rsidRPr="00B85E45">
              <w:rPr>
                <w:rFonts w:eastAsiaTheme="minorEastAsia" w:cs="Arial"/>
                <w:b w:val="0"/>
                <w:bCs w:val="0"/>
                <w:noProof/>
              </w:rPr>
              <w:tab/>
            </w:r>
            <w:r w:rsidR="00925A95" w:rsidRPr="00B85E45">
              <w:rPr>
                <w:rStyle w:val="Hyperlink"/>
                <w:rFonts w:cs="Arial"/>
                <w:b w:val="0"/>
                <w:noProof/>
              </w:rPr>
              <w:t>Annex 4: List of people interviewed</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_Toc8137001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31</w:t>
            </w:r>
            <w:r w:rsidR="00925A95" w:rsidRPr="00B85E45">
              <w:rPr>
                <w:rFonts w:cs="Arial"/>
                <w:b w:val="0"/>
                <w:noProof/>
                <w:webHidden/>
              </w:rPr>
              <w:fldChar w:fldCharType="end"/>
            </w:r>
          </w:hyperlink>
        </w:p>
        <w:p w14:paraId="5DCE3DC6"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7002" w:history="1">
            <w:r w:rsidR="00925A95" w:rsidRPr="00B85E45">
              <w:rPr>
                <w:rStyle w:val="Hyperlink"/>
                <w:rFonts w:cs="Arial"/>
                <w:b w:val="0"/>
                <w:noProof/>
              </w:rPr>
              <w:t>5.5</w:t>
            </w:r>
            <w:r w:rsidR="00925A95" w:rsidRPr="00B85E45">
              <w:rPr>
                <w:rFonts w:eastAsiaTheme="minorEastAsia" w:cs="Arial"/>
                <w:b w:val="0"/>
                <w:bCs w:val="0"/>
                <w:noProof/>
              </w:rPr>
              <w:tab/>
            </w:r>
            <w:r w:rsidR="00925A95" w:rsidRPr="00B85E45">
              <w:rPr>
                <w:rStyle w:val="Hyperlink"/>
                <w:rFonts w:cs="Arial"/>
                <w:b w:val="0"/>
                <w:noProof/>
              </w:rPr>
              <w:t>Annex 5: List of documents reviewed for the Final Evaluation</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_Toc8137002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31</w:t>
            </w:r>
            <w:r w:rsidR="00925A95" w:rsidRPr="00B85E45">
              <w:rPr>
                <w:rFonts w:cs="Arial"/>
                <w:b w:val="0"/>
                <w:noProof/>
                <w:webHidden/>
              </w:rPr>
              <w:fldChar w:fldCharType="end"/>
            </w:r>
          </w:hyperlink>
        </w:p>
        <w:p w14:paraId="4C24CB9E" w14:textId="77777777" w:rsidR="00925A95" w:rsidRPr="00B85E45" w:rsidRDefault="00813C51" w:rsidP="002E14E1">
          <w:pPr>
            <w:pStyle w:val="TOC2"/>
            <w:tabs>
              <w:tab w:val="left" w:pos="880"/>
              <w:tab w:val="right" w:leader="dot" w:pos="8489"/>
            </w:tabs>
            <w:spacing w:line="276" w:lineRule="auto"/>
            <w:rPr>
              <w:rFonts w:eastAsiaTheme="minorEastAsia" w:cs="Arial"/>
              <w:b w:val="0"/>
              <w:bCs w:val="0"/>
              <w:noProof/>
            </w:rPr>
          </w:pPr>
          <w:hyperlink w:anchor="_Toc8137003" w:history="1">
            <w:r w:rsidR="00925A95" w:rsidRPr="00B85E45">
              <w:rPr>
                <w:rStyle w:val="Hyperlink"/>
                <w:rFonts w:cs="Arial"/>
                <w:b w:val="0"/>
                <w:noProof/>
              </w:rPr>
              <w:t>5.6</w:t>
            </w:r>
            <w:r w:rsidR="00925A95" w:rsidRPr="00B85E45">
              <w:rPr>
                <w:rFonts w:eastAsiaTheme="minorEastAsia" w:cs="Arial"/>
                <w:b w:val="0"/>
                <w:bCs w:val="0"/>
                <w:noProof/>
              </w:rPr>
              <w:tab/>
            </w:r>
            <w:r w:rsidR="00925A95" w:rsidRPr="00B85E45">
              <w:rPr>
                <w:rStyle w:val="Hyperlink"/>
                <w:rFonts w:cs="Arial"/>
                <w:b w:val="0"/>
                <w:noProof/>
              </w:rPr>
              <w:t>Annex 3 Key Evaluation Questions</w:t>
            </w:r>
            <w:r w:rsidR="00925A95" w:rsidRPr="00B85E45">
              <w:rPr>
                <w:rFonts w:cs="Arial"/>
                <w:b w:val="0"/>
                <w:noProof/>
                <w:webHidden/>
              </w:rPr>
              <w:tab/>
            </w:r>
            <w:r w:rsidR="00925A95" w:rsidRPr="00B85E45">
              <w:rPr>
                <w:rFonts w:cs="Arial"/>
                <w:b w:val="0"/>
                <w:noProof/>
                <w:webHidden/>
              </w:rPr>
              <w:fldChar w:fldCharType="begin"/>
            </w:r>
            <w:r w:rsidR="00925A95" w:rsidRPr="00B85E45">
              <w:rPr>
                <w:rFonts w:cs="Arial"/>
                <w:b w:val="0"/>
                <w:noProof/>
                <w:webHidden/>
              </w:rPr>
              <w:instrText xml:space="preserve"> PAGEREF _Toc8137003 \h </w:instrText>
            </w:r>
            <w:r w:rsidR="00925A95" w:rsidRPr="00B85E45">
              <w:rPr>
                <w:rFonts w:cs="Arial"/>
                <w:b w:val="0"/>
                <w:noProof/>
                <w:webHidden/>
              </w:rPr>
            </w:r>
            <w:r w:rsidR="00925A95" w:rsidRPr="00B85E45">
              <w:rPr>
                <w:rFonts w:cs="Arial"/>
                <w:b w:val="0"/>
                <w:noProof/>
                <w:webHidden/>
              </w:rPr>
              <w:fldChar w:fldCharType="separate"/>
            </w:r>
            <w:r w:rsidR="00925A95" w:rsidRPr="00B85E45">
              <w:rPr>
                <w:rFonts w:cs="Arial"/>
                <w:b w:val="0"/>
                <w:noProof/>
                <w:webHidden/>
              </w:rPr>
              <w:t>32</w:t>
            </w:r>
            <w:r w:rsidR="00925A95" w:rsidRPr="00B85E45">
              <w:rPr>
                <w:rFonts w:cs="Arial"/>
                <w:b w:val="0"/>
                <w:noProof/>
                <w:webHidden/>
              </w:rPr>
              <w:fldChar w:fldCharType="end"/>
            </w:r>
          </w:hyperlink>
        </w:p>
        <w:p w14:paraId="3AA43B73" w14:textId="77777777" w:rsidR="00C9133F" w:rsidRPr="00B85E45" w:rsidRDefault="00C9133F" w:rsidP="002E14E1">
          <w:pPr>
            <w:pStyle w:val="TOC2"/>
            <w:tabs>
              <w:tab w:val="right" w:leader="dot" w:pos="8494"/>
            </w:tabs>
            <w:spacing w:line="276" w:lineRule="auto"/>
            <w:rPr>
              <w:rFonts w:cs="Arial"/>
            </w:rPr>
          </w:pPr>
          <w:r w:rsidRPr="00B85E45">
            <w:rPr>
              <w:rFonts w:cs="Arial"/>
              <w:b w:val="0"/>
              <w:bCs w:val="0"/>
            </w:rPr>
            <w:fldChar w:fldCharType="end"/>
          </w:r>
        </w:p>
      </w:sdtContent>
    </w:sdt>
    <w:p w14:paraId="49897674" w14:textId="77777777" w:rsidR="00C9133F" w:rsidRPr="00B85E45" w:rsidRDefault="00C9133F">
      <w:pPr>
        <w:rPr>
          <w:rFonts w:cs="Arial"/>
        </w:rPr>
      </w:pPr>
      <w:r w:rsidRPr="00B85E45">
        <w:rPr>
          <w:rFonts w:cs="Arial"/>
        </w:rPr>
        <w:br w:type="page"/>
      </w:r>
    </w:p>
    <w:p w14:paraId="39922B83" w14:textId="77777777" w:rsidR="00C54F4E" w:rsidRPr="00B85E45" w:rsidRDefault="00C54F4E" w:rsidP="00C54F4E">
      <w:pPr>
        <w:pStyle w:val="Heading1"/>
        <w:numPr>
          <w:ilvl w:val="0"/>
          <w:numId w:val="0"/>
        </w:numPr>
        <w:rPr>
          <w:rFonts w:cs="Arial"/>
        </w:rPr>
      </w:pPr>
      <w:bookmarkStart w:id="1" w:name="_Toc8136968"/>
      <w:r w:rsidRPr="00B85E45">
        <w:rPr>
          <w:rFonts w:cs="Arial"/>
        </w:rPr>
        <w:lastRenderedPageBreak/>
        <w:t>ACRONYMS</w:t>
      </w:r>
      <w:bookmarkEnd w:id="1"/>
    </w:p>
    <w:p w14:paraId="379C2598" w14:textId="77777777" w:rsidR="00C54F4E" w:rsidRPr="00B85E45" w:rsidRDefault="00C54F4E" w:rsidP="00C54F4E">
      <w:pPr>
        <w:spacing w:line="276" w:lineRule="auto"/>
        <w:ind w:left="2124" w:hanging="2124"/>
        <w:rPr>
          <w:rFonts w:cs="Arial"/>
        </w:rPr>
      </w:pPr>
      <w:r w:rsidRPr="00B85E45">
        <w:rPr>
          <w:rFonts w:cs="Arial"/>
          <w:lang w:eastAsia="es-ES"/>
        </w:rPr>
        <w:t>ADSDPP</w:t>
      </w:r>
      <w:r w:rsidRPr="00B85E45">
        <w:rPr>
          <w:rFonts w:cs="Arial"/>
          <w:lang w:eastAsia="es-ES"/>
        </w:rPr>
        <w:tab/>
      </w:r>
      <w:r w:rsidRPr="00B85E45">
        <w:rPr>
          <w:rFonts w:cs="Arial"/>
        </w:rPr>
        <w:t>Ancestral Domain Sustainable Development Protection Plan</w:t>
      </w:r>
    </w:p>
    <w:p w14:paraId="7C5B0C5C" w14:textId="77777777" w:rsidR="00C54F4E" w:rsidRPr="00B85E45" w:rsidRDefault="00C54F4E" w:rsidP="00C54F4E">
      <w:pPr>
        <w:spacing w:line="276" w:lineRule="auto"/>
        <w:ind w:left="2124" w:hanging="2124"/>
        <w:rPr>
          <w:rFonts w:cs="Arial"/>
          <w:lang w:eastAsia="es-ES"/>
        </w:rPr>
      </w:pPr>
      <w:r w:rsidRPr="00B85E45">
        <w:rPr>
          <w:rFonts w:cs="Arial"/>
          <w:lang w:eastAsia="es-ES"/>
        </w:rPr>
        <w:t>BFAR</w:t>
      </w:r>
      <w:r w:rsidRPr="00B85E45">
        <w:rPr>
          <w:rFonts w:cs="Arial"/>
          <w:lang w:eastAsia="es-ES"/>
        </w:rPr>
        <w:tab/>
      </w:r>
      <w:r w:rsidRPr="00B85E45">
        <w:rPr>
          <w:rFonts w:cs="Arial"/>
        </w:rPr>
        <w:t>Bureau of Fisheries and Aquatic Resources</w:t>
      </w:r>
    </w:p>
    <w:p w14:paraId="4BF624F3" w14:textId="77777777" w:rsidR="00C54F4E" w:rsidRPr="00B85E45" w:rsidRDefault="00C54F4E" w:rsidP="00C54F4E">
      <w:pPr>
        <w:spacing w:line="276" w:lineRule="auto"/>
        <w:ind w:left="2124" w:hanging="2124"/>
        <w:rPr>
          <w:rFonts w:cs="Arial"/>
        </w:rPr>
      </w:pPr>
      <w:r w:rsidRPr="00B85E45">
        <w:rPr>
          <w:rFonts w:cs="Arial"/>
          <w:lang w:eastAsia="es-ES"/>
        </w:rPr>
        <w:t>BMB</w:t>
      </w:r>
      <w:r w:rsidRPr="00B85E45">
        <w:rPr>
          <w:rFonts w:cs="Arial"/>
          <w:lang w:eastAsia="es-ES"/>
        </w:rPr>
        <w:tab/>
      </w:r>
      <w:r w:rsidRPr="00B85E45">
        <w:rPr>
          <w:rFonts w:cs="Arial"/>
        </w:rPr>
        <w:t>Biodiversity Management Bureau</w:t>
      </w:r>
    </w:p>
    <w:p w14:paraId="3CF45E1C" w14:textId="77777777" w:rsidR="00C54F4E" w:rsidRPr="00B85E45" w:rsidRDefault="00C54F4E" w:rsidP="00C54F4E">
      <w:pPr>
        <w:spacing w:line="276" w:lineRule="auto"/>
        <w:rPr>
          <w:rFonts w:cs="Arial"/>
          <w:lang w:eastAsia="es-ES"/>
        </w:rPr>
      </w:pPr>
      <w:r w:rsidRPr="00B85E45">
        <w:rPr>
          <w:rFonts w:cs="Arial"/>
          <w:lang w:eastAsia="es-ES"/>
        </w:rPr>
        <w:t>CLUP</w:t>
      </w:r>
      <w:r w:rsidRPr="00B85E45">
        <w:rPr>
          <w:rFonts w:cs="Arial"/>
          <w:lang w:eastAsia="es-ES"/>
        </w:rPr>
        <w:tab/>
      </w:r>
      <w:r w:rsidRPr="00B85E45">
        <w:rPr>
          <w:rFonts w:cs="Arial"/>
          <w:lang w:eastAsia="es-ES"/>
        </w:rPr>
        <w:tab/>
      </w:r>
      <w:r w:rsidRPr="00B85E45">
        <w:rPr>
          <w:rFonts w:cs="Arial"/>
          <w:lang w:eastAsia="es-ES"/>
        </w:rPr>
        <w:tab/>
      </w:r>
      <w:r w:rsidRPr="00B85E45">
        <w:rPr>
          <w:rFonts w:cs="Arial"/>
        </w:rPr>
        <w:t>Comprehensive Land Use Plan</w:t>
      </w:r>
      <w:r w:rsidRPr="00B85E45">
        <w:rPr>
          <w:rFonts w:cs="Arial"/>
          <w:lang w:eastAsia="es-ES"/>
        </w:rPr>
        <w:t xml:space="preserve"> </w:t>
      </w:r>
    </w:p>
    <w:p w14:paraId="05CB3E3A" w14:textId="77777777" w:rsidR="00C54F4E" w:rsidRPr="00B85E45" w:rsidRDefault="00C54F4E" w:rsidP="00C54F4E">
      <w:pPr>
        <w:spacing w:line="276" w:lineRule="auto"/>
        <w:rPr>
          <w:rFonts w:cs="Arial"/>
        </w:rPr>
      </w:pPr>
      <w:r w:rsidRPr="00B85E45">
        <w:rPr>
          <w:rFonts w:cs="Arial"/>
          <w:lang w:eastAsia="es-ES"/>
        </w:rPr>
        <w:t>DENR</w:t>
      </w:r>
      <w:r w:rsidRPr="00B85E45">
        <w:rPr>
          <w:rFonts w:cs="Arial"/>
          <w:lang w:eastAsia="es-ES"/>
        </w:rPr>
        <w:tab/>
      </w:r>
      <w:r w:rsidRPr="00B85E45">
        <w:rPr>
          <w:rFonts w:cs="Arial"/>
          <w:lang w:eastAsia="es-ES"/>
        </w:rPr>
        <w:tab/>
      </w:r>
      <w:r w:rsidRPr="00B85E45">
        <w:rPr>
          <w:rFonts w:cs="Arial"/>
          <w:lang w:eastAsia="es-ES"/>
        </w:rPr>
        <w:tab/>
      </w:r>
      <w:r w:rsidRPr="00B85E45">
        <w:rPr>
          <w:rFonts w:cs="Arial"/>
        </w:rPr>
        <w:t xml:space="preserve">Department of Environment and Natural Resources </w:t>
      </w:r>
    </w:p>
    <w:p w14:paraId="611EF9AE" w14:textId="77777777" w:rsidR="00C54F4E" w:rsidRPr="00B85E45" w:rsidRDefault="00C54F4E" w:rsidP="00C54F4E">
      <w:pPr>
        <w:spacing w:line="276" w:lineRule="auto"/>
        <w:ind w:left="2124" w:hanging="2124"/>
        <w:rPr>
          <w:rFonts w:cs="Arial"/>
        </w:rPr>
      </w:pPr>
      <w:r w:rsidRPr="00B85E45">
        <w:rPr>
          <w:rFonts w:cs="Arial"/>
          <w:lang w:eastAsia="es-ES"/>
        </w:rPr>
        <w:t>FA</w:t>
      </w:r>
      <w:r w:rsidRPr="00B85E45">
        <w:rPr>
          <w:rFonts w:cs="Arial"/>
          <w:lang w:eastAsia="es-ES"/>
        </w:rPr>
        <w:tab/>
      </w:r>
      <w:r w:rsidRPr="00B85E45">
        <w:rPr>
          <w:rFonts w:cs="Arial"/>
        </w:rPr>
        <w:t>Focal Area</w:t>
      </w:r>
    </w:p>
    <w:p w14:paraId="7C5D7467" w14:textId="77777777" w:rsidR="00C54F4E" w:rsidRPr="00B85E45" w:rsidRDefault="00C54F4E" w:rsidP="00C54F4E">
      <w:pPr>
        <w:spacing w:line="276" w:lineRule="auto"/>
        <w:ind w:left="2124" w:hanging="2124"/>
        <w:rPr>
          <w:rFonts w:cs="Arial"/>
        </w:rPr>
      </w:pPr>
      <w:r w:rsidRPr="00B85E45">
        <w:rPr>
          <w:rFonts w:cs="Arial"/>
          <w:lang w:eastAsia="es-ES"/>
        </w:rPr>
        <w:t>GEF</w:t>
      </w:r>
      <w:r w:rsidRPr="00B85E45">
        <w:rPr>
          <w:rFonts w:cs="Arial"/>
          <w:lang w:eastAsia="es-ES"/>
        </w:rPr>
        <w:tab/>
      </w:r>
      <w:r w:rsidRPr="00B85E45">
        <w:rPr>
          <w:rFonts w:cs="Arial"/>
        </w:rPr>
        <w:t>Global Environment Facility</w:t>
      </w:r>
    </w:p>
    <w:p w14:paraId="28479EB6" w14:textId="77777777" w:rsidR="00C54F4E" w:rsidRPr="00B85E45" w:rsidRDefault="00C54F4E" w:rsidP="00C54F4E">
      <w:pPr>
        <w:spacing w:line="276" w:lineRule="auto"/>
        <w:ind w:left="2124" w:hanging="2124"/>
        <w:rPr>
          <w:rFonts w:cs="Arial"/>
          <w:lang w:eastAsia="es-ES"/>
        </w:rPr>
      </w:pPr>
      <w:r w:rsidRPr="00B85E45">
        <w:rPr>
          <w:rFonts w:cs="Arial"/>
          <w:lang w:eastAsia="es-ES"/>
        </w:rPr>
        <w:t>ICCA</w:t>
      </w:r>
      <w:r w:rsidRPr="00B85E45">
        <w:rPr>
          <w:rFonts w:cs="Arial"/>
          <w:lang w:eastAsia="es-ES"/>
        </w:rPr>
        <w:tab/>
        <w:t>Indigenous and Local Community Conservation Areas and Territories</w:t>
      </w:r>
    </w:p>
    <w:p w14:paraId="5EA0795E" w14:textId="77777777" w:rsidR="00C54F4E" w:rsidRPr="00B85E45" w:rsidRDefault="00C54F4E" w:rsidP="00C54F4E">
      <w:pPr>
        <w:spacing w:line="276" w:lineRule="auto"/>
        <w:rPr>
          <w:rFonts w:cs="Arial"/>
          <w:lang w:eastAsia="es-ES"/>
        </w:rPr>
      </w:pPr>
      <w:r w:rsidRPr="00B85E45">
        <w:rPr>
          <w:rFonts w:cs="Arial"/>
        </w:rPr>
        <w:t>ICCs</w:t>
      </w:r>
      <w:r w:rsidRPr="00B85E45">
        <w:rPr>
          <w:rFonts w:cs="Arial"/>
        </w:rPr>
        <w:tab/>
      </w:r>
      <w:r w:rsidRPr="00B85E45">
        <w:rPr>
          <w:rFonts w:cs="Arial"/>
        </w:rPr>
        <w:tab/>
      </w:r>
      <w:r w:rsidRPr="00B85E45">
        <w:rPr>
          <w:rFonts w:cs="Arial"/>
        </w:rPr>
        <w:tab/>
        <w:t>Indigenous Cultural Communities</w:t>
      </w:r>
    </w:p>
    <w:p w14:paraId="4D5CEF67" w14:textId="77777777" w:rsidR="00C54F4E" w:rsidRPr="00B85E45" w:rsidRDefault="00C54F4E" w:rsidP="00C54F4E">
      <w:pPr>
        <w:spacing w:line="276" w:lineRule="auto"/>
        <w:ind w:left="2124" w:hanging="2124"/>
        <w:rPr>
          <w:rFonts w:cs="Arial"/>
        </w:rPr>
      </w:pPr>
      <w:r w:rsidRPr="00B85E45">
        <w:rPr>
          <w:rFonts w:cs="Arial"/>
          <w:lang w:eastAsia="es-ES"/>
        </w:rPr>
        <w:t>IKSP</w:t>
      </w:r>
      <w:r w:rsidRPr="00B85E45">
        <w:rPr>
          <w:rFonts w:cs="Arial"/>
          <w:lang w:eastAsia="es-ES"/>
        </w:rPr>
        <w:tab/>
      </w:r>
      <w:r w:rsidRPr="00B85E45">
        <w:rPr>
          <w:rFonts w:cs="Arial"/>
        </w:rPr>
        <w:t>Indigenous Knowledge Systems and Practices</w:t>
      </w:r>
    </w:p>
    <w:p w14:paraId="01591D9C" w14:textId="77777777" w:rsidR="00C54F4E" w:rsidRPr="00B85E45" w:rsidRDefault="00C54F4E" w:rsidP="00C54F4E">
      <w:pPr>
        <w:spacing w:line="276" w:lineRule="auto"/>
        <w:rPr>
          <w:rFonts w:cs="Arial"/>
          <w:lang w:eastAsia="es-ES"/>
        </w:rPr>
      </w:pPr>
      <w:r w:rsidRPr="00B85E45">
        <w:rPr>
          <w:rFonts w:cs="Arial"/>
        </w:rPr>
        <w:t>KBA</w:t>
      </w:r>
      <w:r w:rsidRPr="00B85E45">
        <w:rPr>
          <w:rFonts w:cs="Arial"/>
        </w:rPr>
        <w:tab/>
      </w:r>
      <w:r w:rsidRPr="00B85E45">
        <w:rPr>
          <w:rFonts w:cs="Arial"/>
        </w:rPr>
        <w:tab/>
      </w:r>
      <w:r w:rsidRPr="00B85E45">
        <w:rPr>
          <w:rFonts w:cs="Arial"/>
        </w:rPr>
        <w:tab/>
        <w:t>Key Biodiversity Area</w:t>
      </w:r>
    </w:p>
    <w:p w14:paraId="52D19F52" w14:textId="77777777" w:rsidR="00C54F4E" w:rsidRPr="00B85E45" w:rsidRDefault="00C54F4E" w:rsidP="00C54F4E">
      <w:pPr>
        <w:spacing w:line="276" w:lineRule="auto"/>
        <w:rPr>
          <w:rFonts w:cs="Arial"/>
        </w:rPr>
      </w:pPr>
      <w:r w:rsidRPr="00B85E45">
        <w:rPr>
          <w:rFonts w:cs="Arial"/>
          <w:lang w:eastAsia="es-ES"/>
        </w:rPr>
        <w:t>LGU</w:t>
      </w:r>
      <w:r w:rsidRPr="00B85E45">
        <w:rPr>
          <w:rFonts w:cs="Arial"/>
          <w:lang w:eastAsia="es-ES"/>
        </w:rPr>
        <w:tab/>
      </w:r>
      <w:r w:rsidRPr="00B85E45">
        <w:rPr>
          <w:rFonts w:cs="Arial"/>
          <w:lang w:eastAsia="es-ES"/>
        </w:rPr>
        <w:tab/>
      </w:r>
      <w:r w:rsidRPr="00B85E45">
        <w:rPr>
          <w:rFonts w:cs="Arial"/>
          <w:lang w:eastAsia="es-ES"/>
        </w:rPr>
        <w:tab/>
      </w:r>
      <w:r w:rsidRPr="00B85E45">
        <w:rPr>
          <w:rFonts w:cs="Arial"/>
        </w:rPr>
        <w:t xml:space="preserve">Local Government Unit </w:t>
      </w:r>
    </w:p>
    <w:p w14:paraId="4ED9E8BA" w14:textId="77777777" w:rsidR="00C54F4E" w:rsidRPr="00B85E45" w:rsidRDefault="00C54F4E" w:rsidP="00C54F4E">
      <w:pPr>
        <w:spacing w:line="276" w:lineRule="auto"/>
        <w:ind w:left="2124" w:hanging="2124"/>
        <w:rPr>
          <w:rFonts w:cs="Arial"/>
        </w:rPr>
      </w:pPr>
      <w:r w:rsidRPr="00B85E45">
        <w:rPr>
          <w:rFonts w:cs="Arial"/>
          <w:lang w:eastAsia="es-ES"/>
        </w:rPr>
        <w:t>METT</w:t>
      </w:r>
      <w:r w:rsidRPr="00B85E45">
        <w:rPr>
          <w:rFonts w:cs="Arial"/>
          <w:lang w:eastAsia="es-ES"/>
        </w:rPr>
        <w:tab/>
      </w:r>
      <w:r w:rsidRPr="00B85E45">
        <w:rPr>
          <w:rFonts w:cs="Arial"/>
        </w:rPr>
        <w:t>Management Effectiveness Tracking Tool</w:t>
      </w:r>
    </w:p>
    <w:p w14:paraId="18C20801" w14:textId="77777777" w:rsidR="00C54F4E" w:rsidRPr="00B85E45" w:rsidRDefault="00C54F4E" w:rsidP="00C54F4E">
      <w:pPr>
        <w:spacing w:line="276" w:lineRule="auto"/>
        <w:rPr>
          <w:rFonts w:cs="Arial"/>
        </w:rPr>
      </w:pPr>
      <w:r w:rsidRPr="00B85E45">
        <w:rPr>
          <w:rFonts w:cs="Arial"/>
        </w:rPr>
        <w:t>NBSAP</w:t>
      </w:r>
      <w:r w:rsidRPr="00B85E45">
        <w:rPr>
          <w:rFonts w:cs="Arial"/>
          <w:lang w:eastAsia="es-ES"/>
        </w:rPr>
        <w:t xml:space="preserve"> </w:t>
      </w:r>
      <w:r w:rsidRPr="00B85E45">
        <w:rPr>
          <w:rFonts w:cs="Arial"/>
          <w:lang w:eastAsia="es-ES"/>
        </w:rPr>
        <w:tab/>
      </w:r>
      <w:r w:rsidRPr="00B85E45">
        <w:rPr>
          <w:rFonts w:cs="Arial"/>
          <w:lang w:eastAsia="es-ES"/>
        </w:rPr>
        <w:tab/>
      </w:r>
      <w:r w:rsidRPr="00B85E45">
        <w:rPr>
          <w:rFonts w:cs="Arial"/>
        </w:rPr>
        <w:t>National Biodiversity Strategy and Action Plan</w:t>
      </w:r>
    </w:p>
    <w:p w14:paraId="66B9DF6F" w14:textId="77777777" w:rsidR="00C54F4E" w:rsidRPr="00B85E45" w:rsidRDefault="00C54F4E" w:rsidP="00C54F4E">
      <w:pPr>
        <w:spacing w:line="276" w:lineRule="auto"/>
        <w:rPr>
          <w:rFonts w:cs="Arial"/>
          <w:lang w:eastAsia="es-ES"/>
        </w:rPr>
      </w:pPr>
      <w:r w:rsidRPr="00B85E45">
        <w:rPr>
          <w:rFonts w:cs="Arial"/>
        </w:rPr>
        <w:t>NCIP</w:t>
      </w:r>
      <w:r w:rsidRPr="00B85E45">
        <w:rPr>
          <w:rFonts w:cs="Arial"/>
        </w:rPr>
        <w:tab/>
      </w:r>
      <w:r w:rsidRPr="00B85E45">
        <w:rPr>
          <w:rFonts w:cs="Arial"/>
        </w:rPr>
        <w:tab/>
      </w:r>
      <w:r w:rsidRPr="00B85E45">
        <w:rPr>
          <w:rFonts w:cs="Arial"/>
        </w:rPr>
        <w:tab/>
        <w:t>National Commission on Indigenous Peoples</w:t>
      </w:r>
    </w:p>
    <w:p w14:paraId="03BD93B3" w14:textId="77777777" w:rsidR="00C54F4E" w:rsidRPr="00B85E45" w:rsidRDefault="00C54F4E" w:rsidP="00C54F4E">
      <w:pPr>
        <w:spacing w:line="276" w:lineRule="auto"/>
        <w:ind w:left="2124" w:hanging="2124"/>
        <w:rPr>
          <w:rFonts w:cs="Arial"/>
        </w:rPr>
      </w:pPr>
      <w:r w:rsidRPr="00B85E45">
        <w:rPr>
          <w:rFonts w:cs="Arial"/>
          <w:lang w:eastAsia="es-ES"/>
        </w:rPr>
        <w:t>NEDA</w:t>
      </w:r>
      <w:r w:rsidRPr="00B85E45">
        <w:rPr>
          <w:rFonts w:cs="Arial"/>
          <w:lang w:eastAsia="es-ES"/>
        </w:rPr>
        <w:tab/>
      </w:r>
      <w:r w:rsidRPr="00B85E45">
        <w:rPr>
          <w:rFonts w:cs="Arial"/>
        </w:rPr>
        <w:t>National Economic Development Authority</w:t>
      </w:r>
    </w:p>
    <w:p w14:paraId="1AD7DC7F" w14:textId="77777777" w:rsidR="00C54F4E" w:rsidRPr="00B85E45" w:rsidRDefault="00C54F4E" w:rsidP="00C54F4E">
      <w:pPr>
        <w:spacing w:line="276" w:lineRule="auto"/>
        <w:ind w:left="2124" w:hanging="2124"/>
        <w:rPr>
          <w:rFonts w:cs="Arial"/>
        </w:rPr>
      </w:pPr>
      <w:r w:rsidRPr="00B85E45">
        <w:rPr>
          <w:rFonts w:cs="Arial"/>
        </w:rPr>
        <w:t>New CAPP</w:t>
      </w:r>
      <w:r w:rsidRPr="00B85E45">
        <w:rPr>
          <w:rFonts w:cs="Arial"/>
        </w:rPr>
        <w:tab/>
        <w:t>New Conservation Areas in the Philippine Project</w:t>
      </w:r>
    </w:p>
    <w:p w14:paraId="6632BCE4" w14:textId="77777777" w:rsidR="00C54F4E" w:rsidRPr="00B85E45" w:rsidRDefault="00C54F4E" w:rsidP="00C54F4E">
      <w:pPr>
        <w:spacing w:line="276" w:lineRule="auto"/>
        <w:rPr>
          <w:rFonts w:cs="Arial"/>
          <w:lang w:eastAsia="es-ES"/>
        </w:rPr>
      </w:pPr>
      <w:r w:rsidRPr="00B85E45">
        <w:rPr>
          <w:rFonts w:cs="Arial"/>
          <w:lang w:eastAsia="es-ES"/>
        </w:rPr>
        <w:t>PA</w:t>
      </w:r>
      <w:r w:rsidRPr="00B85E45">
        <w:rPr>
          <w:rFonts w:cs="Arial"/>
          <w:lang w:eastAsia="es-ES"/>
        </w:rPr>
        <w:tab/>
      </w:r>
      <w:r w:rsidRPr="00B85E45">
        <w:rPr>
          <w:rFonts w:cs="Arial"/>
          <w:lang w:eastAsia="es-ES"/>
        </w:rPr>
        <w:tab/>
      </w:r>
      <w:r w:rsidRPr="00B85E45">
        <w:rPr>
          <w:rFonts w:cs="Arial"/>
          <w:lang w:eastAsia="es-ES"/>
        </w:rPr>
        <w:tab/>
        <w:t>Protected Areas</w:t>
      </w:r>
    </w:p>
    <w:p w14:paraId="43855EFB" w14:textId="77777777" w:rsidR="00C54F4E" w:rsidRPr="00B85E45" w:rsidRDefault="00C54F4E" w:rsidP="00C54F4E">
      <w:pPr>
        <w:spacing w:line="276" w:lineRule="auto"/>
        <w:ind w:left="2124" w:hanging="2124"/>
        <w:rPr>
          <w:rFonts w:cs="Arial"/>
        </w:rPr>
      </w:pPr>
      <w:r w:rsidRPr="00B85E45">
        <w:rPr>
          <w:rFonts w:cs="Arial"/>
          <w:lang w:eastAsia="es-ES"/>
        </w:rPr>
        <w:t>PRODOC</w:t>
      </w:r>
      <w:r w:rsidRPr="00B85E45">
        <w:rPr>
          <w:rFonts w:cs="Arial"/>
          <w:lang w:eastAsia="es-ES"/>
        </w:rPr>
        <w:tab/>
      </w:r>
      <w:r w:rsidRPr="00B85E45">
        <w:rPr>
          <w:rFonts w:cs="Arial"/>
        </w:rPr>
        <w:t>Project Document</w:t>
      </w:r>
    </w:p>
    <w:p w14:paraId="6E998917" w14:textId="77777777" w:rsidR="00C54F4E" w:rsidRPr="00B85E45" w:rsidRDefault="00C54F4E" w:rsidP="00C54F4E">
      <w:pPr>
        <w:spacing w:line="276" w:lineRule="auto"/>
        <w:ind w:left="2124" w:hanging="2124"/>
        <w:rPr>
          <w:rFonts w:cs="Arial"/>
        </w:rPr>
      </w:pPr>
      <w:r w:rsidRPr="00B85E45">
        <w:rPr>
          <w:rFonts w:cs="Arial"/>
          <w:lang w:eastAsia="es-ES"/>
        </w:rPr>
        <w:t>UNDP</w:t>
      </w:r>
      <w:r w:rsidRPr="00B85E45">
        <w:rPr>
          <w:rFonts w:cs="Arial"/>
          <w:lang w:eastAsia="es-ES"/>
        </w:rPr>
        <w:tab/>
      </w:r>
      <w:r w:rsidRPr="00B85E45">
        <w:rPr>
          <w:rFonts w:cs="Arial"/>
        </w:rPr>
        <w:t>United Nations Development Programme</w:t>
      </w:r>
    </w:p>
    <w:p w14:paraId="132D2341" w14:textId="77777777" w:rsidR="00C54F4E" w:rsidRPr="00B85E45" w:rsidRDefault="00C54F4E" w:rsidP="00C54F4E">
      <w:pPr>
        <w:spacing w:line="276" w:lineRule="auto"/>
        <w:rPr>
          <w:rFonts w:cs="Arial"/>
        </w:rPr>
      </w:pPr>
      <w:r w:rsidRPr="00B85E45">
        <w:rPr>
          <w:rFonts w:cs="Arial"/>
        </w:rPr>
        <w:t>UNEP</w:t>
      </w:r>
      <w:r w:rsidRPr="00B85E45">
        <w:rPr>
          <w:rFonts w:cs="Arial"/>
        </w:rPr>
        <w:tab/>
      </w:r>
      <w:r w:rsidRPr="00B85E45">
        <w:rPr>
          <w:rFonts w:cs="Arial"/>
        </w:rPr>
        <w:tab/>
      </w:r>
      <w:r w:rsidRPr="00B85E45">
        <w:rPr>
          <w:rFonts w:cs="Arial"/>
        </w:rPr>
        <w:tab/>
        <w:t>United Nations Environment Programme</w:t>
      </w:r>
    </w:p>
    <w:p w14:paraId="45AE3DAB" w14:textId="77777777" w:rsidR="00C54F4E" w:rsidRPr="00B85E45" w:rsidRDefault="00C54F4E" w:rsidP="00C54F4E">
      <w:pPr>
        <w:spacing w:line="276" w:lineRule="auto"/>
        <w:rPr>
          <w:rFonts w:cs="Arial"/>
        </w:rPr>
      </w:pPr>
      <w:r w:rsidRPr="00B85E45">
        <w:rPr>
          <w:rFonts w:cs="Arial"/>
        </w:rPr>
        <w:t>WCM</w:t>
      </w:r>
      <w:r w:rsidRPr="00B85E45">
        <w:rPr>
          <w:rFonts w:cs="Arial"/>
        </w:rPr>
        <w:tab/>
      </w:r>
      <w:r w:rsidRPr="00B85E45">
        <w:rPr>
          <w:rFonts w:cs="Arial"/>
        </w:rPr>
        <w:tab/>
      </w:r>
      <w:r w:rsidRPr="00B85E45">
        <w:rPr>
          <w:rFonts w:cs="Arial"/>
        </w:rPr>
        <w:tab/>
        <w:t xml:space="preserve">World Conservation Monitoring Centre </w:t>
      </w:r>
    </w:p>
    <w:p w14:paraId="4880A6C8" w14:textId="77777777" w:rsidR="00C54F4E" w:rsidRPr="00B85E45" w:rsidRDefault="00C54F4E" w:rsidP="00C54F4E">
      <w:pPr>
        <w:rPr>
          <w:rFonts w:cs="Arial"/>
          <w:lang w:eastAsia="es-ES"/>
        </w:rPr>
      </w:pPr>
      <w:r w:rsidRPr="00B85E45">
        <w:rPr>
          <w:rFonts w:cs="Arial"/>
          <w:lang w:eastAsia="es-ES"/>
        </w:rPr>
        <w:br w:type="page"/>
      </w:r>
    </w:p>
    <w:p w14:paraId="0A8B2272" w14:textId="367E75C1" w:rsidR="00C54F4E" w:rsidRPr="00B85E45" w:rsidRDefault="00C54F4E" w:rsidP="00C54F4E">
      <w:pPr>
        <w:pStyle w:val="Heading1"/>
        <w:numPr>
          <w:ilvl w:val="0"/>
          <w:numId w:val="0"/>
        </w:numPr>
        <w:spacing w:before="240" w:after="0"/>
        <w:rPr>
          <w:rFonts w:eastAsia="Times New Roman" w:cs="Arial"/>
          <w:color w:val="222222"/>
          <w:kern w:val="36"/>
          <w:lang w:eastAsia="en-GB"/>
        </w:rPr>
      </w:pPr>
      <w:bookmarkStart w:id="2" w:name="_Toc535244120"/>
      <w:bookmarkStart w:id="3" w:name="_Toc8136969"/>
      <w:r w:rsidRPr="00B85E45">
        <w:rPr>
          <w:rFonts w:eastAsia="Times New Roman" w:cs="Arial"/>
          <w:color w:val="222222"/>
          <w:kern w:val="36"/>
          <w:lang w:eastAsia="en-GB"/>
        </w:rPr>
        <w:lastRenderedPageBreak/>
        <w:t>SUMMARY TABLE OF TE VALUATIONS AND ACHIEVEMENTS</w:t>
      </w:r>
      <w:bookmarkEnd w:id="2"/>
      <w:bookmarkEnd w:id="3"/>
    </w:p>
    <w:tbl>
      <w:tblPr>
        <w:tblpPr w:leftFromText="141" w:rightFromText="141" w:vertAnchor="text"/>
        <w:tblW w:w="5000" w:type="pct"/>
        <w:shd w:val="clear" w:color="auto" w:fill="FFFFFF"/>
        <w:tblCellMar>
          <w:left w:w="0" w:type="dxa"/>
          <w:right w:w="0" w:type="dxa"/>
        </w:tblCellMar>
        <w:tblLook w:val="04A0" w:firstRow="1" w:lastRow="0" w:firstColumn="1" w:lastColumn="0" w:noHBand="0" w:noVBand="1"/>
      </w:tblPr>
      <w:tblGrid>
        <w:gridCol w:w="1517"/>
        <w:gridCol w:w="1308"/>
        <w:gridCol w:w="5659"/>
      </w:tblGrid>
      <w:tr w:rsidR="00C54F4E" w:rsidRPr="00B85E45" w14:paraId="7BBB1A25" w14:textId="77777777" w:rsidTr="00C411B1">
        <w:trPr>
          <w:trHeight w:val="267"/>
        </w:trPr>
        <w:tc>
          <w:tcPr>
            <w:tcW w:w="894" w:type="pct"/>
            <w:tcBorders>
              <w:top w:val="single" w:sz="8" w:space="0" w:color="auto"/>
              <w:left w:val="single" w:sz="8" w:space="0" w:color="auto"/>
              <w:bottom w:val="single" w:sz="8" w:space="0" w:color="auto"/>
              <w:right w:val="single" w:sz="8" w:space="0" w:color="auto"/>
            </w:tcBorders>
            <w:shd w:val="clear" w:color="auto" w:fill="9BBB59"/>
            <w:tcMar>
              <w:top w:w="0" w:type="dxa"/>
              <w:left w:w="108" w:type="dxa"/>
              <w:bottom w:w="0" w:type="dxa"/>
              <w:right w:w="108" w:type="dxa"/>
            </w:tcMar>
            <w:vAlign w:val="center"/>
            <w:hideMark/>
          </w:tcPr>
          <w:p w14:paraId="16B53673" w14:textId="77777777" w:rsidR="00C54F4E" w:rsidRPr="00B85E45" w:rsidRDefault="00C54F4E" w:rsidP="00C54F4E">
            <w:pPr>
              <w:spacing w:before="40" w:after="40" w:line="240" w:lineRule="auto"/>
              <w:jc w:val="center"/>
              <w:rPr>
                <w:rFonts w:eastAsia="Times New Roman" w:cs="Arial"/>
                <w:color w:val="222222"/>
                <w:sz w:val="20"/>
                <w:szCs w:val="20"/>
                <w:lang w:eastAsia="en-GB"/>
              </w:rPr>
            </w:pPr>
            <w:r w:rsidRPr="00B85E45">
              <w:rPr>
                <w:rFonts w:eastAsia="Times New Roman" w:cs="Arial"/>
                <w:b/>
                <w:bCs/>
                <w:color w:val="FFFFFF"/>
                <w:sz w:val="20"/>
                <w:szCs w:val="20"/>
                <w:lang w:eastAsia="en-GB"/>
              </w:rPr>
              <w:t>Parameter</w:t>
            </w:r>
          </w:p>
        </w:tc>
        <w:tc>
          <w:tcPr>
            <w:tcW w:w="771" w:type="pct"/>
            <w:tcBorders>
              <w:top w:val="single" w:sz="8" w:space="0" w:color="auto"/>
              <w:left w:val="nil"/>
              <w:bottom w:val="single" w:sz="8" w:space="0" w:color="auto"/>
              <w:right w:val="single" w:sz="8" w:space="0" w:color="auto"/>
            </w:tcBorders>
            <w:shd w:val="clear" w:color="auto" w:fill="9BBB59"/>
            <w:tcMar>
              <w:top w:w="0" w:type="dxa"/>
              <w:left w:w="108" w:type="dxa"/>
              <w:bottom w:w="0" w:type="dxa"/>
              <w:right w:w="108" w:type="dxa"/>
            </w:tcMar>
            <w:vAlign w:val="center"/>
            <w:hideMark/>
          </w:tcPr>
          <w:p w14:paraId="40F694BF" w14:textId="77777777" w:rsidR="00C54F4E" w:rsidRPr="00B85E45" w:rsidRDefault="00C54F4E" w:rsidP="00C54F4E">
            <w:pPr>
              <w:spacing w:before="40" w:after="40" w:line="240" w:lineRule="auto"/>
              <w:jc w:val="center"/>
              <w:rPr>
                <w:rFonts w:eastAsia="Times New Roman" w:cs="Arial"/>
                <w:b/>
                <w:bCs/>
                <w:color w:val="FFFFFF"/>
                <w:sz w:val="20"/>
                <w:szCs w:val="20"/>
                <w:lang w:eastAsia="en-GB"/>
              </w:rPr>
            </w:pPr>
            <w:r w:rsidRPr="00B85E45">
              <w:rPr>
                <w:rFonts w:eastAsia="Times New Roman" w:cs="Arial"/>
                <w:b/>
                <w:bCs/>
                <w:color w:val="FFFFFF"/>
                <w:sz w:val="20"/>
                <w:szCs w:val="20"/>
                <w:lang w:eastAsia="en-GB"/>
              </w:rPr>
              <w:t>Final Evaluation</w:t>
            </w:r>
          </w:p>
          <w:p w14:paraId="4EB53B5A" w14:textId="77777777" w:rsidR="00C54F4E" w:rsidRPr="00B85E45" w:rsidRDefault="00C54F4E" w:rsidP="00C54F4E">
            <w:pPr>
              <w:spacing w:before="40" w:after="40" w:line="240" w:lineRule="auto"/>
              <w:jc w:val="center"/>
              <w:rPr>
                <w:rFonts w:eastAsia="Times New Roman" w:cs="Arial"/>
                <w:color w:val="222222"/>
                <w:sz w:val="20"/>
                <w:szCs w:val="20"/>
                <w:lang w:eastAsia="en-GB"/>
              </w:rPr>
            </w:pPr>
            <w:r w:rsidRPr="00B85E45">
              <w:rPr>
                <w:rFonts w:eastAsia="Times New Roman" w:cs="Arial"/>
                <w:b/>
                <w:bCs/>
                <w:color w:val="FFFFFF"/>
                <w:sz w:val="20"/>
                <w:szCs w:val="20"/>
                <w:lang w:eastAsia="en-GB"/>
              </w:rPr>
              <w:t>Rating</w:t>
            </w:r>
          </w:p>
        </w:tc>
        <w:tc>
          <w:tcPr>
            <w:tcW w:w="3335" w:type="pct"/>
            <w:tcBorders>
              <w:top w:val="single" w:sz="8" w:space="0" w:color="auto"/>
              <w:left w:val="nil"/>
              <w:bottom w:val="single" w:sz="8" w:space="0" w:color="auto"/>
              <w:right w:val="single" w:sz="8" w:space="0" w:color="auto"/>
            </w:tcBorders>
            <w:shd w:val="clear" w:color="auto" w:fill="9BBB59"/>
            <w:tcMar>
              <w:top w:w="0" w:type="dxa"/>
              <w:left w:w="108" w:type="dxa"/>
              <w:bottom w:w="0" w:type="dxa"/>
              <w:right w:w="108" w:type="dxa"/>
            </w:tcMar>
            <w:vAlign w:val="center"/>
            <w:hideMark/>
          </w:tcPr>
          <w:p w14:paraId="19B2CEFA" w14:textId="77777777" w:rsidR="00C54F4E" w:rsidRPr="00B85E45" w:rsidRDefault="00C54F4E" w:rsidP="00C54F4E">
            <w:pPr>
              <w:spacing w:before="40" w:after="40" w:line="240" w:lineRule="auto"/>
              <w:jc w:val="center"/>
              <w:rPr>
                <w:rFonts w:eastAsia="Times New Roman" w:cs="Arial"/>
                <w:color w:val="222222"/>
                <w:sz w:val="20"/>
                <w:szCs w:val="20"/>
                <w:lang w:eastAsia="en-GB"/>
              </w:rPr>
            </w:pPr>
            <w:r w:rsidRPr="00B85E45">
              <w:rPr>
                <w:rFonts w:eastAsia="Times New Roman" w:cs="Arial"/>
                <w:b/>
                <w:bCs/>
                <w:color w:val="FFFFFF"/>
                <w:sz w:val="20"/>
                <w:szCs w:val="20"/>
                <w:lang w:eastAsia="en-GB"/>
              </w:rPr>
              <w:t>Description of the achievement</w:t>
            </w:r>
          </w:p>
        </w:tc>
      </w:tr>
      <w:tr w:rsidR="00C54F4E" w:rsidRPr="00B85E45" w14:paraId="5277864A" w14:textId="77777777" w:rsidTr="00310394">
        <w:trPr>
          <w:trHeight w:val="896"/>
        </w:trPr>
        <w:tc>
          <w:tcPr>
            <w:tcW w:w="894" w:type="pct"/>
            <w:vMerge w:val="restart"/>
            <w:tcBorders>
              <w:top w:val="nil"/>
              <w:left w:val="single" w:sz="8" w:space="0" w:color="auto"/>
              <w:bottom w:val="single" w:sz="8" w:space="0" w:color="auto"/>
              <w:right w:val="single" w:sz="8" w:space="0" w:color="auto"/>
            </w:tcBorders>
            <w:shd w:val="clear" w:color="auto" w:fill="EAF1DD"/>
            <w:tcMar>
              <w:top w:w="0" w:type="dxa"/>
              <w:left w:w="108" w:type="dxa"/>
              <w:bottom w:w="0" w:type="dxa"/>
              <w:right w:w="108" w:type="dxa"/>
            </w:tcMar>
            <w:vAlign w:val="center"/>
            <w:hideMark/>
          </w:tcPr>
          <w:p w14:paraId="53E6E8AA" w14:textId="3C738992" w:rsidR="00C54F4E" w:rsidRPr="00B85E45" w:rsidRDefault="00C54F4E" w:rsidP="00310394">
            <w:pPr>
              <w:spacing w:before="40" w:after="40" w:line="240" w:lineRule="auto"/>
              <w:jc w:val="center"/>
              <w:rPr>
                <w:rFonts w:eastAsia="Times New Roman" w:cs="Arial"/>
                <w:sz w:val="20"/>
                <w:szCs w:val="20"/>
                <w:lang w:eastAsia="en-GB"/>
              </w:rPr>
            </w:pPr>
            <w:bookmarkStart w:id="4" w:name="m_4436606539410069375_OLE_LINK3"/>
            <w:r w:rsidRPr="00B85E45">
              <w:rPr>
                <w:rFonts w:eastAsia="Times New Roman" w:cs="Arial"/>
                <w:b/>
                <w:bCs/>
                <w:sz w:val="20"/>
                <w:szCs w:val="20"/>
                <w:lang w:eastAsia="en-GB"/>
              </w:rPr>
              <w:t>Progress in achieving results</w:t>
            </w:r>
            <w:bookmarkEnd w:id="4"/>
          </w:p>
        </w:tc>
        <w:tc>
          <w:tcPr>
            <w:tcW w:w="771" w:type="pct"/>
            <w:tcBorders>
              <w:top w:val="nil"/>
              <w:left w:val="nil"/>
              <w:bottom w:val="single" w:sz="8" w:space="0" w:color="auto"/>
              <w:right w:val="single" w:sz="8" w:space="0" w:color="auto"/>
            </w:tcBorders>
            <w:shd w:val="clear" w:color="auto" w:fill="EAF1DD"/>
            <w:tcMar>
              <w:top w:w="0" w:type="dxa"/>
              <w:left w:w="108" w:type="dxa"/>
              <w:bottom w:w="0" w:type="dxa"/>
              <w:right w:w="108" w:type="dxa"/>
            </w:tcMar>
            <w:hideMark/>
          </w:tcPr>
          <w:p w14:paraId="5C7898E6" w14:textId="77777777" w:rsidR="00C54F4E" w:rsidRPr="00B85E45" w:rsidRDefault="00C54F4E" w:rsidP="00C54F4E">
            <w:pPr>
              <w:spacing w:before="40" w:after="40" w:line="240" w:lineRule="auto"/>
              <w:jc w:val="center"/>
              <w:rPr>
                <w:rFonts w:eastAsia="Times New Roman" w:cs="Arial"/>
                <w:sz w:val="20"/>
                <w:szCs w:val="20"/>
                <w:lang w:eastAsia="en-GB"/>
              </w:rPr>
            </w:pPr>
            <w:bookmarkStart w:id="5" w:name="m_4436606539410069375_OLE_LINK5"/>
            <w:bookmarkStart w:id="6" w:name="m_4436606539410069375_OLE_LINK4"/>
            <w:bookmarkEnd w:id="5"/>
            <w:r w:rsidRPr="00B85E45">
              <w:rPr>
                <w:rFonts w:eastAsia="Times New Roman" w:cs="Arial"/>
                <w:sz w:val="20"/>
                <w:szCs w:val="20"/>
                <w:lang w:eastAsia="en-GB"/>
              </w:rPr>
              <w:t>Valuation</w:t>
            </w:r>
          </w:p>
          <w:p w14:paraId="117F104C" w14:textId="77777777" w:rsidR="00024FFE" w:rsidRDefault="00C54F4E" w:rsidP="00C54F4E">
            <w:pPr>
              <w:spacing w:before="40" w:after="40" w:line="240" w:lineRule="auto"/>
              <w:jc w:val="center"/>
              <w:rPr>
                <w:rFonts w:eastAsia="Times New Roman" w:cs="Arial"/>
                <w:sz w:val="20"/>
                <w:szCs w:val="20"/>
                <w:lang w:eastAsia="en-GB"/>
              </w:rPr>
            </w:pPr>
            <w:r w:rsidRPr="00B85E45">
              <w:rPr>
                <w:rFonts w:eastAsia="Times New Roman" w:cs="Arial"/>
                <w:sz w:val="20"/>
                <w:szCs w:val="20"/>
                <w:lang w:eastAsia="en-GB"/>
              </w:rPr>
              <w:t>Objective:</w:t>
            </w:r>
          </w:p>
          <w:p w14:paraId="198E92EA" w14:textId="52A0FFF6" w:rsidR="00C54F4E" w:rsidRPr="00B85E45" w:rsidRDefault="00024FFE" w:rsidP="00C54F4E">
            <w:pPr>
              <w:spacing w:before="40" w:after="40" w:line="240" w:lineRule="auto"/>
              <w:jc w:val="center"/>
              <w:rPr>
                <w:rFonts w:eastAsia="Times New Roman" w:cs="Arial"/>
                <w:sz w:val="20"/>
                <w:szCs w:val="20"/>
                <w:lang w:eastAsia="en-GB"/>
              </w:rPr>
            </w:pPr>
            <w:r>
              <w:rPr>
                <w:rFonts w:eastAsia="Times New Roman" w:cs="Arial"/>
                <w:sz w:val="20"/>
                <w:szCs w:val="20"/>
                <w:lang w:eastAsia="en-GB"/>
              </w:rPr>
              <w:t>S</w:t>
            </w:r>
            <w:r w:rsidR="00C54F4E" w:rsidRPr="00B85E45">
              <w:rPr>
                <w:rFonts w:eastAsia="Times New Roman" w:cs="Arial"/>
                <w:sz w:val="20"/>
                <w:szCs w:val="20"/>
                <w:lang w:eastAsia="en-GB"/>
              </w:rPr>
              <w:t xml:space="preserve"> </w:t>
            </w:r>
            <w:bookmarkEnd w:id="6"/>
          </w:p>
        </w:tc>
        <w:tc>
          <w:tcPr>
            <w:tcW w:w="3335" w:type="pct"/>
            <w:tcBorders>
              <w:top w:val="nil"/>
              <w:left w:val="nil"/>
              <w:bottom w:val="single" w:sz="8" w:space="0" w:color="auto"/>
              <w:right w:val="single" w:sz="8" w:space="0" w:color="auto"/>
            </w:tcBorders>
            <w:shd w:val="clear" w:color="auto" w:fill="EAF1DD"/>
            <w:tcMar>
              <w:top w:w="0" w:type="dxa"/>
              <w:left w:w="108" w:type="dxa"/>
              <w:bottom w:w="0" w:type="dxa"/>
              <w:right w:w="108" w:type="dxa"/>
            </w:tcMar>
          </w:tcPr>
          <w:p w14:paraId="0DA6C8F1" w14:textId="34BF236C" w:rsidR="00C54F4E" w:rsidRPr="00B85E45" w:rsidRDefault="00310394" w:rsidP="00C54F4E">
            <w:pPr>
              <w:spacing w:before="40" w:after="40" w:line="240" w:lineRule="auto"/>
              <w:rPr>
                <w:rFonts w:eastAsia="Times New Roman" w:cs="Arial"/>
                <w:color w:val="222222"/>
                <w:sz w:val="20"/>
                <w:szCs w:val="20"/>
                <w:lang w:eastAsia="en-GB"/>
              </w:rPr>
            </w:pPr>
            <w:r>
              <w:rPr>
                <w:rFonts w:eastAsia="Times New Roman" w:cs="Arial"/>
                <w:color w:val="222222"/>
                <w:sz w:val="20"/>
                <w:szCs w:val="20"/>
                <w:lang w:eastAsia="en-GB"/>
              </w:rPr>
              <w:t>Most objectives are likely to be realized until the end of the project</w:t>
            </w:r>
            <w:r w:rsidR="00A77390">
              <w:rPr>
                <w:rFonts w:eastAsia="Times New Roman" w:cs="Arial"/>
                <w:color w:val="222222"/>
                <w:sz w:val="20"/>
                <w:szCs w:val="20"/>
                <w:lang w:eastAsia="en-GB"/>
              </w:rPr>
              <w:t>; capacity building indicators are yet to be determined</w:t>
            </w:r>
            <w:r>
              <w:rPr>
                <w:rFonts w:eastAsia="Times New Roman" w:cs="Arial"/>
                <w:color w:val="222222"/>
                <w:sz w:val="20"/>
                <w:szCs w:val="20"/>
                <w:lang w:eastAsia="en-GB"/>
              </w:rPr>
              <w:t xml:space="preserve">. Project achieved relevant impact beyond its indicators. </w:t>
            </w:r>
          </w:p>
        </w:tc>
      </w:tr>
      <w:tr w:rsidR="00C54F4E" w:rsidRPr="00B85E45" w14:paraId="6724D6CC" w14:textId="77777777" w:rsidTr="00C411B1">
        <w:trPr>
          <w:trHeight w:val="639"/>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4E679C53" w14:textId="77777777" w:rsidR="00C54F4E" w:rsidRPr="00B85E45" w:rsidRDefault="00C54F4E" w:rsidP="00C54F4E">
            <w:pPr>
              <w:spacing w:before="40" w:after="40" w:line="240" w:lineRule="auto"/>
              <w:rPr>
                <w:rFonts w:eastAsia="Times New Roman" w:cs="Arial"/>
                <w:sz w:val="20"/>
                <w:szCs w:val="20"/>
                <w:lang w:eastAsia="en-GB"/>
              </w:rPr>
            </w:pP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902202A" w14:textId="77777777" w:rsidR="00024FFE" w:rsidRDefault="00C54F4E" w:rsidP="00C54F4E">
            <w:pPr>
              <w:spacing w:before="40" w:after="40" w:line="240" w:lineRule="auto"/>
              <w:jc w:val="center"/>
              <w:rPr>
                <w:rFonts w:eastAsia="Times New Roman" w:cs="Arial"/>
                <w:sz w:val="20"/>
                <w:szCs w:val="20"/>
                <w:lang w:eastAsia="en-GB"/>
              </w:rPr>
            </w:pPr>
            <w:r w:rsidRPr="00B85E45">
              <w:rPr>
                <w:rFonts w:eastAsia="Times New Roman" w:cs="Arial"/>
                <w:sz w:val="20"/>
                <w:szCs w:val="20"/>
                <w:lang w:eastAsia="en-GB"/>
              </w:rPr>
              <w:t>Valuation Outcome 1</w:t>
            </w:r>
            <w:r w:rsidR="00024FFE">
              <w:rPr>
                <w:rFonts w:eastAsia="Times New Roman" w:cs="Arial"/>
                <w:sz w:val="20"/>
                <w:szCs w:val="20"/>
                <w:lang w:eastAsia="en-GB"/>
              </w:rPr>
              <w:t>:</w:t>
            </w:r>
          </w:p>
          <w:p w14:paraId="77E4F504" w14:textId="1198D163" w:rsidR="00C54F4E" w:rsidRPr="00B85E45" w:rsidRDefault="00024FFE" w:rsidP="00C54F4E">
            <w:pPr>
              <w:spacing w:before="40" w:after="40" w:line="240" w:lineRule="auto"/>
              <w:jc w:val="center"/>
              <w:rPr>
                <w:rFonts w:eastAsia="Times New Roman" w:cs="Arial"/>
                <w:sz w:val="20"/>
                <w:szCs w:val="20"/>
                <w:lang w:eastAsia="en-GB"/>
              </w:rPr>
            </w:pPr>
            <w:r>
              <w:rPr>
                <w:rFonts w:eastAsia="Times New Roman" w:cs="Arial"/>
                <w:sz w:val="20"/>
                <w:szCs w:val="20"/>
                <w:lang w:eastAsia="en-GB"/>
              </w:rPr>
              <w:t>S</w:t>
            </w:r>
            <w:r w:rsidR="00C54F4E" w:rsidRPr="00B85E45">
              <w:rPr>
                <w:rFonts w:eastAsia="Times New Roman" w:cs="Arial"/>
                <w:sz w:val="20"/>
                <w:szCs w:val="20"/>
                <w:lang w:eastAsia="en-GB"/>
              </w:rPr>
              <w:t xml:space="preserve"> </w:t>
            </w:r>
          </w:p>
        </w:tc>
        <w:tc>
          <w:tcPr>
            <w:tcW w:w="333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59884A1" w14:textId="16771342" w:rsidR="00C54F4E" w:rsidRPr="00B85E45" w:rsidRDefault="00310394" w:rsidP="00C54F4E">
            <w:pPr>
              <w:spacing w:before="40" w:after="40" w:line="240" w:lineRule="auto"/>
              <w:rPr>
                <w:rFonts w:eastAsia="Times New Roman" w:cs="Arial"/>
                <w:color w:val="222222"/>
                <w:sz w:val="20"/>
                <w:szCs w:val="20"/>
                <w:lang w:eastAsia="en-GB"/>
              </w:rPr>
            </w:pPr>
            <w:r w:rsidRPr="00310394">
              <w:rPr>
                <w:rFonts w:cs="Arial"/>
                <w:bCs/>
                <w:sz w:val="20"/>
                <w:szCs w:val="20"/>
              </w:rPr>
              <w:t xml:space="preserve">The ICCA Project was instrumental in supporting </w:t>
            </w:r>
            <w:r>
              <w:rPr>
                <w:rFonts w:cs="Arial"/>
                <w:bCs/>
                <w:sz w:val="20"/>
                <w:szCs w:val="20"/>
              </w:rPr>
              <w:t>the ICCA Bill and</w:t>
            </w:r>
            <w:r w:rsidR="006314F3" w:rsidRPr="00310394">
              <w:rPr>
                <w:rFonts w:cs="Arial"/>
                <w:bCs/>
                <w:sz w:val="20"/>
                <w:szCs w:val="20"/>
              </w:rPr>
              <w:t xml:space="preserve"> recently enacted E-NIPAS law</w:t>
            </w:r>
            <w:r w:rsidR="006314F3">
              <w:rPr>
                <w:rFonts w:cs="Arial"/>
                <w:bCs/>
                <w:sz w:val="20"/>
                <w:szCs w:val="20"/>
              </w:rPr>
              <w:t xml:space="preserve"> </w:t>
            </w:r>
            <w:r w:rsidRPr="00310394">
              <w:rPr>
                <w:rFonts w:cs="Arial"/>
                <w:bCs/>
                <w:sz w:val="20"/>
                <w:szCs w:val="20"/>
              </w:rPr>
              <w:t>recognizing ICCAs in Protected Areas</w:t>
            </w:r>
            <w:r w:rsidR="006314F3">
              <w:rPr>
                <w:rFonts w:cs="Arial"/>
                <w:bCs/>
                <w:sz w:val="20"/>
                <w:szCs w:val="20"/>
              </w:rPr>
              <w:t>. It</w:t>
            </w:r>
            <w:r w:rsidRPr="00310394">
              <w:rPr>
                <w:rFonts w:cs="Arial"/>
                <w:bCs/>
                <w:sz w:val="20"/>
                <w:szCs w:val="20"/>
              </w:rPr>
              <w:t xml:space="preserve"> </w:t>
            </w:r>
            <w:r w:rsidRPr="00310394">
              <w:rPr>
                <w:rFonts w:eastAsia="Times New Roman" w:cs="Arial"/>
                <w:color w:val="222222"/>
                <w:sz w:val="20"/>
                <w:szCs w:val="20"/>
                <w:lang w:eastAsia="en-GB"/>
              </w:rPr>
              <w:t xml:space="preserve">revised ADSPP guidelines, HLURB supplemental guidelines interfacing Community Conservation Plans in the LGUs Comprehensive Land Use Plans, DENR guidelines on NIPAS recognizing ICCAs in Protected areas. These outputs are either </w:t>
            </w:r>
            <w:r w:rsidR="00A77390">
              <w:rPr>
                <w:rFonts w:eastAsia="Times New Roman" w:cs="Arial"/>
                <w:color w:val="222222"/>
                <w:sz w:val="20"/>
                <w:szCs w:val="20"/>
                <w:lang w:eastAsia="en-GB"/>
              </w:rPr>
              <w:t xml:space="preserve">finalized, </w:t>
            </w:r>
            <w:r w:rsidRPr="00310394">
              <w:rPr>
                <w:rFonts w:eastAsia="Times New Roman" w:cs="Arial"/>
                <w:color w:val="222222"/>
                <w:sz w:val="20"/>
                <w:szCs w:val="20"/>
                <w:lang w:eastAsia="en-GB"/>
              </w:rPr>
              <w:t>in draft form or in final stages of preparation</w:t>
            </w:r>
            <w:r>
              <w:rPr>
                <w:rFonts w:eastAsia="Times New Roman" w:cs="Arial"/>
                <w:color w:val="222222"/>
                <w:sz w:val="20"/>
                <w:szCs w:val="20"/>
                <w:lang w:eastAsia="en-GB"/>
              </w:rPr>
              <w:t>.</w:t>
            </w:r>
          </w:p>
        </w:tc>
      </w:tr>
      <w:tr w:rsidR="00C54F4E" w:rsidRPr="00B85E45" w14:paraId="7D3C3825" w14:textId="77777777" w:rsidTr="00C411B1">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0B5146CD" w14:textId="77777777" w:rsidR="00C54F4E" w:rsidRPr="00B85E45" w:rsidRDefault="00C54F4E" w:rsidP="00C54F4E">
            <w:pPr>
              <w:spacing w:before="40" w:after="40" w:line="240" w:lineRule="auto"/>
              <w:rPr>
                <w:rFonts w:eastAsia="Times New Roman" w:cs="Arial"/>
                <w:sz w:val="20"/>
                <w:szCs w:val="20"/>
                <w:lang w:eastAsia="en-GB"/>
              </w:rPr>
            </w:pPr>
          </w:p>
        </w:tc>
        <w:tc>
          <w:tcPr>
            <w:tcW w:w="771" w:type="pct"/>
            <w:tcBorders>
              <w:top w:val="nil"/>
              <w:left w:val="nil"/>
              <w:bottom w:val="single" w:sz="8" w:space="0" w:color="auto"/>
              <w:right w:val="single" w:sz="8" w:space="0" w:color="auto"/>
            </w:tcBorders>
            <w:shd w:val="clear" w:color="auto" w:fill="EAF1DD"/>
            <w:tcMar>
              <w:top w:w="0" w:type="dxa"/>
              <w:left w:w="108" w:type="dxa"/>
              <w:bottom w:w="0" w:type="dxa"/>
              <w:right w:w="108" w:type="dxa"/>
            </w:tcMar>
            <w:hideMark/>
          </w:tcPr>
          <w:p w14:paraId="4815CF29" w14:textId="77777777" w:rsidR="00C54F4E" w:rsidRPr="00B85E45" w:rsidRDefault="00C54F4E" w:rsidP="00C54F4E">
            <w:pPr>
              <w:spacing w:before="40" w:after="40" w:line="240" w:lineRule="auto"/>
              <w:jc w:val="center"/>
              <w:rPr>
                <w:rFonts w:eastAsia="Times New Roman" w:cs="Arial"/>
                <w:sz w:val="20"/>
                <w:szCs w:val="20"/>
                <w:lang w:eastAsia="en-GB"/>
              </w:rPr>
            </w:pPr>
            <w:r w:rsidRPr="00B85E45">
              <w:rPr>
                <w:rFonts w:eastAsia="Times New Roman" w:cs="Arial"/>
                <w:sz w:val="20"/>
                <w:szCs w:val="20"/>
                <w:lang w:eastAsia="en-GB"/>
              </w:rPr>
              <w:t>Valuation</w:t>
            </w:r>
          </w:p>
          <w:p w14:paraId="07B92393" w14:textId="4F5F67D9" w:rsidR="00C54F4E" w:rsidRPr="00B85E45" w:rsidRDefault="00C54F4E" w:rsidP="00C54F4E">
            <w:pPr>
              <w:spacing w:before="40" w:after="40" w:line="240" w:lineRule="auto"/>
              <w:jc w:val="center"/>
              <w:rPr>
                <w:rFonts w:eastAsia="Times New Roman" w:cs="Arial"/>
                <w:sz w:val="20"/>
                <w:szCs w:val="20"/>
                <w:lang w:eastAsia="en-GB"/>
              </w:rPr>
            </w:pPr>
            <w:r w:rsidRPr="00B85E45">
              <w:rPr>
                <w:rFonts w:eastAsia="Times New Roman" w:cs="Arial"/>
                <w:sz w:val="20"/>
                <w:szCs w:val="20"/>
                <w:lang w:eastAsia="en-GB"/>
              </w:rPr>
              <w:t>Outcome</w:t>
            </w:r>
            <w:r w:rsidR="00024FFE">
              <w:rPr>
                <w:rFonts w:eastAsia="Times New Roman" w:cs="Arial"/>
                <w:sz w:val="20"/>
                <w:szCs w:val="20"/>
                <w:lang w:eastAsia="en-GB"/>
              </w:rPr>
              <w:t xml:space="preserve"> 2:</w:t>
            </w:r>
            <w:r w:rsidR="00D26B64">
              <w:rPr>
                <w:rFonts w:eastAsia="Times New Roman" w:cs="Arial"/>
                <w:sz w:val="20"/>
                <w:szCs w:val="20"/>
                <w:lang w:eastAsia="en-GB"/>
              </w:rPr>
              <w:t xml:space="preserve"> </w:t>
            </w:r>
            <w:r w:rsidR="00024FFE">
              <w:rPr>
                <w:rFonts w:eastAsia="Times New Roman" w:cs="Arial"/>
                <w:sz w:val="20"/>
                <w:szCs w:val="20"/>
                <w:lang w:eastAsia="en-GB"/>
              </w:rPr>
              <w:t>S</w:t>
            </w:r>
          </w:p>
        </w:tc>
        <w:tc>
          <w:tcPr>
            <w:tcW w:w="3335" w:type="pct"/>
            <w:tcBorders>
              <w:top w:val="nil"/>
              <w:left w:val="nil"/>
              <w:bottom w:val="single" w:sz="8" w:space="0" w:color="auto"/>
              <w:right w:val="single" w:sz="8" w:space="0" w:color="auto"/>
            </w:tcBorders>
            <w:shd w:val="clear" w:color="auto" w:fill="EAF1DD"/>
            <w:tcMar>
              <w:top w:w="0" w:type="dxa"/>
              <w:left w:w="108" w:type="dxa"/>
              <w:bottom w:w="0" w:type="dxa"/>
              <w:right w:w="108" w:type="dxa"/>
            </w:tcMar>
          </w:tcPr>
          <w:p w14:paraId="64968369" w14:textId="2118B303" w:rsidR="00C54F4E" w:rsidRPr="006314F3" w:rsidRDefault="006314F3" w:rsidP="00C54F4E">
            <w:pPr>
              <w:spacing w:before="40" w:after="40" w:line="240" w:lineRule="auto"/>
              <w:rPr>
                <w:rFonts w:eastAsia="Times New Roman" w:cs="Arial"/>
                <w:color w:val="222222"/>
                <w:sz w:val="20"/>
                <w:szCs w:val="20"/>
                <w:lang w:eastAsia="en-GB"/>
              </w:rPr>
            </w:pPr>
            <w:r w:rsidRPr="006314F3">
              <w:rPr>
                <w:rFonts w:cs="Arial"/>
                <w:bCs/>
                <w:sz w:val="20"/>
                <w:szCs w:val="20"/>
              </w:rPr>
              <w:t>The registration/recognition of eight of the 10 ICCA sites in the National ICCA Registry will be achieved by end of Project</w:t>
            </w:r>
            <w:r>
              <w:rPr>
                <w:rFonts w:cs="Arial"/>
                <w:bCs/>
                <w:sz w:val="20"/>
                <w:szCs w:val="20"/>
              </w:rPr>
              <w:t xml:space="preserve">, achieving 149% of expected target. </w:t>
            </w:r>
            <w:r w:rsidRPr="006314F3">
              <w:rPr>
                <w:rFonts w:cs="Arial"/>
                <w:bCs/>
                <w:sz w:val="20"/>
                <w:szCs w:val="20"/>
              </w:rPr>
              <w:t xml:space="preserve"> The prototype of the web based National ICCA Registry was developed by the Project.</w:t>
            </w:r>
          </w:p>
        </w:tc>
      </w:tr>
      <w:tr w:rsidR="00C54F4E" w:rsidRPr="00B85E45" w14:paraId="1BF2304E" w14:textId="77777777" w:rsidTr="00C411B1">
        <w:trPr>
          <w:trHeight w:val="1134"/>
        </w:trPr>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A42DDF4" w14:textId="6A5B421B" w:rsidR="00C54F4E" w:rsidRPr="00310394" w:rsidRDefault="00C54F4E" w:rsidP="00C54F4E">
            <w:pPr>
              <w:spacing w:before="40" w:after="40" w:line="240" w:lineRule="auto"/>
              <w:jc w:val="center"/>
              <w:rPr>
                <w:rFonts w:eastAsia="Times New Roman" w:cs="Arial"/>
                <w:b/>
                <w:bCs/>
                <w:sz w:val="20"/>
                <w:szCs w:val="20"/>
                <w:lang w:eastAsia="en-GB"/>
              </w:rPr>
            </w:pPr>
            <w:bookmarkStart w:id="7" w:name="m_4436606539410069375_OLE_LINK9"/>
            <w:bookmarkStart w:id="8" w:name="m_4436606539410069375_OLE_LINK8"/>
            <w:bookmarkEnd w:id="7"/>
            <w:r w:rsidRPr="00310394">
              <w:rPr>
                <w:rFonts w:eastAsia="Times New Roman" w:cs="Arial"/>
                <w:b/>
                <w:bCs/>
                <w:sz w:val="20"/>
                <w:szCs w:val="20"/>
                <w:lang w:eastAsia="en-GB"/>
              </w:rPr>
              <w:t>Execution and adaptive management</w:t>
            </w:r>
            <w:bookmarkEnd w:id="8"/>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498C84" w14:textId="3C043FA0" w:rsidR="00C54F4E" w:rsidRPr="00B85E45" w:rsidRDefault="00024FFE" w:rsidP="00C54F4E">
            <w:pPr>
              <w:spacing w:before="40" w:after="40" w:line="240" w:lineRule="auto"/>
              <w:jc w:val="center"/>
              <w:rPr>
                <w:rFonts w:eastAsia="Times New Roman" w:cs="Arial"/>
                <w:color w:val="222222"/>
                <w:sz w:val="20"/>
                <w:szCs w:val="20"/>
                <w:lang w:eastAsia="en-GB"/>
              </w:rPr>
            </w:pPr>
            <w:r>
              <w:rPr>
                <w:rFonts w:eastAsia="Times New Roman" w:cs="Arial"/>
                <w:color w:val="222222"/>
                <w:sz w:val="20"/>
                <w:szCs w:val="20"/>
                <w:lang w:eastAsia="en-GB"/>
              </w:rPr>
              <w:t>S</w:t>
            </w:r>
          </w:p>
        </w:tc>
        <w:tc>
          <w:tcPr>
            <w:tcW w:w="333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AA08A9C" w14:textId="4583C348" w:rsidR="00C54F4E" w:rsidRPr="00B85E45" w:rsidRDefault="006314F3" w:rsidP="00C54F4E">
            <w:pPr>
              <w:spacing w:before="40" w:after="40" w:line="240" w:lineRule="auto"/>
              <w:rPr>
                <w:rFonts w:eastAsia="Times New Roman" w:cs="Arial"/>
                <w:color w:val="222222"/>
                <w:sz w:val="20"/>
                <w:szCs w:val="20"/>
                <w:lang w:eastAsia="en-GB"/>
              </w:rPr>
            </w:pPr>
            <w:r>
              <w:rPr>
                <w:rFonts w:eastAsia="Times New Roman" w:cs="Arial"/>
                <w:color w:val="222222"/>
                <w:sz w:val="20"/>
                <w:szCs w:val="20"/>
                <w:lang w:eastAsia="en-GB"/>
              </w:rPr>
              <w:t xml:space="preserve">Valuation responds to the overall project implementation period; this means that its affected by the difficulties found during the first two years of implementation. Implementation was flexible and adaptive to national and </w:t>
            </w:r>
            <w:proofErr w:type="gramStart"/>
            <w:r>
              <w:rPr>
                <w:rFonts w:eastAsia="Times New Roman" w:cs="Arial"/>
                <w:color w:val="222222"/>
                <w:sz w:val="20"/>
                <w:szCs w:val="20"/>
                <w:lang w:eastAsia="en-GB"/>
              </w:rPr>
              <w:t xml:space="preserve">site </w:t>
            </w:r>
            <w:r w:rsidR="00F37B57">
              <w:rPr>
                <w:rFonts w:eastAsia="Times New Roman" w:cs="Arial"/>
                <w:color w:val="222222"/>
                <w:sz w:val="20"/>
                <w:szCs w:val="20"/>
                <w:lang w:eastAsia="en-GB"/>
              </w:rPr>
              <w:t>based</w:t>
            </w:r>
            <w:proofErr w:type="gramEnd"/>
            <w:r w:rsidR="00F37B57">
              <w:rPr>
                <w:rFonts w:eastAsia="Times New Roman" w:cs="Arial"/>
                <w:color w:val="222222"/>
                <w:sz w:val="20"/>
                <w:szCs w:val="20"/>
                <w:lang w:eastAsia="en-GB"/>
              </w:rPr>
              <w:t xml:space="preserve"> challenges</w:t>
            </w:r>
            <w:r>
              <w:rPr>
                <w:rFonts w:eastAsia="Times New Roman" w:cs="Arial"/>
                <w:color w:val="222222"/>
                <w:sz w:val="20"/>
                <w:szCs w:val="20"/>
                <w:lang w:eastAsia="en-GB"/>
              </w:rPr>
              <w:t>.</w:t>
            </w:r>
          </w:p>
        </w:tc>
      </w:tr>
      <w:tr w:rsidR="00C54F4E" w:rsidRPr="00B85E45" w14:paraId="479A2EF1" w14:textId="77777777" w:rsidTr="00C411B1">
        <w:tc>
          <w:tcPr>
            <w:tcW w:w="894" w:type="pct"/>
            <w:tcBorders>
              <w:top w:val="nil"/>
              <w:left w:val="single" w:sz="8" w:space="0" w:color="auto"/>
              <w:bottom w:val="single" w:sz="8" w:space="0" w:color="auto"/>
              <w:right w:val="single" w:sz="8" w:space="0" w:color="auto"/>
            </w:tcBorders>
            <w:shd w:val="clear" w:color="auto" w:fill="EAF1DD"/>
            <w:tcMar>
              <w:top w:w="0" w:type="dxa"/>
              <w:left w:w="108" w:type="dxa"/>
              <w:bottom w:w="0" w:type="dxa"/>
              <w:right w:w="108" w:type="dxa"/>
            </w:tcMar>
            <w:hideMark/>
          </w:tcPr>
          <w:p w14:paraId="3533EB91" w14:textId="77777777" w:rsidR="00C54F4E" w:rsidRPr="00B85E45" w:rsidRDefault="00C54F4E" w:rsidP="00C54F4E">
            <w:pPr>
              <w:spacing w:before="40" w:after="40" w:line="240" w:lineRule="auto"/>
              <w:jc w:val="center"/>
              <w:rPr>
                <w:rFonts w:eastAsia="Times New Roman" w:cs="Arial"/>
                <w:color w:val="222222"/>
                <w:sz w:val="20"/>
                <w:szCs w:val="20"/>
                <w:lang w:eastAsia="en-GB"/>
              </w:rPr>
            </w:pPr>
            <w:r w:rsidRPr="00B85E45">
              <w:rPr>
                <w:rFonts w:eastAsia="Times New Roman" w:cs="Arial"/>
                <w:b/>
                <w:bCs/>
                <w:color w:val="222222"/>
                <w:sz w:val="20"/>
                <w:szCs w:val="20"/>
                <w:lang w:eastAsia="en-GB"/>
              </w:rPr>
              <w:t>Sustainability</w:t>
            </w:r>
          </w:p>
        </w:tc>
        <w:tc>
          <w:tcPr>
            <w:tcW w:w="771" w:type="pct"/>
            <w:tcBorders>
              <w:top w:val="nil"/>
              <w:left w:val="nil"/>
              <w:bottom w:val="single" w:sz="8" w:space="0" w:color="auto"/>
              <w:right w:val="single" w:sz="8" w:space="0" w:color="auto"/>
            </w:tcBorders>
            <w:shd w:val="clear" w:color="auto" w:fill="EAF1DD"/>
            <w:tcMar>
              <w:top w:w="0" w:type="dxa"/>
              <w:left w:w="108" w:type="dxa"/>
              <w:bottom w:w="0" w:type="dxa"/>
              <w:right w:w="108" w:type="dxa"/>
            </w:tcMar>
            <w:hideMark/>
          </w:tcPr>
          <w:p w14:paraId="23E0DB3D" w14:textId="2F2AB105" w:rsidR="00C54F4E" w:rsidRPr="00B85E45" w:rsidRDefault="00024FFE" w:rsidP="00C54F4E">
            <w:pPr>
              <w:spacing w:before="40" w:after="40" w:line="240" w:lineRule="auto"/>
              <w:jc w:val="center"/>
              <w:rPr>
                <w:rFonts w:eastAsia="Times New Roman" w:cs="Arial"/>
                <w:color w:val="222222"/>
                <w:sz w:val="20"/>
                <w:szCs w:val="20"/>
                <w:lang w:eastAsia="en-GB"/>
              </w:rPr>
            </w:pPr>
            <w:r>
              <w:rPr>
                <w:rFonts w:eastAsia="Times New Roman" w:cs="Arial"/>
                <w:color w:val="222222"/>
                <w:sz w:val="20"/>
                <w:szCs w:val="20"/>
                <w:lang w:eastAsia="en-GB"/>
              </w:rPr>
              <w:t>MI</w:t>
            </w:r>
          </w:p>
        </w:tc>
        <w:tc>
          <w:tcPr>
            <w:tcW w:w="3335" w:type="pct"/>
            <w:tcBorders>
              <w:top w:val="nil"/>
              <w:left w:val="nil"/>
              <w:bottom w:val="single" w:sz="8" w:space="0" w:color="auto"/>
              <w:right w:val="single" w:sz="8" w:space="0" w:color="auto"/>
            </w:tcBorders>
            <w:shd w:val="clear" w:color="auto" w:fill="EAF1DD"/>
            <w:tcMar>
              <w:top w:w="0" w:type="dxa"/>
              <w:left w:w="108" w:type="dxa"/>
              <w:bottom w:w="0" w:type="dxa"/>
              <w:right w:w="108" w:type="dxa"/>
            </w:tcMar>
          </w:tcPr>
          <w:p w14:paraId="04478A88" w14:textId="323BAF62" w:rsidR="00C54F4E" w:rsidRPr="00B85E45" w:rsidRDefault="00310394" w:rsidP="00C54F4E">
            <w:pPr>
              <w:spacing w:before="40" w:after="40" w:line="240" w:lineRule="auto"/>
              <w:rPr>
                <w:rFonts w:eastAsia="Times New Roman" w:cs="Arial"/>
                <w:color w:val="222222"/>
                <w:sz w:val="20"/>
                <w:szCs w:val="20"/>
                <w:lang w:eastAsia="en-GB"/>
              </w:rPr>
            </w:pPr>
            <w:r>
              <w:rPr>
                <w:rFonts w:eastAsia="Times New Roman" w:cs="Arial"/>
                <w:color w:val="222222"/>
                <w:sz w:val="20"/>
                <w:szCs w:val="20"/>
                <w:lang w:eastAsia="en-GB"/>
              </w:rPr>
              <w:t>No exit strategy developed so far.</w:t>
            </w:r>
            <w:r w:rsidR="006314F3">
              <w:rPr>
                <w:rFonts w:eastAsia="Times New Roman" w:cs="Arial"/>
                <w:color w:val="222222"/>
                <w:sz w:val="20"/>
                <w:szCs w:val="20"/>
                <w:lang w:eastAsia="en-GB"/>
              </w:rPr>
              <w:t xml:space="preserve"> Opportunities for sustainability exist but there is no clear indication about who will take the lead after Project is over. In the short and midterm, there is no real indication that project activities will be followed up, continued or scaled up. </w:t>
            </w:r>
          </w:p>
        </w:tc>
      </w:tr>
    </w:tbl>
    <w:p w14:paraId="01079B7C" w14:textId="77777777" w:rsidR="00C54F4E" w:rsidRPr="00B85E45" w:rsidRDefault="00C54F4E" w:rsidP="00C54F4E">
      <w:pPr>
        <w:rPr>
          <w:rFonts w:cs="Arial"/>
          <w:lang w:eastAsia="en-GB"/>
        </w:rPr>
      </w:pPr>
    </w:p>
    <w:p w14:paraId="1BE4A5E9" w14:textId="77777777" w:rsidR="00C54F4E" w:rsidRPr="00B85E45" w:rsidRDefault="00C54F4E" w:rsidP="00C54F4E">
      <w:pPr>
        <w:rPr>
          <w:rFonts w:cs="Arial"/>
          <w:b/>
        </w:rPr>
      </w:pPr>
      <w:r w:rsidRPr="00B85E45">
        <w:rPr>
          <w:rFonts w:cs="Arial"/>
          <w:b/>
        </w:rPr>
        <w:t>Scale of Valuation</w:t>
      </w:r>
    </w:p>
    <w:tbl>
      <w:tblPr>
        <w:tblStyle w:val="Tabladecuadrcula4-nfasis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6590"/>
      </w:tblGrid>
      <w:tr w:rsidR="00C54F4E" w:rsidRPr="00B85E45" w14:paraId="1E6C444D" w14:textId="77777777" w:rsidTr="00C54F4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04" w:type="dxa"/>
            <w:tcBorders>
              <w:top w:val="none" w:sz="0" w:space="0" w:color="auto"/>
              <w:left w:val="none" w:sz="0" w:space="0" w:color="auto"/>
              <w:bottom w:val="none" w:sz="0" w:space="0" w:color="auto"/>
              <w:right w:val="none" w:sz="0" w:space="0" w:color="auto"/>
            </w:tcBorders>
            <w:hideMark/>
          </w:tcPr>
          <w:p w14:paraId="2DBDA886" w14:textId="77777777" w:rsidR="00C54F4E" w:rsidRPr="00B85E45" w:rsidRDefault="00C54F4E" w:rsidP="000D0889">
            <w:pPr>
              <w:spacing w:before="40" w:after="40" w:line="240" w:lineRule="auto"/>
              <w:jc w:val="center"/>
              <w:rPr>
                <w:rFonts w:cs="Arial"/>
                <w:color w:val="auto"/>
                <w:sz w:val="20"/>
              </w:rPr>
            </w:pPr>
            <w:r w:rsidRPr="00B85E45">
              <w:rPr>
                <w:rFonts w:cs="Arial"/>
                <w:color w:val="auto"/>
                <w:sz w:val="20"/>
              </w:rPr>
              <w:t>Scale of Valuation</w:t>
            </w:r>
          </w:p>
        </w:tc>
        <w:tc>
          <w:tcPr>
            <w:tcW w:w="6590" w:type="dxa"/>
            <w:tcBorders>
              <w:top w:val="none" w:sz="0" w:space="0" w:color="auto"/>
              <w:left w:val="none" w:sz="0" w:space="0" w:color="auto"/>
              <w:bottom w:val="none" w:sz="0" w:space="0" w:color="auto"/>
              <w:right w:val="none" w:sz="0" w:space="0" w:color="auto"/>
            </w:tcBorders>
            <w:hideMark/>
          </w:tcPr>
          <w:p w14:paraId="5FF6E998" w14:textId="77777777" w:rsidR="00C54F4E" w:rsidRPr="00B85E45" w:rsidRDefault="00C54F4E" w:rsidP="000D0889">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rFonts w:cs="Arial"/>
                <w:color w:val="auto"/>
                <w:sz w:val="20"/>
              </w:rPr>
            </w:pPr>
            <w:r w:rsidRPr="00B85E45">
              <w:rPr>
                <w:rFonts w:cs="Arial"/>
                <w:color w:val="auto"/>
                <w:sz w:val="20"/>
              </w:rPr>
              <w:t>Description of valuation</w:t>
            </w:r>
          </w:p>
        </w:tc>
      </w:tr>
      <w:tr w:rsidR="00C54F4E" w:rsidRPr="00B85E45" w14:paraId="32BEC02F" w14:textId="77777777" w:rsidTr="000D0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hideMark/>
          </w:tcPr>
          <w:p w14:paraId="3A84F220" w14:textId="77777777" w:rsidR="00C54F4E" w:rsidRPr="00B85E45" w:rsidRDefault="00C54F4E" w:rsidP="000D0889">
            <w:pPr>
              <w:spacing w:before="40" w:after="40" w:line="240" w:lineRule="auto"/>
              <w:jc w:val="center"/>
              <w:rPr>
                <w:rFonts w:cs="Arial"/>
                <w:sz w:val="20"/>
              </w:rPr>
            </w:pPr>
            <w:r w:rsidRPr="00B85E45">
              <w:rPr>
                <w:rFonts w:cs="Arial"/>
                <w:sz w:val="20"/>
              </w:rPr>
              <w:t>Highly Satisfactory (HS) </w:t>
            </w:r>
          </w:p>
        </w:tc>
        <w:tc>
          <w:tcPr>
            <w:tcW w:w="6590" w:type="dxa"/>
            <w:hideMark/>
          </w:tcPr>
          <w:p w14:paraId="1949794A" w14:textId="77777777" w:rsidR="00C54F4E" w:rsidRPr="00B85E45" w:rsidRDefault="00C54F4E" w:rsidP="000D0889">
            <w:pPr>
              <w:spacing w:before="40" w:after="40" w:line="240" w:lineRule="auto"/>
              <w:cnfStyle w:val="000000100000" w:firstRow="0" w:lastRow="0" w:firstColumn="0" w:lastColumn="0" w:oddVBand="0" w:evenVBand="0" w:oddHBand="1" w:evenHBand="0" w:firstRowFirstColumn="0" w:firstRowLastColumn="0" w:lastRowFirstColumn="0" w:lastRowLastColumn="0"/>
              <w:rPr>
                <w:rFonts w:cs="Arial"/>
                <w:sz w:val="20"/>
              </w:rPr>
            </w:pPr>
            <w:r w:rsidRPr="00B85E45">
              <w:rPr>
                <w:rFonts w:cs="Arial"/>
                <w:sz w:val="20"/>
              </w:rPr>
              <w:t>It is expected to achieve or exceed the objectives / outcomes set for the end of the project without major shortcomings. Progress towards achieving the objectives / results can be presented as a "good practice"</w:t>
            </w:r>
          </w:p>
        </w:tc>
      </w:tr>
      <w:tr w:rsidR="00C54F4E" w:rsidRPr="00B85E45" w14:paraId="06824AA2" w14:textId="77777777" w:rsidTr="000D0889">
        <w:trPr>
          <w:trHeight w:val="711"/>
        </w:trPr>
        <w:tc>
          <w:tcPr>
            <w:cnfStyle w:val="001000000000" w:firstRow="0" w:lastRow="0" w:firstColumn="1" w:lastColumn="0" w:oddVBand="0" w:evenVBand="0" w:oddHBand="0" w:evenHBand="0" w:firstRowFirstColumn="0" w:firstRowLastColumn="0" w:lastRowFirstColumn="0" w:lastRowLastColumn="0"/>
            <w:tcW w:w="1904" w:type="dxa"/>
            <w:hideMark/>
          </w:tcPr>
          <w:p w14:paraId="5ADF9CAB" w14:textId="77777777" w:rsidR="00C54F4E" w:rsidRPr="00B85E45" w:rsidRDefault="00C54F4E" w:rsidP="000D0889">
            <w:pPr>
              <w:spacing w:before="40" w:after="40" w:line="240" w:lineRule="auto"/>
              <w:jc w:val="center"/>
              <w:rPr>
                <w:rFonts w:cs="Arial"/>
                <w:sz w:val="20"/>
              </w:rPr>
            </w:pPr>
            <w:r w:rsidRPr="00B85E45">
              <w:rPr>
                <w:rFonts w:cs="Arial"/>
                <w:sz w:val="20"/>
              </w:rPr>
              <w:t>Satisfactory (S) </w:t>
            </w:r>
          </w:p>
        </w:tc>
        <w:tc>
          <w:tcPr>
            <w:tcW w:w="6590" w:type="dxa"/>
            <w:hideMark/>
          </w:tcPr>
          <w:p w14:paraId="4F8A44E8" w14:textId="77777777" w:rsidR="00C54F4E" w:rsidRPr="00B85E45" w:rsidRDefault="00C54F4E" w:rsidP="000D0889">
            <w:pPr>
              <w:spacing w:before="40" w:after="40" w:line="240" w:lineRule="auto"/>
              <w:cnfStyle w:val="000000000000" w:firstRow="0" w:lastRow="0" w:firstColumn="0" w:lastColumn="0" w:oddVBand="0" w:evenVBand="0" w:oddHBand="0" w:evenHBand="0" w:firstRowFirstColumn="0" w:firstRowLastColumn="0" w:lastRowFirstColumn="0" w:lastRowLastColumn="0"/>
              <w:rPr>
                <w:rFonts w:cs="Arial"/>
                <w:sz w:val="20"/>
              </w:rPr>
            </w:pPr>
            <w:r w:rsidRPr="00B85E45">
              <w:rPr>
                <w:rFonts w:cs="Arial"/>
                <w:sz w:val="20"/>
              </w:rPr>
              <w:t>It is expected to achieve most of the objectives / results set for the end of the project with only minor deficiencies.</w:t>
            </w:r>
          </w:p>
        </w:tc>
      </w:tr>
      <w:tr w:rsidR="00C54F4E" w:rsidRPr="00B85E45" w14:paraId="209EB9EE" w14:textId="77777777" w:rsidTr="000D0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hideMark/>
          </w:tcPr>
          <w:p w14:paraId="4F75CDDE" w14:textId="77777777" w:rsidR="00C54F4E" w:rsidRPr="00B85E45" w:rsidRDefault="00C54F4E" w:rsidP="000D0889">
            <w:pPr>
              <w:spacing w:before="40" w:after="40" w:line="240" w:lineRule="auto"/>
              <w:jc w:val="center"/>
              <w:rPr>
                <w:rFonts w:cs="Arial"/>
                <w:sz w:val="20"/>
              </w:rPr>
            </w:pPr>
            <w:r w:rsidRPr="00B85E45">
              <w:rPr>
                <w:rFonts w:cs="Arial"/>
                <w:sz w:val="20"/>
              </w:rPr>
              <w:t>Moderately Satisfactory (MS) </w:t>
            </w:r>
          </w:p>
        </w:tc>
        <w:tc>
          <w:tcPr>
            <w:tcW w:w="6590" w:type="dxa"/>
            <w:hideMark/>
          </w:tcPr>
          <w:p w14:paraId="75678D25" w14:textId="77777777" w:rsidR="00C54F4E" w:rsidRPr="00B85E45" w:rsidRDefault="00C54F4E" w:rsidP="000D0889">
            <w:pPr>
              <w:spacing w:before="40" w:after="40" w:line="240" w:lineRule="auto"/>
              <w:cnfStyle w:val="000000100000" w:firstRow="0" w:lastRow="0" w:firstColumn="0" w:lastColumn="0" w:oddVBand="0" w:evenVBand="0" w:oddHBand="1" w:evenHBand="0" w:firstRowFirstColumn="0" w:firstRowLastColumn="0" w:lastRowFirstColumn="0" w:lastRowLastColumn="0"/>
              <w:rPr>
                <w:rFonts w:cs="Arial"/>
                <w:sz w:val="20"/>
              </w:rPr>
            </w:pPr>
            <w:r w:rsidRPr="00B85E45">
              <w:rPr>
                <w:rFonts w:cs="Arial"/>
                <w:sz w:val="20"/>
              </w:rPr>
              <w:t>It is expected to achieve most of the objectives / results established for the end of the Project, but with significant deficiencies.</w:t>
            </w:r>
          </w:p>
        </w:tc>
      </w:tr>
      <w:tr w:rsidR="00C54F4E" w:rsidRPr="00B85E45" w14:paraId="7B462DD3" w14:textId="77777777" w:rsidTr="000D0889">
        <w:tc>
          <w:tcPr>
            <w:cnfStyle w:val="001000000000" w:firstRow="0" w:lastRow="0" w:firstColumn="1" w:lastColumn="0" w:oddVBand="0" w:evenVBand="0" w:oddHBand="0" w:evenHBand="0" w:firstRowFirstColumn="0" w:firstRowLastColumn="0" w:lastRowFirstColumn="0" w:lastRowLastColumn="0"/>
            <w:tcW w:w="1904" w:type="dxa"/>
            <w:hideMark/>
          </w:tcPr>
          <w:p w14:paraId="044FB21C" w14:textId="77777777" w:rsidR="00C54F4E" w:rsidRPr="00B85E45" w:rsidRDefault="00C54F4E" w:rsidP="000D0889">
            <w:pPr>
              <w:spacing w:before="40" w:after="40" w:line="240" w:lineRule="auto"/>
              <w:jc w:val="center"/>
              <w:rPr>
                <w:rFonts w:cs="Arial"/>
                <w:sz w:val="20"/>
              </w:rPr>
            </w:pPr>
            <w:r w:rsidRPr="00B85E45">
              <w:rPr>
                <w:rFonts w:cs="Arial"/>
                <w:sz w:val="20"/>
              </w:rPr>
              <w:t>Moderately Unsatisfactory (MU) </w:t>
            </w:r>
          </w:p>
        </w:tc>
        <w:tc>
          <w:tcPr>
            <w:tcW w:w="6590" w:type="dxa"/>
            <w:hideMark/>
          </w:tcPr>
          <w:p w14:paraId="00709D10" w14:textId="77777777" w:rsidR="00C54F4E" w:rsidRPr="00B85E45" w:rsidRDefault="00C54F4E" w:rsidP="000D0889">
            <w:pPr>
              <w:spacing w:before="40" w:after="40" w:line="240" w:lineRule="auto"/>
              <w:cnfStyle w:val="000000000000" w:firstRow="0" w:lastRow="0" w:firstColumn="0" w:lastColumn="0" w:oddVBand="0" w:evenVBand="0" w:oddHBand="0" w:evenHBand="0" w:firstRowFirstColumn="0" w:firstRowLastColumn="0" w:lastRowFirstColumn="0" w:lastRowLastColumn="0"/>
              <w:rPr>
                <w:rFonts w:cs="Arial"/>
                <w:sz w:val="20"/>
              </w:rPr>
            </w:pPr>
            <w:r w:rsidRPr="00B85E45">
              <w:rPr>
                <w:rFonts w:cs="Arial"/>
                <w:sz w:val="20"/>
              </w:rPr>
              <w:t>It is expected to achieve most of the objectives / results established for the end of the Project with important shortcomings.</w:t>
            </w:r>
          </w:p>
        </w:tc>
      </w:tr>
      <w:tr w:rsidR="00C54F4E" w:rsidRPr="00B85E45" w14:paraId="41F6A25B" w14:textId="77777777" w:rsidTr="000D0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hideMark/>
          </w:tcPr>
          <w:p w14:paraId="4E58EEA4" w14:textId="77777777" w:rsidR="00C54F4E" w:rsidRPr="00B85E45" w:rsidRDefault="00C54F4E" w:rsidP="000D0889">
            <w:pPr>
              <w:spacing w:before="40" w:after="40" w:line="240" w:lineRule="auto"/>
              <w:jc w:val="center"/>
              <w:rPr>
                <w:rFonts w:cs="Arial"/>
                <w:sz w:val="20"/>
              </w:rPr>
            </w:pPr>
            <w:r w:rsidRPr="00B85E45">
              <w:rPr>
                <w:rFonts w:cs="Arial"/>
                <w:sz w:val="20"/>
              </w:rPr>
              <w:t>Unsatisfactory (U) </w:t>
            </w:r>
          </w:p>
        </w:tc>
        <w:tc>
          <w:tcPr>
            <w:tcW w:w="6590" w:type="dxa"/>
            <w:hideMark/>
          </w:tcPr>
          <w:p w14:paraId="44C7D9AD" w14:textId="77777777" w:rsidR="00C54F4E" w:rsidRPr="00B85E45" w:rsidRDefault="00C54F4E" w:rsidP="000D0889">
            <w:pPr>
              <w:spacing w:before="40" w:after="40" w:line="240" w:lineRule="auto"/>
              <w:cnfStyle w:val="000000100000" w:firstRow="0" w:lastRow="0" w:firstColumn="0" w:lastColumn="0" w:oddVBand="0" w:evenVBand="0" w:oddHBand="1" w:evenHBand="0" w:firstRowFirstColumn="0" w:firstRowLastColumn="0" w:lastRowFirstColumn="0" w:lastRowLastColumn="0"/>
              <w:rPr>
                <w:rFonts w:cs="Arial"/>
                <w:sz w:val="20"/>
              </w:rPr>
            </w:pPr>
            <w:r w:rsidRPr="00B85E45">
              <w:rPr>
                <w:rFonts w:cs="Arial"/>
                <w:sz w:val="20"/>
              </w:rPr>
              <w:t>It is not expected to achieve most of the objectives / results established by the end of the Project.</w:t>
            </w:r>
          </w:p>
        </w:tc>
      </w:tr>
      <w:tr w:rsidR="00C54F4E" w:rsidRPr="00B85E45" w14:paraId="4F38193A" w14:textId="77777777" w:rsidTr="000D0889">
        <w:tc>
          <w:tcPr>
            <w:cnfStyle w:val="001000000000" w:firstRow="0" w:lastRow="0" w:firstColumn="1" w:lastColumn="0" w:oddVBand="0" w:evenVBand="0" w:oddHBand="0" w:evenHBand="0" w:firstRowFirstColumn="0" w:firstRowLastColumn="0" w:lastRowFirstColumn="0" w:lastRowLastColumn="0"/>
            <w:tcW w:w="1904" w:type="dxa"/>
            <w:hideMark/>
          </w:tcPr>
          <w:p w14:paraId="2DBF551A" w14:textId="77777777" w:rsidR="00C54F4E" w:rsidRPr="00B85E45" w:rsidRDefault="00C54F4E" w:rsidP="000D0889">
            <w:pPr>
              <w:spacing w:before="40" w:after="40" w:line="240" w:lineRule="auto"/>
              <w:jc w:val="center"/>
              <w:rPr>
                <w:rFonts w:cs="Arial"/>
                <w:sz w:val="20"/>
              </w:rPr>
            </w:pPr>
            <w:r w:rsidRPr="00B85E45">
              <w:rPr>
                <w:rFonts w:cs="Arial"/>
                <w:sz w:val="20"/>
              </w:rPr>
              <w:t>Highly Unsatisfactory</w:t>
            </w:r>
          </w:p>
          <w:p w14:paraId="20308A55" w14:textId="77777777" w:rsidR="00C54F4E" w:rsidRPr="00B85E45" w:rsidRDefault="00C54F4E" w:rsidP="000D0889">
            <w:pPr>
              <w:spacing w:before="40" w:after="40" w:line="240" w:lineRule="auto"/>
              <w:jc w:val="center"/>
              <w:rPr>
                <w:rFonts w:cs="Arial"/>
                <w:sz w:val="20"/>
              </w:rPr>
            </w:pPr>
            <w:r w:rsidRPr="00B85E45">
              <w:rPr>
                <w:rFonts w:cs="Arial"/>
                <w:sz w:val="20"/>
              </w:rPr>
              <w:t>(HU)</w:t>
            </w:r>
          </w:p>
        </w:tc>
        <w:tc>
          <w:tcPr>
            <w:tcW w:w="6590" w:type="dxa"/>
            <w:hideMark/>
          </w:tcPr>
          <w:p w14:paraId="0137A817" w14:textId="77777777" w:rsidR="00C54F4E" w:rsidRPr="00B85E45" w:rsidRDefault="00C54F4E" w:rsidP="000D0889">
            <w:pPr>
              <w:spacing w:before="40" w:after="40" w:line="240" w:lineRule="auto"/>
              <w:cnfStyle w:val="000000000000" w:firstRow="0" w:lastRow="0" w:firstColumn="0" w:lastColumn="0" w:oddVBand="0" w:evenVBand="0" w:oddHBand="0" w:evenHBand="0" w:firstRowFirstColumn="0" w:firstRowLastColumn="0" w:lastRowFirstColumn="0" w:lastRowLastColumn="0"/>
              <w:rPr>
                <w:rFonts w:cs="Arial"/>
                <w:sz w:val="20"/>
              </w:rPr>
            </w:pPr>
            <w:r w:rsidRPr="00B85E45">
              <w:rPr>
                <w:rFonts w:cs="Arial"/>
                <w:sz w:val="20"/>
              </w:rPr>
              <w:t xml:space="preserve">No objectives / results have been achieved by half of the period and it is not expected to achieve any of the stablished by the end of the Project. </w:t>
            </w:r>
          </w:p>
        </w:tc>
      </w:tr>
    </w:tbl>
    <w:p w14:paraId="7F612D36" w14:textId="77777777" w:rsidR="00D25544" w:rsidRPr="00B85E45" w:rsidRDefault="00D25544" w:rsidP="00FB5176">
      <w:pPr>
        <w:pStyle w:val="Heading1"/>
        <w:ind w:left="709" w:hanging="709"/>
        <w:rPr>
          <w:rFonts w:cs="Arial"/>
        </w:rPr>
      </w:pPr>
      <w:bookmarkStart w:id="9" w:name="_Toc8136970"/>
      <w:r w:rsidRPr="00B85E45">
        <w:rPr>
          <w:rFonts w:cs="Arial"/>
        </w:rPr>
        <w:lastRenderedPageBreak/>
        <w:t>INTRODUCTION</w:t>
      </w:r>
      <w:bookmarkEnd w:id="9"/>
    </w:p>
    <w:p w14:paraId="4E105B64" w14:textId="77777777" w:rsidR="001B7C52" w:rsidRPr="00B85E45" w:rsidRDefault="001B7C52" w:rsidP="001B7C52">
      <w:pPr>
        <w:rPr>
          <w:rFonts w:cs="Arial"/>
        </w:rPr>
      </w:pPr>
      <w:r w:rsidRPr="00B85E45">
        <w:rPr>
          <w:rFonts w:cs="Arial"/>
        </w:rPr>
        <w:t xml:space="preserve">This first </w:t>
      </w:r>
      <w:r w:rsidR="00366C16" w:rsidRPr="00B85E45">
        <w:rPr>
          <w:rFonts w:cs="Arial"/>
        </w:rPr>
        <w:t xml:space="preserve">chapter </w:t>
      </w:r>
      <w:r w:rsidRPr="00B85E45">
        <w:rPr>
          <w:rFonts w:cs="Arial"/>
        </w:rPr>
        <w:t xml:space="preserve">presents the </w:t>
      </w:r>
      <w:r w:rsidR="00366C16" w:rsidRPr="00B85E45">
        <w:rPr>
          <w:rFonts w:cs="Arial"/>
        </w:rPr>
        <w:t xml:space="preserve">purpose of this evaluation report, its main objectives and the methodological approach that was followed to build this assignment. </w:t>
      </w:r>
    </w:p>
    <w:p w14:paraId="648EDF05" w14:textId="77777777" w:rsidR="00D25544" w:rsidRPr="00B85E45" w:rsidRDefault="002077CC" w:rsidP="00F15F84">
      <w:pPr>
        <w:pStyle w:val="Heading2"/>
        <w:rPr>
          <w:rFonts w:cs="Arial"/>
        </w:rPr>
      </w:pPr>
      <w:bookmarkStart w:id="10" w:name="_Toc8136971"/>
      <w:r w:rsidRPr="00B85E45">
        <w:rPr>
          <w:rFonts w:cs="Arial"/>
        </w:rPr>
        <w:t>Evaluation Purpose</w:t>
      </w:r>
      <w:bookmarkEnd w:id="10"/>
    </w:p>
    <w:p w14:paraId="580EBEE6" w14:textId="77777777" w:rsidR="00016778" w:rsidRPr="00B85E45" w:rsidRDefault="00016778" w:rsidP="00016778">
      <w:pPr>
        <w:rPr>
          <w:rFonts w:cs="Arial"/>
        </w:rPr>
      </w:pPr>
      <w:r w:rsidRPr="00B85E45">
        <w:rPr>
          <w:rFonts w:cs="Arial"/>
        </w:rPr>
        <w:t>The evaluation report is aimed at critically assessing the stages of the project “Strengthening National Systems to Improve Governance and Management of Indigenous Peoples and Local Communities Conserved Areas and Territories” (otherwise known as the Philippine ICCA Project) and its products through participatory approaches, measuring to what extent the objective/outputs/activities have been achieved against the results and resources framework, and identifying factors that have hindered or facilitated the success of the project. The lessons learned section is aimed at capturing key lessons to assess what capacity building approaches/measures were effective. This part is therefore forward-looking and is aimed at promoting Philippine ICCA Project learning lessons so that the legacies of the project will be replicated and sustained beyond the project lifetime.</w:t>
      </w:r>
    </w:p>
    <w:p w14:paraId="48BE4F9A" w14:textId="77777777" w:rsidR="00D25544" w:rsidRPr="00B85E45" w:rsidRDefault="002077CC" w:rsidP="001A7E51">
      <w:pPr>
        <w:pStyle w:val="Heading2"/>
        <w:rPr>
          <w:rFonts w:cs="Arial"/>
        </w:rPr>
      </w:pPr>
      <w:bookmarkStart w:id="11" w:name="_Toc8136972"/>
      <w:r w:rsidRPr="00B85E45">
        <w:rPr>
          <w:rFonts w:cs="Arial"/>
        </w:rPr>
        <w:t>Evaluation Objectives</w:t>
      </w:r>
      <w:bookmarkEnd w:id="11"/>
    </w:p>
    <w:p w14:paraId="48009CD0" w14:textId="77777777" w:rsidR="00016778" w:rsidRPr="00B85E45" w:rsidRDefault="00016778" w:rsidP="00016778">
      <w:pPr>
        <w:rPr>
          <w:rFonts w:cs="Arial"/>
        </w:rPr>
      </w:pPr>
      <w:r w:rsidRPr="00B85E45">
        <w:rPr>
          <w:rFonts w:cs="Arial"/>
        </w:rPr>
        <w:t>The objective is assessing the achievements of the planned outputs and outcomes. More specifically, the objectives of this evaluation are:</w:t>
      </w:r>
    </w:p>
    <w:p w14:paraId="5A8CB78B" w14:textId="77777777" w:rsidR="00016778" w:rsidRPr="00B85E45" w:rsidRDefault="00016778" w:rsidP="008B6DC5">
      <w:pPr>
        <w:pStyle w:val="ListParagraph"/>
        <w:numPr>
          <w:ilvl w:val="0"/>
          <w:numId w:val="1"/>
        </w:numPr>
        <w:rPr>
          <w:rFonts w:cs="Arial"/>
        </w:rPr>
      </w:pPr>
      <w:r w:rsidRPr="00B85E45">
        <w:rPr>
          <w:rFonts w:cs="Arial"/>
        </w:rPr>
        <w:t>Assess the Project’s implementation strategy.</w:t>
      </w:r>
    </w:p>
    <w:p w14:paraId="636A437C" w14:textId="77777777" w:rsidR="00016778" w:rsidRPr="00B85E45" w:rsidRDefault="00016778" w:rsidP="008B6DC5">
      <w:pPr>
        <w:pStyle w:val="ListParagraph"/>
        <w:numPr>
          <w:ilvl w:val="0"/>
          <w:numId w:val="1"/>
        </w:numPr>
        <w:rPr>
          <w:rFonts w:cs="Arial"/>
        </w:rPr>
      </w:pPr>
      <w:r w:rsidRPr="00B85E45">
        <w:rPr>
          <w:rFonts w:cs="Arial"/>
        </w:rPr>
        <w:t>Assess the relevance, efficiency, effectiveness, sustainability, and impact of the interventions.</w:t>
      </w:r>
    </w:p>
    <w:p w14:paraId="7EABCCC7" w14:textId="77777777" w:rsidR="00016778" w:rsidRPr="00B85E45" w:rsidRDefault="00016778" w:rsidP="008B6DC5">
      <w:pPr>
        <w:pStyle w:val="ListParagraph"/>
        <w:numPr>
          <w:ilvl w:val="0"/>
          <w:numId w:val="1"/>
        </w:numPr>
        <w:rPr>
          <w:rFonts w:cs="Arial"/>
        </w:rPr>
      </w:pPr>
      <w:r w:rsidRPr="00B85E45">
        <w:rPr>
          <w:rFonts w:cs="Arial"/>
        </w:rPr>
        <w:t>Assess the Project’s processes, including budgetary efficiency.</w:t>
      </w:r>
    </w:p>
    <w:p w14:paraId="1FDBDB3E" w14:textId="77777777" w:rsidR="00016778" w:rsidRPr="00B85E45" w:rsidRDefault="00016778" w:rsidP="008B6DC5">
      <w:pPr>
        <w:pStyle w:val="ListParagraph"/>
        <w:numPr>
          <w:ilvl w:val="0"/>
          <w:numId w:val="1"/>
        </w:numPr>
        <w:rPr>
          <w:rFonts w:cs="Arial"/>
        </w:rPr>
      </w:pPr>
      <w:r w:rsidRPr="00B85E45">
        <w:rPr>
          <w:rFonts w:cs="Arial"/>
        </w:rPr>
        <w:t>Assess the extent to which planned activities and outputs have been achieved.</w:t>
      </w:r>
    </w:p>
    <w:p w14:paraId="50769132" w14:textId="77777777" w:rsidR="00016778" w:rsidRPr="00B85E45" w:rsidRDefault="00016778" w:rsidP="008B6DC5">
      <w:pPr>
        <w:pStyle w:val="ListParagraph"/>
        <w:numPr>
          <w:ilvl w:val="0"/>
          <w:numId w:val="1"/>
        </w:numPr>
        <w:rPr>
          <w:rFonts w:cs="Arial"/>
        </w:rPr>
      </w:pPr>
      <w:r w:rsidRPr="00B85E45">
        <w:rPr>
          <w:rFonts w:cs="Arial"/>
        </w:rPr>
        <w:t>Identify the main achievements and impacts of the Project activities.</w:t>
      </w:r>
    </w:p>
    <w:p w14:paraId="6FAD036D" w14:textId="77777777" w:rsidR="00016778" w:rsidRPr="00B85E45" w:rsidRDefault="00016778" w:rsidP="008B6DC5">
      <w:pPr>
        <w:pStyle w:val="ListParagraph"/>
        <w:numPr>
          <w:ilvl w:val="0"/>
          <w:numId w:val="1"/>
        </w:numPr>
        <w:rPr>
          <w:rFonts w:cs="Arial"/>
        </w:rPr>
      </w:pPr>
      <w:r w:rsidRPr="00B85E45">
        <w:rPr>
          <w:rFonts w:cs="Arial"/>
        </w:rPr>
        <w:t>Identify the underlying causes and issues of non-achievement of some targets.</w:t>
      </w:r>
    </w:p>
    <w:p w14:paraId="5B696BC0" w14:textId="77777777" w:rsidR="00016778" w:rsidRPr="00B85E45" w:rsidRDefault="00016778" w:rsidP="008B6DC5">
      <w:pPr>
        <w:pStyle w:val="ListParagraph"/>
        <w:numPr>
          <w:ilvl w:val="0"/>
          <w:numId w:val="1"/>
        </w:numPr>
        <w:rPr>
          <w:rFonts w:cs="Arial"/>
        </w:rPr>
      </w:pPr>
      <w:r w:rsidRPr="00B85E45">
        <w:rPr>
          <w:rFonts w:cs="Arial"/>
        </w:rPr>
        <w:t>Document lessons learnt.</w:t>
      </w:r>
    </w:p>
    <w:p w14:paraId="76578807" w14:textId="77777777" w:rsidR="00016778" w:rsidRPr="00B85E45" w:rsidRDefault="00016778" w:rsidP="008B6DC5">
      <w:pPr>
        <w:pStyle w:val="ListParagraph"/>
        <w:numPr>
          <w:ilvl w:val="0"/>
          <w:numId w:val="1"/>
        </w:numPr>
        <w:rPr>
          <w:rFonts w:cs="Arial"/>
        </w:rPr>
      </w:pPr>
      <w:r w:rsidRPr="00B85E45">
        <w:rPr>
          <w:rFonts w:cs="Arial"/>
        </w:rPr>
        <w:t>Make recommendations for the design of future projects.</w:t>
      </w:r>
    </w:p>
    <w:p w14:paraId="170A683C" w14:textId="77777777" w:rsidR="00DF7C77" w:rsidRPr="00B85E45" w:rsidRDefault="00DF7C77" w:rsidP="00DF7C77">
      <w:pPr>
        <w:rPr>
          <w:rFonts w:cs="Arial"/>
        </w:rPr>
      </w:pPr>
    </w:p>
    <w:p w14:paraId="054D8AA9" w14:textId="77777777" w:rsidR="00DF7C77" w:rsidRPr="00B85E45" w:rsidRDefault="00DF7C77" w:rsidP="00DF7C77">
      <w:pPr>
        <w:pStyle w:val="Heading2"/>
        <w:rPr>
          <w:rFonts w:cs="Arial"/>
        </w:rPr>
      </w:pPr>
      <w:bookmarkStart w:id="12" w:name="_Toc535244123"/>
      <w:bookmarkStart w:id="13" w:name="_Toc8136973"/>
      <w:bookmarkStart w:id="14" w:name="_Toc467797400"/>
      <w:bookmarkStart w:id="15" w:name="_Toc468132820"/>
      <w:bookmarkStart w:id="16" w:name="_Toc526178919"/>
      <w:r w:rsidRPr="00B85E45">
        <w:rPr>
          <w:rFonts w:cs="Arial"/>
        </w:rPr>
        <w:t>Scope and Methodology</w:t>
      </w:r>
      <w:bookmarkEnd w:id="12"/>
      <w:bookmarkEnd w:id="13"/>
    </w:p>
    <w:p w14:paraId="0ACD261A" w14:textId="29B8971F" w:rsidR="00DF7C77" w:rsidRPr="00B85E45" w:rsidRDefault="00DF7C77" w:rsidP="00DF7C77">
      <w:pPr>
        <w:rPr>
          <w:rFonts w:cs="Arial"/>
        </w:rPr>
      </w:pPr>
      <w:r w:rsidRPr="00B85E45">
        <w:rPr>
          <w:rFonts w:cs="Arial"/>
        </w:rPr>
        <w:t xml:space="preserve">The evaluation was led by José Galindo and Felicisimo David as a national </w:t>
      </w:r>
      <w:r w:rsidR="00190319" w:rsidRPr="00B85E45">
        <w:rPr>
          <w:rFonts w:cs="Arial"/>
        </w:rPr>
        <w:t>consultant</w:t>
      </w:r>
      <w:r w:rsidRPr="00B85E45">
        <w:rPr>
          <w:rFonts w:cs="Arial"/>
        </w:rPr>
        <w:t xml:space="preserve">, it was developed during the period between </w:t>
      </w:r>
      <w:r w:rsidR="00190319" w:rsidRPr="00B85E45">
        <w:rPr>
          <w:rFonts w:cs="Arial"/>
        </w:rPr>
        <w:t>April</w:t>
      </w:r>
      <w:r w:rsidRPr="00B85E45">
        <w:rPr>
          <w:rFonts w:cs="Arial"/>
        </w:rPr>
        <w:t xml:space="preserve"> and </w:t>
      </w:r>
      <w:r w:rsidR="00190319" w:rsidRPr="00B85E45">
        <w:rPr>
          <w:rFonts w:cs="Arial"/>
        </w:rPr>
        <w:t>May</w:t>
      </w:r>
      <w:r w:rsidRPr="00B85E45">
        <w:rPr>
          <w:rFonts w:cs="Arial"/>
        </w:rPr>
        <w:t xml:space="preserve"> 201</w:t>
      </w:r>
      <w:r w:rsidR="00190319" w:rsidRPr="00B85E45">
        <w:rPr>
          <w:rFonts w:cs="Arial"/>
        </w:rPr>
        <w:t>9</w:t>
      </w:r>
      <w:r w:rsidRPr="00B85E45">
        <w:rPr>
          <w:rFonts w:cs="Arial"/>
        </w:rPr>
        <w:t xml:space="preserve">. The methodology used </w:t>
      </w:r>
      <w:r w:rsidRPr="00B85E45">
        <w:rPr>
          <w:rFonts w:cs="Arial"/>
        </w:rPr>
        <w:lastRenderedPageBreak/>
        <w:t xml:space="preserve">for this document is aimed at achieving the objectives defined for the </w:t>
      </w:r>
      <w:r w:rsidR="00190319" w:rsidRPr="00B85E45">
        <w:rPr>
          <w:rFonts w:cs="Arial"/>
        </w:rPr>
        <w:t>Final Evaluation</w:t>
      </w:r>
      <w:r w:rsidRPr="00B85E45">
        <w:rPr>
          <w:rFonts w:cs="Arial"/>
        </w:rPr>
        <w:t xml:space="preserve"> ToR</w:t>
      </w:r>
      <w:r w:rsidR="00190319" w:rsidRPr="00B85E45">
        <w:rPr>
          <w:rFonts w:cs="Arial"/>
        </w:rPr>
        <w:t>’</w:t>
      </w:r>
      <w:r w:rsidRPr="00B85E45">
        <w:rPr>
          <w:rFonts w:cs="Arial"/>
        </w:rPr>
        <w:t>s (Annex 1). During the process, there was an active relationship and interaction between the consultant</w:t>
      </w:r>
      <w:r w:rsidR="00AB292C" w:rsidRPr="00B85E45">
        <w:rPr>
          <w:rFonts w:cs="Arial"/>
        </w:rPr>
        <w:t xml:space="preserve"> team</w:t>
      </w:r>
      <w:r w:rsidRPr="00B85E45">
        <w:rPr>
          <w:rFonts w:cs="Arial"/>
        </w:rPr>
        <w:t xml:space="preserve">, the UNDP </w:t>
      </w:r>
      <w:r w:rsidR="00190319" w:rsidRPr="00B85E45">
        <w:rPr>
          <w:rFonts w:cs="Arial"/>
        </w:rPr>
        <w:t>Philippines</w:t>
      </w:r>
      <w:r w:rsidRPr="00B85E45">
        <w:rPr>
          <w:rFonts w:cs="Arial"/>
        </w:rPr>
        <w:t xml:space="preserve">, the Project Team, </w:t>
      </w:r>
      <w:r w:rsidR="00190319" w:rsidRPr="00B85E45">
        <w:rPr>
          <w:rFonts w:cs="Arial"/>
        </w:rPr>
        <w:t>Biodiversity Management Bureau - BM</w:t>
      </w:r>
      <w:r w:rsidR="004C4EDC">
        <w:rPr>
          <w:rFonts w:cs="Arial"/>
        </w:rPr>
        <w:t>B</w:t>
      </w:r>
      <w:r w:rsidRPr="00B85E45">
        <w:rPr>
          <w:rFonts w:cs="Arial"/>
        </w:rPr>
        <w:t xml:space="preserve"> and other interested parties, in order to streamline the evaluation process and enable timely feedback of the findings.</w:t>
      </w:r>
    </w:p>
    <w:p w14:paraId="7B3B6977" w14:textId="77777777" w:rsidR="00DF7C77" w:rsidRPr="00B85E45" w:rsidRDefault="00DF7C77" w:rsidP="00DF7C77">
      <w:pPr>
        <w:rPr>
          <w:rFonts w:cs="Arial"/>
        </w:rPr>
      </w:pPr>
      <w:r w:rsidRPr="00B85E45">
        <w:rPr>
          <w:rFonts w:cs="Arial"/>
        </w:rPr>
        <w:t>In general, the evaluation was guided by the guidelines defined in the UNDP Guide for Assessments and its stated objectives. The methods and methodological instruments that were developed and used in the evaluation process were:</w:t>
      </w:r>
    </w:p>
    <w:bookmarkEnd w:id="14"/>
    <w:bookmarkEnd w:id="15"/>
    <w:bookmarkEnd w:id="16"/>
    <w:p w14:paraId="3149F903" w14:textId="77777777" w:rsidR="00DF7C77" w:rsidRPr="00B85E45" w:rsidRDefault="00DF7C77" w:rsidP="008B6DC5">
      <w:pPr>
        <w:pStyle w:val="ListParagraph"/>
        <w:numPr>
          <w:ilvl w:val="0"/>
          <w:numId w:val="4"/>
        </w:numPr>
        <w:spacing w:before="0" w:after="200" w:line="276" w:lineRule="auto"/>
        <w:rPr>
          <w:rFonts w:cs="Arial"/>
          <w:szCs w:val="20"/>
        </w:rPr>
      </w:pPr>
      <w:r w:rsidRPr="00B85E45">
        <w:rPr>
          <w:rFonts w:cs="Arial"/>
          <w:szCs w:val="20"/>
        </w:rPr>
        <w:t>Evaluation matrix</w:t>
      </w:r>
    </w:p>
    <w:p w14:paraId="7DE2A873" w14:textId="77777777" w:rsidR="00DF7C77" w:rsidRPr="00B85E45" w:rsidRDefault="00DF7C77" w:rsidP="008B6DC5">
      <w:pPr>
        <w:pStyle w:val="ListParagraph"/>
        <w:numPr>
          <w:ilvl w:val="0"/>
          <w:numId w:val="4"/>
        </w:numPr>
        <w:spacing w:before="0" w:after="200" w:line="276" w:lineRule="auto"/>
        <w:rPr>
          <w:rFonts w:cs="Arial"/>
          <w:szCs w:val="20"/>
        </w:rPr>
      </w:pPr>
      <w:r w:rsidRPr="00B85E45">
        <w:rPr>
          <w:rFonts w:cs="Arial"/>
          <w:szCs w:val="20"/>
        </w:rPr>
        <w:t>Documentary analysis</w:t>
      </w:r>
    </w:p>
    <w:p w14:paraId="7B65451A" w14:textId="77777777" w:rsidR="00DF7C77" w:rsidRPr="00B85E45" w:rsidRDefault="00DF7C77" w:rsidP="008B6DC5">
      <w:pPr>
        <w:pStyle w:val="ListParagraph"/>
        <w:numPr>
          <w:ilvl w:val="0"/>
          <w:numId w:val="4"/>
        </w:numPr>
        <w:spacing w:before="0" w:after="200" w:line="276" w:lineRule="auto"/>
        <w:rPr>
          <w:rFonts w:cs="Arial"/>
          <w:szCs w:val="20"/>
        </w:rPr>
      </w:pPr>
      <w:r w:rsidRPr="00B85E45">
        <w:rPr>
          <w:rFonts w:cs="Arial"/>
          <w:szCs w:val="20"/>
        </w:rPr>
        <w:t>In-depth interviews with key informants and meetings-workshop</w:t>
      </w:r>
    </w:p>
    <w:p w14:paraId="7718E410" w14:textId="77777777" w:rsidR="00DF7C77" w:rsidRPr="00B85E45" w:rsidRDefault="00DF7C77" w:rsidP="008B6DC5">
      <w:pPr>
        <w:pStyle w:val="ListParagraph"/>
        <w:numPr>
          <w:ilvl w:val="0"/>
          <w:numId w:val="4"/>
        </w:numPr>
        <w:spacing w:before="0" w:after="200" w:line="276" w:lineRule="auto"/>
        <w:rPr>
          <w:rFonts w:cs="Arial"/>
          <w:szCs w:val="20"/>
        </w:rPr>
      </w:pPr>
      <w:r w:rsidRPr="00B85E45">
        <w:rPr>
          <w:rFonts w:cs="Arial"/>
          <w:szCs w:val="20"/>
        </w:rPr>
        <w:t>Direct observation / visits to the implementation sites</w:t>
      </w:r>
    </w:p>
    <w:p w14:paraId="10F23021" w14:textId="77777777" w:rsidR="00DF7C77" w:rsidRPr="00B85E45" w:rsidRDefault="00DF7C77" w:rsidP="00DF7C77">
      <w:pPr>
        <w:rPr>
          <w:rFonts w:cs="Arial"/>
        </w:rPr>
      </w:pPr>
      <w:r w:rsidRPr="00B85E45">
        <w:rPr>
          <w:rFonts w:cs="Arial"/>
        </w:rPr>
        <w:t>At all times, the consultancy used a participatory and inclusive approach, based on data derived from programmatic, financial and monitoring documents, and a reasonable level of direct participation of interested parties through interviews, meetings - workshop and review of the documents generated in this evaluation.</w:t>
      </w:r>
    </w:p>
    <w:p w14:paraId="362D0E46" w14:textId="33268E17" w:rsidR="00DF7C77" w:rsidRPr="00B85E45" w:rsidRDefault="00DF7C77" w:rsidP="00DF7C77">
      <w:pPr>
        <w:rPr>
          <w:rFonts w:cs="Arial"/>
        </w:rPr>
      </w:pPr>
      <w:r w:rsidRPr="00B85E45">
        <w:rPr>
          <w:rFonts w:cs="Arial"/>
        </w:rPr>
        <w:t xml:space="preserve">Initially, on </w:t>
      </w:r>
      <w:r w:rsidR="00190319" w:rsidRPr="00B85E45">
        <w:rPr>
          <w:rFonts w:cs="Arial"/>
        </w:rPr>
        <w:t>April 8</w:t>
      </w:r>
      <w:r w:rsidRPr="00B85E45">
        <w:rPr>
          <w:rFonts w:cs="Arial"/>
        </w:rPr>
        <w:t xml:space="preserve">, a first meeting was held, with the objective of presenting the consultant team and initiating an </w:t>
      </w:r>
      <w:r w:rsidR="004C4EDC">
        <w:rPr>
          <w:rFonts w:cs="Arial"/>
        </w:rPr>
        <w:t>introduction</w:t>
      </w:r>
      <w:r w:rsidR="004C4EDC" w:rsidRPr="00B85E45">
        <w:rPr>
          <w:rFonts w:cs="Arial"/>
        </w:rPr>
        <w:t xml:space="preserve"> </w:t>
      </w:r>
      <w:r w:rsidRPr="00B85E45">
        <w:rPr>
          <w:rFonts w:cs="Arial"/>
        </w:rPr>
        <w:t>to the Project. In addition, delivery times and coordination mechanisms between the consultant</w:t>
      </w:r>
      <w:r w:rsidR="00AB292C" w:rsidRPr="00B85E45">
        <w:rPr>
          <w:rFonts w:cs="Arial"/>
        </w:rPr>
        <w:t>s</w:t>
      </w:r>
      <w:r w:rsidRPr="00B85E45">
        <w:rPr>
          <w:rFonts w:cs="Arial"/>
        </w:rPr>
        <w:t xml:space="preserve"> and the designated counterparts, communication channels, direct supervision of the consultancy and coordination of information delivery, product delivery and organization of the mission were defined in this space. In this meeting the consultant team requested the necessary information to start the consultancy.</w:t>
      </w:r>
    </w:p>
    <w:p w14:paraId="79895450" w14:textId="39471D85" w:rsidR="00DF7C77" w:rsidRPr="00B85E45" w:rsidRDefault="00C411B1" w:rsidP="00766451">
      <w:pPr>
        <w:pStyle w:val="Heading3"/>
        <w:rPr>
          <w:rFonts w:cs="Arial"/>
        </w:rPr>
      </w:pPr>
      <w:bookmarkStart w:id="17" w:name="_Toc532206696"/>
      <w:bookmarkStart w:id="18" w:name="_Toc535244124"/>
      <w:bookmarkStart w:id="19" w:name="_Toc8136974"/>
      <w:r>
        <w:rPr>
          <w:rFonts w:cs="Arial"/>
        </w:rPr>
        <w:t>Setting</w:t>
      </w:r>
      <w:r w:rsidR="00DF7C77" w:rsidRPr="00B85E45">
        <w:rPr>
          <w:rFonts w:cs="Arial"/>
        </w:rPr>
        <w:t xml:space="preserve"> of documents and inception report</w:t>
      </w:r>
      <w:bookmarkEnd w:id="17"/>
      <w:bookmarkEnd w:id="18"/>
      <w:bookmarkEnd w:id="19"/>
    </w:p>
    <w:p w14:paraId="24748CCE" w14:textId="77777777" w:rsidR="00DF7C77" w:rsidRPr="00B85E45" w:rsidRDefault="00DF7C77" w:rsidP="00DF7C77">
      <w:pPr>
        <w:rPr>
          <w:rFonts w:cs="Arial"/>
        </w:rPr>
      </w:pPr>
      <w:r w:rsidRPr="00B85E45">
        <w:rPr>
          <w:rFonts w:cs="Arial"/>
        </w:rPr>
        <w:t>The documentation submitted by the contractor was reviewed, which includes a series of documents provided by UNDP and the Project team, among which are listed:</w:t>
      </w:r>
    </w:p>
    <w:p w14:paraId="264A8B89" w14:textId="77777777" w:rsidR="00DF7C77" w:rsidRPr="00B85E45" w:rsidRDefault="00DF7C77" w:rsidP="008B6DC5">
      <w:pPr>
        <w:pStyle w:val="ListParagraph"/>
        <w:numPr>
          <w:ilvl w:val="0"/>
          <w:numId w:val="5"/>
        </w:numPr>
        <w:spacing w:before="0" w:after="200" w:line="276" w:lineRule="auto"/>
        <w:rPr>
          <w:rFonts w:cs="Arial"/>
        </w:rPr>
      </w:pPr>
      <w:r w:rsidRPr="00B85E45">
        <w:rPr>
          <w:rFonts w:cs="Arial"/>
        </w:rPr>
        <w:t>Project Document (PRODOC)</w:t>
      </w:r>
    </w:p>
    <w:p w14:paraId="14D7D24D" w14:textId="0835CA00" w:rsidR="00DF7C77" w:rsidRPr="00B85E45" w:rsidRDefault="00DF7C77" w:rsidP="008B6DC5">
      <w:pPr>
        <w:pStyle w:val="ListParagraph"/>
        <w:numPr>
          <w:ilvl w:val="0"/>
          <w:numId w:val="5"/>
        </w:numPr>
        <w:spacing w:before="0" w:after="200" w:line="276" w:lineRule="auto"/>
        <w:rPr>
          <w:rFonts w:cs="Arial"/>
        </w:rPr>
      </w:pPr>
      <w:r w:rsidRPr="00B85E45">
        <w:rPr>
          <w:rFonts w:cs="Arial"/>
        </w:rPr>
        <w:t>Project Identification Document (PI</w:t>
      </w:r>
      <w:r w:rsidR="003D49EF">
        <w:rPr>
          <w:rFonts w:cs="Arial"/>
        </w:rPr>
        <w:t>D</w:t>
      </w:r>
      <w:r w:rsidRPr="00B85E45">
        <w:rPr>
          <w:rFonts w:cs="Arial"/>
        </w:rPr>
        <w:t>)</w:t>
      </w:r>
    </w:p>
    <w:p w14:paraId="36AB8B0C" w14:textId="77777777" w:rsidR="00DF7C77" w:rsidRPr="00B85E45" w:rsidRDefault="00DF7C77" w:rsidP="008B6DC5">
      <w:pPr>
        <w:pStyle w:val="ListParagraph"/>
        <w:numPr>
          <w:ilvl w:val="0"/>
          <w:numId w:val="5"/>
        </w:numPr>
        <w:spacing w:before="0" w:after="200" w:line="276" w:lineRule="auto"/>
        <w:rPr>
          <w:rFonts w:cs="Arial"/>
        </w:rPr>
      </w:pPr>
      <w:r w:rsidRPr="00B85E45">
        <w:rPr>
          <w:rFonts w:cs="Arial"/>
        </w:rPr>
        <w:t>Project Implementation Review (PIR)</w:t>
      </w:r>
    </w:p>
    <w:p w14:paraId="6E02123D" w14:textId="77777777" w:rsidR="00DF7C77" w:rsidRPr="00B85E45" w:rsidRDefault="00DF7C77" w:rsidP="008B6DC5">
      <w:pPr>
        <w:pStyle w:val="ListParagraph"/>
        <w:numPr>
          <w:ilvl w:val="0"/>
          <w:numId w:val="5"/>
        </w:numPr>
        <w:spacing w:before="0" w:after="200" w:line="276" w:lineRule="auto"/>
        <w:rPr>
          <w:rFonts w:cs="Arial"/>
        </w:rPr>
      </w:pPr>
      <w:r w:rsidRPr="00B85E45">
        <w:rPr>
          <w:rFonts w:cs="Arial"/>
        </w:rPr>
        <w:t>Annual Progress Reports</w:t>
      </w:r>
    </w:p>
    <w:p w14:paraId="6082A7EB" w14:textId="77777777" w:rsidR="00DF7C77" w:rsidRPr="00B85E45" w:rsidRDefault="00DF7C77" w:rsidP="008B6DC5">
      <w:pPr>
        <w:pStyle w:val="ListParagraph"/>
        <w:numPr>
          <w:ilvl w:val="0"/>
          <w:numId w:val="5"/>
        </w:numPr>
        <w:spacing w:before="0" w:after="200" w:line="276" w:lineRule="auto"/>
        <w:rPr>
          <w:rFonts w:cs="Arial"/>
        </w:rPr>
      </w:pPr>
      <w:r w:rsidRPr="00B85E45">
        <w:rPr>
          <w:rFonts w:cs="Arial"/>
        </w:rPr>
        <w:t>Quarterly Report on Progress and Project Achievements</w:t>
      </w:r>
    </w:p>
    <w:p w14:paraId="0F70C2A8" w14:textId="77777777" w:rsidR="00DF7C77" w:rsidRPr="00B85E45" w:rsidRDefault="00DF7C77" w:rsidP="008B6DC5">
      <w:pPr>
        <w:pStyle w:val="ListParagraph"/>
        <w:numPr>
          <w:ilvl w:val="0"/>
          <w:numId w:val="5"/>
        </w:numPr>
        <w:spacing w:before="0" w:after="200" w:line="276" w:lineRule="auto"/>
        <w:rPr>
          <w:rFonts w:cs="Arial"/>
        </w:rPr>
      </w:pPr>
      <w:r w:rsidRPr="00B85E45">
        <w:rPr>
          <w:rFonts w:cs="Arial"/>
        </w:rPr>
        <w:t>Combined Delivery Reports (CDR)</w:t>
      </w:r>
    </w:p>
    <w:p w14:paraId="73E86A2A" w14:textId="77777777" w:rsidR="00DF7C77" w:rsidRPr="00B85E45" w:rsidRDefault="00DF7C77" w:rsidP="008B6DC5">
      <w:pPr>
        <w:pStyle w:val="ListParagraph"/>
        <w:numPr>
          <w:ilvl w:val="0"/>
          <w:numId w:val="5"/>
        </w:numPr>
        <w:spacing w:before="0" w:after="200" w:line="276" w:lineRule="auto"/>
        <w:rPr>
          <w:rFonts w:cs="Arial"/>
        </w:rPr>
      </w:pPr>
      <w:r w:rsidRPr="00B85E45">
        <w:rPr>
          <w:rFonts w:cs="Arial"/>
        </w:rPr>
        <w:t>Summary of the METT Sheet</w:t>
      </w:r>
    </w:p>
    <w:p w14:paraId="363DC3DF" w14:textId="77777777" w:rsidR="00DF7C77" w:rsidRPr="00B85E45" w:rsidRDefault="00DF7C77" w:rsidP="008B6DC5">
      <w:pPr>
        <w:pStyle w:val="ListParagraph"/>
        <w:numPr>
          <w:ilvl w:val="0"/>
          <w:numId w:val="5"/>
        </w:numPr>
        <w:spacing w:before="0" w:after="200" w:line="276" w:lineRule="auto"/>
        <w:rPr>
          <w:rFonts w:cs="Arial"/>
        </w:rPr>
      </w:pPr>
      <w:r w:rsidRPr="00B85E45">
        <w:rPr>
          <w:rFonts w:cs="Arial"/>
        </w:rPr>
        <w:t>Audit Report</w:t>
      </w:r>
    </w:p>
    <w:p w14:paraId="7A900A2A" w14:textId="12930EE3" w:rsidR="00DF7C77" w:rsidRPr="00B85E45" w:rsidRDefault="00DF7C77" w:rsidP="008B6DC5">
      <w:pPr>
        <w:pStyle w:val="ListParagraph"/>
        <w:numPr>
          <w:ilvl w:val="0"/>
          <w:numId w:val="5"/>
        </w:numPr>
        <w:spacing w:before="0" w:after="200" w:line="276" w:lineRule="auto"/>
        <w:rPr>
          <w:rFonts w:cs="Arial"/>
        </w:rPr>
      </w:pPr>
      <w:r w:rsidRPr="00B85E45">
        <w:rPr>
          <w:rFonts w:cs="Arial"/>
        </w:rPr>
        <w:t xml:space="preserve">Minutes of the Meeting of the </w:t>
      </w:r>
      <w:r w:rsidR="003D49EF">
        <w:rPr>
          <w:rFonts w:cs="Arial"/>
        </w:rPr>
        <w:t>Project Board</w:t>
      </w:r>
    </w:p>
    <w:p w14:paraId="02E2EA64" w14:textId="77777777" w:rsidR="00DF7C77" w:rsidRPr="00B85E45" w:rsidRDefault="00DF7C77" w:rsidP="008B6DC5">
      <w:pPr>
        <w:pStyle w:val="ListParagraph"/>
        <w:numPr>
          <w:ilvl w:val="0"/>
          <w:numId w:val="5"/>
        </w:numPr>
        <w:spacing w:before="0" w:after="200" w:line="276" w:lineRule="auto"/>
        <w:rPr>
          <w:rFonts w:cs="Arial"/>
        </w:rPr>
      </w:pPr>
      <w:r w:rsidRPr="00B85E45">
        <w:rPr>
          <w:rFonts w:cs="Arial"/>
        </w:rPr>
        <w:lastRenderedPageBreak/>
        <w:t>Strategic Plan of UNDP, other strategic and legal national documents, and related to the project; and other documents that are detailed in Annex.</w:t>
      </w:r>
    </w:p>
    <w:p w14:paraId="5646BEFD" w14:textId="77777777" w:rsidR="00DF7C77" w:rsidRPr="00B85E45" w:rsidRDefault="00DF7C77" w:rsidP="00DF7C77">
      <w:pPr>
        <w:rPr>
          <w:rFonts w:cs="Arial"/>
        </w:rPr>
      </w:pPr>
      <w:r w:rsidRPr="00B85E45">
        <w:rPr>
          <w:rFonts w:cs="Arial"/>
        </w:rPr>
        <w:t>On the basis of the review, a detailed description of the Project was made, covering the identified problem, the established objectives, Outcomes and their respective activities. Subsequently, an evaluation framework was established that combines the orientation questions for the five key evaluation criteria and the performance evaluation categories of the Project (Project formulation and design, Project execution, results, monitoring and evaluation).</w:t>
      </w:r>
    </w:p>
    <w:p w14:paraId="7319E6BF" w14:textId="77777777" w:rsidR="00DF7C77" w:rsidRPr="00B85E45" w:rsidRDefault="00DF7C77" w:rsidP="00766451">
      <w:pPr>
        <w:pStyle w:val="Heading3"/>
        <w:rPr>
          <w:rFonts w:cs="Arial"/>
        </w:rPr>
      </w:pPr>
      <w:bookmarkStart w:id="20" w:name="_Toc535244125"/>
      <w:bookmarkStart w:id="21" w:name="_Toc8136975"/>
      <w:r w:rsidRPr="00B85E45">
        <w:rPr>
          <w:rFonts w:cs="Arial"/>
        </w:rPr>
        <w:t xml:space="preserve">Mission to </w:t>
      </w:r>
      <w:r w:rsidR="00766451" w:rsidRPr="00B85E45">
        <w:rPr>
          <w:rFonts w:cs="Arial"/>
        </w:rPr>
        <w:t>Philippines</w:t>
      </w:r>
      <w:r w:rsidRPr="00B85E45">
        <w:rPr>
          <w:rFonts w:cs="Arial"/>
        </w:rPr>
        <w:t xml:space="preserve"> - Information gathering, interviews and field visits</w:t>
      </w:r>
      <w:bookmarkEnd w:id="20"/>
      <w:bookmarkEnd w:id="21"/>
    </w:p>
    <w:p w14:paraId="43B62160" w14:textId="2EAEC660" w:rsidR="00DF7C77" w:rsidRPr="00B85E45" w:rsidRDefault="00DF7C77" w:rsidP="00DF7C77">
      <w:pPr>
        <w:rPr>
          <w:rFonts w:cs="Arial"/>
        </w:rPr>
      </w:pPr>
      <w:r w:rsidRPr="00B85E45">
        <w:rPr>
          <w:rFonts w:cs="Arial"/>
        </w:rPr>
        <w:t xml:space="preserve">The evaluation mission allowed the consultant team to have a better view of the context of the Project. In addition, through the field visit, the consultants were able to </w:t>
      </w:r>
      <w:r w:rsidR="003D49EF">
        <w:rPr>
          <w:rFonts w:cs="Arial"/>
        </w:rPr>
        <w:t>validate</w:t>
      </w:r>
      <w:r w:rsidR="003D49EF" w:rsidRPr="00B85E45">
        <w:rPr>
          <w:rFonts w:cs="Arial"/>
        </w:rPr>
        <w:t xml:space="preserve"> </w:t>
      </w:r>
      <w:r w:rsidRPr="00B85E45">
        <w:rPr>
          <w:rFonts w:cs="Arial"/>
        </w:rPr>
        <w:t>the activities carried out so far, in addition he made direct contact with the most representative actors in the implementation of the Project and received first-hand testimonies about the advances and barriers encountered so far.</w:t>
      </w:r>
    </w:p>
    <w:p w14:paraId="3D2B409C" w14:textId="3EE76A50" w:rsidR="00766451" w:rsidRPr="00B85E45" w:rsidRDefault="00DF7C77" w:rsidP="00DF7C77">
      <w:pPr>
        <w:rPr>
          <w:rFonts w:cs="Arial"/>
        </w:rPr>
      </w:pPr>
      <w:r w:rsidRPr="00B85E45">
        <w:rPr>
          <w:rFonts w:cs="Arial"/>
        </w:rPr>
        <w:t xml:space="preserve">During the mission, four methods of gathering information were applied. On the one hand, semi-structured interviews were carried out based on the guide of questions presented in Annex </w:t>
      </w:r>
      <w:r w:rsidR="00915711">
        <w:rPr>
          <w:rFonts w:cs="Arial"/>
        </w:rPr>
        <w:t>5.1</w:t>
      </w:r>
      <w:r w:rsidRPr="00B85E45">
        <w:rPr>
          <w:rFonts w:cs="Arial"/>
        </w:rPr>
        <w:t>; Secondly, visits to the project's execution sites were made, which involved long travel periods in which in-depth interviews were held</w:t>
      </w:r>
      <w:r w:rsidR="00915711">
        <w:rPr>
          <w:rFonts w:cs="Arial"/>
        </w:rPr>
        <w:t xml:space="preserve"> (Annex 5.3).</w:t>
      </w:r>
      <w:r w:rsidRPr="00B85E45">
        <w:rPr>
          <w:rFonts w:cs="Arial"/>
        </w:rPr>
        <w:t xml:space="preserve"> </w:t>
      </w:r>
    </w:p>
    <w:p w14:paraId="3F5A6741" w14:textId="47C18F12" w:rsidR="00DF7C77" w:rsidRPr="00B85E45" w:rsidRDefault="00C411B1" w:rsidP="00DF7C77">
      <w:pPr>
        <w:rPr>
          <w:rFonts w:cs="Arial"/>
        </w:rPr>
      </w:pPr>
      <w:r>
        <w:rPr>
          <w:rFonts w:cs="Arial"/>
        </w:rPr>
        <w:t>More than 30</w:t>
      </w:r>
      <w:r w:rsidR="00DF7C77" w:rsidRPr="00B85E45">
        <w:rPr>
          <w:rFonts w:cs="Arial"/>
        </w:rPr>
        <w:t xml:space="preserve"> interviews were conducted with authorities, organizations linked to the management of protected areas, implementing partners, project team personnel, other related projects and relevant actors participating in the project intervention framework. Each interview had an estimated duration of an hour and a half, and were carried out individually, thus ensuring the confidentiality of the answers provided by the interviewees. </w:t>
      </w:r>
    </w:p>
    <w:p w14:paraId="0A380681" w14:textId="77777777" w:rsidR="00DF7C77" w:rsidRPr="00B85E45" w:rsidRDefault="00DF7C77" w:rsidP="00766451">
      <w:pPr>
        <w:pStyle w:val="Heading3"/>
        <w:rPr>
          <w:rFonts w:cs="Arial"/>
        </w:rPr>
      </w:pPr>
      <w:bookmarkStart w:id="22" w:name="_Toc532206698"/>
      <w:bookmarkStart w:id="23" w:name="_Toc535244126"/>
      <w:bookmarkStart w:id="24" w:name="_Toc8136976"/>
      <w:r w:rsidRPr="00B85E45">
        <w:rPr>
          <w:rFonts w:cs="Arial"/>
        </w:rPr>
        <w:t>End of Mission - Presentation of Preliminary Findings</w:t>
      </w:r>
      <w:bookmarkEnd w:id="22"/>
      <w:bookmarkEnd w:id="23"/>
      <w:bookmarkEnd w:id="24"/>
    </w:p>
    <w:p w14:paraId="225E26D5" w14:textId="684691F9" w:rsidR="00DF7C77" w:rsidRPr="00B85E45" w:rsidRDefault="00DF7C77" w:rsidP="00DF7C77">
      <w:pPr>
        <w:rPr>
          <w:rFonts w:cs="Arial"/>
        </w:rPr>
      </w:pPr>
      <w:r w:rsidRPr="00B85E45">
        <w:rPr>
          <w:rFonts w:cs="Arial"/>
        </w:rPr>
        <w:t xml:space="preserve">The information gathered and analyzed was presented to the Project Team, representatives of UNDP </w:t>
      </w:r>
      <w:r w:rsidR="00766451" w:rsidRPr="00B85E45">
        <w:rPr>
          <w:rFonts w:cs="Arial"/>
        </w:rPr>
        <w:t>Philippines</w:t>
      </w:r>
      <w:r w:rsidRPr="00B85E45">
        <w:rPr>
          <w:rFonts w:cs="Arial"/>
        </w:rPr>
        <w:t xml:space="preserve"> and </w:t>
      </w:r>
      <w:r w:rsidR="00C43000" w:rsidRPr="00B85E45">
        <w:rPr>
          <w:rFonts w:cs="Arial"/>
        </w:rPr>
        <w:t>Representative of BUKLURAN</w:t>
      </w:r>
      <w:r w:rsidRPr="00B85E45">
        <w:rPr>
          <w:rFonts w:cs="Arial"/>
        </w:rPr>
        <w:t>. At the end, their feedback was obtained, which facilitated the formulation and justification of conclusions and lessons learned, which in turn will feed the definition of recommendations for future projects.</w:t>
      </w:r>
    </w:p>
    <w:p w14:paraId="1104740D" w14:textId="77777777" w:rsidR="00DF7C77" w:rsidRPr="00B85E45" w:rsidRDefault="00DF7C77" w:rsidP="00766451">
      <w:pPr>
        <w:pStyle w:val="Heading3"/>
        <w:rPr>
          <w:rFonts w:cs="Arial"/>
        </w:rPr>
      </w:pPr>
      <w:bookmarkStart w:id="25" w:name="_Toc532206699"/>
      <w:bookmarkStart w:id="26" w:name="_Toc535244127"/>
      <w:bookmarkStart w:id="27" w:name="_Toc8136977"/>
      <w:r w:rsidRPr="00B85E45">
        <w:rPr>
          <w:rFonts w:cs="Arial"/>
        </w:rPr>
        <w:lastRenderedPageBreak/>
        <w:t>Draft Evaluation Report</w:t>
      </w:r>
      <w:bookmarkEnd w:id="25"/>
      <w:bookmarkEnd w:id="26"/>
      <w:bookmarkEnd w:id="27"/>
    </w:p>
    <w:p w14:paraId="72E4D2D0" w14:textId="77777777" w:rsidR="00DF7C77" w:rsidRPr="00B85E45" w:rsidRDefault="00DF7C77" w:rsidP="00DF7C77">
      <w:pPr>
        <w:rPr>
          <w:rFonts w:cs="Arial"/>
        </w:rPr>
      </w:pPr>
      <w:r w:rsidRPr="00B85E45">
        <w:rPr>
          <w:rFonts w:cs="Arial"/>
        </w:rPr>
        <w:t>The information gathered from the different sources of information was organized and codified by topic. To ensure the credibility and validity of the findings, judgments and conclusions that will be presented, the consultant</w:t>
      </w:r>
      <w:r w:rsidR="00AB292C" w:rsidRPr="00B85E45">
        <w:rPr>
          <w:rFonts w:cs="Arial"/>
        </w:rPr>
        <w:t>s</w:t>
      </w:r>
      <w:r w:rsidRPr="00B85E45">
        <w:rPr>
          <w:rFonts w:cs="Arial"/>
        </w:rPr>
        <w:t xml:space="preserve"> used triangulation techniques, which consist of crossing the information obtained.</w:t>
      </w:r>
    </w:p>
    <w:p w14:paraId="4F786953" w14:textId="77777777" w:rsidR="00DF7C77" w:rsidRPr="00B85E45" w:rsidRDefault="00DF7C77" w:rsidP="00DF7C77">
      <w:pPr>
        <w:rPr>
          <w:rFonts w:cs="Arial"/>
        </w:rPr>
      </w:pPr>
      <w:r w:rsidRPr="00B85E45">
        <w:rPr>
          <w:rFonts w:cs="Arial"/>
        </w:rPr>
        <w:t xml:space="preserve">Each Outcome and phase of the Project was evaluated according to the categories established in the Terms of Reference: Highly Satisfactory, Satisfactory, Moderately Satisfactory, Moderately Unsatisfactory, Unsatisfactory and Highly Unsatisfactory (Annex </w:t>
      </w:r>
      <w:r w:rsidR="00766451" w:rsidRPr="00B85E45">
        <w:rPr>
          <w:rFonts w:cs="Arial"/>
        </w:rPr>
        <w:t>X</w:t>
      </w:r>
      <w:r w:rsidRPr="00B85E45">
        <w:rPr>
          <w:rFonts w:cs="Arial"/>
        </w:rPr>
        <w:t>).</w:t>
      </w:r>
    </w:p>
    <w:p w14:paraId="596D876B" w14:textId="77777777" w:rsidR="00DF7C77" w:rsidRPr="00B85E45" w:rsidRDefault="00DF7C77" w:rsidP="00DF7C77">
      <w:pPr>
        <w:rPr>
          <w:rFonts w:cs="Arial"/>
        </w:rPr>
      </w:pPr>
      <w:r w:rsidRPr="00B85E45">
        <w:rPr>
          <w:rFonts w:cs="Arial"/>
        </w:rPr>
        <w:t>Based on the results obtained, the consultant</w:t>
      </w:r>
      <w:r w:rsidR="007D1D20" w:rsidRPr="00B85E45">
        <w:rPr>
          <w:rFonts w:cs="Arial"/>
        </w:rPr>
        <w:t xml:space="preserve"> team</w:t>
      </w:r>
      <w:r w:rsidRPr="00B85E45">
        <w:rPr>
          <w:rFonts w:cs="Arial"/>
        </w:rPr>
        <w:t xml:space="preserve"> formulated several recommendations of a technical and practical nature, which reflect a realistic understanding of the Project's achievements</w:t>
      </w:r>
      <w:r w:rsidR="007D1D20" w:rsidRPr="00B85E45">
        <w:rPr>
          <w:rFonts w:cs="Arial"/>
        </w:rPr>
        <w:t xml:space="preserve"> and lessons learned</w:t>
      </w:r>
      <w:r w:rsidRPr="00B85E45">
        <w:rPr>
          <w:rFonts w:cs="Arial"/>
        </w:rPr>
        <w:t xml:space="preserve">. The </w:t>
      </w:r>
      <w:r w:rsidR="007D1D20" w:rsidRPr="00B85E45">
        <w:rPr>
          <w:rFonts w:cs="Arial"/>
        </w:rPr>
        <w:t>Final Evaluation</w:t>
      </w:r>
      <w:r w:rsidRPr="00B85E45">
        <w:rPr>
          <w:rFonts w:cs="Arial"/>
        </w:rPr>
        <w:t xml:space="preserve"> of the Project was applied to the development and implementation of the Project for the four categories of progress:</w:t>
      </w:r>
    </w:p>
    <w:p w14:paraId="59F0EDC9" w14:textId="77777777" w:rsidR="00DF7C77" w:rsidRPr="00B85E45" w:rsidRDefault="00DF7C77" w:rsidP="008B6DC5">
      <w:pPr>
        <w:numPr>
          <w:ilvl w:val="0"/>
          <w:numId w:val="6"/>
        </w:numPr>
        <w:spacing w:after="160"/>
        <w:rPr>
          <w:rFonts w:cs="Arial"/>
        </w:rPr>
      </w:pPr>
      <w:r w:rsidRPr="00B85E45">
        <w:rPr>
          <w:rFonts w:cs="Arial"/>
          <w:b/>
        </w:rPr>
        <w:t>Project Strategy:</w:t>
      </w:r>
      <w:r w:rsidRPr="00B85E45">
        <w:rPr>
          <w:rFonts w:cs="Arial"/>
        </w:rPr>
        <w:t xml:space="preserve"> Formulation of the Project including the logical framework, assumptions, risks, indicators, budget, country context, national ownership, participation of design actors, replicability, among others.</w:t>
      </w:r>
    </w:p>
    <w:p w14:paraId="0ADF10AA" w14:textId="77777777" w:rsidR="00DF7C77" w:rsidRPr="00B85E45" w:rsidRDefault="00DF7C77" w:rsidP="008B6DC5">
      <w:pPr>
        <w:numPr>
          <w:ilvl w:val="0"/>
          <w:numId w:val="6"/>
        </w:numPr>
        <w:spacing w:after="160"/>
        <w:rPr>
          <w:rFonts w:cs="Arial"/>
        </w:rPr>
      </w:pPr>
      <w:r w:rsidRPr="00B85E45">
        <w:rPr>
          <w:rFonts w:cs="Arial"/>
          <w:b/>
        </w:rPr>
        <w:t>Progress in the achievement of results:</w:t>
      </w:r>
      <w:r w:rsidRPr="00B85E45">
        <w:rPr>
          <w:rFonts w:cs="Arial"/>
        </w:rPr>
        <w:t xml:space="preserve"> focus on implementation, participation of stakeholders, quality of execution by each institution involved and, in general, financial planning, monitoring and evaluation during implementation.</w:t>
      </w:r>
    </w:p>
    <w:p w14:paraId="2A8EF8AA" w14:textId="77777777" w:rsidR="00DF7C77" w:rsidRPr="00B85E45" w:rsidRDefault="00DF7C77" w:rsidP="008B6DC5">
      <w:pPr>
        <w:numPr>
          <w:ilvl w:val="0"/>
          <w:numId w:val="6"/>
        </w:numPr>
        <w:spacing w:after="160"/>
        <w:rPr>
          <w:rFonts w:cs="Arial"/>
        </w:rPr>
      </w:pPr>
      <w:r w:rsidRPr="00B85E45">
        <w:rPr>
          <w:rFonts w:cs="Arial"/>
          <w:b/>
        </w:rPr>
        <w:t>Execution of the Project and Adaptive Management:</w:t>
      </w:r>
      <w:r w:rsidRPr="00B85E45">
        <w:rPr>
          <w:rFonts w:cs="Arial"/>
        </w:rPr>
        <w:t xml:space="preserve"> identification of the challenges and proposal of the additional measures to promote a more efficient and effective execution. The aspects evaluated will be: management mechanisms, work planning, financing and co-financing, monitoring and evaluation systems at the Project level, stakeholder involvement, information and communication.</w:t>
      </w:r>
    </w:p>
    <w:p w14:paraId="49E6605B" w14:textId="77BC32C4" w:rsidR="00DF7C77" w:rsidRPr="00B85E45" w:rsidRDefault="00DF7C77" w:rsidP="008B6DC5">
      <w:pPr>
        <w:numPr>
          <w:ilvl w:val="0"/>
          <w:numId w:val="6"/>
        </w:numPr>
        <w:spacing w:after="160"/>
        <w:rPr>
          <w:rFonts w:cs="Arial"/>
        </w:rPr>
      </w:pPr>
      <w:r w:rsidRPr="00B85E45">
        <w:rPr>
          <w:rFonts w:cs="Arial"/>
          <w:b/>
        </w:rPr>
        <w:t>Sustainability:</w:t>
      </w:r>
      <w:r w:rsidRPr="00B85E45">
        <w:rPr>
          <w:rFonts w:cs="Arial"/>
        </w:rPr>
        <w:t xml:space="preserve"> In general, sustainability is understood as the probability that the benefits of the Project will last in time after its completion. Consequently, </w:t>
      </w:r>
      <w:r w:rsidRPr="00E502D0">
        <w:rPr>
          <w:rFonts w:cs="Arial"/>
        </w:rPr>
        <w:t>the Mid-Term Sustainability</w:t>
      </w:r>
      <w:r w:rsidRPr="00B85E45">
        <w:rPr>
          <w:rFonts w:cs="Arial"/>
        </w:rPr>
        <w:t xml:space="preserve"> Assessment examines the likely risks that the Project faces so that the results will continue when the </w:t>
      </w:r>
      <w:r w:rsidR="00915711">
        <w:rPr>
          <w:rFonts w:cs="Arial"/>
        </w:rPr>
        <w:t>Project</w:t>
      </w:r>
      <w:r w:rsidRPr="00B85E45">
        <w:rPr>
          <w:rFonts w:cs="Arial"/>
        </w:rPr>
        <w:t xml:space="preserve"> ends.</w:t>
      </w:r>
    </w:p>
    <w:p w14:paraId="260B71A8" w14:textId="77777777" w:rsidR="00DF7C77" w:rsidRPr="00B85E45" w:rsidRDefault="00DF7C77" w:rsidP="00DF7C77">
      <w:pPr>
        <w:rPr>
          <w:rFonts w:cs="Arial"/>
        </w:rPr>
      </w:pPr>
    </w:p>
    <w:p w14:paraId="2013F168" w14:textId="77777777" w:rsidR="00D25544" w:rsidRPr="00B85E45" w:rsidRDefault="002077CC" w:rsidP="00FB5176">
      <w:pPr>
        <w:pStyle w:val="Heading1"/>
        <w:ind w:left="709" w:hanging="709"/>
        <w:rPr>
          <w:rFonts w:cs="Arial"/>
        </w:rPr>
      </w:pPr>
      <w:bookmarkStart w:id="28" w:name="_Toc8136978"/>
      <w:r w:rsidRPr="00B85E45">
        <w:rPr>
          <w:rFonts w:cs="Arial"/>
        </w:rPr>
        <w:lastRenderedPageBreak/>
        <w:t xml:space="preserve">DESCRIPTION OF THE </w:t>
      </w:r>
      <w:r w:rsidR="003D38C7" w:rsidRPr="00B85E45">
        <w:rPr>
          <w:rFonts w:cs="Arial"/>
        </w:rPr>
        <w:t>PRO</w:t>
      </w:r>
      <w:r w:rsidR="00FB5176" w:rsidRPr="00B85E45">
        <w:rPr>
          <w:rFonts w:cs="Arial"/>
        </w:rPr>
        <w:t>JECT</w:t>
      </w:r>
      <w:r w:rsidRPr="00B85E45">
        <w:rPr>
          <w:rFonts w:cs="Arial"/>
        </w:rPr>
        <w:t xml:space="preserve"> AND IMPLEMENTATION CONTEXT</w:t>
      </w:r>
      <w:bookmarkEnd w:id="28"/>
    </w:p>
    <w:p w14:paraId="3820DF2D" w14:textId="0384E0E9" w:rsidR="00366C16" w:rsidRPr="00B85E45" w:rsidRDefault="00366C16" w:rsidP="00366C16">
      <w:pPr>
        <w:rPr>
          <w:rFonts w:cs="Arial"/>
        </w:rPr>
      </w:pPr>
      <w:r w:rsidRPr="00B85E45">
        <w:rPr>
          <w:rFonts w:cs="Arial"/>
        </w:rPr>
        <w:t xml:space="preserve">This chapter provides the necessary background to understand the context and the different issues influencing the </w:t>
      </w:r>
      <w:r w:rsidR="00915711">
        <w:rPr>
          <w:rFonts w:cs="Arial"/>
        </w:rPr>
        <w:t>Project</w:t>
      </w:r>
      <w:r w:rsidRPr="00B85E45">
        <w:rPr>
          <w:rFonts w:cs="Arial"/>
        </w:rPr>
        <w:t xml:space="preserve"> design. After justifying the major institutional gaps that inspired the intervention, the chapter describes the Programme in detail, including its implementation strategy and expected outcomes.  </w:t>
      </w:r>
    </w:p>
    <w:p w14:paraId="601E8442" w14:textId="77777777" w:rsidR="002B4B7C" w:rsidRPr="00B85E45" w:rsidRDefault="003D38C7" w:rsidP="001A7E51">
      <w:pPr>
        <w:pStyle w:val="Heading2"/>
        <w:rPr>
          <w:rFonts w:cs="Arial"/>
        </w:rPr>
      </w:pPr>
      <w:bookmarkStart w:id="29" w:name="_Toc8136979"/>
      <w:r w:rsidRPr="00B85E45">
        <w:rPr>
          <w:rFonts w:cs="Arial"/>
        </w:rPr>
        <w:t>Pro</w:t>
      </w:r>
      <w:r w:rsidR="007D1D20" w:rsidRPr="00B85E45">
        <w:rPr>
          <w:rFonts w:cs="Arial"/>
        </w:rPr>
        <w:t>ject</w:t>
      </w:r>
      <w:r w:rsidR="002077CC" w:rsidRPr="00B85E45">
        <w:rPr>
          <w:rFonts w:cs="Arial"/>
        </w:rPr>
        <w:t xml:space="preserve"> </w:t>
      </w:r>
      <w:r w:rsidR="007D1D20" w:rsidRPr="00B85E45">
        <w:rPr>
          <w:rFonts w:cs="Arial"/>
        </w:rPr>
        <w:t>B</w:t>
      </w:r>
      <w:r w:rsidR="002077CC" w:rsidRPr="00B85E45">
        <w:rPr>
          <w:rFonts w:cs="Arial"/>
        </w:rPr>
        <w:t xml:space="preserve">ackground and </w:t>
      </w:r>
      <w:r w:rsidR="007D1D20" w:rsidRPr="00B85E45">
        <w:rPr>
          <w:rFonts w:cs="Arial"/>
        </w:rPr>
        <w:t>C</w:t>
      </w:r>
      <w:r w:rsidR="002077CC" w:rsidRPr="00B85E45">
        <w:rPr>
          <w:rFonts w:cs="Arial"/>
        </w:rPr>
        <w:t>ontext</w:t>
      </w:r>
      <w:bookmarkEnd w:id="29"/>
    </w:p>
    <w:p w14:paraId="0DC4B9B0" w14:textId="77777777" w:rsidR="004F2388" w:rsidRPr="00B85E45" w:rsidRDefault="004F2388" w:rsidP="004F2388">
      <w:pPr>
        <w:rPr>
          <w:rFonts w:cs="Arial"/>
        </w:rPr>
      </w:pPr>
      <w:r w:rsidRPr="00B85E45">
        <w:rPr>
          <w:rFonts w:cs="Arial"/>
        </w:rPr>
        <w:t xml:space="preserve">The Philippines is the world’s second largest archipelago, consisting of 7,107 islands covering 30 million hectares of land territory. It is part of the Southeast Asian region, located in the westernmost side, facing the Pacific Ocean. The country’s complex geological history, long periods of isolation from major continents, and unique climatic conditions produced a wide variety of land and water forms, thus giving rise to high levels of biodiversity and endemism. As a tropical country, it is endowed with high valued dipterocarp forests, other forest ecosystem types, expansive coral reef, and rich marine life and resources.  </w:t>
      </w:r>
    </w:p>
    <w:p w14:paraId="4F144305" w14:textId="77777777" w:rsidR="004F2388" w:rsidRPr="00B85E45" w:rsidRDefault="004F2388" w:rsidP="004F2388">
      <w:pPr>
        <w:rPr>
          <w:rFonts w:cs="Arial"/>
        </w:rPr>
      </w:pPr>
      <w:r w:rsidRPr="00B85E45">
        <w:rPr>
          <w:rFonts w:cs="Arial"/>
        </w:rPr>
        <w:t>The Philippines is a wealthy nation from the metrics of biodiversity richness and distribution of such resources across the earth. The country is part of the Southeast Asian region which occupies only three per cent of the earth’s surface; yet is home to 20 per cent of all known species of plants and animals, making it critically important to global environmental sustainability. The region is one of the biggest biodiversity pools in the world which includes three megadiverse countries – Indonesia, Philippines and Malaysia; several biogeographical units and numerous centers of restricted range bird, plant and insect species.</w:t>
      </w:r>
    </w:p>
    <w:p w14:paraId="575BE57D" w14:textId="65266523" w:rsidR="004F2388" w:rsidRPr="00B85E45" w:rsidRDefault="004F2388" w:rsidP="004F2388">
      <w:pPr>
        <w:rPr>
          <w:rFonts w:cs="Arial"/>
        </w:rPr>
      </w:pPr>
      <w:r w:rsidRPr="00B85E45">
        <w:rPr>
          <w:rFonts w:cs="Arial"/>
        </w:rPr>
        <w:t>The country is recognized as a center of biodiversity – belonging to the unique group of seventeen megadiverse countries, which together host 70-80% of the world’s life forms. Due to its small size, this second largest archipelago of 7,100 islands is believed to harbor more diversity of life than any other country on earth on a per hectare basis. The country, together with Madagascar, are the only two countries – which are both a megadiverse country and a biodiversity hotspot, thus making the Philippines one of the top global conservation priority areas</w:t>
      </w:r>
    </w:p>
    <w:p w14:paraId="7B7FE1F8" w14:textId="77777777" w:rsidR="004F2388" w:rsidRPr="00B85E45" w:rsidRDefault="004F2388" w:rsidP="004F2388">
      <w:pPr>
        <w:rPr>
          <w:rFonts w:cs="Arial"/>
        </w:rPr>
      </w:pPr>
      <w:r w:rsidRPr="00B85E45">
        <w:rPr>
          <w:rFonts w:cs="Arial"/>
        </w:rPr>
        <w:t xml:space="preserve">The ancestry of the Philippines is just as diverse, comprising more than a hundred ethno linguistic groups distributed along the country’s fragile ecosystems. The National Commission on Indigenous Peoples (NCIP) estimates the population of indigenous </w:t>
      </w:r>
      <w:r w:rsidRPr="00B85E45">
        <w:rPr>
          <w:rFonts w:cs="Arial"/>
        </w:rPr>
        <w:lastRenderedPageBreak/>
        <w:t>peoples in the Philippines between 12 and 15 million (or 12-15% of the total population) distributed into approximately 100 different Indigenous Cultural Communities (ICCs).</w:t>
      </w:r>
    </w:p>
    <w:p w14:paraId="740CE712" w14:textId="0D02E4D5" w:rsidR="004F2388" w:rsidRPr="00C411B1" w:rsidRDefault="004F2388" w:rsidP="004F2388">
      <w:pPr>
        <w:rPr>
          <w:rFonts w:cs="Arial"/>
          <w:lang w:val="en-PH"/>
        </w:rPr>
      </w:pPr>
      <w:r w:rsidRPr="00B85E45">
        <w:rPr>
          <w:rFonts w:cs="Arial"/>
        </w:rPr>
        <w:t>About the country’s biodiversity resources, these are represented in 15 biogeographic zones and 228 key biodiversity areas. These were identified based on the First National Biodiversity Strategy and Action Plan (NBSAP) in 1997, the prioritization exercise in 2001, followed up by the listing of Key Biodiversity Area (KBAs) in 2006. The establishment of protected areas has been the main strategy to conserve the country’s rich biodiversity. To date, the only legislation that supports this program is the NIPAS Act</w:t>
      </w:r>
      <w:r w:rsidR="00160D16">
        <w:rPr>
          <w:rFonts w:cs="Arial"/>
        </w:rPr>
        <w:t xml:space="preserve"> and its expanded version, “Expanded National Integrated Protected Area Systems (ENIPAS) Act of 2018. </w:t>
      </w:r>
      <w:r w:rsidRPr="00B85E45">
        <w:rPr>
          <w:rFonts w:cs="Arial"/>
        </w:rPr>
        <w:t>Since it was legislated, a total of 240 protected areas (PAs) have been established, covering a total area of 5.45 million hectares or 14.2% of the country’s territory. Of these, 4.07 million hectares are terrestrial areas, while 1.38 million hectares are marine areas. Out of the 128 terrestrial KBAs in the Philippines, approximately 91 of these are part of the ancestral lands of IP communities.</w:t>
      </w:r>
    </w:p>
    <w:p w14:paraId="2E0980AC" w14:textId="77777777" w:rsidR="004F2388" w:rsidRPr="00B85E45" w:rsidRDefault="004F2388" w:rsidP="004F2388">
      <w:pPr>
        <w:rPr>
          <w:rFonts w:cs="Arial"/>
        </w:rPr>
      </w:pPr>
      <w:r w:rsidRPr="00B85E45">
        <w:rPr>
          <w:rFonts w:cs="Arial"/>
        </w:rPr>
        <w:t>The country has identified the value of diversifying the governance system of protected areas to include other forms of conservation. One of these options is indigenous and local community conservation areas and territories (ICCAs) in the management of protected areas, and in helping countries achieve their commitments to the Aichi targets.</w:t>
      </w:r>
    </w:p>
    <w:p w14:paraId="3D9A05F3" w14:textId="77777777" w:rsidR="004F2388" w:rsidRPr="00B85E45" w:rsidRDefault="004F2388" w:rsidP="004F2388">
      <w:pPr>
        <w:rPr>
          <w:rFonts w:cs="Arial"/>
        </w:rPr>
      </w:pPr>
      <w:r w:rsidRPr="00B85E45">
        <w:rPr>
          <w:rFonts w:cs="Arial"/>
        </w:rPr>
        <w:t>The Philippines is considered as a frontrunner in piloting such kinds of initiatives. Through the United Nations Development Programme (UNDP) - GEF (Global Environment Facility) funded New Conservation Areas in the Philippines Project (NewCAPP), it has started in 2011, to pilot test the recognition of new and diversified governance regimes in the establishment and management of protected areas. One which has gained international recognition is the country effort in documentation, mapping and recognition of ICCAs in territories occupied by indigenous peoples or ICCs.</w:t>
      </w:r>
    </w:p>
    <w:p w14:paraId="58E30F58" w14:textId="77777777" w:rsidR="00EF027D" w:rsidRPr="00B85E45" w:rsidRDefault="003D38C7" w:rsidP="001A7E51">
      <w:pPr>
        <w:pStyle w:val="Heading2"/>
        <w:rPr>
          <w:rFonts w:cs="Arial"/>
        </w:rPr>
      </w:pPr>
      <w:bookmarkStart w:id="30" w:name="_Toc8136980"/>
      <w:r w:rsidRPr="00B85E45">
        <w:rPr>
          <w:rFonts w:cs="Arial"/>
        </w:rPr>
        <w:t>Pro</w:t>
      </w:r>
      <w:r w:rsidR="007D1D20" w:rsidRPr="00B85E45">
        <w:rPr>
          <w:rFonts w:cs="Arial"/>
        </w:rPr>
        <w:t>ject</w:t>
      </w:r>
      <w:r w:rsidR="002077CC" w:rsidRPr="00B85E45">
        <w:rPr>
          <w:rFonts w:cs="Arial"/>
        </w:rPr>
        <w:t xml:space="preserve"> Description</w:t>
      </w:r>
      <w:bookmarkEnd w:id="30"/>
      <w:r w:rsidR="002077CC" w:rsidRPr="00B85E45">
        <w:rPr>
          <w:rFonts w:cs="Arial"/>
        </w:rPr>
        <w:t xml:space="preserve"> </w:t>
      </w:r>
    </w:p>
    <w:p w14:paraId="19D09B88" w14:textId="0AC4CE95" w:rsidR="007D1D20" w:rsidRPr="00B85E45" w:rsidRDefault="007D1D20" w:rsidP="007D1D20">
      <w:pPr>
        <w:rPr>
          <w:rFonts w:cs="Arial"/>
        </w:rPr>
      </w:pPr>
      <w:r w:rsidRPr="00B85E45">
        <w:rPr>
          <w:rFonts w:cs="Arial"/>
        </w:rPr>
        <w:t xml:space="preserve">Several national and sub-national consultations with stakeholders involved in indigenous cultural communities have been held beginning in the 2011 ICCA Symposium. Soon after, resulting from the First National Conference on the ICCAs in 2012 was the Manila Declaration, a document making explicit the inconvertible rights of IPs to lands and resources, and guidelines for IPs and other involved groups as to their government – overall, emphasizing the need to strengthen traditional governance systems. Thus, driven by the need to act on a national concern, inspired by the positive result of the New Conservation Areas in the Philippine Project (New CAPP) and having been offered </w:t>
      </w:r>
      <w:r w:rsidRPr="00B85E45">
        <w:rPr>
          <w:rFonts w:cs="Arial"/>
        </w:rPr>
        <w:lastRenderedPageBreak/>
        <w:t xml:space="preserve">project support by the GEF, the Philippine ICCA Project was brought to life by its initiators. The </w:t>
      </w:r>
      <w:r w:rsidR="00915711">
        <w:rPr>
          <w:rFonts w:cs="Arial"/>
        </w:rPr>
        <w:t>Project</w:t>
      </w:r>
      <w:r w:rsidRPr="00B85E45">
        <w:rPr>
          <w:rFonts w:cs="Arial"/>
        </w:rPr>
        <w:t xml:space="preserve"> conforms closely to the GEF’s Operational Strategy, objectives and eligible activities under the Biodiversity Focal Area (FA) Strategy. More specifically, it supports directly Strategic Objective 1, “To improve the sustainability of protected area systems”, mainly through Outcome 1.1: Improved management effectiveness of existing and new protected areas. Toward the end of 2015, the National Economic Development Authority (NEDA) approved the Project Document.</w:t>
      </w:r>
    </w:p>
    <w:p w14:paraId="72EB6DD8" w14:textId="77777777" w:rsidR="007D1D20" w:rsidRPr="00B85E45" w:rsidRDefault="007D1D20" w:rsidP="007D1D20">
      <w:pPr>
        <w:rPr>
          <w:rFonts w:cs="Arial"/>
        </w:rPr>
      </w:pPr>
      <w:r w:rsidRPr="00B85E45">
        <w:rPr>
          <w:rFonts w:cs="Arial"/>
        </w:rPr>
        <w:t>The Project is looking for catalyze the expansion of the country’s PA estate, through the integration of ICCA processes in the documentation of IP claims, delineation of ancestral domains, documentation of Indigenous Knowledge Systems and Practices (IKSPs) and traditional governance mechanisms that contribute to the sustainability of ICCAs, and the formulation of Ancestral Domain Sustainable Development Protection Plan (ADSDPPs) that strongly feature biodiversity conservation objectives.</w:t>
      </w:r>
    </w:p>
    <w:p w14:paraId="4CE1F593" w14:textId="1CE230B7" w:rsidR="007D1D20" w:rsidRPr="00B85E45" w:rsidRDefault="007D1D20" w:rsidP="007D1D20">
      <w:pPr>
        <w:rPr>
          <w:rFonts w:cs="Arial"/>
        </w:rPr>
      </w:pPr>
      <w:r w:rsidRPr="00B85E45">
        <w:rPr>
          <w:rFonts w:cs="Arial"/>
        </w:rPr>
        <w:t xml:space="preserve">According to Project Document (PRODOC), it was expected that the impact of the </w:t>
      </w:r>
      <w:r w:rsidR="00915711">
        <w:rPr>
          <w:rFonts w:cs="Arial"/>
        </w:rPr>
        <w:t>Project</w:t>
      </w:r>
      <w:r w:rsidRPr="00B85E45">
        <w:rPr>
          <w:rFonts w:cs="Arial"/>
        </w:rPr>
        <w:t xml:space="preserve"> is the acceleration of the process of institutionalizing and strengthening the ICCAs, as well as improving management effectiveness in formal PAs overlapping with ancestral domains, thereby resulting in Management Effectiveness Tracking Tool (METT) scores which reflect better relations with IP communities and on the ground protection and management.</w:t>
      </w:r>
    </w:p>
    <w:p w14:paraId="1396D6DB" w14:textId="6AF2FE51" w:rsidR="007D1D20" w:rsidRPr="00B85E45" w:rsidRDefault="007D1D20" w:rsidP="007D1D20">
      <w:pPr>
        <w:rPr>
          <w:rFonts w:cs="Arial"/>
        </w:rPr>
      </w:pPr>
      <w:r w:rsidRPr="00B85E45">
        <w:rPr>
          <w:rFonts w:cs="Arial"/>
        </w:rPr>
        <w:t xml:space="preserve">The </w:t>
      </w:r>
      <w:r w:rsidR="00915711">
        <w:rPr>
          <w:rFonts w:cs="Arial"/>
        </w:rPr>
        <w:t>Project</w:t>
      </w:r>
      <w:r w:rsidRPr="00B85E45">
        <w:rPr>
          <w:rFonts w:cs="Arial"/>
        </w:rPr>
        <w:t xml:space="preserve"> has the overall objective of strengthening the conservation, protection and management of key biodiversity sites in the Philippines by institutionalizing ICCAs as a sustainable addition to the national PA estate. This shall be achieved through two major interventions: (i) policy harmonization and strengthening; and (ii) capacity development.</w:t>
      </w:r>
    </w:p>
    <w:p w14:paraId="1CBD49DB" w14:textId="77777777" w:rsidR="007D1D20" w:rsidRPr="00B85E45" w:rsidRDefault="007D1D20" w:rsidP="007D1D20">
      <w:pPr>
        <w:rPr>
          <w:rFonts w:cs="Arial"/>
          <w:b/>
        </w:rPr>
      </w:pPr>
      <w:r w:rsidRPr="00B85E45">
        <w:rPr>
          <w:rFonts w:cs="Arial"/>
          <w:b/>
        </w:rPr>
        <w:t>Outcome 1: Policy Harmonization and Implementation</w:t>
      </w:r>
    </w:p>
    <w:p w14:paraId="24C7162D" w14:textId="77777777" w:rsidR="007D1D20" w:rsidRPr="00B85E45" w:rsidRDefault="007D1D20" w:rsidP="007D1D20">
      <w:pPr>
        <w:rPr>
          <w:rFonts w:cs="Arial"/>
          <w:color w:val="212121"/>
          <w:shd w:val="clear" w:color="auto" w:fill="FFFFFF"/>
        </w:rPr>
      </w:pPr>
      <w:r w:rsidRPr="00B85E45">
        <w:rPr>
          <w:rFonts w:cs="Arial"/>
        </w:rPr>
        <w:t xml:space="preserve">Legal and regulatory framework and administrative procedures that harmonize the mandates, plans and activities amongst all key stakeholders such as NCIP, Biodiversity Management Bureau (BMB), Bureau of Fisheries and Aquatic Resources (BFAR) and relevant local government units will be established and effectively implemented for the identification, mapping, recognition and management of ICCAs under this outcome. This outcome shall focus on ensuring that policy and regulatory frameworks governing natural resources in the Philippines support the expansion, management and conservation of protected areas by recognizing and supporting the governance and management of ICCAs in a coherent and comprehensive way. </w:t>
      </w:r>
      <w:r w:rsidRPr="00B85E45">
        <w:rPr>
          <w:rFonts w:cs="Arial"/>
          <w:color w:val="212121"/>
          <w:shd w:val="clear" w:color="auto" w:fill="FFFFFF"/>
        </w:rPr>
        <w:t>To achieve the objectives of this Result, the following Outputs have been proposed:</w:t>
      </w:r>
    </w:p>
    <w:p w14:paraId="04AA77FF" w14:textId="77777777" w:rsidR="007D1D20" w:rsidRPr="00B85E45" w:rsidRDefault="007D1D20" w:rsidP="008B6DC5">
      <w:pPr>
        <w:pStyle w:val="ListParagraph"/>
        <w:numPr>
          <w:ilvl w:val="0"/>
          <w:numId w:val="8"/>
        </w:numPr>
        <w:rPr>
          <w:rFonts w:cs="Arial"/>
        </w:rPr>
      </w:pPr>
      <w:r w:rsidRPr="00B85E45">
        <w:rPr>
          <w:rFonts w:cs="Arial"/>
        </w:rPr>
        <w:lastRenderedPageBreak/>
        <w:t>Output 1.1 Relevant Policy Issuances between NCIP, Department of Environment and Natural Resources (DENR) - BMB, BFAR and Forest Management Bureau which harmonize and operationalize existing policies and regulatory frameworks that address inconsistencies and recognizes ICCAs as an innovative type of governance for protected areas and conservation.</w:t>
      </w:r>
    </w:p>
    <w:p w14:paraId="1ACA153B" w14:textId="77777777" w:rsidR="007D1D20" w:rsidRPr="00B85E45" w:rsidRDefault="007D1D20" w:rsidP="008B6DC5">
      <w:pPr>
        <w:pStyle w:val="ListParagraph"/>
        <w:numPr>
          <w:ilvl w:val="0"/>
          <w:numId w:val="8"/>
        </w:numPr>
        <w:rPr>
          <w:rFonts w:cs="Arial"/>
        </w:rPr>
      </w:pPr>
      <w:r w:rsidRPr="00B85E45">
        <w:rPr>
          <w:rFonts w:cs="Arial"/>
        </w:rPr>
        <w:t>Output 1.2 Support to advocacy for and consensus on the ICCA bill.</w:t>
      </w:r>
    </w:p>
    <w:p w14:paraId="559D36A0" w14:textId="77777777" w:rsidR="007D1D20" w:rsidRPr="00B85E45" w:rsidRDefault="007D1D20" w:rsidP="008B6DC5">
      <w:pPr>
        <w:pStyle w:val="ListParagraph"/>
        <w:numPr>
          <w:ilvl w:val="0"/>
          <w:numId w:val="8"/>
        </w:numPr>
        <w:rPr>
          <w:rFonts w:cs="Arial"/>
        </w:rPr>
      </w:pPr>
      <w:r w:rsidRPr="00B85E45">
        <w:rPr>
          <w:rFonts w:cs="Arial"/>
        </w:rPr>
        <w:t>Output 1.3 Policy for adoption and complete roll-out of revised NCIP Guidelines and procedures for ancestral domain delineation and ADSDPP preparation incorporating the identification, mapping and documentation of ICCAs.</w:t>
      </w:r>
    </w:p>
    <w:p w14:paraId="0B4568D4" w14:textId="77777777" w:rsidR="007D1D20" w:rsidRPr="00B85E45" w:rsidRDefault="007D1D20" w:rsidP="008B6DC5">
      <w:pPr>
        <w:pStyle w:val="ListParagraph"/>
        <w:numPr>
          <w:ilvl w:val="0"/>
          <w:numId w:val="8"/>
        </w:numPr>
        <w:rPr>
          <w:rFonts w:cs="Arial"/>
        </w:rPr>
      </w:pPr>
      <w:r w:rsidRPr="00B85E45">
        <w:rPr>
          <w:rFonts w:cs="Arial"/>
        </w:rPr>
        <w:t>Output 1.4 Land use planning guidelines of Local Government Unit (LGUs) are enhanced to incorporate the identified ICCAs.</w:t>
      </w:r>
    </w:p>
    <w:p w14:paraId="00D3322F" w14:textId="77777777" w:rsidR="007D1D20" w:rsidRPr="00B85E45" w:rsidRDefault="007D1D20" w:rsidP="007D1D20">
      <w:pPr>
        <w:rPr>
          <w:rFonts w:cs="Arial"/>
          <w:b/>
        </w:rPr>
      </w:pPr>
      <w:r w:rsidRPr="00B85E45">
        <w:rPr>
          <w:rFonts w:cs="Arial"/>
          <w:b/>
        </w:rPr>
        <w:t>Outcome 2: Capacity building for effective governance and management of ICCAs</w:t>
      </w:r>
    </w:p>
    <w:p w14:paraId="4138EC26" w14:textId="08A96632" w:rsidR="007D1D20" w:rsidRPr="00B85E45" w:rsidRDefault="007D1D20" w:rsidP="007D1D20">
      <w:pPr>
        <w:rPr>
          <w:rFonts w:cs="Arial"/>
        </w:rPr>
      </w:pPr>
      <w:r w:rsidRPr="00B85E45">
        <w:rPr>
          <w:rFonts w:cs="Arial"/>
        </w:rPr>
        <w:t xml:space="preserve">Through this outcome, at least 10 ICCAs will be identified, documented and mapped and regional networks established for information and experience exchange. The members of the IP communities shall play a major part in the whole process; apart from espousing a participatory approach, this contributes to a two-way capacity-building approach. This second </w:t>
      </w:r>
      <w:r w:rsidR="000804B7">
        <w:rPr>
          <w:rFonts w:cs="Arial"/>
        </w:rPr>
        <w:t>o</w:t>
      </w:r>
      <w:r w:rsidRPr="00B85E45">
        <w:rPr>
          <w:rFonts w:cs="Arial"/>
        </w:rPr>
        <w:t xml:space="preserve">utcome is formed </w:t>
      </w:r>
      <w:r w:rsidR="000804B7">
        <w:rPr>
          <w:rFonts w:cs="Arial"/>
        </w:rPr>
        <w:t>by the following</w:t>
      </w:r>
      <w:r w:rsidR="000804B7" w:rsidRPr="00B85E45">
        <w:rPr>
          <w:rFonts w:cs="Arial"/>
        </w:rPr>
        <w:t xml:space="preserve"> </w:t>
      </w:r>
      <w:r w:rsidR="000804B7">
        <w:rPr>
          <w:rFonts w:cs="Arial"/>
        </w:rPr>
        <w:t>o</w:t>
      </w:r>
      <w:r w:rsidRPr="00B85E45">
        <w:rPr>
          <w:rFonts w:cs="Arial"/>
        </w:rPr>
        <w:t>utputs:</w:t>
      </w:r>
    </w:p>
    <w:p w14:paraId="3FC834B0" w14:textId="77777777" w:rsidR="007D1D20" w:rsidRPr="00B85E45" w:rsidRDefault="007D1D20" w:rsidP="008B6DC5">
      <w:pPr>
        <w:pStyle w:val="ListParagraph"/>
        <w:numPr>
          <w:ilvl w:val="0"/>
          <w:numId w:val="9"/>
        </w:numPr>
        <w:rPr>
          <w:rFonts w:cs="Arial"/>
        </w:rPr>
      </w:pPr>
      <w:r w:rsidRPr="00B85E45">
        <w:rPr>
          <w:rFonts w:cs="Arial"/>
        </w:rPr>
        <w:t>Output 2.1 Regional networks of at least 10 ICCAs representing the country’s ethnographic regions are identified, documented, mapped, recognized and registered at the United Nations Environment Programme (UNEP) / World Conservation Monitoring Centre (WCMC).</w:t>
      </w:r>
    </w:p>
    <w:p w14:paraId="7E9A22CB" w14:textId="77777777" w:rsidR="007D1D20" w:rsidRPr="00B85E45" w:rsidRDefault="007D1D20" w:rsidP="008B6DC5">
      <w:pPr>
        <w:pStyle w:val="ListParagraph"/>
        <w:numPr>
          <w:ilvl w:val="0"/>
          <w:numId w:val="9"/>
        </w:numPr>
        <w:rPr>
          <w:rFonts w:cs="Arial"/>
        </w:rPr>
      </w:pPr>
      <w:r w:rsidRPr="00B85E45">
        <w:rPr>
          <w:rFonts w:cs="Arial"/>
        </w:rPr>
        <w:t>Output 2.2 At least 10 community conservation plans, with relevant business plan sections incorporated, are developed and implemented to support ICCAs, and mainstreamed into ADSDPPs and LGUs Comprehensive Land Use Plan (CLUPs) and investment plans.</w:t>
      </w:r>
    </w:p>
    <w:p w14:paraId="7A35C44C" w14:textId="77777777" w:rsidR="007D1D20" w:rsidRPr="00B85E45" w:rsidRDefault="007D1D20" w:rsidP="008B6DC5">
      <w:pPr>
        <w:pStyle w:val="ListParagraph"/>
        <w:numPr>
          <w:ilvl w:val="0"/>
          <w:numId w:val="9"/>
        </w:numPr>
        <w:rPr>
          <w:rFonts w:cs="Arial"/>
        </w:rPr>
      </w:pPr>
      <w:r w:rsidRPr="00B85E45">
        <w:rPr>
          <w:rFonts w:cs="Arial"/>
        </w:rPr>
        <w:t>Output 2.3 Capacities of NCIP, DENR, PAWB, FMB, BFAR in all regions are strengthened to provide technical support to ICCAs.</w:t>
      </w:r>
    </w:p>
    <w:p w14:paraId="7BB88FDE" w14:textId="77777777" w:rsidR="007D1D20" w:rsidRPr="00B85E45" w:rsidRDefault="007D1D20" w:rsidP="008B6DC5">
      <w:pPr>
        <w:pStyle w:val="ListParagraph"/>
        <w:numPr>
          <w:ilvl w:val="0"/>
          <w:numId w:val="9"/>
        </w:numPr>
        <w:rPr>
          <w:rFonts w:cs="Arial"/>
        </w:rPr>
      </w:pPr>
      <w:r w:rsidRPr="00B85E45">
        <w:rPr>
          <w:rFonts w:cs="Arial"/>
        </w:rPr>
        <w:t>Output 2.4 Capacity of Philippine ICCA Consortium developed to serve as the mechanism for exchange, advocacy and legal support to ICCAs in distress.</w:t>
      </w:r>
    </w:p>
    <w:p w14:paraId="72742604" w14:textId="77777777" w:rsidR="007D1D20" w:rsidRPr="00B85E45" w:rsidRDefault="007D1D20" w:rsidP="008B6DC5">
      <w:pPr>
        <w:pStyle w:val="ListParagraph"/>
        <w:numPr>
          <w:ilvl w:val="0"/>
          <w:numId w:val="9"/>
        </w:numPr>
        <w:rPr>
          <w:rFonts w:cs="Arial"/>
        </w:rPr>
      </w:pPr>
      <w:r w:rsidRPr="00B85E45">
        <w:rPr>
          <w:rFonts w:cs="Arial"/>
        </w:rPr>
        <w:t>Output 2.5 Capacities of ICCs in the network of at least 10 ICCAs are strengthened to document, map, plan and implement actions to address the identified threats.</w:t>
      </w:r>
    </w:p>
    <w:p w14:paraId="6CE356B8" w14:textId="77777777" w:rsidR="007D1D20" w:rsidRPr="00B85E45" w:rsidRDefault="007D1D20" w:rsidP="008B6DC5">
      <w:pPr>
        <w:pStyle w:val="ListParagraph"/>
        <w:numPr>
          <w:ilvl w:val="0"/>
          <w:numId w:val="9"/>
        </w:numPr>
        <w:rPr>
          <w:rFonts w:cs="Arial"/>
        </w:rPr>
      </w:pPr>
      <w:r w:rsidRPr="00B85E45">
        <w:rPr>
          <w:rFonts w:cs="Arial"/>
        </w:rPr>
        <w:t>Output 2.6 A National Registry of ICCAs is established, supported by an appropriate system for validation, monitoring, and access by the public.</w:t>
      </w:r>
    </w:p>
    <w:p w14:paraId="6882C701" w14:textId="77777777" w:rsidR="007D1D20" w:rsidRPr="00B85E45" w:rsidRDefault="007D1D20" w:rsidP="007D1D20">
      <w:pPr>
        <w:rPr>
          <w:rFonts w:cs="Arial"/>
        </w:rPr>
      </w:pPr>
      <w:r w:rsidRPr="00B85E45">
        <w:rPr>
          <w:rFonts w:cs="Arial"/>
        </w:rPr>
        <w:lastRenderedPageBreak/>
        <w:t>The selected sites for the intervention of the Project are important KBAs that overlap with ancestral domains, and represent a variety of governance models: (i) purely ICCAs; (ii) ICCAs within existing formally established protected areas (PAs); (iii) ancestral lands and waters; and (iv) sites representing the country’s 7 ethnographic regions. The idea is to institutionalize ICCAs as an effective governance mechanism given the diversity of regimes and institutional arrangements in the given sites. The sites have also been strongly recommended by the Philippine ICCA Consortium, an organization of key IP leaders in the Philippines; and confirmed by the NCIP.</w:t>
      </w:r>
    </w:p>
    <w:p w14:paraId="7C195C6F" w14:textId="22437A96" w:rsidR="007D1D20" w:rsidRPr="00B85E45" w:rsidRDefault="007D1D20" w:rsidP="007D1D20">
      <w:pPr>
        <w:rPr>
          <w:rFonts w:cs="Arial"/>
        </w:rPr>
      </w:pPr>
      <w:r w:rsidRPr="00B85E45">
        <w:rPr>
          <w:rFonts w:cs="Arial"/>
        </w:rPr>
        <w:t xml:space="preserve">The </w:t>
      </w:r>
      <w:r w:rsidR="00915711">
        <w:rPr>
          <w:rFonts w:cs="Arial"/>
        </w:rPr>
        <w:t>Project</w:t>
      </w:r>
      <w:r w:rsidRPr="00B85E45">
        <w:rPr>
          <w:rFonts w:cs="Arial"/>
        </w:rPr>
        <w:t xml:space="preserve"> is implemented by the Biodiversity Management Bureau of the Department of Environment and Natural Resources, following the programming guidelines for national implementation of UNDP-supported projects. BMB and NEDA are accountable to UNDP for the disbursement of funds and the achievement of the </w:t>
      </w:r>
      <w:r w:rsidR="00915711">
        <w:rPr>
          <w:rFonts w:cs="Arial"/>
        </w:rPr>
        <w:t>Project</w:t>
      </w:r>
      <w:r w:rsidRPr="00B85E45">
        <w:rPr>
          <w:rFonts w:cs="Arial"/>
        </w:rPr>
        <w:t xml:space="preserve"> objective and outcomes, according to the approved work plan. The total budget of the Project estimated in the PRODOC is USD 6,776,723, of which USD 1,751,484 comes from the GEF.</w:t>
      </w:r>
    </w:p>
    <w:p w14:paraId="73FBFDD1" w14:textId="77777777" w:rsidR="00723C35" w:rsidRPr="00B85E45" w:rsidRDefault="004F2388" w:rsidP="00FB5176">
      <w:pPr>
        <w:pStyle w:val="Heading1"/>
        <w:ind w:left="709" w:hanging="709"/>
        <w:rPr>
          <w:rFonts w:cs="Arial"/>
        </w:rPr>
      </w:pPr>
      <w:bookmarkStart w:id="31" w:name="_Toc8136981"/>
      <w:r w:rsidRPr="00B85E45">
        <w:rPr>
          <w:rFonts w:cs="Arial"/>
        </w:rPr>
        <w:t xml:space="preserve">EVALUATION </w:t>
      </w:r>
      <w:r w:rsidR="00AB509C" w:rsidRPr="00B85E45">
        <w:rPr>
          <w:rFonts w:cs="Arial"/>
        </w:rPr>
        <w:t>FINDINGS</w:t>
      </w:r>
      <w:bookmarkEnd w:id="31"/>
    </w:p>
    <w:p w14:paraId="25451F8E" w14:textId="6F3DED0C" w:rsidR="004F2388" w:rsidRPr="00B85E45" w:rsidRDefault="004F2388" w:rsidP="004F2388">
      <w:pPr>
        <w:rPr>
          <w:rFonts w:cs="Arial"/>
        </w:rPr>
      </w:pPr>
      <w:r w:rsidRPr="00B85E45">
        <w:rPr>
          <w:rFonts w:cs="Arial"/>
        </w:rPr>
        <w:t xml:space="preserve">This chapter analyses the adequacy of the </w:t>
      </w:r>
      <w:r w:rsidR="00915711">
        <w:rPr>
          <w:rFonts w:cs="Arial"/>
        </w:rPr>
        <w:t>Project</w:t>
      </w:r>
      <w:r w:rsidRPr="00B85E45">
        <w:rPr>
          <w:rFonts w:cs="Arial"/>
        </w:rPr>
        <w:t xml:space="preserve"> document as a guiding tool to implement the Project. It reviews the Project’s logical framework, the expected results, assumptions and risks considering </w:t>
      </w:r>
      <w:r w:rsidR="00F0566C">
        <w:rPr>
          <w:rFonts w:cs="Arial"/>
        </w:rPr>
        <w:t>Philippines</w:t>
      </w:r>
      <w:r w:rsidRPr="00B85E45">
        <w:rPr>
          <w:rFonts w:cs="Arial"/>
        </w:rPr>
        <w:t xml:space="preserve">´s context, national ownership and stakeholder participation. </w:t>
      </w:r>
    </w:p>
    <w:p w14:paraId="31B80E66" w14:textId="77777777" w:rsidR="00EE0AA2" w:rsidRPr="00B85E45" w:rsidRDefault="00EE0AA2" w:rsidP="00EE0AA2">
      <w:pPr>
        <w:pStyle w:val="Heading2"/>
        <w:rPr>
          <w:rFonts w:cs="Arial"/>
        </w:rPr>
      </w:pPr>
      <w:bookmarkStart w:id="32" w:name="_Toc8136982"/>
      <w:bookmarkStart w:id="33" w:name="m_4436606539410069375__Toc531077412"/>
      <w:bookmarkStart w:id="34" w:name="_Toc535244133"/>
      <w:bookmarkStart w:id="35" w:name="_Toc8136984"/>
      <w:r w:rsidRPr="00B85E45">
        <w:rPr>
          <w:rFonts w:cs="Arial"/>
        </w:rPr>
        <w:t>Project Design</w:t>
      </w:r>
      <w:bookmarkEnd w:id="32"/>
    </w:p>
    <w:p w14:paraId="7D0D2EED" w14:textId="00326761" w:rsidR="00EE0AA2" w:rsidRPr="00B85E45" w:rsidRDefault="00EE0AA2" w:rsidP="00EE0AA2">
      <w:pPr>
        <w:rPr>
          <w:rFonts w:cs="Arial"/>
        </w:rPr>
      </w:pPr>
      <w:r w:rsidRPr="00B85E45">
        <w:rPr>
          <w:rFonts w:cs="Arial"/>
        </w:rPr>
        <w:t xml:space="preserve">The Project is highly relevant, it responds to national priorities to implement alternative conservation strategies to achieve Aichi Targets. The Philippines, as many other countries worldwide, face serious difficulties to expand their current area under conservation. Traditional protected areas proved to be difficult to create, since they involve substantial financial capacity and political capital. The </w:t>
      </w:r>
      <w:r w:rsidR="00915711">
        <w:rPr>
          <w:rFonts w:cs="Arial"/>
        </w:rPr>
        <w:t>Project</w:t>
      </w:r>
      <w:r w:rsidRPr="00B85E45">
        <w:rPr>
          <w:rFonts w:cs="Arial"/>
        </w:rPr>
        <w:t xml:space="preserve"> provides an alternative approach towards cost effective achievement of the Aichi Targets for the country. </w:t>
      </w:r>
    </w:p>
    <w:p w14:paraId="7DCE2C0F" w14:textId="323D2F91" w:rsidR="00EE0AA2" w:rsidRPr="00B85E45" w:rsidRDefault="00EE0AA2" w:rsidP="00EE0AA2">
      <w:pPr>
        <w:rPr>
          <w:rFonts w:cs="Arial"/>
        </w:rPr>
      </w:pPr>
      <w:r w:rsidRPr="00B85E45">
        <w:rPr>
          <w:rFonts w:cs="Arial"/>
        </w:rPr>
        <w:t xml:space="preserve">The </w:t>
      </w:r>
      <w:r w:rsidR="00915711">
        <w:rPr>
          <w:rFonts w:cs="Arial"/>
        </w:rPr>
        <w:t>Project</w:t>
      </w:r>
      <w:r w:rsidRPr="00B85E45">
        <w:rPr>
          <w:rFonts w:cs="Arial"/>
        </w:rPr>
        <w:t xml:space="preserve"> is relevant from a global perspective, considering that there are still limited experiences implementing ICCAs successfully and there is a growing demand to develop best practices and replication opportunities. With this regard, the Project gained </w:t>
      </w:r>
      <w:r w:rsidRPr="00CE4C14">
        <w:rPr>
          <w:rFonts w:cs="Arial"/>
        </w:rPr>
        <w:t xml:space="preserve">momentum after the </w:t>
      </w:r>
      <w:r w:rsidR="00CE4C14" w:rsidRPr="00CE4C14">
        <w:rPr>
          <w:rFonts w:cs="Arial"/>
        </w:rPr>
        <w:t>C</w:t>
      </w:r>
      <w:r w:rsidR="00CE4C14" w:rsidRPr="00C411B1">
        <w:rPr>
          <w:rFonts w:cs="Arial"/>
        </w:rPr>
        <w:t>onvention on B</w:t>
      </w:r>
      <w:r w:rsidR="00CE4C14" w:rsidRPr="00CE4C14">
        <w:rPr>
          <w:rFonts w:cs="Arial"/>
        </w:rPr>
        <w:t xml:space="preserve">iological Diversity </w:t>
      </w:r>
      <w:r w:rsidRPr="00CE4C14">
        <w:rPr>
          <w:rFonts w:cs="Arial"/>
        </w:rPr>
        <w:t>decided to have a more flexible</w:t>
      </w:r>
      <w:r w:rsidRPr="00B85E45">
        <w:rPr>
          <w:rFonts w:cs="Arial"/>
        </w:rPr>
        <w:t xml:space="preserve"> </w:t>
      </w:r>
      <w:r w:rsidRPr="00B85E45">
        <w:rPr>
          <w:rFonts w:cs="Arial"/>
        </w:rPr>
        <w:lastRenderedPageBreak/>
        <w:t xml:space="preserve">criteria for Aichi Targets to incorporate indigenous conservation areas. This offers and opportunity for the Philippines to assume a leading role in the region, based on the results and lessons learned through the Project.  </w:t>
      </w:r>
    </w:p>
    <w:p w14:paraId="697D464A" w14:textId="25C27B8E" w:rsidR="00EE0AA2" w:rsidRPr="00B85E45" w:rsidRDefault="00EE0AA2" w:rsidP="00EE0AA2">
      <w:pPr>
        <w:rPr>
          <w:rFonts w:cs="Arial"/>
        </w:rPr>
      </w:pPr>
      <w:r w:rsidRPr="00B85E45">
        <w:rPr>
          <w:rFonts w:cs="Arial"/>
        </w:rPr>
        <w:t xml:space="preserve">The Project follows a logical process that articulates at least 10 years of UNDP- GEF support to create and strengthen PAs in the Philippines. It bridges the gap left by </w:t>
      </w:r>
      <w:proofErr w:type="spellStart"/>
      <w:r w:rsidRPr="00B85E45">
        <w:rPr>
          <w:rFonts w:cs="Arial"/>
        </w:rPr>
        <w:t>N</w:t>
      </w:r>
      <w:r w:rsidR="00F0566C">
        <w:rPr>
          <w:rFonts w:cs="Arial"/>
        </w:rPr>
        <w:t>ew</w:t>
      </w:r>
      <w:r w:rsidRPr="00B85E45">
        <w:rPr>
          <w:rFonts w:cs="Arial"/>
        </w:rPr>
        <w:t>CAP</w:t>
      </w:r>
      <w:r w:rsidR="00F0566C">
        <w:rPr>
          <w:rFonts w:cs="Arial"/>
        </w:rPr>
        <w:t>P</w:t>
      </w:r>
      <w:proofErr w:type="spellEnd"/>
      <w:r w:rsidRPr="00B85E45">
        <w:rPr>
          <w:rFonts w:cs="Arial"/>
        </w:rPr>
        <w:t xml:space="preserve"> by further exploring and providing sustainability to the national processes initiated in terms of exploring opportunities to expand the conservation area through innovative and inclusive approaches. </w:t>
      </w:r>
      <w:proofErr w:type="spellStart"/>
      <w:r w:rsidRPr="00B85E45">
        <w:rPr>
          <w:rFonts w:cs="Arial"/>
        </w:rPr>
        <w:t>N</w:t>
      </w:r>
      <w:r w:rsidR="00F0566C">
        <w:rPr>
          <w:rFonts w:cs="Arial"/>
        </w:rPr>
        <w:t>ew</w:t>
      </w:r>
      <w:r w:rsidRPr="00B85E45">
        <w:rPr>
          <w:rFonts w:cs="Arial"/>
        </w:rPr>
        <w:t>CAP</w:t>
      </w:r>
      <w:r w:rsidR="00F0566C">
        <w:rPr>
          <w:rFonts w:cs="Arial"/>
        </w:rPr>
        <w:t>P</w:t>
      </w:r>
      <w:proofErr w:type="spellEnd"/>
      <w:r w:rsidRPr="00B85E45">
        <w:rPr>
          <w:rFonts w:cs="Arial"/>
        </w:rPr>
        <w:t xml:space="preserve"> generated a momentum for exploring new conservation approaches, but was not able to pilot and move ICCAs to an implementation stage. The Project builds upon the lessons learned by </w:t>
      </w:r>
      <w:proofErr w:type="spellStart"/>
      <w:r w:rsidRPr="00B85E45">
        <w:rPr>
          <w:rFonts w:cs="Arial"/>
        </w:rPr>
        <w:t>N</w:t>
      </w:r>
      <w:r w:rsidR="00F0566C">
        <w:rPr>
          <w:rFonts w:cs="Arial"/>
        </w:rPr>
        <w:t>ew</w:t>
      </w:r>
      <w:r w:rsidRPr="00B85E45">
        <w:rPr>
          <w:rFonts w:cs="Arial"/>
        </w:rPr>
        <w:t>CAP</w:t>
      </w:r>
      <w:r w:rsidR="00F0566C">
        <w:rPr>
          <w:rFonts w:cs="Arial"/>
        </w:rPr>
        <w:t>P</w:t>
      </w:r>
      <w:proofErr w:type="spellEnd"/>
      <w:r w:rsidRPr="00B85E45">
        <w:rPr>
          <w:rFonts w:cs="Arial"/>
        </w:rPr>
        <w:t xml:space="preserve"> and bridges the gap left by its predecessor, providing sustainability and a sense of process to the overall intervention. </w:t>
      </w:r>
    </w:p>
    <w:p w14:paraId="05FE750E" w14:textId="77777777" w:rsidR="00EE0AA2" w:rsidRPr="00B85E45" w:rsidRDefault="00EE0AA2" w:rsidP="00EE0AA2">
      <w:pPr>
        <w:rPr>
          <w:rFonts w:cs="Arial"/>
        </w:rPr>
      </w:pPr>
      <w:r w:rsidRPr="00B85E45">
        <w:rPr>
          <w:rFonts w:cs="Arial"/>
        </w:rPr>
        <w:t xml:space="preserve">The Project is highly ambitious considering its innovative nature, it aims at positioning a new conservation approach that involves a paradigm shift for national authorities, IP´s, international cooperation and other national stakeholders. It involves a particular sensitivity and capacity to deal with the complexity of working with vulnerable groups, especially in a context where there has been a tradition of conflict and mistrust with the conservation sector. </w:t>
      </w:r>
    </w:p>
    <w:p w14:paraId="0DDD4A58" w14:textId="27C30503" w:rsidR="00EE0AA2" w:rsidRPr="00B85E45" w:rsidRDefault="00EE0AA2" w:rsidP="00EE0AA2">
      <w:pPr>
        <w:rPr>
          <w:rFonts w:cs="Arial"/>
        </w:rPr>
      </w:pPr>
      <w:r w:rsidRPr="00B85E45">
        <w:rPr>
          <w:rFonts w:cs="Arial"/>
        </w:rPr>
        <w:t xml:space="preserve">Considering that the </w:t>
      </w:r>
      <w:r w:rsidR="00915711">
        <w:rPr>
          <w:rFonts w:cs="Arial"/>
        </w:rPr>
        <w:t>Project</w:t>
      </w:r>
      <w:r w:rsidRPr="00B85E45">
        <w:rPr>
          <w:rFonts w:cs="Arial"/>
        </w:rPr>
        <w:t xml:space="preserve"> proposed to pilot a new approach that was not implemented before in the country, the </w:t>
      </w:r>
      <w:r w:rsidR="00915711">
        <w:rPr>
          <w:rFonts w:cs="Arial"/>
        </w:rPr>
        <w:t>Project</w:t>
      </w:r>
      <w:r w:rsidRPr="00B85E45">
        <w:rPr>
          <w:rFonts w:cs="Arial"/>
        </w:rPr>
        <w:t xml:space="preserve"> approach was balanced, mobilizing support at the local and central levels. It targets barriers and capacity constrain</w:t>
      </w:r>
      <w:r w:rsidR="001B6E3E">
        <w:rPr>
          <w:rFonts w:cs="Arial"/>
        </w:rPr>
        <w:t>t</w:t>
      </w:r>
      <w:r w:rsidRPr="00B85E45">
        <w:rPr>
          <w:rFonts w:cs="Arial"/>
        </w:rPr>
        <w:t>s at the systemic</w:t>
      </w:r>
      <w:r w:rsidR="001B6E3E">
        <w:rPr>
          <w:rFonts w:cs="Arial"/>
        </w:rPr>
        <w:t xml:space="preserve"> level</w:t>
      </w:r>
      <w:r w:rsidRPr="00B85E45">
        <w:rPr>
          <w:rFonts w:cs="Arial"/>
        </w:rPr>
        <w:t xml:space="preserve">, while aimed at achieving implementation at the site level, combining a diversified portfolio of sites, conservation areas, ecosystems and cultures. </w:t>
      </w:r>
    </w:p>
    <w:p w14:paraId="7D79C48B" w14:textId="7B159EF7" w:rsidR="00EE0AA2" w:rsidRPr="00B85E45" w:rsidRDefault="00EE0AA2" w:rsidP="00EE0AA2">
      <w:pPr>
        <w:rPr>
          <w:rFonts w:cs="Arial"/>
        </w:rPr>
      </w:pPr>
      <w:r w:rsidRPr="00B85E45">
        <w:rPr>
          <w:rFonts w:cs="Arial"/>
        </w:rPr>
        <w:t xml:space="preserve">The </w:t>
      </w:r>
      <w:r w:rsidR="00915711">
        <w:rPr>
          <w:rFonts w:cs="Arial"/>
        </w:rPr>
        <w:t>Project</w:t>
      </w:r>
      <w:r w:rsidRPr="00B85E45">
        <w:rPr>
          <w:rFonts w:cs="Arial"/>
        </w:rPr>
        <w:t xml:space="preserve"> as it was originally designed to be a GEF full size project, almost duplicating the available budget for implementation. However, the budget was severely reduced during the final submission to adjust to the country allocation of GEF resources among its national portfolio. The </w:t>
      </w:r>
      <w:r w:rsidR="00915711">
        <w:rPr>
          <w:rFonts w:cs="Arial"/>
        </w:rPr>
        <w:t>PRODOC</w:t>
      </w:r>
      <w:r w:rsidRPr="00B85E45">
        <w:rPr>
          <w:rFonts w:cs="Arial"/>
        </w:rPr>
        <w:t xml:space="preserve"> was submitted and approved without any change, although only 50% of original budget was available, the extent, outputs and outcomes were not revised accordingly. This issue could have been revised during implementation, but it wasn’t, leading into the false premise that not all expected results were achieved, when in fact the Project has exceed all reasonable expectations.   </w:t>
      </w:r>
    </w:p>
    <w:p w14:paraId="4375F9A3" w14:textId="77777777" w:rsidR="00EE0AA2" w:rsidRPr="00B85E45" w:rsidRDefault="00EE0AA2" w:rsidP="00EE0AA2">
      <w:pPr>
        <w:rPr>
          <w:rFonts w:cs="Arial"/>
        </w:rPr>
      </w:pPr>
      <w:r w:rsidRPr="00B85E45">
        <w:rPr>
          <w:rFonts w:cs="Arial"/>
        </w:rPr>
        <w:t xml:space="preserve">Available budget was a central issue for the Project, it posed an extraordinary challenge for implementation considering the geographic extent, the cultural and logistical challenges and the relative weakness of implementing partners at the field level. The </w:t>
      </w:r>
      <w:r w:rsidRPr="00B85E45">
        <w:rPr>
          <w:rFonts w:cs="Arial"/>
        </w:rPr>
        <w:lastRenderedPageBreak/>
        <w:t xml:space="preserve">Project provided an opportunity to pilot the concept of inclusive conservation with important replication opportunities, however available funding did not allow to embrace a large learning and systematization exercise, as well as to move forward towards scaling up the ICCA model. </w:t>
      </w:r>
    </w:p>
    <w:p w14:paraId="1FF6C6D9" w14:textId="64EB41E1" w:rsidR="00EE0AA2" w:rsidRPr="00B85E45" w:rsidRDefault="00EE0AA2" w:rsidP="00EE0AA2">
      <w:pPr>
        <w:rPr>
          <w:rFonts w:cs="Arial"/>
        </w:rPr>
      </w:pPr>
      <w:r w:rsidRPr="00B85E45">
        <w:rPr>
          <w:rFonts w:cs="Arial"/>
        </w:rPr>
        <w:t>Project design failed at assessing the real capacity at national and local level of relevant stakeholders. It assumed that actors such as the NCIP would have the resources, capacities and motivation to assume a leadership role in implementation. Although the D</w:t>
      </w:r>
      <w:r w:rsidR="001B6E3E">
        <w:rPr>
          <w:rFonts w:cs="Arial"/>
        </w:rPr>
        <w:t>E</w:t>
      </w:r>
      <w:r w:rsidRPr="00B85E45">
        <w:rPr>
          <w:rFonts w:cs="Arial"/>
        </w:rPr>
        <w:t>NR</w:t>
      </w:r>
      <w:r w:rsidR="001B6E3E">
        <w:rPr>
          <w:rFonts w:cs="Arial"/>
        </w:rPr>
        <w:t>-</w:t>
      </w:r>
      <w:r w:rsidRPr="00B85E45">
        <w:rPr>
          <w:rFonts w:cs="Arial"/>
        </w:rPr>
        <w:t xml:space="preserve">BMB had the capacity and experience implementing projects with international cooperation, their mandate is relatively limited with regards to IP´s. This apparent absence of a clear leadership role could perhaps suggest that the </w:t>
      </w:r>
      <w:r w:rsidR="00915711">
        <w:rPr>
          <w:rFonts w:cs="Arial"/>
        </w:rPr>
        <w:t>Project</w:t>
      </w:r>
      <w:r w:rsidRPr="00B85E45">
        <w:rPr>
          <w:rFonts w:cs="Arial"/>
        </w:rPr>
        <w:t xml:space="preserve"> concept was not necessarily championed and incubated with large appropriation from national authorities but from other stakeholders and interested parties. </w:t>
      </w:r>
    </w:p>
    <w:p w14:paraId="33721A1F" w14:textId="44AFE285" w:rsidR="00EE0AA2" w:rsidRPr="00B85E45" w:rsidRDefault="00EE0AA2" w:rsidP="00EE0AA2">
      <w:pPr>
        <w:rPr>
          <w:rFonts w:cs="Arial"/>
        </w:rPr>
      </w:pPr>
      <w:r w:rsidRPr="00B85E45">
        <w:rPr>
          <w:rFonts w:cs="Arial"/>
        </w:rPr>
        <w:t xml:space="preserve">With regards to institutional arrangements, the Project design considered wide participation schemes such as the RIAC, providing a forum for stakeholders at the national and local level. The Project Board allowed large participation of different institutions involved directly and indirectly, although it could perhaps had been more effective to convene a more compact Board complemented by a larger Technical Advisory Group.  The </w:t>
      </w:r>
      <w:r w:rsidR="00915711">
        <w:rPr>
          <w:rFonts w:cs="Arial"/>
        </w:rPr>
        <w:t>Project</w:t>
      </w:r>
      <w:r w:rsidRPr="00B85E45">
        <w:rPr>
          <w:rFonts w:cs="Arial"/>
        </w:rPr>
        <w:t xml:space="preserve"> acknowledged </w:t>
      </w:r>
      <w:r w:rsidR="009922D8">
        <w:rPr>
          <w:rFonts w:cs="Arial"/>
        </w:rPr>
        <w:t xml:space="preserve">and supported </w:t>
      </w:r>
      <w:r w:rsidRPr="00B85E45">
        <w:rPr>
          <w:rFonts w:cs="Arial"/>
        </w:rPr>
        <w:t>the sustainability of B</w:t>
      </w:r>
      <w:r w:rsidR="00E502D0">
        <w:rPr>
          <w:rFonts w:cs="Arial"/>
        </w:rPr>
        <w:t>UKLURAN</w:t>
      </w:r>
      <w:r w:rsidRPr="00B85E45">
        <w:rPr>
          <w:rFonts w:cs="Arial"/>
        </w:rPr>
        <w:t xml:space="preserve">, which was originally created as an IP specialized task force for ICCAS during </w:t>
      </w:r>
      <w:proofErr w:type="spellStart"/>
      <w:r w:rsidRPr="00B85E45">
        <w:rPr>
          <w:rFonts w:cs="Arial"/>
        </w:rPr>
        <w:t>N</w:t>
      </w:r>
      <w:r w:rsidR="009922D8">
        <w:rPr>
          <w:rFonts w:cs="Arial"/>
        </w:rPr>
        <w:t>ew</w:t>
      </w:r>
      <w:r w:rsidRPr="00B85E45">
        <w:rPr>
          <w:rFonts w:cs="Arial"/>
        </w:rPr>
        <w:t>CAP</w:t>
      </w:r>
      <w:r w:rsidR="009922D8">
        <w:rPr>
          <w:rFonts w:cs="Arial"/>
        </w:rPr>
        <w:t>P</w:t>
      </w:r>
      <w:proofErr w:type="spellEnd"/>
      <w:r w:rsidRPr="00B85E45">
        <w:rPr>
          <w:rFonts w:cs="Arial"/>
        </w:rPr>
        <w:t xml:space="preserve">. Site level implementation </w:t>
      </w:r>
      <w:r w:rsidR="009922D8">
        <w:rPr>
          <w:rFonts w:cs="Arial"/>
        </w:rPr>
        <w:t>through the</w:t>
      </w:r>
      <w:r w:rsidRPr="00B85E45">
        <w:rPr>
          <w:rFonts w:cs="Arial"/>
        </w:rPr>
        <w:t xml:space="preserve"> </w:t>
      </w:r>
      <w:r w:rsidR="009922D8">
        <w:rPr>
          <w:rFonts w:cs="Arial"/>
        </w:rPr>
        <w:t>L</w:t>
      </w:r>
      <w:r w:rsidRPr="00B85E45">
        <w:rPr>
          <w:rFonts w:cs="Arial"/>
        </w:rPr>
        <w:t xml:space="preserve">ocal </w:t>
      </w:r>
      <w:r w:rsidR="009922D8">
        <w:rPr>
          <w:rFonts w:cs="Arial"/>
        </w:rPr>
        <w:t>R</w:t>
      </w:r>
      <w:r w:rsidRPr="00B85E45">
        <w:rPr>
          <w:rFonts w:cs="Arial"/>
        </w:rPr>
        <w:t xml:space="preserve">esponsible </w:t>
      </w:r>
      <w:r w:rsidR="009922D8">
        <w:rPr>
          <w:rFonts w:cs="Arial"/>
        </w:rPr>
        <w:t>P</w:t>
      </w:r>
      <w:r w:rsidRPr="00B85E45">
        <w:rPr>
          <w:rFonts w:cs="Arial"/>
        </w:rPr>
        <w:t xml:space="preserve">artners (LRPs), which was an appropriate way to allow customized </w:t>
      </w:r>
      <w:r w:rsidR="00915711">
        <w:rPr>
          <w:rFonts w:cs="Arial"/>
        </w:rPr>
        <w:t>Project</w:t>
      </w:r>
      <w:r w:rsidRPr="00B85E45">
        <w:rPr>
          <w:rFonts w:cs="Arial"/>
        </w:rPr>
        <w:t xml:space="preserve"> implementation to local needs and to touch base with local realities articulate coordination with stakeholders at the local level.</w:t>
      </w:r>
    </w:p>
    <w:p w14:paraId="3B60F513" w14:textId="77777777" w:rsidR="00EE0AA2" w:rsidRPr="00B85E45" w:rsidRDefault="00EE0AA2" w:rsidP="00EE0AA2">
      <w:pPr>
        <w:pStyle w:val="Heading2"/>
        <w:rPr>
          <w:rFonts w:cs="Arial"/>
        </w:rPr>
      </w:pPr>
      <w:bookmarkStart w:id="36" w:name="_Toc535244131"/>
      <w:bookmarkStart w:id="37" w:name="_Toc8136983"/>
      <w:r w:rsidRPr="00B85E45">
        <w:rPr>
          <w:rFonts w:cs="Arial"/>
        </w:rPr>
        <w:t>Project Execution and Adaptive Management</w:t>
      </w:r>
      <w:bookmarkEnd w:id="36"/>
      <w:bookmarkEnd w:id="37"/>
    </w:p>
    <w:p w14:paraId="11A69D44" w14:textId="387017C8" w:rsidR="00EE0AA2" w:rsidRPr="00B85E45" w:rsidRDefault="00EE0AA2" w:rsidP="00EE0AA2">
      <w:pPr>
        <w:rPr>
          <w:rFonts w:cs="Arial"/>
        </w:rPr>
      </w:pPr>
      <w:r w:rsidRPr="00B85E45">
        <w:rPr>
          <w:rFonts w:cs="Arial"/>
        </w:rPr>
        <w:t xml:space="preserve">The </w:t>
      </w:r>
      <w:r w:rsidR="00915711">
        <w:rPr>
          <w:rFonts w:cs="Arial"/>
        </w:rPr>
        <w:t>Project</w:t>
      </w:r>
      <w:r w:rsidRPr="00B85E45">
        <w:rPr>
          <w:rFonts w:cs="Arial"/>
        </w:rPr>
        <w:t xml:space="preserve"> execution was not homogenous throughout the implementation period. Therefore, two differentiated moments could be identified, characterized by different challenges and management teams:</w:t>
      </w:r>
    </w:p>
    <w:p w14:paraId="3FEBF87E" w14:textId="10610118" w:rsidR="00EE0AA2" w:rsidRPr="00B85E45" w:rsidRDefault="00EE0AA2" w:rsidP="00EE0AA2">
      <w:pPr>
        <w:rPr>
          <w:rFonts w:cs="Arial"/>
        </w:rPr>
      </w:pPr>
      <w:r w:rsidRPr="00B85E45">
        <w:rPr>
          <w:rFonts w:cs="Arial"/>
          <w:b/>
        </w:rPr>
        <w:t xml:space="preserve">A slow start up process; </w:t>
      </w:r>
      <w:r w:rsidRPr="00B85E45">
        <w:rPr>
          <w:rFonts w:cs="Arial"/>
        </w:rPr>
        <w:t xml:space="preserve">it took almost 9 months to hire a </w:t>
      </w:r>
      <w:r w:rsidR="009922D8">
        <w:rPr>
          <w:rFonts w:cs="Arial"/>
        </w:rPr>
        <w:t>Project Manager (</w:t>
      </w:r>
      <w:r w:rsidRPr="00B85E45">
        <w:rPr>
          <w:rFonts w:cs="Arial"/>
        </w:rPr>
        <w:t>PM</w:t>
      </w:r>
      <w:r w:rsidR="009922D8">
        <w:rPr>
          <w:rFonts w:cs="Arial"/>
        </w:rPr>
        <w:t>)</w:t>
      </w:r>
      <w:r w:rsidRPr="00B85E45">
        <w:rPr>
          <w:rFonts w:cs="Arial"/>
        </w:rPr>
        <w:t xml:space="preserve"> and set up the </w:t>
      </w:r>
      <w:r w:rsidR="009922D8">
        <w:rPr>
          <w:rFonts w:cs="Arial"/>
        </w:rPr>
        <w:t>Project Management Unit (</w:t>
      </w:r>
      <w:r w:rsidRPr="00B85E45">
        <w:rPr>
          <w:rFonts w:cs="Arial"/>
        </w:rPr>
        <w:t>PMU</w:t>
      </w:r>
      <w:r w:rsidR="009922D8">
        <w:rPr>
          <w:rFonts w:cs="Arial"/>
        </w:rPr>
        <w:t>)</w:t>
      </w:r>
      <w:r w:rsidRPr="00B85E45">
        <w:rPr>
          <w:rFonts w:cs="Arial"/>
        </w:rPr>
        <w:t xml:space="preserve">, this could be explained at least for two different reasons. On one hand, since this </w:t>
      </w:r>
      <w:r w:rsidR="00915711">
        <w:rPr>
          <w:rFonts w:cs="Arial"/>
        </w:rPr>
        <w:t>Project</w:t>
      </w:r>
      <w:r w:rsidRPr="00B85E45">
        <w:rPr>
          <w:rFonts w:cs="Arial"/>
        </w:rPr>
        <w:t xml:space="preserve"> has a NIM implementation arrangement, the government was in charge of selecting the PM. Besides the complexity involved in recruiting staff following the government´s regulations, the </w:t>
      </w:r>
      <w:r w:rsidR="009922D8">
        <w:rPr>
          <w:rFonts w:cs="Arial"/>
        </w:rPr>
        <w:t>Department</w:t>
      </w:r>
      <w:r w:rsidR="009922D8" w:rsidRPr="00B85E45">
        <w:rPr>
          <w:rFonts w:cs="Arial"/>
        </w:rPr>
        <w:t xml:space="preserve"> </w:t>
      </w:r>
      <w:r w:rsidRPr="00B85E45">
        <w:rPr>
          <w:rFonts w:cs="Arial"/>
        </w:rPr>
        <w:t xml:space="preserve">was affected by a restructuring process, so after some time it requested UNDP to assume this procurement. On the other hand, the profile and selecting criteria made it very difficult </w:t>
      </w:r>
      <w:r w:rsidRPr="00B85E45">
        <w:rPr>
          <w:rFonts w:cs="Arial"/>
        </w:rPr>
        <w:lastRenderedPageBreak/>
        <w:t xml:space="preserve">to find the right candidate, consuming additional time until a more flexible approach towards hiring was pursued. This resulted in a PM with experience working for cooperation projects, but with no experience working with IP´s. Although the different actors recognize that the PM was be able to work and learn fast, it was not enough to catch up with the time lost at the start up. </w:t>
      </w:r>
    </w:p>
    <w:p w14:paraId="5AA8DBDA" w14:textId="77777777" w:rsidR="00EE0AA2" w:rsidRPr="00B85E45" w:rsidRDefault="00EE0AA2" w:rsidP="00EE0AA2">
      <w:pPr>
        <w:rPr>
          <w:rFonts w:cs="Arial"/>
        </w:rPr>
      </w:pPr>
      <w:r w:rsidRPr="00B85E45">
        <w:rPr>
          <w:rFonts w:cs="Arial"/>
        </w:rPr>
        <w:t xml:space="preserve">The rest of the PMU posed more or less a similar challenge, given that the limited resources led to the need to search for multitasking profiles, such as the case of the anthropologist expert in IP´s who will also combine a capacity building expertise. </w:t>
      </w:r>
    </w:p>
    <w:p w14:paraId="1B07317C" w14:textId="15BE42DD" w:rsidR="00EE0AA2" w:rsidRPr="00B85E45" w:rsidRDefault="00EE0AA2" w:rsidP="00EE0AA2">
      <w:pPr>
        <w:rPr>
          <w:rFonts w:cs="Arial"/>
        </w:rPr>
      </w:pPr>
      <w:r w:rsidRPr="00B85E45">
        <w:rPr>
          <w:rFonts w:cs="Arial"/>
        </w:rPr>
        <w:t xml:space="preserve">This first period was characterized by setting up the implementation arrangements and hiring the LRP´s. It should be recognized that this task is extremely relevant and complex, considering the need to approach authorities at the different levels, refresh their political support and confirm the engagement of the different </w:t>
      </w:r>
      <w:r w:rsidR="00915711">
        <w:rPr>
          <w:rFonts w:cs="Arial"/>
        </w:rPr>
        <w:t>Project</w:t>
      </w:r>
      <w:r w:rsidRPr="00B85E45">
        <w:rPr>
          <w:rFonts w:cs="Arial"/>
        </w:rPr>
        <w:t xml:space="preserve"> partners from the national to the IP level. </w:t>
      </w:r>
    </w:p>
    <w:p w14:paraId="7E021C1D" w14:textId="43FF5728" w:rsidR="00EE0AA2" w:rsidRPr="00B85E45" w:rsidRDefault="00EE0AA2" w:rsidP="00EE0AA2">
      <w:pPr>
        <w:rPr>
          <w:rFonts w:cs="Arial"/>
        </w:rPr>
      </w:pPr>
      <w:r w:rsidRPr="00B85E45">
        <w:rPr>
          <w:rFonts w:cs="Arial"/>
        </w:rPr>
        <w:t xml:space="preserve">This period demanded a high level of adaptive management, considering that before starting implementation, each site had to pass through informed consent process which in some cases took longer than expected, while in others such </w:t>
      </w:r>
      <w:r w:rsidRPr="00E502D0">
        <w:rPr>
          <w:rFonts w:cs="Arial"/>
        </w:rPr>
        <w:t>a</w:t>
      </w:r>
      <w:r w:rsidRPr="00C411B1">
        <w:rPr>
          <w:rFonts w:cs="Arial"/>
        </w:rPr>
        <w:t xml:space="preserve">s </w:t>
      </w:r>
      <w:r w:rsidR="009922D8" w:rsidRPr="00C411B1">
        <w:rPr>
          <w:rFonts w:cs="Arial"/>
        </w:rPr>
        <w:t xml:space="preserve">Aurora, </w:t>
      </w:r>
      <w:proofErr w:type="spellStart"/>
      <w:r w:rsidR="009922D8" w:rsidRPr="00C411B1">
        <w:rPr>
          <w:rFonts w:cs="Arial"/>
        </w:rPr>
        <w:t>Balabac</w:t>
      </w:r>
      <w:proofErr w:type="spellEnd"/>
      <w:r w:rsidR="009922D8" w:rsidRPr="00C411B1">
        <w:rPr>
          <w:rFonts w:cs="Arial"/>
        </w:rPr>
        <w:t xml:space="preserve"> and </w:t>
      </w:r>
      <w:proofErr w:type="spellStart"/>
      <w:r w:rsidR="009922D8" w:rsidRPr="00C411B1">
        <w:rPr>
          <w:rFonts w:cs="Arial"/>
        </w:rPr>
        <w:t>Bislig</w:t>
      </w:r>
      <w:proofErr w:type="spellEnd"/>
      <w:r w:rsidR="009922D8" w:rsidRPr="00C411B1">
        <w:rPr>
          <w:rFonts w:cs="Arial"/>
        </w:rPr>
        <w:t xml:space="preserve"> City</w:t>
      </w:r>
      <w:r w:rsidRPr="00E502D0">
        <w:rPr>
          <w:rFonts w:cs="Arial"/>
        </w:rPr>
        <w:t xml:space="preserve"> it was not successful leading into minor changes in term</w:t>
      </w:r>
      <w:r w:rsidRPr="00B85E45">
        <w:rPr>
          <w:rFonts w:cs="Arial"/>
        </w:rPr>
        <w:t xml:space="preserve">s of the original sites. LRPs selection and hiring was also complex considering that not all were able to meet the UNDP criteria for disbursement of funds. This was solved with a certain degree of flexibility, in some cases consolidated NGO´s such as PAFID endorsed and signed the contract on behalf of the LRP. This presents a wide array of particular management arrangements that adapt to the local capacities and existing conditions. However, the limited resources did not allow to undertake a proper capacity building and technology transfer to this LRPs, leading into further delays and difficulties to start up in areas such as planning, budgeting, reporting and accounting. </w:t>
      </w:r>
    </w:p>
    <w:p w14:paraId="31FD7BF9" w14:textId="35BF771E" w:rsidR="00EE0AA2" w:rsidRPr="00B85E45" w:rsidRDefault="00EE0AA2" w:rsidP="00EE0AA2">
      <w:pPr>
        <w:rPr>
          <w:rFonts w:cs="Arial"/>
        </w:rPr>
      </w:pPr>
      <w:r w:rsidRPr="00B85E45">
        <w:rPr>
          <w:rFonts w:cs="Arial"/>
        </w:rPr>
        <w:t>This first phase could have been critical to adjust the original design to the available funding, or to propose a strategy to bridge the funding gap. The inception meeting took place without the PMU on board, which could have been an opportunity to land expectations and further engage stakeholders towards co</w:t>
      </w:r>
      <w:r w:rsidR="008C3B1D">
        <w:rPr>
          <w:rFonts w:cs="Arial"/>
        </w:rPr>
        <w:t>-</w:t>
      </w:r>
      <w:r w:rsidRPr="00B85E45">
        <w:rPr>
          <w:rFonts w:cs="Arial"/>
        </w:rPr>
        <w:t>f</w:t>
      </w:r>
      <w:r w:rsidR="008C3B1D">
        <w:rPr>
          <w:rFonts w:cs="Arial"/>
        </w:rPr>
        <w:t>inancing</w:t>
      </w:r>
      <w:r w:rsidRPr="00B85E45">
        <w:rPr>
          <w:rFonts w:cs="Arial"/>
        </w:rPr>
        <w:t xml:space="preserve"> and filling the gaps. </w:t>
      </w:r>
    </w:p>
    <w:p w14:paraId="6489C79C" w14:textId="0D498EB8" w:rsidR="00EE0AA2" w:rsidRPr="00B85E45" w:rsidRDefault="00EE0AA2" w:rsidP="00EE0AA2">
      <w:pPr>
        <w:rPr>
          <w:rFonts w:cs="Arial"/>
        </w:rPr>
      </w:pPr>
      <w:r w:rsidRPr="00B85E45">
        <w:rPr>
          <w:rFonts w:cs="Arial"/>
        </w:rPr>
        <w:t xml:space="preserve">All these aspects were determinant to explain a considerable delay in implementation; since January 2016 until April 2018 only 20% execution was reported. By this time the PM and the person responsible </w:t>
      </w:r>
      <w:r w:rsidR="008C3B1D">
        <w:rPr>
          <w:rFonts w:cs="Arial"/>
        </w:rPr>
        <w:t>for</w:t>
      </w:r>
      <w:r w:rsidRPr="00B85E45">
        <w:rPr>
          <w:rFonts w:cs="Arial"/>
        </w:rPr>
        <w:t xml:space="preserve"> M&amp;E left the team.  </w:t>
      </w:r>
    </w:p>
    <w:p w14:paraId="14BBA8CE" w14:textId="0F4705A3" w:rsidR="00EE0AA2" w:rsidRPr="00B85E45" w:rsidRDefault="00EE0AA2" w:rsidP="00EE0AA2">
      <w:pPr>
        <w:rPr>
          <w:rFonts w:cs="Arial"/>
        </w:rPr>
      </w:pPr>
      <w:r w:rsidRPr="00B85E45">
        <w:rPr>
          <w:rFonts w:cs="Arial"/>
          <w:b/>
        </w:rPr>
        <w:lastRenderedPageBreak/>
        <w:t xml:space="preserve">An accelerated implementation phase; </w:t>
      </w:r>
      <w:r w:rsidRPr="00B85E45">
        <w:rPr>
          <w:rFonts w:cs="Arial"/>
        </w:rPr>
        <w:t>this second moment</w:t>
      </w:r>
      <w:r w:rsidRPr="00B85E45">
        <w:rPr>
          <w:rFonts w:cs="Arial"/>
          <w:b/>
        </w:rPr>
        <w:t xml:space="preserve"> </w:t>
      </w:r>
      <w:r w:rsidRPr="00B85E45">
        <w:rPr>
          <w:rFonts w:cs="Arial"/>
        </w:rPr>
        <w:t xml:space="preserve">in the lifetime of the </w:t>
      </w:r>
      <w:r w:rsidR="00915711">
        <w:rPr>
          <w:rFonts w:cs="Arial"/>
        </w:rPr>
        <w:t>Project</w:t>
      </w:r>
      <w:r w:rsidRPr="00B85E45">
        <w:rPr>
          <w:rFonts w:cs="Arial"/>
        </w:rPr>
        <w:t xml:space="preserve"> started since April 2018, it was marked by an intense implementation rhythm after the new PM and M&amp;E were hired. This period is characterized by increased managerial capacities, the new team members were able to add value complementing the existing technical capacities at the PMU and facilitate the tools and enabling environment to recuperate the time lost at the start up. The new PM was experienced with IPs and ICCAS and therefore familiar with the national and local stakeholders, allowing greater communication and empathy to solve the bottlenecks and pending barriers to move the implementation forward. </w:t>
      </w:r>
    </w:p>
    <w:p w14:paraId="7E47A759" w14:textId="217EF47E" w:rsidR="00EE0AA2" w:rsidRPr="00B85E45" w:rsidRDefault="00EE0AA2" w:rsidP="00EE0AA2">
      <w:pPr>
        <w:rPr>
          <w:rFonts w:cs="Arial"/>
        </w:rPr>
      </w:pPr>
      <w:r w:rsidRPr="00B85E45">
        <w:rPr>
          <w:rFonts w:cs="Arial"/>
        </w:rPr>
        <w:t xml:space="preserve">A revised implementation plan, together with improved M&amp;E tools allowed greater follow up and managerial capacities as well as a comprehensive approach to align and strengthen response capacities from LRPs. The PMU was more present at the site level and embraced a hands-on approach to support LRPs in budgeting, reporting and coordination. These improvements were key to move the </w:t>
      </w:r>
      <w:r w:rsidR="00915711">
        <w:rPr>
          <w:rFonts w:cs="Arial"/>
        </w:rPr>
        <w:t>Project</w:t>
      </w:r>
      <w:r w:rsidRPr="00B85E45">
        <w:rPr>
          <w:rFonts w:cs="Arial"/>
        </w:rPr>
        <w:t xml:space="preserve"> back on track, during this period (April 2018 to date) execution </w:t>
      </w:r>
      <w:r w:rsidR="008C3B1D">
        <w:rPr>
          <w:rFonts w:cs="Arial"/>
        </w:rPr>
        <w:t>increased</w:t>
      </w:r>
      <w:r w:rsidR="008C3B1D" w:rsidRPr="00B85E45">
        <w:rPr>
          <w:rFonts w:cs="Arial"/>
        </w:rPr>
        <w:t xml:space="preserve"> </w:t>
      </w:r>
      <w:r w:rsidRPr="00B85E45">
        <w:rPr>
          <w:rFonts w:cs="Arial"/>
        </w:rPr>
        <w:t xml:space="preserve">from 20% to 80%. </w:t>
      </w:r>
    </w:p>
    <w:p w14:paraId="1DEBEA3C" w14:textId="7BC5DE7C" w:rsidR="00EE0AA2" w:rsidRPr="00B85E45" w:rsidRDefault="00EE0AA2" w:rsidP="00EE0AA2">
      <w:pPr>
        <w:rPr>
          <w:rFonts w:cs="Arial"/>
        </w:rPr>
      </w:pPr>
      <w:r w:rsidRPr="00B85E45">
        <w:rPr>
          <w:rFonts w:cs="Arial"/>
        </w:rPr>
        <w:t xml:space="preserve">As reported by the PMU, execution was not balanced in all sites; at least two sites (Kalinga and Bukidnon) are lagging behind, two practically accomplished all expected outputs and the rest is moving towards accomplishment. There is a relatively good chance that most of the Project sites would be able to achieve their ICCAs registration until the end of the Project. </w:t>
      </w:r>
      <w:r w:rsidRPr="00E502D0">
        <w:rPr>
          <w:rFonts w:cs="Arial"/>
        </w:rPr>
        <w:t xml:space="preserve">As for the </w:t>
      </w:r>
      <w:r w:rsidR="00D775BA">
        <w:rPr>
          <w:rFonts w:cs="Arial"/>
        </w:rPr>
        <w:t>Kalinga and Bukidnon sites, the PMU is mobilizing support to the LRPs in the analysis of the data gathered and assist in the preparation of the required outputs.</w:t>
      </w:r>
    </w:p>
    <w:p w14:paraId="7E85BEA9" w14:textId="65DE9946" w:rsidR="00EE0AA2" w:rsidRPr="00B85E45" w:rsidRDefault="00EE0AA2" w:rsidP="00EE0AA2">
      <w:pPr>
        <w:rPr>
          <w:rFonts w:cs="Arial"/>
        </w:rPr>
      </w:pPr>
      <w:r w:rsidRPr="00B85E45">
        <w:rPr>
          <w:rFonts w:cs="Arial"/>
        </w:rPr>
        <w:t xml:space="preserve">According to interviews, implementation was respectful and mindful of local cultures, ensuring the inventories, zoning, mapping and planning were developed under IP lenses and interpret their knowledge, traditions and aspirations. The accelerated rhythm that characterized this second moment in Project implementation was careful not to rush, pressure or stress IPs. The LRPs proved to be an adequate implementation strategy in terms of ensuring a differentiated and case by case approach, involving other local actors in the process, however their institutional capacities were weak, </w:t>
      </w:r>
      <w:r w:rsidR="00D775BA" w:rsidRPr="00B85E45">
        <w:rPr>
          <w:rFonts w:cs="Arial"/>
        </w:rPr>
        <w:t>consuming</w:t>
      </w:r>
      <w:r w:rsidRPr="00B85E45">
        <w:rPr>
          <w:rFonts w:cs="Arial"/>
        </w:rPr>
        <w:t xml:space="preserve"> considering time from the PMU to coach and encourage them to move faster and improve their delivery quality. </w:t>
      </w:r>
    </w:p>
    <w:p w14:paraId="6BF04271" w14:textId="77777777" w:rsidR="00EE0AA2" w:rsidRPr="00B85E45" w:rsidRDefault="00EE0AA2" w:rsidP="00EE0AA2">
      <w:pPr>
        <w:rPr>
          <w:rFonts w:cs="Arial"/>
        </w:rPr>
      </w:pPr>
      <w:r w:rsidRPr="00B85E45">
        <w:rPr>
          <w:rFonts w:cs="Arial"/>
        </w:rPr>
        <w:t xml:space="preserve">High levels of participation were reported, although not all sites achieved same levels of stakeholder’s appreciation and ownership. This is related with the LRPs in some cases </w:t>
      </w:r>
      <w:r w:rsidRPr="00B85E45">
        <w:rPr>
          <w:rFonts w:cs="Arial"/>
        </w:rPr>
        <w:lastRenderedPageBreak/>
        <w:t>they are closer to the local government units but in other cases probably there was not relationship or the relationship was not given.</w:t>
      </w:r>
    </w:p>
    <w:p w14:paraId="7B31DC5D" w14:textId="0275FAA7" w:rsidR="00EE0AA2" w:rsidRPr="00B85E45" w:rsidRDefault="00EE0AA2" w:rsidP="00EE0AA2">
      <w:pPr>
        <w:rPr>
          <w:rFonts w:cs="Arial"/>
        </w:rPr>
      </w:pPr>
      <w:r w:rsidRPr="00B85E45">
        <w:rPr>
          <w:rFonts w:cs="Arial"/>
        </w:rPr>
        <w:t>Project lacked a strategic approach towards capacity building, although every</w:t>
      </w:r>
      <w:r w:rsidR="00A44DCE">
        <w:rPr>
          <w:rFonts w:cs="Arial"/>
        </w:rPr>
        <w:t xml:space="preserve"> </w:t>
      </w:r>
      <w:r w:rsidRPr="00B85E45">
        <w:rPr>
          <w:rFonts w:cs="Arial"/>
        </w:rPr>
        <w:t xml:space="preserve">ICCA poses a different challenge there was no systemic guideline to conceptualize and orient implementation through. For </w:t>
      </w:r>
      <w:r w:rsidR="00E502D0" w:rsidRPr="00B85E45">
        <w:rPr>
          <w:rFonts w:cs="Arial"/>
        </w:rPr>
        <w:t>example,</w:t>
      </w:r>
      <w:r w:rsidRPr="00B85E45">
        <w:rPr>
          <w:rFonts w:cs="Arial"/>
        </w:rPr>
        <w:t xml:space="preserve"> capacity building was mostly oriented towards ICCA creation and registration rather than </w:t>
      </w:r>
      <w:r w:rsidR="008C3B1D">
        <w:rPr>
          <w:rFonts w:cs="Arial"/>
        </w:rPr>
        <w:t>Community Conservation Plan (</w:t>
      </w:r>
      <w:r w:rsidRPr="00B85E45">
        <w:rPr>
          <w:rFonts w:cs="Arial"/>
        </w:rPr>
        <w:t>CCP</w:t>
      </w:r>
      <w:r w:rsidR="008C3B1D">
        <w:rPr>
          <w:rFonts w:cs="Arial"/>
        </w:rPr>
        <w:t>)</w:t>
      </w:r>
      <w:r w:rsidRPr="00B85E45">
        <w:rPr>
          <w:rFonts w:cs="Arial"/>
        </w:rPr>
        <w:t xml:space="preserve"> implementation; each LRP identified its own capacity demands without a structural and comprehensive needs assessment approach.</w:t>
      </w:r>
    </w:p>
    <w:p w14:paraId="42DFCA9B" w14:textId="1F627B72" w:rsidR="00EE0AA2" w:rsidRPr="00B85E45" w:rsidRDefault="00EE0AA2" w:rsidP="00EE0AA2">
      <w:pPr>
        <w:rPr>
          <w:rFonts w:cs="Arial"/>
        </w:rPr>
      </w:pPr>
      <w:r w:rsidRPr="00B85E45">
        <w:rPr>
          <w:rFonts w:cs="Arial"/>
        </w:rPr>
        <w:t>Another area where the intervention could have a consistent and homogenous approach was the prioritization and implementation of sustainable livelihood projects. Process to define and prioritize sustainable livelihoods was not consistent; in some sites it had low relationship or rationality with CCPs. Gender mainstreaming was encouraged, it was not sufficiently reflected in Project design and no guidelines or capacity related activities were transferred to the LRP.</w:t>
      </w:r>
    </w:p>
    <w:p w14:paraId="270EEA64" w14:textId="3DC0E6D3" w:rsidR="00EE0AA2" w:rsidRDefault="00EE0AA2" w:rsidP="00EE0AA2">
      <w:pPr>
        <w:rPr>
          <w:rFonts w:cs="Arial"/>
        </w:rPr>
      </w:pPr>
      <w:r w:rsidRPr="00B85E45">
        <w:rPr>
          <w:rFonts w:cs="Arial"/>
        </w:rPr>
        <w:t xml:space="preserve">Even though Project was benefited by currency devaluation, resulting in additional funding to undertake activities, budget was insufficient to meet all expected results, this posed constraints in technical assistance, quality control, sustainability and funding for sustainable livelihoods. However, some sites were able adapt and mobilize additional funding through governmental programs such as the National Greening Program, logistical support from LGU &amp; NCIP, and technical support from the Coffee Alliance, ADB INREM and the SGP. Although it could have been better to review the logical framework and adjust it to available budget what actually happened was an adaptive and creative response from partners to move towards </w:t>
      </w:r>
      <w:r w:rsidR="00C71697">
        <w:rPr>
          <w:rFonts w:cs="Arial"/>
        </w:rPr>
        <w:t>Project</w:t>
      </w:r>
      <w:r w:rsidRPr="00B85E45">
        <w:rPr>
          <w:rFonts w:cs="Arial"/>
        </w:rPr>
        <w:t xml:space="preserve"> implementation. </w:t>
      </w:r>
    </w:p>
    <w:p w14:paraId="726ED76C" w14:textId="77777777" w:rsidR="00B85E45" w:rsidRPr="00B85E45" w:rsidRDefault="00B85E45" w:rsidP="00EE0AA2">
      <w:pPr>
        <w:rPr>
          <w:rFonts w:cs="Arial"/>
        </w:rPr>
      </w:pPr>
    </w:p>
    <w:p w14:paraId="58861A51" w14:textId="16697151" w:rsidR="004F2388" w:rsidRPr="00B85E45" w:rsidRDefault="004F2388" w:rsidP="004F2388">
      <w:pPr>
        <w:pStyle w:val="Heading2"/>
        <w:rPr>
          <w:rFonts w:cs="Arial"/>
        </w:rPr>
      </w:pPr>
      <w:r w:rsidRPr="00B85E45">
        <w:rPr>
          <w:rFonts w:cs="Arial"/>
        </w:rPr>
        <w:t>Progress in the achievement of results</w:t>
      </w:r>
      <w:bookmarkEnd w:id="33"/>
      <w:bookmarkEnd w:id="34"/>
      <w:bookmarkEnd w:id="35"/>
    </w:p>
    <w:p w14:paraId="039D4B72" w14:textId="6591E386" w:rsidR="00B67134" w:rsidRPr="00B85E45" w:rsidRDefault="005055AF" w:rsidP="00B85E45">
      <w:pPr>
        <w:pStyle w:val="Heading3"/>
      </w:pPr>
      <w:bookmarkStart w:id="38" w:name="m_4436606539410069375__Toc531077413"/>
      <w:bookmarkStart w:id="39" w:name="_Toc535244134"/>
      <w:bookmarkStart w:id="40" w:name="_Toc8136985"/>
      <w:r w:rsidRPr="00B85E45">
        <w:t xml:space="preserve"> </w:t>
      </w:r>
      <w:r w:rsidR="004F2388" w:rsidRPr="00B85E45">
        <w:t>Outcome 1:</w:t>
      </w:r>
      <w:bookmarkEnd w:id="38"/>
      <w:bookmarkEnd w:id="39"/>
      <w:r w:rsidR="00AB292C" w:rsidRPr="00B85E45">
        <w:t xml:space="preserve"> Policy Harmonization and Implementation</w:t>
      </w:r>
      <w:bookmarkEnd w:id="40"/>
    </w:p>
    <w:p w14:paraId="541AC9A9" w14:textId="6ED5466D" w:rsidR="00967908" w:rsidRPr="00B85E45" w:rsidRDefault="00FD73E8" w:rsidP="00FD73E8">
      <w:pPr>
        <w:rPr>
          <w:rFonts w:cs="Arial"/>
          <w:bCs/>
        </w:rPr>
      </w:pPr>
      <w:r w:rsidRPr="00B85E45">
        <w:rPr>
          <w:rFonts w:eastAsiaTheme="majorEastAsia" w:cs="Arial"/>
          <w:bCs/>
        </w:rPr>
        <w:t xml:space="preserve">The ICCA </w:t>
      </w:r>
      <w:r w:rsidR="00C71697">
        <w:rPr>
          <w:rFonts w:eastAsiaTheme="majorEastAsia" w:cs="Arial"/>
          <w:bCs/>
        </w:rPr>
        <w:t>Project</w:t>
      </w:r>
      <w:r w:rsidR="00740A31" w:rsidRPr="00B85E45">
        <w:rPr>
          <w:rFonts w:eastAsiaTheme="majorEastAsia" w:cs="Arial"/>
          <w:bCs/>
        </w:rPr>
        <w:t xml:space="preserve"> </w:t>
      </w:r>
      <w:r w:rsidRPr="00B85E45">
        <w:rPr>
          <w:rFonts w:eastAsiaTheme="majorEastAsia" w:cs="Arial"/>
          <w:bCs/>
        </w:rPr>
        <w:t>design identified four (4) outcome indicators to gauge progress of achievement with each of the indicator</w:t>
      </w:r>
      <w:r w:rsidR="00566012" w:rsidRPr="00B85E45">
        <w:rPr>
          <w:rFonts w:eastAsiaTheme="majorEastAsia" w:cs="Arial"/>
          <w:bCs/>
        </w:rPr>
        <w:t>s</w:t>
      </w:r>
      <w:r w:rsidRPr="00B85E45">
        <w:rPr>
          <w:rFonts w:eastAsiaTheme="majorEastAsia" w:cs="Arial"/>
          <w:bCs/>
        </w:rPr>
        <w:t xml:space="preserve"> having corresponding outputs and set of activities. The complete objective statement for outcome 1 :</w:t>
      </w:r>
      <w:r w:rsidRPr="00B85E45">
        <w:rPr>
          <w:rFonts w:cs="Arial"/>
          <w:bCs/>
        </w:rPr>
        <w:t xml:space="preserve"> “Legal and regulatory framework and administrative procedures that harmonize the mandates, plans and activities amongst all key stakeholders such as NCIP, BMB, BFAR and relevant local government units are established and effectively implemented for the identification, </w:t>
      </w:r>
      <w:r w:rsidRPr="00B85E45">
        <w:rPr>
          <w:rFonts w:cs="Arial"/>
          <w:bCs/>
        </w:rPr>
        <w:lastRenderedPageBreak/>
        <w:t>mapping, recognition, and management of ICCAs”</w:t>
      </w:r>
      <w:r w:rsidR="008329BD" w:rsidRPr="00B85E45">
        <w:rPr>
          <w:rFonts w:cs="Arial"/>
          <w:bCs/>
        </w:rPr>
        <w:t xml:space="preserve">. </w:t>
      </w:r>
      <w:r w:rsidR="00C52549" w:rsidRPr="00B85E45">
        <w:rPr>
          <w:rFonts w:cs="Arial"/>
          <w:bCs/>
        </w:rPr>
        <w:t xml:space="preserve">The </w:t>
      </w:r>
      <w:r w:rsidR="00C71697">
        <w:rPr>
          <w:rFonts w:cs="Arial"/>
          <w:bCs/>
        </w:rPr>
        <w:t>Project</w:t>
      </w:r>
      <w:r w:rsidR="00C52549" w:rsidRPr="00B85E45">
        <w:rPr>
          <w:rFonts w:cs="Arial"/>
          <w:bCs/>
        </w:rPr>
        <w:t>’s progress on the three (3) indicators</w:t>
      </w:r>
      <w:r w:rsidR="00A8127E" w:rsidRPr="00B85E45">
        <w:rPr>
          <w:rFonts w:cs="Arial"/>
          <w:bCs/>
        </w:rPr>
        <w:t xml:space="preserve"> (1.2, 1.3, &amp; 1.4)</w:t>
      </w:r>
      <w:r w:rsidR="00C52549" w:rsidRPr="00B85E45">
        <w:rPr>
          <w:rFonts w:cs="Arial"/>
          <w:bCs/>
        </w:rPr>
        <w:t xml:space="preserve"> will be achieved by the end of </w:t>
      </w:r>
      <w:r w:rsidR="00C71697">
        <w:rPr>
          <w:rFonts w:cs="Arial"/>
          <w:bCs/>
        </w:rPr>
        <w:t>Project</w:t>
      </w:r>
      <w:r w:rsidR="00C52549" w:rsidRPr="00B85E45">
        <w:rPr>
          <w:rFonts w:cs="Arial"/>
          <w:bCs/>
        </w:rPr>
        <w:t xml:space="preserve"> except</w:t>
      </w:r>
      <w:r w:rsidR="00A55376" w:rsidRPr="00B85E45">
        <w:rPr>
          <w:rFonts w:cs="Arial"/>
          <w:bCs/>
        </w:rPr>
        <w:t xml:space="preserve"> indicator 1.1,</w:t>
      </w:r>
      <w:r w:rsidR="00C52549" w:rsidRPr="00B85E45">
        <w:rPr>
          <w:rFonts w:cs="Arial"/>
          <w:bCs/>
        </w:rPr>
        <w:t xml:space="preserve"> the average reduction in duration (</w:t>
      </w:r>
      <w:r w:rsidR="00566012" w:rsidRPr="00B85E45">
        <w:rPr>
          <w:rFonts w:cs="Arial"/>
          <w:bCs/>
        </w:rPr>
        <w:t xml:space="preserve">from 3.5 to 3 </w:t>
      </w:r>
      <w:r w:rsidR="00C52549" w:rsidRPr="00B85E45">
        <w:rPr>
          <w:rFonts w:cs="Arial"/>
          <w:bCs/>
        </w:rPr>
        <w:t xml:space="preserve">years) to officially recognize an ICCA. The </w:t>
      </w:r>
      <w:r w:rsidR="003F29D7" w:rsidRPr="00B85E45">
        <w:rPr>
          <w:rFonts w:cs="Arial"/>
          <w:bCs/>
        </w:rPr>
        <w:t>lost time at</w:t>
      </w:r>
      <w:r w:rsidR="00C52549" w:rsidRPr="00B85E45">
        <w:rPr>
          <w:rFonts w:cs="Arial"/>
          <w:bCs/>
        </w:rPr>
        <w:t xml:space="preserve"> </w:t>
      </w:r>
      <w:r w:rsidR="00C71697">
        <w:rPr>
          <w:rFonts w:cs="Arial"/>
          <w:bCs/>
        </w:rPr>
        <w:t>Project</w:t>
      </w:r>
      <w:r w:rsidR="00C52549" w:rsidRPr="00B85E45">
        <w:rPr>
          <w:rFonts w:cs="Arial"/>
          <w:bCs/>
        </w:rPr>
        <w:t xml:space="preserve"> start-up due to procurement issues (key staff and LRPs), site related issues and change of key </w:t>
      </w:r>
      <w:r w:rsidR="00C71697">
        <w:rPr>
          <w:rFonts w:cs="Arial"/>
          <w:bCs/>
        </w:rPr>
        <w:t>Project</w:t>
      </w:r>
      <w:r w:rsidR="00C52549" w:rsidRPr="00B85E45">
        <w:rPr>
          <w:rFonts w:cs="Arial"/>
          <w:bCs/>
        </w:rPr>
        <w:t xml:space="preserve"> staff</w:t>
      </w:r>
      <w:r w:rsidR="00C43000" w:rsidRPr="00B85E45">
        <w:rPr>
          <w:rFonts w:cs="Arial"/>
          <w:bCs/>
        </w:rPr>
        <w:t xml:space="preserve"> (</w:t>
      </w:r>
      <w:r w:rsidR="00C71697">
        <w:rPr>
          <w:rFonts w:cs="Arial"/>
          <w:bCs/>
        </w:rPr>
        <w:t>Project</w:t>
      </w:r>
      <w:r w:rsidR="00C43000" w:rsidRPr="00B85E45">
        <w:rPr>
          <w:rFonts w:cs="Arial"/>
          <w:bCs/>
        </w:rPr>
        <w:t xml:space="preserve"> Manager and M&amp;E Associate)</w:t>
      </w:r>
      <w:r w:rsidR="00C52549" w:rsidRPr="00B85E45">
        <w:rPr>
          <w:rFonts w:cs="Arial"/>
          <w:bCs/>
        </w:rPr>
        <w:t xml:space="preserve"> at mid-</w:t>
      </w:r>
      <w:r w:rsidR="00C71697">
        <w:rPr>
          <w:rFonts w:cs="Arial"/>
          <w:bCs/>
        </w:rPr>
        <w:t>Project</w:t>
      </w:r>
      <w:r w:rsidR="00C52549" w:rsidRPr="00B85E45">
        <w:rPr>
          <w:rFonts w:cs="Arial"/>
          <w:bCs/>
        </w:rPr>
        <w:t xml:space="preserve"> has contributed to delays in the work at the </w:t>
      </w:r>
      <w:r w:rsidR="00E03904" w:rsidRPr="00B85E45">
        <w:rPr>
          <w:rFonts w:cs="Arial"/>
          <w:bCs/>
        </w:rPr>
        <w:t>site</w:t>
      </w:r>
      <w:r w:rsidR="00C52549" w:rsidRPr="00B85E45">
        <w:rPr>
          <w:rFonts w:cs="Arial"/>
          <w:bCs/>
        </w:rPr>
        <w:t xml:space="preserve"> level. </w:t>
      </w:r>
      <w:r w:rsidR="003F29D7" w:rsidRPr="00B85E45">
        <w:rPr>
          <w:rFonts w:cs="Arial"/>
          <w:bCs/>
        </w:rPr>
        <w:t>However, t</w:t>
      </w:r>
      <w:r w:rsidR="00C52549" w:rsidRPr="00B85E45">
        <w:rPr>
          <w:rFonts w:cs="Arial"/>
          <w:bCs/>
        </w:rPr>
        <w:t>he</w:t>
      </w:r>
      <w:r w:rsidR="00967908" w:rsidRPr="00B85E45">
        <w:rPr>
          <w:rFonts w:cs="Arial"/>
          <w:bCs/>
        </w:rPr>
        <w:t xml:space="preserve"> experience in one of the sites (Imugan, Sta. Fe, Nueva Viscaya) indicates that the reduced duration in the process of ICCA recognition</w:t>
      </w:r>
      <w:r w:rsidR="006F3F33" w:rsidRPr="00B85E45">
        <w:rPr>
          <w:rFonts w:cs="Arial"/>
          <w:bCs/>
        </w:rPr>
        <w:t>/registration</w:t>
      </w:r>
      <w:r w:rsidR="00967908" w:rsidRPr="00B85E45">
        <w:rPr>
          <w:rFonts w:cs="Arial"/>
          <w:bCs/>
        </w:rPr>
        <w:t xml:space="preserve"> is feasible</w:t>
      </w:r>
      <w:r w:rsidR="00A55376" w:rsidRPr="00B85E45">
        <w:rPr>
          <w:rFonts w:cs="Arial"/>
          <w:bCs/>
        </w:rPr>
        <w:t>.</w:t>
      </w:r>
      <w:r w:rsidR="00E03904" w:rsidRPr="00B85E45">
        <w:rPr>
          <w:rFonts w:cs="Arial"/>
          <w:bCs/>
        </w:rPr>
        <w:t xml:space="preserve"> It took less than 3- years for the </w:t>
      </w:r>
      <w:r w:rsidR="00D60FD0">
        <w:rPr>
          <w:rFonts w:cs="Arial"/>
          <w:bCs/>
        </w:rPr>
        <w:t xml:space="preserve">PMU and </w:t>
      </w:r>
      <w:r w:rsidR="00E03904" w:rsidRPr="00B85E45">
        <w:rPr>
          <w:rFonts w:cs="Arial"/>
          <w:bCs/>
        </w:rPr>
        <w:t>LRP to complete the ICCA process.</w:t>
      </w:r>
    </w:p>
    <w:p w14:paraId="2A6831DB" w14:textId="3B7E5F75" w:rsidR="00566012" w:rsidRPr="00B85E45" w:rsidRDefault="003B7D47" w:rsidP="00FD73E8">
      <w:pPr>
        <w:rPr>
          <w:rFonts w:cs="Arial"/>
          <w:bCs/>
        </w:rPr>
      </w:pPr>
      <w:r w:rsidRPr="00B85E45">
        <w:rPr>
          <w:rFonts w:cs="Arial"/>
          <w:bCs/>
        </w:rPr>
        <w:t>T</w:t>
      </w:r>
      <w:r w:rsidR="00967908" w:rsidRPr="00B85E45">
        <w:rPr>
          <w:rFonts w:cs="Arial"/>
          <w:bCs/>
        </w:rPr>
        <w:t xml:space="preserve">he </w:t>
      </w:r>
      <w:r w:rsidR="00C71697">
        <w:rPr>
          <w:rFonts w:cs="Arial"/>
          <w:bCs/>
        </w:rPr>
        <w:t>Project</w:t>
      </w:r>
      <w:r w:rsidRPr="00B85E45">
        <w:rPr>
          <w:rFonts w:cs="Arial"/>
          <w:bCs/>
        </w:rPr>
        <w:t xml:space="preserve"> worked with national agencies </w:t>
      </w:r>
      <w:r w:rsidR="00967908" w:rsidRPr="00B85E45">
        <w:rPr>
          <w:rFonts w:cs="Arial"/>
          <w:bCs/>
        </w:rPr>
        <w:t xml:space="preserve">for the issuance </w:t>
      </w:r>
      <w:r w:rsidRPr="00B85E45">
        <w:rPr>
          <w:rFonts w:cs="Arial"/>
          <w:bCs/>
        </w:rPr>
        <w:t xml:space="preserve">of polices </w:t>
      </w:r>
      <w:r w:rsidR="00967908" w:rsidRPr="00B85E45">
        <w:rPr>
          <w:rFonts w:cs="Arial"/>
          <w:bCs/>
        </w:rPr>
        <w:t>addressing gaps in recognizing and supporting ICCAs</w:t>
      </w:r>
      <w:r w:rsidRPr="00B85E45">
        <w:rPr>
          <w:rFonts w:cs="Arial"/>
          <w:bCs/>
        </w:rPr>
        <w:t xml:space="preserve">. The studies and technical inputs </w:t>
      </w:r>
      <w:r w:rsidR="00566012" w:rsidRPr="00B85E45">
        <w:rPr>
          <w:rFonts w:cs="Arial"/>
          <w:bCs/>
        </w:rPr>
        <w:t xml:space="preserve">supported by ICCA </w:t>
      </w:r>
      <w:r w:rsidR="00C71697">
        <w:rPr>
          <w:rFonts w:cs="Arial"/>
          <w:bCs/>
        </w:rPr>
        <w:t>Project</w:t>
      </w:r>
      <w:r w:rsidR="00A55376" w:rsidRPr="00B85E45">
        <w:rPr>
          <w:rFonts w:cs="Arial"/>
          <w:bCs/>
        </w:rPr>
        <w:t xml:space="preserve"> </w:t>
      </w:r>
      <w:r w:rsidR="00566012" w:rsidRPr="00B85E45">
        <w:rPr>
          <w:rFonts w:cs="Arial"/>
          <w:bCs/>
        </w:rPr>
        <w:t>resources</w:t>
      </w:r>
      <w:r w:rsidRPr="00B85E45">
        <w:rPr>
          <w:rFonts w:cs="Arial"/>
          <w:bCs/>
        </w:rPr>
        <w:t xml:space="preserve"> produce</w:t>
      </w:r>
      <w:r w:rsidR="00566012" w:rsidRPr="00B85E45">
        <w:rPr>
          <w:rFonts w:cs="Arial"/>
          <w:bCs/>
        </w:rPr>
        <w:t xml:space="preserve">d </w:t>
      </w:r>
      <w:r w:rsidRPr="00B85E45">
        <w:rPr>
          <w:rFonts w:cs="Arial"/>
          <w:bCs/>
        </w:rPr>
        <w:t>the revised ADSPP guidelines, HLURB supplemental guidelines</w:t>
      </w:r>
      <w:r w:rsidR="00F54F86" w:rsidRPr="00B85E45">
        <w:rPr>
          <w:rFonts w:cs="Arial"/>
          <w:bCs/>
        </w:rPr>
        <w:t xml:space="preserve"> interfacing Community Conservation Plans in the LGUs Comprehensive Land Use Plans, DENR guidelines on NIPAS recognizing ICCAs in Protected areas</w:t>
      </w:r>
      <w:r w:rsidR="00A55376" w:rsidRPr="00B85E45">
        <w:rPr>
          <w:rFonts w:cs="Arial"/>
          <w:bCs/>
        </w:rPr>
        <w:t>. These outputs</w:t>
      </w:r>
      <w:r w:rsidR="00566012" w:rsidRPr="00B85E45">
        <w:rPr>
          <w:rFonts w:cs="Arial"/>
          <w:bCs/>
        </w:rPr>
        <w:t xml:space="preserve"> are either in draft form or in final stages of preparation</w:t>
      </w:r>
      <w:r w:rsidR="00F54F86" w:rsidRPr="00B85E45">
        <w:rPr>
          <w:rFonts w:cs="Arial"/>
          <w:bCs/>
        </w:rPr>
        <w:t xml:space="preserve">. </w:t>
      </w:r>
      <w:r w:rsidR="00566012" w:rsidRPr="00B85E45">
        <w:rPr>
          <w:rFonts w:cs="Arial"/>
          <w:bCs/>
        </w:rPr>
        <w:t>The</w:t>
      </w:r>
      <w:r w:rsidR="00F54F86" w:rsidRPr="00B85E45">
        <w:rPr>
          <w:rFonts w:cs="Arial"/>
          <w:bCs/>
        </w:rPr>
        <w:t xml:space="preserve"> ICCA </w:t>
      </w:r>
      <w:r w:rsidR="00C71697">
        <w:rPr>
          <w:rFonts w:cs="Arial"/>
          <w:bCs/>
        </w:rPr>
        <w:t>Project</w:t>
      </w:r>
      <w:r w:rsidR="00F54F86" w:rsidRPr="00B85E45">
        <w:rPr>
          <w:rFonts w:cs="Arial"/>
          <w:bCs/>
        </w:rPr>
        <w:t xml:space="preserve"> </w:t>
      </w:r>
      <w:r w:rsidR="00566012" w:rsidRPr="00B85E45">
        <w:rPr>
          <w:rFonts w:cs="Arial"/>
          <w:bCs/>
        </w:rPr>
        <w:t>will complete the guidelines</w:t>
      </w:r>
      <w:r w:rsidR="007333BB" w:rsidRPr="00B85E45">
        <w:rPr>
          <w:rFonts w:cs="Arial"/>
          <w:bCs/>
        </w:rPr>
        <w:t xml:space="preserve"> and </w:t>
      </w:r>
      <w:r w:rsidR="00566012" w:rsidRPr="00B85E45">
        <w:rPr>
          <w:rFonts w:cs="Arial"/>
          <w:bCs/>
        </w:rPr>
        <w:t xml:space="preserve">manuals </w:t>
      </w:r>
      <w:r w:rsidR="007333BB" w:rsidRPr="00B85E45">
        <w:rPr>
          <w:rFonts w:cs="Arial"/>
          <w:bCs/>
        </w:rPr>
        <w:t>including</w:t>
      </w:r>
      <w:r w:rsidR="00566012" w:rsidRPr="00B85E45">
        <w:rPr>
          <w:rFonts w:cs="Arial"/>
          <w:bCs/>
        </w:rPr>
        <w:t xml:space="preserve"> drafts of the </w:t>
      </w:r>
      <w:r w:rsidR="007333BB" w:rsidRPr="00B85E45">
        <w:rPr>
          <w:rFonts w:cs="Arial"/>
          <w:bCs/>
        </w:rPr>
        <w:t xml:space="preserve">directives, circulars or administrative orders but actual </w:t>
      </w:r>
      <w:r w:rsidR="00566012" w:rsidRPr="00B85E45">
        <w:rPr>
          <w:rFonts w:cs="Arial"/>
          <w:bCs/>
        </w:rPr>
        <w:t xml:space="preserve">issuances </w:t>
      </w:r>
      <w:r w:rsidR="007333BB" w:rsidRPr="00B85E45">
        <w:rPr>
          <w:rFonts w:cs="Arial"/>
          <w:bCs/>
        </w:rPr>
        <w:t>of the official directives</w:t>
      </w:r>
      <w:r w:rsidR="00A55376" w:rsidRPr="00B85E45">
        <w:rPr>
          <w:rFonts w:cs="Arial"/>
          <w:bCs/>
        </w:rPr>
        <w:t xml:space="preserve"> to implement the policies</w:t>
      </w:r>
      <w:r w:rsidR="007333BB" w:rsidRPr="00B85E45">
        <w:rPr>
          <w:rFonts w:cs="Arial"/>
          <w:bCs/>
        </w:rPr>
        <w:t xml:space="preserve"> may not be feasible at the end of </w:t>
      </w:r>
      <w:r w:rsidR="00C71697">
        <w:rPr>
          <w:rFonts w:cs="Arial"/>
          <w:bCs/>
        </w:rPr>
        <w:t>Project</w:t>
      </w:r>
      <w:r w:rsidR="007333BB" w:rsidRPr="00B85E45">
        <w:rPr>
          <w:rFonts w:cs="Arial"/>
          <w:bCs/>
        </w:rPr>
        <w:t>.</w:t>
      </w:r>
      <w:r w:rsidR="00C43000" w:rsidRPr="00B85E45">
        <w:rPr>
          <w:rFonts w:cs="Arial"/>
          <w:bCs/>
        </w:rPr>
        <w:t xml:space="preserve"> The Joint Administrative Order between DENR and NCIP is a challenge with the </w:t>
      </w:r>
      <w:r w:rsidR="009A16B0" w:rsidRPr="00B85E45">
        <w:rPr>
          <w:rFonts w:cs="Arial"/>
          <w:bCs/>
        </w:rPr>
        <w:t xml:space="preserve">present </w:t>
      </w:r>
      <w:r w:rsidR="00C43000" w:rsidRPr="00B85E45">
        <w:rPr>
          <w:rFonts w:cs="Arial"/>
          <w:bCs/>
        </w:rPr>
        <w:t xml:space="preserve">impasse in the top management of the NCIP. </w:t>
      </w:r>
      <w:r w:rsidR="009A16B0" w:rsidRPr="00B85E45">
        <w:rPr>
          <w:rFonts w:cs="Arial"/>
          <w:bCs/>
        </w:rPr>
        <w:t>Key decisions are on hold while the current set of Commissioners at the En Banc level awaits replacement.</w:t>
      </w:r>
    </w:p>
    <w:p w14:paraId="25470610" w14:textId="79F71920" w:rsidR="00E03904" w:rsidRPr="00B85E45" w:rsidRDefault="009A5AEB" w:rsidP="00DC2CF9">
      <w:pPr>
        <w:outlineLvl w:val="0"/>
        <w:rPr>
          <w:rFonts w:cs="Arial"/>
          <w:bCs/>
        </w:rPr>
      </w:pPr>
      <w:r w:rsidRPr="00B85E45">
        <w:rPr>
          <w:rFonts w:cs="Arial"/>
          <w:bCs/>
        </w:rPr>
        <w:t xml:space="preserve">The </w:t>
      </w:r>
      <w:r w:rsidR="00C71697">
        <w:rPr>
          <w:rFonts w:cs="Arial"/>
          <w:bCs/>
        </w:rPr>
        <w:t>Project</w:t>
      </w:r>
      <w:r w:rsidRPr="00B85E45">
        <w:rPr>
          <w:rFonts w:cs="Arial"/>
          <w:bCs/>
        </w:rPr>
        <w:t xml:space="preserve"> </w:t>
      </w:r>
      <w:r w:rsidR="003B7D47" w:rsidRPr="00B85E45">
        <w:rPr>
          <w:rFonts w:cs="Arial"/>
          <w:bCs/>
        </w:rPr>
        <w:t xml:space="preserve">activities in the legislative process </w:t>
      </w:r>
      <w:r w:rsidRPr="00B85E45">
        <w:rPr>
          <w:rFonts w:cs="Arial"/>
          <w:bCs/>
        </w:rPr>
        <w:t xml:space="preserve">involves advocacy for and consensus on the ICCA Bill. ICCA </w:t>
      </w:r>
      <w:r w:rsidR="00C71697">
        <w:rPr>
          <w:rFonts w:cs="Arial"/>
          <w:bCs/>
        </w:rPr>
        <w:t>Project</w:t>
      </w:r>
      <w:r w:rsidRPr="00B85E45">
        <w:rPr>
          <w:rFonts w:cs="Arial"/>
          <w:bCs/>
        </w:rPr>
        <w:t xml:space="preserve"> activities </w:t>
      </w:r>
      <w:r w:rsidR="003F29D7" w:rsidRPr="00B85E45">
        <w:rPr>
          <w:rFonts w:cs="Arial"/>
          <w:bCs/>
        </w:rPr>
        <w:t xml:space="preserve">implemented </w:t>
      </w:r>
      <w:r w:rsidRPr="00B85E45">
        <w:rPr>
          <w:rFonts w:cs="Arial"/>
          <w:bCs/>
        </w:rPr>
        <w:t xml:space="preserve">includes: 1) support for increasing critical mass and create champions in the Senate and House of Representatives to lobby/push for the passage of the ICCA Bill, 2) </w:t>
      </w:r>
      <w:r w:rsidR="007333BB" w:rsidRPr="00B85E45">
        <w:rPr>
          <w:rFonts w:cs="Arial"/>
          <w:bCs/>
        </w:rPr>
        <w:t>p</w:t>
      </w:r>
      <w:r w:rsidRPr="00B85E45">
        <w:rPr>
          <w:rFonts w:cs="Arial"/>
          <w:bCs/>
        </w:rPr>
        <w:t xml:space="preserve">rovision of policy and technical inputs to the bill sponsors, 3) support to the technical working groups (TWGs) and to the active participation of IP representatives to the Senate and Congressional </w:t>
      </w:r>
      <w:r w:rsidR="00D60FD0">
        <w:rPr>
          <w:rFonts w:cs="Arial"/>
          <w:bCs/>
        </w:rPr>
        <w:t xml:space="preserve">committees’ technical deliberations and hearing </w:t>
      </w:r>
      <w:r w:rsidRPr="00B85E45">
        <w:rPr>
          <w:rFonts w:cs="Arial"/>
          <w:bCs/>
        </w:rPr>
        <w:t>activities</w:t>
      </w:r>
      <w:r w:rsidR="003F29D7" w:rsidRPr="00B85E45">
        <w:rPr>
          <w:rFonts w:cs="Arial"/>
          <w:bCs/>
        </w:rPr>
        <w:t xml:space="preserve">, and 4) technical support to ensure the complementation of the ICCA Bill and the E-NIPAS Bill. The activities showed positive results e.g. </w:t>
      </w:r>
      <w:r w:rsidR="00D30494" w:rsidRPr="00B85E45">
        <w:rPr>
          <w:rFonts w:cs="Arial"/>
          <w:bCs/>
        </w:rPr>
        <w:t xml:space="preserve">a) </w:t>
      </w:r>
      <w:r w:rsidR="003F29D7" w:rsidRPr="00B85E45">
        <w:rPr>
          <w:rFonts w:cs="Arial"/>
          <w:bCs/>
        </w:rPr>
        <w:t xml:space="preserve">organizing the Philippine ICCA Consortium and </w:t>
      </w:r>
      <w:r w:rsidR="00D30494" w:rsidRPr="00B85E45">
        <w:rPr>
          <w:rFonts w:cs="Arial"/>
          <w:bCs/>
        </w:rPr>
        <w:t xml:space="preserve">b) </w:t>
      </w:r>
      <w:r w:rsidR="003F29D7" w:rsidRPr="00B85E45">
        <w:rPr>
          <w:rFonts w:cs="Arial"/>
          <w:bCs/>
        </w:rPr>
        <w:t>creation of an Interagency Working Group (IAWG) composed of NCIP, DENR BMB and FMB, and DA-BFAR and representatives of IP groups to continue the lobbying for support in the enactment of the ICCA Bill</w:t>
      </w:r>
      <w:r w:rsidR="00D30494" w:rsidRPr="00B85E45">
        <w:rPr>
          <w:rFonts w:cs="Arial"/>
          <w:bCs/>
        </w:rPr>
        <w:t xml:space="preserve"> and providing technical assistance during congressional and senate committee meeting on the proposed ICCA bill.</w:t>
      </w:r>
      <w:r w:rsidR="007333BB" w:rsidRPr="00B85E45">
        <w:rPr>
          <w:rFonts w:cs="Arial"/>
          <w:bCs/>
        </w:rPr>
        <w:t xml:space="preserve"> The Phil ICCA consortium or </w:t>
      </w:r>
      <w:r w:rsidR="007333BB" w:rsidRPr="00B85E45">
        <w:rPr>
          <w:rFonts w:cs="Arial"/>
          <w:bCs/>
        </w:rPr>
        <w:lastRenderedPageBreak/>
        <w:t>BUKLURAN and the IAWG increased public  awarenes on the importance of ICCAs in contributing to environmental conservation and protection.</w:t>
      </w:r>
      <w:r w:rsidR="00F43878" w:rsidRPr="00B85E45">
        <w:rPr>
          <w:rFonts w:cs="Arial"/>
          <w:bCs/>
        </w:rPr>
        <w:t xml:space="preserve"> </w:t>
      </w:r>
    </w:p>
    <w:p w14:paraId="5BC95010" w14:textId="7A20E6EA" w:rsidR="00E03904" w:rsidRPr="00B85E45" w:rsidRDefault="0028195F" w:rsidP="00DC2CF9">
      <w:pPr>
        <w:outlineLvl w:val="0"/>
        <w:rPr>
          <w:rFonts w:cs="Arial"/>
          <w:bCs/>
        </w:rPr>
      </w:pPr>
      <w:r w:rsidRPr="00B85E45">
        <w:rPr>
          <w:rFonts w:cs="Arial"/>
          <w:bCs/>
        </w:rPr>
        <w:t xml:space="preserve">The ICCA </w:t>
      </w:r>
      <w:r w:rsidR="00C71697">
        <w:rPr>
          <w:rFonts w:cs="Arial"/>
          <w:bCs/>
        </w:rPr>
        <w:t>Project</w:t>
      </w:r>
      <w:r w:rsidRPr="00B85E45">
        <w:rPr>
          <w:rFonts w:cs="Arial"/>
          <w:bCs/>
        </w:rPr>
        <w:t xml:space="preserve"> was instrumental in supporting DENR activities incorporating a </w:t>
      </w:r>
      <w:r w:rsidR="00D60FD0">
        <w:rPr>
          <w:rFonts w:cs="Arial"/>
          <w:bCs/>
        </w:rPr>
        <w:t xml:space="preserve">very important </w:t>
      </w:r>
      <w:r w:rsidRPr="00B85E45">
        <w:rPr>
          <w:rFonts w:cs="Arial"/>
          <w:bCs/>
        </w:rPr>
        <w:t>provision</w:t>
      </w:r>
      <w:r w:rsidR="00D4279E">
        <w:rPr>
          <w:rFonts w:cs="Arial"/>
          <w:bCs/>
        </w:rPr>
        <w:t xml:space="preserve"> (Section 11)</w:t>
      </w:r>
      <w:r w:rsidRPr="00B85E45">
        <w:rPr>
          <w:rFonts w:cs="Arial"/>
          <w:bCs/>
        </w:rPr>
        <w:t xml:space="preserve"> recognizing ICCAs in Protected Areas in the recently enacted E-NIPAS law.</w:t>
      </w:r>
      <w:r w:rsidR="002435DB" w:rsidRPr="00B85E45">
        <w:rPr>
          <w:rFonts w:cs="Arial"/>
          <w:bCs/>
        </w:rPr>
        <w:t xml:space="preserve"> It continues to provide technical inputs to the Implementing Rules and Regulations of the E-NIPAS law to ensure the ICCAs role in conservation and environmental protection are adequately covered.</w:t>
      </w:r>
    </w:p>
    <w:p w14:paraId="4297AEF1" w14:textId="30C04950" w:rsidR="00967908" w:rsidRPr="00B85E45" w:rsidRDefault="00E03904" w:rsidP="00DC2CF9">
      <w:pPr>
        <w:outlineLvl w:val="0"/>
        <w:rPr>
          <w:rFonts w:cs="Arial"/>
          <w:bCs/>
        </w:rPr>
      </w:pPr>
      <w:r w:rsidRPr="00B85E45">
        <w:rPr>
          <w:rFonts w:cs="Arial"/>
          <w:bCs/>
        </w:rPr>
        <w:t xml:space="preserve">The table below </w:t>
      </w:r>
      <w:r w:rsidR="00F43878" w:rsidRPr="00B85E45">
        <w:rPr>
          <w:rFonts w:cs="Arial"/>
          <w:bCs/>
        </w:rPr>
        <w:t xml:space="preserve"> describes the </w:t>
      </w:r>
      <w:r w:rsidRPr="00B85E45">
        <w:rPr>
          <w:rFonts w:cs="Arial"/>
          <w:bCs/>
        </w:rPr>
        <w:t>progress on the outcome indicators.</w:t>
      </w:r>
    </w:p>
    <w:tbl>
      <w:tblPr>
        <w:tblW w:w="5000" w:type="pct"/>
        <w:tblCellMar>
          <w:left w:w="0" w:type="dxa"/>
          <w:right w:w="0" w:type="dxa"/>
        </w:tblCellMar>
        <w:tblLook w:val="04A0" w:firstRow="1" w:lastRow="0" w:firstColumn="1" w:lastColumn="0" w:noHBand="0" w:noVBand="1"/>
      </w:tblPr>
      <w:tblGrid>
        <w:gridCol w:w="1927"/>
        <w:gridCol w:w="1793"/>
        <w:gridCol w:w="1106"/>
        <w:gridCol w:w="3658"/>
      </w:tblGrid>
      <w:tr w:rsidR="00941105" w:rsidRPr="00B85E45" w14:paraId="6FB162A4" w14:textId="77777777" w:rsidTr="00941105">
        <w:trPr>
          <w:trHeight w:val="412"/>
        </w:trPr>
        <w:tc>
          <w:tcPr>
            <w:tcW w:w="921"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10F8F818" w14:textId="77777777" w:rsidR="00941105" w:rsidRPr="00B85E45" w:rsidRDefault="00941105" w:rsidP="00941105">
            <w:pPr>
              <w:spacing w:before="0" w:after="0" w:line="240" w:lineRule="auto"/>
              <w:rPr>
                <w:rFonts w:cs="Arial"/>
                <w:sz w:val="20"/>
                <w:szCs w:val="20"/>
              </w:rPr>
            </w:pPr>
            <w:r w:rsidRPr="00B85E45">
              <w:rPr>
                <w:rFonts w:cs="Arial"/>
                <w:b/>
                <w:bCs/>
                <w:sz w:val="20"/>
                <w:szCs w:val="20"/>
              </w:rPr>
              <w:t xml:space="preserve">Indicator </w:t>
            </w:r>
          </w:p>
          <w:p w14:paraId="3A526D90" w14:textId="77777777" w:rsidR="00941105" w:rsidRPr="00B85E45" w:rsidRDefault="00941105" w:rsidP="00941105">
            <w:pPr>
              <w:spacing w:before="0" w:after="0" w:line="240" w:lineRule="auto"/>
              <w:rPr>
                <w:rFonts w:cs="Arial"/>
                <w:sz w:val="20"/>
                <w:szCs w:val="20"/>
              </w:rPr>
            </w:pPr>
            <w:r w:rsidRPr="00B85E45">
              <w:rPr>
                <w:rFonts w:cs="Arial"/>
                <w:b/>
                <w:bCs/>
                <w:sz w:val="20"/>
                <w:szCs w:val="20"/>
              </w:rPr>
              <w:t>(Outcome/Output)</w:t>
            </w:r>
          </w:p>
        </w:tc>
        <w:tc>
          <w:tcPr>
            <w:tcW w:w="868"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0741F3AD" w14:textId="7BA3BE5D" w:rsidR="00941105" w:rsidRPr="00B85E45" w:rsidRDefault="00941105" w:rsidP="00941105">
            <w:pPr>
              <w:spacing w:before="0" w:after="0" w:line="240" w:lineRule="auto"/>
              <w:rPr>
                <w:rFonts w:cs="Arial"/>
                <w:sz w:val="20"/>
                <w:szCs w:val="20"/>
              </w:rPr>
            </w:pPr>
            <w:r w:rsidRPr="00B85E45">
              <w:rPr>
                <w:rFonts w:cs="Arial"/>
                <w:b/>
                <w:bCs/>
                <w:sz w:val="20"/>
                <w:szCs w:val="20"/>
              </w:rPr>
              <w:t>Baseline</w:t>
            </w:r>
          </w:p>
        </w:tc>
        <w:tc>
          <w:tcPr>
            <w:tcW w:w="814"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082DD678" w14:textId="77777777" w:rsidR="00941105" w:rsidRPr="00B85E45" w:rsidRDefault="00941105" w:rsidP="00941105">
            <w:pPr>
              <w:spacing w:before="0" w:after="0" w:line="240" w:lineRule="auto"/>
              <w:rPr>
                <w:rFonts w:cs="Arial"/>
                <w:sz w:val="20"/>
                <w:szCs w:val="20"/>
              </w:rPr>
            </w:pPr>
            <w:r w:rsidRPr="00B85E45">
              <w:rPr>
                <w:rFonts w:cs="Arial"/>
                <w:b/>
                <w:bCs/>
                <w:sz w:val="20"/>
                <w:szCs w:val="20"/>
              </w:rPr>
              <w:t>Final Goal</w:t>
            </w:r>
          </w:p>
        </w:tc>
        <w:tc>
          <w:tcPr>
            <w:tcW w:w="2397"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618969EC" w14:textId="77777777" w:rsidR="00941105" w:rsidRPr="00B85E45" w:rsidRDefault="00941105" w:rsidP="00941105">
            <w:pPr>
              <w:spacing w:before="0" w:after="0" w:line="240" w:lineRule="auto"/>
              <w:rPr>
                <w:rFonts w:cs="Arial"/>
                <w:sz w:val="20"/>
                <w:szCs w:val="20"/>
              </w:rPr>
            </w:pPr>
            <w:r w:rsidRPr="00B85E45">
              <w:rPr>
                <w:rFonts w:cs="Arial"/>
                <w:b/>
                <w:bCs/>
                <w:sz w:val="20"/>
                <w:szCs w:val="20"/>
              </w:rPr>
              <w:t>Terminal Evaluation Findings</w:t>
            </w:r>
          </w:p>
        </w:tc>
      </w:tr>
      <w:tr w:rsidR="00941105" w:rsidRPr="00B85E45" w14:paraId="7228C0EE" w14:textId="77777777" w:rsidTr="00941105">
        <w:trPr>
          <w:trHeight w:val="2524"/>
        </w:trPr>
        <w:tc>
          <w:tcPr>
            <w:tcW w:w="921" w:type="pct"/>
            <w:tcBorders>
              <w:top w:val="single" w:sz="24"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03221A9A" w14:textId="415A6A89" w:rsidR="00941105" w:rsidRPr="00B85E45" w:rsidRDefault="00941105" w:rsidP="00941105">
            <w:pPr>
              <w:spacing w:before="0" w:after="0" w:line="240" w:lineRule="auto"/>
              <w:rPr>
                <w:rFonts w:cs="Arial"/>
                <w:sz w:val="20"/>
                <w:szCs w:val="20"/>
              </w:rPr>
            </w:pPr>
            <w:r w:rsidRPr="00B85E45">
              <w:rPr>
                <w:rFonts w:cs="Arial"/>
                <w:b/>
                <w:bCs/>
                <w:sz w:val="20"/>
                <w:szCs w:val="20"/>
              </w:rPr>
              <w:t xml:space="preserve">Outcome Indicator 1.1: </w:t>
            </w:r>
          </w:p>
          <w:p w14:paraId="4E634483" w14:textId="77777777" w:rsidR="00941105" w:rsidRPr="00B85E45" w:rsidRDefault="00941105" w:rsidP="00941105">
            <w:pPr>
              <w:spacing w:before="0" w:after="0" w:line="240" w:lineRule="auto"/>
              <w:rPr>
                <w:rFonts w:cs="Arial"/>
                <w:sz w:val="20"/>
                <w:szCs w:val="20"/>
              </w:rPr>
            </w:pPr>
            <w:r w:rsidRPr="00B85E45">
              <w:rPr>
                <w:rFonts w:cs="Arial"/>
                <w:b/>
                <w:bCs/>
                <w:sz w:val="20"/>
                <w:szCs w:val="20"/>
              </w:rPr>
              <w:t>Number of years to officially recognize an ICCA</w:t>
            </w:r>
          </w:p>
        </w:tc>
        <w:tc>
          <w:tcPr>
            <w:tcW w:w="868"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514822C5" w14:textId="6214419A" w:rsidR="00941105" w:rsidRPr="00B85E45" w:rsidRDefault="00941105" w:rsidP="00941105">
            <w:pPr>
              <w:spacing w:before="0" w:after="0" w:line="240" w:lineRule="auto"/>
              <w:rPr>
                <w:rFonts w:cs="Arial"/>
                <w:sz w:val="20"/>
                <w:szCs w:val="20"/>
              </w:rPr>
            </w:pPr>
            <w:r w:rsidRPr="00B85E45">
              <w:rPr>
                <w:rFonts w:cs="Arial"/>
                <w:sz w:val="20"/>
                <w:szCs w:val="20"/>
              </w:rPr>
              <w:t xml:space="preserve">Average of 3.5 years from community orientation and mobilization to completion of </w:t>
            </w:r>
            <w:r w:rsidR="0039702B" w:rsidRPr="00B85E45">
              <w:rPr>
                <w:rFonts w:cs="Arial"/>
                <w:sz w:val="20"/>
                <w:szCs w:val="20"/>
              </w:rPr>
              <w:t>Community Conservation Plan (</w:t>
            </w:r>
            <w:r w:rsidRPr="00B85E45">
              <w:rPr>
                <w:rFonts w:cs="Arial"/>
                <w:sz w:val="20"/>
                <w:szCs w:val="20"/>
              </w:rPr>
              <w:t>CCP</w:t>
            </w:r>
            <w:r w:rsidR="0039702B" w:rsidRPr="00B85E45">
              <w:rPr>
                <w:rFonts w:cs="Arial"/>
                <w:sz w:val="20"/>
                <w:szCs w:val="20"/>
              </w:rPr>
              <w:t>)</w:t>
            </w:r>
          </w:p>
        </w:tc>
        <w:tc>
          <w:tcPr>
            <w:tcW w:w="814"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576AAD7E" w14:textId="77777777" w:rsidR="00941105" w:rsidRPr="00B85E45" w:rsidRDefault="00941105" w:rsidP="00941105">
            <w:pPr>
              <w:spacing w:before="0" w:after="0" w:line="240" w:lineRule="auto"/>
              <w:rPr>
                <w:rFonts w:cs="Arial"/>
                <w:sz w:val="20"/>
                <w:szCs w:val="20"/>
              </w:rPr>
            </w:pPr>
            <w:r w:rsidRPr="00B85E45">
              <w:rPr>
                <w:rFonts w:cs="Arial"/>
                <w:sz w:val="20"/>
                <w:szCs w:val="20"/>
              </w:rPr>
              <w:t>Reduced to 3 years as measured for the 10 targeted sites</w:t>
            </w:r>
          </w:p>
        </w:tc>
        <w:tc>
          <w:tcPr>
            <w:tcW w:w="2397"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328E9104" w14:textId="70304E31" w:rsidR="00941105" w:rsidRPr="00B85E45" w:rsidRDefault="00941105" w:rsidP="00941105">
            <w:pPr>
              <w:spacing w:before="0" w:after="0" w:line="240" w:lineRule="auto"/>
              <w:rPr>
                <w:rFonts w:cs="Arial"/>
                <w:sz w:val="20"/>
                <w:szCs w:val="20"/>
              </w:rPr>
            </w:pPr>
            <w:r w:rsidRPr="00B85E45">
              <w:rPr>
                <w:rFonts w:cs="Arial"/>
                <w:sz w:val="20"/>
                <w:szCs w:val="20"/>
              </w:rPr>
              <w:t>The participatory process of completing the documentation that involves the community members showed no reduction, still 3.5 years to complete up to ICCA recognition.</w:t>
            </w:r>
          </w:p>
          <w:p w14:paraId="225E22EB" w14:textId="5F0EA131" w:rsidR="00941105" w:rsidRPr="00B85E45" w:rsidRDefault="00941105" w:rsidP="00941105">
            <w:pPr>
              <w:spacing w:before="0" w:after="0" w:line="240" w:lineRule="auto"/>
              <w:rPr>
                <w:rFonts w:cs="Arial"/>
                <w:sz w:val="20"/>
                <w:szCs w:val="20"/>
              </w:rPr>
            </w:pPr>
            <w:r w:rsidRPr="00B85E45">
              <w:rPr>
                <w:rFonts w:cs="Arial"/>
                <w:sz w:val="20"/>
                <w:szCs w:val="20"/>
              </w:rPr>
              <w:t>Site problems extended the start</w:t>
            </w:r>
            <w:r w:rsidR="00C43000" w:rsidRPr="00B85E45">
              <w:rPr>
                <w:rFonts w:cs="Arial"/>
                <w:sz w:val="20"/>
                <w:szCs w:val="20"/>
              </w:rPr>
              <w:t>-</w:t>
            </w:r>
            <w:r w:rsidRPr="00B85E45">
              <w:rPr>
                <w:rFonts w:cs="Arial"/>
                <w:sz w:val="20"/>
                <w:szCs w:val="20"/>
              </w:rPr>
              <w:t xml:space="preserve">up phase of four (4) sites </w:t>
            </w:r>
            <w:r w:rsidR="007632DE" w:rsidRPr="00B85E45">
              <w:rPr>
                <w:rFonts w:cs="Arial"/>
                <w:sz w:val="20"/>
                <w:szCs w:val="20"/>
              </w:rPr>
              <w:t xml:space="preserve">namely: </w:t>
            </w:r>
            <w:r w:rsidRPr="00B85E45">
              <w:rPr>
                <w:rFonts w:cs="Arial"/>
                <w:sz w:val="20"/>
                <w:szCs w:val="20"/>
              </w:rPr>
              <w:t xml:space="preserve">1)  </w:t>
            </w:r>
            <w:r w:rsidR="0039702B" w:rsidRPr="00B85E45">
              <w:rPr>
                <w:rFonts w:cs="Arial"/>
                <w:sz w:val="20"/>
                <w:szCs w:val="20"/>
              </w:rPr>
              <w:t xml:space="preserve">Balabac, </w:t>
            </w:r>
            <w:r w:rsidRPr="00B85E45">
              <w:rPr>
                <w:rFonts w:cs="Arial"/>
                <w:sz w:val="20"/>
                <w:szCs w:val="20"/>
              </w:rPr>
              <w:t>Palawan-LRP not acceptable to the IP community, 2) Aurora-Internal conflict among groups within the IP community, 3) Bukdinon-NCIP commissioner’s non</w:t>
            </w:r>
            <w:r w:rsidR="007632DE" w:rsidRPr="00B85E45">
              <w:rPr>
                <w:rFonts w:cs="Arial"/>
                <w:sz w:val="20"/>
                <w:szCs w:val="20"/>
              </w:rPr>
              <w:t>-</w:t>
            </w:r>
            <w:r w:rsidRPr="00B85E45">
              <w:rPr>
                <w:rFonts w:cs="Arial"/>
                <w:sz w:val="20"/>
                <w:szCs w:val="20"/>
              </w:rPr>
              <w:t>approval of the selected site, and 4) Kalinga-tribal war among the IP communit</w:t>
            </w:r>
            <w:r w:rsidR="0039702B" w:rsidRPr="00B85E45">
              <w:rPr>
                <w:rFonts w:cs="Arial"/>
                <w:sz w:val="20"/>
                <w:szCs w:val="20"/>
              </w:rPr>
              <w:t>ies in</w:t>
            </w:r>
            <w:r w:rsidRPr="00B85E45">
              <w:rPr>
                <w:rFonts w:cs="Arial"/>
                <w:sz w:val="20"/>
                <w:szCs w:val="20"/>
              </w:rPr>
              <w:t xml:space="preserve"> the site. Delays in ICCA PMU staffing </w:t>
            </w:r>
            <w:r w:rsidR="0039702B" w:rsidRPr="00B85E45">
              <w:rPr>
                <w:rFonts w:cs="Arial"/>
                <w:sz w:val="20"/>
                <w:szCs w:val="20"/>
              </w:rPr>
              <w:t xml:space="preserve">including procurement related issues for some LRPs </w:t>
            </w:r>
            <w:r w:rsidRPr="00B85E45">
              <w:rPr>
                <w:rFonts w:cs="Arial"/>
                <w:sz w:val="20"/>
                <w:szCs w:val="20"/>
              </w:rPr>
              <w:t>likewise affected the actual start of site based activities</w:t>
            </w:r>
            <w:r w:rsidR="0039702B" w:rsidRPr="00B85E45">
              <w:rPr>
                <w:rFonts w:cs="Arial"/>
                <w:sz w:val="20"/>
                <w:szCs w:val="20"/>
              </w:rPr>
              <w:t>.</w:t>
            </w:r>
          </w:p>
          <w:p w14:paraId="106E4A65" w14:textId="251B3944" w:rsidR="00941105" w:rsidRPr="00B85E45" w:rsidRDefault="00941105" w:rsidP="00941105">
            <w:pPr>
              <w:spacing w:before="0" w:after="0" w:line="240" w:lineRule="auto"/>
              <w:rPr>
                <w:rFonts w:cs="Arial"/>
                <w:sz w:val="20"/>
                <w:szCs w:val="20"/>
              </w:rPr>
            </w:pPr>
            <w:r w:rsidRPr="00B85E45">
              <w:rPr>
                <w:rFonts w:cs="Arial"/>
                <w:sz w:val="20"/>
                <w:szCs w:val="20"/>
              </w:rPr>
              <w:t> KEF in Nueva Viscaya  site showed the ICCA documentation process leading to the preparation of the CCP and self-declaration can be accomplished in  less than 3-years</w:t>
            </w:r>
            <w:r w:rsidR="004D5553" w:rsidRPr="00B85E45">
              <w:rPr>
                <w:rFonts w:cs="Arial"/>
                <w:sz w:val="20"/>
                <w:szCs w:val="20"/>
              </w:rPr>
              <w:t>.</w:t>
            </w:r>
            <w:r w:rsidR="00DA02FD" w:rsidRPr="00B85E45">
              <w:rPr>
                <w:rFonts w:cs="Arial"/>
                <w:sz w:val="20"/>
                <w:szCs w:val="20"/>
              </w:rPr>
              <w:t xml:space="preserve"> The LRP started took 17 months to implement the ICCA process from start of work in the site up to registration in the ICC Registry Online Reporting system.</w:t>
            </w:r>
          </w:p>
        </w:tc>
      </w:tr>
      <w:tr w:rsidR="00941105" w:rsidRPr="00B85E45" w14:paraId="64F6EA37" w14:textId="77777777" w:rsidTr="00941105">
        <w:trPr>
          <w:trHeight w:val="618"/>
        </w:trPr>
        <w:tc>
          <w:tcPr>
            <w:tcW w:w="921"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207E6C2A" w14:textId="42E48057" w:rsidR="00941105" w:rsidRPr="00B85E45" w:rsidRDefault="00941105" w:rsidP="00941105">
            <w:pPr>
              <w:spacing w:before="0" w:after="0" w:line="240" w:lineRule="auto"/>
              <w:rPr>
                <w:rFonts w:cs="Arial"/>
                <w:sz w:val="20"/>
                <w:szCs w:val="20"/>
              </w:rPr>
            </w:pPr>
            <w:r w:rsidRPr="00B85E45">
              <w:rPr>
                <w:rFonts w:cs="Arial"/>
                <w:b/>
                <w:bCs/>
                <w:sz w:val="20"/>
                <w:szCs w:val="20"/>
              </w:rPr>
              <w:t>Outcome Indicator 1.2:  Percentage of CADTs and ADSDPPs that clearly identify and map ICCAs</w:t>
            </w:r>
          </w:p>
        </w:tc>
        <w:tc>
          <w:tcPr>
            <w:tcW w:w="86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2D084AEB" w14:textId="77777777" w:rsidR="00941105" w:rsidRPr="00B85E45" w:rsidRDefault="00941105" w:rsidP="00941105">
            <w:pPr>
              <w:spacing w:before="0" w:after="0" w:line="240" w:lineRule="auto"/>
              <w:rPr>
                <w:rFonts w:cs="Arial"/>
                <w:sz w:val="20"/>
                <w:szCs w:val="20"/>
              </w:rPr>
            </w:pPr>
            <w:r w:rsidRPr="00B85E45">
              <w:rPr>
                <w:rFonts w:cs="Arial"/>
                <w:sz w:val="20"/>
                <w:szCs w:val="20"/>
              </w:rPr>
              <w:t>17%</w:t>
            </w:r>
          </w:p>
        </w:tc>
        <w:tc>
          <w:tcPr>
            <w:tcW w:w="814"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322EF409" w14:textId="77777777" w:rsidR="00941105" w:rsidRPr="00B85E45" w:rsidRDefault="00941105" w:rsidP="00941105">
            <w:pPr>
              <w:spacing w:before="0" w:after="0" w:line="240" w:lineRule="auto"/>
              <w:rPr>
                <w:rFonts w:cs="Arial"/>
                <w:sz w:val="20"/>
                <w:szCs w:val="20"/>
              </w:rPr>
            </w:pPr>
            <w:r w:rsidRPr="00B85E45">
              <w:rPr>
                <w:rFonts w:cs="Arial"/>
                <w:sz w:val="20"/>
                <w:szCs w:val="20"/>
              </w:rPr>
              <w:t>100 %</w:t>
            </w:r>
          </w:p>
          <w:p w14:paraId="4E54CEDE"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tc>
        <w:tc>
          <w:tcPr>
            <w:tcW w:w="239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2690ED12" w14:textId="77777777" w:rsidR="00941105" w:rsidRPr="00B85E45" w:rsidRDefault="00941105" w:rsidP="00941105">
            <w:pPr>
              <w:spacing w:before="0" w:after="0" w:line="240" w:lineRule="auto"/>
              <w:rPr>
                <w:rFonts w:cs="Arial"/>
                <w:sz w:val="20"/>
                <w:szCs w:val="20"/>
              </w:rPr>
            </w:pPr>
            <w:r w:rsidRPr="00B85E45">
              <w:rPr>
                <w:rFonts w:cs="Arial"/>
                <w:sz w:val="20"/>
                <w:szCs w:val="20"/>
              </w:rPr>
              <w:t xml:space="preserve">67 % </w:t>
            </w:r>
          </w:p>
          <w:p w14:paraId="20E39DE3" w14:textId="31ACC85E" w:rsidR="00941105" w:rsidRPr="00B85E45" w:rsidRDefault="00941105" w:rsidP="00941105">
            <w:pPr>
              <w:spacing w:before="0" w:after="0" w:line="240" w:lineRule="auto"/>
              <w:rPr>
                <w:rFonts w:cs="Arial"/>
                <w:sz w:val="20"/>
                <w:szCs w:val="20"/>
              </w:rPr>
            </w:pPr>
            <w:r w:rsidRPr="00B85E45">
              <w:rPr>
                <w:rFonts w:cs="Arial"/>
                <w:sz w:val="20"/>
                <w:szCs w:val="20"/>
              </w:rPr>
              <w:t>Equivalent has. of ICCA incorporated in ADSDPP of CADT areas</w:t>
            </w:r>
            <w:r w:rsidR="00515F1F" w:rsidRPr="00B85E45">
              <w:rPr>
                <w:rFonts w:cs="Arial"/>
                <w:sz w:val="20"/>
                <w:szCs w:val="20"/>
              </w:rPr>
              <w:t xml:space="preserve">. </w:t>
            </w:r>
          </w:p>
          <w:p w14:paraId="4A81CBA5" w14:textId="24E93445" w:rsidR="001C42EA" w:rsidRPr="00B85E45" w:rsidRDefault="00941105" w:rsidP="00941105">
            <w:pPr>
              <w:spacing w:before="0" w:after="0" w:line="240" w:lineRule="auto"/>
              <w:rPr>
                <w:rFonts w:cs="Arial"/>
                <w:sz w:val="20"/>
                <w:szCs w:val="20"/>
              </w:rPr>
            </w:pPr>
            <w:r w:rsidRPr="00B85E45">
              <w:rPr>
                <w:rFonts w:cs="Arial"/>
                <w:sz w:val="20"/>
                <w:szCs w:val="20"/>
              </w:rPr>
              <w:t xml:space="preserve">The guided participatory process in </w:t>
            </w:r>
            <w:r w:rsidR="00121204" w:rsidRPr="00B85E45">
              <w:rPr>
                <w:rFonts w:cs="Arial"/>
                <w:sz w:val="20"/>
                <w:szCs w:val="20"/>
              </w:rPr>
              <w:t>the</w:t>
            </w:r>
            <w:r w:rsidR="001C42EA" w:rsidRPr="00B85E45">
              <w:rPr>
                <w:rFonts w:cs="Arial"/>
                <w:sz w:val="20"/>
                <w:szCs w:val="20"/>
              </w:rPr>
              <w:t xml:space="preserve"> Resource Inventory</w:t>
            </w:r>
            <w:r w:rsidR="00121204" w:rsidRPr="00B85E45">
              <w:rPr>
                <w:rFonts w:cs="Arial"/>
                <w:sz w:val="20"/>
                <w:szCs w:val="20"/>
              </w:rPr>
              <w:t xml:space="preserve"> (RI)</w:t>
            </w:r>
            <w:r w:rsidR="001C42EA" w:rsidRPr="00B85E45">
              <w:rPr>
                <w:rFonts w:cs="Arial"/>
                <w:sz w:val="20"/>
                <w:szCs w:val="20"/>
              </w:rPr>
              <w:t xml:space="preserve"> and Indigenous Knowledge Systems and Pactices (IKSP) documentation,</w:t>
            </w:r>
            <w:r w:rsidRPr="00B85E45">
              <w:rPr>
                <w:rFonts w:cs="Arial"/>
                <w:sz w:val="20"/>
                <w:szCs w:val="20"/>
              </w:rPr>
              <w:t xml:space="preserve"> and mapping</w:t>
            </w:r>
            <w:r w:rsidR="0039702B" w:rsidRPr="00B85E45">
              <w:rPr>
                <w:rFonts w:cs="Arial"/>
                <w:sz w:val="20"/>
                <w:szCs w:val="20"/>
              </w:rPr>
              <w:t xml:space="preserve"> ICCA sites</w:t>
            </w:r>
            <w:r w:rsidRPr="00B85E45">
              <w:rPr>
                <w:rFonts w:cs="Arial"/>
                <w:sz w:val="20"/>
                <w:szCs w:val="20"/>
              </w:rPr>
              <w:t xml:space="preserve"> produced more detailed information that are not present in the existing ADSDPPs and CLUPs. The </w:t>
            </w:r>
            <w:r w:rsidR="001C42EA" w:rsidRPr="00B85E45">
              <w:rPr>
                <w:rFonts w:cs="Arial"/>
                <w:sz w:val="20"/>
                <w:szCs w:val="20"/>
              </w:rPr>
              <w:t>NCIP provincial focal persons</w:t>
            </w:r>
            <w:r w:rsidRPr="00B85E45">
              <w:rPr>
                <w:rFonts w:cs="Arial"/>
                <w:sz w:val="20"/>
                <w:szCs w:val="20"/>
              </w:rPr>
              <w:t xml:space="preserve"> </w:t>
            </w:r>
            <w:r w:rsidR="00D71C0A" w:rsidRPr="00B85E45">
              <w:rPr>
                <w:rFonts w:cs="Arial"/>
                <w:sz w:val="20"/>
                <w:szCs w:val="20"/>
              </w:rPr>
              <w:t>contacted during the mission (</w:t>
            </w:r>
            <w:proofErr w:type="spellStart"/>
            <w:r w:rsidRPr="00B85E45">
              <w:rPr>
                <w:rFonts w:cs="Arial"/>
                <w:sz w:val="20"/>
                <w:szCs w:val="20"/>
              </w:rPr>
              <w:t>Dipaculao</w:t>
            </w:r>
            <w:proofErr w:type="spellEnd"/>
            <w:r w:rsidR="00D71C0A" w:rsidRPr="00B85E45">
              <w:rPr>
                <w:rFonts w:cs="Arial"/>
                <w:sz w:val="20"/>
                <w:szCs w:val="20"/>
              </w:rPr>
              <w:t xml:space="preserve">, </w:t>
            </w:r>
            <w:proofErr w:type="spellStart"/>
            <w:r w:rsidR="00D71C0A" w:rsidRPr="00B85E45">
              <w:rPr>
                <w:rFonts w:cs="Arial"/>
                <w:sz w:val="20"/>
                <w:szCs w:val="20"/>
              </w:rPr>
              <w:t>Bislig</w:t>
            </w:r>
            <w:proofErr w:type="spellEnd"/>
            <w:r w:rsidR="00D71C0A" w:rsidRPr="00B85E45">
              <w:rPr>
                <w:rFonts w:cs="Arial"/>
                <w:sz w:val="20"/>
                <w:szCs w:val="20"/>
              </w:rPr>
              <w:t xml:space="preserve"> City</w:t>
            </w:r>
            <w:r w:rsidR="001C42EA" w:rsidRPr="00B85E45">
              <w:rPr>
                <w:rFonts w:cs="Arial"/>
                <w:sz w:val="20"/>
                <w:szCs w:val="20"/>
              </w:rPr>
              <w:t xml:space="preserve"> and </w:t>
            </w:r>
            <w:proofErr w:type="spellStart"/>
            <w:r w:rsidR="001C42EA" w:rsidRPr="00B85E45">
              <w:rPr>
                <w:rFonts w:cs="Arial"/>
                <w:sz w:val="20"/>
                <w:szCs w:val="20"/>
              </w:rPr>
              <w:t>Agusan</w:t>
            </w:r>
            <w:proofErr w:type="spellEnd"/>
            <w:r w:rsidR="001C42EA" w:rsidRPr="00B85E45">
              <w:rPr>
                <w:rFonts w:cs="Arial"/>
                <w:sz w:val="20"/>
                <w:szCs w:val="20"/>
              </w:rPr>
              <w:t xml:space="preserve"> del Sur</w:t>
            </w:r>
            <w:r w:rsidR="00D71C0A" w:rsidRPr="00B85E45">
              <w:rPr>
                <w:rFonts w:cs="Arial"/>
                <w:sz w:val="20"/>
                <w:szCs w:val="20"/>
              </w:rPr>
              <w:t>)</w:t>
            </w:r>
            <w:r w:rsidRPr="00B85E45">
              <w:rPr>
                <w:rFonts w:cs="Arial"/>
                <w:sz w:val="20"/>
                <w:szCs w:val="20"/>
              </w:rPr>
              <w:t xml:space="preserve"> </w:t>
            </w:r>
            <w:r w:rsidR="001C42EA" w:rsidRPr="00B85E45">
              <w:rPr>
                <w:rFonts w:cs="Arial"/>
                <w:sz w:val="20"/>
                <w:szCs w:val="20"/>
              </w:rPr>
              <w:t xml:space="preserve">have either completed or in the </w:t>
            </w:r>
            <w:r w:rsidR="001C42EA" w:rsidRPr="00B85E45">
              <w:rPr>
                <w:rFonts w:cs="Arial"/>
                <w:sz w:val="20"/>
                <w:szCs w:val="20"/>
              </w:rPr>
              <w:lastRenderedPageBreak/>
              <w:t>process of clearly identifying the ICCAs</w:t>
            </w:r>
            <w:r w:rsidR="00121204" w:rsidRPr="00B85E45">
              <w:rPr>
                <w:rFonts w:cs="Arial"/>
                <w:sz w:val="20"/>
                <w:szCs w:val="20"/>
              </w:rPr>
              <w:t xml:space="preserve"> in the ADSDPP.</w:t>
            </w:r>
          </w:p>
          <w:p w14:paraId="3F494180" w14:textId="7DE2C050" w:rsidR="00401819" w:rsidRPr="00B85E45" w:rsidRDefault="00401819" w:rsidP="00941105">
            <w:pPr>
              <w:spacing w:before="0" w:after="0" w:line="240" w:lineRule="auto"/>
              <w:rPr>
                <w:rFonts w:cs="Arial"/>
              </w:rPr>
            </w:pPr>
            <w:r w:rsidRPr="00B85E45">
              <w:rPr>
                <w:rFonts w:cs="Arial"/>
              </w:rPr>
              <w:t xml:space="preserve">As of reporting period, </w:t>
            </w:r>
            <w:r w:rsidR="000F1EFF">
              <w:rPr>
                <w:rFonts w:cs="Arial"/>
              </w:rPr>
              <w:t>5</w:t>
            </w:r>
            <w:r w:rsidR="000F1EFF" w:rsidRPr="00B85E45">
              <w:rPr>
                <w:rFonts w:cs="Arial"/>
              </w:rPr>
              <w:t xml:space="preserve"> </w:t>
            </w:r>
            <w:r w:rsidRPr="00B85E45">
              <w:rPr>
                <w:rFonts w:cs="Arial"/>
              </w:rPr>
              <w:t>have already clearly identified and mapped their ICCAs</w:t>
            </w:r>
            <w:r w:rsidR="000F1EFF">
              <w:rPr>
                <w:rFonts w:cs="Arial"/>
              </w:rPr>
              <w:t xml:space="preserve"> and CADT</w:t>
            </w:r>
            <w:r w:rsidRPr="00B85E45">
              <w:rPr>
                <w:rFonts w:cs="Arial"/>
              </w:rPr>
              <w:t>, namely</w:t>
            </w:r>
            <w:r w:rsidR="000F1EFF">
              <w:rPr>
                <w:rFonts w:cs="Arial"/>
              </w:rPr>
              <w:t>:</w:t>
            </w:r>
            <w:r w:rsidRPr="00B85E45">
              <w:rPr>
                <w:rFonts w:cs="Arial"/>
              </w:rPr>
              <w:t xml:space="preserve"> </w:t>
            </w:r>
            <w:proofErr w:type="spellStart"/>
            <w:r w:rsidR="000F1EFF">
              <w:rPr>
                <w:rFonts w:cs="Arial"/>
              </w:rPr>
              <w:t>Ikalahan</w:t>
            </w:r>
            <w:proofErr w:type="spellEnd"/>
            <w:r w:rsidR="000F1EFF">
              <w:rPr>
                <w:rFonts w:cs="Arial"/>
              </w:rPr>
              <w:t>/</w:t>
            </w:r>
            <w:proofErr w:type="spellStart"/>
            <w:r w:rsidR="000F1EFF">
              <w:rPr>
                <w:rFonts w:cs="Arial"/>
              </w:rPr>
              <w:t>Kalanguya</w:t>
            </w:r>
            <w:proofErr w:type="spellEnd"/>
            <w:r w:rsidRPr="00B85E45">
              <w:rPr>
                <w:rFonts w:cs="Arial"/>
              </w:rPr>
              <w:t xml:space="preserve">, </w:t>
            </w:r>
            <w:proofErr w:type="spellStart"/>
            <w:r w:rsidRPr="00B85E45">
              <w:rPr>
                <w:rFonts w:cs="Arial"/>
              </w:rPr>
              <w:t>Kanawan</w:t>
            </w:r>
            <w:proofErr w:type="spellEnd"/>
            <w:r w:rsidRPr="00B85E45">
              <w:rPr>
                <w:rFonts w:cs="Arial"/>
              </w:rPr>
              <w:t xml:space="preserve">, AGMIHICU CADT 54, and </w:t>
            </w:r>
            <w:r w:rsidR="000F1EFF">
              <w:rPr>
                <w:rFonts w:cs="Arial"/>
              </w:rPr>
              <w:t>Mt. Apo sites</w:t>
            </w:r>
            <w:r w:rsidRPr="00B85E45">
              <w:rPr>
                <w:rFonts w:cs="Arial"/>
              </w:rPr>
              <w:t xml:space="preserve">. </w:t>
            </w:r>
          </w:p>
          <w:p w14:paraId="6E87A5F7" w14:textId="61BB6F31" w:rsidR="00121204" w:rsidRPr="00B85E45" w:rsidRDefault="00121204" w:rsidP="00941105">
            <w:pPr>
              <w:spacing w:before="0" w:after="0" w:line="240" w:lineRule="auto"/>
              <w:rPr>
                <w:rFonts w:cs="Arial"/>
                <w:sz w:val="20"/>
                <w:szCs w:val="20"/>
              </w:rPr>
            </w:pPr>
            <w:r w:rsidRPr="00B85E45">
              <w:rPr>
                <w:rFonts w:cs="Arial"/>
              </w:rPr>
              <w:t xml:space="preserve">The </w:t>
            </w:r>
            <w:r w:rsidR="005753C7">
              <w:rPr>
                <w:rFonts w:cs="Arial"/>
              </w:rPr>
              <w:t>target</w:t>
            </w:r>
            <w:r w:rsidR="005753C7" w:rsidRPr="00B85E45">
              <w:rPr>
                <w:rFonts w:cs="Arial"/>
              </w:rPr>
              <w:t xml:space="preserve"> </w:t>
            </w:r>
            <w:r w:rsidRPr="00B85E45">
              <w:rPr>
                <w:rFonts w:cs="Arial"/>
              </w:rPr>
              <w:t xml:space="preserve">will </w:t>
            </w:r>
            <w:r w:rsidR="005753C7">
              <w:rPr>
                <w:rFonts w:cs="Arial"/>
              </w:rPr>
              <w:t xml:space="preserve">be </w:t>
            </w:r>
            <w:r w:rsidRPr="00B85E45">
              <w:rPr>
                <w:rFonts w:cs="Arial"/>
              </w:rPr>
              <w:t>accomplish</w:t>
            </w:r>
            <w:r w:rsidR="005753C7">
              <w:rPr>
                <w:rFonts w:cs="Arial"/>
              </w:rPr>
              <w:t>ed</w:t>
            </w:r>
            <w:r w:rsidRPr="00B85E45">
              <w:rPr>
                <w:rFonts w:cs="Arial"/>
              </w:rPr>
              <w:t xml:space="preserve"> at </w:t>
            </w:r>
            <w:r w:rsidR="00C71697">
              <w:rPr>
                <w:rFonts w:cs="Arial"/>
              </w:rPr>
              <w:t>Project</w:t>
            </w:r>
            <w:r w:rsidRPr="00B85E45">
              <w:rPr>
                <w:rFonts w:cs="Arial"/>
              </w:rPr>
              <w:t xml:space="preserve"> completion (August 2019)</w:t>
            </w:r>
          </w:p>
        </w:tc>
      </w:tr>
      <w:tr w:rsidR="00941105" w:rsidRPr="00B85E45" w14:paraId="5F9C3FDC" w14:textId="77777777" w:rsidTr="00941105">
        <w:trPr>
          <w:trHeight w:val="1236"/>
        </w:trPr>
        <w:tc>
          <w:tcPr>
            <w:tcW w:w="921"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6F8438FD" w14:textId="77777777" w:rsidR="00941105" w:rsidRPr="00B85E45" w:rsidRDefault="00941105" w:rsidP="00941105">
            <w:pPr>
              <w:spacing w:before="0" w:after="0" w:line="240" w:lineRule="auto"/>
              <w:rPr>
                <w:rFonts w:cs="Arial"/>
                <w:sz w:val="20"/>
                <w:szCs w:val="20"/>
              </w:rPr>
            </w:pPr>
            <w:r w:rsidRPr="00B85E45">
              <w:rPr>
                <w:rFonts w:cs="Arial"/>
                <w:b/>
                <w:bCs/>
                <w:sz w:val="20"/>
                <w:szCs w:val="20"/>
              </w:rPr>
              <w:lastRenderedPageBreak/>
              <w:t xml:space="preserve">Outcome Indicator 1.3:  </w:t>
            </w:r>
          </w:p>
          <w:p w14:paraId="3E8B2929" w14:textId="77777777" w:rsidR="00941105" w:rsidRPr="00B85E45" w:rsidRDefault="00941105" w:rsidP="00941105">
            <w:pPr>
              <w:spacing w:before="0" w:after="0" w:line="240" w:lineRule="auto"/>
              <w:rPr>
                <w:rFonts w:cs="Arial"/>
                <w:sz w:val="20"/>
                <w:szCs w:val="20"/>
              </w:rPr>
            </w:pPr>
            <w:r w:rsidRPr="00B85E45">
              <w:rPr>
                <w:rFonts w:cs="Arial"/>
                <w:b/>
                <w:bCs/>
                <w:sz w:val="20"/>
                <w:szCs w:val="20"/>
              </w:rPr>
              <w:t>Number of LGUs where ICCAs are fully integrated into CLUPs</w:t>
            </w:r>
          </w:p>
        </w:tc>
        <w:tc>
          <w:tcPr>
            <w:tcW w:w="868"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7BB6EF6B" w14:textId="77777777" w:rsidR="00941105" w:rsidRPr="00B85E45" w:rsidRDefault="00941105" w:rsidP="00941105">
            <w:pPr>
              <w:spacing w:before="0" w:after="0" w:line="240" w:lineRule="auto"/>
              <w:rPr>
                <w:rFonts w:cs="Arial"/>
                <w:sz w:val="20"/>
                <w:szCs w:val="20"/>
              </w:rPr>
            </w:pPr>
            <w:r w:rsidRPr="00B85E45">
              <w:rPr>
                <w:rFonts w:cs="Arial"/>
                <w:sz w:val="20"/>
                <w:szCs w:val="20"/>
              </w:rPr>
              <w:t>0 LGUs</w:t>
            </w:r>
          </w:p>
        </w:tc>
        <w:tc>
          <w:tcPr>
            <w:tcW w:w="814"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340BE0CC" w14:textId="77777777" w:rsidR="00941105" w:rsidRPr="00B85E45" w:rsidRDefault="00941105" w:rsidP="00941105">
            <w:pPr>
              <w:spacing w:before="0" w:after="0" w:line="240" w:lineRule="auto"/>
              <w:rPr>
                <w:rFonts w:cs="Arial"/>
                <w:sz w:val="20"/>
                <w:szCs w:val="20"/>
              </w:rPr>
            </w:pPr>
            <w:r w:rsidRPr="00B85E45">
              <w:rPr>
                <w:rFonts w:cs="Arial"/>
                <w:sz w:val="20"/>
                <w:szCs w:val="20"/>
              </w:rPr>
              <w:t>2 LGUs</w:t>
            </w:r>
          </w:p>
        </w:tc>
        <w:tc>
          <w:tcPr>
            <w:tcW w:w="239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46BBAE94" w14:textId="77777777" w:rsidR="00941105" w:rsidRPr="00B85E45" w:rsidRDefault="00941105" w:rsidP="00941105">
            <w:pPr>
              <w:spacing w:before="0" w:after="0" w:line="240" w:lineRule="auto"/>
              <w:rPr>
                <w:rFonts w:cs="Arial"/>
                <w:sz w:val="20"/>
                <w:szCs w:val="20"/>
                <w:lang w:val="es-MX"/>
              </w:rPr>
            </w:pPr>
            <w:r w:rsidRPr="00B85E45">
              <w:rPr>
                <w:rFonts w:cs="Arial"/>
                <w:sz w:val="20"/>
                <w:szCs w:val="20"/>
                <w:lang w:val="es-MX"/>
              </w:rPr>
              <w:t>1 LGU (Sta. Fe, Nueva Viscaya)</w:t>
            </w:r>
          </w:p>
          <w:p w14:paraId="29252DA6" w14:textId="1BD13411" w:rsidR="00941105" w:rsidRPr="00B85E45" w:rsidRDefault="00941105" w:rsidP="00941105">
            <w:pPr>
              <w:spacing w:before="0" w:after="0" w:line="240" w:lineRule="auto"/>
              <w:rPr>
                <w:rFonts w:cs="Arial"/>
                <w:sz w:val="20"/>
                <w:szCs w:val="20"/>
              </w:rPr>
            </w:pPr>
            <w:r w:rsidRPr="00B85E45">
              <w:rPr>
                <w:rFonts w:cs="Arial"/>
                <w:sz w:val="20"/>
                <w:szCs w:val="20"/>
              </w:rPr>
              <w:t xml:space="preserve">The LGU incorporated the ICCAs in the updated FLUP and CLUP. </w:t>
            </w:r>
            <w:r w:rsidR="002435DB" w:rsidRPr="00B85E45">
              <w:rPr>
                <w:rFonts w:cs="Arial"/>
                <w:sz w:val="20"/>
                <w:szCs w:val="20"/>
              </w:rPr>
              <w:t xml:space="preserve"> With the completed ICCA documentation, the</w:t>
            </w:r>
            <w:r w:rsidRPr="00B85E45">
              <w:rPr>
                <w:rFonts w:cs="Arial"/>
                <w:sz w:val="20"/>
                <w:szCs w:val="20"/>
              </w:rPr>
              <w:t xml:space="preserve"> </w:t>
            </w:r>
            <w:r w:rsidR="002435DB" w:rsidRPr="00B85E45">
              <w:rPr>
                <w:rFonts w:cs="Arial"/>
                <w:sz w:val="20"/>
                <w:szCs w:val="20"/>
              </w:rPr>
              <w:t>Indigenous Peoples Representative (</w:t>
            </w:r>
            <w:r w:rsidRPr="00B85E45">
              <w:rPr>
                <w:rFonts w:cs="Arial"/>
                <w:sz w:val="20"/>
                <w:szCs w:val="20"/>
              </w:rPr>
              <w:t>IPMR</w:t>
            </w:r>
            <w:r w:rsidR="002435DB" w:rsidRPr="00B85E45">
              <w:rPr>
                <w:rFonts w:cs="Arial"/>
                <w:sz w:val="20"/>
                <w:szCs w:val="20"/>
              </w:rPr>
              <w:t>)</w:t>
            </w:r>
            <w:r w:rsidRPr="00B85E45">
              <w:rPr>
                <w:rFonts w:cs="Arial"/>
                <w:sz w:val="20"/>
                <w:szCs w:val="20"/>
              </w:rPr>
              <w:t xml:space="preserve"> to the Municipal Development Council (member of the IP group)  initiated and supported the process of integrating the ICCA in the local development plans(CLUP).</w:t>
            </w:r>
          </w:p>
          <w:p w14:paraId="33B83AF2" w14:textId="6087C61C" w:rsidR="00941105" w:rsidRPr="00B85E45" w:rsidRDefault="00941105" w:rsidP="00941105">
            <w:pPr>
              <w:spacing w:before="0" w:after="0" w:line="240" w:lineRule="auto"/>
              <w:rPr>
                <w:rFonts w:cs="Arial"/>
                <w:sz w:val="20"/>
                <w:szCs w:val="20"/>
                <w:lang w:val="en-PH"/>
              </w:rPr>
            </w:pPr>
            <w:r w:rsidRPr="00B85E45">
              <w:rPr>
                <w:rFonts w:cs="Arial"/>
                <w:sz w:val="20"/>
                <w:szCs w:val="20"/>
                <w:lang w:val="en-PH"/>
              </w:rPr>
              <w:t xml:space="preserve">Esperanza LGU in </w:t>
            </w:r>
            <w:proofErr w:type="spellStart"/>
            <w:r w:rsidRPr="00B85E45">
              <w:rPr>
                <w:rFonts w:cs="Arial"/>
                <w:sz w:val="20"/>
                <w:szCs w:val="20"/>
                <w:lang w:val="en-PH"/>
              </w:rPr>
              <w:t>Agusan</w:t>
            </w:r>
            <w:proofErr w:type="spellEnd"/>
            <w:r w:rsidRPr="00B85E45">
              <w:rPr>
                <w:rFonts w:cs="Arial"/>
                <w:sz w:val="20"/>
                <w:szCs w:val="20"/>
                <w:lang w:val="en-PH"/>
              </w:rPr>
              <w:t xml:space="preserve"> Sur completed updating of CLUP and incorporated the ICCA CCP prepared by the </w:t>
            </w:r>
            <w:r w:rsidR="00C71697">
              <w:rPr>
                <w:rFonts w:cs="Arial"/>
                <w:sz w:val="20"/>
                <w:szCs w:val="20"/>
                <w:lang w:val="en-PH"/>
              </w:rPr>
              <w:t>Project</w:t>
            </w:r>
            <w:r w:rsidRPr="00B85E45">
              <w:rPr>
                <w:rFonts w:cs="Arial"/>
                <w:sz w:val="20"/>
                <w:szCs w:val="20"/>
                <w:lang w:val="en-PH"/>
              </w:rPr>
              <w:t>. The LGU</w:t>
            </w:r>
            <w:r w:rsidR="0071550C" w:rsidRPr="00B85E45">
              <w:rPr>
                <w:rFonts w:cs="Arial"/>
                <w:sz w:val="20"/>
                <w:szCs w:val="20"/>
                <w:lang w:val="en-PH"/>
              </w:rPr>
              <w:t xml:space="preserve"> </w:t>
            </w:r>
            <w:proofErr w:type="spellStart"/>
            <w:r w:rsidR="0071550C" w:rsidRPr="00B85E45">
              <w:rPr>
                <w:rFonts w:cs="Arial"/>
                <w:sz w:val="20"/>
                <w:szCs w:val="20"/>
                <w:lang w:val="en-PH"/>
              </w:rPr>
              <w:t>Sangunian</w:t>
            </w:r>
            <w:proofErr w:type="spellEnd"/>
            <w:r w:rsidR="0071550C" w:rsidRPr="00B85E45">
              <w:rPr>
                <w:rFonts w:cs="Arial"/>
                <w:sz w:val="20"/>
                <w:szCs w:val="20"/>
                <w:lang w:val="en-PH"/>
              </w:rPr>
              <w:t xml:space="preserve"> (legislature)</w:t>
            </w:r>
            <w:r w:rsidRPr="00B85E45">
              <w:rPr>
                <w:rFonts w:cs="Arial"/>
                <w:sz w:val="20"/>
                <w:szCs w:val="20"/>
                <w:lang w:val="en-PH"/>
              </w:rPr>
              <w:t xml:space="preserve"> is in the process of issuing </w:t>
            </w:r>
            <w:r w:rsidR="0071550C" w:rsidRPr="00B85E45">
              <w:rPr>
                <w:rFonts w:cs="Arial"/>
                <w:sz w:val="20"/>
                <w:szCs w:val="20"/>
                <w:lang w:val="en-PH"/>
              </w:rPr>
              <w:t>the</w:t>
            </w:r>
            <w:r w:rsidRPr="00B85E45">
              <w:rPr>
                <w:rFonts w:cs="Arial"/>
                <w:sz w:val="20"/>
                <w:szCs w:val="20"/>
                <w:lang w:val="en-PH"/>
              </w:rPr>
              <w:t xml:space="preserve"> </w:t>
            </w:r>
            <w:r w:rsidR="0071550C" w:rsidRPr="00B85E45">
              <w:rPr>
                <w:rFonts w:cs="Arial"/>
                <w:sz w:val="20"/>
                <w:szCs w:val="20"/>
                <w:lang w:val="en-PH"/>
              </w:rPr>
              <w:t xml:space="preserve">Municipal </w:t>
            </w:r>
            <w:r w:rsidRPr="00B85E45">
              <w:rPr>
                <w:rFonts w:cs="Arial"/>
                <w:sz w:val="20"/>
                <w:szCs w:val="20"/>
                <w:lang w:val="en-PH"/>
              </w:rPr>
              <w:t>Board Resolution adopting the revised CLUP</w:t>
            </w:r>
            <w:r w:rsidR="0071550C" w:rsidRPr="00B85E45">
              <w:rPr>
                <w:rFonts w:cs="Arial"/>
                <w:sz w:val="20"/>
                <w:szCs w:val="20"/>
                <w:lang w:val="en-PH"/>
              </w:rPr>
              <w:t>.</w:t>
            </w:r>
          </w:p>
          <w:p w14:paraId="6610ECD4" w14:textId="77777777" w:rsidR="0071550C" w:rsidRPr="00B85E45" w:rsidRDefault="0071550C" w:rsidP="00941105">
            <w:pPr>
              <w:spacing w:before="0" w:after="0" w:line="240" w:lineRule="auto"/>
              <w:rPr>
                <w:rFonts w:cs="Arial"/>
                <w:sz w:val="20"/>
                <w:szCs w:val="20"/>
              </w:rPr>
            </w:pPr>
            <w:r w:rsidRPr="00B85E45">
              <w:rPr>
                <w:rFonts w:cs="Arial"/>
                <w:sz w:val="20"/>
                <w:szCs w:val="20"/>
              </w:rPr>
              <w:t xml:space="preserve">The </w:t>
            </w:r>
            <w:r w:rsidR="002D324D" w:rsidRPr="00B85E45">
              <w:rPr>
                <w:rFonts w:cs="Arial"/>
                <w:sz w:val="20"/>
                <w:szCs w:val="20"/>
              </w:rPr>
              <w:t>MPDC</w:t>
            </w:r>
            <w:r w:rsidRPr="00B85E45">
              <w:rPr>
                <w:rFonts w:cs="Arial"/>
                <w:sz w:val="20"/>
                <w:szCs w:val="20"/>
              </w:rPr>
              <w:t xml:space="preserve"> of Bislig City LGU is awaiting the completion of the ADSDPP which is under preparation by NCIP</w:t>
            </w:r>
            <w:r w:rsidR="002D324D" w:rsidRPr="00B85E45">
              <w:rPr>
                <w:rFonts w:cs="Arial"/>
                <w:sz w:val="20"/>
                <w:szCs w:val="20"/>
              </w:rPr>
              <w:t>.</w:t>
            </w:r>
            <w:r w:rsidRPr="00B85E45">
              <w:rPr>
                <w:rFonts w:cs="Arial"/>
                <w:sz w:val="20"/>
                <w:szCs w:val="20"/>
              </w:rPr>
              <w:t xml:space="preserve"> </w:t>
            </w:r>
            <w:r w:rsidR="002D324D" w:rsidRPr="00B85E45">
              <w:rPr>
                <w:rFonts w:cs="Arial"/>
                <w:sz w:val="20"/>
                <w:szCs w:val="20"/>
              </w:rPr>
              <w:t>T</w:t>
            </w:r>
            <w:r w:rsidRPr="00B85E45">
              <w:rPr>
                <w:rFonts w:cs="Arial"/>
                <w:sz w:val="20"/>
                <w:szCs w:val="20"/>
              </w:rPr>
              <w:t xml:space="preserve">he ICCA areas </w:t>
            </w:r>
            <w:r w:rsidR="002D324D" w:rsidRPr="00B85E45">
              <w:rPr>
                <w:rFonts w:cs="Arial"/>
                <w:sz w:val="20"/>
                <w:szCs w:val="20"/>
              </w:rPr>
              <w:t xml:space="preserve">covered by the </w:t>
            </w:r>
            <w:proofErr w:type="spellStart"/>
            <w:r w:rsidR="002D324D" w:rsidRPr="00B85E45">
              <w:rPr>
                <w:rFonts w:cs="Arial"/>
                <w:sz w:val="20"/>
                <w:szCs w:val="20"/>
              </w:rPr>
              <w:t>Sote</w:t>
            </w:r>
            <w:proofErr w:type="spellEnd"/>
            <w:r w:rsidR="002D324D" w:rsidRPr="00B85E45">
              <w:rPr>
                <w:rFonts w:cs="Arial"/>
                <w:sz w:val="20"/>
                <w:szCs w:val="20"/>
              </w:rPr>
              <w:t xml:space="preserve"> site will be </w:t>
            </w:r>
            <w:r w:rsidRPr="00B85E45">
              <w:rPr>
                <w:rFonts w:cs="Arial"/>
                <w:sz w:val="20"/>
                <w:szCs w:val="20"/>
              </w:rPr>
              <w:t>incorporated</w:t>
            </w:r>
            <w:r w:rsidR="002D324D" w:rsidRPr="00B85E45">
              <w:rPr>
                <w:rFonts w:cs="Arial"/>
                <w:sz w:val="20"/>
                <w:szCs w:val="20"/>
              </w:rPr>
              <w:t xml:space="preserve"> in the New City Comprehensive Land Use Plan</w:t>
            </w:r>
            <w:r w:rsidRPr="00B85E45">
              <w:rPr>
                <w:rFonts w:cs="Arial"/>
                <w:sz w:val="20"/>
                <w:szCs w:val="20"/>
              </w:rPr>
              <w:t xml:space="preserve"> </w:t>
            </w:r>
            <w:r w:rsidR="00FC4EB5" w:rsidRPr="00B85E45">
              <w:rPr>
                <w:rFonts w:cs="Arial"/>
                <w:sz w:val="20"/>
                <w:szCs w:val="20"/>
              </w:rPr>
              <w:t>u</w:t>
            </w:r>
            <w:r w:rsidR="002D324D" w:rsidRPr="00B85E45">
              <w:rPr>
                <w:rFonts w:cs="Arial"/>
                <w:sz w:val="20"/>
                <w:szCs w:val="20"/>
              </w:rPr>
              <w:t>nder preparation.</w:t>
            </w:r>
          </w:p>
          <w:p w14:paraId="1254F088" w14:textId="3A59108E" w:rsidR="00FC4EB5" w:rsidRPr="00B85E45" w:rsidRDefault="00FC4EB5" w:rsidP="0007211D">
            <w:pPr>
              <w:spacing w:before="0" w:after="0" w:line="240" w:lineRule="auto"/>
              <w:rPr>
                <w:rFonts w:cs="Arial"/>
                <w:sz w:val="20"/>
                <w:szCs w:val="20"/>
              </w:rPr>
            </w:pPr>
            <w:r w:rsidRPr="00B85E45">
              <w:rPr>
                <w:rFonts w:cs="Arial"/>
                <w:sz w:val="20"/>
                <w:szCs w:val="20"/>
              </w:rPr>
              <w:t xml:space="preserve">The </w:t>
            </w:r>
            <w:r w:rsidR="00C71697">
              <w:rPr>
                <w:rFonts w:cs="Arial"/>
                <w:sz w:val="20"/>
                <w:szCs w:val="20"/>
              </w:rPr>
              <w:t>Project</w:t>
            </w:r>
            <w:r w:rsidR="00AB614F" w:rsidRPr="00B85E45">
              <w:rPr>
                <w:rFonts w:cs="Arial"/>
                <w:sz w:val="20"/>
                <w:szCs w:val="20"/>
              </w:rPr>
              <w:t xml:space="preserve"> </w:t>
            </w:r>
            <w:proofErr w:type="gramStart"/>
            <w:r w:rsidR="00AB614F" w:rsidRPr="00B85E45">
              <w:rPr>
                <w:rFonts w:cs="Arial"/>
                <w:sz w:val="20"/>
                <w:szCs w:val="20"/>
              </w:rPr>
              <w:t>outputs  in</w:t>
            </w:r>
            <w:proofErr w:type="gramEnd"/>
            <w:r w:rsidR="00AB614F" w:rsidRPr="00B85E45">
              <w:rPr>
                <w:rFonts w:cs="Arial"/>
                <w:sz w:val="20"/>
                <w:szCs w:val="20"/>
              </w:rPr>
              <w:t xml:space="preserve"> the ICCA documentation process produced information in greater detail and accuracy about the area of the LGU that are not clearly visible in the present Comprehensive Land Use Plans. </w:t>
            </w:r>
          </w:p>
        </w:tc>
      </w:tr>
      <w:tr w:rsidR="00941105" w:rsidRPr="00B85E45" w14:paraId="079D5998" w14:textId="77777777" w:rsidTr="00941105">
        <w:trPr>
          <w:trHeight w:val="1236"/>
        </w:trPr>
        <w:tc>
          <w:tcPr>
            <w:tcW w:w="921"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084ACC71" w14:textId="77777777" w:rsidR="00941105" w:rsidRPr="00B85E45" w:rsidRDefault="00941105" w:rsidP="00941105">
            <w:pPr>
              <w:spacing w:before="0" w:after="0" w:line="240" w:lineRule="auto"/>
              <w:rPr>
                <w:rFonts w:cs="Arial"/>
                <w:sz w:val="20"/>
                <w:szCs w:val="20"/>
              </w:rPr>
            </w:pPr>
            <w:r w:rsidRPr="00B85E45">
              <w:rPr>
                <w:rFonts w:cs="Arial"/>
                <w:b/>
                <w:bCs/>
                <w:sz w:val="20"/>
                <w:szCs w:val="20"/>
              </w:rPr>
              <w:t xml:space="preserve">Outcome Indicator 1.4: </w:t>
            </w:r>
          </w:p>
          <w:p w14:paraId="3891C5A5" w14:textId="072F7F65" w:rsidR="00941105" w:rsidRPr="00B85E45" w:rsidRDefault="00941105" w:rsidP="00941105">
            <w:pPr>
              <w:spacing w:before="0" w:after="0" w:line="240" w:lineRule="auto"/>
              <w:rPr>
                <w:rFonts w:cs="Arial"/>
                <w:sz w:val="20"/>
                <w:szCs w:val="20"/>
              </w:rPr>
            </w:pPr>
            <w:r w:rsidRPr="00B85E45">
              <w:rPr>
                <w:rFonts w:cs="Arial"/>
                <w:b/>
                <w:bCs/>
                <w:sz w:val="20"/>
                <w:szCs w:val="20"/>
              </w:rPr>
              <w:t xml:space="preserve">Management effectiveness of NIPAS PAs overlapping with Philippine ICCA </w:t>
            </w:r>
            <w:r w:rsidR="00C71697">
              <w:rPr>
                <w:rFonts w:cs="Arial"/>
                <w:b/>
                <w:bCs/>
                <w:sz w:val="20"/>
                <w:szCs w:val="20"/>
              </w:rPr>
              <w:t>Project</w:t>
            </w:r>
            <w:r w:rsidRPr="00B85E45">
              <w:rPr>
                <w:rFonts w:cs="Arial"/>
                <w:b/>
                <w:bCs/>
                <w:sz w:val="20"/>
                <w:szCs w:val="20"/>
              </w:rPr>
              <w:t xml:space="preserve"> sites</w:t>
            </w:r>
          </w:p>
        </w:tc>
        <w:tc>
          <w:tcPr>
            <w:tcW w:w="86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4B58266E" w14:textId="77777777" w:rsidR="00941105" w:rsidRPr="00B85E45" w:rsidRDefault="00941105" w:rsidP="00941105">
            <w:pPr>
              <w:spacing w:before="0" w:after="0" w:line="240" w:lineRule="auto"/>
              <w:rPr>
                <w:rFonts w:cs="Arial"/>
                <w:sz w:val="20"/>
                <w:szCs w:val="20"/>
              </w:rPr>
            </w:pPr>
            <w:r w:rsidRPr="00B85E45">
              <w:rPr>
                <w:rFonts w:cs="Arial"/>
                <w:sz w:val="20"/>
                <w:szCs w:val="20"/>
              </w:rPr>
              <w:t>Baseline METT scores:</w:t>
            </w:r>
          </w:p>
          <w:p w14:paraId="0FC71B7C" w14:textId="77777777" w:rsidR="00941105" w:rsidRPr="00B85E45" w:rsidRDefault="00941105" w:rsidP="008B6DC5">
            <w:pPr>
              <w:numPr>
                <w:ilvl w:val="0"/>
                <w:numId w:val="11"/>
              </w:numPr>
              <w:spacing w:before="0" w:after="0" w:line="240" w:lineRule="auto"/>
              <w:rPr>
                <w:rFonts w:cs="Arial"/>
                <w:sz w:val="20"/>
                <w:szCs w:val="20"/>
              </w:rPr>
            </w:pPr>
            <w:r w:rsidRPr="00B85E45">
              <w:rPr>
                <w:rFonts w:cs="Arial"/>
                <w:sz w:val="20"/>
                <w:szCs w:val="20"/>
              </w:rPr>
              <w:t>Bataan Natural Park:53 (2018)</w:t>
            </w:r>
          </w:p>
          <w:p w14:paraId="64762F7F" w14:textId="77777777" w:rsidR="00941105" w:rsidRPr="00B85E45" w:rsidRDefault="00941105" w:rsidP="008B6DC5">
            <w:pPr>
              <w:numPr>
                <w:ilvl w:val="0"/>
                <w:numId w:val="11"/>
              </w:numPr>
              <w:spacing w:before="0" w:after="0" w:line="240" w:lineRule="auto"/>
              <w:rPr>
                <w:rFonts w:cs="Arial"/>
                <w:sz w:val="20"/>
                <w:szCs w:val="20"/>
              </w:rPr>
            </w:pPr>
            <w:r w:rsidRPr="00B85E45">
              <w:rPr>
                <w:rFonts w:cs="Arial"/>
                <w:sz w:val="20"/>
                <w:szCs w:val="20"/>
              </w:rPr>
              <w:t>Subic Bay Protected Area:59</w:t>
            </w:r>
          </w:p>
          <w:p w14:paraId="250917F8" w14:textId="77777777" w:rsidR="00941105" w:rsidRPr="00B85E45" w:rsidRDefault="00941105" w:rsidP="008B6DC5">
            <w:pPr>
              <w:numPr>
                <w:ilvl w:val="0"/>
                <w:numId w:val="11"/>
              </w:numPr>
              <w:spacing w:before="0" w:after="0" w:line="240" w:lineRule="auto"/>
              <w:rPr>
                <w:rFonts w:cs="Arial"/>
                <w:sz w:val="20"/>
                <w:szCs w:val="20"/>
              </w:rPr>
            </w:pPr>
            <w:r w:rsidRPr="00B85E45">
              <w:rPr>
                <w:rFonts w:cs="Arial"/>
                <w:sz w:val="20"/>
                <w:szCs w:val="20"/>
              </w:rPr>
              <w:t xml:space="preserve">Mt. </w:t>
            </w:r>
            <w:proofErr w:type="spellStart"/>
            <w:r w:rsidRPr="00B85E45">
              <w:rPr>
                <w:rFonts w:cs="Arial"/>
                <w:sz w:val="20"/>
                <w:szCs w:val="20"/>
              </w:rPr>
              <w:t>Pulag</w:t>
            </w:r>
            <w:proofErr w:type="spellEnd"/>
            <w:r w:rsidRPr="00B85E45">
              <w:rPr>
                <w:rFonts w:cs="Arial"/>
                <w:sz w:val="20"/>
                <w:szCs w:val="20"/>
              </w:rPr>
              <w:t xml:space="preserve"> National Park: 65</w:t>
            </w:r>
          </w:p>
        </w:tc>
        <w:tc>
          <w:tcPr>
            <w:tcW w:w="814"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68E95018"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62DF7812" w14:textId="77777777" w:rsidR="004B0955" w:rsidRPr="00B85E45" w:rsidRDefault="004B0955" w:rsidP="00941105">
            <w:pPr>
              <w:spacing w:before="0" w:after="0" w:line="240" w:lineRule="auto"/>
              <w:rPr>
                <w:rFonts w:cs="Arial"/>
                <w:sz w:val="20"/>
                <w:szCs w:val="20"/>
              </w:rPr>
            </w:pPr>
          </w:p>
          <w:p w14:paraId="59B2A21A" w14:textId="41EE026A" w:rsidR="00941105" w:rsidRPr="00B85E45" w:rsidRDefault="00941105" w:rsidP="00941105">
            <w:pPr>
              <w:spacing w:before="0" w:after="0" w:line="240" w:lineRule="auto"/>
              <w:rPr>
                <w:rFonts w:cs="Arial"/>
                <w:sz w:val="20"/>
                <w:szCs w:val="20"/>
              </w:rPr>
            </w:pPr>
            <w:r w:rsidRPr="00B85E45">
              <w:rPr>
                <w:rFonts w:cs="Arial"/>
                <w:sz w:val="20"/>
                <w:szCs w:val="20"/>
              </w:rPr>
              <w:t>BNP - 63</w:t>
            </w:r>
          </w:p>
          <w:p w14:paraId="3501A32D"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6362B13C" w14:textId="77777777" w:rsidR="004B0955" w:rsidRPr="00B85E45" w:rsidRDefault="004B0955" w:rsidP="00941105">
            <w:pPr>
              <w:spacing w:before="0" w:after="0" w:line="240" w:lineRule="auto"/>
              <w:rPr>
                <w:rFonts w:cs="Arial"/>
                <w:sz w:val="20"/>
                <w:szCs w:val="20"/>
              </w:rPr>
            </w:pPr>
          </w:p>
          <w:p w14:paraId="297515D9" w14:textId="77777777" w:rsidR="004B0955" w:rsidRPr="00B85E45" w:rsidRDefault="004B0955" w:rsidP="00941105">
            <w:pPr>
              <w:spacing w:before="0" w:after="0" w:line="240" w:lineRule="auto"/>
              <w:rPr>
                <w:rFonts w:cs="Arial"/>
                <w:sz w:val="20"/>
                <w:szCs w:val="20"/>
              </w:rPr>
            </w:pPr>
          </w:p>
          <w:p w14:paraId="1ADDC61F" w14:textId="5C364800" w:rsidR="00941105" w:rsidRPr="00B85E45" w:rsidRDefault="00941105" w:rsidP="00941105">
            <w:pPr>
              <w:spacing w:before="0" w:after="0" w:line="240" w:lineRule="auto"/>
              <w:rPr>
                <w:rFonts w:cs="Arial"/>
                <w:sz w:val="20"/>
                <w:szCs w:val="20"/>
              </w:rPr>
            </w:pPr>
            <w:r w:rsidRPr="00B85E45">
              <w:rPr>
                <w:rFonts w:cs="Arial"/>
                <w:sz w:val="20"/>
                <w:szCs w:val="20"/>
              </w:rPr>
              <w:t>SBPA - 69</w:t>
            </w:r>
          </w:p>
          <w:p w14:paraId="490665C2"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5AE82A7D" w14:textId="77777777" w:rsidR="004B0955" w:rsidRPr="00B85E45" w:rsidRDefault="004B0955" w:rsidP="00941105">
            <w:pPr>
              <w:spacing w:before="0" w:after="0" w:line="240" w:lineRule="auto"/>
              <w:rPr>
                <w:rFonts w:cs="Arial"/>
                <w:sz w:val="20"/>
                <w:szCs w:val="20"/>
              </w:rPr>
            </w:pPr>
          </w:p>
          <w:p w14:paraId="157A9CCB" w14:textId="0BD3E440" w:rsidR="00941105" w:rsidRPr="00B85E45" w:rsidRDefault="00941105" w:rsidP="00941105">
            <w:pPr>
              <w:spacing w:before="0" w:after="0" w:line="240" w:lineRule="auto"/>
              <w:rPr>
                <w:rFonts w:cs="Arial"/>
                <w:sz w:val="20"/>
                <w:szCs w:val="20"/>
              </w:rPr>
            </w:pPr>
            <w:r w:rsidRPr="00B85E45">
              <w:rPr>
                <w:rFonts w:cs="Arial"/>
                <w:sz w:val="20"/>
                <w:szCs w:val="20"/>
              </w:rPr>
              <w:t>MPNP - 75</w:t>
            </w:r>
          </w:p>
        </w:tc>
        <w:tc>
          <w:tcPr>
            <w:tcW w:w="239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27E933E8" w14:textId="009B58DF" w:rsidR="00756200" w:rsidRPr="00B85E45" w:rsidRDefault="00941105" w:rsidP="00941105">
            <w:pPr>
              <w:spacing w:before="0" w:after="0" w:line="240" w:lineRule="auto"/>
              <w:rPr>
                <w:rFonts w:cs="Arial"/>
                <w:sz w:val="20"/>
                <w:szCs w:val="20"/>
              </w:rPr>
            </w:pPr>
            <w:r w:rsidRPr="00B85E45">
              <w:rPr>
                <w:rFonts w:cs="Arial"/>
                <w:sz w:val="20"/>
                <w:szCs w:val="20"/>
              </w:rPr>
              <w:t> </w:t>
            </w:r>
            <w:r w:rsidR="002D324D" w:rsidRPr="00B85E45">
              <w:rPr>
                <w:rFonts w:cs="Arial"/>
                <w:sz w:val="20"/>
                <w:szCs w:val="20"/>
              </w:rPr>
              <w:t>The PMU is in the process of completing the assessment</w:t>
            </w:r>
            <w:r w:rsidR="00FC4EB5" w:rsidRPr="00B85E45">
              <w:rPr>
                <w:rFonts w:cs="Arial"/>
                <w:sz w:val="20"/>
                <w:szCs w:val="20"/>
              </w:rPr>
              <w:t xml:space="preserve"> of management effectiveness in the </w:t>
            </w:r>
            <w:r w:rsidR="00756200" w:rsidRPr="00B85E45">
              <w:rPr>
                <w:rFonts w:cs="Arial"/>
                <w:sz w:val="20"/>
                <w:szCs w:val="20"/>
              </w:rPr>
              <w:t>2</w:t>
            </w:r>
            <w:r w:rsidR="00FC4EB5" w:rsidRPr="00B85E45">
              <w:rPr>
                <w:rFonts w:cs="Arial"/>
                <w:sz w:val="20"/>
                <w:szCs w:val="20"/>
              </w:rPr>
              <w:t xml:space="preserve"> sites</w:t>
            </w:r>
            <w:r w:rsidR="00756200" w:rsidRPr="00B85E45">
              <w:rPr>
                <w:rFonts w:cs="Arial"/>
                <w:sz w:val="20"/>
                <w:szCs w:val="20"/>
              </w:rPr>
              <w:t xml:space="preserve">, Mt. </w:t>
            </w:r>
            <w:proofErr w:type="spellStart"/>
            <w:r w:rsidR="00756200" w:rsidRPr="00B85E45">
              <w:rPr>
                <w:rFonts w:cs="Arial"/>
                <w:sz w:val="20"/>
                <w:szCs w:val="20"/>
              </w:rPr>
              <w:t>Pulag</w:t>
            </w:r>
            <w:proofErr w:type="spellEnd"/>
            <w:r w:rsidR="00756200" w:rsidRPr="00B85E45">
              <w:rPr>
                <w:rFonts w:cs="Arial"/>
                <w:sz w:val="20"/>
                <w:szCs w:val="20"/>
              </w:rPr>
              <w:t xml:space="preserve"> and Bataan Natural Park.</w:t>
            </w:r>
          </w:p>
          <w:p w14:paraId="29C0F93D" w14:textId="68C90277" w:rsidR="00941105" w:rsidRPr="00B85E45" w:rsidRDefault="00FC4EB5" w:rsidP="00941105">
            <w:pPr>
              <w:spacing w:before="0" w:after="0" w:line="240" w:lineRule="auto"/>
              <w:rPr>
                <w:rFonts w:cs="Arial"/>
                <w:sz w:val="20"/>
                <w:szCs w:val="20"/>
              </w:rPr>
            </w:pPr>
            <w:r w:rsidRPr="00B85E45">
              <w:rPr>
                <w:rFonts w:cs="Arial"/>
                <w:sz w:val="20"/>
                <w:szCs w:val="20"/>
              </w:rPr>
              <w:t xml:space="preserve"> </w:t>
            </w:r>
            <w:r w:rsidR="00941105" w:rsidRPr="00B85E45">
              <w:rPr>
                <w:rFonts w:cs="Arial"/>
                <w:sz w:val="20"/>
                <w:szCs w:val="20"/>
              </w:rPr>
              <w:t xml:space="preserve">METT  administered </w:t>
            </w:r>
            <w:r w:rsidRPr="00B85E45">
              <w:rPr>
                <w:rFonts w:cs="Arial"/>
                <w:sz w:val="20"/>
                <w:szCs w:val="20"/>
              </w:rPr>
              <w:t xml:space="preserve">in SBPA shows positive results </w:t>
            </w:r>
            <w:r w:rsidR="00756200" w:rsidRPr="00B85E45">
              <w:rPr>
                <w:rFonts w:cs="Arial"/>
                <w:sz w:val="20"/>
                <w:szCs w:val="20"/>
              </w:rPr>
              <w:t>of 72</w:t>
            </w:r>
            <w:r w:rsidR="00515F1F" w:rsidRPr="00B85E45">
              <w:rPr>
                <w:rFonts w:cs="Arial"/>
                <w:sz w:val="20"/>
                <w:szCs w:val="20"/>
              </w:rPr>
              <w:t>.0</w:t>
            </w:r>
            <w:r w:rsidR="00756200" w:rsidRPr="00B85E45">
              <w:rPr>
                <w:rFonts w:cs="Arial"/>
                <w:sz w:val="20"/>
                <w:szCs w:val="20"/>
              </w:rPr>
              <w:t xml:space="preserve"> from baseline of 59</w:t>
            </w:r>
            <w:r w:rsidR="00515F1F" w:rsidRPr="00B85E45">
              <w:rPr>
                <w:rFonts w:cs="Arial"/>
                <w:sz w:val="20"/>
                <w:szCs w:val="20"/>
              </w:rPr>
              <w:t>.0</w:t>
            </w:r>
            <w:r w:rsidR="00756200" w:rsidRPr="00B85E45">
              <w:rPr>
                <w:rFonts w:cs="Arial"/>
                <w:sz w:val="20"/>
                <w:szCs w:val="20"/>
              </w:rPr>
              <w:t xml:space="preserve"> and target of 69</w:t>
            </w:r>
            <w:r w:rsidR="00515F1F" w:rsidRPr="00B85E45">
              <w:rPr>
                <w:rFonts w:cs="Arial"/>
                <w:sz w:val="20"/>
                <w:szCs w:val="20"/>
              </w:rPr>
              <w:t>.0</w:t>
            </w:r>
            <w:r w:rsidR="00756200" w:rsidRPr="00B85E45">
              <w:rPr>
                <w:rFonts w:cs="Arial"/>
                <w:sz w:val="20"/>
                <w:szCs w:val="20"/>
              </w:rPr>
              <w:t xml:space="preserve"> or a significant improvement in the management effectiveness in the PA with the </w:t>
            </w:r>
            <w:proofErr w:type="spellStart"/>
            <w:r w:rsidR="00756200" w:rsidRPr="00B85E45">
              <w:rPr>
                <w:rFonts w:cs="Arial"/>
                <w:sz w:val="20"/>
                <w:szCs w:val="20"/>
              </w:rPr>
              <w:t>Kanawan</w:t>
            </w:r>
            <w:proofErr w:type="spellEnd"/>
            <w:r w:rsidR="00756200" w:rsidRPr="00B85E45">
              <w:rPr>
                <w:rFonts w:cs="Arial"/>
                <w:sz w:val="20"/>
                <w:szCs w:val="20"/>
              </w:rPr>
              <w:t xml:space="preserve"> ICCA in </w:t>
            </w:r>
            <w:proofErr w:type="spellStart"/>
            <w:r w:rsidR="00756200" w:rsidRPr="00B85E45">
              <w:rPr>
                <w:rFonts w:cs="Arial"/>
                <w:sz w:val="20"/>
                <w:szCs w:val="20"/>
              </w:rPr>
              <w:t>Mor</w:t>
            </w:r>
            <w:r w:rsidR="00515F1F" w:rsidRPr="00B85E45">
              <w:rPr>
                <w:rFonts w:cs="Arial"/>
                <w:sz w:val="20"/>
                <w:szCs w:val="20"/>
              </w:rPr>
              <w:t>o</w:t>
            </w:r>
            <w:r w:rsidR="00756200" w:rsidRPr="00B85E45">
              <w:rPr>
                <w:rFonts w:cs="Arial"/>
                <w:sz w:val="20"/>
                <w:szCs w:val="20"/>
              </w:rPr>
              <w:t>ng</w:t>
            </w:r>
            <w:proofErr w:type="spellEnd"/>
            <w:r w:rsidR="00756200" w:rsidRPr="00B85E45">
              <w:rPr>
                <w:rFonts w:cs="Arial"/>
                <w:sz w:val="20"/>
                <w:szCs w:val="20"/>
              </w:rPr>
              <w:t xml:space="preserve"> Bataan.</w:t>
            </w:r>
          </w:p>
          <w:p w14:paraId="503B4103" w14:textId="509E5D80" w:rsidR="00756200" w:rsidRPr="00B85E45" w:rsidRDefault="00756200" w:rsidP="00941105">
            <w:pPr>
              <w:spacing w:before="0" w:after="0" w:line="240" w:lineRule="auto"/>
              <w:rPr>
                <w:rFonts w:cs="Arial"/>
                <w:sz w:val="20"/>
                <w:szCs w:val="20"/>
              </w:rPr>
            </w:pPr>
            <w:r w:rsidRPr="00B85E45">
              <w:rPr>
                <w:rFonts w:cs="Arial"/>
                <w:sz w:val="20"/>
                <w:szCs w:val="20"/>
              </w:rPr>
              <w:t>The other 2 sites also received similar intervention and likely show positive results in the Management Effectiveness of the PA.</w:t>
            </w:r>
          </w:p>
          <w:p w14:paraId="6B2664C3"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71164F7B" w14:textId="77777777" w:rsidR="004B0955" w:rsidRPr="00B85E45" w:rsidRDefault="004B0955" w:rsidP="00941105">
            <w:pPr>
              <w:spacing w:before="0" w:after="0" w:line="240" w:lineRule="auto"/>
              <w:rPr>
                <w:rFonts w:cs="Arial"/>
                <w:sz w:val="20"/>
                <w:szCs w:val="20"/>
              </w:rPr>
            </w:pPr>
          </w:p>
          <w:p w14:paraId="4E21F413" w14:textId="2EC5F545" w:rsidR="00941105" w:rsidRPr="00B85E45" w:rsidRDefault="00941105" w:rsidP="00941105">
            <w:pPr>
              <w:spacing w:before="0" w:after="0" w:line="240" w:lineRule="auto"/>
              <w:rPr>
                <w:rFonts w:cs="Arial"/>
                <w:sz w:val="20"/>
                <w:szCs w:val="20"/>
              </w:rPr>
            </w:pPr>
          </w:p>
        </w:tc>
      </w:tr>
    </w:tbl>
    <w:p w14:paraId="3A82C3C8" w14:textId="357F25B5" w:rsidR="00941105" w:rsidRPr="00B85E45" w:rsidRDefault="00941105" w:rsidP="00941105">
      <w:pPr>
        <w:rPr>
          <w:rFonts w:cs="Arial"/>
        </w:rPr>
      </w:pPr>
    </w:p>
    <w:p w14:paraId="69D673CF" w14:textId="0D4F294B" w:rsidR="00DC2CF9" w:rsidRPr="00B85E45" w:rsidRDefault="00DC2CF9" w:rsidP="00941105">
      <w:pPr>
        <w:rPr>
          <w:rFonts w:cs="Arial"/>
        </w:rPr>
      </w:pPr>
      <w:r w:rsidRPr="00B85E45">
        <w:rPr>
          <w:rFonts w:cs="Arial"/>
        </w:rPr>
        <w:lastRenderedPageBreak/>
        <w:t xml:space="preserve">The </w:t>
      </w:r>
      <w:r w:rsidR="00C71697">
        <w:rPr>
          <w:rFonts w:cs="Arial"/>
        </w:rPr>
        <w:t>Project</w:t>
      </w:r>
      <w:r w:rsidRPr="00B85E45">
        <w:rPr>
          <w:rFonts w:cs="Arial"/>
        </w:rPr>
        <w:t xml:space="preserve"> activities implemented that produced the output and started contributing to the achievement of Outcome 1 are shown in the table below:</w:t>
      </w:r>
    </w:p>
    <w:tbl>
      <w:tblPr>
        <w:tblW w:w="5000" w:type="pct"/>
        <w:tblCellMar>
          <w:left w:w="0" w:type="dxa"/>
          <w:right w:w="0" w:type="dxa"/>
        </w:tblCellMar>
        <w:tblLook w:val="04A0" w:firstRow="1" w:lastRow="0" w:firstColumn="1" w:lastColumn="0" w:noHBand="0" w:noVBand="1"/>
      </w:tblPr>
      <w:tblGrid>
        <w:gridCol w:w="1617"/>
        <w:gridCol w:w="1389"/>
        <w:gridCol w:w="1495"/>
        <w:gridCol w:w="3983"/>
      </w:tblGrid>
      <w:tr w:rsidR="00DC2CF9" w:rsidRPr="00B85E45" w14:paraId="6F41966A" w14:textId="77777777" w:rsidTr="00F23A7F">
        <w:trPr>
          <w:trHeight w:val="412"/>
        </w:trPr>
        <w:tc>
          <w:tcPr>
            <w:tcW w:w="921"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627158FB" w14:textId="77777777" w:rsidR="00DC2CF9" w:rsidRPr="00B85E45" w:rsidRDefault="00DC2CF9" w:rsidP="00121204">
            <w:pPr>
              <w:spacing w:before="0" w:after="0" w:line="240" w:lineRule="auto"/>
              <w:rPr>
                <w:rFonts w:cs="Arial"/>
                <w:sz w:val="20"/>
                <w:szCs w:val="20"/>
              </w:rPr>
            </w:pPr>
            <w:r w:rsidRPr="00B85E45">
              <w:rPr>
                <w:rFonts w:cs="Arial"/>
                <w:b/>
                <w:bCs/>
                <w:sz w:val="20"/>
                <w:szCs w:val="20"/>
              </w:rPr>
              <w:t xml:space="preserve">Indicator </w:t>
            </w:r>
          </w:p>
          <w:p w14:paraId="316F80DB" w14:textId="77777777" w:rsidR="00DC2CF9" w:rsidRPr="00B85E45" w:rsidRDefault="00DC2CF9" w:rsidP="00121204">
            <w:pPr>
              <w:spacing w:before="0" w:after="0" w:line="240" w:lineRule="auto"/>
              <w:rPr>
                <w:rFonts w:cs="Arial"/>
                <w:sz w:val="20"/>
                <w:szCs w:val="20"/>
              </w:rPr>
            </w:pPr>
            <w:r w:rsidRPr="00B85E45">
              <w:rPr>
                <w:rFonts w:cs="Arial"/>
                <w:b/>
                <w:bCs/>
                <w:sz w:val="20"/>
                <w:szCs w:val="20"/>
              </w:rPr>
              <w:t>(Output)</w:t>
            </w:r>
          </w:p>
        </w:tc>
        <w:tc>
          <w:tcPr>
            <w:tcW w:w="868"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1DAF2C13" w14:textId="77777777" w:rsidR="00DC2CF9" w:rsidRPr="00B85E45" w:rsidRDefault="00DC2CF9" w:rsidP="00121204">
            <w:pPr>
              <w:spacing w:before="0" w:after="0" w:line="240" w:lineRule="auto"/>
              <w:rPr>
                <w:rFonts w:cs="Arial"/>
                <w:sz w:val="20"/>
                <w:szCs w:val="20"/>
              </w:rPr>
            </w:pPr>
            <w:r w:rsidRPr="00B85E45">
              <w:rPr>
                <w:rFonts w:cs="Arial"/>
                <w:b/>
                <w:bCs/>
                <w:sz w:val="20"/>
                <w:szCs w:val="20"/>
              </w:rPr>
              <w:t>Baseline</w:t>
            </w:r>
          </w:p>
        </w:tc>
        <w:tc>
          <w:tcPr>
            <w:tcW w:w="814"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643A9890" w14:textId="77777777" w:rsidR="00DC2CF9" w:rsidRPr="00B85E45" w:rsidRDefault="00DC2CF9" w:rsidP="00121204">
            <w:pPr>
              <w:spacing w:before="0" w:after="0" w:line="240" w:lineRule="auto"/>
              <w:rPr>
                <w:rFonts w:cs="Arial"/>
                <w:sz w:val="20"/>
                <w:szCs w:val="20"/>
              </w:rPr>
            </w:pPr>
            <w:r w:rsidRPr="00B85E45">
              <w:rPr>
                <w:rFonts w:cs="Arial"/>
                <w:b/>
                <w:bCs/>
                <w:sz w:val="20"/>
                <w:szCs w:val="20"/>
              </w:rPr>
              <w:t>Final Goal</w:t>
            </w:r>
          </w:p>
        </w:tc>
        <w:tc>
          <w:tcPr>
            <w:tcW w:w="2397"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36FBA6FA" w14:textId="77777777" w:rsidR="00DC2CF9" w:rsidRPr="00B85E45" w:rsidRDefault="00DC2CF9" w:rsidP="00121204">
            <w:pPr>
              <w:spacing w:before="0" w:after="0" w:line="240" w:lineRule="auto"/>
              <w:rPr>
                <w:rFonts w:cs="Arial"/>
                <w:sz w:val="20"/>
                <w:szCs w:val="20"/>
              </w:rPr>
            </w:pPr>
            <w:r w:rsidRPr="00B85E45">
              <w:rPr>
                <w:rFonts w:cs="Arial"/>
                <w:b/>
                <w:bCs/>
                <w:sz w:val="20"/>
                <w:szCs w:val="20"/>
              </w:rPr>
              <w:t xml:space="preserve">Status at Terminal Evaluation </w:t>
            </w:r>
          </w:p>
        </w:tc>
      </w:tr>
      <w:tr w:rsidR="00DC2CF9" w:rsidRPr="00B85E45" w14:paraId="6D94198A" w14:textId="77777777" w:rsidTr="00F23A7F">
        <w:trPr>
          <w:trHeight w:val="2524"/>
        </w:trPr>
        <w:tc>
          <w:tcPr>
            <w:tcW w:w="921" w:type="pct"/>
            <w:tcBorders>
              <w:top w:val="single" w:sz="24"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4234594B" w14:textId="77777777" w:rsidR="00DC2CF9" w:rsidRPr="00B85E45" w:rsidRDefault="00DC2CF9" w:rsidP="00121204">
            <w:pPr>
              <w:spacing w:line="240" w:lineRule="auto"/>
              <w:rPr>
                <w:rFonts w:cs="Arial"/>
                <w:sz w:val="20"/>
                <w:szCs w:val="20"/>
              </w:rPr>
            </w:pPr>
            <w:r w:rsidRPr="00B85E45">
              <w:rPr>
                <w:rFonts w:cs="Arial"/>
                <w:bCs/>
                <w:sz w:val="20"/>
                <w:szCs w:val="20"/>
              </w:rPr>
              <w:t xml:space="preserve">Output 1.1. Policy issuance addressing gaps in recognizing and supporting ICCAs </w:t>
            </w:r>
          </w:p>
        </w:tc>
        <w:tc>
          <w:tcPr>
            <w:tcW w:w="868"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6D526497" w14:textId="77777777" w:rsidR="00DC2CF9" w:rsidRPr="00B85E45" w:rsidRDefault="00DC2CF9" w:rsidP="00121204">
            <w:pPr>
              <w:spacing w:line="240" w:lineRule="auto"/>
              <w:rPr>
                <w:rFonts w:cs="Arial"/>
                <w:sz w:val="20"/>
                <w:szCs w:val="20"/>
              </w:rPr>
            </w:pPr>
            <w:r w:rsidRPr="00B85E45">
              <w:rPr>
                <w:rFonts w:cs="Arial"/>
                <w:sz w:val="20"/>
                <w:szCs w:val="20"/>
              </w:rPr>
              <w:t>No policy in place</w:t>
            </w:r>
          </w:p>
        </w:tc>
        <w:tc>
          <w:tcPr>
            <w:tcW w:w="814"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0CE9E69A" w14:textId="77777777" w:rsidR="00DC2CF9" w:rsidRPr="00B85E45" w:rsidRDefault="00DC2CF9" w:rsidP="00121204">
            <w:pPr>
              <w:spacing w:line="240" w:lineRule="auto"/>
              <w:rPr>
                <w:rFonts w:cs="Arial"/>
                <w:sz w:val="20"/>
                <w:szCs w:val="20"/>
              </w:rPr>
            </w:pPr>
            <w:r w:rsidRPr="00B85E45">
              <w:rPr>
                <w:rFonts w:cs="Arial"/>
                <w:bCs/>
                <w:sz w:val="21"/>
              </w:rPr>
              <w:t>Issuance of a joint DENR and NCIP policy guidelines on ICCA</w:t>
            </w:r>
          </w:p>
        </w:tc>
        <w:tc>
          <w:tcPr>
            <w:tcW w:w="2397"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04404B3C" w14:textId="7EEF08F5" w:rsidR="00DC2CF9" w:rsidRPr="00B85E45" w:rsidRDefault="00DC2CF9" w:rsidP="00121204">
            <w:pPr>
              <w:spacing w:line="240" w:lineRule="auto"/>
              <w:outlineLvl w:val="0"/>
              <w:rPr>
                <w:rFonts w:cs="Arial"/>
                <w:bCs/>
              </w:rPr>
            </w:pPr>
            <w:r w:rsidRPr="00B85E45">
              <w:rPr>
                <w:rFonts w:cs="Arial"/>
                <w:sz w:val="20"/>
                <w:szCs w:val="20"/>
              </w:rPr>
              <w:t xml:space="preserve">The ICCA </w:t>
            </w:r>
            <w:r w:rsidR="00C71697">
              <w:rPr>
                <w:rFonts w:cs="Arial"/>
                <w:sz w:val="20"/>
                <w:szCs w:val="20"/>
              </w:rPr>
              <w:t>Project</w:t>
            </w:r>
            <w:r w:rsidRPr="00B85E45">
              <w:rPr>
                <w:rFonts w:cs="Arial"/>
                <w:sz w:val="20"/>
                <w:szCs w:val="20"/>
              </w:rPr>
              <w:t xml:space="preserve"> technical inputs produced the</w:t>
            </w:r>
            <w:r w:rsidRPr="00B85E45">
              <w:rPr>
                <w:rFonts w:cs="Arial"/>
                <w:bCs/>
                <w:sz w:val="20"/>
                <w:szCs w:val="20"/>
              </w:rPr>
              <w:t xml:space="preserve"> final version of the draft joint policy guidelines on ICCA. The final draft guidelines were submitted to DENR and NCIP  En Banc for approval</w:t>
            </w:r>
            <w:r w:rsidRPr="00B85E45">
              <w:rPr>
                <w:rFonts w:cs="Arial"/>
                <w:bCs/>
              </w:rPr>
              <w:t>.</w:t>
            </w:r>
            <w:r w:rsidR="004D5553" w:rsidRPr="00B85E45">
              <w:rPr>
                <w:rFonts w:cs="Arial"/>
                <w:bCs/>
              </w:rPr>
              <w:t xml:space="preserve"> Decision on the approval of the draft guidelines is on hold while the NCIP awaits the presidential appointment of the new set of Commissioners. </w:t>
            </w:r>
          </w:p>
          <w:p w14:paraId="3192F37F" w14:textId="77777777" w:rsidR="00DC2CF9" w:rsidRPr="00B85E45" w:rsidRDefault="00DC2CF9" w:rsidP="00121204">
            <w:pPr>
              <w:spacing w:line="240" w:lineRule="auto"/>
              <w:rPr>
                <w:rFonts w:cs="Arial"/>
                <w:sz w:val="20"/>
                <w:szCs w:val="20"/>
              </w:rPr>
            </w:pPr>
          </w:p>
        </w:tc>
      </w:tr>
      <w:tr w:rsidR="00DC2CF9" w:rsidRPr="00B85E45" w14:paraId="14525CA0" w14:textId="77777777" w:rsidTr="00F23A7F">
        <w:trPr>
          <w:trHeight w:val="618"/>
        </w:trPr>
        <w:tc>
          <w:tcPr>
            <w:tcW w:w="921"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65A4AB22" w14:textId="77777777" w:rsidR="00DC2CF9" w:rsidRPr="00B85E45" w:rsidRDefault="00DC2CF9" w:rsidP="00121204">
            <w:pPr>
              <w:spacing w:line="240" w:lineRule="auto"/>
              <w:rPr>
                <w:rFonts w:cs="Arial"/>
                <w:sz w:val="20"/>
                <w:szCs w:val="20"/>
              </w:rPr>
            </w:pPr>
            <w:r w:rsidRPr="00B85E45">
              <w:rPr>
                <w:rFonts w:cs="Arial"/>
                <w:bCs/>
                <w:sz w:val="20"/>
                <w:szCs w:val="20"/>
              </w:rPr>
              <w:t xml:space="preserve">Output 1.2- Enhanced ICCA Bill - Support to advocacy for and consensus on the ICCA Bill engaging IP leaders through the Philippine ICCA Consortium </w:t>
            </w:r>
          </w:p>
        </w:tc>
        <w:tc>
          <w:tcPr>
            <w:tcW w:w="86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794615AF" w14:textId="77CC8708" w:rsidR="00DC2CF9" w:rsidRPr="00B85E45" w:rsidRDefault="00DC2CF9" w:rsidP="00121204">
            <w:pPr>
              <w:spacing w:line="240" w:lineRule="auto"/>
              <w:rPr>
                <w:rFonts w:cs="Arial"/>
                <w:sz w:val="20"/>
                <w:szCs w:val="20"/>
              </w:rPr>
            </w:pPr>
            <w:r w:rsidRPr="00B85E45">
              <w:rPr>
                <w:rFonts w:cs="Arial"/>
                <w:sz w:val="20"/>
                <w:szCs w:val="20"/>
              </w:rPr>
              <w:t xml:space="preserve">Draft ICCA Bill earlier supported by the </w:t>
            </w:r>
            <w:proofErr w:type="spellStart"/>
            <w:r w:rsidRPr="00B85E45">
              <w:rPr>
                <w:rFonts w:cs="Arial"/>
                <w:sz w:val="20"/>
                <w:szCs w:val="20"/>
              </w:rPr>
              <w:t>NewCap</w:t>
            </w:r>
            <w:proofErr w:type="spellEnd"/>
            <w:r w:rsidRPr="00B85E45">
              <w:rPr>
                <w:rFonts w:cs="Arial"/>
                <w:sz w:val="20"/>
                <w:szCs w:val="20"/>
              </w:rPr>
              <w:t xml:space="preserve"> </w:t>
            </w:r>
            <w:r w:rsidR="00C71697">
              <w:rPr>
                <w:rFonts w:cs="Arial"/>
                <w:sz w:val="20"/>
                <w:szCs w:val="20"/>
              </w:rPr>
              <w:t>Project</w:t>
            </w:r>
          </w:p>
        </w:tc>
        <w:tc>
          <w:tcPr>
            <w:tcW w:w="814"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10BACEB7" w14:textId="77777777" w:rsidR="00DC2CF9" w:rsidRPr="00B85E45" w:rsidRDefault="00DC2CF9" w:rsidP="00121204">
            <w:pPr>
              <w:spacing w:line="240" w:lineRule="auto"/>
              <w:rPr>
                <w:rFonts w:cs="Arial"/>
                <w:sz w:val="20"/>
                <w:szCs w:val="20"/>
              </w:rPr>
            </w:pPr>
            <w:r w:rsidRPr="00B85E45">
              <w:rPr>
                <w:rFonts w:cs="Arial"/>
                <w:sz w:val="20"/>
                <w:szCs w:val="20"/>
              </w:rPr>
              <w:t xml:space="preserve">Continued lobbying with the Legislature by providing technical inputs during committee hearings and engaging the IP community leaders </w:t>
            </w:r>
          </w:p>
        </w:tc>
        <w:tc>
          <w:tcPr>
            <w:tcW w:w="239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69990AEF" w14:textId="5337A80E" w:rsidR="00DC2CF9" w:rsidRPr="00B85E45" w:rsidRDefault="00DC2CF9" w:rsidP="00121204">
            <w:pPr>
              <w:spacing w:line="240" w:lineRule="auto"/>
              <w:rPr>
                <w:rFonts w:cs="Arial"/>
                <w:sz w:val="20"/>
                <w:szCs w:val="20"/>
              </w:rPr>
            </w:pPr>
            <w:r w:rsidRPr="00B85E45">
              <w:rPr>
                <w:rFonts w:cs="Arial"/>
                <w:sz w:val="20"/>
                <w:szCs w:val="20"/>
              </w:rPr>
              <w:t xml:space="preserve">The </w:t>
            </w:r>
            <w:r w:rsidR="00C71697">
              <w:rPr>
                <w:rFonts w:cs="Arial"/>
                <w:sz w:val="20"/>
                <w:szCs w:val="20"/>
              </w:rPr>
              <w:t>Project</w:t>
            </w:r>
            <w:r w:rsidRPr="00B85E45">
              <w:rPr>
                <w:rFonts w:cs="Arial"/>
                <w:sz w:val="20"/>
                <w:szCs w:val="20"/>
              </w:rPr>
              <w:t xml:space="preserve"> supported the process of enhancing the ICCA Bill by convening the Interagency Working Group involving DENR BMB and FMB NCIP, DA-BFAR and representatives of IP groups in the Phil ICCA Consortium or BUKLURAN and NGOs and CSOs.</w:t>
            </w:r>
          </w:p>
          <w:p w14:paraId="2F456577" w14:textId="6BC9B8D7" w:rsidR="00DC2CF9" w:rsidRPr="00B85E45" w:rsidRDefault="00DC2CF9" w:rsidP="00121204">
            <w:pPr>
              <w:spacing w:line="240" w:lineRule="auto"/>
              <w:rPr>
                <w:rFonts w:cs="Arial"/>
                <w:sz w:val="20"/>
                <w:szCs w:val="20"/>
              </w:rPr>
            </w:pPr>
            <w:r w:rsidRPr="00B85E45">
              <w:rPr>
                <w:rFonts w:cs="Arial"/>
                <w:sz w:val="20"/>
                <w:szCs w:val="20"/>
              </w:rPr>
              <w:t xml:space="preserve">Established the BUKLURAN as the formal organization of IP groups and provided training to participate in the process of enacting policies and laws that affects Indigenous peoples and establishment of  their  ICCAs. PAFID, the Local Responsible Partner for the 5 sites of the </w:t>
            </w:r>
            <w:r w:rsidR="00C71697">
              <w:rPr>
                <w:rFonts w:cs="Arial"/>
                <w:sz w:val="20"/>
                <w:szCs w:val="20"/>
              </w:rPr>
              <w:t>Project</w:t>
            </w:r>
            <w:r w:rsidRPr="00B85E45">
              <w:rPr>
                <w:rFonts w:cs="Arial"/>
                <w:sz w:val="20"/>
                <w:szCs w:val="20"/>
              </w:rPr>
              <w:t xml:space="preserve"> has committed to support the BUKLURAN as part of its advocacy.</w:t>
            </w:r>
            <w:r w:rsidR="004D5553" w:rsidRPr="00B85E45">
              <w:rPr>
                <w:rFonts w:cs="Arial"/>
                <w:sz w:val="20"/>
                <w:szCs w:val="20"/>
              </w:rPr>
              <w:t xml:space="preserve"> </w:t>
            </w:r>
          </w:p>
        </w:tc>
      </w:tr>
      <w:tr w:rsidR="00DC2CF9" w:rsidRPr="00B85E45" w14:paraId="398C82E6" w14:textId="77777777" w:rsidTr="00F23A7F">
        <w:trPr>
          <w:trHeight w:val="1236"/>
        </w:trPr>
        <w:tc>
          <w:tcPr>
            <w:tcW w:w="921"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36B82A29" w14:textId="77777777" w:rsidR="00DC2CF9" w:rsidRPr="00B85E45" w:rsidRDefault="00DC2CF9" w:rsidP="00121204">
            <w:pPr>
              <w:spacing w:line="240" w:lineRule="auto"/>
              <w:rPr>
                <w:rFonts w:cs="Arial"/>
                <w:sz w:val="20"/>
                <w:szCs w:val="20"/>
              </w:rPr>
            </w:pPr>
            <w:r w:rsidRPr="00B85E45">
              <w:rPr>
                <w:rFonts w:cs="Arial"/>
                <w:b/>
                <w:bCs/>
                <w:sz w:val="20"/>
                <w:szCs w:val="20"/>
              </w:rPr>
              <w:t xml:space="preserve">Output 1.3- </w:t>
            </w:r>
            <w:r w:rsidRPr="00B85E45">
              <w:rPr>
                <w:rFonts w:cs="Arial"/>
                <w:bCs/>
                <w:sz w:val="20"/>
                <w:szCs w:val="20"/>
              </w:rPr>
              <w:t>Manual of Operation for the Revised ADSDPP Guidelines</w:t>
            </w:r>
          </w:p>
        </w:tc>
        <w:tc>
          <w:tcPr>
            <w:tcW w:w="868"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52363E09" w14:textId="77777777" w:rsidR="00DC2CF9" w:rsidRPr="00B85E45" w:rsidRDefault="00DC2CF9" w:rsidP="00121204">
            <w:pPr>
              <w:spacing w:line="240" w:lineRule="auto"/>
              <w:rPr>
                <w:rFonts w:cs="Arial"/>
                <w:sz w:val="20"/>
                <w:szCs w:val="20"/>
              </w:rPr>
            </w:pPr>
            <w:r w:rsidRPr="00B85E45">
              <w:rPr>
                <w:rFonts w:cs="Arial"/>
                <w:sz w:val="20"/>
                <w:szCs w:val="20"/>
              </w:rPr>
              <w:t>0</w:t>
            </w:r>
          </w:p>
        </w:tc>
        <w:tc>
          <w:tcPr>
            <w:tcW w:w="814"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05F6C2A1" w14:textId="77777777" w:rsidR="00DC2CF9" w:rsidRPr="00B85E45" w:rsidRDefault="00DC2CF9" w:rsidP="00121204">
            <w:pPr>
              <w:spacing w:line="240" w:lineRule="auto"/>
              <w:rPr>
                <w:rFonts w:cs="Arial"/>
                <w:sz w:val="20"/>
                <w:szCs w:val="20"/>
              </w:rPr>
            </w:pPr>
            <w:r w:rsidRPr="00B85E45">
              <w:rPr>
                <w:rFonts w:cs="Arial"/>
                <w:sz w:val="20"/>
                <w:szCs w:val="20"/>
              </w:rPr>
              <w:t>Manual of Operations adopted by the NCIP En Banc</w:t>
            </w:r>
          </w:p>
        </w:tc>
        <w:tc>
          <w:tcPr>
            <w:tcW w:w="239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6695486B" w14:textId="0246EF8B" w:rsidR="00DC2CF9" w:rsidRPr="00B85E45" w:rsidRDefault="00DC2CF9" w:rsidP="00121204">
            <w:pPr>
              <w:spacing w:line="240" w:lineRule="auto"/>
              <w:rPr>
                <w:rFonts w:cs="Arial"/>
                <w:sz w:val="20"/>
                <w:szCs w:val="20"/>
              </w:rPr>
            </w:pPr>
            <w:r w:rsidRPr="00B85E45">
              <w:rPr>
                <w:rFonts w:cs="Arial"/>
                <w:sz w:val="20"/>
                <w:szCs w:val="20"/>
              </w:rPr>
              <w:t xml:space="preserve">The ADSPP guidelines were revised by the NCIP as its counterpart with the ICCA </w:t>
            </w:r>
            <w:r w:rsidR="00C71697">
              <w:rPr>
                <w:rFonts w:cs="Arial"/>
                <w:sz w:val="20"/>
                <w:szCs w:val="20"/>
              </w:rPr>
              <w:t>Project</w:t>
            </w:r>
            <w:r w:rsidRPr="00B85E45">
              <w:rPr>
                <w:rFonts w:cs="Arial"/>
                <w:sz w:val="20"/>
                <w:szCs w:val="20"/>
              </w:rPr>
              <w:t xml:space="preserve"> supporting the preparation of the Manual of Operations. The Draft Manual of Operation incorporated procedures for biodiversity conservation and sustainable development in the ADSPP.</w:t>
            </w:r>
          </w:p>
          <w:p w14:paraId="080817FA" w14:textId="77777777" w:rsidR="00DC2CF9" w:rsidRPr="00B85E45" w:rsidRDefault="00DC2CF9" w:rsidP="00121204">
            <w:pPr>
              <w:spacing w:line="240" w:lineRule="auto"/>
              <w:rPr>
                <w:rFonts w:cs="Arial"/>
                <w:sz w:val="20"/>
                <w:szCs w:val="20"/>
              </w:rPr>
            </w:pPr>
          </w:p>
        </w:tc>
      </w:tr>
      <w:tr w:rsidR="00DC2CF9" w:rsidRPr="00B85E45" w14:paraId="64BDC7B9" w14:textId="77777777" w:rsidTr="00F23A7F">
        <w:trPr>
          <w:trHeight w:val="1236"/>
        </w:trPr>
        <w:tc>
          <w:tcPr>
            <w:tcW w:w="921"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5E868A6B" w14:textId="77777777" w:rsidR="00DC2CF9" w:rsidRPr="00B85E45" w:rsidRDefault="00DC2CF9" w:rsidP="00121204">
            <w:pPr>
              <w:spacing w:line="240" w:lineRule="auto"/>
              <w:rPr>
                <w:rFonts w:cs="Arial"/>
                <w:sz w:val="20"/>
                <w:szCs w:val="20"/>
              </w:rPr>
            </w:pPr>
            <w:r w:rsidRPr="00B85E45">
              <w:rPr>
                <w:rFonts w:cs="Arial"/>
                <w:sz w:val="20"/>
                <w:szCs w:val="20"/>
              </w:rPr>
              <w:t>Output 1.4-</w:t>
            </w:r>
            <w:r w:rsidRPr="00B85E45">
              <w:rPr>
                <w:rFonts w:cs="Arial"/>
                <w:bCs/>
              </w:rPr>
              <w:t xml:space="preserve"> </w:t>
            </w:r>
            <w:r w:rsidRPr="00B85E45">
              <w:rPr>
                <w:rFonts w:cs="Arial"/>
                <w:bCs/>
                <w:sz w:val="20"/>
                <w:szCs w:val="20"/>
              </w:rPr>
              <w:t>HLURB supplemental guidelines interfacing Community Conservation Plans in the LGUs Comprehensive Land Use Plans</w:t>
            </w:r>
          </w:p>
        </w:tc>
        <w:tc>
          <w:tcPr>
            <w:tcW w:w="86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6A79150B" w14:textId="77777777" w:rsidR="00DC2CF9" w:rsidRPr="00B85E45" w:rsidRDefault="00DC2CF9" w:rsidP="00121204">
            <w:pPr>
              <w:spacing w:line="240" w:lineRule="auto"/>
              <w:rPr>
                <w:rFonts w:cs="Arial"/>
                <w:sz w:val="20"/>
                <w:szCs w:val="20"/>
              </w:rPr>
            </w:pPr>
            <w:r w:rsidRPr="00B85E45">
              <w:rPr>
                <w:rFonts w:cs="Arial"/>
                <w:sz w:val="20"/>
                <w:szCs w:val="20"/>
              </w:rPr>
              <w:t>0</w:t>
            </w:r>
          </w:p>
        </w:tc>
        <w:tc>
          <w:tcPr>
            <w:tcW w:w="814"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42292F99" w14:textId="77777777" w:rsidR="00DC2CF9" w:rsidRPr="00B85E45" w:rsidRDefault="00DC2CF9" w:rsidP="00121204">
            <w:pPr>
              <w:spacing w:line="240" w:lineRule="auto"/>
              <w:rPr>
                <w:rFonts w:cs="Arial"/>
                <w:sz w:val="20"/>
                <w:szCs w:val="20"/>
              </w:rPr>
            </w:pPr>
            <w:r w:rsidRPr="00B85E45">
              <w:rPr>
                <w:rFonts w:cs="Arial"/>
                <w:sz w:val="20"/>
                <w:szCs w:val="20"/>
              </w:rPr>
              <w:t> Supplemental guidelines prepared and prescribed by HLURB for LGUs to include in the updating of CLUP</w:t>
            </w:r>
          </w:p>
        </w:tc>
        <w:tc>
          <w:tcPr>
            <w:tcW w:w="239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4113C9F0" w14:textId="7FD62610" w:rsidR="00DC2CF9" w:rsidRPr="00B85E45" w:rsidRDefault="00DC2CF9" w:rsidP="00121204">
            <w:pPr>
              <w:spacing w:line="240" w:lineRule="auto"/>
              <w:rPr>
                <w:rFonts w:cs="Arial"/>
                <w:sz w:val="20"/>
                <w:szCs w:val="20"/>
              </w:rPr>
            </w:pPr>
            <w:r w:rsidRPr="00B85E45">
              <w:rPr>
                <w:rFonts w:cs="Arial"/>
                <w:sz w:val="20"/>
                <w:szCs w:val="20"/>
              </w:rPr>
              <w:t> Initial draft of the guidelines prepared by the consultant was presented to HLURB</w:t>
            </w:r>
            <w:r w:rsidR="004D5553" w:rsidRPr="00B85E45">
              <w:rPr>
                <w:rFonts w:cs="Arial"/>
                <w:sz w:val="20"/>
                <w:szCs w:val="20"/>
              </w:rPr>
              <w:t xml:space="preserve">. When finalized and approved by the HLURB, the supplemental guidelines interfacing Community Conservation Plans in the LGUs Comprehensive Land Use Plans will be adopted and included as Annex to the present version of </w:t>
            </w:r>
            <w:r w:rsidR="008A1AA9" w:rsidRPr="00B85E45">
              <w:rPr>
                <w:rFonts w:cs="Arial"/>
                <w:sz w:val="20"/>
                <w:szCs w:val="20"/>
              </w:rPr>
              <w:t>the HLURB guidelines. The HLURB will issue directives to the LGUs with ICCAs to use the guidelines in completing their respective CLUPs.</w:t>
            </w:r>
          </w:p>
          <w:p w14:paraId="2F36CF5C" w14:textId="77777777" w:rsidR="00DC2CF9" w:rsidRPr="00B85E45" w:rsidRDefault="00DC2CF9" w:rsidP="00121204">
            <w:pPr>
              <w:spacing w:line="240" w:lineRule="auto"/>
              <w:rPr>
                <w:rFonts w:cs="Arial"/>
                <w:sz w:val="20"/>
                <w:szCs w:val="20"/>
              </w:rPr>
            </w:pPr>
          </w:p>
        </w:tc>
      </w:tr>
      <w:tr w:rsidR="00DC2CF9" w:rsidRPr="00B85E45" w14:paraId="2D4062D2" w14:textId="77777777" w:rsidTr="00F23A7F">
        <w:trPr>
          <w:trHeight w:val="1236"/>
        </w:trPr>
        <w:tc>
          <w:tcPr>
            <w:tcW w:w="921"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tcPr>
          <w:p w14:paraId="5FA3F319" w14:textId="77777777" w:rsidR="00DC2CF9" w:rsidRPr="00B85E45" w:rsidRDefault="00DC2CF9" w:rsidP="00121204">
            <w:pPr>
              <w:spacing w:line="240" w:lineRule="auto"/>
              <w:rPr>
                <w:rFonts w:cs="Arial"/>
                <w:sz w:val="20"/>
                <w:szCs w:val="20"/>
              </w:rPr>
            </w:pPr>
            <w:r w:rsidRPr="00B85E45">
              <w:rPr>
                <w:rFonts w:cs="Arial"/>
                <w:sz w:val="20"/>
                <w:szCs w:val="20"/>
              </w:rPr>
              <w:lastRenderedPageBreak/>
              <w:t xml:space="preserve">Output 1.5- Guidelines recognizing ICCAs in PAs </w:t>
            </w:r>
          </w:p>
          <w:p w14:paraId="2FB1FFB1" w14:textId="77777777" w:rsidR="00DC2CF9" w:rsidRPr="00B85E45" w:rsidRDefault="00DC2CF9" w:rsidP="00121204">
            <w:pPr>
              <w:spacing w:line="240" w:lineRule="auto"/>
              <w:rPr>
                <w:rFonts w:cs="Arial"/>
                <w:sz w:val="20"/>
                <w:szCs w:val="20"/>
              </w:rPr>
            </w:pPr>
          </w:p>
          <w:p w14:paraId="5AAAFB92" w14:textId="77777777" w:rsidR="00DC2CF9" w:rsidRPr="00B85E45" w:rsidRDefault="00DC2CF9" w:rsidP="00121204">
            <w:pPr>
              <w:spacing w:line="240" w:lineRule="auto"/>
              <w:rPr>
                <w:rFonts w:cs="Arial"/>
                <w:sz w:val="20"/>
                <w:szCs w:val="20"/>
              </w:rPr>
            </w:pPr>
          </w:p>
        </w:tc>
        <w:tc>
          <w:tcPr>
            <w:tcW w:w="86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tcPr>
          <w:p w14:paraId="6C81FACF" w14:textId="77777777" w:rsidR="00DC2CF9" w:rsidRPr="00B85E45" w:rsidRDefault="00DC2CF9" w:rsidP="00121204">
            <w:pPr>
              <w:spacing w:line="240" w:lineRule="auto"/>
              <w:rPr>
                <w:rFonts w:cs="Arial"/>
                <w:sz w:val="20"/>
                <w:szCs w:val="20"/>
              </w:rPr>
            </w:pPr>
            <w:r w:rsidRPr="00B85E45">
              <w:rPr>
                <w:rFonts w:cs="Arial"/>
                <w:sz w:val="20"/>
                <w:szCs w:val="20"/>
              </w:rPr>
              <w:t>0</w:t>
            </w:r>
          </w:p>
        </w:tc>
        <w:tc>
          <w:tcPr>
            <w:tcW w:w="814"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tcPr>
          <w:p w14:paraId="517FD12F" w14:textId="77777777" w:rsidR="00DC2CF9" w:rsidRPr="00B85E45" w:rsidRDefault="00DC2CF9" w:rsidP="00121204">
            <w:pPr>
              <w:spacing w:line="240" w:lineRule="auto"/>
              <w:rPr>
                <w:rFonts w:cs="Arial"/>
                <w:sz w:val="20"/>
                <w:szCs w:val="20"/>
              </w:rPr>
            </w:pPr>
            <w:r w:rsidRPr="00B85E45">
              <w:rPr>
                <w:rFonts w:cs="Arial"/>
                <w:sz w:val="20"/>
                <w:szCs w:val="20"/>
              </w:rPr>
              <w:t>Guidelines prepared and adopted DENR and NCIP through a Joint Memorandum Order</w:t>
            </w:r>
          </w:p>
        </w:tc>
        <w:tc>
          <w:tcPr>
            <w:tcW w:w="239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tcPr>
          <w:p w14:paraId="2F88C6D3" w14:textId="798000A1" w:rsidR="00DC2CF9" w:rsidRPr="00B85E45" w:rsidRDefault="00DC2CF9" w:rsidP="00121204">
            <w:pPr>
              <w:spacing w:line="240" w:lineRule="auto"/>
              <w:rPr>
                <w:rFonts w:cs="Arial"/>
                <w:sz w:val="20"/>
                <w:szCs w:val="20"/>
              </w:rPr>
            </w:pPr>
            <w:r w:rsidRPr="00B85E45">
              <w:rPr>
                <w:rFonts w:cs="Arial"/>
                <w:bCs/>
                <w:sz w:val="20"/>
                <w:szCs w:val="20"/>
              </w:rPr>
              <w:t>Prepared the Draft implementing guidelines and procedures for NIPAS PA management planning and zoning that incorporate identification, mapping, documentation, and traditional governance systems in ICCAs</w:t>
            </w:r>
            <w:r w:rsidR="008A1AA9" w:rsidRPr="00B85E45">
              <w:rPr>
                <w:rFonts w:cs="Arial"/>
                <w:bCs/>
                <w:sz w:val="20"/>
                <w:szCs w:val="20"/>
              </w:rPr>
              <w:t>. DENR will issue a Department Administrative Order or a Technical Bulletin to adopt and implement the guidelines for use by PAMBs in NIPAs PAs management planning and zoning.</w:t>
            </w:r>
          </w:p>
        </w:tc>
      </w:tr>
    </w:tbl>
    <w:p w14:paraId="5FEC924A" w14:textId="77777777" w:rsidR="00DC2CF9" w:rsidRPr="00B85E45" w:rsidRDefault="00DC2CF9" w:rsidP="00941105">
      <w:pPr>
        <w:rPr>
          <w:rFonts w:cs="Arial"/>
        </w:rPr>
      </w:pPr>
    </w:p>
    <w:p w14:paraId="459DA5E6" w14:textId="2A2394F9" w:rsidR="004F2388" w:rsidRPr="00B85E45" w:rsidRDefault="004F2388" w:rsidP="004F2388">
      <w:pPr>
        <w:pStyle w:val="Heading3"/>
        <w:rPr>
          <w:rFonts w:cs="Arial"/>
        </w:rPr>
      </w:pPr>
      <w:bookmarkStart w:id="41" w:name="_Toc535244135"/>
      <w:bookmarkStart w:id="42" w:name="_Toc8136986"/>
      <w:r w:rsidRPr="00B85E45">
        <w:rPr>
          <w:rFonts w:cs="Arial"/>
        </w:rPr>
        <w:t xml:space="preserve">Outcome 2: </w:t>
      </w:r>
      <w:bookmarkEnd w:id="41"/>
      <w:r w:rsidR="00AB292C" w:rsidRPr="00B85E45">
        <w:rPr>
          <w:rFonts w:cs="Arial"/>
        </w:rPr>
        <w:t>Capacity building for effective governance and management of ICCAs</w:t>
      </w:r>
      <w:bookmarkEnd w:id="42"/>
    </w:p>
    <w:p w14:paraId="5EA9CB2F" w14:textId="692A38A8" w:rsidR="00E406D0" w:rsidRPr="00B85E45" w:rsidRDefault="00F43878" w:rsidP="00F43878">
      <w:pPr>
        <w:rPr>
          <w:rFonts w:cs="Arial"/>
          <w:bCs/>
        </w:rPr>
      </w:pPr>
      <w:r w:rsidRPr="00B85E45">
        <w:rPr>
          <w:rFonts w:eastAsiaTheme="majorEastAsia" w:cs="Arial"/>
          <w:bCs/>
        </w:rPr>
        <w:t xml:space="preserve">This outcome </w:t>
      </w:r>
      <w:r w:rsidR="00476FA9" w:rsidRPr="00B85E45">
        <w:rPr>
          <w:rFonts w:eastAsiaTheme="majorEastAsia" w:cs="Arial"/>
          <w:bCs/>
        </w:rPr>
        <w:t>has 5 indicators to show achievement of the objective</w:t>
      </w:r>
      <w:r w:rsidR="00DC2CF9" w:rsidRPr="00B85E45">
        <w:rPr>
          <w:rFonts w:eastAsiaTheme="majorEastAsia" w:cs="Arial"/>
          <w:bCs/>
        </w:rPr>
        <w:t>:</w:t>
      </w:r>
      <w:r w:rsidRPr="00B85E45">
        <w:rPr>
          <w:rFonts w:cs="Arial"/>
        </w:rPr>
        <w:t xml:space="preserve"> </w:t>
      </w:r>
      <w:r w:rsidR="00476FA9" w:rsidRPr="00B85E45">
        <w:rPr>
          <w:rFonts w:cs="Arial"/>
          <w:bCs/>
        </w:rPr>
        <w:t>Capacity of key stakeholders for the effective governance and management of ICCAs strengthened. It is directed at establishing the system of recognizing ICCAs in the national Protected Area system</w:t>
      </w:r>
      <w:r w:rsidR="005B6EE5" w:rsidRPr="00B85E45">
        <w:rPr>
          <w:rFonts w:cs="Arial"/>
          <w:bCs/>
        </w:rPr>
        <w:t xml:space="preserve"> led by DENR and NCIP. </w:t>
      </w:r>
      <w:r w:rsidR="0080215D" w:rsidRPr="00B85E45">
        <w:rPr>
          <w:rFonts w:cs="Arial"/>
          <w:bCs/>
        </w:rPr>
        <w:t xml:space="preserve">The </w:t>
      </w:r>
      <w:r w:rsidR="00C71697">
        <w:rPr>
          <w:rFonts w:cs="Arial"/>
          <w:bCs/>
        </w:rPr>
        <w:t>Project</w:t>
      </w:r>
      <w:r w:rsidR="0080215D" w:rsidRPr="00B85E45">
        <w:rPr>
          <w:rFonts w:cs="Arial"/>
          <w:bCs/>
        </w:rPr>
        <w:t xml:space="preserve"> covered 10 ICCAs</w:t>
      </w:r>
      <w:r w:rsidR="006F3F33" w:rsidRPr="00B85E45">
        <w:rPr>
          <w:rFonts w:cs="Arial"/>
          <w:bCs/>
        </w:rPr>
        <w:t xml:space="preserve"> and has progressed well in implementing the </w:t>
      </w:r>
      <w:r w:rsidR="005A5A8C" w:rsidRPr="00B85E45">
        <w:rPr>
          <w:rFonts w:cs="Arial"/>
          <w:bCs/>
        </w:rPr>
        <w:t>menu</w:t>
      </w:r>
      <w:r w:rsidR="006F3F33" w:rsidRPr="00B85E45">
        <w:rPr>
          <w:rFonts w:cs="Arial"/>
          <w:bCs/>
        </w:rPr>
        <w:t xml:space="preserve"> of activities leading to the completion of the requirements for ICCA registration in the National ICCA Registry </w:t>
      </w:r>
      <w:r w:rsidR="00DC2CF9" w:rsidRPr="00B85E45">
        <w:rPr>
          <w:rFonts w:cs="Arial"/>
          <w:bCs/>
        </w:rPr>
        <w:t>or</w:t>
      </w:r>
      <w:r w:rsidR="006F3F33" w:rsidRPr="00B85E45">
        <w:rPr>
          <w:rFonts w:cs="Arial"/>
          <w:bCs/>
        </w:rPr>
        <w:t xml:space="preserve"> UNEP-WCMC. </w:t>
      </w:r>
    </w:p>
    <w:p w14:paraId="4AD08564" w14:textId="24600BAA" w:rsidR="005A5A8C" w:rsidRPr="00B85E45" w:rsidRDefault="006F3F33" w:rsidP="00F43878">
      <w:pPr>
        <w:rPr>
          <w:rFonts w:cs="Arial"/>
          <w:bCs/>
        </w:rPr>
      </w:pPr>
      <w:r w:rsidRPr="00B85E45">
        <w:rPr>
          <w:rFonts w:cs="Arial"/>
          <w:bCs/>
        </w:rPr>
        <w:t xml:space="preserve">The registration/recognition of eight of the 10 ICCA sites </w:t>
      </w:r>
      <w:r w:rsidR="00247880" w:rsidRPr="00B85E45">
        <w:rPr>
          <w:rFonts w:cs="Arial"/>
          <w:bCs/>
        </w:rPr>
        <w:t xml:space="preserve">in the National ICCA Registry </w:t>
      </w:r>
      <w:r w:rsidRPr="00B85E45">
        <w:rPr>
          <w:rFonts w:cs="Arial"/>
          <w:bCs/>
        </w:rPr>
        <w:t xml:space="preserve">will be achieved by end of </w:t>
      </w:r>
      <w:r w:rsidR="00C71697">
        <w:rPr>
          <w:rFonts w:cs="Arial"/>
          <w:bCs/>
        </w:rPr>
        <w:t>Project</w:t>
      </w:r>
      <w:r w:rsidRPr="00B85E45">
        <w:rPr>
          <w:rFonts w:cs="Arial"/>
          <w:bCs/>
        </w:rPr>
        <w:t>. Two</w:t>
      </w:r>
      <w:r w:rsidR="00AB6592" w:rsidRPr="00B85E45">
        <w:rPr>
          <w:rFonts w:cs="Arial"/>
          <w:bCs/>
        </w:rPr>
        <w:t xml:space="preserve"> </w:t>
      </w:r>
      <w:r w:rsidRPr="00B85E45">
        <w:rPr>
          <w:rFonts w:cs="Arial"/>
          <w:bCs/>
        </w:rPr>
        <w:t xml:space="preserve"> sites </w:t>
      </w:r>
      <w:r w:rsidR="00AB6592" w:rsidRPr="00B85E45">
        <w:rPr>
          <w:rFonts w:cs="Arial"/>
          <w:bCs/>
        </w:rPr>
        <w:t>(</w:t>
      </w:r>
      <w:r w:rsidR="00AB6592" w:rsidRPr="00B85E45">
        <w:rPr>
          <w:rFonts w:cs="Arial"/>
          <w:bCs/>
          <w:sz w:val="20"/>
          <w:szCs w:val="20"/>
        </w:rPr>
        <w:t xml:space="preserve">Mt. </w:t>
      </w:r>
      <w:proofErr w:type="spellStart"/>
      <w:r w:rsidR="00AB6592" w:rsidRPr="00B85E45">
        <w:rPr>
          <w:rFonts w:cs="Arial"/>
          <w:bCs/>
          <w:sz w:val="20"/>
          <w:szCs w:val="20"/>
        </w:rPr>
        <w:t>Taungay</w:t>
      </w:r>
      <w:proofErr w:type="spellEnd"/>
      <w:r w:rsidR="00AB6592" w:rsidRPr="00B85E45">
        <w:rPr>
          <w:rFonts w:cs="Arial"/>
          <w:bCs/>
          <w:sz w:val="20"/>
          <w:szCs w:val="20"/>
        </w:rPr>
        <w:t xml:space="preserve">, Kalinga and ADMIHICU CADT, Bukidnon) </w:t>
      </w:r>
      <w:r w:rsidR="00AB6592" w:rsidRPr="00B85E45">
        <w:rPr>
          <w:rFonts w:cs="Arial"/>
          <w:bCs/>
        </w:rPr>
        <w:t xml:space="preserve">may </w:t>
      </w:r>
      <w:r w:rsidRPr="00B85E45">
        <w:rPr>
          <w:rFonts w:cs="Arial"/>
          <w:bCs/>
        </w:rPr>
        <w:t>not be able to complete the required Case Documentation process and submission of the documentary requirements for ICCA registration.</w:t>
      </w:r>
      <w:r w:rsidR="005A5A8C" w:rsidRPr="00B85E45">
        <w:rPr>
          <w:rFonts w:cs="Arial"/>
          <w:bCs/>
        </w:rPr>
        <w:t xml:space="preserve"> The participatory process of ICCA site documentation involving: resource inventory, IKSP documentation on traditional resource management, community mapping, and ICCA declaration by the community will be completed in the ten sites </w:t>
      </w:r>
      <w:r w:rsidR="00F81B8E" w:rsidRPr="00B85E45">
        <w:rPr>
          <w:rFonts w:cs="Arial"/>
          <w:bCs/>
        </w:rPr>
        <w:t>including</w:t>
      </w:r>
      <w:r w:rsidR="005A5A8C" w:rsidRPr="00B85E45">
        <w:rPr>
          <w:rFonts w:cs="Arial"/>
          <w:bCs/>
        </w:rPr>
        <w:t xml:space="preserve"> the expansion site of </w:t>
      </w:r>
      <w:r w:rsidR="00C75949">
        <w:rPr>
          <w:rFonts w:cs="Arial"/>
          <w:bCs/>
        </w:rPr>
        <w:t>Philippine Eagle Foundation (</w:t>
      </w:r>
      <w:r w:rsidR="005A5A8C" w:rsidRPr="00B85E45">
        <w:rPr>
          <w:rFonts w:cs="Arial"/>
          <w:bCs/>
        </w:rPr>
        <w:t>PEF</w:t>
      </w:r>
      <w:r w:rsidR="00C75949">
        <w:rPr>
          <w:rFonts w:cs="Arial"/>
          <w:bCs/>
        </w:rPr>
        <w:t>)</w:t>
      </w:r>
      <w:r w:rsidR="005A5A8C" w:rsidRPr="00B85E45">
        <w:rPr>
          <w:rFonts w:cs="Arial"/>
          <w:bCs/>
        </w:rPr>
        <w:t xml:space="preserve">, </w:t>
      </w:r>
      <w:r w:rsidR="00C75949">
        <w:rPr>
          <w:rFonts w:cs="Arial"/>
          <w:bCs/>
        </w:rPr>
        <w:t xml:space="preserve">a </w:t>
      </w:r>
      <w:r w:rsidR="005A5A8C" w:rsidRPr="00B85E45">
        <w:rPr>
          <w:rFonts w:cs="Arial"/>
          <w:bCs/>
        </w:rPr>
        <w:t xml:space="preserve">Local Responsible Partner. The total ICCA </w:t>
      </w:r>
      <w:r w:rsidR="00F81B8E" w:rsidRPr="00B85E45">
        <w:rPr>
          <w:rFonts w:cs="Arial"/>
          <w:bCs/>
        </w:rPr>
        <w:t xml:space="preserve">documented </w:t>
      </w:r>
      <w:r w:rsidR="005A5A8C" w:rsidRPr="00B85E45">
        <w:rPr>
          <w:rFonts w:cs="Arial"/>
          <w:bCs/>
        </w:rPr>
        <w:t>area is 148,703 hectares. The planned ICCA area identified during the design (99,999 has) was significantly expanded with the expressed interest of the IP communities</w:t>
      </w:r>
      <w:r w:rsidR="00F81B8E" w:rsidRPr="00B85E45">
        <w:rPr>
          <w:rFonts w:cs="Arial"/>
          <w:bCs/>
        </w:rPr>
        <w:t xml:space="preserve"> to cover additional areas important for their traditional practices.</w:t>
      </w:r>
    </w:p>
    <w:p w14:paraId="3216D220" w14:textId="38E812CD" w:rsidR="00F43878" w:rsidRPr="00B85E45" w:rsidRDefault="005B6EE5" w:rsidP="00F43878">
      <w:pPr>
        <w:rPr>
          <w:rFonts w:cs="Arial"/>
          <w:bCs/>
        </w:rPr>
      </w:pPr>
      <w:r w:rsidRPr="00B85E45">
        <w:rPr>
          <w:rFonts w:cs="Arial"/>
          <w:bCs/>
        </w:rPr>
        <w:t xml:space="preserve">The </w:t>
      </w:r>
      <w:r w:rsidR="00E406D0" w:rsidRPr="00B85E45">
        <w:rPr>
          <w:rFonts w:cs="Arial"/>
          <w:bCs/>
        </w:rPr>
        <w:t xml:space="preserve">prototype of the web based </w:t>
      </w:r>
      <w:r w:rsidRPr="00B85E45">
        <w:rPr>
          <w:rFonts w:cs="Arial"/>
          <w:bCs/>
        </w:rPr>
        <w:t xml:space="preserve">National ICCA Registry </w:t>
      </w:r>
      <w:r w:rsidR="00E406D0" w:rsidRPr="00B85E45">
        <w:rPr>
          <w:rFonts w:cs="Arial"/>
          <w:bCs/>
        </w:rPr>
        <w:t>was</w:t>
      </w:r>
      <w:r w:rsidRPr="00B85E45">
        <w:rPr>
          <w:rFonts w:cs="Arial"/>
          <w:bCs/>
        </w:rPr>
        <w:t xml:space="preserve"> developed by </w:t>
      </w:r>
      <w:r w:rsidR="0080215D" w:rsidRPr="00B85E45">
        <w:rPr>
          <w:rFonts w:cs="Arial"/>
          <w:bCs/>
        </w:rPr>
        <w:t xml:space="preserve">the </w:t>
      </w:r>
      <w:r w:rsidR="00C71697">
        <w:rPr>
          <w:rFonts w:cs="Arial"/>
          <w:bCs/>
        </w:rPr>
        <w:t>Project</w:t>
      </w:r>
      <w:r w:rsidR="00E406D0" w:rsidRPr="00B85E45">
        <w:rPr>
          <w:rFonts w:cs="Arial"/>
          <w:bCs/>
        </w:rPr>
        <w:t>. The system</w:t>
      </w:r>
      <w:r w:rsidRPr="00B85E45">
        <w:rPr>
          <w:rFonts w:cs="Arial"/>
          <w:bCs/>
        </w:rPr>
        <w:t xml:space="preserve"> </w:t>
      </w:r>
      <w:r w:rsidR="0080215D" w:rsidRPr="00B85E45">
        <w:rPr>
          <w:rFonts w:cs="Arial"/>
          <w:bCs/>
        </w:rPr>
        <w:t xml:space="preserve">will </w:t>
      </w:r>
      <w:r w:rsidR="00E406D0" w:rsidRPr="00B85E45">
        <w:rPr>
          <w:rFonts w:cs="Arial"/>
          <w:bCs/>
        </w:rPr>
        <w:t>host the</w:t>
      </w:r>
      <w:r w:rsidR="0080215D" w:rsidRPr="00B85E45">
        <w:rPr>
          <w:rFonts w:cs="Arial"/>
          <w:bCs/>
        </w:rPr>
        <w:t xml:space="preserve"> information on ICCAs with its content subject to concerned IPs consent on disclosure of the information to the public.</w:t>
      </w:r>
      <w:r w:rsidR="006F3F33" w:rsidRPr="00B85E45">
        <w:rPr>
          <w:rFonts w:cs="Arial"/>
          <w:bCs/>
        </w:rPr>
        <w:t xml:space="preserve"> The policy guidelines for the establishment of the National ICCA Registry was drafted</w:t>
      </w:r>
      <w:r w:rsidR="00E406D0" w:rsidRPr="00B85E45">
        <w:rPr>
          <w:rFonts w:cs="Arial"/>
          <w:bCs/>
        </w:rPr>
        <w:t xml:space="preserve"> with the Prototype of the ICCA registry system developed by the </w:t>
      </w:r>
      <w:r w:rsidR="00C71697">
        <w:rPr>
          <w:rFonts w:cs="Arial"/>
          <w:bCs/>
        </w:rPr>
        <w:t>Project</w:t>
      </w:r>
      <w:r w:rsidR="00E406D0" w:rsidRPr="00B85E45">
        <w:rPr>
          <w:rFonts w:cs="Arial"/>
          <w:bCs/>
        </w:rPr>
        <w:t>.</w:t>
      </w:r>
      <w:r w:rsidR="00DE5C11" w:rsidRPr="00B85E45">
        <w:rPr>
          <w:rFonts w:cs="Arial"/>
          <w:bCs/>
        </w:rPr>
        <w:t xml:space="preserve"> </w:t>
      </w:r>
      <w:r w:rsidR="00267906" w:rsidRPr="00B85E45">
        <w:rPr>
          <w:rFonts w:cs="Arial"/>
          <w:bCs/>
        </w:rPr>
        <w:t>While</w:t>
      </w:r>
      <w:r w:rsidR="00F21AB2" w:rsidRPr="00B85E45">
        <w:rPr>
          <w:rFonts w:cs="Arial"/>
          <w:bCs/>
        </w:rPr>
        <w:t xml:space="preserve"> hosting of the operation of the ICCA registry system is still being discussed by DENR and NCIP</w:t>
      </w:r>
      <w:r w:rsidR="00267906" w:rsidRPr="00B85E45">
        <w:rPr>
          <w:rFonts w:cs="Arial"/>
          <w:bCs/>
        </w:rPr>
        <w:t xml:space="preserve">, it </w:t>
      </w:r>
      <w:r w:rsidR="00F21AB2" w:rsidRPr="00B85E45">
        <w:rPr>
          <w:rFonts w:cs="Arial"/>
          <w:bCs/>
        </w:rPr>
        <w:t xml:space="preserve">will be </w:t>
      </w:r>
      <w:r w:rsidR="002435DB" w:rsidRPr="00B85E45">
        <w:rPr>
          <w:rFonts w:cs="Arial"/>
          <w:bCs/>
        </w:rPr>
        <w:t>initially</w:t>
      </w:r>
      <w:r w:rsidR="00F21AB2" w:rsidRPr="00B85E45">
        <w:rPr>
          <w:rFonts w:cs="Arial"/>
          <w:bCs/>
        </w:rPr>
        <w:t xml:space="preserve"> hosted by </w:t>
      </w:r>
      <w:r w:rsidR="00F21AB2" w:rsidRPr="00B85E45">
        <w:rPr>
          <w:rFonts w:cs="Arial"/>
          <w:bCs/>
        </w:rPr>
        <w:lastRenderedPageBreak/>
        <w:t>DENR BMB</w:t>
      </w:r>
      <w:r w:rsidR="002435DB" w:rsidRPr="00B85E45">
        <w:rPr>
          <w:rFonts w:cs="Arial"/>
          <w:bCs/>
        </w:rPr>
        <w:t xml:space="preserve"> with </w:t>
      </w:r>
      <w:r w:rsidR="00DB423A" w:rsidRPr="00B85E45">
        <w:rPr>
          <w:rFonts w:cs="Arial"/>
          <w:bCs/>
        </w:rPr>
        <w:t>NCIP providing technical support related to Indigenous community concerns.</w:t>
      </w:r>
    </w:p>
    <w:p w14:paraId="6271284A" w14:textId="17254862" w:rsidR="00F43878" w:rsidRPr="00B85E45" w:rsidRDefault="00F43878" w:rsidP="00F43878">
      <w:pPr>
        <w:rPr>
          <w:rFonts w:cs="Arial"/>
          <w:b/>
          <w:bCs/>
        </w:rPr>
      </w:pPr>
    </w:p>
    <w:tbl>
      <w:tblPr>
        <w:tblW w:w="5000" w:type="pct"/>
        <w:tblCellMar>
          <w:left w:w="0" w:type="dxa"/>
          <w:right w:w="0" w:type="dxa"/>
        </w:tblCellMar>
        <w:tblLook w:val="04A0" w:firstRow="1" w:lastRow="0" w:firstColumn="1" w:lastColumn="0" w:noHBand="0" w:noVBand="1"/>
      </w:tblPr>
      <w:tblGrid>
        <w:gridCol w:w="1927"/>
        <w:gridCol w:w="1658"/>
        <w:gridCol w:w="1606"/>
        <w:gridCol w:w="3293"/>
      </w:tblGrid>
      <w:tr w:rsidR="00941105" w:rsidRPr="00B85E45" w14:paraId="4106BE62" w14:textId="77777777" w:rsidTr="00941105">
        <w:tc>
          <w:tcPr>
            <w:tcW w:w="849"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4BF24504" w14:textId="77777777" w:rsidR="00941105" w:rsidRPr="00B85E45" w:rsidRDefault="00941105" w:rsidP="00941105">
            <w:pPr>
              <w:spacing w:before="0" w:after="0" w:line="240" w:lineRule="auto"/>
              <w:rPr>
                <w:rFonts w:cs="Arial"/>
                <w:sz w:val="20"/>
                <w:szCs w:val="20"/>
              </w:rPr>
            </w:pPr>
            <w:r w:rsidRPr="00B85E45">
              <w:rPr>
                <w:rFonts w:cs="Arial"/>
                <w:b/>
                <w:bCs/>
                <w:sz w:val="20"/>
                <w:szCs w:val="20"/>
              </w:rPr>
              <w:t xml:space="preserve">Indicator </w:t>
            </w:r>
          </w:p>
          <w:p w14:paraId="284E89D7" w14:textId="77777777" w:rsidR="00941105" w:rsidRPr="00B85E45" w:rsidRDefault="00941105" w:rsidP="00941105">
            <w:pPr>
              <w:spacing w:before="0" w:after="0" w:line="240" w:lineRule="auto"/>
              <w:rPr>
                <w:rFonts w:cs="Arial"/>
                <w:sz w:val="20"/>
                <w:szCs w:val="20"/>
              </w:rPr>
            </w:pPr>
            <w:r w:rsidRPr="00B85E45">
              <w:rPr>
                <w:rFonts w:cs="Arial"/>
                <w:b/>
                <w:bCs/>
                <w:sz w:val="20"/>
                <w:szCs w:val="20"/>
              </w:rPr>
              <w:t>(Outcome/Output)</w:t>
            </w:r>
          </w:p>
        </w:tc>
        <w:tc>
          <w:tcPr>
            <w:tcW w:w="1073"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680AB958" w14:textId="77777777" w:rsidR="00941105" w:rsidRPr="00B85E45" w:rsidRDefault="00941105" w:rsidP="00941105">
            <w:pPr>
              <w:spacing w:before="0" w:after="0" w:line="240" w:lineRule="auto"/>
              <w:rPr>
                <w:rFonts w:cs="Arial"/>
                <w:sz w:val="20"/>
                <w:szCs w:val="20"/>
              </w:rPr>
            </w:pPr>
            <w:r w:rsidRPr="00B85E45">
              <w:rPr>
                <w:rFonts w:cs="Arial"/>
                <w:b/>
                <w:bCs/>
                <w:sz w:val="20"/>
                <w:szCs w:val="20"/>
              </w:rPr>
              <w:t>Baseline</w:t>
            </w:r>
          </w:p>
        </w:tc>
        <w:tc>
          <w:tcPr>
            <w:tcW w:w="1042"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7E7566AB" w14:textId="77777777" w:rsidR="00941105" w:rsidRPr="00B85E45" w:rsidRDefault="00941105" w:rsidP="00941105">
            <w:pPr>
              <w:spacing w:before="0" w:after="0" w:line="240" w:lineRule="auto"/>
              <w:rPr>
                <w:rFonts w:cs="Arial"/>
                <w:sz w:val="20"/>
                <w:szCs w:val="20"/>
              </w:rPr>
            </w:pPr>
            <w:r w:rsidRPr="00B85E45">
              <w:rPr>
                <w:rFonts w:cs="Arial"/>
                <w:b/>
                <w:bCs/>
                <w:sz w:val="20"/>
                <w:szCs w:val="20"/>
              </w:rPr>
              <w:t>Final Goal</w:t>
            </w:r>
          </w:p>
        </w:tc>
        <w:tc>
          <w:tcPr>
            <w:tcW w:w="2037"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08" w:type="dxa"/>
              <w:bottom w:w="0" w:type="dxa"/>
              <w:right w:w="108" w:type="dxa"/>
            </w:tcMar>
            <w:hideMark/>
          </w:tcPr>
          <w:p w14:paraId="78F09811" w14:textId="77777777" w:rsidR="00941105" w:rsidRPr="00B85E45" w:rsidRDefault="00941105" w:rsidP="00941105">
            <w:pPr>
              <w:spacing w:before="0" w:after="0" w:line="240" w:lineRule="auto"/>
              <w:rPr>
                <w:rFonts w:cs="Arial"/>
                <w:sz w:val="20"/>
                <w:szCs w:val="20"/>
              </w:rPr>
            </w:pPr>
            <w:r w:rsidRPr="00B85E45">
              <w:rPr>
                <w:rFonts w:cs="Arial"/>
                <w:b/>
                <w:bCs/>
                <w:sz w:val="20"/>
                <w:szCs w:val="20"/>
              </w:rPr>
              <w:t>Terminal Evaluation Findings</w:t>
            </w:r>
          </w:p>
        </w:tc>
      </w:tr>
      <w:tr w:rsidR="00941105" w:rsidRPr="00B85E45" w14:paraId="05C6EEAC" w14:textId="77777777" w:rsidTr="00D96198">
        <w:trPr>
          <w:trHeight w:val="1686"/>
        </w:trPr>
        <w:tc>
          <w:tcPr>
            <w:tcW w:w="849" w:type="pct"/>
            <w:tcBorders>
              <w:top w:val="single" w:sz="24"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3AC29955" w14:textId="77777777" w:rsidR="00941105" w:rsidRPr="00B85E45" w:rsidRDefault="00941105" w:rsidP="00941105">
            <w:pPr>
              <w:spacing w:before="0" w:after="0" w:line="240" w:lineRule="auto"/>
              <w:rPr>
                <w:rFonts w:cs="Arial"/>
                <w:sz w:val="20"/>
                <w:szCs w:val="20"/>
              </w:rPr>
            </w:pPr>
            <w:r w:rsidRPr="00B85E45">
              <w:rPr>
                <w:rFonts w:cs="Arial"/>
                <w:b/>
                <w:bCs/>
                <w:sz w:val="20"/>
                <w:szCs w:val="20"/>
              </w:rPr>
              <w:t xml:space="preserve">Outcome Indicator 2.1: </w:t>
            </w:r>
          </w:p>
          <w:p w14:paraId="568122A7" w14:textId="77777777" w:rsidR="00941105" w:rsidRPr="00B85E45" w:rsidRDefault="00941105" w:rsidP="00941105">
            <w:pPr>
              <w:spacing w:before="0" w:after="0" w:line="240" w:lineRule="auto"/>
              <w:rPr>
                <w:rFonts w:cs="Arial"/>
                <w:sz w:val="20"/>
                <w:szCs w:val="20"/>
              </w:rPr>
            </w:pPr>
            <w:r w:rsidRPr="00B85E45">
              <w:rPr>
                <w:rFonts w:cs="Arial"/>
                <w:b/>
                <w:bCs/>
                <w:sz w:val="20"/>
                <w:szCs w:val="20"/>
              </w:rPr>
              <w:t>Number of ICCs rating assistance from the National ICCA Consortium as satisfactory</w:t>
            </w:r>
          </w:p>
        </w:tc>
        <w:tc>
          <w:tcPr>
            <w:tcW w:w="1073"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331B332A" w14:textId="77777777" w:rsidR="00941105" w:rsidRPr="00B85E45" w:rsidRDefault="00941105" w:rsidP="00941105">
            <w:pPr>
              <w:spacing w:before="0" w:after="0" w:line="240" w:lineRule="auto"/>
              <w:rPr>
                <w:rFonts w:cs="Arial"/>
                <w:sz w:val="20"/>
                <w:szCs w:val="20"/>
              </w:rPr>
            </w:pPr>
            <w:r w:rsidRPr="00B85E45">
              <w:rPr>
                <w:rFonts w:cs="Arial"/>
                <w:sz w:val="20"/>
                <w:szCs w:val="20"/>
              </w:rPr>
              <w:t>Newly established as formal organization</w:t>
            </w:r>
          </w:p>
        </w:tc>
        <w:tc>
          <w:tcPr>
            <w:tcW w:w="1042"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3586AB93" w14:textId="77777777" w:rsidR="00941105" w:rsidRPr="00B85E45" w:rsidRDefault="00941105" w:rsidP="00941105">
            <w:pPr>
              <w:spacing w:before="0" w:after="0" w:line="240" w:lineRule="auto"/>
              <w:rPr>
                <w:rFonts w:cs="Arial"/>
                <w:sz w:val="20"/>
                <w:szCs w:val="20"/>
              </w:rPr>
            </w:pPr>
            <w:r w:rsidRPr="00B85E45">
              <w:rPr>
                <w:rFonts w:cs="Arial"/>
                <w:sz w:val="20"/>
                <w:szCs w:val="20"/>
              </w:rPr>
              <w:t>ICCs in 10 sites shows satisfactory rating reports</w:t>
            </w:r>
          </w:p>
        </w:tc>
        <w:tc>
          <w:tcPr>
            <w:tcW w:w="2037"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295A3C45" w14:textId="62610302" w:rsidR="00941105" w:rsidRPr="00B85E45" w:rsidRDefault="00DB0FE4" w:rsidP="00DE4670">
            <w:pPr>
              <w:spacing w:before="0" w:after="0" w:line="240" w:lineRule="auto"/>
              <w:rPr>
                <w:rFonts w:cs="Arial"/>
                <w:sz w:val="20"/>
                <w:szCs w:val="20"/>
              </w:rPr>
            </w:pPr>
            <w:r w:rsidRPr="00B85E45">
              <w:rPr>
                <w:rFonts w:cs="Arial"/>
                <w:sz w:val="20"/>
                <w:szCs w:val="20"/>
              </w:rPr>
              <w:t>The</w:t>
            </w:r>
            <w:r w:rsidR="00AB6592" w:rsidRPr="00B85E45">
              <w:rPr>
                <w:rFonts w:cs="Arial"/>
                <w:sz w:val="20"/>
                <w:szCs w:val="20"/>
              </w:rPr>
              <w:t xml:space="preserve"> </w:t>
            </w:r>
            <w:r w:rsidR="00DB1D4B" w:rsidRPr="00B85E45">
              <w:rPr>
                <w:rFonts w:cs="Arial"/>
                <w:sz w:val="20"/>
                <w:szCs w:val="20"/>
              </w:rPr>
              <w:t xml:space="preserve">Capacity </w:t>
            </w:r>
            <w:proofErr w:type="spellStart"/>
            <w:r w:rsidR="00DB1D4B" w:rsidRPr="00B85E45">
              <w:rPr>
                <w:rFonts w:cs="Arial"/>
                <w:sz w:val="20"/>
                <w:szCs w:val="20"/>
              </w:rPr>
              <w:t>Assesment</w:t>
            </w:r>
            <w:proofErr w:type="spellEnd"/>
            <w:r w:rsidR="00941105" w:rsidRPr="00B85E45">
              <w:rPr>
                <w:rFonts w:cs="Arial"/>
                <w:sz w:val="20"/>
                <w:szCs w:val="20"/>
              </w:rPr>
              <w:t xml:space="preserve"> in 4</w:t>
            </w:r>
            <w:r w:rsidR="00AB6592" w:rsidRPr="00B85E45">
              <w:rPr>
                <w:rFonts w:cs="Arial"/>
                <w:sz w:val="20"/>
                <w:szCs w:val="20"/>
              </w:rPr>
              <w:t xml:space="preserve"> of the 10</w:t>
            </w:r>
            <w:r w:rsidR="00941105" w:rsidRPr="00B85E45">
              <w:rPr>
                <w:rFonts w:cs="Arial"/>
                <w:sz w:val="20"/>
                <w:szCs w:val="20"/>
              </w:rPr>
              <w:t xml:space="preserve"> sites</w:t>
            </w:r>
            <w:r w:rsidR="00AB6592" w:rsidRPr="00B85E45">
              <w:rPr>
                <w:rFonts w:cs="Arial"/>
                <w:sz w:val="20"/>
                <w:szCs w:val="20"/>
              </w:rPr>
              <w:t xml:space="preserve"> was conducted </w:t>
            </w:r>
            <w:r w:rsidRPr="00B85E45">
              <w:rPr>
                <w:rFonts w:cs="Arial"/>
                <w:sz w:val="20"/>
                <w:szCs w:val="20"/>
              </w:rPr>
              <w:t xml:space="preserve">by the </w:t>
            </w:r>
            <w:r w:rsidR="00C71697">
              <w:rPr>
                <w:rFonts w:cs="Arial"/>
                <w:sz w:val="20"/>
                <w:szCs w:val="20"/>
              </w:rPr>
              <w:t>Project</w:t>
            </w:r>
            <w:r w:rsidRPr="00B85E45">
              <w:rPr>
                <w:rFonts w:cs="Arial"/>
                <w:sz w:val="20"/>
                <w:szCs w:val="20"/>
              </w:rPr>
              <w:t xml:space="preserve">, i.e. </w:t>
            </w:r>
            <w:proofErr w:type="spellStart"/>
            <w:r w:rsidR="00941105" w:rsidRPr="00B85E45">
              <w:rPr>
                <w:rFonts w:cs="Arial"/>
                <w:sz w:val="20"/>
                <w:szCs w:val="20"/>
              </w:rPr>
              <w:t>Ikalahan</w:t>
            </w:r>
            <w:proofErr w:type="spellEnd"/>
            <w:r w:rsidR="00941105" w:rsidRPr="00B85E45">
              <w:rPr>
                <w:rFonts w:cs="Arial"/>
                <w:sz w:val="20"/>
                <w:szCs w:val="20"/>
              </w:rPr>
              <w:t>/</w:t>
            </w:r>
            <w:proofErr w:type="spellStart"/>
            <w:r w:rsidR="00941105" w:rsidRPr="00B85E45">
              <w:rPr>
                <w:rFonts w:cs="Arial"/>
                <w:sz w:val="20"/>
                <w:szCs w:val="20"/>
              </w:rPr>
              <w:t>Kalanguya</w:t>
            </w:r>
            <w:proofErr w:type="spellEnd"/>
            <w:r w:rsidR="00941105" w:rsidRPr="00B85E45">
              <w:rPr>
                <w:rFonts w:cs="Arial"/>
                <w:sz w:val="20"/>
                <w:szCs w:val="20"/>
              </w:rPr>
              <w:t xml:space="preserve">, </w:t>
            </w:r>
            <w:proofErr w:type="spellStart"/>
            <w:r w:rsidR="00941105" w:rsidRPr="00B85E45">
              <w:rPr>
                <w:rFonts w:cs="Arial"/>
                <w:sz w:val="20"/>
                <w:szCs w:val="20"/>
              </w:rPr>
              <w:t>Tinoc</w:t>
            </w:r>
            <w:proofErr w:type="spellEnd"/>
            <w:r w:rsidR="00941105" w:rsidRPr="00B85E45">
              <w:rPr>
                <w:rFonts w:cs="Arial"/>
                <w:sz w:val="20"/>
                <w:szCs w:val="20"/>
              </w:rPr>
              <w:t xml:space="preserve">, </w:t>
            </w:r>
            <w:proofErr w:type="spellStart"/>
            <w:r w:rsidR="00941105" w:rsidRPr="00B85E45">
              <w:rPr>
                <w:rFonts w:cs="Arial"/>
                <w:sz w:val="20"/>
                <w:szCs w:val="20"/>
              </w:rPr>
              <w:t>Sote</w:t>
            </w:r>
            <w:proofErr w:type="spellEnd"/>
            <w:r w:rsidR="00941105" w:rsidRPr="00B85E45">
              <w:rPr>
                <w:rFonts w:cs="Arial"/>
                <w:sz w:val="20"/>
                <w:szCs w:val="20"/>
              </w:rPr>
              <w:t xml:space="preserve"> and MMK complex</w:t>
            </w:r>
            <w:r w:rsidR="00DB1D4B" w:rsidRPr="00B85E45">
              <w:rPr>
                <w:rFonts w:cs="Arial"/>
                <w:sz w:val="20"/>
                <w:szCs w:val="20"/>
              </w:rPr>
              <w:t xml:space="preserve">. </w:t>
            </w:r>
            <w:r w:rsidRPr="00B85E45">
              <w:rPr>
                <w:rFonts w:cs="Arial"/>
                <w:sz w:val="20"/>
                <w:szCs w:val="20"/>
              </w:rPr>
              <w:t xml:space="preserve">Results show the </w:t>
            </w:r>
            <w:proofErr w:type="spellStart"/>
            <w:r w:rsidRPr="00B85E45">
              <w:rPr>
                <w:rFonts w:cs="Arial"/>
                <w:sz w:val="20"/>
                <w:szCs w:val="20"/>
              </w:rPr>
              <w:t>Tinoc</w:t>
            </w:r>
            <w:proofErr w:type="spellEnd"/>
            <w:r w:rsidRPr="00B85E45">
              <w:rPr>
                <w:rFonts w:cs="Arial"/>
                <w:sz w:val="20"/>
                <w:szCs w:val="20"/>
              </w:rPr>
              <w:t xml:space="preserve"> rated the assistance as satisfactory while the other three had increased scores or below 3.0 level.</w:t>
            </w:r>
          </w:p>
        </w:tc>
      </w:tr>
      <w:tr w:rsidR="00941105" w:rsidRPr="00B85E45" w14:paraId="78FD7D75" w14:textId="77777777" w:rsidTr="00941105">
        <w:tc>
          <w:tcPr>
            <w:tcW w:w="849"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3BBEFA87" w14:textId="77777777" w:rsidR="00941105" w:rsidRPr="00B85E45" w:rsidRDefault="00941105" w:rsidP="00941105">
            <w:pPr>
              <w:spacing w:before="0" w:after="0" w:line="240" w:lineRule="auto"/>
              <w:rPr>
                <w:rFonts w:cs="Arial"/>
                <w:sz w:val="20"/>
                <w:szCs w:val="20"/>
              </w:rPr>
            </w:pPr>
            <w:r w:rsidRPr="00B85E45">
              <w:rPr>
                <w:rFonts w:cs="Arial"/>
                <w:b/>
                <w:bCs/>
                <w:sz w:val="20"/>
                <w:szCs w:val="20"/>
              </w:rPr>
              <w:t xml:space="preserve">Outcome Indicator 2.2: </w:t>
            </w:r>
          </w:p>
          <w:p w14:paraId="289DCFCE" w14:textId="77777777" w:rsidR="00941105" w:rsidRPr="00B85E45" w:rsidRDefault="00941105" w:rsidP="00941105">
            <w:pPr>
              <w:spacing w:before="0" w:after="0" w:line="240" w:lineRule="auto"/>
              <w:rPr>
                <w:rFonts w:cs="Arial"/>
                <w:sz w:val="20"/>
                <w:szCs w:val="20"/>
              </w:rPr>
            </w:pPr>
            <w:r w:rsidRPr="00B85E45">
              <w:rPr>
                <w:rFonts w:cs="Arial"/>
                <w:b/>
                <w:bCs/>
                <w:sz w:val="20"/>
                <w:szCs w:val="20"/>
              </w:rPr>
              <w:t>Hectares of ICCAs recognized in the national PA system</w:t>
            </w:r>
          </w:p>
        </w:tc>
        <w:tc>
          <w:tcPr>
            <w:tcW w:w="1073"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4939E59B" w14:textId="77777777" w:rsidR="00941105" w:rsidRPr="00B85E45" w:rsidRDefault="00941105" w:rsidP="00941105">
            <w:pPr>
              <w:spacing w:before="0" w:after="0" w:line="240" w:lineRule="auto"/>
              <w:rPr>
                <w:rFonts w:cs="Arial"/>
                <w:sz w:val="20"/>
                <w:szCs w:val="20"/>
              </w:rPr>
            </w:pPr>
            <w:r w:rsidRPr="00B85E45">
              <w:rPr>
                <w:rFonts w:cs="Arial"/>
                <w:sz w:val="20"/>
                <w:szCs w:val="20"/>
              </w:rPr>
              <w:t>9,297 hectares registered at the international ICCA database (UNEP-WCMC)</w:t>
            </w:r>
          </w:p>
          <w:p w14:paraId="4D2A47FF" w14:textId="77777777" w:rsidR="00941105" w:rsidRPr="00B85E45" w:rsidRDefault="00941105" w:rsidP="00941105">
            <w:pPr>
              <w:spacing w:before="0" w:after="0" w:line="240" w:lineRule="auto"/>
              <w:rPr>
                <w:rFonts w:cs="Arial"/>
                <w:sz w:val="20"/>
                <w:szCs w:val="20"/>
              </w:rPr>
            </w:pPr>
            <w:r w:rsidRPr="00B85E45">
              <w:rPr>
                <w:rFonts w:cs="Arial"/>
                <w:sz w:val="20"/>
                <w:szCs w:val="20"/>
              </w:rPr>
              <w:t>3 are registered at the international ICCA database:</w:t>
            </w:r>
          </w:p>
          <w:p w14:paraId="6A18CF8F" w14:textId="77777777" w:rsidR="00941105" w:rsidRPr="00B85E45" w:rsidRDefault="00941105" w:rsidP="00941105">
            <w:pPr>
              <w:spacing w:before="0" w:after="0" w:line="240" w:lineRule="auto"/>
              <w:rPr>
                <w:rFonts w:cs="Arial"/>
                <w:sz w:val="20"/>
                <w:szCs w:val="20"/>
                <w:lang w:val="es-MX"/>
              </w:rPr>
            </w:pPr>
            <w:r w:rsidRPr="00B85E45">
              <w:rPr>
                <w:rFonts w:cs="Arial"/>
                <w:sz w:val="20"/>
                <w:szCs w:val="20"/>
                <w:lang w:val="es-MX"/>
              </w:rPr>
              <w:t>1. Mt. Kalatungan - 4,038</w:t>
            </w:r>
          </w:p>
          <w:p w14:paraId="54DF9D8E" w14:textId="77777777" w:rsidR="00941105" w:rsidRPr="00B85E45" w:rsidRDefault="00941105" w:rsidP="00941105">
            <w:pPr>
              <w:spacing w:before="0" w:after="0" w:line="240" w:lineRule="auto"/>
              <w:rPr>
                <w:rFonts w:cs="Arial"/>
                <w:sz w:val="20"/>
                <w:szCs w:val="20"/>
                <w:lang w:val="es-MX"/>
              </w:rPr>
            </w:pPr>
            <w:r w:rsidRPr="00B85E45">
              <w:rPr>
                <w:rFonts w:cs="Arial"/>
                <w:sz w:val="20"/>
                <w:szCs w:val="20"/>
                <w:lang w:val="es-MX"/>
              </w:rPr>
              <w:t>2. Zambales (Aeta Abellen) - 3,259</w:t>
            </w:r>
          </w:p>
          <w:p w14:paraId="21AC2D0D" w14:textId="77777777" w:rsidR="00941105" w:rsidRPr="00B85E45" w:rsidRDefault="00941105" w:rsidP="00941105">
            <w:pPr>
              <w:spacing w:before="0" w:after="0" w:line="240" w:lineRule="auto"/>
              <w:rPr>
                <w:rFonts w:cs="Arial"/>
                <w:sz w:val="20"/>
                <w:szCs w:val="20"/>
              </w:rPr>
            </w:pPr>
            <w:r w:rsidRPr="00B85E45">
              <w:rPr>
                <w:rFonts w:cs="Arial"/>
                <w:sz w:val="20"/>
                <w:szCs w:val="20"/>
              </w:rPr>
              <w:t xml:space="preserve">3. </w:t>
            </w:r>
            <w:proofErr w:type="spellStart"/>
            <w:r w:rsidRPr="00B85E45">
              <w:rPr>
                <w:rFonts w:cs="Arial"/>
                <w:sz w:val="20"/>
                <w:szCs w:val="20"/>
              </w:rPr>
              <w:t>Mt.Hilong-hilong</w:t>
            </w:r>
            <w:proofErr w:type="spellEnd"/>
            <w:r w:rsidRPr="00B85E45">
              <w:rPr>
                <w:rFonts w:cs="Arial"/>
                <w:sz w:val="20"/>
                <w:szCs w:val="20"/>
              </w:rPr>
              <w:t xml:space="preserve"> - 2,000</w:t>
            </w:r>
          </w:p>
          <w:p w14:paraId="654904BE" w14:textId="77777777" w:rsidR="00941105" w:rsidRPr="00B85E45" w:rsidRDefault="00941105" w:rsidP="00941105">
            <w:pPr>
              <w:spacing w:before="0" w:after="0" w:line="240" w:lineRule="auto"/>
              <w:rPr>
                <w:rFonts w:cs="Arial"/>
                <w:sz w:val="20"/>
                <w:szCs w:val="20"/>
              </w:rPr>
            </w:pPr>
            <w:r w:rsidRPr="00B85E45">
              <w:rPr>
                <w:rFonts w:cs="Arial"/>
                <w:sz w:val="20"/>
                <w:szCs w:val="20"/>
              </w:rPr>
              <w:t>Total: 9,297 has.</w:t>
            </w:r>
          </w:p>
          <w:p w14:paraId="3D47CFA1"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06F52ED4" w14:textId="77777777" w:rsidR="00941105" w:rsidRPr="00B85E45" w:rsidRDefault="00941105" w:rsidP="00941105">
            <w:pPr>
              <w:spacing w:before="0" w:after="0" w:line="240" w:lineRule="auto"/>
              <w:rPr>
                <w:rFonts w:cs="Arial"/>
                <w:sz w:val="20"/>
                <w:szCs w:val="20"/>
              </w:rPr>
            </w:pPr>
            <w:r w:rsidRPr="00B85E45">
              <w:rPr>
                <w:rFonts w:cs="Arial"/>
                <w:sz w:val="20"/>
                <w:szCs w:val="20"/>
              </w:rPr>
              <w:t>2 more ICCAs ready for submission</w:t>
            </w:r>
          </w:p>
          <w:p w14:paraId="07123E9B"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tc>
        <w:tc>
          <w:tcPr>
            <w:tcW w:w="1042"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61F86DA3" w14:textId="77777777" w:rsidR="00941105" w:rsidRPr="00B85E45" w:rsidRDefault="00941105" w:rsidP="00941105">
            <w:pPr>
              <w:spacing w:before="0" w:after="0" w:line="240" w:lineRule="auto"/>
              <w:rPr>
                <w:rFonts w:cs="Arial"/>
                <w:sz w:val="20"/>
                <w:szCs w:val="20"/>
              </w:rPr>
            </w:pPr>
            <w:r w:rsidRPr="00B85E45">
              <w:rPr>
                <w:rFonts w:cs="Arial"/>
                <w:sz w:val="20"/>
                <w:szCs w:val="20"/>
              </w:rPr>
              <w:t>118,848 hectares of ICCAs within KBAs are recognized and registered</w:t>
            </w:r>
          </w:p>
          <w:p w14:paraId="1293024D"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2CCBEFA8" w14:textId="77777777" w:rsidR="00941105" w:rsidRPr="00B85E45" w:rsidRDefault="00941105" w:rsidP="00941105">
            <w:pPr>
              <w:spacing w:before="0" w:after="0" w:line="240" w:lineRule="auto"/>
              <w:rPr>
                <w:rFonts w:cs="Arial"/>
                <w:sz w:val="20"/>
                <w:szCs w:val="20"/>
              </w:rPr>
            </w:pPr>
            <w:r w:rsidRPr="00B85E45">
              <w:rPr>
                <w:rFonts w:cs="Arial"/>
                <w:sz w:val="20"/>
                <w:szCs w:val="20"/>
              </w:rPr>
              <w:t>National ICCA certification of recognition/ registration at the national/ international registry</w:t>
            </w:r>
          </w:p>
          <w:p w14:paraId="26B5D5E7"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28DBB88A" w14:textId="77777777" w:rsidR="00941105" w:rsidRPr="00B85E45" w:rsidRDefault="00941105" w:rsidP="00941105">
            <w:pPr>
              <w:spacing w:before="0" w:after="0" w:line="240" w:lineRule="auto"/>
              <w:rPr>
                <w:rFonts w:cs="Arial"/>
                <w:sz w:val="20"/>
                <w:szCs w:val="20"/>
              </w:rPr>
            </w:pPr>
            <w:r w:rsidRPr="00B85E45">
              <w:rPr>
                <w:rFonts w:cs="Arial"/>
                <w:sz w:val="20"/>
                <w:szCs w:val="20"/>
              </w:rPr>
              <w:t>Inclusion in the national/ international database/ registry</w:t>
            </w:r>
          </w:p>
          <w:p w14:paraId="104353C3"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tc>
        <w:tc>
          <w:tcPr>
            <w:tcW w:w="203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01F11A37" w14:textId="01E63C31" w:rsidR="00941105" w:rsidRPr="00B85E45" w:rsidRDefault="00941105" w:rsidP="00941105">
            <w:pPr>
              <w:spacing w:before="0" w:after="0" w:line="240" w:lineRule="auto"/>
              <w:rPr>
                <w:rFonts w:cs="Arial"/>
                <w:sz w:val="20"/>
                <w:szCs w:val="20"/>
              </w:rPr>
            </w:pPr>
            <w:r w:rsidRPr="00B85E45">
              <w:rPr>
                <w:rFonts w:cs="Arial"/>
                <w:sz w:val="20"/>
                <w:szCs w:val="20"/>
              </w:rPr>
              <w:t>148,703 has of ICCAs</w:t>
            </w:r>
            <w:r w:rsidR="00CD3D92" w:rsidRPr="00B85E45">
              <w:rPr>
                <w:rFonts w:cs="Arial"/>
                <w:sz w:val="20"/>
                <w:szCs w:val="20"/>
              </w:rPr>
              <w:t xml:space="preserve"> were</w:t>
            </w:r>
            <w:r w:rsidRPr="00B85E45">
              <w:rPr>
                <w:rFonts w:cs="Arial"/>
                <w:sz w:val="20"/>
                <w:szCs w:val="20"/>
              </w:rPr>
              <w:t xml:space="preserve"> mapped</w:t>
            </w:r>
            <w:r w:rsidR="00CD3D92" w:rsidRPr="00B85E45">
              <w:rPr>
                <w:rFonts w:cs="Arial"/>
                <w:sz w:val="20"/>
                <w:szCs w:val="20"/>
              </w:rPr>
              <w:t xml:space="preserve"> and documentations in all the sites is in its final stages. This represents about 149 percent of the total </w:t>
            </w:r>
            <w:r w:rsidR="00C71697">
              <w:rPr>
                <w:rFonts w:cs="Arial"/>
                <w:sz w:val="20"/>
                <w:szCs w:val="20"/>
              </w:rPr>
              <w:t>Project</w:t>
            </w:r>
            <w:r w:rsidR="00CD3D92" w:rsidRPr="00B85E45">
              <w:rPr>
                <w:rFonts w:cs="Arial"/>
                <w:sz w:val="20"/>
                <w:szCs w:val="20"/>
              </w:rPr>
              <w:t xml:space="preserve"> target.</w:t>
            </w:r>
          </w:p>
          <w:p w14:paraId="19875034"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771C9269" w14:textId="77777777" w:rsidR="00941105" w:rsidRPr="00B85E45" w:rsidRDefault="00941105" w:rsidP="00941105">
            <w:pPr>
              <w:spacing w:before="0" w:after="0" w:line="240" w:lineRule="auto"/>
              <w:rPr>
                <w:rFonts w:cs="Arial"/>
                <w:sz w:val="20"/>
                <w:szCs w:val="20"/>
              </w:rPr>
            </w:pPr>
            <w:r w:rsidRPr="00B85E45">
              <w:rPr>
                <w:rFonts w:cs="Arial"/>
                <w:sz w:val="20"/>
                <w:szCs w:val="20"/>
              </w:rPr>
              <w:t xml:space="preserve">8 of 10 sites completed community ICCA declaration </w:t>
            </w:r>
          </w:p>
          <w:p w14:paraId="1E29CDD8"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44CA8925" w14:textId="711F5128" w:rsidR="00941105" w:rsidRPr="00B85E45" w:rsidRDefault="00941105" w:rsidP="00941105">
            <w:pPr>
              <w:spacing w:before="0" w:after="0" w:line="240" w:lineRule="auto"/>
              <w:rPr>
                <w:rFonts w:cs="Arial"/>
                <w:sz w:val="20"/>
                <w:szCs w:val="20"/>
              </w:rPr>
            </w:pPr>
            <w:proofErr w:type="spellStart"/>
            <w:r w:rsidRPr="00B85E45">
              <w:rPr>
                <w:rFonts w:cs="Arial"/>
                <w:sz w:val="20"/>
                <w:szCs w:val="20"/>
              </w:rPr>
              <w:t>Ikalahan</w:t>
            </w:r>
            <w:proofErr w:type="spellEnd"/>
            <w:r w:rsidRPr="00B85E45">
              <w:rPr>
                <w:rFonts w:cs="Arial"/>
                <w:sz w:val="20"/>
                <w:szCs w:val="20"/>
              </w:rPr>
              <w:t>/</w:t>
            </w:r>
            <w:proofErr w:type="spellStart"/>
            <w:r w:rsidRPr="00B85E45">
              <w:rPr>
                <w:rFonts w:cs="Arial"/>
                <w:sz w:val="20"/>
                <w:szCs w:val="20"/>
              </w:rPr>
              <w:t>Kalanguya</w:t>
            </w:r>
            <w:proofErr w:type="spellEnd"/>
            <w:r w:rsidR="00247880" w:rsidRPr="00B85E45">
              <w:rPr>
                <w:rFonts w:cs="Arial"/>
                <w:sz w:val="20"/>
                <w:szCs w:val="20"/>
              </w:rPr>
              <w:t xml:space="preserve"> and </w:t>
            </w:r>
            <w:proofErr w:type="spellStart"/>
            <w:r w:rsidRPr="00B85E45">
              <w:rPr>
                <w:rFonts w:cs="Arial"/>
                <w:sz w:val="20"/>
                <w:szCs w:val="20"/>
              </w:rPr>
              <w:t>Sote</w:t>
            </w:r>
            <w:proofErr w:type="spellEnd"/>
            <w:r w:rsidRPr="00B85E45">
              <w:rPr>
                <w:rFonts w:cs="Arial"/>
                <w:sz w:val="20"/>
                <w:szCs w:val="20"/>
              </w:rPr>
              <w:t xml:space="preserve"> already recognized while </w:t>
            </w:r>
            <w:proofErr w:type="spellStart"/>
            <w:r w:rsidRPr="00B85E45">
              <w:rPr>
                <w:rFonts w:cs="Arial"/>
                <w:sz w:val="20"/>
                <w:szCs w:val="20"/>
              </w:rPr>
              <w:t>Kanawan</w:t>
            </w:r>
            <w:proofErr w:type="spellEnd"/>
            <w:r w:rsidRPr="00B85E45">
              <w:rPr>
                <w:rFonts w:cs="Arial"/>
                <w:sz w:val="20"/>
                <w:szCs w:val="20"/>
              </w:rPr>
              <w:t xml:space="preserve"> </w:t>
            </w:r>
            <w:r w:rsidR="00CD3D92" w:rsidRPr="00B85E45">
              <w:rPr>
                <w:rFonts w:cs="Arial"/>
                <w:sz w:val="20"/>
                <w:szCs w:val="20"/>
              </w:rPr>
              <w:t xml:space="preserve">ICCA </w:t>
            </w:r>
            <w:r w:rsidR="00247880" w:rsidRPr="00B85E45">
              <w:rPr>
                <w:rFonts w:cs="Arial"/>
                <w:sz w:val="20"/>
                <w:szCs w:val="20"/>
              </w:rPr>
              <w:t xml:space="preserve">submitted the required documentation and </w:t>
            </w:r>
            <w:r w:rsidRPr="00B85E45">
              <w:rPr>
                <w:rFonts w:cs="Arial"/>
                <w:sz w:val="20"/>
                <w:szCs w:val="20"/>
              </w:rPr>
              <w:t>is awaiting feedback from UN WCMC</w:t>
            </w:r>
            <w:r w:rsidR="00D96198" w:rsidRPr="00B85E45">
              <w:rPr>
                <w:rFonts w:cs="Arial"/>
                <w:sz w:val="20"/>
                <w:szCs w:val="20"/>
              </w:rPr>
              <w:t>.</w:t>
            </w:r>
          </w:p>
          <w:p w14:paraId="28FC3AB1"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47AFCDBA" w14:textId="77777777" w:rsidR="00941105" w:rsidRPr="00B85E45" w:rsidRDefault="00941105" w:rsidP="00941105">
            <w:pPr>
              <w:spacing w:before="0" w:after="0" w:line="240" w:lineRule="auto"/>
              <w:rPr>
                <w:rFonts w:cs="Arial"/>
                <w:sz w:val="20"/>
                <w:szCs w:val="20"/>
              </w:rPr>
            </w:pPr>
            <w:r w:rsidRPr="00B85E45">
              <w:rPr>
                <w:rFonts w:cs="Arial"/>
                <w:sz w:val="20"/>
                <w:szCs w:val="20"/>
              </w:rPr>
              <w:t xml:space="preserve">The original areas identified in the ten target sites was expanded during the </w:t>
            </w:r>
            <w:r w:rsidR="00C83788" w:rsidRPr="00B85E45">
              <w:rPr>
                <w:rFonts w:cs="Arial"/>
                <w:sz w:val="20"/>
                <w:szCs w:val="20"/>
              </w:rPr>
              <w:t xml:space="preserve">ICCA </w:t>
            </w:r>
            <w:r w:rsidRPr="00B85E45">
              <w:rPr>
                <w:rFonts w:cs="Arial"/>
                <w:sz w:val="20"/>
                <w:szCs w:val="20"/>
              </w:rPr>
              <w:t xml:space="preserve">site </w:t>
            </w:r>
            <w:r w:rsidR="00C83788" w:rsidRPr="00B85E45">
              <w:rPr>
                <w:rFonts w:cs="Arial"/>
                <w:sz w:val="20"/>
                <w:szCs w:val="20"/>
              </w:rPr>
              <w:t>implementation</w:t>
            </w:r>
            <w:r w:rsidRPr="00B85E45">
              <w:rPr>
                <w:rFonts w:cs="Arial"/>
                <w:sz w:val="20"/>
                <w:szCs w:val="20"/>
              </w:rPr>
              <w:t xml:space="preserve"> process. The Indigenous Communities</w:t>
            </w:r>
            <w:r w:rsidR="00C83788" w:rsidRPr="00B85E45">
              <w:rPr>
                <w:rFonts w:cs="Arial"/>
                <w:sz w:val="20"/>
                <w:szCs w:val="20"/>
              </w:rPr>
              <w:t xml:space="preserve"> of the sites</w:t>
            </w:r>
            <w:r w:rsidRPr="00B85E45">
              <w:rPr>
                <w:rFonts w:cs="Arial"/>
                <w:sz w:val="20"/>
                <w:szCs w:val="20"/>
              </w:rPr>
              <w:t xml:space="preserve"> expressed interest to cover the additional areas that are important in the practice of their indigenous cultural practices. The LRP and the PMU agreed to the expansion of area of coverage</w:t>
            </w:r>
            <w:r w:rsidR="00C83788" w:rsidRPr="00B85E45">
              <w:rPr>
                <w:rFonts w:cs="Arial"/>
                <w:sz w:val="20"/>
                <w:szCs w:val="20"/>
              </w:rPr>
              <w:t xml:space="preserve"> and implemented the planned field activities that covers</w:t>
            </w:r>
            <w:r w:rsidR="004D246A" w:rsidRPr="00B85E45">
              <w:rPr>
                <w:rFonts w:cs="Arial"/>
                <w:sz w:val="20"/>
                <w:szCs w:val="20"/>
              </w:rPr>
              <w:t xml:space="preserve">. </w:t>
            </w:r>
          </w:p>
          <w:p w14:paraId="6F646181" w14:textId="77D71343" w:rsidR="00076507" w:rsidRPr="00B85E45" w:rsidRDefault="00076507" w:rsidP="00941105">
            <w:pPr>
              <w:spacing w:before="0" w:after="0" w:line="240" w:lineRule="auto"/>
              <w:rPr>
                <w:rFonts w:cs="Arial"/>
                <w:sz w:val="20"/>
                <w:szCs w:val="20"/>
              </w:rPr>
            </w:pPr>
            <w:r w:rsidRPr="00B85E45">
              <w:rPr>
                <w:rFonts w:cs="Arial"/>
                <w:sz w:val="20"/>
                <w:szCs w:val="20"/>
              </w:rPr>
              <w:t xml:space="preserve">The ICCA site documentation will be completed for the 8 sites by end of </w:t>
            </w:r>
            <w:r w:rsidR="00C71697">
              <w:rPr>
                <w:rFonts w:cs="Arial"/>
                <w:sz w:val="20"/>
                <w:szCs w:val="20"/>
              </w:rPr>
              <w:t>Project</w:t>
            </w:r>
            <w:r w:rsidRPr="00B85E45">
              <w:rPr>
                <w:rFonts w:cs="Arial"/>
                <w:sz w:val="20"/>
                <w:szCs w:val="20"/>
              </w:rPr>
              <w:t xml:space="preserve"> and will be ready for registration in the National ICCA Registry that will be established by the </w:t>
            </w:r>
            <w:r w:rsidR="00C71697">
              <w:rPr>
                <w:rFonts w:cs="Arial"/>
                <w:sz w:val="20"/>
                <w:szCs w:val="20"/>
              </w:rPr>
              <w:t>Project</w:t>
            </w:r>
            <w:r w:rsidRPr="00B85E45">
              <w:rPr>
                <w:rFonts w:cs="Arial"/>
                <w:sz w:val="20"/>
                <w:szCs w:val="20"/>
              </w:rPr>
              <w:t xml:space="preserve">. The two sites will need more intensive support from PMU to complete the remaining activities by end of </w:t>
            </w:r>
            <w:r w:rsidR="00C71697">
              <w:rPr>
                <w:rFonts w:cs="Arial"/>
                <w:sz w:val="20"/>
                <w:szCs w:val="20"/>
              </w:rPr>
              <w:t>Project</w:t>
            </w:r>
            <w:r w:rsidRPr="00B85E45">
              <w:rPr>
                <w:rFonts w:cs="Arial"/>
                <w:sz w:val="20"/>
                <w:szCs w:val="20"/>
              </w:rPr>
              <w:t xml:space="preserve">. </w:t>
            </w:r>
          </w:p>
        </w:tc>
      </w:tr>
      <w:tr w:rsidR="00941105" w:rsidRPr="00B85E45" w14:paraId="5D2652BE" w14:textId="77777777" w:rsidTr="00941105">
        <w:tc>
          <w:tcPr>
            <w:tcW w:w="849"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63CE095D" w14:textId="0FA08E2C" w:rsidR="00941105" w:rsidRPr="00B85E45" w:rsidRDefault="00941105" w:rsidP="00941105">
            <w:pPr>
              <w:spacing w:before="0" w:after="0" w:line="240" w:lineRule="auto"/>
              <w:rPr>
                <w:rFonts w:cs="Arial"/>
                <w:sz w:val="20"/>
                <w:szCs w:val="20"/>
              </w:rPr>
            </w:pPr>
            <w:r w:rsidRPr="00B85E45">
              <w:rPr>
                <w:rFonts w:cs="Arial"/>
                <w:b/>
                <w:bCs/>
                <w:sz w:val="20"/>
                <w:szCs w:val="20"/>
              </w:rPr>
              <w:t xml:space="preserve">Outcome Indicator </w:t>
            </w:r>
            <w:r w:rsidRPr="00B85E45">
              <w:rPr>
                <w:rFonts w:cs="Arial"/>
                <w:b/>
                <w:bCs/>
                <w:sz w:val="20"/>
                <w:szCs w:val="20"/>
                <w:lang w:val="en-PH"/>
              </w:rPr>
              <w:t xml:space="preserve">2.3:  Capacity scores of ICCs in three areas (information </w:t>
            </w:r>
            <w:r w:rsidRPr="00B85E45">
              <w:rPr>
                <w:rFonts w:cs="Arial"/>
                <w:b/>
                <w:bCs/>
                <w:sz w:val="20"/>
                <w:szCs w:val="20"/>
                <w:lang w:val="en-PH"/>
              </w:rPr>
              <w:lastRenderedPageBreak/>
              <w:t>generation, implementation and M&amp;E)</w:t>
            </w:r>
          </w:p>
        </w:tc>
        <w:tc>
          <w:tcPr>
            <w:tcW w:w="107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724A160A" w14:textId="77777777" w:rsidR="00941105" w:rsidRPr="00B85E45" w:rsidRDefault="00941105" w:rsidP="00941105">
            <w:pPr>
              <w:spacing w:before="0" w:after="0" w:line="240" w:lineRule="auto"/>
              <w:rPr>
                <w:rFonts w:cs="Arial"/>
                <w:sz w:val="20"/>
                <w:szCs w:val="20"/>
              </w:rPr>
            </w:pPr>
            <w:r w:rsidRPr="00B85E45">
              <w:rPr>
                <w:rFonts w:cs="Arial"/>
                <w:sz w:val="20"/>
                <w:szCs w:val="20"/>
                <w:lang w:val="en-PH"/>
              </w:rPr>
              <w:lastRenderedPageBreak/>
              <w:t xml:space="preserve">Capacity scores of ICCs in three areas (information generation, </w:t>
            </w:r>
            <w:r w:rsidRPr="00B85E45">
              <w:rPr>
                <w:rFonts w:cs="Arial"/>
                <w:sz w:val="20"/>
                <w:szCs w:val="20"/>
                <w:lang w:val="en-PH"/>
              </w:rPr>
              <w:lastRenderedPageBreak/>
              <w:t>implementation and M&amp;E)</w:t>
            </w:r>
          </w:p>
          <w:p w14:paraId="1F3C74FF"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tc>
        <w:tc>
          <w:tcPr>
            <w:tcW w:w="1042"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6D611BBF" w14:textId="77777777" w:rsidR="00941105" w:rsidRPr="00B85E45" w:rsidRDefault="00941105" w:rsidP="00941105">
            <w:pPr>
              <w:spacing w:before="0" w:after="0" w:line="240" w:lineRule="auto"/>
              <w:rPr>
                <w:rFonts w:cs="Arial"/>
                <w:sz w:val="20"/>
                <w:szCs w:val="20"/>
              </w:rPr>
            </w:pPr>
            <w:r w:rsidRPr="00B85E45">
              <w:rPr>
                <w:rFonts w:cs="Arial"/>
                <w:sz w:val="20"/>
                <w:szCs w:val="20"/>
              </w:rPr>
              <w:lastRenderedPageBreak/>
              <w:t> </w:t>
            </w:r>
          </w:p>
        </w:tc>
        <w:tc>
          <w:tcPr>
            <w:tcW w:w="203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417268AC" w14:textId="673A5C99" w:rsidR="00DE4670" w:rsidRPr="00B85E45" w:rsidRDefault="00060464" w:rsidP="00947198">
            <w:pPr>
              <w:spacing w:before="0" w:after="0" w:line="240" w:lineRule="auto"/>
              <w:rPr>
                <w:rFonts w:cs="Arial"/>
                <w:sz w:val="20"/>
                <w:szCs w:val="20"/>
              </w:rPr>
            </w:pPr>
            <w:r w:rsidRPr="00B85E45">
              <w:rPr>
                <w:rFonts w:cs="Arial"/>
                <w:sz w:val="20"/>
                <w:szCs w:val="20"/>
              </w:rPr>
              <w:t xml:space="preserve">TCAT </w:t>
            </w:r>
            <w:r w:rsidR="00125D77" w:rsidRPr="00B85E45">
              <w:rPr>
                <w:rFonts w:cs="Arial"/>
                <w:sz w:val="20"/>
                <w:szCs w:val="20"/>
              </w:rPr>
              <w:t xml:space="preserve">progress </w:t>
            </w:r>
            <w:r w:rsidRPr="00B85E45">
              <w:rPr>
                <w:rFonts w:cs="Arial"/>
                <w:sz w:val="20"/>
                <w:szCs w:val="20"/>
              </w:rPr>
              <w:t>assessment tool was a</w:t>
            </w:r>
            <w:r w:rsidR="00325696" w:rsidRPr="00B85E45">
              <w:rPr>
                <w:rFonts w:cs="Arial"/>
                <w:sz w:val="20"/>
                <w:szCs w:val="20"/>
              </w:rPr>
              <w:t>dministered in 3 sites</w:t>
            </w:r>
            <w:r w:rsidRPr="00B85E45">
              <w:rPr>
                <w:rFonts w:cs="Arial"/>
                <w:sz w:val="20"/>
                <w:szCs w:val="20"/>
              </w:rPr>
              <w:t xml:space="preserve">: </w:t>
            </w:r>
            <w:proofErr w:type="spellStart"/>
            <w:r w:rsidRPr="00B85E45">
              <w:rPr>
                <w:rFonts w:cs="Arial"/>
                <w:sz w:val="20"/>
                <w:szCs w:val="20"/>
              </w:rPr>
              <w:t>Ikalahan</w:t>
            </w:r>
            <w:proofErr w:type="spellEnd"/>
            <w:r w:rsidRPr="00B85E45">
              <w:rPr>
                <w:rFonts w:cs="Arial"/>
                <w:sz w:val="20"/>
                <w:szCs w:val="20"/>
              </w:rPr>
              <w:t>/</w:t>
            </w:r>
            <w:proofErr w:type="spellStart"/>
            <w:r w:rsidRPr="00B85E45">
              <w:rPr>
                <w:rFonts w:cs="Arial"/>
                <w:sz w:val="20"/>
                <w:szCs w:val="20"/>
              </w:rPr>
              <w:t>Kalanguya</w:t>
            </w:r>
            <w:proofErr w:type="spellEnd"/>
            <w:r w:rsidRPr="00B85E45">
              <w:rPr>
                <w:rFonts w:cs="Arial"/>
                <w:sz w:val="20"/>
                <w:szCs w:val="20"/>
              </w:rPr>
              <w:t xml:space="preserve"> CADT, </w:t>
            </w:r>
            <w:proofErr w:type="spellStart"/>
            <w:r w:rsidRPr="00B85E45">
              <w:rPr>
                <w:rFonts w:cs="Arial"/>
                <w:sz w:val="20"/>
                <w:szCs w:val="20"/>
              </w:rPr>
              <w:t>S</w:t>
            </w:r>
            <w:r w:rsidR="00125D77" w:rsidRPr="00B85E45">
              <w:rPr>
                <w:rFonts w:cs="Arial"/>
                <w:sz w:val="20"/>
                <w:szCs w:val="20"/>
              </w:rPr>
              <w:t>o</w:t>
            </w:r>
            <w:r w:rsidRPr="00B85E45">
              <w:rPr>
                <w:rFonts w:cs="Arial"/>
                <w:sz w:val="20"/>
                <w:szCs w:val="20"/>
              </w:rPr>
              <w:t>te</w:t>
            </w:r>
            <w:proofErr w:type="spellEnd"/>
            <w:r w:rsidRPr="00B85E45">
              <w:rPr>
                <w:rFonts w:cs="Arial"/>
                <w:sz w:val="20"/>
                <w:szCs w:val="20"/>
              </w:rPr>
              <w:t xml:space="preserve">, </w:t>
            </w:r>
            <w:proofErr w:type="spellStart"/>
            <w:r w:rsidRPr="00B85E45">
              <w:rPr>
                <w:rFonts w:cs="Arial"/>
                <w:sz w:val="20"/>
                <w:szCs w:val="20"/>
              </w:rPr>
              <w:t>Bislig</w:t>
            </w:r>
            <w:proofErr w:type="spellEnd"/>
            <w:r w:rsidRPr="00B85E45">
              <w:rPr>
                <w:rFonts w:cs="Arial"/>
                <w:sz w:val="20"/>
                <w:szCs w:val="20"/>
              </w:rPr>
              <w:t xml:space="preserve"> City and MKMK, Esperanza, </w:t>
            </w:r>
            <w:proofErr w:type="spellStart"/>
            <w:r w:rsidRPr="00B85E45">
              <w:rPr>
                <w:rFonts w:cs="Arial"/>
                <w:sz w:val="20"/>
                <w:szCs w:val="20"/>
              </w:rPr>
              <w:t>Agusan</w:t>
            </w:r>
            <w:proofErr w:type="spellEnd"/>
            <w:r w:rsidRPr="00B85E45">
              <w:rPr>
                <w:rFonts w:cs="Arial"/>
                <w:sz w:val="20"/>
                <w:szCs w:val="20"/>
              </w:rPr>
              <w:t xml:space="preserve"> Sur)</w:t>
            </w:r>
            <w:r w:rsidR="00125D77" w:rsidRPr="00B85E45">
              <w:rPr>
                <w:rFonts w:cs="Arial"/>
                <w:sz w:val="20"/>
                <w:szCs w:val="20"/>
              </w:rPr>
              <w:t xml:space="preserve">. The three ICCAs </w:t>
            </w:r>
            <w:r w:rsidR="00125D77" w:rsidRPr="00B85E45">
              <w:rPr>
                <w:rFonts w:cs="Arial"/>
                <w:sz w:val="20"/>
                <w:szCs w:val="20"/>
              </w:rPr>
              <w:lastRenderedPageBreak/>
              <w:t xml:space="preserve">rated high scores in the areas assessed. </w:t>
            </w:r>
          </w:p>
        </w:tc>
      </w:tr>
      <w:tr w:rsidR="00941105" w:rsidRPr="00B85E45" w14:paraId="555B8449" w14:textId="77777777" w:rsidTr="00941105">
        <w:tc>
          <w:tcPr>
            <w:tcW w:w="849"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22412F12" w14:textId="77777777" w:rsidR="00941105" w:rsidRPr="00B85E45" w:rsidRDefault="00941105" w:rsidP="00941105">
            <w:pPr>
              <w:spacing w:before="0" w:after="0" w:line="240" w:lineRule="auto"/>
              <w:rPr>
                <w:rFonts w:cs="Arial"/>
                <w:sz w:val="20"/>
                <w:szCs w:val="20"/>
              </w:rPr>
            </w:pPr>
            <w:r w:rsidRPr="00B85E45">
              <w:rPr>
                <w:rFonts w:cs="Arial"/>
                <w:b/>
                <w:bCs/>
                <w:sz w:val="20"/>
                <w:szCs w:val="20"/>
              </w:rPr>
              <w:lastRenderedPageBreak/>
              <w:t xml:space="preserve">Outcome Indicator </w:t>
            </w:r>
            <w:r w:rsidRPr="00B85E45">
              <w:rPr>
                <w:rFonts w:cs="Arial"/>
                <w:b/>
                <w:bCs/>
                <w:sz w:val="20"/>
                <w:szCs w:val="20"/>
                <w:lang w:val="en-PH"/>
              </w:rPr>
              <w:t xml:space="preserve">2.4: </w:t>
            </w:r>
          </w:p>
          <w:p w14:paraId="39B79C88" w14:textId="77777777" w:rsidR="00941105" w:rsidRPr="00B85E45" w:rsidRDefault="00941105" w:rsidP="00941105">
            <w:pPr>
              <w:spacing w:before="0" w:after="0" w:line="240" w:lineRule="auto"/>
              <w:rPr>
                <w:rFonts w:cs="Arial"/>
                <w:sz w:val="20"/>
                <w:szCs w:val="20"/>
              </w:rPr>
            </w:pPr>
            <w:r w:rsidRPr="00B85E45">
              <w:rPr>
                <w:rFonts w:cs="Arial"/>
                <w:b/>
                <w:bCs/>
                <w:sz w:val="20"/>
                <w:szCs w:val="20"/>
                <w:lang w:val="en-PH"/>
              </w:rPr>
              <w:t>National ICCA Registry is established</w:t>
            </w:r>
          </w:p>
        </w:tc>
        <w:tc>
          <w:tcPr>
            <w:tcW w:w="1073"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53FCE2D3" w14:textId="77777777" w:rsidR="00941105" w:rsidRPr="00B85E45" w:rsidRDefault="00941105" w:rsidP="00941105">
            <w:pPr>
              <w:spacing w:before="0" w:after="0" w:line="240" w:lineRule="auto"/>
              <w:rPr>
                <w:rFonts w:cs="Arial"/>
                <w:sz w:val="20"/>
                <w:szCs w:val="20"/>
              </w:rPr>
            </w:pPr>
            <w:r w:rsidRPr="00B85E45">
              <w:rPr>
                <w:rFonts w:cs="Arial"/>
                <w:sz w:val="20"/>
                <w:szCs w:val="20"/>
              </w:rPr>
              <w:t>None</w:t>
            </w:r>
          </w:p>
        </w:tc>
        <w:tc>
          <w:tcPr>
            <w:tcW w:w="1042"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27969531" w14:textId="77777777" w:rsidR="00941105" w:rsidRPr="00B85E45" w:rsidRDefault="00941105" w:rsidP="00941105">
            <w:pPr>
              <w:spacing w:before="0" w:after="0" w:line="240" w:lineRule="auto"/>
              <w:rPr>
                <w:rFonts w:cs="Arial"/>
                <w:sz w:val="20"/>
                <w:szCs w:val="20"/>
              </w:rPr>
            </w:pPr>
            <w:r w:rsidRPr="00B85E45">
              <w:rPr>
                <w:rFonts w:cs="Arial"/>
                <w:sz w:val="20"/>
                <w:szCs w:val="20"/>
              </w:rPr>
              <w:t>Policy guidelines formulated</w:t>
            </w:r>
          </w:p>
          <w:p w14:paraId="56E638CA"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591D7BDE" w14:textId="77777777" w:rsidR="00941105" w:rsidRPr="00B85E45" w:rsidRDefault="00941105" w:rsidP="00941105">
            <w:pPr>
              <w:spacing w:before="0" w:after="0" w:line="240" w:lineRule="auto"/>
              <w:rPr>
                <w:rFonts w:cs="Arial"/>
                <w:sz w:val="20"/>
                <w:szCs w:val="20"/>
              </w:rPr>
            </w:pPr>
            <w:r w:rsidRPr="00B85E45">
              <w:rPr>
                <w:rFonts w:cs="Arial"/>
                <w:sz w:val="20"/>
                <w:szCs w:val="20"/>
              </w:rPr>
              <w:t>Platform established and functional</w:t>
            </w:r>
          </w:p>
        </w:tc>
        <w:tc>
          <w:tcPr>
            <w:tcW w:w="203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08" w:type="dxa"/>
              <w:bottom w:w="0" w:type="dxa"/>
              <w:right w:w="108" w:type="dxa"/>
            </w:tcMar>
            <w:hideMark/>
          </w:tcPr>
          <w:p w14:paraId="5B25CF5C" w14:textId="320BD406" w:rsidR="00941105" w:rsidRPr="00B85E45" w:rsidRDefault="00C92ADC" w:rsidP="00941105">
            <w:pPr>
              <w:spacing w:before="0" w:after="0" w:line="240" w:lineRule="auto"/>
              <w:rPr>
                <w:rFonts w:cs="Arial"/>
                <w:sz w:val="20"/>
                <w:szCs w:val="20"/>
              </w:rPr>
            </w:pPr>
            <w:r w:rsidRPr="00B85E45">
              <w:rPr>
                <w:rFonts w:cs="Arial"/>
                <w:sz w:val="20"/>
                <w:szCs w:val="20"/>
              </w:rPr>
              <w:t>Prototype Platform</w:t>
            </w:r>
            <w:r w:rsidR="00941105" w:rsidRPr="00B85E45">
              <w:rPr>
                <w:rFonts w:cs="Arial"/>
                <w:sz w:val="20"/>
                <w:szCs w:val="20"/>
              </w:rPr>
              <w:t xml:space="preserve"> of the ICCA registry completed and initially populated with test data</w:t>
            </w:r>
            <w:r w:rsidR="00CB134A" w:rsidRPr="00B85E45">
              <w:rPr>
                <w:rFonts w:cs="Arial"/>
                <w:sz w:val="20"/>
                <w:szCs w:val="20"/>
              </w:rPr>
              <w:t>.</w:t>
            </w:r>
          </w:p>
          <w:p w14:paraId="2FFC3E29" w14:textId="443D9A2A" w:rsidR="00941105" w:rsidRPr="00B85E45" w:rsidRDefault="00941105" w:rsidP="00941105">
            <w:pPr>
              <w:spacing w:before="0" w:after="0" w:line="240" w:lineRule="auto"/>
              <w:rPr>
                <w:rFonts w:cs="Arial"/>
                <w:sz w:val="20"/>
                <w:szCs w:val="20"/>
              </w:rPr>
            </w:pPr>
            <w:r w:rsidRPr="00B85E45">
              <w:rPr>
                <w:rFonts w:cs="Arial"/>
                <w:sz w:val="20"/>
                <w:szCs w:val="20"/>
              </w:rPr>
              <w:t xml:space="preserve">Policy guidelines </w:t>
            </w:r>
            <w:r w:rsidR="00CB134A" w:rsidRPr="00B85E45">
              <w:rPr>
                <w:rFonts w:cs="Arial"/>
                <w:sz w:val="20"/>
                <w:szCs w:val="20"/>
              </w:rPr>
              <w:t xml:space="preserve">was </w:t>
            </w:r>
            <w:r w:rsidRPr="00B85E45">
              <w:rPr>
                <w:rFonts w:cs="Arial"/>
                <w:sz w:val="20"/>
                <w:szCs w:val="20"/>
              </w:rPr>
              <w:t>drafted</w:t>
            </w:r>
            <w:r w:rsidR="00125D77" w:rsidRPr="00B85E45">
              <w:rPr>
                <w:rFonts w:cs="Arial"/>
                <w:sz w:val="20"/>
                <w:szCs w:val="20"/>
              </w:rPr>
              <w:t xml:space="preserve"> and presented in </w:t>
            </w:r>
            <w:r w:rsidR="00CB134A" w:rsidRPr="00B85E45">
              <w:rPr>
                <w:rFonts w:cs="Arial"/>
                <w:sz w:val="20"/>
                <w:szCs w:val="20"/>
              </w:rPr>
              <w:t>the</w:t>
            </w:r>
            <w:r w:rsidR="00125D77" w:rsidRPr="00B85E45">
              <w:rPr>
                <w:rFonts w:cs="Arial"/>
                <w:sz w:val="20"/>
                <w:szCs w:val="20"/>
              </w:rPr>
              <w:t xml:space="preserve"> National ICCA </w:t>
            </w:r>
            <w:r w:rsidR="00CB134A" w:rsidRPr="00B85E45">
              <w:rPr>
                <w:rFonts w:cs="Arial"/>
                <w:sz w:val="20"/>
                <w:szCs w:val="20"/>
              </w:rPr>
              <w:t>Registry meeting/workshop participated by ICCA community leaders, DA-BFAR and key DENR regional staffs.</w:t>
            </w:r>
          </w:p>
          <w:p w14:paraId="5490E2D9" w14:textId="6BCD1412" w:rsidR="00CB134A" w:rsidRPr="00B85E45" w:rsidRDefault="00CB134A" w:rsidP="00941105">
            <w:pPr>
              <w:spacing w:before="0" w:after="0" w:line="240" w:lineRule="auto"/>
              <w:rPr>
                <w:rFonts w:cs="Arial"/>
                <w:sz w:val="20"/>
                <w:szCs w:val="20"/>
              </w:rPr>
            </w:pPr>
            <w:r w:rsidRPr="00B85E45">
              <w:rPr>
                <w:rFonts w:cs="Arial"/>
                <w:sz w:val="20"/>
                <w:szCs w:val="20"/>
              </w:rPr>
              <w:t xml:space="preserve">The adoption and issuance of the guidelines will be approved  by to management of NCIP and DENR. Final approval and issuance of the policy guidelines is not certain at </w:t>
            </w:r>
            <w:r w:rsidR="00C71697">
              <w:rPr>
                <w:rFonts w:cs="Arial"/>
                <w:sz w:val="20"/>
                <w:szCs w:val="20"/>
              </w:rPr>
              <w:t>Project</w:t>
            </w:r>
            <w:r w:rsidRPr="00B85E45">
              <w:rPr>
                <w:rFonts w:cs="Arial"/>
                <w:sz w:val="20"/>
                <w:szCs w:val="20"/>
              </w:rPr>
              <w:t xml:space="preserve"> closure with the existing procedural requirements </w:t>
            </w:r>
            <w:r w:rsidR="00114296" w:rsidRPr="00B85E45">
              <w:rPr>
                <w:rFonts w:cs="Arial"/>
                <w:sz w:val="20"/>
                <w:szCs w:val="20"/>
              </w:rPr>
              <w:t>in NCIP and to some extent, DENR.</w:t>
            </w:r>
          </w:p>
        </w:tc>
      </w:tr>
      <w:tr w:rsidR="00941105" w:rsidRPr="00B85E45" w14:paraId="1790B3C8" w14:textId="77777777" w:rsidTr="00941105">
        <w:tc>
          <w:tcPr>
            <w:tcW w:w="849" w:type="pct"/>
            <w:tcBorders>
              <w:top w:val="single" w:sz="8" w:space="0" w:color="FFFFFF"/>
              <w:left w:val="single" w:sz="8" w:space="0" w:color="FFFFFF"/>
              <w:bottom w:val="single" w:sz="8" w:space="0" w:color="FFFFFF"/>
              <w:right w:val="single" w:sz="8" w:space="0" w:color="FFFFFF"/>
            </w:tcBorders>
            <w:shd w:val="clear" w:color="auto" w:fill="9BBB59"/>
            <w:tcMar>
              <w:top w:w="15" w:type="dxa"/>
              <w:left w:w="108" w:type="dxa"/>
              <w:bottom w:w="0" w:type="dxa"/>
              <w:right w:w="108" w:type="dxa"/>
            </w:tcMar>
            <w:hideMark/>
          </w:tcPr>
          <w:p w14:paraId="32EEBC1D" w14:textId="77777777" w:rsidR="00941105" w:rsidRPr="00B85E45" w:rsidRDefault="00941105" w:rsidP="00941105">
            <w:pPr>
              <w:spacing w:before="0" w:after="0" w:line="240" w:lineRule="auto"/>
              <w:rPr>
                <w:rFonts w:cs="Arial"/>
                <w:sz w:val="20"/>
                <w:szCs w:val="20"/>
              </w:rPr>
            </w:pPr>
            <w:r w:rsidRPr="00B85E45">
              <w:rPr>
                <w:rFonts w:cs="Arial"/>
                <w:b/>
                <w:bCs/>
                <w:sz w:val="20"/>
                <w:szCs w:val="20"/>
              </w:rPr>
              <w:t xml:space="preserve">Outcome Indicator </w:t>
            </w:r>
            <w:r w:rsidRPr="00B85E45">
              <w:rPr>
                <w:rFonts w:cs="Arial"/>
                <w:b/>
                <w:bCs/>
                <w:sz w:val="20"/>
                <w:szCs w:val="20"/>
                <w:lang w:val="en-PH"/>
              </w:rPr>
              <w:t xml:space="preserve">2.5:  </w:t>
            </w:r>
          </w:p>
          <w:p w14:paraId="0BB364FA" w14:textId="77777777" w:rsidR="00941105" w:rsidRPr="00B85E45" w:rsidRDefault="00941105" w:rsidP="00941105">
            <w:pPr>
              <w:spacing w:before="0" w:after="0" w:line="240" w:lineRule="auto"/>
              <w:rPr>
                <w:rFonts w:cs="Arial"/>
                <w:sz w:val="20"/>
                <w:szCs w:val="20"/>
              </w:rPr>
            </w:pPr>
            <w:r w:rsidRPr="00B85E45">
              <w:rPr>
                <w:rFonts w:cs="Arial"/>
                <w:b/>
                <w:bCs/>
                <w:sz w:val="20"/>
                <w:szCs w:val="20"/>
                <w:lang w:val="en-PH"/>
              </w:rPr>
              <w:t>Management effectiveness of 10 ICCAs</w:t>
            </w:r>
          </w:p>
        </w:tc>
        <w:tc>
          <w:tcPr>
            <w:tcW w:w="107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7C358663" w14:textId="77777777" w:rsidR="00941105" w:rsidRPr="00B85E45" w:rsidRDefault="00941105" w:rsidP="00941105">
            <w:pPr>
              <w:spacing w:before="0" w:after="0" w:line="240" w:lineRule="auto"/>
              <w:rPr>
                <w:rFonts w:cs="Arial"/>
                <w:sz w:val="20"/>
                <w:szCs w:val="20"/>
              </w:rPr>
            </w:pPr>
            <w:r w:rsidRPr="00B85E45">
              <w:rPr>
                <w:rFonts w:cs="Arial"/>
                <w:sz w:val="20"/>
                <w:szCs w:val="20"/>
                <w:lang w:val="en-PH"/>
              </w:rPr>
              <w:t>Management effectiveness of 10 ICCAs:</w:t>
            </w:r>
          </w:p>
          <w:p w14:paraId="2C716D51" w14:textId="77777777" w:rsidR="00941105" w:rsidRPr="00B85E45" w:rsidRDefault="00941105" w:rsidP="00941105">
            <w:pPr>
              <w:spacing w:before="0" w:after="0" w:line="240" w:lineRule="auto"/>
              <w:rPr>
                <w:rFonts w:cs="Arial"/>
                <w:sz w:val="20"/>
                <w:szCs w:val="20"/>
              </w:rPr>
            </w:pPr>
            <w:r w:rsidRPr="00B85E45">
              <w:rPr>
                <w:rFonts w:cs="Arial"/>
                <w:sz w:val="20"/>
                <w:szCs w:val="20"/>
                <w:lang w:val="en-PH"/>
              </w:rPr>
              <w:t xml:space="preserve">1.   Mt. </w:t>
            </w:r>
            <w:proofErr w:type="spellStart"/>
            <w:r w:rsidRPr="00B85E45">
              <w:rPr>
                <w:rFonts w:cs="Arial"/>
                <w:sz w:val="20"/>
                <w:szCs w:val="20"/>
                <w:lang w:val="en-PH"/>
              </w:rPr>
              <w:t>Taungay</w:t>
            </w:r>
            <w:proofErr w:type="spellEnd"/>
            <w:r w:rsidRPr="00B85E45">
              <w:rPr>
                <w:rFonts w:cs="Arial"/>
                <w:sz w:val="20"/>
                <w:szCs w:val="20"/>
                <w:lang w:val="en-PH"/>
              </w:rPr>
              <w:t xml:space="preserve"> – 52.0</w:t>
            </w:r>
          </w:p>
          <w:p w14:paraId="167B7EE4" w14:textId="77777777" w:rsidR="00941105" w:rsidRPr="00B85E45" w:rsidRDefault="00941105" w:rsidP="00941105">
            <w:pPr>
              <w:spacing w:before="0" w:after="0" w:line="240" w:lineRule="auto"/>
              <w:rPr>
                <w:rFonts w:cs="Arial"/>
                <w:sz w:val="20"/>
                <w:szCs w:val="20"/>
                <w:lang w:val="es-MX"/>
              </w:rPr>
            </w:pPr>
            <w:r w:rsidRPr="00B85E45">
              <w:rPr>
                <w:rFonts w:cs="Arial"/>
                <w:sz w:val="20"/>
                <w:szCs w:val="20"/>
                <w:lang w:val="es-MX"/>
              </w:rPr>
              <w:t>2.   Mt. Pulag</w:t>
            </w:r>
          </w:p>
          <w:p w14:paraId="1ABFA8BA" w14:textId="77777777" w:rsidR="00941105" w:rsidRPr="00B85E45" w:rsidRDefault="00941105" w:rsidP="00941105">
            <w:pPr>
              <w:spacing w:before="0" w:after="0" w:line="240" w:lineRule="auto"/>
              <w:rPr>
                <w:rFonts w:cs="Arial"/>
                <w:sz w:val="20"/>
                <w:szCs w:val="20"/>
                <w:lang w:val="es-MX"/>
              </w:rPr>
            </w:pPr>
            <w:r w:rsidRPr="00B85E45">
              <w:rPr>
                <w:rFonts w:cs="Arial"/>
                <w:sz w:val="20"/>
                <w:szCs w:val="20"/>
                <w:lang w:val="es-MX"/>
              </w:rPr>
              <w:t>3.   Ikalahan/ Kalanguya CADT  – 60.0</w:t>
            </w:r>
          </w:p>
          <w:p w14:paraId="45B8AE61" w14:textId="77777777" w:rsidR="00941105" w:rsidRPr="00B85E45" w:rsidRDefault="00941105" w:rsidP="00941105">
            <w:pPr>
              <w:spacing w:before="0" w:after="0" w:line="240" w:lineRule="auto"/>
              <w:rPr>
                <w:rFonts w:cs="Arial"/>
                <w:sz w:val="20"/>
                <w:szCs w:val="20"/>
              </w:rPr>
            </w:pPr>
            <w:r w:rsidRPr="00B85E45">
              <w:rPr>
                <w:rFonts w:cs="Arial"/>
                <w:sz w:val="20"/>
                <w:szCs w:val="20"/>
              </w:rPr>
              <w:t xml:space="preserve">4.   </w:t>
            </w:r>
            <w:proofErr w:type="spellStart"/>
            <w:r w:rsidRPr="00B85E45">
              <w:rPr>
                <w:rFonts w:cs="Arial"/>
                <w:sz w:val="20"/>
                <w:szCs w:val="20"/>
                <w:lang w:val="en-PH"/>
              </w:rPr>
              <w:t>Kanawan</w:t>
            </w:r>
            <w:proofErr w:type="spellEnd"/>
            <w:r w:rsidRPr="00B85E45">
              <w:rPr>
                <w:rFonts w:cs="Arial"/>
                <w:sz w:val="20"/>
                <w:szCs w:val="20"/>
                <w:lang w:val="en-PH"/>
              </w:rPr>
              <w:t xml:space="preserve"> – 53.0</w:t>
            </w:r>
          </w:p>
          <w:p w14:paraId="59068BAA" w14:textId="77777777" w:rsidR="00941105" w:rsidRPr="00B85E45" w:rsidRDefault="00941105" w:rsidP="00941105">
            <w:pPr>
              <w:spacing w:before="0" w:after="0" w:line="240" w:lineRule="auto"/>
              <w:rPr>
                <w:rFonts w:cs="Arial"/>
                <w:sz w:val="20"/>
                <w:szCs w:val="20"/>
              </w:rPr>
            </w:pPr>
            <w:r w:rsidRPr="00B85E45">
              <w:rPr>
                <w:rFonts w:cs="Arial"/>
                <w:sz w:val="20"/>
                <w:szCs w:val="20"/>
                <w:lang w:val="en-PH"/>
              </w:rPr>
              <w:t xml:space="preserve">5.   </w:t>
            </w:r>
            <w:proofErr w:type="spellStart"/>
            <w:r w:rsidRPr="00B85E45">
              <w:rPr>
                <w:rFonts w:cs="Arial"/>
                <w:sz w:val="20"/>
                <w:szCs w:val="20"/>
                <w:lang w:val="en-PH"/>
              </w:rPr>
              <w:t>Egongot</w:t>
            </w:r>
            <w:proofErr w:type="spellEnd"/>
            <w:r w:rsidRPr="00B85E45">
              <w:rPr>
                <w:rFonts w:cs="Arial"/>
                <w:sz w:val="20"/>
                <w:szCs w:val="20"/>
                <w:lang w:val="en-PH"/>
              </w:rPr>
              <w:t xml:space="preserve"> CADT </w:t>
            </w:r>
          </w:p>
          <w:p w14:paraId="6B28DD16" w14:textId="77777777" w:rsidR="00941105" w:rsidRPr="00B85E45" w:rsidRDefault="00941105" w:rsidP="00941105">
            <w:pPr>
              <w:spacing w:before="0" w:after="0" w:line="240" w:lineRule="auto"/>
              <w:rPr>
                <w:rFonts w:cs="Arial"/>
                <w:sz w:val="20"/>
                <w:szCs w:val="20"/>
              </w:rPr>
            </w:pPr>
            <w:r w:rsidRPr="00B85E45">
              <w:rPr>
                <w:rFonts w:cs="Arial"/>
                <w:sz w:val="20"/>
                <w:szCs w:val="20"/>
              </w:rPr>
              <w:t>6.   Balabac – 29.0</w:t>
            </w:r>
          </w:p>
          <w:p w14:paraId="19B67727" w14:textId="77777777" w:rsidR="00941105" w:rsidRPr="00B85E45" w:rsidRDefault="00941105" w:rsidP="00941105">
            <w:pPr>
              <w:spacing w:before="0" w:after="0" w:line="240" w:lineRule="auto"/>
              <w:rPr>
                <w:rFonts w:cs="Arial"/>
                <w:sz w:val="20"/>
                <w:szCs w:val="20"/>
              </w:rPr>
            </w:pPr>
            <w:r w:rsidRPr="00B85E45">
              <w:rPr>
                <w:rFonts w:cs="Arial"/>
                <w:sz w:val="20"/>
                <w:szCs w:val="20"/>
              </w:rPr>
              <w:t>7.   AGMIHICU CADT 054 – 48.0</w:t>
            </w:r>
          </w:p>
          <w:p w14:paraId="0805C4D9" w14:textId="77777777" w:rsidR="00941105" w:rsidRPr="00B85E45" w:rsidRDefault="00941105" w:rsidP="00941105">
            <w:pPr>
              <w:spacing w:before="0" w:after="0" w:line="240" w:lineRule="auto"/>
              <w:rPr>
                <w:rFonts w:cs="Arial"/>
                <w:sz w:val="20"/>
                <w:szCs w:val="20"/>
              </w:rPr>
            </w:pPr>
            <w:r w:rsidRPr="00B85E45">
              <w:rPr>
                <w:rFonts w:cs="Arial"/>
                <w:sz w:val="20"/>
                <w:szCs w:val="20"/>
              </w:rPr>
              <w:t>8.   Mt. Apo – 77.0</w:t>
            </w:r>
          </w:p>
          <w:p w14:paraId="605D7CB7" w14:textId="77777777" w:rsidR="00941105" w:rsidRPr="00B85E45" w:rsidRDefault="00941105" w:rsidP="00941105">
            <w:pPr>
              <w:spacing w:before="0" w:after="0" w:line="240" w:lineRule="auto"/>
              <w:rPr>
                <w:rFonts w:cs="Arial"/>
                <w:sz w:val="20"/>
                <w:szCs w:val="20"/>
              </w:rPr>
            </w:pPr>
            <w:r w:rsidRPr="00B85E45">
              <w:rPr>
                <w:rFonts w:cs="Arial"/>
                <w:sz w:val="20"/>
                <w:szCs w:val="20"/>
                <w:lang w:val="en-PH"/>
              </w:rPr>
              <w:t xml:space="preserve">9.   South </w:t>
            </w:r>
            <w:proofErr w:type="spellStart"/>
            <w:r w:rsidRPr="00B85E45">
              <w:rPr>
                <w:rFonts w:cs="Arial"/>
                <w:sz w:val="20"/>
                <w:szCs w:val="20"/>
                <w:lang w:val="en-PH"/>
              </w:rPr>
              <w:t>Diwata-Bislig</w:t>
            </w:r>
            <w:proofErr w:type="spellEnd"/>
            <w:r w:rsidRPr="00B85E45">
              <w:rPr>
                <w:rFonts w:cs="Arial"/>
                <w:sz w:val="20"/>
                <w:szCs w:val="20"/>
                <w:lang w:val="en-PH"/>
              </w:rPr>
              <w:t xml:space="preserve"> KBA</w:t>
            </w:r>
          </w:p>
          <w:p w14:paraId="7D86680C" w14:textId="77777777" w:rsidR="00941105" w:rsidRPr="00B85E45" w:rsidRDefault="00941105" w:rsidP="00941105">
            <w:pPr>
              <w:spacing w:before="0" w:after="0" w:line="240" w:lineRule="auto"/>
              <w:rPr>
                <w:rFonts w:cs="Arial"/>
                <w:sz w:val="20"/>
                <w:szCs w:val="20"/>
              </w:rPr>
            </w:pPr>
            <w:r w:rsidRPr="00B85E45">
              <w:rPr>
                <w:rFonts w:cs="Arial"/>
                <w:sz w:val="20"/>
                <w:szCs w:val="20"/>
                <w:lang w:val="en-PH"/>
              </w:rPr>
              <w:t xml:space="preserve">10. Mt. </w:t>
            </w:r>
            <w:proofErr w:type="spellStart"/>
            <w:r w:rsidRPr="00B85E45">
              <w:rPr>
                <w:rFonts w:cs="Arial"/>
                <w:sz w:val="20"/>
                <w:szCs w:val="20"/>
                <w:lang w:val="en-PH"/>
              </w:rPr>
              <w:t>Diwata</w:t>
            </w:r>
            <w:proofErr w:type="spellEnd"/>
            <w:r w:rsidRPr="00B85E45">
              <w:rPr>
                <w:rFonts w:cs="Arial"/>
                <w:sz w:val="20"/>
                <w:szCs w:val="20"/>
                <w:lang w:val="en-PH"/>
              </w:rPr>
              <w:t xml:space="preserve"> – 43.0</w:t>
            </w:r>
          </w:p>
          <w:p w14:paraId="28527FF5"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tc>
        <w:tc>
          <w:tcPr>
            <w:tcW w:w="1042"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0003AD8E"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2825C201" w14:textId="77777777" w:rsidR="00941105" w:rsidRPr="00B85E45" w:rsidRDefault="00941105" w:rsidP="00941105">
            <w:pPr>
              <w:spacing w:before="0" w:after="0" w:line="240" w:lineRule="auto"/>
              <w:rPr>
                <w:rFonts w:cs="Arial"/>
                <w:sz w:val="20"/>
                <w:szCs w:val="20"/>
              </w:rPr>
            </w:pPr>
            <w:r w:rsidRPr="00B85E45">
              <w:rPr>
                <w:rFonts w:cs="Arial"/>
                <w:sz w:val="20"/>
                <w:szCs w:val="20"/>
              </w:rPr>
              <w:t> </w:t>
            </w:r>
          </w:p>
          <w:p w14:paraId="1FCB3834" w14:textId="77777777" w:rsidR="00CD3D92" w:rsidRPr="00B85E45" w:rsidRDefault="00CD3D92" w:rsidP="00941105">
            <w:pPr>
              <w:spacing w:before="0" w:after="0" w:line="240" w:lineRule="auto"/>
              <w:rPr>
                <w:rFonts w:cs="Arial"/>
                <w:sz w:val="20"/>
                <w:szCs w:val="20"/>
              </w:rPr>
            </w:pPr>
          </w:p>
          <w:p w14:paraId="4B907AA7" w14:textId="59795BFF" w:rsidR="00941105" w:rsidRPr="00B85E45" w:rsidRDefault="00941105" w:rsidP="00941105">
            <w:pPr>
              <w:spacing w:before="0" w:after="0" w:line="240" w:lineRule="auto"/>
              <w:rPr>
                <w:rFonts w:cs="Arial"/>
                <w:sz w:val="20"/>
                <w:szCs w:val="20"/>
              </w:rPr>
            </w:pPr>
            <w:r w:rsidRPr="00B85E45">
              <w:rPr>
                <w:rFonts w:cs="Arial"/>
                <w:sz w:val="20"/>
                <w:szCs w:val="20"/>
              </w:rPr>
              <w:t>72.0</w:t>
            </w:r>
          </w:p>
          <w:p w14:paraId="5791A78B" w14:textId="77777777" w:rsidR="00F21AB2" w:rsidRPr="00B85E45" w:rsidRDefault="00F21AB2" w:rsidP="00941105">
            <w:pPr>
              <w:spacing w:before="0" w:after="0" w:line="240" w:lineRule="auto"/>
              <w:rPr>
                <w:rFonts w:cs="Arial"/>
                <w:sz w:val="20"/>
                <w:szCs w:val="20"/>
              </w:rPr>
            </w:pPr>
          </w:p>
          <w:p w14:paraId="00BE3B9D" w14:textId="34CDD5D9" w:rsidR="00941105" w:rsidRPr="00B85E45" w:rsidRDefault="00941105" w:rsidP="00941105">
            <w:pPr>
              <w:spacing w:before="0" w:after="0" w:line="240" w:lineRule="auto"/>
              <w:rPr>
                <w:rFonts w:cs="Arial"/>
                <w:sz w:val="20"/>
                <w:szCs w:val="20"/>
              </w:rPr>
            </w:pPr>
            <w:r w:rsidRPr="00B85E45">
              <w:rPr>
                <w:rFonts w:cs="Arial"/>
                <w:sz w:val="20"/>
                <w:szCs w:val="20"/>
              </w:rPr>
              <w:t>TBD</w:t>
            </w:r>
          </w:p>
          <w:p w14:paraId="1D01B73A" w14:textId="77777777" w:rsidR="00941105" w:rsidRPr="00B85E45" w:rsidRDefault="00941105" w:rsidP="00941105">
            <w:pPr>
              <w:spacing w:before="0" w:after="0" w:line="240" w:lineRule="auto"/>
              <w:rPr>
                <w:rFonts w:cs="Arial"/>
                <w:sz w:val="20"/>
                <w:szCs w:val="20"/>
              </w:rPr>
            </w:pPr>
            <w:r w:rsidRPr="00B85E45">
              <w:rPr>
                <w:rFonts w:cs="Arial"/>
                <w:sz w:val="20"/>
                <w:szCs w:val="20"/>
              </w:rPr>
              <w:t>80.0</w:t>
            </w:r>
          </w:p>
          <w:p w14:paraId="4757D595" w14:textId="77777777" w:rsidR="00CD3D92" w:rsidRPr="00B85E45" w:rsidRDefault="00CD3D92" w:rsidP="00941105">
            <w:pPr>
              <w:spacing w:before="0" w:after="0" w:line="240" w:lineRule="auto"/>
              <w:rPr>
                <w:rFonts w:cs="Arial"/>
                <w:sz w:val="20"/>
                <w:szCs w:val="20"/>
              </w:rPr>
            </w:pPr>
          </w:p>
          <w:p w14:paraId="5A88D620" w14:textId="77777777" w:rsidR="00F21AB2" w:rsidRPr="00B85E45" w:rsidRDefault="00F21AB2" w:rsidP="00941105">
            <w:pPr>
              <w:spacing w:before="0" w:after="0" w:line="240" w:lineRule="auto"/>
              <w:rPr>
                <w:rFonts w:cs="Arial"/>
                <w:sz w:val="20"/>
                <w:szCs w:val="20"/>
              </w:rPr>
            </w:pPr>
          </w:p>
          <w:p w14:paraId="65DEE098" w14:textId="09D564CE" w:rsidR="00941105" w:rsidRPr="00B85E45" w:rsidRDefault="00941105" w:rsidP="00941105">
            <w:pPr>
              <w:spacing w:before="0" w:after="0" w:line="240" w:lineRule="auto"/>
              <w:rPr>
                <w:rFonts w:cs="Arial"/>
                <w:sz w:val="20"/>
                <w:szCs w:val="20"/>
              </w:rPr>
            </w:pPr>
            <w:r w:rsidRPr="00B85E45">
              <w:rPr>
                <w:rFonts w:cs="Arial"/>
                <w:sz w:val="20"/>
                <w:szCs w:val="20"/>
              </w:rPr>
              <w:t>63.0</w:t>
            </w:r>
          </w:p>
          <w:p w14:paraId="7668B711" w14:textId="77777777" w:rsidR="00CD3D92" w:rsidRPr="00B85E45" w:rsidRDefault="00CD3D92" w:rsidP="00941105">
            <w:pPr>
              <w:spacing w:before="0" w:after="0" w:line="240" w:lineRule="auto"/>
              <w:rPr>
                <w:rFonts w:cs="Arial"/>
                <w:sz w:val="20"/>
                <w:szCs w:val="20"/>
              </w:rPr>
            </w:pPr>
          </w:p>
          <w:p w14:paraId="325B1939" w14:textId="4E8B78AB" w:rsidR="00941105" w:rsidRPr="00B85E45" w:rsidRDefault="00941105" w:rsidP="00941105">
            <w:pPr>
              <w:spacing w:before="0" w:after="0" w:line="240" w:lineRule="auto"/>
              <w:rPr>
                <w:rFonts w:cs="Arial"/>
                <w:sz w:val="20"/>
                <w:szCs w:val="20"/>
              </w:rPr>
            </w:pPr>
            <w:r w:rsidRPr="00B85E45">
              <w:rPr>
                <w:rFonts w:cs="Arial"/>
                <w:sz w:val="20"/>
                <w:szCs w:val="20"/>
              </w:rPr>
              <w:t>52.0</w:t>
            </w:r>
          </w:p>
          <w:p w14:paraId="0B5DEE22" w14:textId="77777777" w:rsidR="00CD3D92" w:rsidRPr="00B85E45" w:rsidRDefault="00CD3D92" w:rsidP="00941105">
            <w:pPr>
              <w:spacing w:before="0" w:after="0" w:line="240" w:lineRule="auto"/>
              <w:rPr>
                <w:rFonts w:cs="Arial"/>
                <w:sz w:val="20"/>
                <w:szCs w:val="20"/>
              </w:rPr>
            </w:pPr>
          </w:p>
          <w:p w14:paraId="6BE37460" w14:textId="2A43F014" w:rsidR="00941105" w:rsidRPr="00B85E45" w:rsidRDefault="00941105" w:rsidP="00941105">
            <w:pPr>
              <w:spacing w:before="0" w:after="0" w:line="240" w:lineRule="auto"/>
              <w:rPr>
                <w:rFonts w:cs="Arial"/>
                <w:sz w:val="20"/>
                <w:szCs w:val="20"/>
              </w:rPr>
            </w:pPr>
            <w:r w:rsidRPr="00B85E45">
              <w:rPr>
                <w:rFonts w:cs="Arial"/>
                <w:sz w:val="20"/>
                <w:szCs w:val="20"/>
              </w:rPr>
              <w:t>49.0</w:t>
            </w:r>
          </w:p>
          <w:p w14:paraId="6E82B96F" w14:textId="77777777" w:rsidR="00CD3D92" w:rsidRPr="00B85E45" w:rsidRDefault="00CD3D92" w:rsidP="00941105">
            <w:pPr>
              <w:spacing w:before="0" w:after="0" w:line="240" w:lineRule="auto"/>
              <w:rPr>
                <w:rFonts w:cs="Arial"/>
                <w:sz w:val="20"/>
                <w:szCs w:val="20"/>
              </w:rPr>
            </w:pPr>
          </w:p>
          <w:p w14:paraId="0FF46A75" w14:textId="2D85510A" w:rsidR="00941105" w:rsidRPr="00B85E45" w:rsidRDefault="00941105" w:rsidP="00941105">
            <w:pPr>
              <w:spacing w:before="0" w:after="0" w:line="240" w:lineRule="auto"/>
              <w:rPr>
                <w:rFonts w:cs="Arial"/>
                <w:sz w:val="20"/>
                <w:szCs w:val="20"/>
              </w:rPr>
            </w:pPr>
            <w:r w:rsidRPr="00B85E45">
              <w:rPr>
                <w:rFonts w:cs="Arial"/>
                <w:sz w:val="20"/>
                <w:szCs w:val="20"/>
              </w:rPr>
              <w:t>68.0</w:t>
            </w:r>
          </w:p>
          <w:p w14:paraId="2474BDE8" w14:textId="77777777" w:rsidR="00CD3D92" w:rsidRPr="00B85E45" w:rsidRDefault="00CD3D92" w:rsidP="00941105">
            <w:pPr>
              <w:spacing w:before="0" w:after="0" w:line="240" w:lineRule="auto"/>
              <w:rPr>
                <w:rFonts w:cs="Arial"/>
                <w:sz w:val="20"/>
                <w:szCs w:val="20"/>
              </w:rPr>
            </w:pPr>
          </w:p>
          <w:p w14:paraId="5940A447" w14:textId="77777777" w:rsidR="00CD3D92" w:rsidRPr="00B85E45" w:rsidRDefault="00CD3D92" w:rsidP="00941105">
            <w:pPr>
              <w:spacing w:before="0" w:after="0" w:line="240" w:lineRule="auto"/>
              <w:rPr>
                <w:rFonts w:cs="Arial"/>
                <w:sz w:val="20"/>
                <w:szCs w:val="20"/>
              </w:rPr>
            </w:pPr>
          </w:p>
          <w:p w14:paraId="2EA4CD6B" w14:textId="2DA620AF" w:rsidR="00941105" w:rsidRPr="00B85E45" w:rsidRDefault="00941105" w:rsidP="00941105">
            <w:pPr>
              <w:spacing w:before="0" w:after="0" w:line="240" w:lineRule="auto"/>
              <w:rPr>
                <w:rFonts w:cs="Arial"/>
                <w:sz w:val="20"/>
                <w:szCs w:val="20"/>
              </w:rPr>
            </w:pPr>
            <w:r w:rsidRPr="00B85E45">
              <w:rPr>
                <w:rFonts w:cs="Arial"/>
                <w:sz w:val="20"/>
                <w:szCs w:val="20"/>
              </w:rPr>
              <w:t>97.0</w:t>
            </w:r>
          </w:p>
          <w:p w14:paraId="189D1F30" w14:textId="77777777" w:rsidR="00CD3D92" w:rsidRPr="00B85E45" w:rsidRDefault="00CD3D92" w:rsidP="00941105">
            <w:pPr>
              <w:spacing w:before="0" w:after="0" w:line="240" w:lineRule="auto"/>
              <w:rPr>
                <w:rFonts w:cs="Arial"/>
                <w:sz w:val="20"/>
                <w:szCs w:val="20"/>
              </w:rPr>
            </w:pPr>
          </w:p>
          <w:p w14:paraId="7DF18024" w14:textId="77777777" w:rsidR="00F21AB2" w:rsidRPr="00B85E45" w:rsidRDefault="00F21AB2" w:rsidP="00941105">
            <w:pPr>
              <w:spacing w:before="0" w:after="0" w:line="240" w:lineRule="auto"/>
              <w:rPr>
                <w:rFonts w:cs="Arial"/>
                <w:sz w:val="20"/>
                <w:szCs w:val="20"/>
              </w:rPr>
            </w:pPr>
          </w:p>
          <w:p w14:paraId="03693D38" w14:textId="2A0E341A" w:rsidR="00941105" w:rsidRPr="00B85E45" w:rsidRDefault="00941105" w:rsidP="00941105">
            <w:pPr>
              <w:spacing w:before="0" w:after="0" w:line="240" w:lineRule="auto"/>
              <w:rPr>
                <w:rFonts w:cs="Arial"/>
                <w:sz w:val="20"/>
                <w:szCs w:val="20"/>
              </w:rPr>
            </w:pPr>
            <w:r w:rsidRPr="00B85E45">
              <w:rPr>
                <w:rFonts w:cs="Arial"/>
                <w:sz w:val="20"/>
                <w:szCs w:val="20"/>
              </w:rPr>
              <w:t>54.0</w:t>
            </w:r>
          </w:p>
          <w:p w14:paraId="5DAC7DB3" w14:textId="77777777" w:rsidR="00CD3D92" w:rsidRPr="00B85E45" w:rsidRDefault="00CD3D92" w:rsidP="00941105">
            <w:pPr>
              <w:spacing w:before="0" w:after="0" w:line="240" w:lineRule="auto"/>
              <w:rPr>
                <w:rFonts w:cs="Arial"/>
                <w:sz w:val="20"/>
                <w:szCs w:val="20"/>
              </w:rPr>
            </w:pPr>
          </w:p>
          <w:p w14:paraId="775E3B6C" w14:textId="7A080E74" w:rsidR="00941105" w:rsidRPr="00B85E45" w:rsidRDefault="00941105" w:rsidP="00941105">
            <w:pPr>
              <w:spacing w:before="0" w:after="0" w:line="240" w:lineRule="auto"/>
              <w:rPr>
                <w:rFonts w:cs="Arial"/>
                <w:sz w:val="20"/>
                <w:szCs w:val="20"/>
              </w:rPr>
            </w:pPr>
            <w:r w:rsidRPr="00B85E45">
              <w:rPr>
                <w:rFonts w:cs="Arial"/>
                <w:sz w:val="20"/>
                <w:szCs w:val="20"/>
              </w:rPr>
              <w:t>63.0</w:t>
            </w:r>
          </w:p>
        </w:tc>
        <w:tc>
          <w:tcPr>
            <w:tcW w:w="203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hideMark/>
          </w:tcPr>
          <w:p w14:paraId="786C4442" w14:textId="631A1CFF" w:rsidR="00114296" w:rsidRPr="00B85E45" w:rsidRDefault="00941105" w:rsidP="00941105">
            <w:pPr>
              <w:spacing w:before="0" w:after="0" w:line="240" w:lineRule="auto"/>
              <w:rPr>
                <w:rFonts w:cs="Arial"/>
                <w:sz w:val="20"/>
                <w:szCs w:val="20"/>
              </w:rPr>
            </w:pPr>
            <w:r w:rsidRPr="00B85E45">
              <w:rPr>
                <w:rFonts w:cs="Arial"/>
                <w:sz w:val="20"/>
                <w:szCs w:val="20"/>
              </w:rPr>
              <w:t xml:space="preserve">Management effectiveness </w:t>
            </w:r>
            <w:r w:rsidR="00114296" w:rsidRPr="00B85E45">
              <w:rPr>
                <w:rFonts w:cs="Arial"/>
                <w:sz w:val="20"/>
                <w:szCs w:val="20"/>
              </w:rPr>
              <w:t xml:space="preserve">progress </w:t>
            </w:r>
            <w:r w:rsidRPr="00B85E45">
              <w:rPr>
                <w:rFonts w:cs="Arial"/>
                <w:sz w:val="20"/>
                <w:szCs w:val="20"/>
              </w:rPr>
              <w:t xml:space="preserve">assessment </w:t>
            </w:r>
            <w:r w:rsidR="00114296" w:rsidRPr="00B85E45">
              <w:rPr>
                <w:rFonts w:cs="Arial"/>
                <w:sz w:val="20"/>
                <w:szCs w:val="20"/>
              </w:rPr>
              <w:t xml:space="preserve">was conducted </w:t>
            </w:r>
            <w:r w:rsidRPr="00B85E45">
              <w:rPr>
                <w:rFonts w:cs="Arial"/>
                <w:sz w:val="20"/>
                <w:szCs w:val="20"/>
              </w:rPr>
              <w:t xml:space="preserve"> in 4 sites</w:t>
            </w:r>
            <w:r w:rsidR="00114296" w:rsidRPr="00B85E45">
              <w:rPr>
                <w:rFonts w:cs="Arial"/>
                <w:sz w:val="20"/>
                <w:szCs w:val="20"/>
              </w:rPr>
              <w:t xml:space="preserve">. The assessment shows High scores in the four sites and only the </w:t>
            </w:r>
            <w:proofErr w:type="spellStart"/>
            <w:r w:rsidR="00114296" w:rsidRPr="00B85E45">
              <w:rPr>
                <w:rFonts w:cs="Arial"/>
                <w:sz w:val="20"/>
                <w:szCs w:val="20"/>
              </w:rPr>
              <w:t>Ikalahan</w:t>
            </w:r>
            <w:proofErr w:type="spellEnd"/>
            <w:r w:rsidR="00114296" w:rsidRPr="00B85E45">
              <w:rPr>
                <w:rFonts w:cs="Arial"/>
                <w:sz w:val="20"/>
                <w:szCs w:val="20"/>
              </w:rPr>
              <w:t>/</w:t>
            </w:r>
            <w:proofErr w:type="spellStart"/>
            <w:r w:rsidR="00114296" w:rsidRPr="00B85E45">
              <w:rPr>
                <w:rFonts w:cs="Arial"/>
                <w:sz w:val="20"/>
                <w:szCs w:val="20"/>
              </w:rPr>
              <w:t>Kalanguya</w:t>
            </w:r>
            <w:proofErr w:type="spellEnd"/>
            <w:r w:rsidR="00114296" w:rsidRPr="00B85E45">
              <w:rPr>
                <w:rFonts w:cs="Arial"/>
                <w:sz w:val="20"/>
                <w:szCs w:val="20"/>
              </w:rPr>
              <w:t xml:space="preserve"> CADT achieving its target.</w:t>
            </w:r>
          </w:p>
          <w:p w14:paraId="22E7107A" w14:textId="77777777" w:rsidR="006E6CE1" w:rsidRPr="00B85E45" w:rsidRDefault="006E6CE1" w:rsidP="00114296">
            <w:pPr>
              <w:spacing w:before="0" w:after="0" w:line="240" w:lineRule="auto"/>
              <w:rPr>
                <w:rFonts w:cs="Arial"/>
                <w:sz w:val="20"/>
                <w:szCs w:val="20"/>
              </w:rPr>
            </w:pPr>
          </w:p>
          <w:p w14:paraId="0060BD0F" w14:textId="4AAE7C65" w:rsidR="00114296" w:rsidRPr="00B85E45" w:rsidRDefault="00114296" w:rsidP="00114296">
            <w:pPr>
              <w:spacing w:before="0" w:after="0" w:line="240" w:lineRule="auto"/>
              <w:rPr>
                <w:rFonts w:cs="Arial"/>
                <w:sz w:val="20"/>
                <w:szCs w:val="20"/>
              </w:rPr>
            </w:pPr>
            <w:r w:rsidRPr="00B85E45">
              <w:rPr>
                <w:rFonts w:cs="Arial"/>
                <w:sz w:val="20"/>
                <w:szCs w:val="20"/>
              </w:rPr>
              <w:t>The scores are as follows: (Accomplished/Target)</w:t>
            </w:r>
          </w:p>
          <w:p w14:paraId="35A7A127" w14:textId="77777777" w:rsidR="00114296" w:rsidRPr="00B85E45" w:rsidRDefault="00114296" w:rsidP="00114296">
            <w:pPr>
              <w:spacing w:before="0" w:after="0" w:line="240" w:lineRule="auto"/>
              <w:rPr>
                <w:rFonts w:cs="Arial"/>
                <w:sz w:val="20"/>
                <w:szCs w:val="20"/>
              </w:rPr>
            </w:pPr>
            <w:proofErr w:type="spellStart"/>
            <w:r w:rsidRPr="00B85E45">
              <w:rPr>
                <w:rFonts w:cs="Arial"/>
                <w:sz w:val="20"/>
                <w:szCs w:val="20"/>
              </w:rPr>
              <w:t>Ikalahan</w:t>
            </w:r>
            <w:proofErr w:type="spellEnd"/>
            <w:r w:rsidRPr="00B85E45">
              <w:rPr>
                <w:rFonts w:cs="Arial"/>
                <w:sz w:val="20"/>
                <w:szCs w:val="20"/>
              </w:rPr>
              <w:t>/</w:t>
            </w:r>
            <w:proofErr w:type="spellStart"/>
            <w:r w:rsidRPr="00B85E45">
              <w:rPr>
                <w:rFonts w:cs="Arial"/>
                <w:sz w:val="20"/>
                <w:szCs w:val="20"/>
              </w:rPr>
              <w:t>Kalanguya</w:t>
            </w:r>
            <w:proofErr w:type="spellEnd"/>
            <w:r w:rsidRPr="00B85E45">
              <w:rPr>
                <w:rFonts w:cs="Arial"/>
                <w:sz w:val="20"/>
                <w:szCs w:val="20"/>
              </w:rPr>
              <w:t>- 99/100</w:t>
            </w:r>
          </w:p>
          <w:p w14:paraId="635E2D1C" w14:textId="77777777" w:rsidR="00114296" w:rsidRPr="00B85E45" w:rsidRDefault="00114296" w:rsidP="00114296">
            <w:pPr>
              <w:spacing w:before="0" w:after="0" w:line="240" w:lineRule="auto"/>
              <w:rPr>
                <w:rFonts w:cs="Arial"/>
                <w:sz w:val="20"/>
                <w:szCs w:val="20"/>
              </w:rPr>
            </w:pPr>
            <w:r w:rsidRPr="00B85E45">
              <w:rPr>
                <w:rFonts w:cs="Arial"/>
                <w:sz w:val="20"/>
                <w:szCs w:val="20"/>
              </w:rPr>
              <w:t>AGMIHICU CADT-72/73</w:t>
            </w:r>
          </w:p>
          <w:p w14:paraId="54554576" w14:textId="77777777" w:rsidR="00114296" w:rsidRPr="00B85E45" w:rsidRDefault="00B051DB" w:rsidP="00114296">
            <w:pPr>
              <w:spacing w:before="0" w:after="0" w:line="240" w:lineRule="auto"/>
              <w:rPr>
                <w:rFonts w:cs="Arial"/>
                <w:sz w:val="20"/>
                <w:szCs w:val="20"/>
              </w:rPr>
            </w:pPr>
            <w:proofErr w:type="spellStart"/>
            <w:r w:rsidRPr="00B85E45">
              <w:rPr>
                <w:rFonts w:cs="Arial"/>
                <w:sz w:val="20"/>
                <w:szCs w:val="20"/>
              </w:rPr>
              <w:t>Sote</w:t>
            </w:r>
            <w:proofErr w:type="spellEnd"/>
            <w:r w:rsidRPr="00B85E45">
              <w:rPr>
                <w:rFonts w:cs="Arial"/>
                <w:sz w:val="20"/>
                <w:szCs w:val="20"/>
              </w:rPr>
              <w:t xml:space="preserve">, </w:t>
            </w:r>
            <w:proofErr w:type="spellStart"/>
            <w:r w:rsidRPr="00B85E45">
              <w:rPr>
                <w:rFonts w:cs="Arial"/>
                <w:sz w:val="20"/>
                <w:szCs w:val="20"/>
              </w:rPr>
              <w:t>Bislig</w:t>
            </w:r>
            <w:proofErr w:type="spellEnd"/>
            <w:r w:rsidRPr="00B85E45">
              <w:rPr>
                <w:rFonts w:cs="Arial"/>
                <w:sz w:val="20"/>
                <w:szCs w:val="20"/>
              </w:rPr>
              <w:t xml:space="preserve"> city-58/57</w:t>
            </w:r>
          </w:p>
          <w:p w14:paraId="7D268010" w14:textId="4DAA9F20" w:rsidR="00B051DB" w:rsidRPr="00B85E45" w:rsidRDefault="00B051DB" w:rsidP="00114296">
            <w:pPr>
              <w:spacing w:before="0" w:after="0" w:line="240" w:lineRule="auto"/>
              <w:rPr>
                <w:rFonts w:cs="Arial"/>
                <w:sz w:val="20"/>
                <w:szCs w:val="20"/>
              </w:rPr>
            </w:pPr>
            <w:r w:rsidRPr="00B85E45">
              <w:rPr>
                <w:rFonts w:cs="Arial"/>
                <w:sz w:val="20"/>
                <w:szCs w:val="20"/>
              </w:rPr>
              <w:t>MKMK complex-34/41</w:t>
            </w:r>
          </w:p>
          <w:p w14:paraId="25A75D14" w14:textId="20AA8290" w:rsidR="00F23A7F" w:rsidRPr="00B85E45" w:rsidRDefault="00F23A7F" w:rsidP="00114296">
            <w:pPr>
              <w:spacing w:before="0" w:after="0" w:line="240" w:lineRule="auto"/>
              <w:rPr>
                <w:rFonts w:cs="Arial"/>
                <w:sz w:val="20"/>
                <w:szCs w:val="20"/>
              </w:rPr>
            </w:pPr>
          </w:p>
          <w:p w14:paraId="485F8DED" w14:textId="77777777" w:rsidR="00F23A7F" w:rsidRPr="00B85E45" w:rsidRDefault="00F23A7F" w:rsidP="00114296">
            <w:pPr>
              <w:spacing w:before="0" w:after="0" w:line="240" w:lineRule="auto"/>
              <w:rPr>
                <w:rFonts w:cs="Arial"/>
                <w:sz w:val="20"/>
                <w:szCs w:val="20"/>
              </w:rPr>
            </w:pPr>
          </w:p>
          <w:p w14:paraId="66FA2AFE" w14:textId="77777777" w:rsidR="006E6CE1" w:rsidRPr="00B85E45" w:rsidRDefault="006E6CE1" w:rsidP="00114296">
            <w:pPr>
              <w:spacing w:before="0" w:after="0" w:line="240" w:lineRule="auto"/>
              <w:rPr>
                <w:rFonts w:cs="Arial"/>
                <w:sz w:val="20"/>
                <w:szCs w:val="20"/>
              </w:rPr>
            </w:pPr>
          </w:p>
          <w:p w14:paraId="751A9345" w14:textId="74AB3D93" w:rsidR="006E6CE1" w:rsidRPr="00B85E45" w:rsidRDefault="006E6CE1" w:rsidP="00114296">
            <w:pPr>
              <w:spacing w:before="0" w:after="0" w:line="240" w:lineRule="auto"/>
              <w:rPr>
                <w:rFonts w:cs="Arial"/>
                <w:sz w:val="20"/>
                <w:szCs w:val="20"/>
              </w:rPr>
            </w:pPr>
          </w:p>
        </w:tc>
      </w:tr>
    </w:tbl>
    <w:p w14:paraId="32C56318" w14:textId="59776596" w:rsidR="006E6CE1" w:rsidRPr="00B85E45" w:rsidRDefault="006E6CE1" w:rsidP="00B85E45">
      <w:pPr>
        <w:pStyle w:val="Heading2"/>
        <w:numPr>
          <w:ilvl w:val="0"/>
          <w:numId w:val="0"/>
        </w:numPr>
        <w:rPr>
          <w:rFonts w:cs="Arial"/>
        </w:rPr>
      </w:pPr>
      <w:bookmarkStart w:id="43" w:name="_Toc535244136"/>
      <w:bookmarkStart w:id="44" w:name="_Toc8136987"/>
    </w:p>
    <w:p w14:paraId="254DC0EC" w14:textId="68662C7B" w:rsidR="00AB292C" w:rsidRPr="00B85E45" w:rsidRDefault="00AB292C" w:rsidP="00AB292C">
      <w:pPr>
        <w:pStyle w:val="Heading2"/>
        <w:rPr>
          <w:rFonts w:cs="Arial"/>
        </w:rPr>
      </w:pPr>
      <w:r w:rsidRPr="00B85E45">
        <w:rPr>
          <w:rFonts w:cs="Arial"/>
        </w:rPr>
        <w:t>Financial Execution</w:t>
      </w:r>
      <w:bookmarkEnd w:id="43"/>
      <w:bookmarkEnd w:id="44"/>
    </w:p>
    <w:p w14:paraId="32EED93B" w14:textId="3A1897EB" w:rsidR="00683D77" w:rsidRPr="00B85E45" w:rsidRDefault="00683D77" w:rsidP="00683D77">
      <w:pPr>
        <w:spacing w:before="120"/>
        <w:rPr>
          <w:rFonts w:eastAsia="Times New Roman" w:cs="Arial"/>
          <w:color w:val="222222"/>
          <w:lang w:eastAsia="en-GB"/>
        </w:rPr>
      </w:pPr>
      <w:r w:rsidRPr="00B85E45">
        <w:rPr>
          <w:rFonts w:eastAsia="Times New Roman" w:cs="Arial"/>
          <w:color w:val="222222"/>
          <w:lang w:eastAsia="en-GB"/>
        </w:rPr>
        <w:t xml:space="preserve">The original </w:t>
      </w:r>
      <w:r w:rsidR="00D54E26">
        <w:rPr>
          <w:rFonts w:eastAsia="Times New Roman" w:cs="Arial"/>
          <w:color w:val="222222"/>
          <w:lang w:eastAsia="en-GB"/>
        </w:rPr>
        <w:t xml:space="preserve">GEF </w:t>
      </w:r>
      <w:r w:rsidRPr="00B85E45">
        <w:rPr>
          <w:rFonts w:eastAsia="Times New Roman" w:cs="Arial"/>
          <w:color w:val="222222"/>
          <w:lang w:eastAsia="en-GB"/>
        </w:rPr>
        <w:t xml:space="preserve">budget </w:t>
      </w:r>
      <w:r w:rsidR="00B85E45">
        <w:rPr>
          <w:rFonts w:eastAsia="Times New Roman" w:cs="Arial"/>
          <w:color w:val="222222"/>
          <w:lang w:eastAsia="en-GB"/>
        </w:rPr>
        <w:t xml:space="preserve">for </w:t>
      </w:r>
      <w:r w:rsidRPr="00B85E45">
        <w:rPr>
          <w:rFonts w:eastAsia="Times New Roman" w:cs="Arial"/>
          <w:color w:val="222222"/>
          <w:lang w:eastAsia="en-GB"/>
        </w:rPr>
        <w:t xml:space="preserve">the Project </w:t>
      </w:r>
      <w:r w:rsidR="00B85E45">
        <w:rPr>
          <w:rFonts w:eastAsia="Times New Roman" w:cs="Arial"/>
          <w:color w:val="222222"/>
          <w:lang w:eastAsia="en-GB"/>
        </w:rPr>
        <w:t xml:space="preserve">as stated in </w:t>
      </w:r>
      <w:r w:rsidRPr="00B85E45">
        <w:rPr>
          <w:rFonts w:eastAsia="Times New Roman" w:cs="Arial"/>
          <w:color w:val="222222"/>
          <w:lang w:eastAsia="en-GB"/>
        </w:rPr>
        <w:t xml:space="preserve">the PRODOC ascends to USD 1.75 million for the 4 years of implementation. Up to first quarter 2019, </w:t>
      </w:r>
      <w:r w:rsidRPr="00B85E45">
        <w:rPr>
          <w:rFonts w:eastAsia="Times New Roman" w:cs="Arial"/>
          <w:noProof/>
          <w:color w:val="222222"/>
          <w:lang w:eastAsia="en-GB"/>
        </w:rPr>
        <w:t>USD</w:t>
      </w:r>
      <w:r w:rsidRPr="00B85E45">
        <w:rPr>
          <w:rFonts w:eastAsia="Times New Roman" w:cs="Arial"/>
          <w:color w:val="222222"/>
          <w:lang w:eastAsia="en-GB"/>
        </w:rPr>
        <w:t xml:space="preserve"> 1.47 million has been executed, equivalent to 84% of the total available resources. </w:t>
      </w:r>
      <w:r w:rsidR="00D54E26">
        <w:rPr>
          <w:rFonts w:eastAsia="Times New Roman" w:cs="Arial"/>
          <w:color w:val="222222"/>
          <w:lang w:eastAsia="en-GB"/>
        </w:rPr>
        <w:t>Almost</w:t>
      </w:r>
      <w:r w:rsidRPr="00B85E45">
        <w:rPr>
          <w:rFonts w:eastAsia="Times New Roman" w:cs="Arial"/>
          <w:color w:val="222222"/>
          <w:lang w:eastAsia="en-GB"/>
        </w:rPr>
        <w:t xml:space="preserve"> </w:t>
      </w:r>
      <w:r w:rsidR="00D54E26">
        <w:rPr>
          <w:rFonts w:eastAsia="Times New Roman" w:cs="Arial"/>
          <w:color w:val="222222"/>
          <w:lang w:eastAsia="en-GB"/>
        </w:rPr>
        <w:t>79%</w:t>
      </w:r>
      <w:r w:rsidRPr="00B85E45">
        <w:rPr>
          <w:rFonts w:eastAsia="Times New Roman" w:cs="Arial"/>
          <w:color w:val="222222"/>
          <w:lang w:eastAsia="en-GB"/>
        </w:rPr>
        <w:t xml:space="preserve"> of the</w:t>
      </w:r>
      <w:r w:rsidR="00D54E26">
        <w:rPr>
          <w:rFonts w:eastAsia="Times New Roman" w:cs="Arial"/>
          <w:color w:val="222222"/>
          <w:lang w:eastAsia="en-GB"/>
        </w:rPr>
        <w:t>se</w:t>
      </w:r>
      <w:r w:rsidRPr="00B85E45">
        <w:rPr>
          <w:rFonts w:eastAsia="Times New Roman" w:cs="Arial"/>
          <w:color w:val="222222"/>
          <w:lang w:eastAsia="en-GB"/>
        </w:rPr>
        <w:t xml:space="preserve"> resources </w:t>
      </w:r>
      <w:r w:rsidR="00D54E26">
        <w:rPr>
          <w:rFonts w:eastAsia="Times New Roman" w:cs="Arial"/>
          <w:color w:val="222222"/>
          <w:lang w:eastAsia="en-GB"/>
        </w:rPr>
        <w:t>(</w:t>
      </w:r>
      <w:r w:rsidR="00D54E26" w:rsidRPr="00B85E45">
        <w:rPr>
          <w:rFonts w:eastAsia="Times New Roman" w:cs="Arial"/>
          <w:color w:val="222222"/>
          <w:lang w:eastAsia="en-GB"/>
        </w:rPr>
        <w:t>USD 1.157 million</w:t>
      </w:r>
      <w:r w:rsidR="00D54E26">
        <w:rPr>
          <w:rFonts w:eastAsia="Times New Roman" w:cs="Arial"/>
          <w:color w:val="222222"/>
          <w:lang w:eastAsia="en-GB"/>
        </w:rPr>
        <w:t>)</w:t>
      </w:r>
      <w:r w:rsidR="00D54E26" w:rsidRPr="00B85E45">
        <w:rPr>
          <w:rFonts w:eastAsia="Times New Roman" w:cs="Arial"/>
          <w:color w:val="222222"/>
          <w:lang w:eastAsia="en-GB"/>
        </w:rPr>
        <w:t xml:space="preserve"> </w:t>
      </w:r>
      <w:r w:rsidRPr="00B85E45">
        <w:rPr>
          <w:rFonts w:eastAsia="Times New Roman" w:cs="Arial"/>
          <w:color w:val="222222"/>
          <w:lang w:eastAsia="en-GB"/>
        </w:rPr>
        <w:t>have been allocated to Outcome 2</w:t>
      </w:r>
      <w:r w:rsidR="00D54E26">
        <w:rPr>
          <w:rFonts w:eastAsia="Times New Roman" w:cs="Arial"/>
          <w:color w:val="222222"/>
          <w:lang w:eastAsia="en-GB"/>
        </w:rPr>
        <w:t xml:space="preserve">, while </w:t>
      </w:r>
      <w:r w:rsidR="00D54E26" w:rsidRPr="00B85E45">
        <w:rPr>
          <w:rFonts w:eastAsia="Times New Roman" w:cs="Arial"/>
          <w:color w:val="222222"/>
          <w:lang w:eastAsia="en-GB"/>
        </w:rPr>
        <w:t>14%</w:t>
      </w:r>
      <w:r w:rsidR="00D54E26">
        <w:rPr>
          <w:rFonts w:eastAsia="Times New Roman" w:cs="Arial"/>
          <w:color w:val="222222"/>
          <w:lang w:eastAsia="en-GB"/>
        </w:rPr>
        <w:t xml:space="preserve"> (</w:t>
      </w:r>
      <w:r w:rsidR="00D54E26" w:rsidRPr="00B85E45">
        <w:rPr>
          <w:rFonts w:eastAsia="Times New Roman" w:cs="Arial"/>
          <w:color w:val="222222"/>
          <w:lang w:eastAsia="en-GB"/>
        </w:rPr>
        <w:t xml:space="preserve">USD </w:t>
      </w:r>
      <w:r w:rsidR="00D54E26">
        <w:rPr>
          <w:rFonts w:eastAsia="Times New Roman" w:cs="Arial"/>
          <w:color w:val="222222"/>
          <w:lang w:eastAsia="en-GB"/>
        </w:rPr>
        <w:t>200</w:t>
      </w:r>
      <w:r w:rsidR="00391D14">
        <w:rPr>
          <w:rFonts w:eastAsia="Times New Roman" w:cs="Arial"/>
          <w:color w:val="222222"/>
          <w:lang w:eastAsia="en-GB"/>
        </w:rPr>
        <w:t>,</w:t>
      </w:r>
      <w:r w:rsidR="00D54E26">
        <w:rPr>
          <w:rFonts w:eastAsia="Times New Roman" w:cs="Arial"/>
          <w:color w:val="222222"/>
          <w:lang w:eastAsia="en-GB"/>
        </w:rPr>
        <w:t>000</w:t>
      </w:r>
      <w:r w:rsidR="00391D14">
        <w:rPr>
          <w:rFonts w:eastAsia="Times New Roman" w:cs="Arial"/>
          <w:color w:val="222222"/>
          <w:lang w:eastAsia="en-GB"/>
        </w:rPr>
        <w:t>.00</w:t>
      </w:r>
      <w:r w:rsidR="00D54E26">
        <w:rPr>
          <w:rFonts w:eastAsia="Times New Roman" w:cs="Arial"/>
          <w:color w:val="222222"/>
          <w:lang w:eastAsia="en-GB"/>
        </w:rPr>
        <w:t>)</w:t>
      </w:r>
      <w:r w:rsidR="00D54E26" w:rsidRPr="00B85E45">
        <w:rPr>
          <w:rFonts w:eastAsia="Times New Roman" w:cs="Arial"/>
          <w:color w:val="222222"/>
          <w:lang w:eastAsia="en-GB"/>
        </w:rPr>
        <w:t xml:space="preserve"> </w:t>
      </w:r>
      <w:r w:rsidR="00D54E26">
        <w:rPr>
          <w:rFonts w:eastAsia="Times New Roman" w:cs="Arial"/>
          <w:color w:val="222222"/>
          <w:lang w:eastAsia="en-GB"/>
        </w:rPr>
        <w:t xml:space="preserve">were executed for </w:t>
      </w:r>
      <w:r w:rsidRPr="00B85E45">
        <w:rPr>
          <w:rFonts w:eastAsia="Times New Roman" w:cs="Arial"/>
          <w:color w:val="222222"/>
          <w:lang w:eastAsia="en-GB"/>
        </w:rPr>
        <w:t>Outcome 1 (</w:t>
      </w:r>
      <w:r w:rsidR="00C26AE9">
        <w:rPr>
          <w:rFonts w:eastAsia="Times New Roman" w:cs="Arial"/>
          <w:color w:val="222222"/>
          <w:lang w:eastAsia="en-GB"/>
        </w:rPr>
        <w:t>Figure</w:t>
      </w:r>
      <w:r w:rsidRPr="00B85E45">
        <w:rPr>
          <w:rFonts w:eastAsia="Times New Roman" w:cs="Arial"/>
          <w:color w:val="222222"/>
          <w:lang w:eastAsia="en-GB"/>
        </w:rPr>
        <w:t xml:space="preserve"> 1).</w:t>
      </w:r>
    </w:p>
    <w:p w14:paraId="10106874" w14:textId="77777777" w:rsidR="00683D77" w:rsidRPr="00B85E45" w:rsidRDefault="00683D77" w:rsidP="00683D77">
      <w:pPr>
        <w:keepNext/>
        <w:spacing w:before="120"/>
        <w:rPr>
          <w:rFonts w:eastAsia="Times New Roman" w:cs="Arial"/>
          <w:b/>
          <w:bCs/>
          <w:color w:val="222222"/>
          <w:lang w:eastAsia="en-GB"/>
        </w:rPr>
      </w:pPr>
      <w:r w:rsidRPr="00B85E45">
        <w:rPr>
          <w:rFonts w:eastAsia="Times New Roman" w:cs="Arial"/>
          <w:b/>
          <w:bCs/>
          <w:color w:val="222222"/>
          <w:lang w:eastAsia="en-GB"/>
        </w:rPr>
        <w:lastRenderedPageBreak/>
        <w:t xml:space="preserve">Figure </w:t>
      </w:r>
      <w:r w:rsidRPr="00B85E45">
        <w:rPr>
          <w:rFonts w:eastAsia="Times New Roman" w:cs="Arial"/>
          <w:b/>
          <w:bCs/>
          <w:color w:val="222222"/>
          <w:lang w:eastAsia="en-GB"/>
        </w:rPr>
        <w:fldChar w:fldCharType="begin"/>
      </w:r>
      <w:r w:rsidRPr="00B85E45">
        <w:rPr>
          <w:rFonts w:eastAsia="Times New Roman" w:cs="Arial"/>
          <w:b/>
          <w:bCs/>
          <w:color w:val="222222"/>
          <w:lang w:eastAsia="en-GB"/>
        </w:rPr>
        <w:instrText xml:space="preserve"> SEQ Figure \* ARABIC </w:instrText>
      </w:r>
      <w:r w:rsidRPr="00B85E45">
        <w:rPr>
          <w:rFonts w:eastAsia="Times New Roman" w:cs="Arial"/>
          <w:b/>
          <w:bCs/>
          <w:color w:val="222222"/>
          <w:lang w:eastAsia="en-GB"/>
        </w:rPr>
        <w:fldChar w:fldCharType="separate"/>
      </w:r>
      <w:r w:rsidR="004C39A1" w:rsidRPr="00B85E45">
        <w:rPr>
          <w:rFonts w:eastAsia="Times New Roman" w:cs="Arial"/>
          <w:b/>
          <w:bCs/>
          <w:noProof/>
          <w:color w:val="222222"/>
          <w:lang w:eastAsia="en-GB"/>
        </w:rPr>
        <w:t>1</w:t>
      </w:r>
      <w:r w:rsidRPr="00B85E45">
        <w:rPr>
          <w:rFonts w:eastAsia="Times New Roman" w:cs="Arial"/>
          <w:b/>
          <w:bCs/>
          <w:color w:val="222222"/>
          <w:lang w:eastAsia="en-GB"/>
        </w:rPr>
        <w:fldChar w:fldCharType="end"/>
      </w:r>
      <w:r w:rsidRPr="00B85E45">
        <w:rPr>
          <w:rFonts w:eastAsia="Times New Roman" w:cs="Arial"/>
          <w:b/>
          <w:bCs/>
          <w:color w:val="222222"/>
          <w:lang w:eastAsia="en-GB"/>
        </w:rPr>
        <w:t xml:space="preserve"> Budgetary Execution by Outcome</w:t>
      </w:r>
    </w:p>
    <w:p w14:paraId="6083F092" w14:textId="77777777" w:rsidR="00683D77" w:rsidRPr="00B85E45" w:rsidRDefault="00683D77" w:rsidP="00BD38A8">
      <w:pPr>
        <w:pStyle w:val="NoSpacing"/>
        <w:rPr>
          <w:rFonts w:ascii="Arial" w:hAnsi="Arial" w:cs="Arial"/>
        </w:rPr>
      </w:pPr>
      <w:r w:rsidRPr="00B85E45">
        <w:rPr>
          <w:rFonts w:ascii="Arial" w:hAnsi="Arial" w:cs="Arial"/>
          <w:noProof/>
        </w:rPr>
        <w:drawing>
          <wp:inline distT="0" distB="0" distL="0" distR="0" wp14:anchorId="0A551F76" wp14:editId="7EA4B287">
            <wp:extent cx="5362575" cy="2714625"/>
            <wp:effectExtent l="0" t="0" r="9525" b="9525"/>
            <wp:docPr id="1" name="Gráfico 1">
              <a:extLst xmlns:a="http://schemas.openxmlformats.org/drawingml/2006/main">
                <a:ext uri="{FF2B5EF4-FFF2-40B4-BE49-F238E27FC236}">
                  <a16:creationId xmlns:a16="http://schemas.microsoft.com/office/drawing/2014/main" id="{98085CAA-454C-4FC0-B7DA-CDB2DCAFCD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0B1075A" w14:textId="77777777" w:rsidR="004C39A1" w:rsidRPr="00B85E45" w:rsidRDefault="004C39A1" w:rsidP="00683D77">
      <w:pPr>
        <w:rPr>
          <w:rFonts w:eastAsia="Times New Roman" w:cs="Arial"/>
          <w:b/>
          <w:bCs/>
          <w:color w:val="222222"/>
          <w:sz w:val="18"/>
          <w:szCs w:val="18"/>
          <w:lang w:eastAsia="en-GB"/>
        </w:rPr>
      </w:pPr>
      <w:r w:rsidRPr="00B85E45">
        <w:rPr>
          <w:rFonts w:eastAsia="Times New Roman" w:cs="Arial"/>
          <w:b/>
          <w:bCs/>
          <w:color w:val="222222"/>
          <w:sz w:val="18"/>
          <w:szCs w:val="18"/>
          <w:lang w:eastAsia="en-GB"/>
        </w:rPr>
        <w:t xml:space="preserve">Source: Project Utilization Document, 2019 </w:t>
      </w:r>
    </w:p>
    <w:p w14:paraId="778A84DA" w14:textId="438F5807" w:rsidR="00B10E51" w:rsidRPr="00B85E45" w:rsidRDefault="00683D77" w:rsidP="00683D77">
      <w:pPr>
        <w:rPr>
          <w:rFonts w:cs="Arial"/>
          <w:color w:val="212121"/>
          <w:shd w:val="clear" w:color="auto" w:fill="FFFFFF"/>
        </w:rPr>
      </w:pPr>
      <w:r w:rsidRPr="00B85E45">
        <w:rPr>
          <w:rFonts w:cs="Arial"/>
          <w:color w:val="212121"/>
          <w:shd w:val="clear" w:color="auto" w:fill="FFFFFF"/>
        </w:rPr>
        <w:t xml:space="preserve">In a more detailed view </w:t>
      </w:r>
      <w:r w:rsidR="00D54E26">
        <w:rPr>
          <w:rFonts w:cs="Arial"/>
          <w:color w:val="212121"/>
          <w:shd w:val="clear" w:color="auto" w:fill="FFFFFF"/>
        </w:rPr>
        <w:t>of</w:t>
      </w:r>
      <w:r w:rsidRPr="00B85E45">
        <w:rPr>
          <w:rFonts w:cs="Arial"/>
          <w:color w:val="212121"/>
          <w:shd w:val="clear" w:color="auto" w:fill="FFFFFF"/>
        </w:rPr>
        <w:t xml:space="preserve"> Outcome</w:t>
      </w:r>
      <w:r w:rsidR="00D54E26">
        <w:rPr>
          <w:rFonts w:cs="Arial"/>
          <w:color w:val="212121"/>
          <w:shd w:val="clear" w:color="auto" w:fill="FFFFFF"/>
        </w:rPr>
        <w:t xml:space="preserve"> 1</w:t>
      </w:r>
      <w:r w:rsidRPr="00B85E45">
        <w:rPr>
          <w:rFonts w:cs="Arial"/>
          <w:color w:val="212121"/>
          <w:shd w:val="clear" w:color="auto" w:fill="FFFFFF"/>
        </w:rPr>
        <w:t xml:space="preserve">, </w:t>
      </w:r>
      <w:r w:rsidR="00D54E26">
        <w:rPr>
          <w:rFonts w:cs="Arial"/>
          <w:color w:val="212121"/>
          <w:shd w:val="clear" w:color="auto" w:fill="FFFFFF"/>
        </w:rPr>
        <w:t>budget was allocated homogeneously across the five outputs.</w:t>
      </w:r>
      <w:r w:rsidR="005B7BB8">
        <w:rPr>
          <w:rFonts w:cs="Arial"/>
          <w:color w:val="212121"/>
          <w:shd w:val="clear" w:color="auto" w:fill="FFFFFF"/>
        </w:rPr>
        <w:t xml:space="preserve"> Three out of five </w:t>
      </w:r>
      <w:r w:rsidRPr="00B85E45">
        <w:rPr>
          <w:rFonts w:cs="Arial"/>
          <w:color w:val="212121"/>
          <w:shd w:val="clear" w:color="auto" w:fill="FFFFFF"/>
        </w:rPr>
        <w:t xml:space="preserve">Outputs </w:t>
      </w:r>
      <w:r w:rsidR="005B7BB8">
        <w:rPr>
          <w:rFonts w:cs="Arial"/>
          <w:color w:val="212121"/>
          <w:shd w:val="clear" w:color="auto" w:fill="FFFFFF"/>
        </w:rPr>
        <w:t xml:space="preserve">still have </w:t>
      </w:r>
      <w:r w:rsidRPr="00B85E45">
        <w:rPr>
          <w:rFonts w:cs="Arial"/>
          <w:color w:val="212121"/>
          <w:shd w:val="clear" w:color="auto" w:fill="FFFFFF"/>
        </w:rPr>
        <w:t>pending values to be executed.</w:t>
      </w:r>
    </w:p>
    <w:p w14:paraId="118942FD" w14:textId="77777777" w:rsidR="00BD38A8" w:rsidRPr="00B85E45" w:rsidRDefault="00BD38A8" w:rsidP="00BD38A8">
      <w:pPr>
        <w:keepNext/>
        <w:spacing w:before="120" w:after="0"/>
        <w:rPr>
          <w:rFonts w:eastAsia="Times New Roman" w:cs="Arial"/>
          <w:b/>
          <w:bCs/>
          <w:color w:val="222222"/>
          <w:lang w:eastAsia="en-GB"/>
        </w:rPr>
      </w:pPr>
      <w:r w:rsidRPr="00B85E45">
        <w:rPr>
          <w:rFonts w:eastAsia="Times New Roman" w:cs="Arial"/>
          <w:b/>
          <w:bCs/>
          <w:color w:val="222222"/>
          <w:lang w:eastAsia="en-GB"/>
        </w:rPr>
        <w:t xml:space="preserve">Figure </w:t>
      </w:r>
      <w:r w:rsidRPr="00B85E45">
        <w:rPr>
          <w:rFonts w:eastAsia="Times New Roman" w:cs="Arial"/>
          <w:b/>
          <w:bCs/>
          <w:color w:val="222222"/>
          <w:lang w:eastAsia="en-GB"/>
        </w:rPr>
        <w:fldChar w:fldCharType="begin"/>
      </w:r>
      <w:r w:rsidRPr="00B85E45">
        <w:rPr>
          <w:rFonts w:eastAsia="Times New Roman" w:cs="Arial"/>
          <w:b/>
          <w:bCs/>
          <w:color w:val="222222"/>
          <w:lang w:eastAsia="en-GB"/>
        </w:rPr>
        <w:instrText xml:space="preserve"> SEQ Figure \* ARABIC </w:instrText>
      </w:r>
      <w:r w:rsidRPr="00B85E45">
        <w:rPr>
          <w:rFonts w:eastAsia="Times New Roman" w:cs="Arial"/>
          <w:b/>
          <w:bCs/>
          <w:color w:val="222222"/>
          <w:lang w:eastAsia="en-GB"/>
        </w:rPr>
        <w:fldChar w:fldCharType="separate"/>
      </w:r>
      <w:r w:rsidR="004C39A1" w:rsidRPr="00B85E45">
        <w:rPr>
          <w:rFonts w:eastAsia="Times New Roman" w:cs="Arial"/>
          <w:b/>
          <w:bCs/>
          <w:noProof/>
          <w:color w:val="222222"/>
          <w:lang w:eastAsia="en-GB"/>
        </w:rPr>
        <w:t>2</w:t>
      </w:r>
      <w:r w:rsidRPr="00B85E45">
        <w:rPr>
          <w:rFonts w:eastAsia="Times New Roman" w:cs="Arial"/>
          <w:b/>
          <w:bCs/>
          <w:color w:val="222222"/>
          <w:lang w:eastAsia="en-GB"/>
        </w:rPr>
        <w:fldChar w:fldCharType="end"/>
      </w:r>
      <w:r w:rsidRPr="00B85E45">
        <w:rPr>
          <w:rFonts w:eastAsia="Times New Roman" w:cs="Arial"/>
          <w:b/>
          <w:bCs/>
          <w:color w:val="222222"/>
          <w:lang w:eastAsia="en-GB"/>
        </w:rPr>
        <w:t xml:space="preserve"> Budgetary Execution by Output – Outcome 1</w:t>
      </w:r>
    </w:p>
    <w:p w14:paraId="59DBA70B" w14:textId="77777777" w:rsidR="00683D77" w:rsidRPr="00B85E45" w:rsidRDefault="00683D77" w:rsidP="00BD38A8">
      <w:pPr>
        <w:pStyle w:val="NoSpacing"/>
        <w:rPr>
          <w:rFonts w:ascii="Arial" w:hAnsi="Arial" w:cs="Arial"/>
        </w:rPr>
      </w:pPr>
      <w:r w:rsidRPr="00B85E45">
        <w:rPr>
          <w:rFonts w:ascii="Arial" w:hAnsi="Arial" w:cs="Arial"/>
          <w:noProof/>
        </w:rPr>
        <w:drawing>
          <wp:inline distT="0" distB="0" distL="0" distR="0" wp14:anchorId="0F61DBE2" wp14:editId="383D23E0">
            <wp:extent cx="5305425" cy="2838450"/>
            <wp:effectExtent l="0" t="0" r="9525" b="0"/>
            <wp:docPr id="3" name="Gráfico 3">
              <a:extLst xmlns:a="http://schemas.openxmlformats.org/drawingml/2006/main">
                <a:ext uri="{FF2B5EF4-FFF2-40B4-BE49-F238E27FC236}">
                  <a16:creationId xmlns:a16="http://schemas.microsoft.com/office/drawing/2014/main" id="{AA1E5221-0D11-40AE-996E-8C3A040180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AA4479B" w14:textId="77777777" w:rsidR="004C39A1" w:rsidRPr="00B85E45" w:rsidRDefault="004C39A1" w:rsidP="00683D77">
      <w:pPr>
        <w:rPr>
          <w:rFonts w:eastAsia="Times New Roman" w:cs="Arial"/>
          <w:b/>
          <w:bCs/>
          <w:color w:val="222222"/>
          <w:sz w:val="18"/>
          <w:szCs w:val="18"/>
          <w:lang w:eastAsia="en-GB"/>
        </w:rPr>
      </w:pPr>
      <w:r w:rsidRPr="00B85E45">
        <w:rPr>
          <w:rFonts w:eastAsia="Times New Roman" w:cs="Arial"/>
          <w:b/>
          <w:bCs/>
          <w:color w:val="222222"/>
          <w:sz w:val="18"/>
          <w:szCs w:val="18"/>
          <w:lang w:eastAsia="en-GB"/>
        </w:rPr>
        <w:t xml:space="preserve">Source: Project Utilization Document, 2019 </w:t>
      </w:r>
    </w:p>
    <w:p w14:paraId="6B5BF3C0" w14:textId="5604D633" w:rsidR="005A1610" w:rsidRPr="00B85E45" w:rsidRDefault="005A1610" w:rsidP="00683D77">
      <w:pPr>
        <w:rPr>
          <w:rFonts w:cs="Arial"/>
          <w:color w:val="212121"/>
          <w:shd w:val="clear" w:color="auto" w:fill="FFFFFF"/>
        </w:rPr>
      </w:pPr>
      <w:r w:rsidRPr="00B85E45">
        <w:rPr>
          <w:rFonts w:cs="Arial"/>
          <w:color w:val="212121"/>
          <w:shd w:val="clear" w:color="auto" w:fill="FFFFFF"/>
        </w:rPr>
        <w:t xml:space="preserve">In the case of Outcome 2, it is evident that Output 2.1 </w:t>
      </w:r>
      <w:r w:rsidR="006F0499" w:rsidRPr="00B85E45">
        <w:rPr>
          <w:rFonts w:cs="Arial"/>
          <w:color w:val="212121"/>
          <w:shd w:val="clear" w:color="auto" w:fill="FFFFFF"/>
        </w:rPr>
        <w:t xml:space="preserve">(ICCA Documentation, Declaration and Registration) </w:t>
      </w:r>
      <w:r w:rsidR="005B7BB8">
        <w:rPr>
          <w:rFonts w:cs="Arial"/>
          <w:color w:val="212121"/>
          <w:shd w:val="clear" w:color="auto" w:fill="FFFFFF"/>
        </w:rPr>
        <w:t>concentrates most of the expenditure.</w:t>
      </w:r>
      <w:r w:rsidRPr="00B85E45">
        <w:rPr>
          <w:rFonts w:cs="Arial"/>
          <w:color w:val="212121"/>
          <w:shd w:val="clear" w:color="auto" w:fill="FFFFFF"/>
        </w:rPr>
        <w:t xml:space="preserve"> This Output shows an outstanding balance of USD 119</w:t>
      </w:r>
      <w:r w:rsidR="00391D14">
        <w:rPr>
          <w:rFonts w:cs="Arial"/>
          <w:color w:val="212121"/>
          <w:shd w:val="clear" w:color="auto" w:fill="FFFFFF"/>
        </w:rPr>
        <w:t>,000.00</w:t>
      </w:r>
      <w:r w:rsidRPr="00B85E45">
        <w:rPr>
          <w:rFonts w:cs="Arial"/>
          <w:color w:val="212121"/>
          <w:shd w:val="clear" w:color="auto" w:fill="FFFFFF"/>
        </w:rPr>
        <w:t xml:space="preserve">. </w:t>
      </w:r>
    </w:p>
    <w:p w14:paraId="41A302EA" w14:textId="77777777" w:rsidR="00BD38A8" w:rsidRPr="00B85E45" w:rsidRDefault="00BD38A8" w:rsidP="00BD38A8">
      <w:pPr>
        <w:keepNext/>
        <w:spacing w:before="120" w:after="0"/>
        <w:rPr>
          <w:rFonts w:eastAsia="Times New Roman" w:cs="Arial"/>
          <w:b/>
          <w:bCs/>
          <w:color w:val="222222"/>
          <w:lang w:eastAsia="en-GB"/>
        </w:rPr>
      </w:pPr>
      <w:r w:rsidRPr="00B85E45">
        <w:rPr>
          <w:rFonts w:eastAsia="Times New Roman" w:cs="Arial"/>
          <w:b/>
          <w:bCs/>
          <w:color w:val="222222"/>
          <w:lang w:eastAsia="en-GB"/>
        </w:rPr>
        <w:lastRenderedPageBreak/>
        <w:t xml:space="preserve">Figure </w:t>
      </w:r>
      <w:r w:rsidRPr="00B85E45">
        <w:rPr>
          <w:rFonts w:eastAsia="Times New Roman" w:cs="Arial"/>
          <w:b/>
          <w:bCs/>
          <w:color w:val="222222"/>
          <w:lang w:eastAsia="en-GB"/>
        </w:rPr>
        <w:fldChar w:fldCharType="begin"/>
      </w:r>
      <w:r w:rsidRPr="00B85E45">
        <w:rPr>
          <w:rFonts w:eastAsia="Times New Roman" w:cs="Arial"/>
          <w:b/>
          <w:bCs/>
          <w:color w:val="222222"/>
          <w:lang w:eastAsia="en-GB"/>
        </w:rPr>
        <w:instrText xml:space="preserve"> SEQ Figure \* ARABIC </w:instrText>
      </w:r>
      <w:r w:rsidRPr="00B85E45">
        <w:rPr>
          <w:rFonts w:eastAsia="Times New Roman" w:cs="Arial"/>
          <w:b/>
          <w:bCs/>
          <w:color w:val="222222"/>
          <w:lang w:eastAsia="en-GB"/>
        </w:rPr>
        <w:fldChar w:fldCharType="separate"/>
      </w:r>
      <w:r w:rsidR="004C39A1" w:rsidRPr="00B85E45">
        <w:rPr>
          <w:rFonts w:eastAsia="Times New Roman" w:cs="Arial"/>
          <w:b/>
          <w:bCs/>
          <w:noProof/>
          <w:color w:val="222222"/>
          <w:lang w:eastAsia="en-GB"/>
        </w:rPr>
        <w:t>3</w:t>
      </w:r>
      <w:r w:rsidRPr="00B85E45">
        <w:rPr>
          <w:rFonts w:eastAsia="Times New Roman" w:cs="Arial"/>
          <w:b/>
          <w:bCs/>
          <w:color w:val="222222"/>
          <w:lang w:eastAsia="en-GB"/>
        </w:rPr>
        <w:fldChar w:fldCharType="end"/>
      </w:r>
      <w:r w:rsidRPr="00B85E45">
        <w:rPr>
          <w:rFonts w:eastAsia="Times New Roman" w:cs="Arial"/>
          <w:b/>
          <w:bCs/>
          <w:color w:val="222222"/>
          <w:lang w:eastAsia="en-GB"/>
        </w:rPr>
        <w:t xml:space="preserve"> Budgetary Execution by Output – Outcome 2</w:t>
      </w:r>
    </w:p>
    <w:p w14:paraId="25B38FB8" w14:textId="77777777" w:rsidR="005A1610" w:rsidRPr="00B85E45" w:rsidRDefault="005A1610" w:rsidP="00683D77">
      <w:pPr>
        <w:rPr>
          <w:rFonts w:cs="Arial"/>
        </w:rPr>
      </w:pPr>
      <w:r w:rsidRPr="00B85E45">
        <w:rPr>
          <w:rFonts w:cs="Arial"/>
          <w:noProof/>
        </w:rPr>
        <w:drawing>
          <wp:inline distT="0" distB="0" distL="0" distR="0" wp14:anchorId="1C9619C0" wp14:editId="45669844">
            <wp:extent cx="5181600" cy="3381375"/>
            <wp:effectExtent l="0" t="0" r="0" b="9525"/>
            <wp:docPr id="4" name="Gráfico 4">
              <a:extLst xmlns:a="http://schemas.openxmlformats.org/drawingml/2006/main">
                <a:ext uri="{FF2B5EF4-FFF2-40B4-BE49-F238E27FC236}">
                  <a16:creationId xmlns:a16="http://schemas.microsoft.com/office/drawing/2014/main" id="{F7AE8C7B-D1A8-4E7E-803F-C36EF93D3D2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49D4EF9" w14:textId="77777777" w:rsidR="00BD38A8" w:rsidRPr="00B85E45" w:rsidRDefault="004C39A1" w:rsidP="00BD38A8">
      <w:pPr>
        <w:spacing w:before="120"/>
        <w:rPr>
          <w:rFonts w:eastAsia="Times New Roman" w:cs="Arial"/>
          <w:b/>
          <w:bCs/>
          <w:color w:val="222222"/>
          <w:sz w:val="18"/>
          <w:szCs w:val="18"/>
          <w:lang w:eastAsia="en-GB"/>
        </w:rPr>
      </w:pPr>
      <w:r w:rsidRPr="00B85E45">
        <w:rPr>
          <w:rFonts w:eastAsia="Times New Roman" w:cs="Arial"/>
          <w:b/>
          <w:bCs/>
          <w:color w:val="222222"/>
          <w:sz w:val="18"/>
          <w:szCs w:val="18"/>
          <w:lang w:eastAsia="en-GB"/>
        </w:rPr>
        <w:t>Source: Project Utilization Document, 2019</w:t>
      </w:r>
    </w:p>
    <w:p w14:paraId="5443A2BB" w14:textId="5B979B66" w:rsidR="00A25E2A" w:rsidRPr="00B85E45" w:rsidRDefault="005B7BB8" w:rsidP="00B10E51">
      <w:pPr>
        <w:spacing w:before="120"/>
        <w:rPr>
          <w:rFonts w:eastAsia="Times New Roman" w:cs="Arial"/>
          <w:color w:val="222222"/>
          <w:lang w:eastAsia="en-GB"/>
        </w:rPr>
      </w:pPr>
      <w:r>
        <w:rPr>
          <w:rFonts w:eastAsia="Times New Roman" w:cs="Arial"/>
          <w:color w:val="222222"/>
          <w:lang w:eastAsia="en-GB"/>
        </w:rPr>
        <w:t xml:space="preserve">Figure 4 shows </w:t>
      </w:r>
      <w:r w:rsidR="00B10E51">
        <w:rPr>
          <w:rFonts w:eastAsia="Times New Roman" w:cs="Arial"/>
          <w:color w:val="222222"/>
          <w:lang w:eastAsia="en-GB"/>
        </w:rPr>
        <w:t>the improvement in budget execution over time,</w:t>
      </w:r>
      <w:r w:rsidR="005A1610" w:rsidRPr="00B85E45">
        <w:rPr>
          <w:rFonts w:eastAsia="Times New Roman" w:cs="Arial"/>
          <w:color w:val="222222"/>
          <w:lang w:eastAsia="en-GB"/>
        </w:rPr>
        <w:t> </w:t>
      </w:r>
      <w:r w:rsidR="00B10E51">
        <w:rPr>
          <w:rFonts w:eastAsia="Times New Roman" w:cs="Arial"/>
          <w:color w:val="222222"/>
          <w:lang w:eastAsia="en-GB"/>
        </w:rPr>
        <w:t>evidencing the low start up process reflected in less than 5% of total budget execution.</w:t>
      </w:r>
      <w:r w:rsidR="00825CC9">
        <w:rPr>
          <w:rFonts w:eastAsia="Times New Roman" w:cs="Arial"/>
          <w:color w:val="222222"/>
          <w:lang w:eastAsia="en-GB"/>
        </w:rPr>
        <w:t xml:space="preserve"> </w:t>
      </w:r>
      <w:r w:rsidR="0020090A">
        <w:rPr>
          <w:rFonts w:eastAsia="Times New Roman" w:cs="Arial"/>
          <w:color w:val="222222"/>
          <w:lang w:eastAsia="en-GB"/>
        </w:rPr>
        <w:t>Execution improved after the second year and reached its peak by 2018.</w:t>
      </w:r>
    </w:p>
    <w:p w14:paraId="41C6D4AC" w14:textId="22A2798C" w:rsidR="00A25E2A" w:rsidRPr="00B85E45" w:rsidRDefault="00A25E2A" w:rsidP="00A25E2A">
      <w:pPr>
        <w:spacing w:before="120"/>
        <w:rPr>
          <w:rFonts w:eastAsia="Times New Roman" w:cs="Arial"/>
          <w:b/>
          <w:bCs/>
          <w:color w:val="222222"/>
          <w:lang w:eastAsia="en-GB"/>
        </w:rPr>
      </w:pPr>
      <w:r w:rsidRPr="00B85E45">
        <w:rPr>
          <w:rFonts w:eastAsia="Times New Roman" w:cs="Arial"/>
          <w:b/>
          <w:bCs/>
          <w:color w:val="222222"/>
          <w:lang w:eastAsia="en-GB"/>
        </w:rPr>
        <w:t xml:space="preserve">Figure </w:t>
      </w:r>
      <w:r w:rsidRPr="00B85E45">
        <w:rPr>
          <w:rFonts w:eastAsia="Times New Roman" w:cs="Arial"/>
          <w:b/>
          <w:bCs/>
          <w:color w:val="222222"/>
          <w:lang w:eastAsia="en-GB"/>
        </w:rPr>
        <w:fldChar w:fldCharType="begin"/>
      </w:r>
      <w:r w:rsidRPr="00B85E45">
        <w:rPr>
          <w:rFonts w:eastAsia="Times New Roman" w:cs="Arial"/>
          <w:b/>
          <w:bCs/>
          <w:color w:val="222222"/>
          <w:lang w:eastAsia="en-GB"/>
        </w:rPr>
        <w:instrText xml:space="preserve"> SEQ Figure \* ARABIC </w:instrText>
      </w:r>
      <w:r w:rsidRPr="00B85E45">
        <w:rPr>
          <w:rFonts w:eastAsia="Times New Roman" w:cs="Arial"/>
          <w:b/>
          <w:bCs/>
          <w:color w:val="222222"/>
          <w:lang w:eastAsia="en-GB"/>
        </w:rPr>
        <w:fldChar w:fldCharType="separate"/>
      </w:r>
      <w:r w:rsidR="004C39A1" w:rsidRPr="00B85E45">
        <w:rPr>
          <w:rFonts w:eastAsia="Times New Roman" w:cs="Arial"/>
          <w:b/>
          <w:bCs/>
          <w:noProof/>
          <w:color w:val="222222"/>
          <w:lang w:eastAsia="en-GB"/>
        </w:rPr>
        <w:t>4</w:t>
      </w:r>
      <w:r w:rsidRPr="00B85E45">
        <w:rPr>
          <w:rFonts w:eastAsia="Times New Roman" w:cs="Arial"/>
          <w:b/>
          <w:bCs/>
          <w:color w:val="222222"/>
          <w:lang w:eastAsia="en-GB"/>
        </w:rPr>
        <w:fldChar w:fldCharType="end"/>
      </w:r>
      <w:r w:rsidRPr="00B85E45">
        <w:rPr>
          <w:rFonts w:eastAsia="Times New Roman" w:cs="Arial"/>
          <w:b/>
          <w:bCs/>
          <w:color w:val="222222"/>
          <w:lang w:eastAsia="en-GB"/>
        </w:rPr>
        <w:t xml:space="preserve"> Time Line of Budget Execution by Outcome</w:t>
      </w:r>
    </w:p>
    <w:p w14:paraId="03D9A42D" w14:textId="77777777" w:rsidR="005A1610" w:rsidRPr="00B85E45" w:rsidRDefault="00A25E2A" w:rsidP="00BD38A8">
      <w:pPr>
        <w:pStyle w:val="NoSpacing"/>
        <w:rPr>
          <w:rFonts w:ascii="Arial" w:hAnsi="Arial" w:cs="Arial"/>
        </w:rPr>
      </w:pPr>
      <w:r w:rsidRPr="00B85E45">
        <w:rPr>
          <w:rFonts w:ascii="Arial" w:hAnsi="Arial" w:cs="Arial"/>
          <w:noProof/>
        </w:rPr>
        <w:drawing>
          <wp:inline distT="0" distB="0" distL="0" distR="0" wp14:anchorId="0BEC476A" wp14:editId="027C77C4">
            <wp:extent cx="4572000" cy="2743200"/>
            <wp:effectExtent l="0" t="0" r="0" b="0"/>
            <wp:docPr id="6" name="Gráfico 6">
              <a:extLst xmlns:a="http://schemas.openxmlformats.org/drawingml/2006/main">
                <a:ext uri="{FF2B5EF4-FFF2-40B4-BE49-F238E27FC236}">
                  <a16:creationId xmlns:a16="http://schemas.microsoft.com/office/drawing/2014/main" id="{85F587B4-07FA-4286-A0E0-5FE252D0E5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F7C1615" w14:textId="77777777" w:rsidR="004C39A1" w:rsidRPr="00B85E45" w:rsidRDefault="004C39A1" w:rsidP="00A25E2A">
      <w:pPr>
        <w:spacing w:before="120"/>
        <w:rPr>
          <w:rFonts w:eastAsia="Times New Roman" w:cs="Arial"/>
          <w:b/>
          <w:bCs/>
          <w:color w:val="222222"/>
          <w:sz w:val="18"/>
          <w:szCs w:val="18"/>
          <w:lang w:eastAsia="en-GB"/>
        </w:rPr>
      </w:pPr>
      <w:r w:rsidRPr="00B85E45">
        <w:rPr>
          <w:rFonts w:eastAsia="Times New Roman" w:cs="Arial"/>
          <w:b/>
          <w:bCs/>
          <w:color w:val="222222"/>
          <w:sz w:val="18"/>
          <w:szCs w:val="18"/>
          <w:lang w:eastAsia="en-GB"/>
        </w:rPr>
        <w:t xml:space="preserve">Source: Project Utilization Document, 2019 </w:t>
      </w:r>
    </w:p>
    <w:p w14:paraId="66680542" w14:textId="4EACC2B6" w:rsidR="006F0499" w:rsidRPr="00B85E45" w:rsidRDefault="0020090A" w:rsidP="00A25E2A">
      <w:pPr>
        <w:spacing w:before="120"/>
        <w:rPr>
          <w:rFonts w:cs="Arial"/>
          <w:color w:val="212121"/>
          <w:shd w:val="clear" w:color="auto" w:fill="FFFFFF"/>
        </w:rPr>
      </w:pPr>
      <w:r>
        <w:rPr>
          <w:rFonts w:cs="Arial"/>
          <w:color w:val="212121"/>
          <w:shd w:val="clear" w:color="auto" w:fill="FFFFFF"/>
        </w:rPr>
        <w:t xml:space="preserve">With regards to </w:t>
      </w:r>
      <w:r w:rsidR="00881458" w:rsidRPr="00B85E45">
        <w:rPr>
          <w:rFonts w:cs="Arial"/>
          <w:color w:val="212121"/>
          <w:shd w:val="clear" w:color="auto" w:fill="FFFFFF"/>
        </w:rPr>
        <w:t>co</w:t>
      </w:r>
      <w:r w:rsidR="00EF0261" w:rsidRPr="00B85E45">
        <w:rPr>
          <w:rFonts w:cs="Arial"/>
          <w:color w:val="212121"/>
          <w:shd w:val="clear" w:color="auto" w:fill="FFFFFF"/>
        </w:rPr>
        <w:t>-</w:t>
      </w:r>
      <w:r w:rsidR="00881458" w:rsidRPr="00B85E45">
        <w:rPr>
          <w:rFonts w:cs="Arial"/>
          <w:color w:val="212121"/>
          <w:shd w:val="clear" w:color="auto" w:fill="FFFFFF"/>
        </w:rPr>
        <w:t xml:space="preserve">financing, </w:t>
      </w:r>
      <w:r>
        <w:rPr>
          <w:rFonts w:cs="Arial"/>
          <w:color w:val="212121"/>
          <w:shd w:val="clear" w:color="auto" w:fill="FFFFFF"/>
        </w:rPr>
        <w:t>out of the 5 Million expected originally from government and different partners</w:t>
      </w:r>
      <w:r w:rsidR="00881458" w:rsidRPr="00B85E45">
        <w:rPr>
          <w:rFonts w:cs="Arial"/>
          <w:color w:val="212121"/>
          <w:shd w:val="clear" w:color="auto" w:fill="FFFFFF"/>
        </w:rPr>
        <w:t xml:space="preserve">, the contributions </w:t>
      </w:r>
      <w:r>
        <w:rPr>
          <w:rFonts w:cs="Arial"/>
          <w:color w:val="212121"/>
          <w:shd w:val="clear" w:color="auto" w:fill="FFFFFF"/>
        </w:rPr>
        <w:t xml:space="preserve">reported by the end of </w:t>
      </w:r>
      <w:r w:rsidR="00881458" w:rsidRPr="00B85E45">
        <w:rPr>
          <w:rFonts w:cs="Arial"/>
          <w:color w:val="212121"/>
          <w:shd w:val="clear" w:color="auto" w:fill="FFFFFF"/>
        </w:rPr>
        <w:t xml:space="preserve">2018 </w:t>
      </w:r>
      <w:r>
        <w:rPr>
          <w:rFonts w:cs="Arial"/>
          <w:color w:val="212121"/>
          <w:shd w:val="clear" w:color="auto" w:fill="FFFFFF"/>
        </w:rPr>
        <w:t>totalized</w:t>
      </w:r>
      <w:r w:rsidRPr="00B85E45">
        <w:rPr>
          <w:rFonts w:cs="Arial"/>
          <w:color w:val="212121"/>
          <w:shd w:val="clear" w:color="auto" w:fill="FFFFFF"/>
        </w:rPr>
        <w:t xml:space="preserve"> </w:t>
      </w:r>
      <w:r w:rsidR="00881458" w:rsidRPr="00B85E45">
        <w:rPr>
          <w:rFonts w:cs="Arial"/>
          <w:color w:val="212121"/>
          <w:shd w:val="clear" w:color="auto" w:fill="FFFFFF"/>
        </w:rPr>
        <w:t xml:space="preserve">USD 1.89 </w:t>
      </w:r>
      <w:r w:rsidR="00881458" w:rsidRPr="00B85E45">
        <w:rPr>
          <w:rFonts w:cs="Arial"/>
          <w:color w:val="212121"/>
          <w:shd w:val="clear" w:color="auto" w:fill="FFFFFF"/>
        </w:rPr>
        <w:lastRenderedPageBreak/>
        <w:t xml:space="preserve">million. </w:t>
      </w:r>
      <w:r w:rsidR="00E7154F">
        <w:rPr>
          <w:rFonts w:cs="Arial"/>
          <w:color w:val="212121"/>
          <w:shd w:val="clear" w:color="auto" w:fill="FFFFFF"/>
        </w:rPr>
        <w:t xml:space="preserve">The majority (59%) </w:t>
      </w:r>
      <w:r w:rsidR="00881458" w:rsidRPr="00B85E45">
        <w:rPr>
          <w:rFonts w:cs="Arial"/>
          <w:color w:val="212121"/>
          <w:shd w:val="clear" w:color="auto" w:fill="FFFFFF"/>
        </w:rPr>
        <w:t xml:space="preserve">comes from </w:t>
      </w:r>
      <w:r w:rsidR="00E7154F">
        <w:rPr>
          <w:rFonts w:cs="Arial"/>
          <w:color w:val="212121"/>
          <w:shd w:val="clear" w:color="auto" w:fill="FFFFFF"/>
        </w:rPr>
        <w:t xml:space="preserve">non - governmental sources, while </w:t>
      </w:r>
      <w:r w:rsidR="00881458" w:rsidRPr="00B85E45">
        <w:rPr>
          <w:rFonts w:cs="Arial"/>
          <w:color w:val="212121"/>
          <w:shd w:val="clear" w:color="auto" w:fill="FFFFFF"/>
        </w:rPr>
        <w:t>DENR</w:t>
      </w:r>
      <w:r w:rsidR="00E7154F">
        <w:rPr>
          <w:rFonts w:cs="Arial"/>
          <w:color w:val="212121"/>
          <w:shd w:val="clear" w:color="auto" w:fill="FFFFFF"/>
        </w:rPr>
        <w:t>, NCIP and DILG account for 41% of the budget</w:t>
      </w:r>
      <w:r w:rsidR="00881458" w:rsidRPr="00B85E45">
        <w:rPr>
          <w:rFonts w:cs="Arial"/>
          <w:color w:val="212121"/>
          <w:shd w:val="clear" w:color="auto" w:fill="FFFFFF"/>
        </w:rPr>
        <w:t>.</w:t>
      </w:r>
    </w:p>
    <w:p w14:paraId="3F9EA8D1" w14:textId="77777777" w:rsidR="00BD38A8" w:rsidRPr="00B85E45" w:rsidRDefault="00BD38A8" w:rsidP="00BD38A8">
      <w:pPr>
        <w:spacing w:before="120"/>
        <w:rPr>
          <w:rFonts w:eastAsia="Times New Roman" w:cs="Arial"/>
          <w:b/>
          <w:bCs/>
          <w:color w:val="222222"/>
          <w:lang w:eastAsia="en-GB"/>
        </w:rPr>
      </w:pPr>
      <w:r w:rsidRPr="00B85E45">
        <w:rPr>
          <w:rFonts w:eastAsia="Times New Roman" w:cs="Arial"/>
          <w:b/>
          <w:bCs/>
          <w:color w:val="222222"/>
          <w:lang w:eastAsia="en-GB"/>
        </w:rPr>
        <w:t xml:space="preserve">Figure </w:t>
      </w:r>
      <w:r w:rsidRPr="00B85E45">
        <w:rPr>
          <w:rFonts w:eastAsia="Times New Roman" w:cs="Arial"/>
          <w:b/>
          <w:bCs/>
          <w:color w:val="222222"/>
          <w:lang w:eastAsia="en-GB"/>
        </w:rPr>
        <w:fldChar w:fldCharType="begin"/>
      </w:r>
      <w:r w:rsidRPr="00B85E45">
        <w:rPr>
          <w:rFonts w:eastAsia="Times New Roman" w:cs="Arial"/>
          <w:b/>
          <w:bCs/>
          <w:color w:val="222222"/>
          <w:lang w:eastAsia="en-GB"/>
        </w:rPr>
        <w:instrText xml:space="preserve"> SEQ Figure \* ARABIC </w:instrText>
      </w:r>
      <w:r w:rsidRPr="00B85E45">
        <w:rPr>
          <w:rFonts w:eastAsia="Times New Roman" w:cs="Arial"/>
          <w:b/>
          <w:bCs/>
          <w:color w:val="222222"/>
          <w:lang w:eastAsia="en-GB"/>
        </w:rPr>
        <w:fldChar w:fldCharType="separate"/>
      </w:r>
      <w:r w:rsidR="004C39A1" w:rsidRPr="00B85E45">
        <w:rPr>
          <w:rFonts w:eastAsia="Times New Roman" w:cs="Arial"/>
          <w:b/>
          <w:bCs/>
          <w:noProof/>
          <w:color w:val="222222"/>
          <w:lang w:eastAsia="en-GB"/>
        </w:rPr>
        <w:t>5</w:t>
      </w:r>
      <w:r w:rsidRPr="00B85E45">
        <w:rPr>
          <w:rFonts w:eastAsia="Times New Roman" w:cs="Arial"/>
          <w:b/>
          <w:bCs/>
          <w:color w:val="222222"/>
          <w:lang w:eastAsia="en-GB"/>
        </w:rPr>
        <w:fldChar w:fldCharType="end"/>
      </w:r>
      <w:r w:rsidRPr="00B85E45">
        <w:rPr>
          <w:rFonts w:eastAsia="Times New Roman" w:cs="Arial"/>
          <w:b/>
          <w:bCs/>
          <w:color w:val="222222"/>
          <w:lang w:eastAsia="en-GB"/>
        </w:rPr>
        <w:t xml:space="preserve"> Co-financing contributions by institution</w:t>
      </w:r>
    </w:p>
    <w:p w14:paraId="44BF2CB9" w14:textId="77777777" w:rsidR="00A25E2A" w:rsidRPr="00B85E45" w:rsidRDefault="00881458" w:rsidP="00BD38A8">
      <w:pPr>
        <w:pStyle w:val="NoSpacing"/>
        <w:rPr>
          <w:rFonts w:ascii="Arial" w:hAnsi="Arial" w:cs="Arial"/>
        </w:rPr>
      </w:pPr>
      <w:r w:rsidRPr="00B85E45">
        <w:rPr>
          <w:rFonts w:ascii="Arial" w:hAnsi="Arial" w:cs="Arial"/>
          <w:noProof/>
        </w:rPr>
        <w:drawing>
          <wp:inline distT="0" distB="0" distL="0" distR="0" wp14:anchorId="7C0B4DE6" wp14:editId="58B87D7F">
            <wp:extent cx="5381625" cy="2628900"/>
            <wp:effectExtent l="0" t="0" r="9525" b="0"/>
            <wp:docPr id="8" name="Gráfico 8">
              <a:extLst xmlns:a="http://schemas.openxmlformats.org/drawingml/2006/main">
                <a:ext uri="{FF2B5EF4-FFF2-40B4-BE49-F238E27FC236}">
                  <a16:creationId xmlns:a16="http://schemas.microsoft.com/office/drawing/2014/main" id="{C318A071-ED6D-45C3-9E3E-1737A9D667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5238407" w14:textId="77777777" w:rsidR="00BD38A8" w:rsidRPr="005435D1" w:rsidRDefault="00BD38A8" w:rsidP="005435D1">
      <w:pPr>
        <w:spacing w:before="120"/>
        <w:rPr>
          <w:rFonts w:eastAsia="Times New Roman" w:cs="Arial"/>
          <w:b/>
          <w:bCs/>
          <w:color w:val="222222"/>
          <w:sz w:val="18"/>
          <w:szCs w:val="18"/>
          <w:lang w:eastAsia="en-GB"/>
        </w:rPr>
      </w:pPr>
      <w:r w:rsidRPr="00B85E45">
        <w:rPr>
          <w:rFonts w:eastAsia="Times New Roman" w:cs="Arial"/>
          <w:b/>
          <w:bCs/>
          <w:color w:val="222222"/>
          <w:sz w:val="18"/>
          <w:szCs w:val="18"/>
          <w:lang w:eastAsia="en-GB"/>
        </w:rPr>
        <w:t xml:space="preserve">Source: </w:t>
      </w:r>
      <w:r w:rsidRPr="005435D1">
        <w:rPr>
          <w:rFonts w:eastAsia="Times New Roman" w:cs="Arial"/>
          <w:b/>
          <w:bCs/>
          <w:color w:val="222222"/>
          <w:sz w:val="18"/>
          <w:szCs w:val="18"/>
          <w:lang w:eastAsia="en-GB"/>
        </w:rPr>
        <w:t xml:space="preserve">PowerPoint Presentation Meeting of April 29 and 30 </w:t>
      </w:r>
    </w:p>
    <w:p w14:paraId="6E8D040A" w14:textId="129A5180" w:rsidR="00A25E2A" w:rsidRPr="00B85E45" w:rsidRDefault="00E7154F" w:rsidP="00683D77">
      <w:pPr>
        <w:rPr>
          <w:rFonts w:cs="Arial"/>
          <w:color w:val="212121"/>
          <w:shd w:val="clear" w:color="auto" w:fill="FFFFFF"/>
        </w:rPr>
      </w:pPr>
      <w:r>
        <w:rPr>
          <w:rFonts w:cs="Arial"/>
          <w:color w:val="212121"/>
          <w:shd w:val="clear" w:color="auto" w:fill="FFFFFF"/>
        </w:rPr>
        <w:t>Figure 1</w:t>
      </w:r>
      <w:r w:rsidR="00BD38A8" w:rsidRPr="00B85E45">
        <w:rPr>
          <w:rFonts w:cs="Arial"/>
          <w:color w:val="212121"/>
          <w:shd w:val="clear" w:color="auto" w:fill="FFFFFF"/>
        </w:rPr>
        <w:t xml:space="preserve"> </w:t>
      </w:r>
      <w:r>
        <w:rPr>
          <w:rFonts w:cs="Arial"/>
          <w:color w:val="212121"/>
          <w:shd w:val="clear" w:color="auto" w:fill="FFFFFF"/>
        </w:rPr>
        <w:t xml:space="preserve">shows that as implementation </w:t>
      </w:r>
      <w:r w:rsidR="00391D14">
        <w:rPr>
          <w:rFonts w:cs="Arial"/>
          <w:color w:val="212121"/>
          <w:shd w:val="clear" w:color="auto" w:fill="FFFFFF"/>
        </w:rPr>
        <w:t xml:space="preserve">progress </w:t>
      </w:r>
      <w:r>
        <w:rPr>
          <w:rFonts w:cs="Arial"/>
          <w:color w:val="212121"/>
          <w:shd w:val="clear" w:color="auto" w:fill="FFFFFF"/>
        </w:rPr>
        <w:t>increased, co-funding</w:t>
      </w:r>
      <w:r w:rsidRPr="00B85E45">
        <w:rPr>
          <w:rFonts w:cs="Arial"/>
          <w:color w:val="212121"/>
          <w:shd w:val="clear" w:color="auto" w:fill="FFFFFF"/>
        </w:rPr>
        <w:t xml:space="preserve"> sources diversified considerably </w:t>
      </w:r>
      <w:r>
        <w:rPr>
          <w:rFonts w:cs="Arial"/>
          <w:color w:val="212121"/>
          <w:shd w:val="clear" w:color="auto" w:fill="FFFFFF"/>
        </w:rPr>
        <w:t xml:space="preserve">since year </w:t>
      </w:r>
      <w:r w:rsidR="00BD38A8" w:rsidRPr="00B85E45">
        <w:rPr>
          <w:rFonts w:cs="Arial"/>
          <w:color w:val="212121"/>
          <w:shd w:val="clear" w:color="auto" w:fill="FFFFFF"/>
        </w:rPr>
        <w:t xml:space="preserve">2016. </w:t>
      </w:r>
    </w:p>
    <w:p w14:paraId="32E0EB72" w14:textId="32C53FA4" w:rsidR="00BD38A8" w:rsidRPr="00B85E45" w:rsidRDefault="00BD38A8" w:rsidP="00BD38A8">
      <w:pPr>
        <w:spacing w:before="120"/>
        <w:rPr>
          <w:rFonts w:eastAsia="Times New Roman" w:cs="Arial"/>
          <w:b/>
          <w:bCs/>
          <w:color w:val="222222"/>
          <w:lang w:eastAsia="en-GB"/>
        </w:rPr>
      </w:pPr>
      <w:r w:rsidRPr="00B85E45">
        <w:rPr>
          <w:rFonts w:eastAsia="Times New Roman" w:cs="Arial"/>
          <w:b/>
          <w:bCs/>
          <w:color w:val="222222"/>
          <w:lang w:eastAsia="en-GB"/>
        </w:rPr>
        <w:t xml:space="preserve">Figure </w:t>
      </w:r>
      <w:r w:rsidRPr="00B85E45">
        <w:rPr>
          <w:rFonts w:eastAsia="Times New Roman" w:cs="Arial"/>
          <w:b/>
          <w:bCs/>
          <w:color w:val="222222"/>
          <w:lang w:eastAsia="en-GB"/>
        </w:rPr>
        <w:fldChar w:fldCharType="begin"/>
      </w:r>
      <w:r w:rsidRPr="00B85E45">
        <w:rPr>
          <w:rFonts w:eastAsia="Times New Roman" w:cs="Arial"/>
          <w:b/>
          <w:bCs/>
          <w:color w:val="222222"/>
          <w:lang w:eastAsia="en-GB"/>
        </w:rPr>
        <w:instrText xml:space="preserve"> SEQ Figure \* ARABIC </w:instrText>
      </w:r>
      <w:r w:rsidRPr="00B85E45">
        <w:rPr>
          <w:rFonts w:eastAsia="Times New Roman" w:cs="Arial"/>
          <w:b/>
          <w:bCs/>
          <w:color w:val="222222"/>
          <w:lang w:eastAsia="en-GB"/>
        </w:rPr>
        <w:fldChar w:fldCharType="separate"/>
      </w:r>
      <w:r w:rsidR="004C39A1" w:rsidRPr="00B85E45">
        <w:rPr>
          <w:rFonts w:eastAsia="Times New Roman" w:cs="Arial"/>
          <w:b/>
          <w:bCs/>
          <w:noProof/>
          <w:color w:val="222222"/>
          <w:lang w:eastAsia="en-GB"/>
        </w:rPr>
        <w:t>6</w:t>
      </w:r>
      <w:r w:rsidRPr="00B85E45">
        <w:rPr>
          <w:rFonts w:eastAsia="Times New Roman" w:cs="Arial"/>
          <w:b/>
          <w:bCs/>
          <w:color w:val="222222"/>
          <w:lang w:eastAsia="en-GB"/>
        </w:rPr>
        <w:fldChar w:fldCharType="end"/>
      </w:r>
      <w:r w:rsidRPr="00B85E45">
        <w:rPr>
          <w:rFonts w:eastAsia="Times New Roman" w:cs="Arial"/>
          <w:b/>
          <w:bCs/>
          <w:color w:val="222222"/>
          <w:lang w:eastAsia="en-GB"/>
        </w:rPr>
        <w:t xml:space="preserve"> Percentage of co</w:t>
      </w:r>
      <w:r w:rsidR="00F23A7F" w:rsidRPr="00B85E45">
        <w:rPr>
          <w:rFonts w:eastAsia="Times New Roman" w:cs="Arial"/>
          <w:b/>
          <w:bCs/>
          <w:color w:val="222222"/>
          <w:lang w:eastAsia="en-GB"/>
        </w:rPr>
        <w:t>-</w:t>
      </w:r>
      <w:r w:rsidRPr="00B85E45">
        <w:rPr>
          <w:rFonts w:eastAsia="Times New Roman" w:cs="Arial"/>
          <w:b/>
          <w:bCs/>
          <w:color w:val="222222"/>
          <w:lang w:eastAsia="en-GB"/>
        </w:rPr>
        <w:t>financing contributions per institution and per year</w:t>
      </w:r>
    </w:p>
    <w:p w14:paraId="79B538F8" w14:textId="77777777" w:rsidR="00832599" w:rsidRPr="00B85E45" w:rsidRDefault="00832599" w:rsidP="00035269">
      <w:pPr>
        <w:pStyle w:val="NoSpacing"/>
        <w:rPr>
          <w:rFonts w:ascii="Arial" w:hAnsi="Arial" w:cs="Arial"/>
        </w:rPr>
      </w:pPr>
      <w:r w:rsidRPr="00B85E45">
        <w:rPr>
          <w:rFonts w:ascii="Arial" w:hAnsi="Arial" w:cs="Arial"/>
          <w:noProof/>
        </w:rPr>
        <w:drawing>
          <wp:inline distT="0" distB="0" distL="0" distR="0" wp14:anchorId="38B3552B" wp14:editId="5CAFEB69">
            <wp:extent cx="4876800" cy="3756660"/>
            <wp:effectExtent l="0" t="0" r="12700" b="15240"/>
            <wp:docPr id="9" name="Gráfico 9">
              <a:extLst xmlns:a="http://schemas.openxmlformats.org/drawingml/2006/main">
                <a:ext uri="{FF2B5EF4-FFF2-40B4-BE49-F238E27FC236}">
                  <a16:creationId xmlns:a16="http://schemas.microsoft.com/office/drawing/2014/main" id="{268B98C1-6904-4706-A911-60595BB38D7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F996825" w14:textId="77777777" w:rsidR="00E7154F" w:rsidRDefault="00035269" w:rsidP="00E7154F">
      <w:pPr>
        <w:spacing w:before="120"/>
        <w:rPr>
          <w:rFonts w:eastAsia="Times New Roman" w:cs="Arial"/>
          <w:b/>
          <w:bCs/>
          <w:color w:val="222222"/>
          <w:sz w:val="18"/>
          <w:szCs w:val="18"/>
          <w:lang w:eastAsia="en-GB"/>
        </w:rPr>
      </w:pPr>
      <w:r w:rsidRPr="00B85E45">
        <w:rPr>
          <w:rFonts w:eastAsia="Times New Roman" w:cs="Arial"/>
          <w:b/>
          <w:bCs/>
          <w:color w:val="222222"/>
          <w:sz w:val="18"/>
          <w:szCs w:val="18"/>
          <w:lang w:eastAsia="en-GB"/>
        </w:rPr>
        <w:t xml:space="preserve">Source: </w:t>
      </w:r>
      <w:r w:rsidRPr="00E7154F">
        <w:rPr>
          <w:rFonts w:eastAsia="Times New Roman" w:cs="Arial"/>
          <w:b/>
          <w:bCs/>
          <w:color w:val="222222"/>
          <w:sz w:val="18"/>
          <w:szCs w:val="18"/>
          <w:lang w:eastAsia="en-GB"/>
        </w:rPr>
        <w:t xml:space="preserve">PowerPoint Presentation Meeting of April 29 and 30 </w:t>
      </w:r>
    </w:p>
    <w:p w14:paraId="1156821D" w14:textId="3A935A0C" w:rsidR="00035269" w:rsidRPr="00E7154F" w:rsidRDefault="00035269" w:rsidP="00E7154F">
      <w:pPr>
        <w:spacing w:before="120"/>
        <w:rPr>
          <w:rFonts w:eastAsia="Times New Roman" w:cs="Arial"/>
          <w:b/>
          <w:bCs/>
          <w:color w:val="222222"/>
          <w:sz w:val="18"/>
          <w:szCs w:val="18"/>
          <w:lang w:eastAsia="en-GB"/>
        </w:rPr>
      </w:pPr>
      <w:r w:rsidRPr="00B85E45">
        <w:rPr>
          <w:rFonts w:cs="Arial"/>
          <w:color w:val="212121"/>
          <w:shd w:val="clear" w:color="auto" w:fill="FFFFFF"/>
        </w:rPr>
        <w:lastRenderedPageBreak/>
        <w:t>In relation to the audit reports, the Project has the respective documents for the years 2017 and 2018. Both reports indicate that the CDRs, for the respective years, present in a fair manner, in all material aspects, the expenses incurred by the Project, assets and equipment status and cash and bank balance at the end of each year.</w:t>
      </w:r>
      <w:r w:rsidR="00C1732C" w:rsidRPr="00B85E45">
        <w:rPr>
          <w:rFonts w:cs="Arial"/>
          <w:color w:val="212121"/>
          <w:shd w:val="clear" w:color="auto" w:fill="FFFFFF"/>
        </w:rPr>
        <w:t xml:space="preserve"> The 2018 audit determined that at the end of that year the Project showed an inventory balance of assets and equipment of USD 45,576</w:t>
      </w:r>
      <w:r w:rsidR="00391D14">
        <w:rPr>
          <w:rFonts w:cs="Arial"/>
          <w:color w:val="212121"/>
          <w:shd w:val="clear" w:color="auto" w:fill="FFFFFF"/>
        </w:rPr>
        <w:t>.00</w:t>
      </w:r>
      <w:r w:rsidR="00C1732C" w:rsidRPr="00B85E45">
        <w:rPr>
          <w:rFonts w:cs="Arial"/>
          <w:color w:val="212121"/>
          <w:shd w:val="clear" w:color="auto" w:fill="FFFFFF"/>
        </w:rPr>
        <w:t xml:space="preserve">. In relation to the cash position as of December 31, 2018, the </w:t>
      </w:r>
      <w:r w:rsidR="00C71697">
        <w:rPr>
          <w:rFonts w:cs="Arial"/>
          <w:color w:val="212121"/>
          <w:shd w:val="clear" w:color="auto" w:fill="FFFFFF"/>
        </w:rPr>
        <w:t>Project</w:t>
      </w:r>
      <w:r w:rsidR="00C1732C" w:rsidRPr="00B85E45">
        <w:rPr>
          <w:rFonts w:cs="Arial"/>
          <w:color w:val="212121"/>
          <w:shd w:val="clear" w:color="auto" w:fill="FFFFFF"/>
        </w:rPr>
        <w:t xml:space="preserve"> had an amount of USD 17,065.</w:t>
      </w:r>
      <w:r w:rsidR="00391D14">
        <w:rPr>
          <w:rFonts w:cs="Arial"/>
          <w:color w:val="212121"/>
          <w:shd w:val="clear" w:color="auto" w:fill="FFFFFF"/>
        </w:rPr>
        <w:t>00.</w:t>
      </w:r>
    </w:p>
    <w:p w14:paraId="3ECA5107" w14:textId="0B1B1624" w:rsidR="00AB292C" w:rsidRPr="00B85E45" w:rsidRDefault="00AB292C" w:rsidP="00AB292C">
      <w:pPr>
        <w:pStyle w:val="Heading2"/>
        <w:rPr>
          <w:rFonts w:cs="Arial"/>
        </w:rPr>
      </w:pPr>
      <w:bookmarkStart w:id="45" w:name="m_4436606539410069375__Toc526178933"/>
      <w:bookmarkStart w:id="46" w:name="_Toc535244137"/>
      <w:bookmarkStart w:id="47" w:name="_Toc8136988"/>
      <w:r w:rsidRPr="00B85E45">
        <w:rPr>
          <w:rFonts w:cs="Arial"/>
        </w:rPr>
        <w:t>Effectiveness and Efficiency</w:t>
      </w:r>
      <w:bookmarkEnd w:id="45"/>
      <w:bookmarkEnd w:id="46"/>
      <w:bookmarkEnd w:id="47"/>
    </w:p>
    <w:p w14:paraId="72933FBF" w14:textId="28B3D716" w:rsidR="007B63D6" w:rsidRPr="00B85E45" w:rsidRDefault="00F71249" w:rsidP="00F71249">
      <w:pPr>
        <w:rPr>
          <w:rFonts w:eastAsia="Times New Roman" w:cs="Arial"/>
          <w:color w:val="222222"/>
          <w:lang w:eastAsia="en-GB"/>
        </w:rPr>
      </w:pPr>
      <w:r w:rsidRPr="00B85E45">
        <w:rPr>
          <w:rFonts w:eastAsia="Times New Roman" w:cs="Arial"/>
          <w:color w:val="222222"/>
          <w:lang w:eastAsia="en-GB"/>
        </w:rPr>
        <w:t xml:space="preserve">The effectiveness refers to the progress in the fulfilment of </w:t>
      </w:r>
      <w:r w:rsidRPr="00B85E45">
        <w:rPr>
          <w:rFonts w:eastAsia="Times New Roman" w:cs="Arial"/>
          <w:lang w:eastAsia="en-GB"/>
        </w:rPr>
        <w:t xml:space="preserve">the </w:t>
      </w:r>
      <w:r w:rsidRPr="00B85E45">
        <w:rPr>
          <w:rFonts w:eastAsia="Times New Roman" w:cs="Arial"/>
          <w:noProof/>
          <w:lang w:eastAsia="en-GB"/>
        </w:rPr>
        <w:t>activities</w:t>
      </w:r>
      <w:r w:rsidRPr="00B85E45">
        <w:rPr>
          <w:rFonts w:eastAsia="Times New Roman" w:cs="Arial"/>
          <w:lang w:eastAsia="en-GB"/>
        </w:rPr>
        <w:t xml:space="preserve"> planned</w:t>
      </w:r>
      <w:r w:rsidRPr="00B85E45">
        <w:rPr>
          <w:rFonts w:eastAsia="Times New Roman" w:cs="Arial"/>
          <w:color w:val="222222"/>
          <w:lang w:eastAsia="en-GB"/>
        </w:rPr>
        <w:t xml:space="preserve">, in relation to its percentage of progress towards the </w:t>
      </w:r>
      <w:r w:rsidRPr="00B85E45">
        <w:rPr>
          <w:rFonts w:eastAsia="Times New Roman" w:cs="Arial"/>
          <w:noProof/>
          <w:color w:val="222222"/>
          <w:lang w:eastAsia="en-GB"/>
        </w:rPr>
        <w:t>fulfilment</w:t>
      </w:r>
      <w:r w:rsidRPr="00B85E45">
        <w:rPr>
          <w:rFonts w:eastAsia="Times New Roman" w:cs="Arial"/>
          <w:color w:val="222222"/>
          <w:lang w:eastAsia="en-GB"/>
        </w:rPr>
        <w:t xml:space="preserve"> of the different milestones and key processes.</w:t>
      </w:r>
      <w:r w:rsidR="003959D1" w:rsidRPr="00B85E45">
        <w:rPr>
          <w:rFonts w:eastAsia="Times New Roman" w:cs="Arial"/>
          <w:color w:val="222222"/>
          <w:lang w:eastAsia="en-GB"/>
        </w:rPr>
        <w:t xml:space="preserve"> </w:t>
      </w:r>
      <w:r w:rsidR="009349BD">
        <w:rPr>
          <w:rFonts w:eastAsia="Times New Roman" w:cs="Arial"/>
          <w:color w:val="222222"/>
          <w:lang w:eastAsia="en-GB"/>
        </w:rPr>
        <w:t xml:space="preserve">Figure 7 relates actual investments with </w:t>
      </w:r>
      <w:r w:rsidR="004D0FD5">
        <w:rPr>
          <w:rFonts w:eastAsia="Times New Roman" w:cs="Arial"/>
          <w:color w:val="222222"/>
          <w:lang w:eastAsia="en-GB"/>
        </w:rPr>
        <w:t>progress in achieving indicators</w:t>
      </w:r>
      <w:r w:rsidR="003959D1" w:rsidRPr="00B85E45">
        <w:rPr>
          <w:rFonts w:cs="Arial"/>
          <w:color w:val="212121"/>
          <w:shd w:val="clear" w:color="auto" w:fill="FFFFFF"/>
        </w:rPr>
        <w:t xml:space="preserve"> </w:t>
      </w:r>
      <w:r w:rsidR="007D384D">
        <w:rPr>
          <w:rFonts w:cs="Arial"/>
          <w:color w:val="212121"/>
          <w:shd w:val="clear" w:color="auto" w:fill="FFFFFF"/>
        </w:rPr>
        <w:t xml:space="preserve">at </w:t>
      </w:r>
      <w:r w:rsidR="003959D1" w:rsidRPr="00B85E45">
        <w:rPr>
          <w:rFonts w:cs="Arial"/>
          <w:color w:val="212121"/>
          <w:shd w:val="clear" w:color="auto" w:fill="FFFFFF"/>
        </w:rPr>
        <w:t>Output</w:t>
      </w:r>
      <w:r w:rsidR="007D384D">
        <w:rPr>
          <w:rFonts w:cs="Arial"/>
          <w:color w:val="212121"/>
          <w:shd w:val="clear" w:color="auto" w:fill="FFFFFF"/>
        </w:rPr>
        <w:t xml:space="preserve"> levels</w:t>
      </w:r>
      <w:r w:rsidR="003959D1" w:rsidRPr="00B85E45">
        <w:rPr>
          <w:rFonts w:cs="Arial"/>
          <w:color w:val="212121"/>
          <w:shd w:val="clear" w:color="auto" w:fill="FFFFFF"/>
        </w:rPr>
        <w:t xml:space="preserve">. </w:t>
      </w:r>
      <w:r w:rsidR="00E33A9D">
        <w:rPr>
          <w:rFonts w:cs="Arial"/>
          <w:color w:val="212121"/>
          <w:shd w:val="clear" w:color="auto" w:fill="FFFFFF"/>
        </w:rPr>
        <w:t xml:space="preserve">Despite the fact that </w:t>
      </w:r>
      <w:r w:rsidR="003959D1" w:rsidRPr="00B85E45">
        <w:rPr>
          <w:rFonts w:cs="Arial"/>
          <w:color w:val="212121"/>
          <w:shd w:val="clear" w:color="auto" w:fill="FFFFFF"/>
        </w:rPr>
        <w:t xml:space="preserve">indicators 1.4, 2.3 and 2.5 have not been </w:t>
      </w:r>
      <w:r w:rsidR="00DF2366">
        <w:rPr>
          <w:rFonts w:cs="Arial"/>
          <w:color w:val="212121"/>
          <w:shd w:val="clear" w:color="auto" w:fill="FFFFFF"/>
        </w:rPr>
        <w:t>assessed yet</w:t>
      </w:r>
      <w:r w:rsidR="00E33A9D">
        <w:rPr>
          <w:rFonts w:cs="Arial"/>
          <w:color w:val="212121"/>
          <w:shd w:val="clear" w:color="auto" w:fill="FFFFFF"/>
        </w:rPr>
        <w:t>, progress achieved by</w:t>
      </w:r>
      <w:r w:rsidR="003959D1" w:rsidRPr="00B85E45">
        <w:rPr>
          <w:rFonts w:cs="Arial"/>
          <w:color w:val="212121"/>
          <w:shd w:val="clear" w:color="auto" w:fill="FFFFFF"/>
        </w:rPr>
        <w:t xml:space="preserve"> Outcome 2 </w:t>
      </w:r>
      <w:r w:rsidR="00E33A9D">
        <w:rPr>
          <w:rFonts w:cs="Arial"/>
          <w:color w:val="212121"/>
          <w:shd w:val="clear" w:color="auto" w:fill="FFFFFF"/>
        </w:rPr>
        <w:t xml:space="preserve">is evident; </w:t>
      </w:r>
      <w:r w:rsidR="003959D1" w:rsidRPr="00B85E45">
        <w:rPr>
          <w:rFonts w:cs="Arial"/>
          <w:color w:val="212121"/>
          <w:shd w:val="clear" w:color="auto" w:fill="FFFFFF"/>
        </w:rPr>
        <w:t xml:space="preserve">two </w:t>
      </w:r>
      <w:r w:rsidR="00E33A9D">
        <w:rPr>
          <w:rFonts w:cs="Arial"/>
          <w:color w:val="212121"/>
          <w:shd w:val="clear" w:color="auto" w:fill="FFFFFF"/>
        </w:rPr>
        <w:t xml:space="preserve">out </w:t>
      </w:r>
      <w:r w:rsidR="003959D1" w:rsidRPr="00B85E45">
        <w:rPr>
          <w:rFonts w:cs="Arial"/>
          <w:color w:val="212121"/>
          <w:shd w:val="clear" w:color="auto" w:fill="FFFFFF"/>
        </w:rPr>
        <w:t xml:space="preserve">of its 5 indicators have reached and </w:t>
      </w:r>
      <w:r w:rsidR="006734D9">
        <w:rPr>
          <w:rFonts w:cs="Arial"/>
          <w:color w:val="212121"/>
          <w:shd w:val="clear" w:color="auto" w:fill="FFFFFF"/>
        </w:rPr>
        <w:t xml:space="preserve">even </w:t>
      </w:r>
      <w:r w:rsidR="003959D1" w:rsidRPr="00B85E45">
        <w:rPr>
          <w:rFonts w:cs="Arial"/>
          <w:color w:val="212121"/>
          <w:shd w:val="clear" w:color="auto" w:fill="FFFFFF"/>
        </w:rPr>
        <w:t>exceeded the</w:t>
      </w:r>
      <w:r w:rsidR="006734D9">
        <w:rPr>
          <w:rFonts w:cs="Arial"/>
          <w:color w:val="212121"/>
          <w:shd w:val="clear" w:color="auto" w:fill="FFFFFF"/>
        </w:rPr>
        <w:t xml:space="preserve">ir </w:t>
      </w:r>
      <w:r w:rsidR="00E33A9D">
        <w:rPr>
          <w:rFonts w:cs="Arial"/>
          <w:color w:val="212121"/>
          <w:shd w:val="clear" w:color="auto" w:fill="FFFFFF"/>
        </w:rPr>
        <w:t>target</w:t>
      </w:r>
      <w:r w:rsidR="006734D9">
        <w:rPr>
          <w:rFonts w:cs="Arial"/>
          <w:color w:val="212121"/>
          <w:shd w:val="clear" w:color="auto" w:fill="FFFFFF"/>
        </w:rPr>
        <w:t>s</w:t>
      </w:r>
      <w:r w:rsidR="003959D1" w:rsidRPr="00B85E45">
        <w:rPr>
          <w:rFonts w:cs="Arial"/>
          <w:color w:val="212121"/>
          <w:shd w:val="clear" w:color="auto" w:fill="FFFFFF"/>
        </w:rPr>
        <w:t>. In the case of Outcome 1,</w:t>
      </w:r>
      <w:r w:rsidR="00E33A9D">
        <w:rPr>
          <w:rFonts w:cs="Arial"/>
          <w:color w:val="212121"/>
          <w:shd w:val="clear" w:color="auto" w:fill="FFFFFF"/>
        </w:rPr>
        <w:t xml:space="preserve"> </w:t>
      </w:r>
      <w:r w:rsidR="00FA593C">
        <w:rPr>
          <w:rFonts w:cs="Arial"/>
          <w:color w:val="212121"/>
          <w:shd w:val="clear" w:color="auto" w:fill="FFFFFF"/>
        </w:rPr>
        <w:t xml:space="preserve">only one if its four indicators </w:t>
      </w:r>
      <w:proofErr w:type="gramStart"/>
      <w:r w:rsidR="00FA593C">
        <w:rPr>
          <w:rFonts w:cs="Arial"/>
          <w:color w:val="212121"/>
          <w:shd w:val="clear" w:color="auto" w:fill="FFFFFF"/>
        </w:rPr>
        <w:t>was</w:t>
      </w:r>
      <w:proofErr w:type="gramEnd"/>
      <w:r w:rsidR="00FA593C">
        <w:rPr>
          <w:rFonts w:cs="Arial"/>
          <w:color w:val="212121"/>
          <w:shd w:val="clear" w:color="auto" w:fill="FFFFFF"/>
        </w:rPr>
        <w:t xml:space="preserve"> able to reach the expected target by the end of the </w:t>
      </w:r>
      <w:r w:rsidR="00C71697">
        <w:rPr>
          <w:rFonts w:cs="Arial"/>
          <w:color w:val="212121"/>
          <w:shd w:val="clear" w:color="auto" w:fill="FFFFFF"/>
        </w:rPr>
        <w:t>Project</w:t>
      </w:r>
      <w:r w:rsidR="00FA593C">
        <w:rPr>
          <w:rFonts w:cs="Arial"/>
          <w:color w:val="212121"/>
          <w:shd w:val="clear" w:color="auto" w:fill="FFFFFF"/>
        </w:rPr>
        <w:t xml:space="preserve">. This could be </w:t>
      </w:r>
      <w:r w:rsidR="003959D1" w:rsidRPr="00B85E45">
        <w:rPr>
          <w:rFonts w:cs="Arial"/>
          <w:color w:val="212121"/>
          <w:shd w:val="clear" w:color="auto" w:fill="FFFFFF"/>
        </w:rPr>
        <w:t>also</w:t>
      </w:r>
      <w:r w:rsidR="00FA593C">
        <w:rPr>
          <w:rFonts w:cs="Arial"/>
          <w:color w:val="212121"/>
          <w:shd w:val="clear" w:color="auto" w:fill="FFFFFF"/>
        </w:rPr>
        <w:t xml:space="preserve"> explained by the relative higher complexity involved in introducing policy changes whose timing and decision making usually falls out of the control of the </w:t>
      </w:r>
      <w:r w:rsidR="00C71697">
        <w:rPr>
          <w:rFonts w:cs="Arial"/>
          <w:color w:val="212121"/>
          <w:shd w:val="clear" w:color="auto" w:fill="FFFFFF"/>
        </w:rPr>
        <w:t>Project</w:t>
      </w:r>
      <w:r w:rsidR="00FA593C">
        <w:rPr>
          <w:rFonts w:cs="Arial"/>
          <w:color w:val="212121"/>
          <w:shd w:val="clear" w:color="auto" w:fill="FFFFFF"/>
        </w:rPr>
        <w:t xml:space="preserve"> team. </w:t>
      </w:r>
    </w:p>
    <w:p w14:paraId="16018A29" w14:textId="3AB86CDF" w:rsidR="00815211" w:rsidRPr="00B85E45" w:rsidRDefault="00815211" w:rsidP="00815211">
      <w:pPr>
        <w:spacing w:before="120"/>
        <w:rPr>
          <w:rFonts w:eastAsia="Times New Roman" w:cs="Arial"/>
          <w:color w:val="222222"/>
          <w:lang w:eastAsia="en-GB"/>
        </w:rPr>
      </w:pPr>
      <w:r w:rsidRPr="00B85E45">
        <w:rPr>
          <w:rFonts w:eastAsia="Times New Roman" w:cs="Arial"/>
          <w:b/>
          <w:bCs/>
          <w:color w:val="222222"/>
          <w:lang w:eastAsia="en-GB"/>
        </w:rPr>
        <w:t xml:space="preserve">Figure </w:t>
      </w:r>
      <w:r w:rsidRPr="00B85E45">
        <w:rPr>
          <w:rFonts w:eastAsia="Times New Roman" w:cs="Arial"/>
          <w:b/>
          <w:bCs/>
          <w:color w:val="222222"/>
          <w:lang w:eastAsia="en-GB"/>
        </w:rPr>
        <w:fldChar w:fldCharType="begin"/>
      </w:r>
      <w:r w:rsidRPr="00B85E45">
        <w:rPr>
          <w:rFonts w:eastAsia="Times New Roman" w:cs="Arial"/>
          <w:b/>
          <w:bCs/>
          <w:color w:val="222222"/>
          <w:lang w:eastAsia="en-GB"/>
        </w:rPr>
        <w:instrText xml:space="preserve"> SEQ Figure \* ARABIC </w:instrText>
      </w:r>
      <w:r w:rsidRPr="00B85E45">
        <w:rPr>
          <w:rFonts w:eastAsia="Times New Roman" w:cs="Arial"/>
          <w:b/>
          <w:bCs/>
          <w:color w:val="222222"/>
          <w:lang w:eastAsia="en-GB"/>
        </w:rPr>
        <w:fldChar w:fldCharType="separate"/>
      </w:r>
      <w:r w:rsidR="004C39A1" w:rsidRPr="00B85E45">
        <w:rPr>
          <w:rFonts w:eastAsia="Times New Roman" w:cs="Arial"/>
          <w:b/>
          <w:bCs/>
          <w:noProof/>
          <w:color w:val="222222"/>
          <w:lang w:eastAsia="en-GB"/>
        </w:rPr>
        <w:t>7</w:t>
      </w:r>
      <w:r w:rsidRPr="00B85E45">
        <w:rPr>
          <w:rFonts w:eastAsia="Times New Roman" w:cs="Arial"/>
          <w:b/>
          <w:bCs/>
          <w:color w:val="222222"/>
          <w:lang w:eastAsia="en-GB"/>
        </w:rPr>
        <w:fldChar w:fldCharType="end"/>
      </w:r>
      <w:r w:rsidRPr="00B85E45">
        <w:rPr>
          <w:rFonts w:eastAsia="Times New Roman" w:cs="Arial"/>
          <w:b/>
          <w:bCs/>
          <w:color w:val="222222"/>
          <w:lang w:eastAsia="en-GB"/>
        </w:rPr>
        <w:t xml:space="preserve"> Budgetary Execution vs</w:t>
      </w:r>
      <w:r w:rsidR="00076507" w:rsidRPr="00B85E45">
        <w:rPr>
          <w:rFonts w:eastAsia="Times New Roman" w:cs="Arial"/>
          <w:b/>
          <w:bCs/>
          <w:color w:val="222222"/>
          <w:lang w:eastAsia="en-GB"/>
        </w:rPr>
        <w:t xml:space="preserve"> </w:t>
      </w:r>
      <w:r w:rsidRPr="00B85E45">
        <w:rPr>
          <w:rFonts w:eastAsia="Times New Roman" w:cs="Arial"/>
          <w:b/>
          <w:bCs/>
          <w:color w:val="222222"/>
          <w:lang w:eastAsia="en-GB"/>
        </w:rPr>
        <w:t>% Outcome Indicator Advance</w:t>
      </w:r>
    </w:p>
    <w:p w14:paraId="541DFF77" w14:textId="77777777" w:rsidR="00D27AEA" w:rsidRPr="00B85E45" w:rsidRDefault="004666AC" w:rsidP="00F71249">
      <w:pPr>
        <w:rPr>
          <w:rFonts w:eastAsia="Times New Roman" w:cs="Arial"/>
          <w:color w:val="222222"/>
          <w:lang w:eastAsia="en-GB"/>
        </w:rPr>
      </w:pPr>
      <w:r w:rsidRPr="00B85E45">
        <w:rPr>
          <w:rFonts w:cs="Arial"/>
          <w:noProof/>
        </w:rPr>
        <w:drawing>
          <wp:inline distT="0" distB="0" distL="0" distR="0" wp14:anchorId="20E33E4C" wp14:editId="48D99E0F">
            <wp:extent cx="5396865" cy="3651885"/>
            <wp:effectExtent l="0" t="0" r="13335" b="5715"/>
            <wp:docPr id="13" name="Gráfico 13">
              <a:extLst xmlns:a="http://schemas.openxmlformats.org/drawingml/2006/main">
                <a:ext uri="{FF2B5EF4-FFF2-40B4-BE49-F238E27FC236}">
                  <a16:creationId xmlns:a16="http://schemas.microsoft.com/office/drawing/2014/main" id="{AF477DA6-0E15-4F82-A045-30AEE3BAD8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DDE5764" w14:textId="77777777" w:rsidR="004C39A1" w:rsidRPr="00B85E45" w:rsidRDefault="00815211" w:rsidP="004C39A1">
      <w:pPr>
        <w:spacing w:before="120"/>
        <w:rPr>
          <w:rFonts w:eastAsia="Times New Roman" w:cs="Arial"/>
          <w:color w:val="222222"/>
          <w:lang w:eastAsia="en-GB"/>
        </w:rPr>
      </w:pPr>
      <w:r w:rsidRPr="00B85E45">
        <w:rPr>
          <w:rFonts w:eastAsia="Times New Roman" w:cs="Arial"/>
          <w:b/>
          <w:bCs/>
          <w:color w:val="222222"/>
          <w:sz w:val="18"/>
          <w:szCs w:val="18"/>
          <w:lang w:eastAsia="en-GB"/>
        </w:rPr>
        <w:t xml:space="preserve">Source: </w:t>
      </w:r>
      <w:r w:rsidR="004C39A1" w:rsidRPr="00B85E45">
        <w:rPr>
          <w:rFonts w:eastAsia="Times New Roman" w:cs="Arial"/>
          <w:b/>
          <w:bCs/>
          <w:color w:val="222222"/>
          <w:sz w:val="18"/>
          <w:szCs w:val="18"/>
          <w:lang w:eastAsia="en-GB"/>
        </w:rPr>
        <w:t>Project Utilization Document, 2019 &amp; First Quarterly Progress Report, 2019</w:t>
      </w:r>
    </w:p>
    <w:p w14:paraId="27CBD4AA" w14:textId="41F2596B" w:rsidR="00E33A53" w:rsidRDefault="000D0889" w:rsidP="000D0889">
      <w:pPr>
        <w:spacing w:before="120"/>
        <w:rPr>
          <w:rFonts w:cs="Arial"/>
          <w:color w:val="212121"/>
          <w:shd w:val="clear" w:color="auto" w:fill="FFFFFF"/>
        </w:rPr>
      </w:pPr>
      <w:r w:rsidRPr="00B85E45">
        <w:rPr>
          <w:rFonts w:cs="Arial"/>
          <w:color w:val="212121"/>
          <w:shd w:val="clear" w:color="auto" w:fill="FFFFFF"/>
        </w:rPr>
        <w:lastRenderedPageBreak/>
        <w:t xml:space="preserve">Since the </w:t>
      </w:r>
      <w:r w:rsidR="006734D9">
        <w:rPr>
          <w:rFonts w:cs="Arial"/>
          <w:color w:val="212121"/>
          <w:shd w:val="clear" w:color="auto" w:fill="FFFFFF"/>
        </w:rPr>
        <w:t xml:space="preserve">beginning of implementation, </w:t>
      </w:r>
      <w:r w:rsidRPr="00B85E45">
        <w:rPr>
          <w:rFonts w:cs="Arial"/>
          <w:color w:val="212121"/>
          <w:shd w:val="clear" w:color="auto" w:fill="FFFFFF"/>
        </w:rPr>
        <w:t xml:space="preserve">the </w:t>
      </w:r>
      <w:r w:rsidR="00C71697">
        <w:rPr>
          <w:rFonts w:cs="Arial"/>
          <w:color w:val="212121"/>
          <w:shd w:val="clear" w:color="auto" w:fill="FFFFFF"/>
        </w:rPr>
        <w:t>Project</w:t>
      </w:r>
      <w:r w:rsidR="006734D9">
        <w:rPr>
          <w:rFonts w:cs="Arial"/>
          <w:color w:val="212121"/>
          <w:shd w:val="clear" w:color="auto" w:fill="FFFFFF"/>
        </w:rPr>
        <w:t xml:space="preserve"> was not able to achieve the yearly budgets as presented in Figure 8</w:t>
      </w:r>
      <w:r w:rsidR="004A1C42">
        <w:rPr>
          <w:rFonts w:cs="Arial"/>
          <w:color w:val="212121"/>
          <w:shd w:val="clear" w:color="auto" w:fill="FFFFFF"/>
        </w:rPr>
        <w:t xml:space="preserve">, </w:t>
      </w:r>
      <w:r w:rsidR="00E33A53">
        <w:rPr>
          <w:rFonts w:cs="Arial"/>
          <w:color w:val="212121"/>
          <w:shd w:val="clear" w:color="auto" w:fill="FFFFFF"/>
        </w:rPr>
        <w:t xml:space="preserve">the absorption capacity </w:t>
      </w:r>
      <w:r w:rsidR="00C26AE9">
        <w:rPr>
          <w:rFonts w:cs="Arial"/>
          <w:color w:val="212121"/>
          <w:shd w:val="clear" w:color="auto" w:fill="FFFFFF"/>
        </w:rPr>
        <w:t xml:space="preserve">never achieved 100%, </w:t>
      </w:r>
      <w:r w:rsidR="00E33A53">
        <w:rPr>
          <w:rFonts w:cs="Arial"/>
          <w:color w:val="212121"/>
          <w:shd w:val="clear" w:color="auto" w:fill="FFFFFF"/>
        </w:rPr>
        <w:t>considering that</w:t>
      </w:r>
      <w:r w:rsidR="004A1C42">
        <w:rPr>
          <w:rFonts w:cs="Arial"/>
          <w:color w:val="212121"/>
          <w:shd w:val="clear" w:color="auto" w:fill="FFFFFF"/>
        </w:rPr>
        <w:t xml:space="preserve"> it only received half of the original expected budget</w:t>
      </w:r>
      <w:r w:rsidR="006734D9">
        <w:rPr>
          <w:rFonts w:cs="Arial"/>
          <w:color w:val="212121"/>
          <w:shd w:val="clear" w:color="auto" w:fill="FFFFFF"/>
        </w:rPr>
        <w:t xml:space="preserve">. </w:t>
      </w:r>
      <w:r w:rsidRPr="00B85E45">
        <w:rPr>
          <w:rFonts w:cs="Arial"/>
          <w:color w:val="212121"/>
          <w:shd w:val="clear" w:color="auto" w:fill="FFFFFF"/>
        </w:rPr>
        <w:t xml:space="preserve">Outcome </w:t>
      </w:r>
      <w:r w:rsidR="004A1C42">
        <w:rPr>
          <w:rFonts w:cs="Arial"/>
          <w:color w:val="212121"/>
          <w:shd w:val="clear" w:color="auto" w:fill="FFFFFF"/>
        </w:rPr>
        <w:t xml:space="preserve">2 proved to be more efficient in the use of resources, with the </w:t>
      </w:r>
      <w:r w:rsidRPr="00B85E45">
        <w:rPr>
          <w:rFonts w:cs="Arial"/>
          <w:color w:val="212121"/>
          <w:shd w:val="clear" w:color="auto" w:fill="FFFFFF"/>
        </w:rPr>
        <w:t xml:space="preserve">highest </w:t>
      </w:r>
      <w:r w:rsidR="004A1C42">
        <w:rPr>
          <w:rFonts w:cs="Arial"/>
          <w:color w:val="212121"/>
          <w:shd w:val="clear" w:color="auto" w:fill="FFFFFF"/>
        </w:rPr>
        <w:t>percentage of budget execution</w:t>
      </w:r>
      <w:r w:rsidR="00E33A53">
        <w:rPr>
          <w:rFonts w:cs="Arial"/>
          <w:color w:val="212121"/>
          <w:shd w:val="clear" w:color="auto" w:fill="FFFFFF"/>
        </w:rPr>
        <w:t xml:space="preserve"> to date</w:t>
      </w:r>
      <w:r w:rsidR="004A1C42">
        <w:rPr>
          <w:rFonts w:cs="Arial"/>
          <w:color w:val="212121"/>
          <w:shd w:val="clear" w:color="auto" w:fill="FFFFFF"/>
        </w:rPr>
        <w:t xml:space="preserve">. </w:t>
      </w:r>
      <w:r w:rsidR="00E33A53">
        <w:rPr>
          <w:rFonts w:cs="Arial"/>
          <w:color w:val="212121"/>
          <w:shd w:val="clear" w:color="auto" w:fill="FFFFFF"/>
        </w:rPr>
        <w:t xml:space="preserve">Notwithstanding, the value for money of this </w:t>
      </w:r>
      <w:r w:rsidR="00C71697">
        <w:rPr>
          <w:rFonts w:cs="Arial"/>
          <w:color w:val="212121"/>
          <w:shd w:val="clear" w:color="auto" w:fill="FFFFFF"/>
        </w:rPr>
        <w:t>Project</w:t>
      </w:r>
      <w:r w:rsidR="00E33A53">
        <w:rPr>
          <w:rFonts w:cs="Arial"/>
          <w:color w:val="212121"/>
          <w:shd w:val="clear" w:color="auto" w:fill="FFFFFF"/>
        </w:rPr>
        <w:t xml:space="preserve"> is remarkable considering what has been achieved with such limited resources and the capacity demonstrated to mobilize additional funding from different sources. </w:t>
      </w:r>
    </w:p>
    <w:p w14:paraId="47B64897" w14:textId="62A324E8" w:rsidR="000D0889" w:rsidRPr="00B85E45" w:rsidRDefault="000D0889" w:rsidP="000D0889">
      <w:pPr>
        <w:spacing w:before="120"/>
        <w:rPr>
          <w:rFonts w:eastAsia="Times New Roman" w:cs="Arial"/>
          <w:i/>
          <w:iCs/>
          <w:color w:val="222222"/>
          <w:sz w:val="24"/>
          <w:szCs w:val="24"/>
          <w:lang w:eastAsia="en-GB"/>
        </w:rPr>
      </w:pPr>
      <w:r w:rsidRPr="00B85E45">
        <w:rPr>
          <w:rFonts w:eastAsia="Times New Roman" w:cs="Arial"/>
          <w:b/>
          <w:bCs/>
          <w:color w:val="222222"/>
          <w:lang w:eastAsia="en-GB"/>
        </w:rPr>
        <w:t xml:space="preserve">Figure </w:t>
      </w:r>
      <w:r w:rsidRPr="00B85E45">
        <w:rPr>
          <w:rFonts w:eastAsia="Times New Roman" w:cs="Arial"/>
          <w:b/>
          <w:bCs/>
          <w:color w:val="222222"/>
          <w:lang w:eastAsia="en-GB"/>
        </w:rPr>
        <w:fldChar w:fldCharType="begin"/>
      </w:r>
      <w:r w:rsidRPr="00B85E45">
        <w:rPr>
          <w:rFonts w:eastAsia="Times New Roman" w:cs="Arial"/>
          <w:b/>
          <w:bCs/>
          <w:color w:val="222222"/>
          <w:lang w:eastAsia="en-GB"/>
        </w:rPr>
        <w:instrText xml:space="preserve"> SEQ Figure \* ARABIC </w:instrText>
      </w:r>
      <w:r w:rsidRPr="00B85E45">
        <w:rPr>
          <w:rFonts w:eastAsia="Times New Roman" w:cs="Arial"/>
          <w:b/>
          <w:bCs/>
          <w:color w:val="222222"/>
          <w:lang w:eastAsia="en-GB"/>
        </w:rPr>
        <w:fldChar w:fldCharType="separate"/>
      </w:r>
      <w:r w:rsidR="004C39A1" w:rsidRPr="00B85E45">
        <w:rPr>
          <w:rFonts w:eastAsia="Times New Roman" w:cs="Arial"/>
          <w:b/>
          <w:bCs/>
          <w:noProof/>
          <w:color w:val="222222"/>
          <w:lang w:eastAsia="en-GB"/>
        </w:rPr>
        <w:t>8</w:t>
      </w:r>
      <w:r w:rsidRPr="00B85E45">
        <w:rPr>
          <w:rFonts w:eastAsia="Times New Roman" w:cs="Arial"/>
          <w:b/>
          <w:bCs/>
          <w:color w:val="222222"/>
          <w:lang w:eastAsia="en-GB"/>
        </w:rPr>
        <w:fldChar w:fldCharType="end"/>
      </w:r>
      <w:r w:rsidRPr="00B85E45">
        <w:rPr>
          <w:rFonts w:eastAsia="Times New Roman" w:cs="Arial"/>
          <w:b/>
          <w:bCs/>
          <w:color w:val="222222"/>
          <w:lang w:eastAsia="en-GB"/>
        </w:rPr>
        <w:t xml:space="preserve"> Performance Gap by Outcome</w:t>
      </w:r>
    </w:p>
    <w:p w14:paraId="370BB607" w14:textId="77777777" w:rsidR="00815211" w:rsidRPr="00B85E45" w:rsidRDefault="000D0889" w:rsidP="00815211">
      <w:pPr>
        <w:spacing w:before="120"/>
        <w:rPr>
          <w:rFonts w:eastAsia="Times New Roman" w:cs="Arial"/>
          <w:color w:val="222222"/>
          <w:lang w:eastAsia="en-GB"/>
        </w:rPr>
      </w:pPr>
      <w:r w:rsidRPr="00B85E45">
        <w:rPr>
          <w:rFonts w:cs="Arial"/>
          <w:noProof/>
        </w:rPr>
        <w:drawing>
          <wp:inline distT="0" distB="0" distL="0" distR="0" wp14:anchorId="5F9184FB" wp14:editId="6CA781B9">
            <wp:extent cx="5396865" cy="2843530"/>
            <wp:effectExtent l="0" t="0" r="13335" b="13970"/>
            <wp:docPr id="15" name="Gráfico 15">
              <a:extLst xmlns:a="http://schemas.openxmlformats.org/drawingml/2006/main">
                <a:ext uri="{FF2B5EF4-FFF2-40B4-BE49-F238E27FC236}">
                  <a16:creationId xmlns:a16="http://schemas.microsoft.com/office/drawing/2014/main" id="{4A0C41F1-D6C2-487D-A0D9-CBEF04B14B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84BE4B9" w14:textId="3B02CEC9" w:rsidR="00DA5C72" w:rsidRPr="009E4138" w:rsidRDefault="000D0889" w:rsidP="000D0889">
      <w:pPr>
        <w:spacing w:before="120"/>
        <w:rPr>
          <w:rFonts w:eastAsia="Times New Roman" w:cs="Arial"/>
          <w:b/>
          <w:bCs/>
          <w:color w:val="222222"/>
          <w:sz w:val="18"/>
          <w:szCs w:val="18"/>
          <w:lang w:eastAsia="en-GB"/>
        </w:rPr>
      </w:pPr>
      <w:r w:rsidRPr="00B85E45">
        <w:rPr>
          <w:rFonts w:eastAsia="Times New Roman" w:cs="Arial"/>
          <w:b/>
          <w:bCs/>
          <w:color w:val="222222"/>
          <w:sz w:val="18"/>
          <w:szCs w:val="18"/>
          <w:lang w:eastAsia="en-GB"/>
        </w:rPr>
        <w:t>Source: Project Utilization Document, 2019</w:t>
      </w:r>
    </w:p>
    <w:p w14:paraId="029249D4" w14:textId="64D18197" w:rsidR="00AB292C" w:rsidRPr="00B85E45" w:rsidRDefault="00AB292C" w:rsidP="00AB292C">
      <w:pPr>
        <w:pStyle w:val="Heading2"/>
        <w:rPr>
          <w:rFonts w:cs="Arial"/>
        </w:rPr>
      </w:pPr>
      <w:bookmarkStart w:id="48" w:name="m_4436606539410069375__Toc531077417"/>
      <w:bookmarkStart w:id="49" w:name="_Toc535244138"/>
      <w:bookmarkStart w:id="50" w:name="_Toc8136989"/>
      <w:r w:rsidRPr="00B85E45">
        <w:rPr>
          <w:rFonts w:cs="Arial"/>
        </w:rPr>
        <w:t>Results and Impact</w:t>
      </w:r>
      <w:bookmarkEnd w:id="48"/>
      <w:bookmarkEnd w:id="49"/>
      <w:bookmarkEnd w:id="50"/>
    </w:p>
    <w:p w14:paraId="4126FB78" w14:textId="71EE8E9E" w:rsidR="003D011F" w:rsidRDefault="006B1DE2" w:rsidP="003D011F">
      <w:pPr>
        <w:spacing w:before="120"/>
        <w:rPr>
          <w:rFonts w:cs="Arial"/>
          <w:color w:val="212121"/>
          <w:shd w:val="clear" w:color="auto" w:fill="FFFFFF"/>
        </w:rPr>
      </w:pPr>
      <w:r>
        <w:rPr>
          <w:rFonts w:eastAsia="Times New Roman" w:cs="Arial"/>
          <w:color w:val="222222"/>
          <w:lang w:eastAsia="en-GB"/>
        </w:rPr>
        <w:t xml:space="preserve">The </w:t>
      </w:r>
      <w:r w:rsidR="00A15EEB">
        <w:rPr>
          <w:rFonts w:eastAsia="Times New Roman" w:cs="Arial"/>
          <w:color w:val="222222"/>
          <w:lang w:eastAsia="en-GB"/>
        </w:rPr>
        <w:t>P</w:t>
      </w:r>
      <w:r>
        <w:rPr>
          <w:rFonts w:eastAsia="Times New Roman" w:cs="Arial"/>
          <w:color w:val="222222"/>
          <w:lang w:eastAsia="en-GB"/>
        </w:rPr>
        <w:t xml:space="preserve">roject has achieved </w:t>
      </w:r>
      <w:r w:rsidR="00A15EEB">
        <w:rPr>
          <w:rFonts w:eastAsia="Times New Roman" w:cs="Arial"/>
          <w:color w:val="222222"/>
          <w:lang w:eastAsia="en-GB"/>
        </w:rPr>
        <w:t xml:space="preserve">an even exceeded impact in relation to the most important </w:t>
      </w:r>
      <w:r w:rsidR="00C71697">
        <w:rPr>
          <w:rFonts w:eastAsia="Times New Roman" w:cs="Arial"/>
          <w:color w:val="222222"/>
          <w:lang w:eastAsia="en-GB"/>
        </w:rPr>
        <w:t>Project</w:t>
      </w:r>
      <w:r w:rsidR="00A15EEB">
        <w:rPr>
          <w:rFonts w:eastAsia="Times New Roman" w:cs="Arial"/>
          <w:color w:val="222222"/>
          <w:lang w:eastAsia="en-GB"/>
        </w:rPr>
        <w:t xml:space="preserve"> indicator which is the “increase in hectares of national PA state as a result of institutionalizing ICCAS as an additional conservation category in the Philippines”. The Project target was exceeded </w:t>
      </w:r>
      <w:r w:rsidR="00A15EEB" w:rsidRPr="00B85E45">
        <w:rPr>
          <w:rFonts w:cs="Arial"/>
          <w:color w:val="212121"/>
          <w:shd w:val="clear" w:color="auto" w:fill="FFFFFF"/>
        </w:rPr>
        <w:t>by 2.66%</w:t>
      </w:r>
      <w:r w:rsidR="00A15EEB">
        <w:rPr>
          <w:rFonts w:cs="Arial"/>
          <w:color w:val="212121"/>
          <w:shd w:val="clear" w:color="auto" w:fill="FFFFFF"/>
        </w:rPr>
        <w:t>, which means that additional</w:t>
      </w:r>
      <w:r w:rsidR="00A15EEB" w:rsidRPr="00B85E45">
        <w:rPr>
          <w:rFonts w:cs="Arial"/>
          <w:color w:val="212121"/>
          <w:shd w:val="clear" w:color="auto" w:fill="FFFFFF"/>
        </w:rPr>
        <w:t xml:space="preserve"> 48,712 has. were </w:t>
      </w:r>
      <w:r w:rsidR="00A15EEB">
        <w:rPr>
          <w:rFonts w:cs="Arial"/>
          <w:color w:val="212121"/>
          <w:shd w:val="clear" w:color="auto" w:fill="FFFFFF"/>
        </w:rPr>
        <w:t xml:space="preserve">added to </w:t>
      </w:r>
      <w:r w:rsidR="007067D5">
        <w:rPr>
          <w:rFonts w:cs="Arial"/>
          <w:color w:val="212121"/>
          <w:shd w:val="clear" w:color="auto" w:fill="FFFFFF"/>
        </w:rPr>
        <w:t xml:space="preserve">biodiversity conservation and sustainable use of resources in the Philippines. </w:t>
      </w:r>
      <w:r w:rsidR="00A15EEB">
        <w:rPr>
          <w:rFonts w:eastAsia="Times New Roman" w:cs="Arial"/>
          <w:color w:val="222222"/>
          <w:lang w:eastAsia="en-GB"/>
        </w:rPr>
        <w:t xml:space="preserve">This result alone should be </w:t>
      </w:r>
      <w:r w:rsidR="007067D5">
        <w:rPr>
          <w:rFonts w:eastAsia="Times New Roman" w:cs="Arial"/>
          <w:color w:val="222222"/>
          <w:lang w:eastAsia="en-GB"/>
        </w:rPr>
        <w:t>considered</w:t>
      </w:r>
      <w:r w:rsidR="00A15EEB">
        <w:rPr>
          <w:rFonts w:eastAsia="Times New Roman" w:cs="Arial"/>
          <w:color w:val="222222"/>
          <w:lang w:eastAsia="en-GB"/>
        </w:rPr>
        <w:t xml:space="preserve"> remarkable </w:t>
      </w:r>
      <w:r w:rsidR="007067D5">
        <w:rPr>
          <w:rFonts w:eastAsia="Times New Roman" w:cs="Arial"/>
          <w:color w:val="222222"/>
          <w:lang w:eastAsia="en-GB"/>
        </w:rPr>
        <w:t>giving</w:t>
      </w:r>
      <w:r w:rsidR="00A15EEB">
        <w:rPr>
          <w:rFonts w:eastAsia="Times New Roman" w:cs="Arial"/>
          <w:color w:val="222222"/>
          <w:lang w:eastAsia="en-GB"/>
        </w:rPr>
        <w:t xml:space="preserve"> the pioneering spirit of ICCAs and the limited availability of time and financial resources. </w:t>
      </w:r>
      <w:r w:rsidR="003D011F" w:rsidRPr="00B85E45">
        <w:rPr>
          <w:rFonts w:cs="Arial"/>
          <w:color w:val="212121"/>
          <w:shd w:val="clear" w:color="auto" w:fill="FFFFFF"/>
        </w:rPr>
        <w:t xml:space="preserve">Regarding Indicator 2 “Improved capacities illustrating institutional support to ICCAs”, no progress report </w:t>
      </w:r>
      <w:r w:rsidR="007067D5">
        <w:rPr>
          <w:rFonts w:cs="Arial"/>
          <w:color w:val="212121"/>
          <w:shd w:val="clear" w:color="auto" w:fill="FFFFFF"/>
        </w:rPr>
        <w:t xml:space="preserve">has been shared to the evaluation team so far, however, according to the interviews there is clear indication that the target is likely to be achieved in the case of </w:t>
      </w:r>
      <w:r w:rsidR="003D011F" w:rsidRPr="00B85E45">
        <w:rPr>
          <w:rFonts w:cs="Arial"/>
          <w:color w:val="212121"/>
          <w:shd w:val="clear" w:color="auto" w:fill="FFFFFF"/>
        </w:rPr>
        <w:t>BMB.</w:t>
      </w:r>
    </w:p>
    <w:p w14:paraId="13E6D59B" w14:textId="170FC5C9" w:rsidR="007067D5" w:rsidRDefault="007067D5" w:rsidP="003D011F">
      <w:pPr>
        <w:spacing w:before="120"/>
        <w:rPr>
          <w:rFonts w:eastAsia="Times New Roman" w:cs="Arial"/>
          <w:color w:val="222222"/>
          <w:lang w:eastAsia="en-GB"/>
        </w:rPr>
      </w:pPr>
    </w:p>
    <w:p w14:paraId="53236E82" w14:textId="77777777" w:rsidR="006A1EF2" w:rsidRPr="00B85E45" w:rsidRDefault="006A1EF2" w:rsidP="003D011F">
      <w:pPr>
        <w:spacing w:before="120"/>
        <w:rPr>
          <w:rFonts w:eastAsia="Times New Roman" w:cs="Arial"/>
          <w:color w:val="222222"/>
          <w:lang w:eastAsia="en-GB"/>
        </w:rPr>
      </w:pPr>
    </w:p>
    <w:p w14:paraId="0F89FFF1" w14:textId="6A266C48" w:rsidR="003D011F" w:rsidRPr="00B85E45" w:rsidRDefault="003D011F" w:rsidP="003D011F">
      <w:pPr>
        <w:spacing w:before="120"/>
        <w:rPr>
          <w:rFonts w:eastAsia="Times New Roman" w:cs="Arial"/>
          <w:i/>
          <w:iCs/>
          <w:color w:val="222222"/>
          <w:sz w:val="24"/>
          <w:szCs w:val="24"/>
          <w:lang w:eastAsia="en-GB"/>
        </w:rPr>
      </w:pPr>
      <w:r w:rsidRPr="00B85E45">
        <w:rPr>
          <w:rFonts w:eastAsia="Times New Roman" w:cs="Arial"/>
          <w:b/>
          <w:bCs/>
          <w:color w:val="222222"/>
          <w:lang w:eastAsia="en-GB"/>
        </w:rPr>
        <w:lastRenderedPageBreak/>
        <w:t xml:space="preserve">Figure </w:t>
      </w:r>
      <w:r w:rsidRPr="00B85E45">
        <w:rPr>
          <w:rFonts w:eastAsia="Times New Roman" w:cs="Arial"/>
          <w:b/>
          <w:bCs/>
          <w:color w:val="222222"/>
          <w:lang w:eastAsia="en-GB"/>
        </w:rPr>
        <w:fldChar w:fldCharType="begin"/>
      </w:r>
      <w:r w:rsidRPr="00B85E45">
        <w:rPr>
          <w:rFonts w:eastAsia="Times New Roman" w:cs="Arial"/>
          <w:b/>
          <w:bCs/>
          <w:color w:val="222222"/>
          <w:lang w:eastAsia="en-GB"/>
        </w:rPr>
        <w:instrText xml:space="preserve"> SEQ Figure \* ARABIC </w:instrText>
      </w:r>
      <w:r w:rsidRPr="00B85E45">
        <w:rPr>
          <w:rFonts w:eastAsia="Times New Roman" w:cs="Arial"/>
          <w:b/>
          <w:bCs/>
          <w:color w:val="222222"/>
          <w:lang w:eastAsia="en-GB"/>
        </w:rPr>
        <w:fldChar w:fldCharType="separate"/>
      </w:r>
      <w:r w:rsidR="004C39A1" w:rsidRPr="00B85E45">
        <w:rPr>
          <w:rFonts w:eastAsia="Times New Roman" w:cs="Arial"/>
          <w:b/>
          <w:bCs/>
          <w:noProof/>
          <w:color w:val="222222"/>
          <w:lang w:eastAsia="en-GB"/>
        </w:rPr>
        <w:t>9</w:t>
      </w:r>
      <w:r w:rsidRPr="00B85E45">
        <w:rPr>
          <w:rFonts w:eastAsia="Times New Roman" w:cs="Arial"/>
          <w:b/>
          <w:bCs/>
          <w:color w:val="222222"/>
          <w:lang w:eastAsia="en-GB"/>
        </w:rPr>
        <w:fldChar w:fldCharType="end"/>
      </w:r>
      <w:r w:rsidRPr="00B85E45">
        <w:rPr>
          <w:rFonts w:eastAsia="Times New Roman" w:cs="Arial"/>
          <w:b/>
          <w:bCs/>
          <w:color w:val="222222"/>
          <w:lang w:eastAsia="en-GB"/>
        </w:rPr>
        <w:t xml:space="preserve"> Level of progress in the impact indicators of the </w:t>
      </w:r>
      <w:r w:rsidR="00C71697">
        <w:rPr>
          <w:rFonts w:eastAsia="Times New Roman" w:cs="Arial"/>
          <w:b/>
          <w:bCs/>
          <w:color w:val="222222"/>
          <w:lang w:eastAsia="en-GB"/>
        </w:rPr>
        <w:t>Project</w:t>
      </w:r>
    </w:p>
    <w:p w14:paraId="3C2C86C2" w14:textId="77777777" w:rsidR="0035383B" w:rsidRPr="00B85E45" w:rsidRDefault="0035383B" w:rsidP="00340899">
      <w:pPr>
        <w:pStyle w:val="NoSpacing"/>
        <w:rPr>
          <w:rFonts w:ascii="Arial" w:hAnsi="Arial" w:cs="Arial"/>
        </w:rPr>
      </w:pPr>
      <w:r w:rsidRPr="00B85E45">
        <w:rPr>
          <w:rFonts w:ascii="Arial" w:hAnsi="Arial" w:cs="Arial"/>
          <w:noProof/>
        </w:rPr>
        <w:drawing>
          <wp:inline distT="0" distB="0" distL="0" distR="0" wp14:anchorId="71288FAA" wp14:editId="3C1C5788">
            <wp:extent cx="5210175" cy="2733675"/>
            <wp:effectExtent l="0" t="0" r="9525" b="9525"/>
            <wp:docPr id="10" name="Gráfico 10">
              <a:extLst xmlns:a="http://schemas.openxmlformats.org/drawingml/2006/main">
                <a:ext uri="{FF2B5EF4-FFF2-40B4-BE49-F238E27FC236}">
                  <a16:creationId xmlns:a16="http://schemas.microsoft.com/office/drawing/2014/main" id="{6913167E-C776-42ED-85F3-31D8994236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33AA1E3" w14:textId="77777777" w:rsidR="003D011F" w:rsidRPr="00B85E45" w:rsidRDefault="003D011F" w:rsidP="004C39A1">
      <w:pPr>
        <w:spacing w:before="0" w:after="100" w:afterAutospacing="1"/>
        <w:rPr>
          <w:rFonts w:eastAsia="Times New Roman" w:cs="Arial"/>
          <w:b/>
          <w:bCs/>
          <w:color w:val="222222"/>
          <w:sz w:val="18"/>
          <w:szCs w:val="18"/>
          <w:lang w:eastAsia="en-GB"/>
        </w:rPr>
      </w:pPr>
      <w:r w:rsidRPr="00B85E45">
        <w:rPr>
          <w:rFonts w:eastAsia="Times New Roman" w:cs="Arial"/>
          <w:b/>
          <w:bCs/>
          <w:color w:val="222222"/>
          <w:sz w:val="18"/>
          <w:szCs w:val="18"/>
          <w:lang w:eastAsia="en-GB"/>
        </w:rPr>
        <w:t>Source: PIR Project</w:t>
      </w:r>
      <w:r w:rsidR="00340899" w:rsidRPr="00B85E45">
        <w:rPr>
          <w:rFonts w:eastAsia="Times New Roman" w:cs="Arial"/>
          <w:b/>
          <w:bCs/>
          <w:color w:val="222222"/>
          <w:sz w:val="18"/>
          <w:szCs w:val="18"/>
          <w:lang w:eastAsia="en-GB"/>
        </w:rPr>
        <w:t xml:space="preserve"> “Strengthening National Systems to Improve Governance and Management of Indigenous Peoples and Local Communities Conserved Areas and Territories”, 2018</w:t>
      </w:r>
    </w:p>
    <w:p w14:paraId="4B613A09" w14:textId="0AF9392C" w:rsidR="00340899" w:rsidRPr="00B85E45" w:rsidRDefault="00340899" w:rsidP="00340899">
      <w:pPr>
        <w:spacing w:before="0"/>
        <w:rPr>
          <w:rFonts w:cs="Arial"/>
        </w:rPr>
      </w:pPr>
      <w:r w:rsidRPr="00B85E45">
        <w:rPr>
          <w:rFonts w:cs="Arial"/>
        </w:rPr>
        <w:t xml:space="preserve">With respect to Indicator 2, as previously stated, there have been no changes yet because a new updated version </w:t>
      </w:r>
      <w:r w:rsidR="00C80755" w:rsidRPr="00B85E45">
        <w:rPr>
          <w:rFonts w:cs="Arial"/>
        </w:rPr>
        <w:t xml:space="preserve">of the capacity scorecard </w:t>
      </w:r>
      <w:r w:rsidRPr="00B85E45">
        <w:rPr>
          <w:rFonts w:cs="Arial"/>
        </w:rPr>
        <w:t>is expected. This because the improvement of capacity scores from the baseline figures will be measured after all the capacity building interventions are conducted within 2018.</w:t>
      </w:r>
      <w:r w:rsidR="00197B2F" w:rsidRPr="00B85E45">
        <w:rPr>
          <w:rFonts w:cs="Arial"/>
        </w:rPr>
        <w:t xml:space="preserve"> Initial results on measurements on improved capacities available during the conduct of the Terminal Evaluation showed positive contribution to the capacities</w:t>
      </w:r>
      <w:r w:rsidR="00197B2F" w:rsidRPr="00B85E45">
        <w:rPr>
          <w:rFonts w:cs="Arial"/>
          <w:b/>
          <w:bCs/>
          <w:sz w:val="20"/>
          <w:szCs w:val="20"/>
        </w:rPr>
        <w:t xml:space="preserve"> </w:t>
      </w:r>
      <w:r w:rsidR="00197B2F" w:rsidRPr="00B85E45">
        <w:rPr>
          <w:rFonts w:cs="Arial"/>
          <w:sz w:val="20"/>
          <w:szCs w:val="20"/>
        </w:rPr>
        <w:t xml:space="preserve">on management </w:t>
      </w:r>
      <w:r w:rsidR="00197B2F" w:rsidRPr="00B85E45">
        <w:rPr>
          <w:rFonts w:cs="Arial"/>
        </w:rPr>
        <w:t>effectiveness of NIPAS PAs overlapping with Philippine ICCA Project sites</w:t>
      </w:r>
      <w:r w:rsidR="00765834" w:rsidRPr="00B85E45">
        <w:rPr>
          <w:rFonts w:cs="Arial"/>
        </w:rPr>
        <w:t xml:space="preserve"> in one of the three sites. </w:t>
      </w:r>
    </w:p>
    <w:p w14:paraId="6BFC4A6D" w14:textId="6E55965A" w:rsidR="00340899" w:rsidRPr="00B85E45" w:rsidRDefault="00340899" w:rsidP="00340899">
      <w:pPr>
        <w:spacing w:before="0"/>
        <w:rPr>
          <w:rFonts w:cs="Arial"/>
        </w:rPr>
      </w:pPr>
      <w:r w:rsidRPr="00B85E45">
        <w:rPr>
          <w:rFonts w:cs="Arial"/>
        </w:rPr>
        <w:t xml:space="preserve">Despite not having </w:t>
      </w:r>
      <w:r w:rsidR="007067D5">
        <w:rPr>
          <w:rFonts w:cs="Arial"/>
        </w:rPr>
        <w:t>these measurements</w:t>
      </w:r>
      <w:r w:rsidRPr="00B85E45">
        <w:rPr>
          <w:rFonts w:cs="Arial"/>
        </w:rPr>
        <w:t>, the advances reported in the PIR 2018 account for:</w:t>
      </w:r>
    </w:p>
    <w:p w14:paraId="45595E7D" w14:textId="7D4948A3" w:rsidR="00340899" w:rsidRPr="006A1EF2" w:rsidRDefault="00340899" w:rsidP="00FA6E68">
      <w:pPr>
        <w:spacing w:before="0"/>
        <w:rPr>
          <w:rFonts w:cs="Arial"/>
        </w:rPr>
      </w:pPr>
      <w:r w:rsidRPr="006A1EF2">
        <w:rPr>
          <w:rFonts w:cs="Arial"/>
        </w:rPr>
        <w:t>DENR-BMB and NCIP</w:t>
      </w:r>
      <w:r w:rsidR="00FA6E68" w:rsidRPr="006A1EF2">
        <w:rPr>
          <w:rFonts w:cs="Arial"/>
        </w:rPr>
        <w:t xml:space="preserve">. Capacity building inputs includes: 1) </w:t>
      </w:r>
      <w:r w:rsidR="00FA6E68" w:rsidRPr="006A1EF2">
        <w:rPr>
          <w:rFonts w:cs="Arial"/>
          <w:iCs/>
        </w:rPr>
        <w:t>t</w:t>
      </w:r>
      <w:r w:rsidR="00E90607" w:rsidRPr="006A1EF2">
        <w:rPr>
          <w:rFonts w:cs="Arial"/>
          <w:iCs/>
        </w:rPr>
        <w:t xml:space="preserve">he training on ICCA documentation was conducted for </w:t>
      </w:r>
      <w:r w:rsidR="00083D41" w:rsidRPr="006A1EF2">
        <w:rPr>
          <w:rFonts w:cs="Arial"/>
          <w:iCs/>
        </w:rPr>
        <w:t xml:space="preserve">staffs of </w:t>
      </w:r>
      <w:r w:rsidR="00E90607" w:rsidRPr="006A1EF2">
        <w:rPr>
          <w:rFonts w:cs="Arial"/>
          <w:iCs/>
        </w:rPr>
        <w:t xml:space="preserve">BMB, seven DENR regional offices, provincial and CENRO </w:t>
      </w:r>
      <w:r w:rsidR="00083D41" w:rsidRPr="006A1EF2">
        <w:rPr>
          <w:rFonts w:cs="Arial"/>
          <w:iCs/>
        </w:rPr>
        <w:t xml:space="preserve">level </w:t>
      </w:r>
      <w:r w:rsidR="00E90607" w:rsidRPr="006A1EF2">
        <w:rPr>
          <w:rFonts w:cs="Arial"/>
          <w:iCs/>
        </w:rPr>
        <w:t>on 12-18 August 2018</w:t>
      </w:r>
      <w:r w:rsidR="00FA6E68" w:rsidRPr="006A1EF2">
        <w:rPr>
          <w:rFonts w:cs="Arial"/>
          <w:iCs/>
        </w:rPr>
        <w:t xml:space="preserve"> and 2</w:t>
      </w:r>
      <w:proofErr w:type="gramStart"/>
      <w:r w:rsidR="00FA6E68" w:rsidRPr="006A1EF2">
        <w:rPr>
          <w:rFonts w:cs="Arial"/>
          <w:iCs/>
        </w:rPr>
        <w:t xml:space="preserve">) </w:t>
      </w:r>
      <w:r w:rsidR="00E90607" w:rsidRPr="006A1EF2">
        <w:rPr>
          <w:rFonts w:cs="Arial"/>
          <w:iCs/>
        </w:rPr>
        <w:t xml:space="preserve"> </w:t>
      </w:r>
      <w:r w:rsidR="00FA6E68" w:rsidRPr="006A1EF2">
        <w:rPr>
          <w:rFonts w:cs="Arial"/>
          <w:iCs/>
        </w:rPr>
        <w:t>f</w:t>
      </w:r>
      <w:r w:rsidR="00E90607" w:rsidRPr="006A1EF2">
        <w:rPr>
          <w:rFonts w:cs="Arial"/>
          <w:iCs/>
        </w:rPr>
        <w:t>or</w:t>
      </w:r>
      <w:proofErr w:type="gramEnd"/>
      <w:r w:rsidR="00E90607" w:rsidRPr="006A1EF2">
        <w:rPr>
          <w:rFonts w:cs="Arial"/>
          <w:iCs/>
        </w:rPr>
        <w:t xml:space="preserve"> NCIP, the participants </w:t>
      </w:r>
      <w:r w:rsidR="00083D41" w:rsidRPr="006A1EF2">
        <w:rPr>
          <w:rFonts w:cs="Arial"/>
          <w:iCs/>
        </w:rPr>
        <w:t xml:space="preserve">trained on ICCA documentation </w:t>
      </w:r>
      <w:r w:rsidR="00E90607" w:rsidRPr="006A1EF2">
        <w:rPr>
          <w:rFonts w:cs="Arial"/>
          <w:iCs/>
        </w:rPr>
        <w:t>were staffs from central, region</w:t>
      </w:r>
      <w:r w:rsidR="00083D41" w:rsidRPr="006A1EF2">
        <w:rPr>
          <w:rFonts w:cs="Arial"/>
          <w:iCs/>
        </w:rPr>
        <w:t>,</w:t>
      </w:r>
      <w:r w:rsidR="00E90607" w:rsidRPr="006A1EF2">
        <w:rPr>
          <w:rFonts w:cs="Arial"/>
          <w:iCs/>
        </w:rPr>
        <w:t xml:space="preserve"> province and field level conducted on 16-22 September 2018.</w:t>
      </w:r>
      <w:r w:rsidRPr="006A1EF2">
        <w:rPr>
          <w:rFonts w:cs="Arial"/>
        </w:rPr>
        <w:t xml:space="preserve"> </w:t>
      </w:r>
      <w:r w:rsidR="00FA6E68" w:rsidRPr="006A1EF2">
        <w:rPr>
          <w:rFonts w:cs="Arial"/>
        </w:rPr>
        <w:t>Activities for improving capacities of B</w:t>
      </w:r>
      <w:r w:rsidR="006A1EF2">
        <w:rPr>
          <w:rFonts w:cs="Arial"/>
        </w:rPr>
        <w:t>UKLURAN</w:t>
      </w:r>
      <w:r w:rsidR="00927E86" w:rsidRPr="006A1EF2">
        <w:rPr>
          <w:rFonts w:cs="Arial"/>
        </w:rPr>
        <w:t xml:space="preserve"> (Philippine ICCA Consortium)</w:t>
      </w:r>
      <w:r w:rsidR="00FA6E68" w:rsidRPr="006A1EF2">
        <w:rPr>
          <w:rFonts w:cs="Arial"/>
        </w:rPr>
        <w:t xml:space="preserve"> implemented in the second semester of 2018 consisted of training on: ICCA documentation, paralegal, and DRRM</w:t>
      </w:r>
      <w:r w:rsidR="00083D3B" w:rsidRPr="006A1EF2">
        <w:rPr>
          <w:rFonts w:cs="Arial"/>
        </w:rPr>
        <w:t>. Training for the IP communities was also conducted to strengthen their ability to address threats on their ICCAs and resource mobilization trainings.</w:t>
      </w:r>
    </w:p>
    <w:p w14:paraId="599656D5" w14:textId="42E9FCE1" w:rsidR="004C39A1" w:rsidRPr="00B85E45" w:rsidRDefault="00091547" w:rsidP="00091547">
      <w:pPr>
        <w:spacing w:before="0"/>
        <w:rPr>
          <w:rFonts w:cs="Arial"/>
        </w:rPr>
      </w:pPr>
      <w:r w:rsidRPr="00B85E45">
        <w:rPr>
          <w:rFonts w:cs="Arial"/>
        </w:rPr>
        <w:t xml:space="preserve">The greatest impact evidenced by the Project is the ICCA hectarage. According to the following graph, provided by the Project Team, it is evident that in 6 of the 10 </w:t>
      </w:r>
      <w:r w:rsidR="00C71697">
        <w:rPr>
          <w:rFonts w:cs="Arial"/>
        </w:rPr>
        <w:t>Project</w:t>
      </w:r>
      <w:r w:rsidRPr="00B85E45">
        <w:rPr>
          <w:rFonts w:cs="Arial"/>
        </w:rPr>
        <w:t xml:space="preserve"> intervention sites it has been achieved and even surpassed the stated objective. Such is </w:t>
      </w:r>
      <w:r w:rsidRPr="00B85E45">
        <w:rPr>
          <w:rFonts w:cs="Arial"/>
        </w:rPr>
        <w:lastRenderedPageBreak/>
        <w:t xml:space="preserve">the case of </w:t>
      </w:r>
      <w:proofErr w:type="spellStart"/>
      <w:r w:rsidRPr="00B85E45">
        <w:rPr>
          <w:rFonts w:cs="Arial"/>
        </w:rPr>
        <w:t>Ikalahan</w:t>
      </w:r>
      <w:proofErr w:type="spellEnd"/>
      <w:r w:rsidRPr="00B85E45">
        <w:rPr>
          <w:rFonts w:cs="Arial"/>
        </w:rPr>
        <w:t xml:space="preserve"> / </w:t>
      </w:r>
      <w:proofErr w:type="spellStart"/>
      <w:r w:rsidRPr="00B85E45">
        <w:rPr>
          <w:rFonts w:cs="Arial"/>
        </w:rPr>
        <w:t>Kalanguya</w:t>
      </w:r>
      <w:proofErr w:type="spellEnd"/>
      <w:r w:rsidRPr="00B85E45">
        <w:rPr>
          <w:rFonts w:cs="Arial"/>
        </w:rPr>
        <w:t xml:space="preserve"> CADT and </w:t>
      </w:r>
      <w:proofErr w:type="spellStart"/>
      <w:r w:rsidRPr="00B85E45">
        <w:rPr>
          <w:rFonts w:cs="Arial"/>
        </w:rPr>
        <w:t>Egongot</w:t>
      </w:r>
      <w:proofErr w:type="spellEnd"/>
      <w:r w:rsidRPr="00B85E45">
        <w:rPr>
          <w:rFonts w:cs="Arial"/>
        </w:rPr>
        <w:t xml:space="preserve"> CADT, in both cases the goal is exceeded by 78% and 100% respectively. It is important to mention that even though the goal was exceeded by 2.66%, there are some </w:t>
      </w:r>
      <w:r w:rsidR="00765834" w:rsidRPr="00B85E45">
        <w:rPr>
          <w:rFonts w:cs="Arial"/>
        </w:rPr>
        <w:t>ICCA sites</w:t>
      </w:r>
      <w:r w:rsidRPr="00B85E45">
        <w:rPr>
          <w:rFonts w:cs="Arial"/>
        </w:rPr>
        <w:t xml:space="preserve"> that have not yet reached their target.</w:t>
      </w:r>
    </w:p>
    <w:p w14:paraId="2A873E7A" w14:textId="77777777" w:rsidR="00091547" w:rsidRPr="00B85E45" w:rsidRDefault="00091547" w:rsidP="00091547">
      <w:pPr>
        <w:spacing w:before="120"/>
        <w:rPr>
          <w:rFonts w:eastAsia="Times New Roman" w:cs="Arial"/>
          <w:i/>
          <w:iCs/>
          <w:color w:val="222222"/>
          <w:sz w:val="24"/>
          <w:szCs w:val="24"/>
          <w:lang w:eastAsia="en-GB"/>
        </w:rPr>
      </w:pPr>
      <w:r w:rsidRPr="00B85E45">
        <w:rPr>
          <w:rFonts w:eastAsia="Times New Roman" w:cs="Arial"/>
          <w:b/>
          <w:bCs/>
          <w:color w:val="222222"/>
          <w:lang w:eastAsia="en-GB"/>
        </w:rPr>
        <w:t xml:space="preserve">Figure </w:t>
      </w:r>
      <w:r w:rsidRPr="00B85E45">
        <w:rPr>
          <w:rFonts w:eastAsia="Times New Roman" w:cs="Arial"/>
          <w:b/>
          <w:bCs/>
          <w:color w:val="222222"/>
          <w:lang w:eastAsia="en-GB"/>
        </w:rPr>
        <w:fldChar w:fldCharType="begin"/>
      </w:r>
      <w:r w:rsidRPr="00B85E45">
        <w:rPr>
          <w:rFonts w:eastAsia="Times New Roman" w:cs="Arial"/>
          <w:b/>
          <w:bCs/>
          <w:color w:val="222222"/>
          <w:lang w:eastAsia="en-GB"/>
        </w:rPr>
        <w:instrText xml:space="preserve"> SEQ Figure \* ARABIC </w:instrText>
      </w:r>
      <w:r w:rsidRPr="00B85E45">
        <w:rPr>
          <w:rFonts w:eastAsia="Times New Roman" w:cs="Arial"/>
          <w:b/>
          <w:bCs/>
          <w:color w:val="222222"/>
          <w:lang w:eastAsia="en-GB"/>
        </w:rPr>
        <w:fldChar w:fldCharType="separate"/>
      </w:r>
      <w:r w:rsidR="004C39A1" w:rsidRPr="00B85E45">
        <w:rPr>
          <w:rFonts w:eastAsia="Times New Roman" w:cs="Arial"/>
          <w:b/>
          <w:bCs/>
          <w:noProof/>
          <w:color w:val="222222"/>
          <w:lang w:eastAsia="en-GB"/>
        </w:rPr>
        <w:t>10</w:t>
      </w:r>
      <w:r w:rsidRPr="00B85E45">
        <w:rPr>
          <w:rFonts w:eastAsia="Times New Roman" w:cs="Arial"/>
          <w:b/>
          <w:bCs/>
          <w:color w:val="222222"/>
          <w:lang w:eastAsia="en-GB"/>
        </w:rPr>
        <w:fldChar w:fldCharType="end"/>
      </w:r>
      <w:r w:rsidRPr="00B85E45">
        <w:rPr>
          <w:rFonts w:eastAsia="Times New Roman" w:cs="Arial"/>
          <w:b/>
          <w:bCs/>
          <w:color w:val="222222"/>
          <w:lang w:eastAsia="en-GB"/>
        </w:rPr>
        <w:t xml:space="preserve"> </w:t>
      </w:r>
      <w:r w:rsidR="004C39A1" w:rsidRPr="00B85E45">
        <w:rPr>
          <w:rFonts w:eastAsia="Times New Roman" w:cs="Arial"/>
          <w:b/>
          <w:bCs/>
          <w:color w:val="222222"/>
          <w:lang w:eastAsia="en-GB"/>
        </w:rPr>
        <w:t>ICCA Hectarage: Target vs Actual Accomplishment</w:t>
      </w:r>
    </w:p>
    <w:p w14:paraId="21748E76" w14:textId="77777777" w:rsidR="00091547" w:rsidRPr="00B85E45" w:rsidRDefault="00091547" w:rsidP="004C39A1">
      <w:pPr>
        <w:pStyle w:val="NoSpacing"/>
        <w:rPr>
          <w:rFonts w:ascii="Arial" w:hAnsi="Arial" w:cs="Arial"/>
        </w:rPr>
      </w:pPr>
      <w:r w:rsidRPr="00B85E45">
        <w:rPr>
          <w:rFonts w:ascii="Arial" w:hAnsi="Arial" w:cs="Arial"/>
          <w:noProof/>
        </w:rPr>
        <w:drawing>
          <wp:inline distT="0" distB="0" distL="0" distR="0" wp14:anchorId="2656D01A" wp14:editId="6B7A4B29">
            <wp:extent cx="5396865" cy="2970530"/>
            <wp:effectExtent l="0" t="0" r="0" b="127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9"/>
                    <a:stretch>
                      <a:fillRect/>
                    </a:stretch>
                  </pic:blipFill>
                  <pic:spPr>
                    <a:xfrm>
                      <a:off x="0" y="0"/>
                      <a:ext cx="5396865" cy="2970530"/>
                    </a:xfrm>
                    <a:prstGeom prst="rect">
                      <a:avLst/>
                    </a:prstGeom>
                  </pic:spPr>
                </pic:pic>
              </a:graphicData>
            </a:graphic>
          </wp:inline>
        </w:drawing>
      </w:r>
    </w:p>
    <w:p w14:paraId="0F8A0AEE" w14:textId="77777777" w:rsidR="004C39A1" w:rsidRPr="00B85E45" w:rsidRDefault="004C39A1" w:rsidP="004C39A1">
      <w:pPr>
        <w:spacing w:before="0"/>
        <w:rPr>
          <w:rFonts w:cs="Arial"/>
          <w:b/>
        </w:rPr>
      </w:pPr>
      <w:r w:rsidRPr="00B85E45">
        <w:rPr>
          <w:rFonts w:eastAsia="Times New Roman" w:cs="Arial"/>
          <w:b/>
          <w:bCs/>
          <w:color w:val="222222"/>
          <w:sz w:val="18"/>
          <w:szCs w:val="18"/>
          <w:lang w:eastAsia="en-GB"/>
        </w:rPr>
        <w:t xml:space="preserve">Source: </w:t>
      </w:r>
      <w:r w:rsidRPr="00B85E45">
        <w:rPr>
          <w:rFonts w:cs="Arial"/>
          <w:b/>
        </w:rPr>
        <w:t xml:space="preserve">PowerPoint Presentation Meeting of April 29 and 30 </w:t>
      </w:r>
    </w:p>
    <w:p w14:paraId="6FD34274" w14:textId="2931FDD9" w:rsidR="00196404" w:rsidRDefault="007067D5" w:rsidP="00941105">
      <w:pPr>
        <w:spacing w:before="0"/>
        <w:rPr>
          <w:rFonts w:cs="Arial"/>
        </w:rPr>
      </w:pPr>
      <w:r>
        <w:rPr>
          <w:rFonts w:cs="Arial"/>
        </w:rPr>
        <w:t xml:space="preserve">Beyond the logical framework, the Project was able to </w:t>
      </w:r>
      <w:r w:rsidR="00927E86">
        <w:rPr>
          <w:rFonts w:cs="Arial"/>
        </w:rPr>
        <w:t xml:space="preserve">achieve </w:t>
      </w:r>
      <w:r>
        <w:rPr>
          <w:rFonts w:cs="Arial"/>
        </w:rPr>
        <w:t>i</w:t>
      </w:r>
      <w:r w:rsidR="00941105" w:rsidRPr="00B85E45">
        <w:rPr>
          <w:rFonts w:cs="Arial"/>
        </w:rPr>
        <w:t>ncreased awareness and visibility of ICCAs</w:t>
      </w:r>
      <w:r>
        <w:rPr>
          <w:rFonts w:cs="Arial"/>
        </w:rPr>
        <w:t xml:space="preserve"> both in the Philippines and in the region, positioning itself as a leading country in terms of </w:t>
      </w:r>
      <w:r w:rsidR="00196404">
        <w:rPr>
          <w:rFonts w:cs="Arial"/>
        </w:rPr>
        <w:t>inclusive conservation. As an example of this, during the evaluation mission we were informed that at the same time there was a high-level mission from the Government of Myanmar visiting the Philippines to learn about their experience implementing ICCAS. The national partners such as B</w:t>
      </w:r>
      <w:r w:rsidR="00EB0716">
        <w:rPr>
          <w:rFonts w:cs="Arial"/>
        </w:rPr>
        <w:t>UKLURAN</w:t>
      </w:r>
      <w:r w:rsidR="00196404">
        <w:rPr>
          <w:rFonts w:cs="Arial"/>
        </w:rPr>
        <w:t xml:space="preserve"> and </w:t>
      </w:r>
      <w:r w:rsidR="00EB0716">
        <w:rPr>
          <w:rFonts w:cs="Arial"/>
        </w:rPr>
        <w:t xml:space="preserve">PAFID </w:t>
      </w:r>
      <w:r w:rsidR="00196404">
        <w:rPr>
          <w:rFonts w:cs="Arial"/>
        </w:rPr>
        <w:t xml:space="preserve">have been recently invited to high level international meetings to share the Philippine’s experience and are now holding responsibility positions in global ICCA networks. </w:t>
      </w:r>
    </w:p>
    <w:p w14:paraId="7059879A" w14:textId="54B4DCD1" w:rsidR="00941105" w:rsidRDefault="00196404" w:rsidP="00941105">
      <w:pPr>
        <w:spacing w:before="0"/>
        <w:rPr>
          <w:rFonts w:cs="Arial"/>
        </w:rPr>
      </w:pPr>
      <w:r>
        <w:rPr>
          <w:rFonts w:cs="Arial"/>
        </w:rPr>
        <w:t xml:space="preserve">The </w:t>
      </w:r>
      <w:r w:rsidR="00941105" w:rsidRPr="00B85E45">
        <w:rPr>
          <w:rFonts w:cs="Arial"/>
        </w:rPr>
        <w:t xml:space="preserve">Project </w:t>
      </w:r>
      <w:r>
        <w:rPr>
          <w:rFonts w:cs="Arial"/>
        </w:rPr>
        <w:t xml:space="preserve">was able to </w:t>
      </w:r>
      <w:r w:rsidR="00941105" w:rsidRPr="00B85E45">
        <w:rPr>
          <w:rFonts w:cs="Arial"/>
        </w:rPr>
        <w:t>accomplish an inclusive conservation model that combines traditional knowledge, science and technology.</w:t>
      </w:r>
      <w:r>
        <w:rPr>
          <w:rFonts w:cs="Arial"/>
        </w:rPr>
        <w:t xml:space="preserve"> The testimonies received account for a respectful process of technology transfer that took place in two directions: IP´s were trained to use technologies for mapping, inventorying and monitoring, but also scientist and technical staff from the different entities were able to learn and respect indigenous knowledge. </w:t>
      </w:r>
    </w:p>
    <w:p w14:paraId="59584F58" w14:textId="54BE51C3" w:rsidR="00941105" w:rsidRPr="00B85E45" w:rsidRDefault="00EB2D56" w:rsidP="00EB2D56">
      <w:pPr>
        <w:spacing w:before="0"/>
        <w:rPr>
          <w:rFonts w:cs="Arial"/>
        </w:rPr>
      </w:pPr>
      <w:r>
        <w:rPr>
          <w:rFonts w:cs="Arial"/>
        </w:rPr>
        <w:t>It cannot be said that the Project was able to r</w:t>
      </w:r>
      <w:r w:rsidR="00941105" w:rsidRPr="00B85E45">
        <w:rPr>
          <w:rFonts w:cs="Arial"/>
        </w:rPr>
        <w:t xml:space="preserve">educe </w:t>
      </w:r>
      <w:r>
        <w:rPr>
          <w:rFonts w:cs="Arial"/>
        </w:rPr>
        <w:t xml:space="preserve">the necessary time to register an </w:t>
      </w:r>
      <w:r w:rsidR="00941105" w:rsidRPr="00B85E45">
        <w:rPr>
          <w:rFonts w:cs="Arial"/>
        </w:rPr>
        <w:t>ICCA</w:t>
      </w:r>
      <w:r>
        <w:rPr>
          <w:rFonts w:cs="Arial"/>
        </w:rPr>
        <w:t xml:space="preserve">, however it could be confirmed that it achieved an important impact in reducing the </w:t>
      </w:r>
      <w:r w:rsidR="00941105" w:rsidRPr="00B85E45">
        <w:rPr>
          <w:rFonts w:cs="Arial"/>
        </w:rPr>
        <w:t xml:space="preserve">complexity </w:t>
      </w:r>
      <w:r>
        <w:rPr>
          <w:rFonts w:cs="Arial"/>
        </w:rPr>
        <w:t>associated with ICCA</w:t>
      </w:r>
      <w:r w:rsidRPr="00B85E45">
        <w:rPr>
          <w:rFonts w:cs="Arial"/>
        </w:rPr>
        <w:t>´s registration</w:t>
      </w:r>
      <w:r>
        <w:rPr>
          <w:rFonts w:cs="Arial"/>
        </w:rPr>
        <w:t xml:space="preserve">. It has left a clear methodological </w:t>
      </w:r>
      <w:r>
        <w:rPr>
          <w:rFonts w:cs="Arial"/>
        </w:rPr>
        <w:lastRenderedPageBreak/>
        <w:t xml:space="preserve">approach as well as a comprehensive guideline on how this registration process should be done, reducing uncertainties and </w:t>
      </w:r>
      <w:r w:rsidR="00941105" w:rsidRPr="00B85E45">
        <w:rPr>
          <w:rFonts w:cs="Arial"/>
        </w:rPr>
        <w:t>generat</w:t>
      </w:r>
      <w:r>
        <w:rPr>
          <w:rFonts w:cs="Arial"/>
        </w:rPr>
        <w:t>ing</w:t>
      </w:r>
      <w:r w:rsidR="00941105" w:rsidRPr="00B85E45">
        <w:rPr>
          <w:rFonts w:cs="Arial"/>
        </w:rPr>
        <w:t xml:space="preserve"> capacities for replication at the national and regional level.</w:t>
      </w:r>
      <w:r>
        <w:rPr>
          <w:rFonts w:cs="Arial"/>
        </w:rPr>
        <w:t xml:space="preserve"> With this regard, it is also important to acknowledge that it a</w:t>
      </w:r>
      <w:r w:rsidR="00941105" w:rsidRPr="00B85E45">
        <w:rPr>
          <w:rFonts w:cs="Arial"/>
        </w:rPr>
        <w:t xml:space="preserve">llowed empowerment and strengthening of </w:t>
      </w:r>
      <w:r>
        <w:rPr>
          <w:rFonts w:cs="Arial"/>
        </w:rPr>
        <w:t xml:space="preserve">both </w:t>
      </w:r>
      <w:r w:rsidR="00941105" w:rsidRPr="00B85E45">
        <w:rPr>
          <w:rFonts w:cs="Arial"/>
        </w:rPr>
        <w:t xml:space="preserve">IP´s and its institutional framework. </w:t>
      </w:r>
    </w:p>
    <w:p w14:paraId="2BE8CF04" w14:textId="78745F6C" w:rsidR="00941105" w:rsidRPr="00B85E45" w:rsidRDefault="00EC28CB" w:rsidP="00941105">
      <w:pPr>
        <w:spacing w:before="0"/>
        <w:rPr>
          <w:rFonts w:cs="Arial"/>
        </w:rPr>
      </w:pPr>
      <w:r>
        <w:rPr>
          <w:rFonts w:cs="Arial"/>
        </w:rPr>
        <w:t xml:space="preserve">The Project is recognized as a catalyzer that facilitated diminishing tensions and took key steps towards improving the perception and relationship between IP´s and protected areas. </w:t>
      </w:r>
      <w:r w:rsidR="00EB2D56">
        <w:rPr>
          <w:rFonts w:cs="Arial"/>
        </w:rPr>
        <w:t xml:space="preserve">Testimonies received at the site level, confirm that the whole process was determinant for IP´s to renovate and further strengthen its commitment towards biodiversity conservation. </w:t>
      </w:r>
      <w:r w:rsidR="00941105" w:rsidRPr="00B85E45">
        <w:rPr>
          <w:rFonts w:cs="Arial"/>
        </w:rPr>
        <w:t>Inventories helped IP´s realize the resources they own resulting in increased control, surveillance and enforcement.</w:t>
      </w:r>
    </w:p>
    <w:p w14:paraId="1D5AA373" w14:textId="764EA059" w:rsidR="00AB292C" w:rsidRPr="00B85E45" w:rsidRDefault="00AB292C" w:rsidP="00AB292C">
      <w:pPr>
        <w:pStyle w:val="Heading2"/>
        <w:rPr>
          <w:rFonts w:cs="Arial"/>
        </w:rPr>
      </w:pPr>
      <w:bookmarkStart w:id="51" w:name="_Toc8136990"/>
      <w:r w:rsidRPr="00B85E45">
        <w:rPr>
          <w:rFonts w:cs="Arial"/>
        </w:rPr>
        <w:t>Monitoring and Evaluation</w:t>
      </w:r>
      <w:bookmarkEnd w:id="51"/>
      <w:r w:rsidR="00F52329" w:rsidRPr="00B85E45">
        <w:rPr>
          <w:rFonts w:cs="Arial"/>
        </w:rPr>
        <w:t xml:space="preserve"> </w:t>
      </w:r>
    </w:p>
    <w:p w14:paraId="393D21D5" w14:textId="747BF1BA" w:rsidR="002E14E1" w:rsidRPr="00B85E45" w:rsidRDefault="002E14E1" w:rsidP="002E14E1">
      <w:pPr>
        <w:spacing w:before="120"/>
        <w:rPr>
          <w:rFonts w:eastAsia="Times New Roman" w:cs="Arial"/>
          <w:color w:val="222222"/>
          <w:lang w:eastAsia="en-GB"/>
        </w:rPr>
      </w:pPr>
      <w:r w:rsidRPr="00B85E45">
        <w:rPr>
          <w:rFonts w:eastAsia="Times New Roman" w:cs="Arial"/>
          <w:color w:val="222222"/>
          <w:lang w:eastAsia="en-GB"/>
        </w:rPr>
        <w:t xml:space="preserve">The </w:t>
      </w:r>
      <w:r w:rsidR="00C71697">
        <w:rPr>
          <w:rFonts w:eastAsia="Times New Roman" w:cs="Arial"/>
          <w:color w:val="222222"/>
          <w:lang w:eastAsia="en-GB"/>
        </w:rPr>
        <w:t>Project</w:t>
      </w:r>
      <w:r w:rsidRPr="00B85E45">
        <w:rPr>
          <w:rFonts w:eastAsia="Times New Roman" w:cs="Arial"/>
          <w:color w:val="222222"/>
          <w:lang w:eastAsia="en-GB"/>
        </w:rPr>
        <w:t xml:space="preserve"> has followed </w:t>
      </w:r>
      <w:r w:rsidRPr="00B85E45">
        <w:rPr>
          <w:rFonts w:eastAsia="Times New Roman" w:cs="Arial"/>
          <w:lang w:eastAsia="en-GB"/>
        </w:rPr>
        <w:t>the different milestones and monitoring and evaluation tools established in the PRODOC</w:t>
      </w:r>
      <w:r w:rsidR="00426426" w:rsidRPr="00B85E45">
        <w:rPr>
          <w:rFonts w:eastAsia="Times New Roman" w:cs="Arial"/>
          <w:lang w:eastAsia="en-GB"/>
        </w:rPr>
        <w:t xml:space="preserve"> i.e. </w:t>
      </w:r>
      <w:r w:rsidR="00C71697">
        <w:rPr>
          <w:rFonts w:eastAsia="Times New Roman" w:cs="Arial"/>
          <w:lang w:eastAsia="en-GB"/>
        </w:rPr>
        <w:t>Project</w:t>
      </w:r>
      <w:r w:rsidR="00426426" w:rsidRPr="00B85E45">
        <w:rPr>
          <w:rFonts w:eastAsia="Times New Roman" w:cs="Arial"/>
          <w:lang w:eastAsia="en-GB"/>
        </w:rPr>
        <w:t xml:space="preserve"> Logical framework, ICCA Results Framework, Annual Workplan and Budget, M &amp; E Plan</w:t>
      </w:r>
      <w:r w:rsidRPr="00B85E45">
        <w:rPr>
          <w:rFonts w:eastAsia="Times New Roman" w:cs="Arial"/>
          <w:lang w:eastAsia="en-GB"/>
        </w:rPr>
        <w:t xml:space="preserve">. In support </w:t>
      </w:r>
      <w:r w:rsidRPr="00B85E45">
        <w:rPr>
          <w:rFonts w:eastAsia="Times New Roman" w:cs="Arial"/>
          <w:noProof/>
          <w:lang w:eastAsia="en-GB"/>
        </w:rPr>
        <w:t>of</w:t>
      </w:r>
      <w:r w:rsidRPr="00B85E45">
        <w:rPr>
          <w:rFonts w:eastAsia="Times New Roman" w:cs="Arial"/>
          <w:lang w:eastAsia="en-GB"/>
        </w:rPr>
        <w:t xml:space="preserve"> the UNDP </w:t>
      </w:r>
      <w:r w:rsidR="00CE4728" w:rsidRPr="00B85E45">
        <w:rPr>
          <w:rFonts w:eastAsia="Times New Roman" w:cs="Arial"/>
          <w:lang w:eastAsia="en-GB"/>
        </w:rPr>
        <w:t>Home Office</w:t>
      </w:r>
      <w:r w:rsidR="00467A80" w:rsidRPr="00B85E45">
        <w:rPr>
          <w:rFonts w:eastAsia="Times New Roman" w:cs="Arial"/>
          <w:lang w:eastAsia="en-GB"/>
        </w:rPr>
        <w:t xml:space="preserve"> -</w:t>
      </w:r>
      <w:r w:rsidR="00CE4728" w:rsidRPr="00B85E45">
        <w:rPr>
          <w:rFonts w:eastAsia="Times New Roman" w:cs="Arial"/>
          <w:lang w:eastAsia="en-GB"/>
        </w:rPr>
        <w:t xml:space="preserve"> Inclusive and Sustainable </w:t>
      </w:r>
      <w:r w:rsidR="00467A80" w:rsidRPr="00B85E45">
        <w:rPr>
          <w:rFonts w:eastAsia="Times New Roman" w:cs="Arial"/>
          <w:lang w:eastAsia="en-GB"/>
        </w:rPr>
        <w:t>Development</w:t>
      </w:r>
      <w:r w:rsidR="00CE4728" w:rsidRPr="00B85E45">
        <w:rPr>
          <w:rFonts w:eastAsia="Times New Roman" w:cs="Arial"/>
          <w:lang w:eastAsia="en-GB"/>
        </w:rPr>
        <w:t xml:space="preserve"> (ISD)</w:t>
      </w:r>
      <w:r w:rsidR="00467A80" w:rsidRPr="00B85E45">
        <w:rPr>
          <w:rFonts w:eastAsia="Times New Roman" w:cs="Arial"/>
          <w:lang w:eastAsia="en-GB"/>
        </w:rPr>
        <w:t xml:space="preserve"> unit</w:t>
      </w:r>
      <w:r w:rsidRPr="00B85E45">
        <w:rPr>
          <w:rFonts w:eastAsia="Times New Roman" w:cs="Arial"/>
          <w:lang w:eastAsia="en-GB"/>
        </w:rPr>
        <w:t xml:space="preserve">, the </w:t>
      </w:r>
      <w:r w:rsidR="00C71697">
        <w:rPr>
          <w:rFonts w:eastAsia="Times New Roman" w:cs="Arial"/>
          <w:lang w:eastAsia="en-GB"/>
        </w:rPr>
        <w:t>Project</w:t>
      </w:r>
      <w:r w:rsidRPr="00B85E45">
        <w:rPr>
          <w:rFonts w:eastAsia="Times New Roman" w:cs="Arial"/>
          <w:lang w:eastAsia="en-GB"/>
        </w:rPr>
        <w:t xml:space="preserve"> has executed several processes such as the </w:t>
      </w:r>
      <w:r w:rsidR="00BF34A9" w:rsidRPr="00B85E45">
        <w:rPr>
          <w:rFonts w:eastAsia="Times New Roman" w:cs="Arial"/>
          <w:lang w:eastAsia="en-GB"/>
        </w:rPr>
        <w:t>I</w:t>
      </w:r>
      <w:r w:rsidRPr="00B85E45">
        <w:rPr>
          <w:rFonts w:eastAsia="Times New Roman" w:cs="Arial"/>
          <w:lang w:eastAsia="en-GB"/>
        </w:rPr>
        <w:t xml:space="preserve">nception </w:t>
      </w:r>
      <w:r w:rsidR="00BF34A9" w:rsidRPr="00B85E45">
        <w:rPr>
          <w:rFonts w:eastAsia="Times New Roman" w:cs="Arial"/>
          <w:lang w:eastAsia="en-GB"/>
        </w:rPr>
        <w:t>Workshop</w:t>
      </w:r>
      <w:r w:rsidRPr="00B85E45">
        <w:rPr>
          <w:rFonts w:eastAsia="Times New Roman" w:cs="Arial"/>
          <w:lang w:eastAsia="en-GB"/>
        </w:rPr>
        <w:t>,</w:t>
      </w:r>
      <w:r w:rsidR="00467A80" w:rsidRPr="00B85E45">
        <w:rPr>
          <w:rFonts w:eastAsia="Times New Roman" w:cs="Arial"/>
          <w:lang w:eastAsia="en-GB"/>
        </w:rPr>
        <w:t xml:space="preserve"> Annual</w:t>
      </w:r>
      <w:r w:rsidRPr="00B85E45">
        <w:rPr>
          <w:rFonts w:eastAsia="Times New Roman" w:cs="Arial"/>
          <w:lang w:eastAsia="en-GB"/>
        </w:rPr>
        <w:t xml:space="preserve"> </w:t>
      </w:r>
      <w:r w:rsidR="00467A80" w:rsidRPr="00B85E45">
        <w:rPr>
          <w:rFonts w:eastAsia="Times New Roman" w:cs="Arial"/>
          <w:lang w:eastAsia="en-GB"/>
        </w:rPr>
        <w:t xml:space="preserve">preparation of </w:t>
      </w:r>
      <w:r w:rsidRPr="00B85E45">
        <w:rPr>
          <w:rFonts w:eastAsia="Times New Roman" w:cs="Arial"/>
          <w:lang w:eastAsia="en-GB"/>
        </w:rPr>
        <w:t xml:space="preserve">the </w:t>
      </w:r>
      <w:r w:rsidR="00CE4728" w:rsidRPr="00B85E45">
        <w:rPr>
          <w:rFonts w:eastAsia="Times New Roman" w:cs="Arial"/>
          <w:lang w:eastAsia="en-GB"/>
        </w:rPr>
        <w:t xml:space="preserve">Annual Progress </w:t>
      </w:r>
      <w:proofErr w:type="gramStart"/>
      <w:r w:rsidR="00CE4728" w:rsidRPr="00B85E45">
        <w:rPr>
          <w:rFonts w:eastAsia="Times New Roman" w:cs="Arial"/>
          <w:lang w:eastAsia="en-GB"/>
        </w:rPr>
        <w:t>Reports  (</w:t>
      </w:r>
      <w:proofErr w:type="gramEnd"/>
      <w:r w:rsidR="00CE4728" w:rsidRPr="00B85E45">
        <w:rPr>
          <w:rFonts w:eastAsia="Times New Roman" w:cs="Arial"/>
          <w:lang w:eastAsia="en-GB"/>
        </w:rPr>
        <w:t xml:space="preserve">APRs), Quarterly Progress Reports for </w:t>
      </w:r>
      <w:r w:rsidR="00467A80" w:rsidRPr="00B85E45">
        <w:rPr>
          <w:rFonts w:eastAsia="Times New Roman" w:cs="Arial"/>
          <w:lang w:eastAsia="en-GB"/>
        </w:rPr>
        <w:t xml:space="preserve">UNDP, Quarterly Progress Reports for </w:t>
      </w:r>
      <w:r w:rsidR="00CE4728" w:rsidRPr="00B85E45">
        <w:rPr>
          <w:rFonts w:eastAsia="Times New Roman" w:cs="Arial"/>
          <w:lang w:eastAsia="en-GB"/>
        </w:rPr>
        <w:t>DENR FAPS</w:t>
      </w:r>
      <w:r w:rsidR="00467A80" w:rsidRPr="00B85E45">
        <w:rPr>
          <w:rFonts w:eastAsia="Times New Roman" w:cs="Arial"/>
          <w:lang w:eastAsia="en-GB"/>
        </w:rPr>
        <w:t>, Annual Report for the NEDA ODA Portfolio Review</w:t>
      </w:r>
      <w:r w:rsidR="0094330F" w:rsidRPr="00B85E45">
        <w:rPr>
          <w:rFonts w:eastAsia="Times New Roman" w:cs="Arial"/>
          <w:lang w:eastAsia="en-GB"/>
        </w:rPr>
        <w:t>s</w:t>
      </w:r>
      <w:r w:rsidR="00467A80" w:rsidRPr="00B85E45">
        <w:rPr>
          <w:rFonts w:eastAsia="Times New Roman" w:cs="Arial"/>
          <w:lang w:eastAsia="en-GB"/>
        </w:rPr>
        <w:t xml:space="preserve">, </w:t>
      </w:r>
      <w:r w:rsidRPr="00B85E45">
        <w:rPr>
          <w:rFonts w:eastAsia="Times New Roman" w:cs="Arial"/>
          <w:color w:val="222222"/>
          <w:lang w:eastAsia="en-GB"/>
        </w:rPr>
        <w:t xml:space="preserve">the PIR reports and holds regular meetings </w:t>
      </w:r>
      <w:r w:rsidR="00467A80" w:rsidRPr="00B85E45">
        <w:rPr>
          <w:rFonts w:eastAsia="Times New Roman" w:cs="Arial"/>
          <w:color w:val="222222"/>
          <w:lang w:eastAsia="en-GB"/>
        </w:rPr>
        <w:t xml:space="preserve">of the ICCA </w:t>
      </w:r>
      <w:r w:rsidR="00C71697">
        <w:rPr>
          <w:rFonts w:eastAsia="Times New Roman" w:cs="Arial"/>
          <w:color w:val="222222"/>
          <w:lang w:eastAsia="en-GB"/>
        </w:rPr>
        <w:t>Project</w:t>
      </w:r>
      <w:r w:rsidR="00467A80" w:rsidRPr="00B85E45">
        <w:rPr>
          <w:rFonts w:eastAsia="Times New Roman" w:cs="Arial"/>
          <w:color w:val="222222"/>
          <w:lang w:eastAsia="en-GB"/>
        </w:rPr>
        <w:t xml:space="preserve"> Board</w:t>
      </w:r>
      <w:r w:rsidRPr="00B85E45">
        <w:rPr>
          <w:rFonts w:eastAsia="Times New Roman" w:cs="Arial"/>
          <w:color w:val="222222"/>
          <w:lang w:eastAsia="en-GB"/>
        </w:rPr>
        <w:t>.</w:t>
      </w:r>
      <w:r w:rsidR="00426426" w:rsidRPr="00B85E45">
        <w:rPr>
          <w:rFonts w:eastAsia="Times New Roman" w:cs="Arial"/>
          <w:color w:val="222222"/>
          <w:lang w:eastAsia="en-GB"/>
        </w:rPr>
        <w:t xml:space="preserve"> </w:t>
      </w:r>
      <w:r w:rsidR="00CE5674" w:rsidRPr="00B85E45">
        <w:rPr>
          <w:rFonts w:eastAsia="Times New Roman" w:cs="Arial"/>
          <w:color w:val="222222"/>
          <w:lang w:eastAsia="en-GB"/>
        </w:rPr>
        <w:t xml:space="preserve">The </w:t>
      </w:r>
      <w:r w:rsidR="00C71697">
        <w:rPr>
          <w:rFonts w:eastAsia="Times New Roman" w:cs="Arial"/>
          <w:color w:val="222222"/>
          <w:lang w:eastAsia="en-GB"/>
        </w:rPr>
        <w:t>Project</w:t>
      </w:r>
      <w:r w:rsidR="00CE5674" w:rsidRPr="00B85E45">
        <w:rPr>
          <w:rFonts w:eastAsia="Times New Roman" w:cs="Arial"/>
          <w:color w:val="222222"/>
          <w:lang w:eastAsia="en-GB"/>
        </w:rPr>
        <w:t>’s M&amp;E reviewed and enhanced the Logical Framework in coordination with the UNDP M&amp;E specialist. The enhanced version</w:t>
      </w:r>
      <w:r w:rsidR="0094330F" w:rsidRPr="00B85E45">
        <w:rPr>
          <w:rFonts w:eastAsia="Times New Roman" w:cs="Arial"/>
          <w:color w:val="222222"/>
          <w:lang w:eastAsia="en-GB"/>
        </w:rPr>
        <w:t xml:space="preserve"> provided clarifications on the indicators and means of verifications that allowed </w:t>
      </w:r>
      <w:r w:rsidR="00C71697">
        <w:rPr>
          <w:rFonts w:eastAsia="Times New Roman" w:cs="Arial"/>
          <w:color w:val="222222"/>
          <w:lang w:eastAsia="en-GB"/>
        </w:rPr>
        <w:t>Project</w:t>
      </w:r>
      <w:r w:rsidR="0094330F" w:rsidRPr="00B85E45">
        <w:rPr>
          <w:rFonts w:eastAsia="Times New Roman" w:cs="Arial"/>
          <w:color w:val="222222"/>
          <w:lang w:eastAsia="en-GB"/>
        </w:rPr>
        <w:t xml:space="preserve"> Management to effectively manage implementation of activities while focusing on the </w:t>
      </w:r>
      <w:r w:rsidR="00C71697">
        <w:rPr>
          <w:rFonts w:eastAsia="Times New Roman" w:cs="Arial"/>
          <w:color w:val="222222"/>
          <w:lang w:eastAsia="en-GB"/>
        </w:rPr>
        <w:t>Project</w:t>
      </w:r>
      <w:r w:rsidR="0094330F" w:rsidRPr="00B85E45">
        <w:rPr>
          <w:rFonts w:eastAsia="Times New Roman" w:cs="Arial"/>
          <w:color w:val="222222"/>
          <w:lang w:eastAsia="en-GB"/>
        </w:rPr>
        <w:t xml:space="preserve"> outcome indicators.</w:t>
      </w:r>
    </w:p>
    <w:p w14:paraId="6402AB7C" w14:textId="4C2D3E33" w:rsidR="00083D3B" w:rsidRPr="00B85E45" w:rsidRDefault="00A27A6F" w:rsidP="002E14E1">
      <w:pPr>
        <w:spacing w:before="120"/>
        <w:rPr>
          <w:rFonts w:eastAsia="Times New Roman" w:cs="Arial"/>
          <w:color w:val="222222"/>
          <w:lang w:eastAsia="en-GB"/>
        </w:rPr>
      </w:pPr>
      <w:r w:rsidRPr="00B85E45">
        <w:rPr>
          <w:rFonts w:eastAsia="Times New Roman" w:cs="Arial"/>
          <w:color w:val="222222"/>
          <w:lang w:eastAsia="en-GB"/>
        </w:rPr>
        <w:t xml:space="preserve">The ICCA </w:t>
      </w:r>
      <w:r w:rsidR="00C71697">
        <w:rPr>
          <w:rFonts w:eastAsia="Times New Roman" w:cs="Arial"/>
          <w:color w:val="222222"/>
          <w:lang w:eastAsia="en-GB"/>
        </w:rPr>
        <w:t>Project</w:t>
      </w:r>
      <w:r w:rsidRPr="00B85E45">
        <w:rPr>
          <w:rFonts w:eastAsia="Times New Roman" w:cs="Arial"/>
          <w:color w:val="222222"/>
          <w:lang w:eastAsia="en-GB"/>
        </w:rPr>
        <w:t xml:space="preserve"> Board meetings served as the venue for monitoring progress of activities, formulate corrective actions and deciding on measures proposed by the Project Team. </w:t>
      </w:r>
      <w:r w:rsidR="00C27353" w:rsidRPr="00B85E45">
        <w:rPr>
          <w:rFonts w:eastAsia="Times New Roman" w:cs="Arial"/>
          <w:color w:val="222222"/>
          <w:lang w:eastAsia="en-GB"/>
        </w:rPr>
        <w:t xml:space="preserve">The PB is composed of designated representatives of agency partners, </w:t>
      </w:r>
      <w:r w:rsidR="008870D2" w:rsidRPr="00B85E45">
        <w:rPr>
          <w:rFonts w:eastAsia="Times New Roman" w:cs="Arial"/>
          <w:color w:val="222222"/>
          <w:lang w:eastAsia="en-GB"/>
        </w:rPr>
        <w:t xml:space="preserve">UNDP, NEDA, DENR, NCIP, HLURB, DILG, DA-BFAR, BUKLURAN, PAFID, IPO. </w:t>
      </w:r>
      <w:r w:rsidR="00C27353" w:rsidRPr="00B85E45">
        <w:rPr>
          <w:rFonts w:eastAsia="Times New Roman" w:cs="Arial"/>
          <w:color w:val="222222"/>
          <w:lang w:eastAsia="en-GB"/>
        </w:rPr>
        <w:t xml:space="preserve">Alternate </w:t>
      </w:r>
      <w:r w:rsidR="008870D2" w:rsidRPr="00B85E45">
        <w:rPr>
          <w:rFonts w:eastAsia="Times New Roman" w:cs="Arial"/>
          <w:color w:val="222222"/>
          <w:lang w:eastAsia="en-GB"/>
        </w:rPr>
        <w:t xml:space="preserve">permanent </w:t>
      </w:r>
      <w:r w:rsidR="00C27353" w:rsidRPr="00B85E45">
        <w:rPr>
          <w:rFonts w:eastAsia="Times New Roman" w:cs="Arial"/>
          <w:color w:val="222222"/>
          <w:lang w:eastAsia="en-GB"/>
        </w:rPr>
        <w:t xml:space="preserve">representatives were </w:t>
      </w:r>
      <w:r w:rsidR="008870D2" w:rsidRPr="00B85E45">
        <w:rPr>
          <w:rFonts w:eastAsia="Times New Roman" w:cs="Arial"/>
          <w:color w:val="222222"/>
          <w:lang w:eastAsia="en-GB"/>
        </w:rPr>
        <w:t xml:space="preserve">officially </w:t>
      </w:r>
      <w:r w:rsidR="00C27353" w:rsidRPr="00B85E45">
        <w:rPr>
          <w:rFonts w:eastAsia="Times New Roman" w:cs="Arial"/>
          <w:color w:val="222222"/>
          <w:lang w:eastAsia="en-GB"/>
        </w:rPr>
        <w:t xml:space="preserve">designated </w:t>
      </w:r>
      <w:r w:rsidR="008870D2" w:rsidRPr="00B85E45">
        <w:rPr>
          <w:rFonts w:eastAsia="Times New Roman" w:cs="Arial"/>
          <w:color w:val="222222"/>
          <w:lang w:eastAsia="en-GB"/>
        </w:rPr>
        <w:t>to represent</w:t>
      </w:r>
      <w:r w:rsidR="00C27353" w:rsidRPr="00B85E45">
        <w:rPr>
          <w:rFonts w:eastAsia="Times New Roman" w:cs="Arial"/>
          <w:color w:val="222222"/>
          <w:lang w:eastAsia="en-GB"/>
        </w:rPr>
        <w:t xml:space="preserve"> the principal </w:t>
      </w:r>
      <w:r w:rsidR="00765834" w:rsidRPr="00B85E45">
        <w:rPr>
          <w:rFonts w:eastAsia="Times New Roman" w:cs="Arial"/>
          <w:color w:val="222222"/>
          <w:lang w:eastAsia="en-GB"/>
        </w:rPr>
        <w:t>Project</w:t>
      </w:r>
      <w:r w:rsidR="00083D3B" w:rsidRPr="00B85E45">
        <w:rPr>
          <w:rFonts w:eastAsia="Times New Roman" w:cs="Arial"/>
          <w:color w:val="222222"/>
          <w:lang w:eastAsia="en-GB"/>
        </w:rPr>
        <w:t xml:space="preserve"> Board </w:t>
      </w:r>
      <w:r w:rsidR="008870D2" w:rsidRPr="00B85E45">
        <w:rPr>
          <w:rFonts w:eastAsia="Times New Roman" w:cs="Arial"/>
          <w:color w:val="222222"/>
          <w:lang w:eastAsia="en-GB"/>
        </w:rPr>
        <w:t>member in the</w:t>
      </w:r>
      <w:r w:rsidR="00C27353" w:rsidRPr="00B85E45">
        <w:rPr>
          <w:rFonts w:eastAsia="Times New Roman" w:cs="Arial"/>
          <w:color w:val="222222"/>
          <w:lang w:eastAsia="en-GB"/>
        </w:rPr>
        <w:t xml:space="preserve"> meetings. </w:t>
      </w:r>
    </w:p>
    <w:p w14:paraId="7E4FBD98" w14:textId="76C86215" w:rsidR="00CC5E92" w:rsidRPr="00B85E45" w:rsidRDefault="00A27A6F" w:rsidP="002E14E1">
      <w:pPr>
        <w:spacing w:before="120"/>
        <w:rPr>
          <w:rFonts w:eastAsia="Times New Roman" w:cs="Arial"/>
          <w:color w:val="222222"/>
          <w:lang w:eastAsia="en-GB"/>
        </w:rPr>
      </w:pPr>
      <w:r w:rsidRPr="00B85E45">
        <w:rPr>
          <w:rFonts w:eastAsia="Times New Roman" w:cs="Arial"/>
          <w:color w:val="222222"/>
          <w:lang w:eastAsia="en-GB"/>
        </w:rPr>
        <w:t xml:space="preserve">At the regional level, the </w:t>
      </w:r>
      <w:r w:rsidR="00C71697">
        <w:rPr>
          <w:rFonts w:eastAsia="Times New Roman" w:cs="Arial"/>
          <w:color w:val="222222"/>
          <w:lang w:eastAsia="en-GB"/>
        </w:rPr>
        <w:t>Project</w:t>
      </w:r>
      <w:r w:rsidR="00083D3B" w:rsidRPr="00B85E45">
        <w:rPr>
          <w:rFonts w:eastAsia="Times New Roman" w:cs="Arial"/>
          <w:color w:val="222222"/>
          <w:lang w:eastAsia="en-GB"/>
        </w:rPr>
        <w:t xml:space="preserve"> convened the </w:t>
      </w:r>
      <w:r w:rsidRPr="00B85E45">
        <w:rPr>
          <w:rFonts w:eastAsia="Times New Roman" w:cs="Arial"/>
          <w:color w:val="222222"/>
          <w:lang w:eastAsia="en-GB"/>
        </w:rPr>
        <w:t xml:space="preserve">ICCA Regional Inter Agency Committees </w:t>
      </w:r>
      <w:r w:rsidR="008870D2" w:rsidRPr="00B85E45">
        <w:rPr>
          <w:rFonts w:eastAsia="Times New Roman" w:cs="Arial"/>
          <w:color w:val="222222"/>
          <w:lang w:eastAsia="en-GB"/>
        </w:rPr>
        <w:t xml:space="preserve">(RIAC) composed of DENR and NCIP Field Offices, LGUs, RPs, IPOs, </w:t>
      </w:r>
      <w:r w:rsidR="00126F68">
        <w:rPr>
          <w:rFonts w:eastAsia="Times New Roman" w:cs="Arial"/>
          <w:color w:val="222222"/>
          <w:lang w:eastAsia="en-GB"/>
        </w:rPr>
        <w:t xml:space="preserve">and </w:t>
      </w:r>
      <w:r w:rsidR="008870D2" w:rsidRPr="00B85E45">
        <w:rPr>
          <w:rFonts w:eastAsia="Times New Roman" w:cs="Arial"/>
          <w:color w:val="222222"/>
          <w:lang w:eastAsia="en-GB"/>
        </w:rPr>
        <w:t>local support groups</w:t>
      </w:r>
      <w:r w:rsidR="00083D3B" w:rsidRPr="00B85E45">
        <w:rPr>
          <w:rFonts w:eastAsia="Times New Roman" w:cs="Arial"/>
          <w:color w:val="222222"/>
          <w:lang w:eastAsia="en-GB"/>
        </w:rPr>
        <w:t>. The main function</w:t>
      </w:r>
      <w:r w:rsidR="008870D2" w:rsidRPr="00B85E45">
        <w:rPr>
          <w:rFonts w:eastAsia="Times New Roman" w:cs="Arial"/>
          <w:color w:val="222222"/>
          <w:lang w:eastAsia="en-GB"/>
        </w:rPr>
        <w:t xml:space="preserve"> was </w:t>
      </w:r>
      <w:r w:rsidRPr="00B85E45">
        <w:rPr>
          <w:rFonts w:eastAsia="Times New Roman" w:cs="Arial"/>
          <w:color w:val="222222"/>
          <w:lang w:eastAsia="en-GB"/>
        </w:rPr>
        <w:t>to coordinate the activities at the site level</w:t>
      </w:r>
      <w:r w:rsidR="00C27353" w:rsidRPr="00B85E45">
        <w:rPr>
          <w:rFonts w:eastAsia="Times New Roman" w:cs="Arial"/>
          <w:color w:val="222222"/>
          <w:lang w:eastAsia="en-GB"/>
        </w:rPr>
        <w:t xml:space="preserve">. Some of the RIAC </w:t>
      </w:r>
      <w:r w:rsidR="008870D2" w:rsidRPr="00B85E45">
        <w:rPr>
          <w:rFonts w:eastAsia="Times New Roman" w:cs="Arial"/>
          <w:color w:val="222222"/>
          <w:lang w:eastAsia="en-GB"/>
        </w:rPr>
        <w:t>regularly convened meetings for monitoring and coordination of ICCA site activities</w:t>
      </w:r>
      <w:r w:rsidR="002A6E8E" w:rsidRPr="00B85E45">
        <w:rPr>
          <w:rFonts w:eastAsia="Times New Roman" w:cs="Arial"/>
          <w:color w:val="222222"/>
          <w:lang w:eastAsia="en-GB"/>
        </w:rPr>
        <w:t>, however, some</w:t>
      </w:r>
      <w:r w:rsidR="0092579A" w:rsidRPr="00B85E45">
        <w:rPr>
          <w:rFonts w:eastAsia="Times New Roman" w:cs="Arial"/>
          <w:color w:val="222222"/>
          <w:lang w:eastAsia="en-GB"/>
        </w:rPr>
        <w:t xml:space="preserve"> regions</w:t>
      </w:r>
      <w:r w:rsidR="00C27353" w:rsidRPr="00B85E45">
        <w:rPr>
          <w:rFonts w:eastAsia="Times New Roman" w:cs="Arial"/>
          <w:color w:val="222222"/>
          <w:lang w:eastAsia="en-GB"/>
        </w:rPr>
        <w:t xml:space="preserve"> did not </w:t>
      </w:r>
      <w:r w:rsidR="0092579A" w:rsidRPr="00B85E45">
        <w:rPr>
          <w:rFonts w:eastAsia="Times New Roman" w:cs="Arial"/>
          <w:color w:val="222222"/>
          <w:lang w:eastAsia="en-GB"/>
        </w:rPr>
        <w:t xml:space="preserve">regularly convened the RIAC but organized the </w:t>
      </w:r>
      <w:r w:rsidR="0092579A" w:rsidRPr="00B85E45">
        <w:rPr>
          <w:rFonts w:eastAsia="Times New Roman" w:cs="Arial"/>
          <w:color w:val="222222"/>
          <w:lang w:eastAsia="en-GB"/>
        </w:rPr>
        <w:lastRenderedPageBreak/>
        <w:t>provincial level inter agency committee</w:t>
      </w:r>
      <w:r w:rsidR="00C27353" w:rsidRPr="00B85E45">
        <w:rPr>
          <w:rFonts w:eastAsia="Times New Roman" w:cs="Arial"/>
          <w:color w:val="222222"/>
          <w:lang w:eastAsia="en-GB"/>
        </w:rPr>
        <w:t xml:space="preserve"> due to the physical distance of the sites to the Regional </w:t>
      </w:r>
      <w:r w:rsidR="0092579A" w:rsidRPr="00B85E45">
        <w:rPr>
          <w:rFonts w:eastAsia="Times New Roman" w:cs="Arial"/>
          <w:color w:val="222222"/>
          <w:lang w:eastAsia="en-GB"/>
        </w:rPr>
        <w:t xml:space="preserve">Government </w:t>
      </w:r>
      <w:r w:rsidR="00C27353" w:rsidRPr="00B85E45">
        <w:rPr>
          <w:rFonts w:eastAsia="Times New Roman" w:cs="Arial"/>
          <w:color w:val="222222"/>
          <w:lang w:eastAsia="en-GB"/>
        </w:rPr>
        <w:t>Center</w:t>
      </w:r>
      <w:r w:rsidR="0092579A" w:rsidRPr="00B85E45">
        <w:rPr>
          <w:rFonts w:eastAsia="Times New Roman" w:cs="Arial"/>
          <w:color w:val="222222"/>
          <w:lang w:eastAsia="en-GB"/>
        </w:rPr>
        <w:t>s</w:t>
      </w:r>
      <w:r w:rsidR="00C27353" w:rsidRPr="00B85E45">
        <w:rPr>
          <w:rFonts w:eastAsia="Times New Roman" w:cs="Arial"/>
          <w:color w:val="222222"/>
          <w:lang w:eastAsia="en-GB"/>
        </w:rPr>
        <w:t>.</w:t>
      </w:r>
      <w:r w:rsidR="008D5319" w:rsidRPr="00B85E45">
        <w:rPr>
          <w:rFonts w:eastAsia="Times New Roman" w:cs="Arial"/>
          <w:color w:val="222222"/>
          <w:lang w:eastAsia="en-GB"/>
        </w:rPr>
        <w:t xml:space="preserve"> </w:t>
      </w:r>
    </w:p>
    <w:p w14:paraId="2BD72258" w14:textId="0816850B" w:rsidR="00A27A6F" w:rsidRPr="00B85E45" w:rsidRDefault="00CC5E92" w:rsidP="002E14E1">
      <w:pPr>
        <w:spacing w:before="120"/>
        <w:rPr>
          <w:rFonts w:eastAsia="Times New Roman" w:cs="Arial"/>
          <w:color w:val="222222"/>
          <w:lang w:eastAsia="en-GB"/>
        </w:rPr>
      </w:pPr>
      <w:r w:rsidRPr="00B85E45">
        <w:rPr>
          <w:rFonts w:eastAsia="Times New Roman" w:cs="Arial"/>
          <w:color w:val="222222"/>
          <w:lang w:eastAsia="en-GB"/>
        </w:rPr>
        <w:t xml:space="preserve">Convening the ICCA PB meetings with the </w:t>
      </w:r>
      <w:r w:rsidR="008D5319" w:rsidRPr="00B85E45">
        <w:rPr>
          <w:rFonts w:eastAsia="Times New Roman" w:cs="Arial"/>
          <w:color w:val="222222"/>
          <w:lang w:eastAsia="en-GB"/>
        </w:rPr>
        <w:t xml:space="preserve">principal agency representatives </w:t>
      </w:r>
      <w:r w:rsidRPr="00B85E45">
        <w:rPr>
          <w:rFonts w:eastAsia="Times New Roman" w:cs="Arial"/>
          <w:color w:val="222222"/>
          <w:lang w:eastAsia="en-GB"/>
        </w:rPr>
        <w:t>in attendance</w:t>
      </w:r>
      <w:r w:rsidR="008D5319" w:rsidRPr="00B85E45">
        <w:rPr>
          <w:rFonts w:eastAsia="Times New Roman" w:cs="Arial"/>
          <w:color w:val="222222"/>
          <w:lang w:eastAsia="en-GB"/>
        </w:rPr>
        <w:t xml:space="preserve"> was a challenge</w:t>
      </w:r>
      <w:r w:rsidRPr="00B85E45">
        <w:rPr>
          <w:rFonts w:eastAsia="Times New Roman" w:cs="Arial"/>
          <w:color w:val="222222"/>
          <w:lang w:eastAsia="en-GB"/>
        </w:rPr>
        <w:t>. D</w:t>
      </w:r>
      <w:r w:rsidR="008D5319" w:rsidRPr="00B85E45">
        <w:rPr>
          <w:rFonts w:eastAsia="Times New Roman" w:cs="Arial"/>
          <w:color w:val="222222"/>
          <w:lang w:eastAsia="en-GB"/>
        </w:rPr>
        <w:t>ecisions on implementation issues takes longer time to reach</w:t>
      </w:r>
      <w:r w:rsidRPr="00B85E45">
        <w:rPr>
          <w:rFonts w:eastAsia="Times New Roman" w:cs="Arial"/>
          <w:color w:val="222222"/>
          <w:lang w:eastAsia="en-GB"/>
        </w:rPr>
        <w:t xml:space="preserve"> when </w:t>
      </w:r>
      <w:r w:rsidR="008D5319" w:rsidRPr="00B85E45">
        <w:rPr>
          <w:rFonts w:eastAsia="Times New Roman" w:cs="Arial"/>
          <w:color w:val="222222"/>
          <w:lang w:eastAsia="en-GB"/>
        </w:rPr>
        <w:t>PB alternate representatives always defer to their principal, action on key recommendations</w:t>
      </w:r>
      <w:r w:rsidRPr="00B85E45">
        <w:rPr>
          <w:rFonts w:eastAsia="Times New Roman" w:cs="Arial"/>
          <w:color w:val="222222"/>
          <w:lang w:eastAsia="en-GB"/>
        </w:rPr>
        <w:t xml:space="preserve"> that could have been decided during the meeting.</w:t>
      </w:r>
    </w:p>
    <w:p w14:paraId="7FF389FE" w14:textId="7F74A3A6" w:rsidR="0092579A" w:rsidRPr="00B85E45" w:rsidRDefault="002A6E8E" w:rsidP="002E14E1">
      <w:pPr>
        <w:spacing w:before="120"/>
        <w:rPr>
          <w:rFonts w:eastAsia="Times New Roman" w:cs="Arial"/>
          <w:color w:val="222222"/>
          <w:lang w:eastAsia="en-GB"/>
        </w:rPr>
      </w:pPr>
      <w:r w:rsidRPr="00B85E45">
        <w:rPr>
          <w:rFonts w:eastAsia="Times New Roman" w:cs="Arial"/>
          <w:color w:val="222222"/>
          <w:lang w:eastAsia="en-GB"/>
        </w:rPr>
        <w:t>The</w:t>
      </w:r>
      <w:r w:rsidR="000258A5" w:rsidRPr="00B85E45">
        <w:rPr>
          <w:rFonts w:eastAsia="Times New Roman" w:cs="Arial"/>
          <w:color w:val="222222"/>
          <w:lang w:eastAsia="en-GB"/>
        </w:rPr>
        <w:t xml:space="preserve"> </w:t>
      </w:r>
      <w:r w:rsidR="00C71697">
        <w:rPr>
          <w:rFonts w:eastAsia="Times New Roman" w:cs="Arial"/>
          <w:color w:val="222222"/>
          <w:lang w:eastAsia="en-GB"/>
        </w:rPr>
        <w:t>Project</w:t>
      </w:r>
      <w:r w:rsidR="000258A5" w:rsidRPr="00B85E45">
        <w:rPr>
          <w:rFonts w:eastAsia="Times New Roman" w:cs="Arial"/>
          <w:color w:val="222222"/>
          <w:lang w:eastAsia="en-GB"/>
        </w:rPr>
        <w:t xml:space="preserve"> manages the GEF monitoring tools (GEF Tracking tool/METT scorecards</w:t>
      </w:r>
      <w:r w:rsidR="0092579A" w:rsidRPr="00B85E45">
        <w:rPr>
          <w:rFonts w:eastAsia="Times New Roman" w:cs="Arial"/>
          <w:color w:val="222222"/>
          <w:lang w:eastAsia="en-GB"/>
        </w:rPr>
        <w:t>)</w:t>
      </w:r>
      <w:r w:rsidR="000258A5" w:rsidRPr="00B85E45">
        <w:rPr>
          <w:rFonts w:eastAsia="Times New Roman" w:cs="Arial"/>
          <w:color w:val="222222"/>
          <w:lang w:eastAsia="en-GB"/>
        </w:rPr>
        <w:t xml:space="preserve"> and capacity assessment scorecard to assess progress of </w:t>
      </w:r>
      <w:r w:rsidR="00BF34A9" w:rsidRPr="00B85E45">
        <w:rPr>
          <w:rFonts w:eastAsia="Times New Roman" w:cs="Arial"/>
          <w:color w:val="222222"/>
          <w:lang w:eastAsia="en-GB"/>
        </w:rPr>
        <w:t xml:space="preserve">improved capacities </w:t>
      </w:r>
      <w:r w:rsidR="000258A5" w:rsidRPr="00B85E45">
        <w:rPr>
          <w:rFonts w:eastAsia="Times New Roman" w:cs="Arial"/>
          <w:color w:val="222222"/>
          <w:lang w:eastAsia="en-GB"/>
        </w:rPr>
        <w:t>and management effectiveness</w:t>
      </w:r>
      <w:r w:rsidR="00BF34A9" w:rsidRPr="00B85E45">
        <w:rPr>
          <w:rFonts w:eastAsia="Times New Roman" w:cs="Arial"/>
          <w:color w:val="222222"/>
          <w:lang w:eastAsia="en-GB"/>
        </w:rPr>
        <w:t xml:space="preserve"> of </w:t>
      </w:r>
      <w:r w:rsidR="0092579A" w:rsidRPr="00B85E45">
        <w:rPr>
          <w:rFonts w:eastAsia="Times New Roman" w:cs="Arial"/>
          <w:color w:val="222222"/>
          <w:lang w:eastAsia="en-GB"/>
        </w:rPr>
        <w:t>the ICCA</w:t>
      </w:r>
      <w:r w:rsidR="008D5319" w:rsidRPr="00B85E45">
        <w:rPr>
          <w:rFonts w:eastAsia="Times New Roman" w:cs="Arial"/>
          <w:color w:val="222222"/>
          <w:lang w:eastAsia="en-GB"/>
        </w:rPr>
        <w:t xml:space="preserve">, </w:t>
      </w:r>
      <w:r w:rsidR="0092579A" w:rsidRPr="00B85E45">
        <w:rPr>
          <w:rFonts w:eastAsia="Times New Roman" w:cs="Arial"/>
          <w:color w:val="222222"/>
          <w:lang w:eastAsia="en-GB"/>
        </w:rPr>
        <w:t>PA</w:t>
      </w:r>
      <w:r w:rsidR="00BF34A9" w:rsidRPr="00B85E45">
        <w:rPr>
          <w:rFonts w:eastAsia="Times New Roman" w:cs="Arial"/>
          <w:color w:val="222222"/>
          <w:lang w:eastAsia="en-GB"/>
        </w:rPr>
        <w:t>s</w:t>
      </w:r>
      <w:r w:rsidR="008D5319" w:rsidRPr="00B85E45">
        <w:rPr>
          <w:rFonts w:eastAsia="Times New Roman" w:cs="Arial"/>
          <w:color w:val="222222"/>
          <w:lang w:eastAsia="en-GB"/>
        </w:rPr>
        <w:t xml:space="preserve">, </w:t>
      </w:r>
      <w:r w:rsidR="006C4593">
        <w:rPr>
          <w:rFonts w:eastAsia="Times New Roman" w:cs="Arial"/>
          <w:color w:val="222222"/>
          <w:lang w:eastAsia="en-GB"/>
        </w:rPr>
        <w:t>BUKLURAN</w:t>
      </w:r>
      <w:r w:rsidR="006C4593" w:rsidRPr="00B85E45">
        <w:rPr>
          <w:rFonts w:eastAsia="Times New Roman" w:cs="Arial"/>
          <w:color w:val="222222"/>
          <w:lang w:eastAsia="en-GB"/>
        </w:rPr>
        <w:t xml:space="preserve"> </w:t>
      </w:r>
      <w:r w:rsidR="008D5319" w:rsidRPr="00B85E45">
        <w:rPr>
          <w:rFonts w:eastAsia="Times New Roman" w:cs="Arial"/>
          <w:color w:val="222222"/>
          <w:lang w:eastAsia="en-GB"/>
        </w:rPr>
        <w:t>Assistance to ICCAs, and key partner agencies.</w:t>
      </w:r>
    </w:p>
    <w:p w14:paraId="257F91FA" w14:textId="38B7230C" w:rsidR="000258A5" w:rsidRPr="00B85E45" w:rsidRDefault="00BF34A9" w:rsidP="002E14E1">
      <w:pPr>
        <w:spacing w:before="120"/>
        <w:rPr>
          <w:rFonts w:eastAsia="Times New Roman" w:cs="Arial"/>
          <w:color w:val="222222"/>
          <w:lang w:eastAsia="en-GB"/>
        </w:rPr>
      </w:pPr>
      <w:r w:rsidRPr="00B85E45">
        <w:rPr>
          <w:rFonts w:eastAsia="Times New Roman" w:cs="Arial"/>
          <w:color w:val="222222"/>
          <w:lang w:eastAsia="en-GB"/>
        </w:rPr>
        <w:t xml:space="preserve">The </w:t>
      </w:r>
      <w:r w:rsidR="0092579A" w:rsidRPr="00B85E45">
        <w:rPr>
          <w:rFonts w:eastAsia="Times New Roman" w:cs="Arial"/>
          <w:color w:val="222222"/>
          <w:lang w:eastAsia="en-GB"/>
        </w:rPr>
        <w:t>delay in the</w:t>
      </w:r>
      <w:r w:rsidRPr="00B85E45">
        <w:rPr>
          <w:rFonts w:eastAsia="Times New Roman" w:cs="Arial"/>
          <w:color w:val="222222"/>
          <w:lang w:eastAsia="en-GB"/>
        </w:rPr>
        <w:t xml:space="preserve"> engagement of the </w:t>
      </w:r>
      <w:r w:rsidR="00C71697">
        <w:rPr>
          <w:rFonts w:eastAsia="Times New Roman" w:cs="Arial"/>
          <w:color w:val="222222"/>
          <w:lang w:eastAsia="en-GB"/>
        </w:rPr>
        <w:t>Project</w:t>
      </w:r>
      <w:r w:rsidRPr="00B85E45">
        <w:rPr>
          <w:rFonts w:eastAsia="Times New Roman" w:cs="Arial"/>
          <w:color w:val="222222"/>
          <w:lang w:eastAsia="en-GB"/>
        </w:rPr>
        <w:t xml:space="preserve"> team </w:t>
      </w:r>
      <w:r w:rsidR="0092579A" w:rsidRPr="00B85E45">
        <w:rPr>
          <w:rFonts w:eastAsia="Times New Roman" w:cs="Arial"/>
          <w:color w:val="222222"/>
          <w:lang w:eastAsia="en-GB"/>
        </w:rPr>
        <w:t>affected the timing of</w:t>
      </w:r>
      <w:r w:rsidRPr="00B85E45">
        <w:rPr>
          <w:rFonts w:eastAsia="Times New Roman" w:cs="Arial"/>
          <w:color w:val="222222"/>
          <w:lang w:eastAsia="en-GB"/>
        </w:rPr>
        <w:t xml:space="preserve"> the conduct of baseline measurement. </w:t>
      </w:r>
      <w:r w:rsidR="0092579A" w:rsidRPr="00B85E45">
        <w:rPr>
          <w:rFonts w:eastAsia="Times New Roman" w:cs="Arial"/>
          <w:color w:val="222222"/>
          <w:lang w:eastAsia="en-GB"/>
        </w:rPr>
        <w:t xml:space="preserve">The engagement of the LRPs for the 10 sites </w:t>
      </w:r>
      <w:r w:rsidRPr="00B85E45">
        <w:rPr>
          <w:rFonts w:eastAsia="Times New Roman" w:cs="Arial"/>
          <w:color w:val="222222"/>
          <w:lang w:eastAsia="en-GB"/>
        </w:rPr>
        <w:t xml:space="preserve">affected the actual conduct of capacity building activities and training of </w:t>
      </w:r>
      <w:r w:rsidR="0092579A" w:rsidRPr="00B85E45">
        <w:rPr>
          <w:rFonts w:eastAsia="Times New Roman" w:cs="Arial"/>
          <w:color w:val="222222"/>
          <w:lang w:eastAsia="en-GB"/>
        </w:rPr>
        <w:t xml:space="preserve">local </w:t>
      </w:r>
      <w:r w:rsidRPr="00B85E45">
        <w:rPr>
          <w:rFonts w:eastAsia="Times New Roman" w:cs="Arial"/>
          <w:color w:val="222222"/>
          <w:lang w:eastAsia="en-GB"/>
        </w:rPr>
        <w:t>planning teams that were engaged in the conduct of site documentation, mapping, resource inventory and preparation of Community Conservation Plans.</w:t>
      </w:r>
      <w:r w:rsidR="0092579A" w:rsidRPr="00B85E45">
        <w:rPr>
          <w:rFonts w:eastAsia="Times New Roman" w:cs="Arial"/>
          <w:color w:val="222222"/>
          <w:lang w:eastAsia="en-GB"/>
        </w:rPr>
        <w:t xml:space="preserve"> The implementation of priority livelihood </w:t>
      </w:r>
      <w:r w:rsidR="00C71697">
        <w:rPr>
          <w:rFonts w:eastAsia="Times New Roman" w:cs="Arial"/>
          <w:color w:val="222222"/>
          <w:lang w:eastAsia="en-GB"/>
        </w:rPr>
        <w:t>Project</w:t>
      </w:r>
      <w:r w:rsidR="0092579A" w:rsidRPr="00B85E45">
        <w:rPr>
          <w:rFonts w:eastAsia="Times New Roman" w:cs="Arial"/>
          <w:color w:val="222222"/>
          <w:lang w:eastAsia="en-GB"/>
        </w:rPr>
        <w:t>s that were identified</w:t>
      </w:r>
      <w:r w:rsidR="00A265D5" w:rsidRPr="00B85E45">
        <w:rPr>
          <w:rFonts w:eastAsia="Times New Roman" w:cs="Arial"/>
          <w:color w:val="222222"/>
          <w:lang w:eastAsia="en-GB"/>
        </w:rPr>
        <w:t xml:space="preserve"> in the CCPs started late and opportunities</w:t>
      </w:r>
      <w:r w:rsidR="00126F68">
        <w:rPr>
          <w:rFonts w:eastAsia="Times New Roman" w:cs="Arial"/>
          <w:color w:val="222222"/>
          <w:lang w:eastAsia="en-GB"/>
        </w:rPr>
        <w:t xml:space="preserve"> or time</w:t>
      </w:r>
      <w:r w:rsidR="00A265D5" w:rsidRPr="00B85E45">
        <w:rPr>
          <w:rFonts w:eastAsia="Times New Roman" w:cs="Arial"/>
          <w:color w:val="222222"/>
          <w:lang w:eastAsia="en-GB"/>
        </w:rPr>
        <w:t xml:space="preserve"> to learn from the operation and sustainability of the livelihood </w:t>
      </w:r>
      <w:r w:rsidR="00C71697">
        <w:rPr>
          <w:rFonts w:eastAsia="Times New Roman" w:cs="Arial"/>
          <w:color w:val="222222"/>
          <w:lang w:eastAsia="en-GB"/>
        </w:rPr>
        <w:t>Project</w:t>
      </w:r>
      <w:r w:rsidR="00A265D5" w:rsidRPr="00B85E45">
        <w:rPr>
          <w:rFonts w:eastAsia="Times New Roman" w:cs="Arial"/>
          <w:color w:val="222222"/>
          <w:lang w:eastAsia="en-GB"/>
        </w:rPr>
        <w:t>s was not enough.</w:t>
      </w:r>
    </w:p>
    <w:p w14:paraId="76537175" w14:textId="49760C63" w:rsidR="00426426" w:rsidRPr="00B85E45" w:rsidRDefault="00426426" w:rsidP="002E14E1">
      <w:pPr>
        <w:spacing w:before="120"/>
        <w:rPr>
          <w:rFonts w:eastAsia="Times New Roman" w:cs="Arial"/>
          <w:color w:val="222222"/>
          <w:lang w:eastAsia="en-GB"/>
        </w:rPr>
      </w:pPr>
      <w:r w:rsidRPr="00B85E45">
        <w:rPr>
          <w:rFonts w:eastAsia="Times New Roman" w:cs="Arial"/>
          <w:color w:val="222222"/>
          <w:lang w:eastAsia="en-GB"/>
        </w:rPr>
        <w:t xml:space="preserve">The inception </w:t>
      </w:r>
      <w:r w:rsidR="007F6283" w:rsidRPr="00B85E45">
        <w:rPr>
          <w:rFonts w:eastAsia="Times New Roman" w:cs="Arial"/>
          <w:color w:val="222222"/>
          <w:lang w:eastAsia="en-GB"/>
        </w:rPr>
        <w:t>workshop</w:t>
      </w:r>
      <w:r w:rsidRPr="00B85E45">
        <w:rPr>
          <w:rFonts w:eastAsia="Times New Roman" w:cs="Arial"/>
          <w:color w:val="222222"/>
          <w:lang w:eastAsia="en-GB"/>
        </w:rPr>
        <w:t xml:space="preserve"> conducted </w:t>
      </w:r>
      <w:r w:rsidR="007F6283" w:rsidRPr="00B85E45">
        <w:rPr>
          <w:rFonts w:eastAsia="Times New Roman" w:cs="Arial"/>
          <w:color w:val="222222"/>
          <w:lang w:eastAsia="en-GB"/>
        </w:rPr>
        <w:t xml:space="preserve">on </w:t>
      </w:r>
      <w:r w:rsidRPr="00B85E45">
        <w:rPr>
          <w:rFonts w:eastAsia="Times New Roman" w:cs="Arial"/>
          <w:color w:val="222222"/>
          <w:lang w:eastAsia="en-GB"/>
        </w:rPr>
        <w:t>December 3-4, 201</w:t>
      </w:r>
      <w:r w:rsidR="007F6283" w:rsidRPr="00B85E45">
        <w:rPr>
          <w:rFonts w:eastAsia="Times New Roman" w:cs="Arial"/>
          <w:color w:val="222222"/>
          <w:lang w:eastAsia="en-GB"/>
        </w:rPr>
        <w:t xml:space="preserve">5, 3 months after </w:t>
      </w:r>
      <w:r w:rsidR="00C71697">
        <w:rPr>
          <w:rFonts w:eastAsia="Times New Roman" w:cs="Arial"/>
          <w:color w:val="222222"/>
          <w:lang w:eastAsia="en-GB"/>
        </w:rPr>
        <w:t>Project</w:t>
      </w:r>
      <w:r w:rsidR="007F6283" w:rsidRPr="00B85E45">
        <w:rPr>
          <w:rFonts w:eastAsia="Times New Roman" w:cs="Arial"/>
          <w:color w:val="222222"/>
          <w:lang w:eastAsia="en-GB"/>
        </w:rPr>
        <w:t xml:space="preserve"> start while the DENR and BMB </w:t>
      </w:r>
      <w:r w:rsidR="002A6E8E" w:rsidRPr="00B85E45">
        <w:rPr>
          <w:rFonts w:eastAsia="Times New Roman" w:cs="Arial"/>
          <w:color w:val="222222"/>
          <w:lang w:eastAsia="en-GB"/>
        </w:rPr>
        <w:t xml:space="preserve">is </w:t>
      </w:r>
      <w:r w:rsidR="007F6283" w:rsidRPr="00B85E45">
        <w:rPr>
          <w:rFonts w:eastAsia="Times New Roman" w:cs="Arial"/>
          <w:color w:val="222222"/>
          <w:lang w:eastAsia="en-GB"/>
        </w:rPr>
        <w:t xml:space="preserve">in the process of procuring the </w:t>
      </w:r>
      <w:r w:rsidR="00C71697">
        <w:rPr>
          <w:rFonts w:eastAsia="Times New Roman" w:cs="Arial"/>
          <w:color w:val="222222"/>
          <w:lang w:eastAsia="en-GB"/>
        </w:rPr>
        <w:t>Project</w:t>
      </w:r>
      <w:r w:rsidR="007F6283" w:rsidRPr="00B85E45">
        <w:rPr>
          <w:rFonts w:eastAsia="Times New Roman" w:cs="Arial"/>
          <w:color w:val="222222"/>
          <w:lang w:eastAsia="en-GB"/>
        </w:rPr>
        <w:t xml:space="preserve"> team. The workshop served as the venue for </w:t>
      </w:r>
      <w:r w:rsidR="00C71697">
        <w:rPr>
          <w:rFonts w:eastAsia="Times New Roman" w:cs="Arial"/>
          <w:color w:val="222222"/>
          <w:lang w:eastAsia="en-GB"/>
        </w:rPr>
        <w:t>Project</w:t>
      </w:r>
      <w:r w:rsidR="007F6283" w:rsidRPr="00B85E45">
        <w:rPr>
          <w:rFonts w:eastAsia="Times New Roman" w:cs="Arial"/>
          <w:color w:val="222222"/>
          <w:lang w:eastAsia="en-GB"/>
        </w:rPr>
        <w:t xml:space="preserve"> stakeholders to revisit, review and agree on the </w:t>
      </w:r>
      <w:r w:rsidR="00C71697">
        <w:rPr>
          <w:rFonts w:eastAsia="Times New Roman" w:cs="Arial"/>
          <w:color w:val="222222"/>
          <w:lang w:eastAsia="en-GB"/>
        </w:rPr>
        <w:t>Project</w:t>
      </w:r>
      <w:r w:rsidR="007F6283" w:rsidRPr="00B85E45">
        <w:rPr>
          <w:rFonts w:eastAsia="Times New Roman" w:cs="Arial"/>
          <w:color w:val="222222"/>
          <w:lang w:eastAsia="en-GB"/>
        </w:rPr>
        <w:t xml:space="preserve">s results framework. The Project Annual Workplan and Budget was prepared </w:t>
      </w:r>
      <w:r w:rsidR="008032C9" w:rsidRPr="00B85E45">
        <w:rPr>
          <w:rFonts w:eastAsia="Times New Roman" w:cs="Arial"/>
          <w:color w:val="222222"/>
          <w:lang w:eastAsia="en-GB"/>
        </w:rPr>
        <w:t xml:space="preserve">later, </w:t>
      </w:r>
      <w:r w:rsidR="007F6283" w:rsidRPr="00B85E45">
        <w:rPr>
          <w:rFonts w:eastAsia="Times New Roman" w:cs="Arial"/>
          <w:color w:val="222222"/>
          <w:lang w:eastAsia="en-GB"/>
        </w:rPr>
        <w:t>in</w:t>
      </w:r>
      <w:r w:rsidR="000258A5" w:rsidRPr="00B85E45">
        <w:rPr>
          <w:rFonts w:eastAsia="Times New Roman" w:cs="Arial"/>
          <w:color w:val="222222"/>
          <w:lang w:eastAsia="en-GB"/>
        </w:rPr>
        <w:t xml:space="preserve"> August 9-11, 2016 with the </w:t>
      </w:r>
      <w:r w:rsidR="00C71697">
        <w:rPr>
          <w:rFonts w:eastAsia="Times New Roman" w:cs="Arial"/>
          <w:color w:val="222222"/>
          <w:lang w:eastAsia="en-GB"/>
        </w:rPr>
        <w:t>Project</w:t>
      </w:r>
      <w:r w:rsidR="000258A5" w:rsidRPr="00B85E45">
        <w:rPr>
          <w:rFonts w:eastAsia="Times New Roman" w:cs="Arial"/>
          <w:color w:val="222222"/>
          <w:lang w:eastAsia="en-GB"/>
        </w:rPr>
        <w:t xml:space="preserve"> team on-board.</w:t>
      </w:r>
      <w:r w:rsidR="008032C9" w:rsidRPr="00B85E45">
        <w:rPr>
          <w:rFonts w:eastAsia="Times New Roman" w:cs="Arial"/>
          <w:color w:val="222222"/>
          <w:lang w:eastAsia="en-GB"/>
        </w:rPr>
        <w:t xml:space="preserve"> </w:t>
      </w:r>
    </w:p>
    <w:p w14:paraId="057D6F28" w14:textId="30E8E128" w:rsidR="002A6E8E" w:rsidRPr="00B85E45" w:rsidRDefault="00C57E50" w:rsidP="002E14E1">
      <w:pPr>
        <w:rPr>
          <w:rFonts w:eastAsia="Times New Roman" w:cs="Arial"/>
          <w:color w:val="222222"/>
          <w:lang w:eastAsia="en-GB"/>
        </w:rPr>
      </w:pPr>
      <w:r w:rsidRPr="00B85E45">
        <w:rPr>
          <w:rFonts w:eastAsia="Times New Roman" w:cs="Arial"/>
          <w:color w:val="222222"/>
          <w:lang w:eastAsia="en-GB"/>
        </w:rPr>
        <w:t xml:space="preserve">The M&amp;E reports prepared by the </w:t>
      </w:r>
      <w:r w:rsidR="00C71697">
        <w:rPr>
          <w:rFonts w:eastAsia="Times New Roman" w:cs="Arial"/>
          <w:color w:val="222222"/>
          <w:lang w:eastAsia="en-GB"/>
        </w:rPr>
        <w:t>Project</w:t>
      </w:r>
      <w:r w:rsidRPr="00B85E45">
        <w:rPr>
          <w:rFonts w:eastAsia="Times New Roman" w:cs="Arial"/>
          <w:color w:val="222222"/>
          <w:lang w:eastAsia="en-GB"/>
        </w:rPr>
        <w:t xml:space="preserve"> allow</w:t>
      </w:r>
      <w:r w:rsidR="002A6E8E" w:rsidRPr="00B85E45">
        <w:rPr>
          <w:rFonts w:eastAsia="Times New Roman" w:cs="Arial"/>
          <w:color w:val="222222"/>
          <w:lang w:eastAsia="en-GB"/>
        </w:rPr>
        <w:t>ed</w:t>
      </w:r>
      <w:r w:rsidRPr="00B85E45">
        <w:rPr>
          <w:rFonts w:eastAsia="Times New Roman" w:cs="Arial"/>
          <w:color w:val="222222"/>
          <w:lang w:eastAsia="en-GB"/>
        </w:rPr>
        <w:t xml:space="preserve"> </w:t>
      </w:r>
      <w:r w:rsidR="00C71697">
        <w:rPr>
          <w:rFonts w:eastAsia="Times New Roman" w:cs="Arial"/>
          <w:color w:val="222222"/>
          <w:lang w:eastAsia="en-GB"/>
        </w:rPr>
        <w:t>Project</w:t>
      </w:r>
      <w:r w:rsidRPr="00B85E45">
        <w:rPr>
          <w:rFonts w:eastAsia="Times New Roman" w:cs="Arial"/>
          <w:color w:val="222222"/>
          <w:lang w:eastAsia="en-GB"/>
        </w:rPr>
        <w:t xml:space="preserve"> management</w:t>
      </w:r>
      <w:r w:rsidR="002A6E8E" w:rsidRPr="00B85E45">
        <w:rPr>
          <w:rFonts w:eastAsia="Times New Roman" w:cs="Arial"/>
          <w:color w:val="222222"/>
          <w:lang w:eastAsia="en-GB"/>
        </w:rPr>
        <w:t xml:space="preserve"> </w:t>
      </w:r>
      <w:r w:rsidRPr="00B85E45">
        <w:rPr>
          <w:rFonts w:eastAsia="Times New Roman" w:cs="Arial"/>
          <w:color w:val="222222"/>
          <w:lang w:eastAsia="en-GB"/>
        </w:rPr>
        <w:t>to identify issues that needs closer supervision</w:t>
      </w:r>
      <w:r w:rsidR="002A6E8E" w:rsidRPr="00B85E45">
        <w:rPr>
          <w:rFonts w:eastAsia="Times New Roman" w:cs="Arial"/>
          <w:color w:val="222222"/>
          <w:lang w:eastAsia="en-GB"/>
        </w:rPr>
        <w:t xml:space="preserve"> and propose recommendations</w:t>
      </w:r>
      <w:r w:rsidRPr="00B85E45">
        <w:rPr>
          <w:rFonts w:eastAsia="Times New Roman" w:cs="Arial"/>
          <w:color w:val="222222"/>
          <w:lang w:eastAsia="en-GB"/>
        </w:rPr>
        <w:t xml:space="preserve">. The ICCA </w:t>
      </w:r>
      <w:r w:rsidR="00C71697">
        <w:rPr>
          <w:rFonts w:eastAsia="Times New Roman" w:cs="Arial"/>
          <w:color w:val="222222"/>
          <w:lang w:eastAsia="en-GB"/>
        </w:rPr>
        <w:t>Project</w:t>
      </w:r>
      <w:r w:rsidRPr="00B85E45">
        <w:rPr>
          <w:rFonts w:eastAsia="Times New Roman" w:cs="Arial"/>
          <w:color w:val="222222"/>
          <w:lang w:eastAsia="en-GB"/>
        </w:rPr>
        <w:t xml:space="preserve"> Board </w:t>
      </w:r>
      <w:r w:rsidR="002A6E8E" w:rsidRPr="00B85E45">
        <w:rPr>
          <w:rFonts w:eastAsia="Times New Roman" w:cs="Arial"/>
          <w:color w:val="222222"/>
          <w:lang w:eastAsia="en-GB"/>
        </w:rPr>
        <w:t xml:space="preserve">is informed </w:t>
      </w:r>
      <w:r w:rsidRPr="00B85E45">
        <w:rPr>
          <w:rFonts w:eastAsia="Times New Roman" w:cs="Arial"/>
          <w:color w:val="222222"/>
          <w:lang w:eastAsia="en-GB"/>
        </w:rPr>
        <w:t>on overall progress</w:t>
      </w:r>
      <w:r w:rsidR="002A6E8E" w:rsidRPr="00B85E45">
        <w:rPr>
          <w:rFonts w:eastAsia="Times New Roman" w:cs="Arial"/>
          <w:color w:val="222222"/>
          <w:lang w:eastAsia="en-GB"/>
        </w:rPr>
        <w:t xml:space="preserve"> pf ICCA activities and outputs</w:t>
      </w:r>
      <w:r w:rsidRPr="00B85E45">
        <w:rPr>
          <w:rFonts w:eastAsia="Times New Roman" w:cs="Arial"/>
          <w:color w:val="222222"/>
          <w:lang w:eastAsia="en-GB"/>
        </w:rPr>
        <w:t xml:space="preserve"> and </w:t>
      </w:r>
      <w:r w:rsidR="002A6E8E" w:rsidRPr="00B85E45">
        <w:rPr>
          <w:rFonts w:eastAsia="Times New Roman" w:cs="Arial"/>
          <w:color w:val="222222"/>
          <w:lang w:eastAsia="en-GB"/>
        </w:rPr>
        <w:t>make decisions</w:t>
      </w:r>
      <w:r w:rsidRPr="00B85E45">
        <w:rPr>
          <w:rFonts w:eastAsia="Times New Roman" w:cs="Arial"/>
          <w:color w:val="222222"/>
          <w:lang w:eastAsia="en-GB"/>
        </w:rPr>
        <w:t xml:space="preserve"> proposed measures </w:t>
      </w:r>
      <w:r w:rsidR="00126F68" w:rsidRPr="00B85E45">
        <w:rPr>
          <w:rFonts w:eastAsia="Times New Roman" w:cs="Arial"/>
          <w:color w:val="222222"/>
          <w:lang w:eastAsia="en-GB"/>
        </w:rPr>
        <w:t>referred</w:t>
      </w:r>
      <w:r w:rsidR="002A6E8E" w:rsidRPr="00B85E45">
        <w:rPr>
          <w:rFonts w:eastAsia="Times New Roman" w:cs="Arial"/>
          <w:color w:val="222222"/>
          <w:lang w:eastAsia="en-GB"/>
        </w:rPr>
        <w:t xml:space="preserve"> by </w:t>
      </w:r>
      <w:r w:rsidR="00C71697">
        <w:rPr>
          <w:rFonts w:eastAsia="Times New Roman" w:cs="Arial"/>
          <w:color w:val="222222"/>
          <w:lang w:eastAsia="en-GB"/>
        </w:rPr>
        <w:t>Project</w:t>
      </w:r>
      <w:r w:rsidR="002A6E8E" w:rsidRPr="00B85E45">
        <w:rPr>
          <w:rFonts w:eastAsia="Times New Roman" w:cs="Arial"/>
          <w:color w:val="222222"/>
          <w:lang w:eastAsia="en-GB"/>
        </w:rPr>
        <w:t xml:space="preserve"> Management</w:t>
      </w:r>
      <w:r w:rsidRPr="00B85E45">
        <w:rPr>
          <w:rFonts w:eastAsia="Times New Roman" w:cs="Arial"/>
          <w:color w:val="222222"/>
          <w:lang w:eastAsia="en-GB"/>
        </w:rPr>
        <w:t xml:space="preserve">. </w:t>
      </w:r>
    </w:p>
    <w:p w14:paraId="7947C4EA" w14:textId="7991ACEE" w:rsidR="002E14E1" w:rsidRPr="00B85E45" w:rsidRDefault="000A6E53" w:rsidP="002E14E1">
      <w:pPr>
        <w:rPr>
          <w:rFonts w:eastAsia="Times New Roman" w:cs="Arial"/>
          <w:color w:val="222222"/>
          <w:lang w:eastAsia="en-GB"/>
        </w:rPr>
      </w:pPr>
      <w:r w:rsidRPr="00B85E45">
        <w:rPr>
          <w:rFonts w:eastAsia="Times New Roman" w:cs="Arial"/>
          <w:color w:val="222222"/>
          <w:lang w:eastAsia="en-GB"/>
        </w:rPr>
        <w:t xml:space="preserve">The implementation of a </w:t>
      </w:r>
      <w:proofErr w:type="gramStart"/>
      <w:r w:rsidRPr="00B85E45">
        <w:rPr>
          <w:rFonts w:eastAsia="Times New Roman" w:cs="Arial"/>
          <w:color w:val="222222"/>
          <w:lang w:eastAsia="en-GB"/>
        </w:rPr>
        <w:t>catch up</w:t>
      </w:r>
      <w:proofErr w:type="gramEnd"/>
      <w:r w:rsidRPr="00B85E45">
        <w:rPr>
          <w:rFonts w:eastAsia="Times New Roman" w:cs="Arial"/>
          <w:color w:val="222222"/>
          <w:lang w:eastAsia="en-GB"/>
        </w:rPr>
        <w:t xml:space="preserve"> plan by</w:t>
      </w:r>
      <w:r w:rsidR="00B924BD" w:rsidRPr="00B85E45">
        <w:rPr>
          <w:rFonts w:eastAsia="Times New Roman" w:cs="Arial"/>
          <w:color w:val="222222"/>
          <w:lang w:eastAsia="en-GB"/>
        </w:rPr>
        <w:t xml:space="preserve"> the new </w:t>
      </w:r>
      <w:r w:rsidR="00C71697">
        <w:rPr>
          <w:rFonts w:eastAsia="Times New Roman" w:cs="Arial"/>
          <w:color w:val="222222"/>
          <w:lang w:eastAsia="en-GB"/>
        </w:rPr>
        <w:t>Project</w:t>
      </w:r>
      <w:r w:rsidR="00B924BD" w:rsidRPr="00B85E45">
        <w:rPr>
          <w:rFonts w:eastAsia="Times New Roman" w:cs="Arial"/>
          <w:color w:val="222222"/>
          <w:lang w:eastAsia="en-GB"/>
        </w:rPr>
        <w:t xml:space="preserve"> manager and M&amp;E specialist starting their engagement in March 2018 allowed the </w:t>
      </w:r>
      <w:r w:rsidRPr="00B85E45">
        <w:rPr>
          <w:rFonts w:eastAsia="Times New Roman" w:cs="Arial"/>
          <w:color w:val="222222"/>
          <w:lang w:eastAsia="en-GB"/>
        </w:rPr>
        <w:t xml:space="preserve">accomplishment of about 50 percent </w:t>
      </w:r>
      <w:r w:rsidR="006A1EF2" w:rsidRPr="00B85E45">
        <w:rPr>
          <w:rFonts w:eastAsia="Times New Roman" w:cs="Arial"/>
          <w:color w:val="222222"/>
          <w:lang w:eastAsia="en-GB"/>
        </w:rPr>
        <w:t>of life</w:t>
      </w:r>
      <w:r w:rsidRPr="00B85E45">
        <w:rPr>
          <w:rFonts w:eastAsia="Times New Roman" w:cs="Arial"/>
          <w:color w:val="222222"/>
          <w:lang w:eastAsia="en-GB"/>
        </w:rPr>
        <w:t xml:space="preserve"> of </w:t>
      </w:r>
      <w:r w:rsidR="00C71697">
        <w:rPr>
          <w:rFonts w:eastAsia="Times New Roman" w:cs="Arial"/>
          <w:color w:val="222222"/>
          <w:lang w:eastAsia="en-GB"/>
        </w:rPr>
        <w:t>Project</w:t>
      </w:r>
      <w:r w:rsidRPr="00B85E45">
        <w:rPr>
          <w:rFonts w:eastAsia="Times New Roman" w:cs="Arial"/>
          <w:color w:val="222222"/>
          <w:lang w:eastAsia="en-GB"/>
        </w:rPr>
        <w:t xml:space="preserve"> target in 2018. </w:t>
      </w:r>
      <w:r w:rsidR="00B924BD" w:rsidRPr="00B85E45">
        <w:rPr>
          <w:rFonts w:eastAsia="Times New Roman" w:cs="Arial"/>
          <w:color w:val="222222"/>
          <w:lang w:eastAsia="en-GB"/>
        </w:rPr>
        <w:t xml:space="preserve"> </w:t>
      </w:r>
      <w:r w:rsidR="00A265D5" w:rsidRPr="00B85E45">
        <w:rPr>
          <w:rFonts w:eastAsia="Times New Roman" w:cs="Arial"/>
          <w:color w:val="222222"/>
          <w:lang w:eastAsia="en-GB"/>
        </w:rPr>
        <w:t xml:space="preserve">Overall, the M&amp;E established and provided good documentation of activities, outputs and outcomes and made this available to ICCA </w:t>
      </w:r>
      <w:r w:rsidR="00C71697">
        <w:rPr>
          <w:rFonts w:eastAsia="Times New Roman" w:cs="Arial"/>
          <w:color w:val="222222"/>
          <w:lang w:eastAsia="en-GB"/>
        </w:rPr>
        <w:t>Project</w:t>
      </w:r>
      <w:r w:rsidR="00A265D5" w:rsidRPr="00B85E45">
        <w:rPr>
          <w:rFonts w:eastAsia="Times New Roman" w:cs="Arial"/>
          <w:color w:val="222222"/>
          <w:lang w:eastAsia="en-GB"/>
        </w:rPr>
        <w:t xml:space="preserve"> management and partners. The M&amp;E of ICCA satisfied the reporting requirement of UNDP, GEF, DENR BMB, FASPO, NEDA and other partners including regional offices involved in ICCA activities in the </w:t>
      </w:r>
      <w:r w:rsidR="00C71697">
        <w:rPr>
          <w:rFonts w:eastAsia="Times New Roman" w:cs="Arial"/>
          <w:color w:val="222222"/>
          <w:lang w:eastAsia="en-GB"/>
        </w:rPr>
        <w:t>Project</w:t>
      </w:r>
      <w:r w:rsidR="00A265D5" w:rsidRPr="00B85E45">
        <w:rPr>
          <w:rFonts w:eastAsia="Times New Roman" w:cs="Arial"/>
          <w:color w:val="222222"/>
          <w:lang w:eastAsia="en-GB"/>
        </w:rPr>
        <w:t xml:space="preserve"> sites.</w:t>
      </w:r>
      <w:r w:rsidR="008032C9" w:rsidRPr="00B85E45">
        <w:rPr>
          <w:rFonts w:eastAsia="Times New Roman" w:cs="Arial"/>
          <w:color w:val="222222"/>
          <w:lang w:eastAsia="en-GB"/>
        </w:rPr>
        <w:t xml:space="preserve"> One limitation </w:t>
      </w:r>
      <w:r w:rsidR="002A6E8E" w:rsidRPr="00B85E45">
        <w:rPr>
          <w:rFonts w:eastAsia="Times New Roman" w:cs="Arial"/>
          <w:color w:val="222222"/>
          <w:lang w:eastAsia="en-GB"/>
        </w:rPr>
        <w:t xml:space="preserve">of the M&amp;E </w:t>
      </w:r>
      <w:r w:rsidR="008032C9" w:rsidRPr="00B85E45">
        <w:rPr>
          <w:rFonts w:eastAsia="Times New Roman" w:cs="Arial"/>
          <w:color w:val="222222"/>
          <w:lang w:eastAsia="en-GB"/>
        </w:rPr>
        <w:t>was on the assessment of indicators of capacity improvement and management effectiveness.</w:t>
      </w:r>
      <w:r w:rsidR="002943BA" w:rsidRPr="00B85E45">
        <w:rPr>
          <w:rFonts w:eastAsia="Times New Roman" w:cs="Arial"/>
          <w:color w:val="222222"/>
          <w:lang w:eastAsia="en-GB"/>
        </w:rPr>
        <w:t xml:space="preserve"> The </w:t>
      </w:r>
      <w:r w:rsidR="002943BA" w:rsidRPr="00B85E45">
        <w:rPr>
          <w:rFonts w:eastAsia="Times New Roman" w:cs="Arial"/>
          <w:color w:val="222222"/>
          <w:lang w:eastAsia="en-GB"/>
        </w:rPr>
        <w:lastRenderedPageBreak/>
        <w:t>actual capacity building interventions were delayed and would not merit timely administration of the various assessment tools to be available for the conduct of the Terminal Evaluation. The preliminary results of improved capacities to date indicates positive outcomes of  the trainings conducted.</w:t>
      </w:r>
    </w:p>
    <w:p w14:paraId="6FBE91CD" w14:textId="3DDA1F5D" w:rsidR="002943BA" w:rsidRPr="00B85E45" w:rsidRDefault="002943BA" w:rsidP="002E14E1">
      <w:pPr>
        <w:rPr>
          <w:rFonts w:eastAsia="Times New Roman" w:cs="Arial"/>
          <w:color w:val="222222"/>
          <w:lang w:eastAsia="en-GB"/>
        </w:rPr>
      </w:pPr>
      <w:r w:rsidRPr="00B85E45">
        <w:rPr>
          <w:rFonts w:eastAsia="Times New Roman" w:cs="Arial"/>
          <w:color w:val="222222"/>
          <w:lang w:eastAsia="en-GB"/>
        </w:rPr>
        <w:t>The implementation of priority biodiversity friendly livelihood activities</w:t>
      </w:r>
      <w:r w:rsidR="008E1B4F" w:rsidRPr="00B85E45">
        <w:rPr>
          <w:rFonts w:eastAsia="Times New Roman" w:cs="Arial"/>
          <w:color w:val="222222"/>
          <w:lang w:eastAsia="en-GB"/>
        </w:rPr>
        <w:t xml:space="preserve"> </w:t>
      </w:r>
      <w:r w:rsidR="00A00464">
        <w:rPr>
          <w:rFonts w:eastAsia="Times New Roman" w:cs="Arial"/>
          <w:color w:val="222222"/>
          <w:lang w:eastAsia="en-GB"/>
        </w:rPr>
        <w:t xml:space="preserve">identified in the CCPs </w:t>
      </w:r>
      <w:r w:rsidR="008E1B4F" w:rsidRPr="00B85E45">
        <w:rPr>
          <w:rFonts w:eastAsia="Times New Roman" w:cs="Arial"/>
          <w:color w:val="222222"/>
          <w:lang w:eastAsia="en-GB"/>
        </w:rPr>
        <w:t xml:space="preserve">started late with some of the sites still in the process of finalizing their </w:t>
      </w:r>
      <w:r w:rsidR="00A00464">
        <w:rPr>
          <w:rFonts w:eastAsia="Times New Roman" w:cs="Arial"/>
          <w:color w:val="222222"/>
          <w:lang w:eastAsia="en-GB"/>
        </w:rPr>
        <w:t>CCPs</w:t>
      </w:r>
      <w:r w:rsidR="008E1B4F" w:rsidRPr="00B85E45">
        <w:rPr>
          <w:rFonts w:eastAsia="Times New Roman" w:cs="Arial"/>
          <w:color w:val="222222"/>
          <w:lang w:eastAsia="en-GB"/>
        </w:rPr>
        <w:t xml:space="preserve">. The sustainability of the livelihood </w:t>
      </w:r>
      <w:r w:rsidR="00C71697">
        <w:rPr>
          <w:rFonts w:eastAsia="Times New Roman" w:cs="Arial"/>
          <w:color w:val="222222"/>
          <w:lang w:eastAsia="en-GB"/>
        </w:rPr>
        <w:t>Project</w:t>
      </w:r>
      <w:r w:rsidR="008E1B4F" w:rsidRPr="00B85E45">
        <w:rPr>
          <w:rFonts w:eastAsia="Times New Roman" w:cs="Arial"/>
          <w:color w:val="222222"/>
          <w:lang w:eastAsia="en-GB"/>
        </w:rPr>
        <w:t xml:space="preserve">s will not be adequately covered by the </w:t>
      </w:r>
      <w:r w:rsidR="00C71697">
        <w:rPr>
          <w:rFonts w:eastAsia="Times New Roman" w:cs="Arial"/>
          <w:color w:val="222222"/>
          <w:lang w:eastAsia="en-GB"/>
        </w:rPr>
        <w:t>Project</w:t>
      </w:r>
      <w:r w:rsidR="008E1B4F" w:rsidRPr="00B85E45">
        <w:rPr>
          <w:rFonts w:eastAsia="Times New Roman" w:cs="Arial"/>
          <w:color w:val="222222"/>
          <w:lang w:eastAsia="en-GB"/>
        </w:rPr>
        <w:t xml:space="preserve"> M&amp;E due to the late start of </w:t>
      </w:r>
      <w:r w:rsidR="00CC5E92" w:rsidRPr="00B85E45">
        <w:rPr>
          <w:rFonts w:eastAsia="Times New Roman" w:cs="Arial"/>
          <w:color w:val="222222"/>
          <w:lang w:eastAsia="en-GB"/>
        </w:rPr>
        <w:t xml:space="preserve">most of </w:t>
      </w:r>
      <w:r w:rsidR="008E1B4F" w:rsidRPr="00B85E45">
        <w:rPr>
          <w:rFonts w:eastAsia="Times New Roman" w:cs="Arial"/>
          <w:color w:val="222222"/>
          <w:lang w:eastAsia="en-GB"/>
        </w:rPr>
        <w:t xml:space="preserve">the </w:t>
      </w:r>
      <w:r w:rsidR="00C71697">
        <w:rPr>
          <w:rFonts w:eastAsia="Times New Roman" w:cs="Arial"/>
          <w:color w:val="222222"/>
          <w:lang w:eastAsia="en-GB"/>
        </w:rPr>
        <w:t>Project</w:t>
      </w:r>
      <w:r w:rsidR="008E1B4F" w:rsidRPr="00B85E45">
        <w:rPr>
          <w:rFonts w:eastAsia="Times New Roman" w:cs="Arial"/>
          <w:color w:val="222222"/>
          <w:lang w:eastAsia="en-GB"/>
        </w:rPr>
        <w:t>s.</w:t>
      </w:r>
    </w:p>
    <w:p w14:paraId="46F02199" w14:textId="50E4B54C" w:rsidR="000A6E53" w:rsidRPr="00B85E45" w:rsidRDefault="000A6E53" w:rsidP="002E14E1">
      <w:pPr>
        <w:rPr>
          <w:rFonts w:cs="Arial"/>
        </w:rPr>
      </w:pPr>
      <w:r w:rsidRPr="00B85E45">
        <w:rPr>
          <w:rFonts w:eastAsia="Times New Roman" w:cs="Arial"/>
          <w:color w:val="222222"/>
          <w:lang w:eastAsia="en-GB"/>
        </w:rPr>
        <w:t xml:space="preserve">The </w:t>
      </w:r>
      <w:r w:rsidR="00C71697">
        <w:rPr>
          <w:rFonts w:eastAsia="Times New Roman" w:cs="Arial"/>
          <w:color w:val="222222"/>
          <w:lang w:eastAsia="en-GB"/>
        </w:rPr>
        <w:t>Project</w:t>
      </w:r>
      <w:r w:rsidRPr="00B85E45">
        <w:rPr>
          <w:rFonts w:eastAsia="Times New Roman" w:cs="Arial"/>
          <w:color w:val="222222"/>
          <w:lang w:eastAsia="en-GB"/>
        </w:rPr>
        <w:t xml:space="preserve"> designed a monitoring tool for determining co-financing by partners. The template allows the computation of counterpart contributions (staff time and equivalent cost, use of facilities, supplies, equipment, and transportation) including actual budget support to </w:t>
      </w:r>
      <w:r w:rsidR="00C71697">
        <w:rPr>
          <w:rFonts w:eastAsia="Times New Roman" w:cs="Arial"/>
          <w:color w:val="222222"/>
          <w:lang w:eastAsia="en-GB"/>
        </w:rPr>
        <w:t>Project</w:t>
      </w:r>
      <w:r w:rsidRPr="00B85E45">
        <w:rPr>
          <w:rFonts w:eastAsia="Times New Roman" w:cs="Arial"/>
          <w:color w:val="222222"/>
          <w:lang w:eastAsia="en-GB"/>
        </w:rPr>
        <w:t xml:space="preserve"> activities.</w:t>
      </w:r>
      <w:r w:rsidR="00123203" w:rsidRPr="00B85E45">
        <w:rPr>
          <w:rFonts w:eastAsia="Times New Roman" w:cs="Arial"/>
          <w:color w:val="222222"/>
          <w:lang w:eastAsia="en-GB"/>
        </w:rPr>
        <w:t xml:space="preserve"> </w:t>
      </w:r>
      <w:r w:rsidR="008032C9" w:rsidRPr="00B85E45">
        <w:rPr>
          <w:rFonts w:eastAsia="Times New Roman" w:cs="Arial"/>
          <w:color w:val="222222"/>
          <w:lang w:eastAsia="en-GB"/>
        </w:rPr>
        <w:t xml:space="preserve">The </w:t>
      </w:r>
      <w:r w:rsidR="00C71697">
        <w:rPr>
          <w:rFonts w:eastAsia="Times New Roman" w:cs="Arial"/>
          <w:color w:val="222222"/>
          <w:lang w:eastAsia="en-GB"/>
        </w:rPr>
        <w:t>Project</w:t>
      </w:r>
      <w:r w:rsidR="008032C9" w:rsidRPr="00B85E45">
        <w:rPr>
          <w:rFonts w:eastAsia="Times New Roman" w:cs="Arial"/>
          <w:color w:val="222222"/>
          <w:lang w:eastAsia="en-GB"/>
        </w:rPr>
        <w:t xml:space="preserve"> M&amp;E was effective in providing </w:t>
      </w:r>
      <w:r w:rsidR="00C71697">
        <w:rPr>
          <w:rFonts w:eastAsia="Times New Roman" w:cs="Arial"/>
          <w:color w:val="222222"/>
          <w:lang w:eastAsia="en-GB"/>
        </w:rPr>
        <w:t>Project</w:t>
      </w:r>
      <w:r w:rsidR="008032C9" w:rsidRPr="00B85E45">
        <w:rPr>
          <w:rFonts w:eastAsia="Times New Roman" w:cs="Arial"/>
          <w:color w:val="222222"/>
          <w:lang w:eastAsia="en-GB"/>
        </w:rPr>
        <w:t xml:space="preserve"> management, updated information necessary for making key decisions that allowed the implementation of its </w:t>
      </w:r>
      <w:proofErr w:type="gramStart"/>
      <w:r w:rsidR="008032C9" w:rsidRPr="00B85E45">
        <w:rPr>
          <w:rFonts w:eastAsia="Times New Roman" w:cs="Arial"/>
          <w:color w:val="222222"/>
          <w:lang w:eastAsia="en-GB"/>
        </w:rPr>
        <w:t>catch up</w:t>
      </w:r>
      <w:proofErr w:type="gramEnd"/>
      <w:r w:rsidR="008032C9" w:rsidRPr="00B85E45">
        <w:rPr>
          <w:rFonts w:eastAsia="Times New Roman" w:cs="Arial"/>
          <w:color w:val="222222"/>
          <w:lang w:eastAsia="en-GB"/>
        </w:rPr>
        <w:t xml:space="preserve"> plan.</w:t>
      </w:r>
    </w:p>
    <w:p w14:paraId="515A2B5C" w14:textId="5F374AA9" w:rsidR="00501B6D" w:rsidRDefault="00872E59" w:rsidP="00872E59">
      <w:pPr>
        <w:pStyle w:val="Heading2"/>
        <w:rPr>
          <w:rFonts w:cs="Arial"/>
        </w:rPr>
      </w:pPr>
      <w:bookmarkStart w:id="52" w:name="_Toc8136991"/>
      <w:r w:rsidRPr="00B85E45">
        <w:rPr>
          <w:rFonts w:cs="Arial"/>
        </w:rPr>
        <w:t>UNDP</w:t>
      </w:r>
      <w:r w:rsidR="00501B6D" w:rsidRPr="00B85E45">
        <w:rPr>
          <w:rFonts w:cs="Arial"/>
        </w:rPr>
        <w:t xml:space="preserve"> </w:t>
      </w:r>
      <w:r w:rsidR="00AB292C" w:rsidRPr="00B85E45">
        <w:rPr>
          <w:rFonts w:cs="Arial"/>
        </w:rPr>
        <w:t>C</w:t>
      </w:r>
      <w:r w:rsidR="00501B6D" w:rsidRPr="00B85E45">
        <w:rPr>
          <w:rFonts w:cs="Arial"/>
        </w:rPr>
        <w:t xml:space="preserve">omparative </w:t>
      </w:r>
      <w:r w:rsidR="00AB292C" w:rsidRPr="00B85E45">
        <w:rPr>
          <w:rFonts w:cs="Arial"/>
        </w:rPr>
        <w:t>A</w:t>
      </w:r>
      <w:r w:rsidR="00501B6D" w:rsidRPr="00B85E45">
        <w:rPr>
          <w:rFonts w:cs="Arial"/>
        </w:rPr>
        <w:t>dvantage</w:t>
      </w:r>
      <w:bookmarkEnd w:id="52"/>
    </w:p>
    <w:p w14:paraId="49065332" w14:textId="08742E77" w:rsidR="00507296" w:rsidRDefault="0027577C" w:rsidP="00747B52">
      <w:r>
        <w:t>UNDP</w:t>
      </w:r>
      <w:r w:rsidR="00B7040A">
        <w:t xml:space="preserve"> possess a longstanding tradition of biodiversity conservation </w:t>
      </w:r>
      <w:r w:rsidR="00C71697">
        <w:t>project</w:t>
      </w:r>
      <w:r w:rsidR="00B7040A">
        <w:t xml:space="preserve">s </w:t>
      </w:r>
      <w:r w:rsidR="00666DEE">
        <w:t>worldwide</w:t>
      </w:r>
      <w:r w:rsidR="00747B52">
        <w:t>,</w:t>
      </w:r>
      <w:r w:rsidR="00507296">
        <w:t xml:space="preserve"> </w:t>
      </w:r>
      <w:r w:rsidR="00B7040A">
        <w:t>in</w:t>
      </w:r>
      <w:r w:rsidR="00666DEE">
        <w:t>cluding</w:t>
      </w:r>
      <w:r w:rsidR="00B7040A">
        <w:t xml:space="preserve"> the Philippines</w:t>
      </w:r>
      <w:r w:rsidR="007B263D">
        <w:t>.</w:t>
      </w:r>
      <w:r w:rsidR="00507296">
        <w:t xml:space="preserve"> It offers a valuable network overseen hundreds of projects that provide quality support services during project design and implementation. This allows opportunities for </w:t>
      </w:r>
      <w:r w:rsidR="005814ED">
        <w:t xml:space="preserve">capacity building, </w:t>
      </w:r>
      <w:r w:rsidR="00507296">
        <w:t xml:space="preserve">learning and </w:t>
      </w:r>
      <w:r w:rsidR="005814ED">
        <w:t xml:space="preserve">exchange of information that no other GEF implementing </w:t>
      </w:r>
      <w:r w:rsidR="00A00464">
        <w:t xml:space="preserve">partner </w:t>
      </w:r>
      <w:r w:rsidR="005814ED">
        <w:t>can equal so far. T</w:t>
      </w:r>
      <w:r w:rsidR="00A00464">
        <w:t>h</w:t>
      </w:r>
      <w:r w:rsidR="005814ED">
        <w:t>ough this is a clear comparative advantage there is yet still space to optimize</w:t>
      </w:r>
      <w:r w:rsidR="00A73B15">
        <w:t xml:space="preserve"> information transfer, dissemination of lessons learned and networking capacities across the national and regional portfolio</w:t>
      </w:r>
      <w:r w:rsidR="005814ED">
        <w:t>.</w:t>
      </w:r>
    </w:p>
    <w:p w14:paraId="7B1FF5D9" w14:textId="38F0D3AD" w:rsidR="00507296" w:rsidRDefault="005814ED" w:rsidP="00507296">
      <w:r>
        <w:t>UNDP´s</w:t>
      </w:r>
      <w:r w:rsidR="007B263D">
        <w:t xml:space="preserve"> </w:t>
      </w:r>
      <w:r w:rsidR="00383BD1">
        <w:t xml:space="preserve">portfolio maintains coherence and consistency with </w:t>
      </w:r>
      <w:r w:rsidR="00747B52">
        <w:t>national policies as reflected in the UN – Philippines Framework for Sustainable Development, as well as synchronize with the emerging trends and priorities from the UN conventions.</w:t>
      </w:r>
      <w:r>
        <w:t xml:space="preserve"> </w:t>
      </w:r>
      <w:r w:rsidR="00507296">
        <w:t>UNDP marks a difference in its integral and holistic approach that integrates a wide range of different development challenges, and its capable of adding value in terms of political dialogue</w:t>
      </w:r>
      <w:r>
        <w:t xml:space="preserve"> and mainstreaming human </w:t>
      </w:r>
      <w:r w:rsidR="00507296">
        <w:t>rights</w:t>
      </w:r>
      <w:r>
        <w:t>.</w:t>
      </w:r>
      <w:r w:rsidR="00507296">
        <w:t xml:space="preserve"> </w:t>
      </w:r>
      <w:r w:rsidR="00A73B15">
        <w:t xml:space="preserve">This was reflected in a respectful and careful approach towards IPs across the </w:t>
      </w:r>
      <w:r w:rsidR="00C71697">
        <w:t>Project</w:t>
      </w:r>
      <w:r w:rsidR="00A73B15">
        <w:t>, however it could also have been better reflected in mainstreaming</w:t>
      </w:r>
      <w:r w:rsidR="00A73B15" w:rsidRPr="00A73B15">
        <w:t xml:space="preserve"> </w:t>
      </w:r>
      <w:r w:rsidR="00A73B15">
        <w:t>gender.</w:t>
      </w:r>
    </w:p>
    <w:p w14:paraId="7931521D" w14:textId="2C48F01F" w:rsidR="005C5133" w:rsidRDefault="00A73B15" w:rsidP="00B85E45">
      <w:r>
        <w:t>T</w:t>
      </w:r>
      <w:r w:rsidR="00747B52">
        <w:t>here has been almost 10 years continuous collaboration to support the Philippines to achieve the Aichi Targets</w:t>
      </w:r>
      <w:r w:rsidR="002A5D86">
        <w:t xml:space="preserve">. This could be traced back to the </w:t>
      </w:r>
      <w:proofErr w:type="spellStart"/>
      <w:r w:rsidR="00747B52">
        <w:t>N</w:t>
      </w:r>
      <w:r w:rsidR="00A00464">
        <w:t>ew</w:t>
      </w:r>
      <w:r w:rsidR="00747B52">
        <w:t>CAP</w:t>
      </w:r>
      <w:r w:rsidR="00A00464">
        <w:t>P</w:t>
      </w:r>
      <w:proofErr w:type="spellEnd"/>
      <w:r w:rsidR="00747B52">
        <w:t xml:space="preserve"> Project which </w:t>
      </w:r>
      <w:r w:rsidR="002A5D86">
        <w:t xml:space="preserve">achieved important milestones in terms of expanding and strengthening the PA system. </w:t>
      </w:r>
      <w:proofErr w:type="spellStart"/>
      <w:r w:rsidR="002A5D86">
        <w:lastRenderedPageBreak/>
        <w:t>N</w:t>
      </w:r>
      <w:r w:rsidR="00A00464">
        <w:t>ew</w:t>
      </w:r>
      <w:r w:rsidR="002A5D86">
        <w:t>CAP</w:t>
      </w:r>
      <w:r w:rsidR="00A00464">
        <w:t>P</w:t>
      </w:r>
      <w:proofErr w:type="spellEnd"/>
      <w:r w:rsidR="002A5D86">
        <w:t xml:space="preserve"> set the ground to incubate ICCA and various interventions of the Small Grants Program supported key landscapes and specific impact activities connecting conservation and human development.</w:t>
      </w:r>
      <w:r w:rsidR="005C5133">
        <w:t xml:space="preserve"> </w:t>
      </w:r>
      <w:r w:rsidR="002A5D86">
        <w:t xml:space="preserve">This proves the capacity, credibility and institutional memory to be </w:t>
      </w:r>
      <w:r w:rsidR="005C5133">
        <w:t>an adequate</w:t>
      </w:r>
      <w:r w:rsidR="002A5D86">
        <w:t xml:space="preserve"> GEF implementing agency</w:t>
      </w:r>
      <w:r w:rsidR="005C5133">
        <w:t xml:space="preserve"> for this kind of Projects. </w:t>
      </w:r>
    </w:p>
    <w:p w14:paraId="4BA3BBDF" w14:textId="77777777" w:rsidR="00A73B15" w:rsidRDefault="005814ED" w:rsidP="00B85E45">
      <w:r>
        <w:t xml:space="preserve">UNDP in the Philippines has a good reputation for quality and delivery of biodiversity projects, recognized as one of the best in the region. Has been able to achieve respect and recognition </w:t>
      </w:r>
      <w:r w:rsidR="006B1DE2">
        <w:t xml:space="preserve">from the governmental counterparts, due to the </w:t>
      </w:r>
      <w:r>
        <w:t>impact</w:t>
      </w:r>
      <w:r w:rsidR="006B1DE2">
        <w:t xml:space="preserve"> of its portfolio, respectful interventions, consistency and quality in delivery and staff. It is one of the countries within the region with the lowest rate of project extensions. </w:t>
      </w:r>
    </w:p>
    <w:p w14:paraId="6FA5FE8E" w14:textId="237DAE3E" w:rsidR="00A73B15" w:rsidRDefault="00A73B15" w:rsidP="00B85E45">
      <w:r>
        <w:t xml:space="preserve">Among the areas for future improvement, Project stakeholders consider that administrative and financial management could have been more flexible and adaptive to the reality of IPs. It was </w:t>
      </w:r>
      <w:r w:rsidR="00BB095D">
        <w:t xml:space="preserve">also frequently </w:t>
      </w:r>
      <w:r>
        <w:t xml:space="preserve">mentioned that some local responsible partners were </w:t>
      </w:r>
      <w:r w:rsidR="00BB095D">
        <w:t>not able</w:t>
      </w:r>
      <w:r>
        <w:t xml:space="preserve"> to engage in contractual relationships with </w:t>
      </w:r>
      <w:r w:rsidR="00BB095D">
        <w:t>UNDP, because they did not meet the criteria for funding disbursements. This could have been acknowledged as an opportunity to strengthen partner´s capacities</w:t>
      </w:r>
      <w:r w:rsidR="00E91D00">
        <w:t xml:space="preserve"> </w:t>
      </w:r>
      <w:r w:rsidR="00BB095D">
        <w:t>for further replication and sustainability.</w:t>
      </w:r>
    </w:p>
    <w:p w14:paraId="0B3E470F" w14:textId="77777777" w:rsidR="00AB292C" w:rsidRPr="00B85E45" w:rsidRDefault="00AB292C" w:rsidP="00AB292C">
      <w:pPr>
        <w:pStyle w:val="Heading2"/>
        <w:rPr>
          <w:rFonts w:cs="Arial"/>
        </w:rPr>
      </w:pPr>
      <w:bookmarkStart w:id="53" w:name="m_-2247234504346882819__Toc526178936"/>
      <w:bookmarkStart w:id="54" w:name="_Toc535244141"/>
      <w:bookmarkStart w:id="55" w:name="_Toc8136992"/>
      <w:r w:rsidRPr="00B85E45">
        <w:rPr>
          <w:rFonts w:cs="Arial"/>
        </w:rPr>
        <w:t>Sustainability</w:t>
      </w:r>
      <w:bookmarkEnd w:id="53"/>
      <w:bookmarkEnd w:id="54"/>
      <w:bookmarkEnd w:id="55"/>
    </w:p>
    <w:p w14:paraId="20644F6D" w14:textId="26C5D2E3" w:rsidR="00096A7A" w:rsidRDefault="00F93C61" w:rsidP="00096A7A">
      <w:pPr>
        <w:rPr>
          <w:rFonts w:cs="Arial"/>
        </w:rPr>
      </w:pPr>
      <w:r w:rsidRPr="00B85E45">
        <w:rPr>
          <w:rFonts w:cs="Arial"/>
        </w:rPr>
        <w:t xml:space="preserve">The </w:t>
      </w:r>
      <w:r w:rsidR="00C71697">
        <w:rPr>
          <w:rFonts w:cs="Arial"/>
        </w:rPr>
        <w:t>Project</w:t>
      </w:r>
      <w:r w:rsidRPr="00B85E45">
        <w:rPr>
          <w:rFonts w:cs="Arial"/>
        </w:rPr>
        <w:t xml:space="preserve"> is probably more relevant now than </w:t>
      </w:r>
      <w:r>
        <w:rPr>
          <w:rFonts w:cs="Arial"/>
        </w:rPr>
        <w:t>6</w:t>
      </w:r>
      <w:r w:rsidRPr="00B85E45">
        <w:rPr>
          <w:rFonts w:cs="Arial"/>
        </w:rPr>
        <w:t xml:space="preserve"> years ago</w:t>
      </w:r>
      <w:r>
        <w:rPr>
          <w:rFonts w:cs="Arial"/>
        </w:rPr>
        <w:t xml:space="preserve"> when it was originally designed. The success</w:t>
      </w:r>
      <w:r w:rsidR="00A00464">
        <w:rPr>
          <w:rFonts w:cs="Arial"/>
        </w:rPr>
        <w:t xml:space="preserve"> in</w:t>
      </w:r>
      <w:r>
        <w:rPr>
          <w:rFonts w:cs="Arial"/>
        </w:rPr>
        <w:t xml:space="preserve"> piloting the ICCA model is</w:t>
      </w:r>
      <w:r w:rsidR="00D500B8">
        <w:rPr>
          <w:rFonts w:cs="Arial"/>
        </w:rPr>
        <w:t xml:space="preserve"> most</w:t>
      </w:r>
      <w:r>
        <w:rPr>
          <w:rFonts w:cs="Arial"/>
        </w:rPr>
        <w:t xml:space="preserve"> likely to </w:t>
      </w:r>
      <w:r w:rsidR="00D500B8">
        <w:rPr>
          <w:rFonts w:cs="Arial"/>
        </w:rPr>
        <w:t>increase demand from IPs. It has been confirmed to the evaluators that nowadays a</w:t>
      </w:r>
      <w:r w:rsidRPr="00B85E45">
        <w:rPr>
          <w:rFonts w:cs="Arial"/>
        </w:rPr>
        <w:t xml:space="preserve">lmost all CADTs want at least a percentage of their territories to be an ICCA. </w:t>
      </w:r>
      <w:r w:rsidR="00D500B8">
        <w:rPr>
          <w:rFonts w:cs="Arial"/>
        </w:rPr>
        <w:t xml:space="preserve">This is unfortunately not </w:t>
      </w:r>
      <w:r w:rsidR="00A77AB0">
        <w:rPr>
          <w:rFonts w:cs="Arial"/>
        </w:rPr>
        <w:t xml:space="preserve">consistent </w:t>
      </w:r>
      <w:r w:rsidR="00D500B8">
        <w:rPr>
          <w:rFonts w:cs="Arial"/>
        </w:rPr>
        <w:t xml:space="preserve">with the existing capacities both at the </w:t>
      </w:r>
      <w:r w:rsidR="00A00464">
        <w:rPr>
          <w:rFonts w:cs="Arial"/>
        </w:rPr>
        <w:t xml:space="preserve">national </w:t>
      </w:r>
      <w:r w:rsidR="00D500B8">
        <w:rPr>
          <w:rFonts w:cs="Arial"/>
        </w:rPr>
        <w:t xml:space="preserve">and CSO level to cope with the </w:t>
      </w:r>
      <w:r w:rsidR="00A77AB0">
        <w:rPr>
          <w:rFonts w:cs="Arial"/>
        </w:rPr>
        <w:t xml:space="preserve">increasing </w:t>
      </w:r>
      <w:r w:rsidR="00D500B8">
        <w:rPr>
          <w:rFonts w:cs="Arial"/>
        </w:rPr>
        <w:t>demand</w:t>
      </w:r>
      <w:r w:rsidR="00096A7A">
        <w:rPr>
          <w:rFonts w:cs="Arial"/>
        </w:rPr>
        <w:t xml:space="preserve">. Therefore, the expected </w:t>
      </w:r>
      <w:r w:rsidR="00096A7A" w:rsidRPr="00B85E45">
        <w:rPr>
          <w:rFonts w:cs="Arial"/>
        </w:rPr>
        <w:t>ICCAs long term and strategic planning is a fundamental sustainability tool that should be considered as a key legacy of the Project</w:t>
      </w:r>
      <w:r w:rsidR="00096A7A">
        <w:rPr>
          <w:rFonts w:cs="Arial"/>
        </w:rPr>
        <w:t>, stating national priorities for future ICCAs as well as follow up and strengthening from the ones created by the Project</w:t>
      </w:r>
      <w:r w:rsidR="00096A7A" w:rsidRPr="00B85E45">
        <w:rPr>
          <w:rFonts w:cs="Arial"/>
        </w:rPr>
        <w:t>.</w:t>
      </w:r>
    </w:p>
    <w:p w14:paraId="5372CEA3" w14:textId="7770A4E3" w:rsidR="007544BE" w:rsidRDefault="00922A3D" w:rsidP="00941105">
      <w:pPr>
        <w:rPr>
          <w:rFonts w:cs="Arial"/>
        </w:rPr>
      </w:pPr>
      <w:r>
        <w:rPr>
          <w:rFonts w:cs="Arial"/>
        </w:rPr>
        <w:t>By the time this report was issued, t</w:t>
      </w:r>
      <w:r w:rsidR="00E91D00">
        <w:rPr>
          <w:rFonts w:cs="Arial"/>
        </w:rPr>
        <w:t xml:space="preserve">he </w:t>
      </w:r>
      <w:r w:rsidR="00C71697">
        <w:rPr>
          <w:rFonts w:cs="Arial"/>
        </w:rPr>
        <w:t>Project</w:t>
      </w:r>
      <w:r w:rsidR="00E91D00">
        <w:rPr>
          <w:rFonts w:cs="Arial"/>
        </w:rPr>
        <w:t xml:space="preserve"> d</w:t>
      </w:r>
      <w:r>
        <w:rPr>
          <w:rFonts w:cs="Arial"/>
        </w:rPr>
        <w:t xml:space="preserve">id </w:t>
      </w:r>
      <w:r w:rsidR="00E91D00">
        <w:rPr>
          <w:rFonts w:cs="Arial"/>
        </w:rPr>
        <w:t>not have a</w:t>
      </w:r>
      <w:r w:rsidR="000B7D3D">
        <w:rPr>
          <w:rFonts w:cs="Arial"/>
        </w:rPr>
        <w:t>n</w:t>
      </w:r>
      <w:r w:rsidR="00E91D00">
        <w:rPr>
          <w:rFonts w:cs="Arial"/>
        </w:rPr>
        <w:t xml:space="preserve"> exit strategy</w:t>
      </w:r>
      <w:r>
        <w:rPr>
          <w:rFonts w:cs="Arial"/>
        </w:rPr>
        <w:t>.</w:t>
      </w:r>
      <w:r w:rsidR="00D56D12">
        <w:rPr>
          <w:rFonts w:cs="Arial"/>
        </w:rPr>
        <w:t xml:space="preserve"> </w:t>
      </w:r>
      <w:r>
        <w:rPr>
          <w:rFonts w:cs="Arial"/>
        </w:rPr>
        <w:t xml:space="preserve">Considering the time lost during the startup process, the team efforts were oriented towards achieving the expected outputs. </w:t>
      </w:r>
      <w:r w:rsidR="00536E3D">
        <w:rPr>
          <w:rFonts w:cs="Arial"/>
        </w:rPr>
        <w:t>Capacities developed at the site level mostly addressed ICCA registration, leaving a gap for capacity building related to implementing the C</w:t>
      </w:r>
      <w:r w:rsidR="00096A7A">
        <w:rPr>
          <w:rFonts w:cs="Arial"/>
        </w:rPr>
        <w:t>CPs</w:t>
      </w:r>
      <w:r w:rsidR="00536E3D">
        <w:rPr>
          <w:rFonts w:cs="Arial"/>
        </w:rPr>
        <w:t xml:space="preserve"> and further consolidating the newly created ICCAs in areas such as governance, </w:t>
      </w:r>
      <w:r w:rsidR="007544BE">
        <w:rPr>
          <w:rFonts w:cs="Arial"/>
        </w:rPr>
        <w:t xml:space="preserve">reporting, </w:t>
      </w:r>
      <w:r w:rsidR="00536E3D">
        <w:rPr>
          <w:rFonts w:cs="Arial"/>
        </w:rPr>
        <w:t>patrolling</w:t>
      </w:r>
      <w:r w:rsidR="007544BE">
        <w:rPr>
          <w:rFonts w:cs="Arial"/>
        </w:rPr>
        <w:t xml:space="preserve">, sustainable livelihood opportunities. Therefore, there is a risk that after the momentum reached by the Project these communities’ loose interest, as they do not see concrete benefits or change, and forget about the ICCAs over time. </w:t>
      </w:r>
      <w:r w:rsidR="007544BE" w:rsidRPr="00B85E45">
        <w:rPr>
          <w:rFonts w:cs="Arial"/>
        </w:rPr>
        <w:t>Th</w:t>
      </w:r>
      <w:r w:rsidR="007544BE">
        <w:rPr>
          <w:rFonts w:cs="Arial"/>
        </w:rPr>
        <w:t xml:space="preserve">is is precisely why </w:t>
      </w:r>
      <w:r w:rsidR="007544BE">
        <w:rPr>
          <w:rFonts w:cs="Arial"/>
        </w:rPr>
        <w:lastRenderedPageBreak/>
        <w:t>sustainability</w:t>
      </w:r>
      <w:r w:rsidR="007544BE" w:rsidRPr="00B85E45">
        <w:rPr>
          <w:rFonts w:cs="Arial"/>
        </w:rPr>
        <w:t xml:space="preserve"> is highly dependent on mainstreaming ICCAs in CLUP and CDP, which only </w:t>
      </w:r>
      <w:r w:rsidR="007544BE">
        <w:rPr>
          <w:rFonts w:cs="Arial"/>
        </w:rPr>
        <w:t xml:space="preserve">so far has only </w:t>
      </w:r>
      <w:r w:rsidR="007544BE" w:rsidRPr="00B85E45">
        <w:rPr>
          <w:rFonts w:cs="Arial"/>
        </w:rPr>
        <w:t xml:space="preserve">happened in few </w:t>
      </w:r>
      <w:r w:rsidR="00C71697">
        <w:rPr>
          <w:rFonts w:cs="Arial"/>
        </w:rPr>
        <w:t>Project</w:t>
      </w:r>
      <w:r w:rsidR="007544BE" w:rsidRPr="00B85E45">
        <w:rPr>
          <w:rFonts w:cs="Arial"/>
        </w:rPr>
        <w:t xml:space="preserve"> sites.</w:t>
      </w:r>
      <w:r w:rsidR="007544BE">
        <w:rPr>
          <w:rFonts w:cs="Arial"/>
        </w:rPr>
        <w:t xml:space="preserve"> In this context, m</w:t>
      </w:r>
      <w:r w:rsidR="007544BE" w:rsidRPr="00B85E45">
        <w:rPr>
          <w:rFonts w:cs="Arial"/>
        </w:rPr>
        <w:t xml:space="preserve">ost of the </w:t>
      </w:r>
      <w:r w:rsidR="006D51D9" w:rsidRPr="00B85E45">
        <w:rPr>
          <w:rFonts w:cs="Arial"/>
        </w:rPr>
        <w:t>short-term</w:t>
      </w:r>
      <w:r w:rsidR="007544BE" w:rsidRPr="00B85E45">
        <w:rPr>
          <w:rFonts w:cs="Arial"/>
        </w:rPr>
        <w:t xml:space="preserve"> sustainability relies in LRPs commitment and capacities to identify new opportunities to further collaborate with IP´s in CDP </w:t>
      </w:r>
      <w:r w:rsidR="006D51D9">
        <w:rPr>
          <w:rFonts w:cs="Arial"/>
        </w:rPr>
        <w:t xml:space="preserve">consolidation and </w:t>
      </w:r>
      <w:r w:rsidR="007544BE" w:rsidRPr="00B85E45">
        <w:rPr>
          <w:rFonts w:cs="Arial"/>
        </w:rPr>
        <w:t>implementation.</w:t>
      </w:r>
    </w:p>
    <w:p w14:paraId="22E5842A" w14:textId="076375B0" w:rsidR="00426D4A" w:rsidRDefault="00922A3D" w:rsidP="00941105">
      <w:pPr>
        <w:rPr>
          <w:rFonts w:cs="Arial"/>
        </w:rPr>
      </w:pPr>
      <w:r>
        <w:rPr>
          <w:rFonts w:cs="Arial"/>
        </w:rPr>
        <w:t>Almost all interviews point at the n</w:t>
      </w:r>
      <w:r w:rsidR="00941105" w:rsidRPr="00B85E45">
        <w:rPr>
          <w:rFonts w:cs="Arial"/>
        </w:rPr>
        <w:t xml:space="preserve">ational policies such as the ICCA Bill </w:t>
      </w:r>
      <w:r>
        <w:rPr>
          <w:rFonts w:cs="Arial"/>
        </w:rPr>
        <w:t xml:space="preserve">as the most fundamental element for sustainability. The Bill has already been discussed twice by National Congress and </w:t>
      </w:r>
      <w:r w:rsidR="0081288E">
        <w:rPr>
          <w:rFonts w:cs="Arial"/>
        </w:rPr>
        <w:t xml:space="preserve">proponents </w:t>
      </w:r>
      <w:r>
        <w:rPr>
          <w:rFonts w:cs="Arial"/>
        </w:rPr>
        <w:t>expect</w:t>
      </w:r>
      <w:r w:rsidR="0081288E">
        <w:rPr>
          <w:rFonts w:cs="Arial"/>
        </w:rPr>
        <w:t xml:space="preserve">ed the results of recent elections to schedule the final submission for approval. </w:t>
      </w:r>
      <w:r w:rsidR="00426D4A">
        <w:rPr>
          <w:rFonts w:cs="Arial"/>
        </w:rPr>
        <w:t>Apparently, i</w:t>
      </w:r>
      <w:r w:rsidR="0081288E">
        <w:rPr>
          <w:rFonts w:cs="Arial"/>
        </w:rPr>
        <w:t>t seems that there is political support and interest to approve the Bill, however</w:t>
      </w:r>
      <w:r w:rsidR="00426D4A">
        <w:rPr>
          <w:rFonts w:cs="Arial"/>
        </w:rPr>
        <w:t xml:space="preserve"> there is no clear indication about when it will happen. It is important to account that the Bill was originally discussed prior to the Project, it received input and technical assistance during Project implementation and would surely need further support for its final approval. </w:t>
      </w:r>
    </w:p>
    <w:p w14:paraId="6B7F436A" w14:textId="77777777" w:rsidR="006D51D9" w:rsidRDefault="006D5028" w:rsidP="00A24860">
      <w:pPr>
        <w:rPr>
          <w:rFonts w:cs="Arial"/>
        </w:rPr>
      </w:pPr>
      <w:r>
        <w:rPr>
          <w:rFonts w:cs="Arial"/>
        </w:rPr>
        <w:t xml:space="preserve">The Project was able to start a mindset transformation among different key stakeholders, to position biodiversity conservation against other land use alternatives such as extractive </w:t>
      </w:r>
      <w:r w:rsidR="006D51D9">
        <w:rPr>
          <w:rFonts w:cs="Arial"/>
        </w:rPr>
        <w:t>industries</w:t>
      </w:r>
      <w:r>
        <w:rPr>
          <w:rFonts w:cs="Arial"/>
        </w:rPr>
        <w:t>. In this context, t</w:t>
      </w:r>
      <w:r w:rsidR="00EC28CB">
        <w:rPr>
          <w:rFonts w:cs="Arial"/>
        </w:rPr>
        <w:t xml:space="preserve">he Bill is relevant since it would clarify the lead agency </w:t>
      </w:r>
      <w:r w:rsidR="00A24860">
        <w:rPr>
          <w:rFonts w:cs="Arial"/>
        </w:rPr>
        <w:t xml:space="preserve">and the institutional framework </w:t>
      </w:r>
      <w:r w:rsidR="00EC28CB">
        <w:rPr>
          <w:rFonts w:cs="Arial"/>
        </w:rPr>
        <w:t>to scale up and move ICCA´s registration forward</w:t>
      </w:r>
      <w:r w:rsidR="00A24860">
        <w:rPr>
          <w:rFonts w:cs="Arial"/>
        </w:rPr>
        <w:t xml:space="preserve">. </w:t>
      </w:r>
      <w:r>
        <w:rPr>
          <w:rFonts w:cs="Arial"/>
        </w:rPr>
        <w:t xml:space="preserve">Sources agree that one of the highest risks for sustainability lies in the political buying for ICCAs, particularly from the NCIP whose endorsement to the process has been determinant so far. At this moment the NCIP has not assumed leadership of the process, and it seems that it won´t be the case at least in the mid-term as institutional capacities are not in place and they were not able to include ICCAs in their budget. </w:t>
      </w:r>
    </w:p>
    <w:p w14:paraId="01F55674" w14:textId="3D220E89" w:rsidR="00324554" w:rsidRDefault="006D5028" w:rsidP="00A24860">
      <w:pPr>
        <w:rPr>
          <w:rFonts w:cs="Arial"/>
        </w:rPr>
      </w:pPr>
      <w:r>
        <w:rPr>
          <w:rFonts w:cs="Arial"/>
        </w:rPr>
        <w:t xml:space="preserve">The </w:t>
      </w:r>
      <w:r w:rsidR="00A77AB0">
        <w:rPr>
          <w:rFonts w:cs="Arial"/>
        </w:rPr>
        <w:t>DENR-</w:t>
      </w:r>
      <w:r>
        <w:rPr>
          <w:rFonts w:cs="Arial"/>
        </w:rPr>
        <w:t xml:space="preserve">BMB </w:t>
      </w:r>
      <w:r w:rsidR="006D51D9">
        <w:rPr>
          <w:rFonts w:cs="Arial"/>
        </w:rPr>
        <w:t xml:space="preserve">has </w:t>
      </w:r>
      <w:r>
        <w:rPr>
          <w:rFonts w:cs="Arial"/>
        </w:rPr>
        <w:t>assumed this leadership temporarily</w:t>
      </w:r>
      <w:r w:rsidRPr="006D5028">
        <w:rPr>
          <w:rFonts w:cs="Arial"/>
        </w:rPr>
        <w:t xml:space="preserve"> </w:t>
      </w:r>
      <w:r>
        <w:rPr>
          <w:rFonts w:cs="Arial"/>
        </w:rPr>
        <w:t>until NCIP is ready, but it is not a sustainable option</w:t>
      </w:r>
      <w:r w:rsidR="006D51D9">
        <w:rPr>
          <w:rFonts w:cs="Arial"/>
        </w:rPr>
        <w:t xml:space="preserve"> and has clear limitations as its current institutional mandate does not leave enough space to maintain a </w:t>
      </w:r>
      <w:r w:rsidR="00324554">
        <w:rPr>
          <w:rFonts w:cs="Arial"/>
        </w:rPr>
        <w:t xml:space="preserve">long-term in-depth </w:t>
      </w:r>
      <w:r w:rsidR="006D51D9">
        <w:rPr>
          <w:rFonts w:cs="Arial"/>
        </w:rPr>
        <w:t xml:space="preserve">engagement. </w:t>
      </w:r>
      <w:r w:rsidR="00324554">
        <w:rPr>
          <w:rFonts w:cs="Arial"/>
        </w:rPr>
        <w:t xml:space="preserve">Until the institutional framework is clear, the opportunity for sustained support in the short and mid-term is political and it will be certainly fueled by the increased reputation of the Philippines as a reference for ICCAs in the region. The country was selected as one of the few pilots worldwide where Aichi Target 11 will be assessed in light of recent developments. </w:t>
      </w:r>
    </w:p>
    <w:p w14:paraId="5E9484B8" w14:textId="0C67E432" w:rsidR="00A44DCE" w:rsidRDefault="00A44DCE" w:rsidP="00A24860">
      <w:pPr>
        <w:rPr>
          <w:rFonts w:cs="Arial"/>
        </w:rPr>
      </w:pPr>
      <w:r w:rsidRPr="00B85E45">
        <w:rPr>
          <w:rFonts w:cs="Arial"/>
          <w:bCs/>
        </w:rPr>
        <w:t xml:space="preserve">The </w:t>
      </w:r>
      <w:r>
        <w:rPr>
          <w:rFonts w:cs="Arial"/>
          <w:bCs/>
        </w:rPr>
        <w:t>Project</w:t>
      </w:r>
      <w:r w:rsidRPr="00B85E45">
        <w:rPr>
          <w:rFonts w:cs="Arial"/>
          <w:bCs/>
        </w:rPr>
        <w:t xml:space="preserve"> worked with national agencies for the issuance of polices addressing gaps in recognizing and supporting ICCAs. The studies and technical inputs supported by ICCA </w:t>
      </w:r>
      <w:r>
        <w:rPr>
          <w:rFonts w:cs="Arial"/>
          <w:bCs/>
        </w:rPr>
        <w:t>Project</w:t>
      </w:r>
      <w:r w:rsidRPr="00B85E45">
        <w:rPr>
          <w:rFonts w:cs="Arial"/>
          <w:bCs/>
        </w:rPr>
        <w:t xml:space="preserve"> resources produced the revised ADSPP guidelines, HLURB supplemental guidelines interfacing Community Conservation Plans in the LGUs Comprehensive Land Use Plans, DENR guidelines on NIPAS recognizing ICCAs in Protected areas. These </w:t>
      </w:r>
      <w:r w:rsidRPr="00B85E45">
        <w:rPr>
          <w:rFonts w:cs="Arial"/>
          <w:bCs/>
        </w:rPr>
        <w:lastRenderedPageBreak/>
        <w:t xml:space="preserve">outputs are either in draft form or in final stages of preparation. The ICCA </w:t>
      </w:r>
      <w:r>
        <w:rPr>
          <w:rFonts w:cs="Arial"/>
          <w:bCs/>
        </w:rPr>
        <w:t>Project</w:t>
      </w:r>
      <w:r w:rsidRPr="00B85E45">
        <w:rPr>
          <w:rFonts w:cs="Arial"/>
          <w:bCs/>
        </w:rPr>
        <w:t xml:space="preserve"> will complete the guidelines and manuals including drafts of the directives, circulars or administrative orders but actual issuances of the official directives to implement the policies may not be feasible at the end of </w:t>
      </w:r>
      <w:r>
        <w:rPr>
          <w:rFonts w:cs="Arial"/>
          <w:bCs/>
        </w:rPr>
        <w:t>Project</w:t>
      </w:r>
      <w:r w:rsidR="00C26AE9">
        <w:rPr>
          <w:rFonts w:cs="Arial"/>
          <w:bCs/>
        </w:rPr>
        <w:t xml:space="preserve"> and would need continuous accompany until they could be realized.</w:t>
      </w:r>
    </w:p>
    <w:p w14:paraId="28D09C08" w14:textId="293145DE" w:rsidR="006D51D9" w:rsidRPr="00B85E45" w:rsidRDefault="006D51D9" w:rsidP="006D51D9">
      <w:pPr>
        <w:rPr>
          <w:rFonts w:cs="Arial"/>
        </w:rPr>
      </w:pPr>
      <w:r>
        <w:rPr>
          <w:rFonts w:cs="Arial"/>
        </w:rPr>
        <w:t xml:space="preserve">The most critical barrier for CADTs to achieve an ICCA will be financial, only those benefited from donors and international cooperation projects may be able to undertake an ICCA registration. This is a reason to stress the need to ensure the approval and adoption of </w:t>
      </w:r>
      <w:r w:rsidRPr="00B85E45">
        <w:rPr>
          <w:rFonts w:cs="Arial"/>
        </w:rPr>
        <w:t xml:space="preserve">the guidelines proposed </w:t>
      </w:r>
      <w:r>
        <w:rPr>
          <w:rFonts w:cs="Arial"/>
        </w:rPr>
        <w:t xml:space="preserve">by the </w:t>
      </w:r>
      <w:r w:rsidR="00C71697">
        <w:rPr>
          <w:rFonts w:cs="Arial"/>
        </w:rPr>
        <w:t>Project</w:t>
      </w:r>
      <w:r>
        <w:rPr>
          <w:rFonts w:cs="Arial"/>
        </w:rPr>
        <w:t xml:space="preserve">, which are key to scale </w:t>
      </w:r>
      <w:r w:rsidRPr="00B85E45">
        <w:rPr>
          <w:rFonts w:cs="Arial"/>
        </w:rPr>
        <w:t>up in a more efficient manner</w:t>
      </w:r>
      <w:r>
        <w:rPr>
          <w:rFonts w:cs="Arial"/>
        </w:rPr>
        <w:t xml:space="preserve"> by facilitating that p</w:t>
      </w:r>
      <w:r w:rsidRPr="00B85E45">
        <w:rPr>
          <w:rFonts w:cs="Arial"/>
        </w:rPr>
        <w:t>lanning for ICCAs and CCP</w:t>
      </w:r>
      <w:r w:rsidR="00A77AB0">
        <w:rPr>
          <w:rFonts w:cs="Arial"/>
        </w:rPr>
        <w:t>s</w:t>
      </w:r>
      <w:r w:rsidRPr="00B85E45">
        <w:rPr>
          <w:rFonts w:cs="Arial"/>
        </w:rPr>
        <w:t xml:space="preserve"> </w:t>
      </w:r>
      <w:r>
        <w:rPr>
          <w:rFonts w:cs="Arial"/>
        </w:rPr>
        <w:t>are incorporated</w:t>
      </w:r>
      <w:r w:rsidRPr="00B85E45">
        <w:rPr>
          <w:rFonts w:cs="Arial"/>
        </w:rPr>
        <w:t xml:space="preserve"> </w:t>
      </w:r>
      <w:r w:rsidR="00A44DCE">
        <w:rPr>
          <w:rFonts w:cs="Arial"/>
        </w:rPr>
        <w:t>in</w:t>
      </w:r>
      <w:r>
        <w:rPr>
          <w:rFonts w:cs="Arial"/>
        </w:rPr>
        <w:t xml:space="preserve"> the</w:t>
      </w:r>
      <w:r w:rsidRPr="00B85E45">
        <w:rPr>
          <w:rFonts w:cs="Arial"/>
        </w:rPr>
        <w:t xml:space="preserve"> ADSDPP</w:t>
      </w:r>
      <w:r>
        <w:rPr>
          <w:rFonts w:cs="Arial"/>
        </w:rPr>
        <w:t xml:space="preserve"> process</w:t>
      </w:r>
      <w:r w:rsidRPr="00B85E45">
        <w:rPr>
          <w:rFonts w:cs="Arial"/>
        </w:rPr>
        <w:t xml:space="preserve">. </w:t>
      </w:r>
    </w:p>
    <w:p w14:paraId="643B80FC" w14:textId="72DF310A" w:rsidR="0081288E" w:rsidRPr="00B85E45" w:rsidRDefault="00A24860" w:rsidP="00941105">
      <w:pPr>
        <w:rPr>
          <w:rFonts w:cs="Arial"/>
        </w:rPr>
      </w:pPr>
      <w:r>
        <w:rPr>
          <w:rFonts w:cs="Arial"/>
        </w:rPr>
        <w:t xml:space="preserve">Financial sustainability for ICCAS is still uncertain, and the Bill could facilitate mobilizing funding from national and local budgets. It has been confirmed that </w:t>
      </w:r>
      <w:r w:rsidRPr="00B85E45">
        <w:rPr>
          <w:rFonts w:cs="Arial"/>
        </w:rPr>
        <w:t>D</w:t>
      </w:r>
      <w:r w:rsidR="00A77AB0">
        <w:rPr>
          <w:rFonts w:cs="Arial"/>
        </w:rPr>
        <w:t>ENR-</w:t>
      </w:r>
      <w:r w:rsidRPr="00B85E45">
        <w:rPr>
          <w:rFonts w:cs="Arial"/>
        </w:rPr>
        <w:t xml:space="preserve">BMB </w:t>
      </w:r>
      <w:r>
        <w:rPr>
          <w:rFonts w:cs="Arial"/>
        </w:rPr>
        <w:t xml:space="preserve">are interested in </w:t>
      </w:r>
      <w:r w:rsidRPr="00B85E45">
        <w:rPr>
          <w:rFonts w:cs="Arial"/>
        </w:rPr>
        <w:t xml:space="preserve">incorporating ICCAs in regional budgets starting 2020, </w:t>
      </w:r>
      <w:r>
        <w:rPr>
          <w:rFonts w:cs="Arial"/>
        </w:rPr>
        <w:t xml:space="preserve">but this </w:t>
      </w:r>
      <w:r w:rsidRPr="00B85E45">
        <w:rPr>
          <w:rFonts w:cs="Arial"/>
        </w:rPr>
        <w:t xml:space="preserve">would need </w:t>
      </w:r>
      <w:r>
        <w:rPr>
          <w:rFonts w:cs="Arial"/>
        </w:rPr>
        <w:t xml:space="preserve">further </w:t>
      </w:r>
      <w:r w:rsidRPr="00B85E45">
        <w:rPr>
          <w:rFonts w:cs="Arial"/>
        </w:rPr>
        <w:t>lobby support to realize it.</w:t>
      </w:r>
      <w:r>
        <w:rPr>
          <w:rFonts w:cs="Arial"/>
        </w:rPr>
        <w:t xml:space="preserve"> On the other hand, it has been confirmed that </w:t>
      </w:r>
      <w:r w:rsidRPr="00B85E45">
        <w:rPr>
          <w:rFonts w:cs="Arial"/>
        </w:rPr>
        <w:t xml:space="preserve">NCIP </w:t>
      </w:r>
      <w:r>
        <w:rPr>
          <w:rFonts w:cs="Arial"/>
        </w:rPr>
        <w:t>would</w:t>
      </w:r>
      <w:r w:rsidRPr="00B85E45">
        <w:rPr>
          <w:rFonts w:cs="Arial"/>
        </w:rPr>
        <w:t xml:space="preserve"> not have a budget in the short and mid-term to support sustainability and replication. </w:t>
      </w:r>
      <w:r>
        <w:rPr>
          <w:rFonts w:cs="Arial"/>
        </w:rPr>
        <w:t xml:space="preserve">Key spaces such as </w:t>
      </w:r>
      <w:r w:rsidR="000B7D3D">
        <w:rPr>
          <w:rFonts w:cs="Arial"/>
        </w:rPr>
        <w:t xml:space="preserve">RIAS and </w:t>
      </w:r>
      <w:r>
        <w:rPr>
          <w:rFonts w:cs="Arial"/>
        </w:rPr>
        <w:t xml:space="preserve">BUKLURAN </w:t>
      </w:r>
      <w:r w:rsidR="000D7B33">
        <w:rPr>
          <w:rFonts w:cs="Arial"/>
        </w:rPr>
        <w:t xml:space="preserve">currently </w:t>
      </w:r>
      <w:r>
        <w:rPr>
          <w:rFonts w:cs="Arial"/>
        </w:rPr>
        <w:t>depend on the Project for funding and there are no perspectives to ensure basic means for operation in the short and mid</w:t>
      </w:r>
      <w:r w:rsidR="00A77AB0">
        <w:rPr>
          <w:rFonts w:cs="Arial"/>
        </w:rPr>
        <w:t>-</w:t>
      </w:r>
      <w:r>
        <w:rPr>
          <w:rFonts w:cs="Arial"/>
        </w:rPr>
        <w:t xml:space="preserve">term.  </w:t>
      </w:r>
    </w:p>
    <w:p w14:paraId="39A81710" w14:textId="77777777" w:rsidR="00AB292C" w:rsidRPr="00B85E45" w:rsidRDefault="00AB292C" w:rsidP="00FB5176">
      <w:pPr>
        <w:pStyle w:val="Heading1"/>
        <w:ind w:left="709" w:hanging="709"/>
        <w:rPr>
          <w:rFonts w:eastAsia="Times New Roman" w:cs="Arial"/>
          <w:color w:val="222222"/>
          <w:kern w:val="36"/>
          <w:lang w:eastAsia="en-GB"/>
        </w:rPr>
      </w:pPr>
      <w:bookmarkStart w:id="56" w:name="m_-2247234504346882819__Toc531077421"/>
      <w:bookmarkStart w:id="57" w:name="_Toc535244142"/>
      <w:bookmarkStart w:id="58" w:name="_Toc8136993"/>
      <w:r w:rsidRPr="00B85E45">
        <w:rPr>
          <w:rFonts w:eastAsia="Times New Roman" w:cs="Arial"/>
          <w:color w:val="222222"/>
          <w:kern w:val="36"/>
          <w:lang w:eastAsia="en-GB"/>
        </w:rPr>
        <w:t>CONCLUSIONS</w:t>
      </w:r>
      <w:bookmarkEnd w:id="56"/>
      <w:bookmarkEnd w:id="57"/>
      <w:bookmarkEnd w:id="58"/>
    </w:p>
    <w:p w14:paraId="142B93F7" w14:textId="03D940DB" w:rsidR="00304704" w:rsidRDefault="00304704" w:rsidP="00304704">
      <w:pPr>
        <w:numPr>
          <w:ilvl w:val="0"/>
          <w:numId w:val="12"/>
        </w:numPr>
        <w:rPr>
          <w:rFonts w:cs="Arial"/>
          <w:lang w:eastAsia="en-GB"/>
        </w:rPr>
      </w:pPr>
      <w:r>
        <w:rPr>
          <w:rFonts w:cs="Arial"/>
          <w:lang w:eastAsia="en-GB"/>
        </w:rPr>
        <w:t xml:space="preserve">The </w:t>
      </w:r>
      <w:r w:rsidR="00C71697">
        <w:rPr>
          <w:rFonts w:cs="Arial"/>
          <w:lang w:eastAsia="en-GB"/>
        </w:rPr>
        <w:t>Project</w:t>
      </w:r>
      <w:r>
        <w:rPr>
          <w:rFonts w:cs="Arial"/>
          <w:lang w:eastAsia="en-GB"/>
        </w:rPr>
        <w:t xml:space="preserve"> is highly relevant for the country, it is aligned with national policies and provides a cost-effective model to achieving the Aichi targets by mainstreaming the concept of inclusive conservation. This is a powerful combination of attributes for A biodiversity conservation </w:t>
      </w:r>
      <w:r w:rsidR="00C71697">
        <w:rPr>
          <w:rFonts w:cs="Arial"/>
          <w:lang w:eastAsia="en-GB"/>
        </w:rPr>
        <w:t>Project</w:t>
      </w:r>
      <w:r>
        <w:rPr>
          <w:rFonts w:cs="Arial"/>
          <w:lang w:eastAsia="en-GB"/>
        </w:rPr>
        <w:t xml:space="preserve">, the results achieved and the learning curve acquired suggest that it is perhaps more relevant now than when it was originally designed as demand for ICCAS is likely to grow exponentially. </w:t>
      </w:r>
    </w:p>
    <w:p w14:paraId="66D83462" w14:textId="77777777" w:rsidR="00304704" w:rsidRDefault="00304704" w:rsidP="00304704">
      <w:pPr>
        <w:numPr>
          <w:ilvl w:val="0"/>
          <w:numId w:val="12"/>
        </w:numPr>
        <w:rPr>
          <w:rFonts w:cs="Arial"/>
          <w:lang w:eastAsia="en-GB"/>
        </w:rPr>
      </w:pPr>
      <w:r>
        <w:rPr>
          <w:rFonts w:cs="Arial"/>
          <w:lang w:eastAsia="en-GB"/>
        </w:rPr>
        <w:t xml:space="preserve">It is one of the few Projects worldwide financed by the GEF, offering important lessons learned, replication and scaling up opportunities. The Project should envision a growing demand across the country and perhaps the region to replicate and scale up the model generated. Therefore, capturing the lessons learned and systematizing the experience are key for the closing phase. </w:t>
      </w:r>
    </w:p>
    <w:p w14:paraId="0F5E82A6" w14:textId="77777777" w:rsidR="00304704" w:rsidRDefault="00304704" w:rsidP="00304704">
      <w:pPr>
        <w:numPr>
          <w:ilvl w:val="0"/>
          <w:numId w:val="12"/>
        </w:numPr>
        <w:rPr>
          <w:rFonts w:cs="Arial"/>
          <w:lang w:eastAsia="en-GB"/>
        </w:rPr>
      </w:pPr>
      <w:r>
        <w:rPr>
          <w:rFonts w:cs="Arial"/>
          <w:lang w:eastAsia="en-GB"/>
        </w:rPr>
        <w:lastRenderedPageBreak/>
        <w:t xml:space="preserve">In terms of design the Project could be described as a full-size project to be developed with a medium size budget. This does not only mean that the expected outputs were ambitious, but also that the assumptions were somehow ingenuous considering the starting point and existing capacities in the country.  </w:t>
      </w:r>
    </w:p>
    <w:p w14:paraId="37C6D520" w14:textId="77777777" w:rsidR="00304704" w:rsidRDefault="00304704" w:rsidP="00304704">
      <w:pPr>
        <w:numPr>
          <w:ilvl w:val="0"/>
          <w:numId w:val="12"/>
        </w:numPr>
        <w:rPr>
          <w:rFonts w:cs="Arial"/>
          <w:lang w:eastAsia="en-GB"/>
        </w:rPr>
      </w:pPr>
      <w:r>
        <w:rPr>
          <w:rFonts w:cs="Arial"/>
          <w:lang w:eastAsia="en-GB"/>
        </w:rPr>
        <w:t xml:space="preserve">Implementation demonstrated adaptive capacities but also certain delay in taking critical decisions that affected implementation during the first two years. Two differentiated moments characterized the implementation. </w:t>
      </w:r>
      <w:r w:rsidRPr="00EE4BB0">
        <w:rPr>
          <w:rFonts w:cs="Arial"/>
          <w:lang w:eastAsia="en-GB"/>
        </w:rPr>
        <w:t xml:space="preserve">Although </w:t>
      </w:r>
      <w:r>
        <w:rPr>
          <w:rFonts w:cs="Arial"/>
          <w:lang w:eastAsia="en-GB"/>
        </w:rPr>
        <w:t xml:space="preserve">valuable time was lost at the beginning, </w:t>
      </w:r>
      <w:r w:rsidRPr="00EE4BB0">
        <w:rPr>
          <w:rFonts w:cs="Arial"/>
          <w:lang w:eastAsia="en-GB"/>
        </w:rPr>
        <w:t xml:space="preserve">the Project is now on track to achieve most of its intended results. </w:t>
      </w:r>
    </w:p>
    <w:p w14:paraId="61EAF6A7" w14:textId="77777777" w:rsidR="00304704" w:rsidRPr="000D3355" w:rsidRDefault="00304704" w:rsidP="00304704">
      <w:pPr>
        <w:numPr>
          <w:ilvl w:val="0"/>
          <w:numId w:val="12"/>
        </w:numPr>
        <w:rPr>
          <w:rFonts w:cs="Arial"/>
          <w:lang w:eastAsia="en-GB"/>
        </w:rPr>
      </w:pPr>
      <w:r w:rsidRPr="00B85E45">
        <w:rPr>
          <w:rFonts w:cs="Arial"/>
          <w:lang w:eastAsia="en-GB"/>
        </w:rPr>
        <w:t xml:space="preserve">It may not be likely to achieve all results as expected originally, but it was able to exceed original expectations considering the time constraints and available budget. </w:t>
      </w:r>
      <w:r w:rsidRPr="000D3355">
        <w:rPr>
          <w:rFonts w:cs="Arial"/>
          <w:lang w:eastAsia="en-GB"/>
        </w:rPr>
        <w:t xml:space="preserve">Time lost at the beginning together with a very modest budget were barriers that affected a proper exit strategy and a comprehensive capacity building process targeting key institutions at different levels.  </w:t>
      </w:r>
    </w:p>
    <w:p w14:paraId="0E055032" w14:textId="2E26F7F4" w:rsidR="00304704" w:rsidRPr="00B85E45" w:rsidRDefault="00304704" w:rsidP="00304704">
      <w:pPr>
        <w:numPr>
          <w:ilvl w:val="0"/>
          <w:numId w:val="12"/>
        </w:numPr>
        <w:rPr>
          <w:rFonts w:cs="Arial"/>
          <w:lang w:eastAsia="en-GB"/>
        </w:rPr>
      </w:pPr>
      <w:r w:rsidRPr="00B85E45">
        <w:rPr>
          <w:rFonts w:cs="Arial"/>
          <w:lang w:eastAsia="en-GB"/>
        </w:rPr>
        <w:t>The ICCA documentation process leading to the completion of requirements for registration in the ICCA (national or WCMC) registry is replicable with the improved capacities of the key agencies and built capacity within B</w:t>
      </w:r>
      <w:r>
        <w:rPr>
          <w:rFonts w:cs="Arial"/>
          <w:lang w:eastAsia="en-GB"/>
        </w:rPr>
        <w:t>UKLURAN</w:t>
      </w:r>
      <w:r w:rsidRPr="00B85E45">
        <w:rPr>
          <w:rFonts w:cs="Arial"/>
          <w:lang w:eastAsia="en-GB"/>
        </w:rPr>
        <w:t xml:space="preserve"> and the NGOs or CSOs involved as Local Responsible Partners. The DENR and NCIP coordination was enhanced for implementing the ICCA approach within their respective mandates using regular budget.</w:t>
      </w:r>
    </w:p>
    <w:p w14:paraId="7CE23460" w14:textId="66CC9491" w:rsidR="00304704" w:rsidRDefault="00304704" w:rsidP="00304704">
      <w:pPr>
        <w:numPr>
          <w:ilvl w:val="0"/>
          <w:numId w:val="12"/>
        </w:numPr>
        <w:rPr>
          <w:rFonts w:cs="Arial"/>
          <w:lang w:eastAsia="en-GB"/>
        </w:rPr>
      </w:pPr>
      <w:r w:rsidRPr="00B85E45">
        <w:rPr>
          <w:rFonts w:cs="Arial"/>
          <w:lang w:eastAsia="en-GB"/>
        </w:rPr>
        <w:t xml:space="preserve">The </w:t>
      </w:r>
      <w:r w:rsidR="00C71697">
        <w:rPr>
          <w:rFonts w:cs="Arial"/>
          <w:lang w:eastAsia="en-GB"/>
        </w:rPr>
        <w:t>Project</w:t>
      </w:r>
      <w:r w:rsidRPr="00B85E45">
        <w:rPr>
          <w:rFonts w:cs="Arial"/>
          <w:lang w:eastAsia="en-GB"/>
        </w:rPr>
        <w:t xml:space="preserve"> facilitated the clash of two values, between </w:t>
      </w:r>
      <w:r>
        <w:rPr>
          <w:rFonts w:cs="Arial"/>
          <w:lang w:eastAsia="en-GB"/>
        </w:rPr>
        <w:t>indigenous</w:t>
      </w:r>
      <w:r w:rsidRPr="00B85E45">
        <w:rPr>
          <w:rFonts w:cs="Arial"/>
          <w:lang w:eastAsia="en-GB"/>
        </w:rPr>
        <w:t xml:space="preserve"> knowledge and science.</w:t>
      </w:r>
      <w:r>
        <w:rPr>
          <w:rFonts w:cs="Arial"/>
          <w:lang w:eastAsia="en-GB"/>
        </w:rPr>
        <w:t xml:space="preserve"> It was implemented in a respectful manner, careful to follow a rights-based approach. Each IP received a customized and case by case management response, for which the role of LRPs was determinant to adapt the complexity associated with the technical and political aspects of ICCAs to the local and specific site-based realities. </w:t>
      </w:r>
    </w:p>
    <w:p w14:paraId="1BB17A26" w14:textId="4985F855" w:rsidR="00304704" w:rsidRPr="00304704" w:rsidRDefault="00304704" w:rsidP="00304704">
      <w:pPr>
        <w:numPr>
          <w:ilvl w:val="0"/>
          <w:numId w:val="12"/>
        </w:numPr>
        <w:rPr>
          <w:rFonts w:cs="Arial"/>
          <w:lang w:eastAsia="en-GB"/>
        </w:rPr>
      </w:pPr>
      <w:r>
        <w:rPr>
          <w:rFonts w:cs="Arial"/>
          <w:lang w:eastAsia="en-GB"/>
        </w:rPr>
        <w:t xml:space="preserve">The </w:t>
      </w:r>
      <w:r w:rsidR="00C71697">
        <w:rPr>
          <w:rFonts w:cs="Arial"/>
          <w:lang w:eastAsia="en-GB"/>
        </w:rPr>
        <w:t>Project</w:t>
      </w:r>
      <w:r>
        <w:rPr>
          <w:rFonts w:cs="Arial"/>
          <w:lang w:eastAsia="en-GB"/>
        </w:rPr>
        <w:t xml:space="preserve">s impact goes beyond the accomplishment of its intended results and indicators. </w:t>
      </w:r>
      <w:r w:rsidRPr="00B85E45">
        <w:rPr>
          <w:rFonts w:cs="Arial"/>
          <w:lang w:eastAsia="en-GB"/>
        </w:rPr>
        <w:t xml:space="preserve">The PMU </w:t>
      </w:r>
      <w:r w:rsidR="00467DDA">
        <w:rPr>
          <w:rFonts w:cs="Arial"/>
          <w:lang w:eastAsia="en-GB"/>
        </w:rPr>
        <w:t>demonstrated adaptive capacity</w:t>
      </w:r>
      <w:r w:rsidRPr="00B85E45">
        <w:rPr>
          <w:rFonts w:cs="Arial"/>
          <w:lang w:eastAsia="en-GB"/>
        </w:rPr>
        <w:t xml:space="preserve"> to manage complexity with limited resources while generating capacities in local CSOs and IPs. </w:t>
      </w:r>
      <w:r>
        <w:rPr>
          <w:rFonts w:cs="Arial"/>
          <w:lang w:eastAsia="en-GB"/>
        </w:rPr>
        <w:t xml:space="preserve">However, the absence of an exit strategy together with the pressure at the end to implement on time, did not leave sufficient time available at the end to target sustainability. </w:t>
      </w:r>
    </w:p>
    <w:p w14:paraId="43C116A3" w14:textId="4C6983AC" w:rsidR="00941105" w:rsidRPr="00304704" w:rsidRDefault="007043B5" w:rsidP="00C411B1">
      <w:pPr>
        <w:pStyle w:val="Heading1"/>
        <w:ind w:left="709" w:hanging="720"/>
        <w:rPr>
          <w:rFonts w:cs="Arial"/>
        </w:rPr>
      </w:pPr>
      <w:bookmarkStart w:id="59" w:name="_Toc8136994"/>
      <w:r w:rsidRPr="00B85E45">
        <w:rPr>
          <w:rFonts w:cs="Arial"/>
        </w:rPr>
        <w:lastRenderedPageBreak/>
        <w:t xml:space="preserve">LESSONS LEARNED </w:t>
      </w:r>
      <w:bookmarkEnd w:id="59"/>
    </w:p>
    <w:p w14:paraId="6B75281C" w14:textId="3D6CA7A3" w:rsidR="00FB25DD" w:rsidRDefault="00FB25DD" w:rsidP="00F0416A">
      <w:pPr>
        <w:numPr>
          <w:ilvl w:val="0"/>
          <w:numId w:val="3"/>
        </w:numPr>
        <w:rPr>
          <w:rFonts w:cs="Arial"/>
        </w:rPr>
      </w:pPr>
      <w:r>
        <w:rPr>
          <w:rFonts w:cs="Arial"/>
        </w:rPr>
        <w:t xml:space="preserve">The absence of </w:t>
      </w:r>
      <w:proofErr w:type="gramStart"/>
      <w:r>
        <w:rPr>
          <w:rFonts w:cs="Arial"/>
        </w:rPr>
        <w:t>a</w:t>
      </w:r>
      <w:proofErr w:type="gramEnd"/>
      <w:r>
        <w:rPr>
          <w:rFonts w:cs="Arial"/>
        </w:rPr>
        <w:t xml:space="preserve"> MTR is understandable considering the size of the Project, however the MTR usually marks the start and key guidelines for an exit strategy. If no MTR will be hired, there should be at least an informal meeting to evaluate progress and start planning the exit strategy with all involved implementation partners. </w:t>
      </w:r>
    </w:p>
    <w:p w14:paraId="37BBE3C4" w14:textId="6240CFEA" w:rsidR="00F0416A" w:rsidRDefault="00FB25DD" w:rsidP="00F0416A">
      <w:pPr>
        <w:numPr>
          <w:ilvl w:val="0"/>
          <w:numId w:val="3"/>
        </w:numPr>
        <w:rPr>
          <w:rFonts w:cs="Arial"/>
        </w:rPr>
      </w:pPr>
      <w:r>
        <w:rPr>
          <w:rFonts w:cs="Arial"/>
        </w:rPr>
        <w:t xml:space="preserve"> </w:t>
      </w:r>
      <w:r w:rsidR="00F0416A" w:rsidRPr="00B85E45">
        <w:rPr>
          <w:rFonts w:cs="Arial"/>
        </w:rPr>
        <w:t xml:space="preserve">Project partners should be proactive in terms of adjusting planning to existing budget and changing environment. </w:t>
      </w:r>
      <w:r w:rsidR="00F0416A">
        <w:rPr>
          <w:rFonts w:cs="Arial"/>
        </w:rPr>
        <w:t xml:space="preserve">The Project inception </w:t>
      </w:r>
      <w:r w:rsidR="006A1EF2">
        <w:rPr>
          <w:rFonts w:cs="Arial"/>
        </w:rPr>
        <w:t xml:space="preserve">without a PMU </w:t>
      </w:r>
      <w:r w:rsidR="00F0416A">
        <w:rPr>
          <w:rFonts w:cs="Arial"/>
        </w:rPr>
        <w:t xml:space="preserve">as well as the </w:t>
      </w:r>
      <w:r w:rsidR="006A1EF2">
        <w:rPr>
          <w:rFonts w:cs="Arial"/>
        </w:rPr>
        <w:t>delay setting up the PMU was</w:t>
      </w:r>
      <w:r w:rsidR="00167AFE">
        <w:rPr>
          <w:rFonts w:cs="Arial"/>
        </w:rPr>
        <w:t xml:space="preserve"> </w:t>
      </w:r>
      <w:r w:rsidR="00F0416A">
        <w:rPr>
          <w:rFonts w:cs="Arial"/>
        </w:rPr>
        <w:t>reflect</w:t>
      </w:r>
      <w:r w:rsidR="006A1EF2">
        <w:rPr>
          <w:rFonts w:cs="Arial"/>
        </w:rPr>
        <w:t xml:space="preserve">ed in the absence of a </w:t>
      </w:r>
      <w:r w:rsidR="00167AFE">
        <w:rPr>
          <w:rFonts w:cs="Arial"/>
        </w:rPr>
        <w:t xml:space="preserve">multiyear implementation plan stating </w:t>
      </w:r>
      <w:r w:rsidR="00F0416A">
        <w:rPr>
          <w:rFonts w:cs="Arial"/>
        </w:rPr>
        <w:t xml:space="preserve">what is </w:t>
      </w:r>
      <w:r w:rsidR="00167AFE">
        <w:rPr>
          <w:rFonts w:cs="Arial"/>
        </w:rPr>
        <w:t xml:space="preserve">relevant, </w:t>
      </w:r>
      <w:r w:rsidR="00F0416A">
        <w:rPr>
          <w:rFonts w:cs="Arial"/>
        </w:rPr>
        <w:t>possible and realistic with the resources available</w:t>
      </w:r>
      <w:r w:rsidR="006A1EF2">
        <w:rPr>
          <w:rFonts w:cs="Arial"/>
        </w:rPr>
        <w:t xml:space="preserve"> and anticipate early risks of implementation</w:t>
      </w:r>
      <w:r w:rsidR="00F0416A">
        <w:rPr>
          <w:rFonts w:cs="Arial"/>
        </w:rPr>
        <w:t xml:space="preserve">. </w:t>
      </w:r>
    </w:p>
    <w:p w14:paraId="0ECD4341" w14:textId="3A147627" w:rsidR="00625A31" w:rsidRDefault="00625A31" w:rsidP="00F0416A">
      <w:pPr>
        <w:numPr>
          <w:ilvl w:val="0"/>
          <w:numId w:val="3"/>
        </w:numPr>
        <w:rPr>
          <w:rFonts w:cs="Arial"/>
        </w:rPr>
      </w:pPr>
      <w:r>
        <w:rPr>
          <w:rFonts w:cs="Arial"/>
        </w:rPr>
        <w:t>Projects</w:t>
      </w:r>
      <w:r w:rsidR="004226E2">
        <w:rPr>
          <w:rFonts w:cs="Arial"/>
        </w:rPr>
        <w:t xml:space="preserve"> aiming at changing, modifying or introducing legislation</w:t>
      </w:r>
      <w:r w:rsidR="004226E2" w:rsidRPr="004226E2">
        <w:rPr>
          <w:rFonts w:cs="Arial"/>
        </w:rPr>
        <w:t xml:space="preserve"> </w:t>
      </w:r>
      <w:r w:rsidR="004226E2">
        <w:rPr>
          <w:rFonts w:cs="Arial"/>
        </w:rPr>
        <w:t>shou</w:t>
      </w:r>
      <w:r>
        <w:rPr>
          <w:rFonts w:cs="Arial"/>
        </w:rPr>
        <w:t xml:space="preserve">ld </w:t>
      </w:r>
      <w:r w:rsidR="004226E2">
        <w:rPr>
          <w:rFonts w:cs="Arial"/>
        </w:rPr>
        <w:t xml:space="preserve">be </w:t>
      </w:r>
      <w:r>
        <w:rPr>
          <w:rFonts w:cs="Arial"/>
        </w:rPr>
        <w:t xml:space="preserve">very </w:t>
      </w:r>
      <w:r w:rsidR="004226E2">
        <w:rPr>
          <w:rFonts w:cs="Arial"/>
        </w:rPr>
        <w:t xml:space="preserve">conservative about </w:t>
      </w:r>
      <w:r>
        <w:rPr>
          <w:rFonts w:cs="Arial"/>
        </w:rPr>
        <w:t xml:space="preserve">targets and </w:t>
      </w:r>
      <w:r w:rsidR="004226E2">
        <w:rPr>
          <w:rFonts w:cs="Arial"/>
        </w:rPr>
        <w:t xml:space="preserve">outputs. </w:t>
      </w:r>
      <w:r>
        <w:rPr>
          <w:rFonts w:cs="Arial"/>
        </w:rPr>
        <w:t xml:space="preserve">Decision making processes do not necessarily match the timing of </w:t>
      </w:r>
      <w:r w:rsidR="004226E2">
        <w:rPr>
          <w:rFonts w:cs="Arial"/>
        </w:rPr>
        <w:t>GEF funded project</w:t>
      </w:r>
      <w:r>
        <w:rPr>
          <w:rFonts w:cs="Arial"/>
        </w:rPr>
        <w:t>s</w:t>
      </w:r>
      <w:r w:rsidR="000B7D3D">
        <w:rPr>
          <w:rFonts w:cs="Arial"/>
        </w:rPr>
        <w:t>, and it needs to be carefully nested within the Project budget to ensure funding for strategic communications and advocacy</w:t>
      </w:r>
      <w:r>
        <w:rPr>
          <w:rFonts w:cs="Arial"/>
        </w:rPr>
        <w:t>. A project</w:t>
      </w:r>
      <w:r w:rsidR="004226E2">
        <w:rPr>
          <w:rFonts w:cs="Arial"/>
        </w:rPr>
        <w:t xml:space="preserve"> </w:t>
      </w:r>
      <w:r>
        <w:rPr>
          <w:rFonts w:cs="Arial"/>
        </w:rPr>
        <w:t xml:space="preserve">such us ICCA </w:t>
      </w:r>
      <w:r w:rsidR="004226E2">
        <w:rPr>
          <w:rFonts w:cs="Arial"/>
        </w:rPr>
        <w:t>may be able to feed</w:t>
      </w:r>
      <w:r>
        <w:rPr>
          <w:rFonts w:cs="Arial"/>
        </w:rPr>
        <w:t xml:space="preserve">, facilitate technical assistance and accompany decision making processes, however the final outcome and the timing to achieve a concrete result are out of the hands of a PMU or UNDP. </w:t>
      </w:r>
    </w:p>
    <w:p w14:paraId="4C5FCA0F" w14:textId="20714CEB" w:rsidR="00467DDA" w:rsidRDefault="00941105" w:rsidP="008B6DC5">
      <w:pPr>
        <w:numPr>
          <w:ilvl w:val="0"/>
          <w:numId w:val="3"/>
        </w:numPr>
        <w:rPr>
          <w:rFonts w:cs="Arial"/>
        </w:rPr>
      </w:pPr>
      <w:r w:rsidRPr="00B85E45">
        <w:rPr>
          <w:rFonts w:cs="Arial"/>
        </w:rPr>
        <w:t xml:space="preserve">Current procurement criteria </w:t>
      </w:r>
      <w:r w:rsidR="009844AE" w:rsidRPr="00B85E45">
        <w:rPr>
          <w:rFonts w:cs="Arial"/>
        </w:rPr>
        <w:t>make</w:t>
      </w:r>
      <w:r w:rsidRPr="00B85E45">
        <w:rPr>
          <w:rFonts w:cs="Arial"/>
        </w:rPr>
        <w:t xml:space="preserve"> it difficult and time consuming to hire </w:t>
      </w:r>
      <w:r w:rsidR="00467DDA">
        <w:rPr>
          <w:rFonts w:cs="Arial"/>
        </w:rPr>
        <w:t xml:space="preserve">the </w:t>
      </w:r>
      <w:r w:rsidRPr="00B85E45">
        <w:rPr>
          <w:rFonts w:cs="Arial"/>
        </w:rPr>
        <w:t>PMU</w:t>
      </w:r>
      <w:r w:rsidR="00467DDA">
        <w:rPr>
          <w:rFonts w:cs="Arial"/>
        </w:rPr>
        <w:t xml:space="preserve">. On one hand, the criteria for the PM was very difficult to obtain in the national market, </w:t>
      </w:r>
      <w:r w:rsidR="001D63C8">
        <w:rPr>
          <w:rFonts w:cs="Arial"/>
        </w:rPr>
        <w:t xml:space="preserve">the premise to find a candidate to meet </w:t>
      </w:r>
      <w:r w:rsidR="00625A31">
        <w:rPr>
          <w:rFonts w:cs="Arial"/>
        </w:rPr>
        <w:t xml:space="preserve">diverse </w:t>
      </w:r>
      <w:r w:rsidR="00467DDA">
        <w:rPr>
          <w:rFonts w:cs="Arial"/>
        </w:rPr>
        <w:t>attributes</w:t>
      </w:r>
      <w:r w:rsidR="001D63C8">
        <w:rPr>
          <w:rFonts w:cs="Arial"/>
        </w:rPr>
        <w:t>,</w:t>
      </w:r>
      <w:r w:rsidR="00467DDA">
        <w:rPr>
          <w:rFonts w:cs="Arial"/>
        </w:rPr>
        <w:t xml:space="preserve"> </w:t>
      </w:r>
      <w:r w:rsidR="001D63C8">
        <w:rPr>
          <w:rFonts w:cs="Arial"/>
        </w:rPr>
        <w:t xml:space="preserve">lead into a time-consuming </w:t>
      </w:r>
      <w:r w:rsidR="00F0416A">
        <w:rPr>
          <w:rFonts w:cs="Arial"/>
        </w:rPr>
        <w:t>recruitment</w:t>
      </w:r>
      <w:r w:rsidR="003E067A">
        <w:rPr>
          <w:rFonts w:cs="Arial"/>
        </w:rPr>
        <w:t>. In this case it</w:t>
      </w:r>
      <w:r w:rsidR="00F0416A">
        <w:rPr>
          <w:rFonts w:cs="Arial"/>
        </w:rPr>
        <w:t xml:space="preserve"> ended up hiring a</w:t>
      </w:r>
      <w:r w:rsidR="001D63C8">
        <w:rPr>
          <w:rFonts w:cs="Arial"/>
        </w:rPr>
        <w:t xml:space="preserve"> PM </w:t>
      </w:r>
      <w:r w:rsidR="00F0416A">
        <w:rPr>
          <w:rFonts w:cs="Arial"/>
        </w:rPr>
        <w:t xml:space="preserve">who </w:t>
      </w:r>
      <w:r w:rsidR="001D63C8">
        <w:rPr>
          <w:rFonts w:cs="Arial"/>
        </w:rPr>
        <w:t xml:space="preserve">did not have </w:t>
      </w:r>
      <w:r w:rsidR="00467DDA">
        <w:rPr>
          <w:rFonts w:cs="Arial"/>
        </w:rPr>
        <w:t xml:space="preserve">specific knowledge and experience </w:t>
      </w:r>
      <w:r w:rsidR="001D63C8">
        <w:rPr>
          <w:rFonts w:cs="Arial"/>
        </w:rPr>
        <w:t>with</w:t>
      </w:r>
      <w:r w:rsidR="00467DDA">
        <w:rPr>
          <w:rFonts w:cs="Arial"/>
        </w:rPr>
        <w:t xml:space="preserve"> IPs</w:t>
      </w:r>
      <w:r w:rsidR="001D63C8">
        <w:rPr>
          <w:rFonts w:cs="Arial"/>
        </w:rPr>
        <w:t>.</w:t>
      </w:r>
      <w:r w:rsidR="00467DDA">
        <w:rPr>
          <w:rFonts w:cs="Arial"/>
        </w:rPr>
        <w:t xml:space="preserve"> </w:t>
      </w:r>
      <w:r w:rsidR="00F0416A">
        <w:rPr>
          <w:rFonts w:cs="Arial"/>
        </w:rPr>
        <w:t>On the other hand, due to the limited budget</w:t>
      </w:r>
      <w:r w:rsidR="001D63C8">
        <w:rPr>
          <w:rFonts w:cs="Arial"/>
        </w:rPr>
        <w:t xml:space="preserve">, </w:t>
      </w:r>
      <w:r w:rsidR="00F0416A">
        <w:rPr>
          <w:rFonts w:cs="Arial"/>
        </w:rPr>
        <w:t xml:space="preserve">recruitment for the rest of the team was also difficult because it </w:t>
      </w:r>
      <w:r w:rsidR="001D63C8">
        <w:rPr>
          <w:rFonts w:cs="Arial"/>
        </w:rPr>
        <w:t xml:space="preserve">demanded </w:t>
      </w:r>
      <w:r w:rsidR="003E067A">
        <w:rPr>
          <w:rFonts w:cs="Arial"/>
        </w:rPr>
        <w:t xml:space="preserve">multitasking </w:t>
      </w:r>
      <w:r w:rsidR="001D63C8">
        <w:rPr>
          <w:rFonts w:cs="Arial"/>
        </w:rPr>
        <w:t xml:space="preserve">profiles.  </w:t>
      </w:r>
    </w:p>
    <w:p w14:paraId="16A3447E" w14:textId="2A1032A4" w:rsidR="00167AFE" w:rsidRPr="00A44DCE" w:rsidRDefault="00A44DCE" w:rsidP="00A44DCE">
      <w:pPr>
        <w:pStyle w:val="ListParagraph"/>
        <w:numPr>
          <w:ilvl w:val="0"/>
          <w:numId w:val="3"/>
        </w:numPr>
        <w:rPr>
          <w:rFonts w:cs="Arial"/>
        </w:rPr>
      </w:pPr>
      <w:r w:rsidRPr="00A44DCE">
        <w:rPr>
          <w:rFonts w:cs="Arial"/>
        </w:rPr>
        <w:t xml:space="preserve">The LRPs proved to be an adequate implementation strategy in terms of ensuring a differentiated and case by case approach, involving other local actors in the process, however their institutional capacities were weak, consuming considering time from the PMU to coach and encourage them to move faster and improve their delivery quality. </w:t>
      </w:r>
      <w:r w:rsidR="00167AFE" w:rsidRPr="00A44DCE">
        <w:rPr>
          <w:rFonts w:cs="Arial"/>
        </w:rPr>
        <w:t xml:space="preserve">The criteria for selecting and hiring </w:t>
      </w:r>
      <w:proofErr w:type="gramStart"/>
      <w:r w:rsidR="00167AFE" w:rsidRPr="00A44DCE">
        <w:rPr>
          <w:rFonts w:cs="Arial"/>
        </w:rPr>
        <w:t>a</w:t>
      </w:r>
      <w:proofErr w:type="gramEnd"/>
      <w:r w:rsidR="00167AFE" w:rsidRPr="00A44DCE">
        <w:rPr>
          <w:rFonts w:cs="Arial"/>
        </w:rPr>
        <w:t xml:space="preserve"> LRP </w:t>
      </w:r>
      <w:r w:rsidR="009C21CD" w:rsidRPr="00A44DCE">
        <w:rPr>
          <w:rFonts w:cs="Arial"/>
        </w:rPr>
        <w:t xml:space="preserve">could </w:t>
      </w:r>
      <w:r w:rsidR="00167AFE" w:rsidRPr="00A44DCE">
        <w:rPr>
          <w:rFonts w:cs="Arial"/>
        </w:rPr>
        <w:t xml:space="preserve">be revised to be </w:t>
      </w:r>
      <w:r w:rsidR="009C21CD" w:rsidRPr="00A44DCE">
        <w:rPr>
          <w:rFonts w:cs="Arial"/>
        </w:rPr>
        <w:t xml:space="preserve">more inclusive, </w:t>
      </w:r>
      <w:r w:rsidR="00167AFE" w:rsidRPr="00A44DCE">
        <w:rPr>
          <w:rFonts w:cs="Arial"/>
        </w:rPr>
        <w:t xml:space="preserve">adaptive and adequate to supply and site-based reality. </w:t>
      </w:r>
      <w:r w:rsidR="006C4B6D" w:rsidRPr="00A44DCE">
        <w:rPr>
          <w:rFonts w:cs="Arial"/>
        </w:rPr>
        <w:t>When</w:t>
      </w:r>
      <w:r w:rsidR="00167AFE" w:rsidRPr="00A44DCE">
        <w:rPr>
          <w:rFonts w:cs="Arial"/>
        </w:rPr>
        <w:t xml:space="preserve"> due diligence finds that a </w:t>
      </w:r>
      <w:r w:rsidR="003E067A" w:rsidRPr="00A44DCE">
        <w:rPr>
          <w:rFonts w:cs="Arial"/>
        </w:rPr>
        <w:t xml:space="preserve">key and </w:t>
      </w:r>
      <w:r w:rsidR="00167AFE" w:rsidRPr="00A44DCE">
        <w:rPr>
          <w:rFonts w:cs="Arial"/>
        </w:rPr>
        <w:t xml:space="preserve">qualified candidate does not fill financial or administrative requirements to receive funding from UNDP, </w:t>
      </w:r>
      <w:r w:rsidR="003E067A" w:rsidRPr="00A44DCE">
        <w:rPr>
          <w:rFonts w:cs="Arial"/>
        </w:rPr>
        <w:t xml:space="preserve">the </w:t>
      </w:r>
      <w:r w:rsidR="00C71697" w:rsidRPr="00A44DCE">
        <w:rPr>
          <w:rFonts w:cs="Arial"/>
        </w:rPr>
        <w:t>Project</w:t>
      </w:r>
      <w:r w:rsidR="003E067A" w:rsidRPr="00A44DCE">
        <w:rPr>
          <w:rFonts w:cs="Arial"/>
        </w:rPr>
        <w:t xml:space="preserve"> should </w:t>
      </w:r>
      <w:r>
        <w:rPr>
          <w:rFonts w:cs="Arial"/>
        </w:rPr>
        <w:lastRenderedPageBreak/>
        <w:t xml:space="preserve">incorporate this investment </w:t>
      </w:r>
      <w:r w:rsidR="00167AFE" w:rsidRPr="00A44DCE">
        <w:rPr>
          <w:rFonts w:cs="Arial"/>
        </w:rPr>
        <w:t xml:space="preserve">for strengthening </w:t>
      </w:r>
      <w:r w:rsidR="006C4B6D" w:rsidRPr="00A44DCE">
        <w:rPr>
          <w:rFonts w:cs="Arial"/>
        </w:rPr>
        <w:t xml:space="preserve">partner´s </w:t>
      </w:r>
      <w:r w:rsidR="00167AFE" w:rsidRPr="00A44DCE">
        <w:rPr>
          <w:rFonts w:cs="Arial"/>
        </w:rPr>
        <w:t xml:space="preserve">capacities </w:t>
      </w:r>
      <w:r>
        <w:rPr>
          <w:rFonts w:cs="Arial"/>
        </w:rPr>
        <w:t>as a means to ensure</w:t>
      </w:r>
      <w:r w:rsidR="00167AFE" w:rsidRPr="00A44DCE">
        <w:rPr>
          <w:rFonts w:cs="Arial"/>
        </w:rPr>
        <w:t xml:space="preserve"> sustainability</w:t>
      </w:r>
      <w:r w:rsidR="006C4B6D" w:rsidRPr="00A44DCE">
        <w:rPr>
          <w:rFonts w:cs="Arial"/>
        </w:rPr>
        <w:t xml:space="preserve"> for the overall intervention</w:t>
      </w:r>
      <w:r w:rsidR="00167AFE" w:rsidRPr="00A44DCE">
        <w:rPr>
          <w:rFonts w:cs="Arial"/>
        </w:rPr>
        <w:t xml:space="preserve">. </w:t>
      </w:r>
    </w:p>
    <w:p w14:paraId="0BB7B345" w14:textId="6F0D331F" w:rsidR="00CE4C14" w:rsidRDefault="00941105" w:rsidP="006C4B6D">
      <w:pPr>
        <w:numPr>
          <w:ilvl w:val="0"/>
          <w:numId w:val="3"/>
        </w:numPr>
        <w:rPr>
          <w:rFonts w:cs="Arial"/>
        </w:rPr>
      </w:pPr>
      <w:r w:rsidRPr="00B85E45">
        <w:rPr>
          <w:rFonts w:cs="Arial"/>
        </w:rPr>
        <w:t>The Project could benefit more from a Project Advisory Committee instead of a large Board.</w:t>
      </w:r>
      <w:r w:rsidR="006C4B6D">
        <w:rPr>
          <w:rFonts w:cs="Arial"/>
        </w:rPr>
        <w:t xml:space="preserve"> Even tough the extended Board could be an interest</w:t>
      </w:r>
      <w:r w:rsidR="003E067A">
        <w:rPr>
          <w:rFonts w:cs="Arial"/>
        </w:rPr>
        <w:t>ing</w:t>
      </w:r>
      <w:r w:rsidR="006C4B6D">
        <w:rPr>
          <w:rFonts w:cs="Arial"/>
        </w:rPr>
        <w:t xml:space="preserve"> space for stakeholder’s participation, </w:t>
      </w:r>
      <w:r w:rsidR="003E067A">
        <w:rPr>
          <w:rFonts w:cs="Arial"/>
        </w:rPr>
        <w:t xml:space="preserve">governance for a small size project such as this </w:t>
      </w:r>
      <w:r w:rsidR="00CE4C14">
        <w:rPr>
          <w:rFonts w:cs="Arial"/>
        </w:rPr>
        <w:t xml:space="preserve">could explore more efficient arrangements. A large Board is complex to coordinate and it is often not attended by high level officials, with the exception of the leading agencies. This is why a smaller board with faster capacity to respond and make decisions could perhaps be more useful if complemented by </w:t>
      </w:r>
      <w:proofErr w:type="gramStart"/>
      <w:r w:rsidR="00CE4C14">
        <w:rPr>
          <w:rFonts w:cs="Arial"/>
        </w:rPr>
        <w:t>a</w:t>
      </w:r>
      <w:proofErr w:type="gramEnd"/>
      <w:r w:rsidR="00CE4C14">
        <w:rPr>
          <w:rFonts w:cs="Arial"/>
        </w:rPr>
        <w:t xml:space="preserve"> Advisory Committee that keeps informed and provides support upon specific need.   </w:t>
      </w:r>
    </w:p>
    <w:p w14:paraId="31A3EFDC" w14:textId="1EF511E7" w:rsidR="00941105" w:rsidRPr="00B85E45" w:rsidRDefault="00941105" w:rsidP="008B6DC5">
      <w:pPr>
        <w:numPr>
          <w:ilvl w:val="0"/>
          <w:numId w:val="3"/>
        </w:numPr>
        <w:rPr>
          <w:rFonts w:cs="Arial"/>
        </w:rPr>
      </w:pPr>
      <w:r w:rsidRPr="00B85E45">
        <w:rPr>
          <w:rFonts w:cs="Arial"/>
        </w:rPr>
        <w:t>Equal distribution of resources among sites is not necessarily fair</w:t>
      </w:r>
      <w:r w:rsidR="006C4B6D">
        <w:rPr>
          <w:rFonts w:cs="Arial"/>
        </w:rPr>
        <w:t xml:space="preserve"> distribution of resources</w:t>
      </w:r>
      <w:r w:rsidR="006C4B6D" w:rsidRPr="006C4B6D">
        <w:rPr>
          <w:rFonts w:cs="Arial"/>
        </w:rPr>
        <w:t xml:space="preserve"> </w:t>
      </w:r>
      <w:r w:rsidR="006C4B6D">
        <w:rPr>
          <w:rFonts w:cs="Arial"/>
        </w:rPr>
        <w:t xml:space="preserve">because </w:t>
      </w:r>
      <w:r w:rsidR="006C4B6D" w:rsidRPr="00B85E45">
        <w:rPr>
          <w:rFonts w:cs="Arial"/>
        </w:rPr>
        <w:t>it does not reflect asymmetries</w:t>
      </w:r>
      <w:r w:rsidR="00CE4C14" w:rsidRPr="00CE4C14">
        <w:rPr>
          <w:rFonts w:cs="Arial"/>
        </w:rPr>
        <w:t xml:space="preserve"> </w:t>
      </w:r>
      <w:r w:rsidR="00CE4C14">
        <w:rPr>
          <w:rFonts w:cs="Arial"/>
        </w:rPr>
        <w:t xml:space="preserve">and </w:t>
      </w:r>
      <w:r w:rsidR="00CE4C14" w:rsidRPr="00B85E45">
        <w:rPr>
          <w:rFonts w:cs="Arial"/>
        </w:rPr>
        <w:t>preexisting gaps</w:t>
      </w:r>
      <w:r w:rsidR="006C4B6D">
        <w:rPr>
          <w:rFonts w:cs="Arial"/>
        </w:rPr>
        <w:t xml:space="preserve">. Budget distribution among sites should respond to additional criteria such as </w:t>
      </w:r>
      <w:r w:rsidR="004226E2">
        <w:rPr>
          <w:rFonts w:cs="Arial"/>
        </w:rPr>
        <w:t>accessibility, partner´s consolidation, existence of other donors and projects</w:t>
      </w:r>
      <w:r w:rsidRPr="00B85E45">
        <w:rPr>
          <w:rFonts w:cs="Arial"/>
        </w:rPr>
        <w:t xml:space="preserve">.  </w:t>
      </w:r>
    </w:p>
    <w:p w14:paraId="0D92BE48" w14:textId="5A00AD1D" w:rsidR="00E84A73" w:rsidRPr="00B85E45" w:rsidRDefault="00E84A73" w:rsidP="008B6DC5">
      <w:pPr>
        <w:numPr>
          <w:ilvl w:val="0"/>
          <w:numId w:val="3"/>
        </w:numPr>
        <w:rPr>
          <w:rFonts w:cs="Arial"/>
        </w:rPr>
      </w:pPr>
      <w:r w:rsidRPr="00B85E45">
        <w:rPr>
          <w:rFonts w:cs="Arial"/>
        </w:rPr>
        <w:t>Internal procedures and differences among bureaus within agencies in implementing their respective mandates</w:t>
      </w:r>
      <w:r w:rsidR="004226E2">
        <w:rPr>
          <w:rFonts w:cs="Arial"/>
        </w:rPr>
        <w:t>,</w:t>
      </w:r>
      <w:r w:rsidRPr="00B85E45">
        <w:rPr>
          <w:rFonts w:cs="Arial"/>
        </w:rPr>
        <w:t xml:space="preserve"> results in delays or complete inaction to deliver or issue policy through Department Orders, Administrative Orders. The role of a focal person at the top management (Asst Secretary of Undersecretary) is important to shorten the time in issuing </w:t>
      </w:r>
      <w:r w:rsidR="009B5C3F" w:rsidRPr="00B85E45">
        <w:rPr>
          <w:rFonts w:cs="Arial"/>
        </w:rPr>
        <w:t xml:space="preserve">a </w:t>
      </w:r>
      <w:r w:rsidRPr="00B85E45">
        <w:rPr>
          <w:rFonts w:cs="Arial"/>
        </w:rPr>
        <w:t>policy directive.</w:t>
      </w:r>
    </w:p>
    <w:p w14:paraId="12352388" w14:textId="0E11A339" w:rsidR="006C33B7" w:rsidRPr="00B85E45" w:rsidRDefault="006C33B7" w:rsidP="008B6DC5">
      <w:pPr>
        <w:numPr>
          <w:ilvl w:val="0"/>
          <w:numId w:val="3"/>
        </w:numPr>
        <w:rPr>
          <w:rFonts w:cs="Arial"/>
        </w:rPr>
      </w:pPr>
      <w:r w:rsidRPr="00B85E45">
        <w:rPr>
          <w:rFonts w:cs="Arial"/>
        </w:rPr>
        <w:t xml:space="preserve">The establishment of the Philippine ICCA Consortium (BUKLURAN) composed of representatives of Indigenous Communities </w:t>
      </w:r>
      <w:r w:rsidR="004D71D4" w:rsidRPr="00B85E45">
        <w:rPr>
          <w:rFonts w:cs="Arial"/>
        </w:rPr>
        <w:t>enabled the</w:t>
      </w:r>
      <w:r w:rsidR="002D677B">
        <w:rPr>
          <w:rFonts w:cs="Arial"/>
        </w:rPr>
        <w:t>ir</w:t>
      </w:r>
      <w:r w:rsidRPr="00B85E45">
        <w:rPr>
          <w:rFonts w:cs="Arial"/>
        </w:rPr>
        <w:t xml:space="preserve"> </w:t>
      </w:r>
      <w:r w:rsidR="002D677B">
        <w:rPr>
          <w:rFonts w:cs="Arial"/>
        </w:rPr>
        <w:t xml:space="preserve">participation and </w:t>
      </w:r>
      <w:r w:rsidRPr="00B85E45">
        <w:rPr>
          <w:rFonts w:cs="Arial"/>
        </w:rPr>
        <w:t xml:space="preserve">mainstreaming </w:t>
      </w:r>
      <w:r w:rsidR="002D677B">
        <w:rPr>
          <w:rFonts w:cs="Arial"/>
        </w:rPr>
        <w:t xml:space="preserve">of </w:t>
      </w:r>
      <w:r w:rsidRPr="00B85E45">
        <w:rPr>
          <w:rFonts w:cs="Arial"/>
        </w:rPr>
        <w:t>traditional ICCA conservation and protection practices into the enactment of policies or legislations (laws). The activities of BUKLURAN e.g. conduct of regular meetings and coordination</w:t>
      </w:r>
      <w:r w:rsidR="00016142" w:rsidRPr="00B85E45">
        <w:rPr>
          <w:rFonts w:cs="Arial"/>
        </w:rPr>
        <w:t xml:space="preserve"> among members should be supported by the PAFID in the interim while the organization seeks long term partners for support.</w:t>
      </w:r>
    </w:p>
    <w:p w14:paraId="7F03F4D6" w14:textId="33B083B7" w:rsidR="008F71AA" w:rsidRPr="00B85E45" w:rsidRDefault="008F71AA" w:rsidP="008B6DC5">
      <w:pPr>
        <w:numPr>
          <w:ilvl w:val="0"/>
          <w:numId w:val="3"/>
        </w:numPr>
        <w:rPr>
          <w:rFonts w:cs="Arial"/>
        </w:rPr>
      </w:pPr>
      <w:r w:rsidRPr="00B85E45">
        <w:rPr>
          <w:rFonts w:cs="Arial"/>
        </w:rPr>
        <w:t xml:space="preserve">Supporting the provision of technical inputs for the ICCA Bill and other related bills in the legislature including lobbying helps mainstream the concerns of indigenous communities. The convening of an </w:t>
      </w:r>
      <w:proofErr w:type="spellStart"/>
      <w:r w:rsidRPr="00B85E45">
        <w:rPr>
          <w:rFonts w:cs="Arial"/>
        </w:rPr>
        <w:t>Inter Agency</w:t>
      </w:r>
      <w:proofErr w:type="spellEnd"/>
      <w:r w:rsidRPr="00B85E45">
        <w:rPr>
          <w:rFonts w:cs="Arial"/>
        </w:rPr>
        <w:t xml:space="preserve"> Working Group that includes government agencies, IP leaders, CSOs, </w:t>
      </w:r>
      <w:proofErr w:type="spellStart"/>
      <w:r w:rsidRPr="00B85E45">
        <w:rPr>
          <w:rFonts w:cs="Arial"/>
        </w:rPr>
        <w:t>Bukluran</w:t>
      </w:r>
      <w:proofErr w:type="spellEnd"/>
      <w:r w:rsidRPr="00B85E45">
        <w:rPr>
          <w:rFonts w:cs="Arial"/>
        </w:rPr>
        <w:t xml:space="preserve"> and NGOs allows discussion and clarifications of concerns of government representatives that usually are raised during the technical committee of Congress and Senate. Oftentimes, it’s the government representatives that raises objections on specific </w:t>
      </w:r>
      <w:r w:rsidRPr="00B85E45">
        <w:rPr>
          <w:rFonts w:cs="Arial"/>
        </w:rPr>
        <w:lastRenderedPageBreak/>
        <w:t xml:space="preserve">provisions </w:t>
      </w:r>
      <w:r w:rsidR="00B571E9" w:rsidRPr="00B85E45">
        <w:rPr>
          <w:rFonts w:cs="Arial"/>
        </w:rPr>
        <w:t>of proposed legislations</w:t>
      </w:r>
      <w:r w:rsidR="009B5C3F" w:rsidRPr="00B85E45">
        <w:rPr>
          <w:rFonts w:cs="Arial"/>
        </w:rPr>
        <w:t xml:space="preserve"> during technical committee hearings on proposed legislations.</w:t>
      </w:r>
    </w:p>
    <w:p w14:paraId="62F6180F" w14:textId="50D5314D" w:rsidR="00B571E9" w:rsidRDefault="00B571E9" w:rsidP="008B6DC5">
      <w:pPr>
        <w:numPr>
          <w:ilvl w:val="0"/>
          <w:numId w:val="3"/>
        </w:numPr>
        <w:rPr>
          <w:rFonts w:cs="Arial"/>
        </w:rPr>
      </w:pPr>
      <w:r w:rsidRPr="00B85E45">
        <w:rPr>
          <w:rFonts w:cs="Arial"/>
        </w:rPr>
        <w:t>The establishment of the Philippine ICCA Consortium as a formal organization provided venue for</w:t>
      </w:r>
      <w:r w:rsidR="004B17F8" w:rsidRPr="00B85E45">
        <w:rPr>
          <w:rFonts w:cs="Arial"/>
        </w:rPr>
        <w:t xml:space="preserve"> the </w:t>
      </w:r>
      <w:r w:rsidR="002D677B">
        <w:rPr>
          <w:rFonts w:cs="Arial"/>
        </w:rPr>
        <w:t>i</w:t>
      </w:r>
      <w:r w:rsidR="004B17F8" w:rsidRPr="00B85E45">
        <w:rPr>
          <w:rFonts w:cs="Arial"/>
        </w:rPr>
        <w:t xml:space="preserve">ndigenous communities to participate in the crafting of policies that directly impacts on their areas, culture, practices and traditions. It was also capacitated by the </w:t>
      </w:r>
      <w:r w:rsidR="00C71697">
        <w:rPr>
          <w:rFonts w:cs="Arial"/>
        </w:rPr>
        <w:t>Project</w:t>
      </w:r>
      <w:r w:rsidR="004B17F8" w:rsidRPr="00B85E45">
        <w:rPr>
          <w:rFonts w:cs="Arial"/>
        </w:rPr>
        <w:t xml:space="preserve"> to assist other ICs in applying the ICCA Project’s </w:t>
      </w:r>
      <w:r w:rsidR="00327BCA" w:rsidRPr="00B85E45">
        <w:rPr>
          <w:rFonts w:cs="Arial"/>
        </w:rPr>
        <w:t xml:space="preserve">participatory </w:t>
      </w:r>
      <w:r w:rsidR="004B17F8" w:rsidRPr="00B85E45">
        <w:rPr>
          <w:rFonts w:cs="Arial"/>
        </w:rPr>
        <w:t>process leading to recognition as an ICCA</w:t>
      </w:r>
      <w:r w:rsidR="00327BCA" w:rsidRPr="00B85E45">
        <w:rPr>
          <w:rFonts w:cs="Arial"/>
        </w:rPr>
        <w:t>.</w:t>
      </w:r>
    </w:p>
    <w:p w14:paraId="397101BF" w14:textId="6816C3FC" w:rsidR="00F52329" w:rsidRPr="00C26AE9" w:rsidRDefault="000631B4" w:rsidP="00C26AE9">
      <w:pPr>
        <w:pStyle w:val="Heading1"/>
        <w:ind w:left="709" w:hanging="720"/>
        <w:rPr>
          <w:rFonts w:cs="Arial"/>
        </w:rPr>
      </w:pPr>
      <w:bookmarkStart w:id="60" w:name="_Toc8136996"/>
      <w:r w:rsidRPr="00C26AE9">
        <w:rPr>
          <w:rFonts w:cs="Arial"/>
        </w:rPr>
        <w:t>R</w:t>
      </w:r>
      <w:bookmarkEnd w:id="60"/>
      <w:r w:rsidR="00C26AE9">
        <w:rPr>
          <w:rFonts w:cs="Arial"/>
        </w:rPr>
        <w:t>ECOMMENDATIONS</w:t>
      </w:r>
    </w:p>
    <w:tbl>
      <w:tblPr>
        <w:tblStyle w:val="Tabladecuadrcula4-nfasis31"/>
        <w:tblW w:w="0" w:type="auto"/>
        <w:tblLook w:val="04A0" w:firstRow="1" w:lastRow="0" w:firstColumn="1" w:lastColumn="0" w:noHBand="0" w:noVBand="1"/>
      </w:tblPr>
      <w:tblGrid>
        <w:gridCol w:w="6658"/>
        <w:gridCol w:w="1831"/>
      </w:tblGrid>
      <w:tr w:rsidR="00941105" w:rsidRPr="00B85E45" w14:paraId="2FEC1CFF" w14:textId="77777777" w:rsidTr="009844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1AFB9322" w14:textId="77777777" w:rsidR="00941105" w:rsidRPr="00B85E45" w:rsidRDefault="00941105" w:rsidP="00941105">
            <w:pPr>
              <w:spacing w:before="40" w:after="40" w:line="276" w:lineRule="auto"/>
              <w:jc w:val="center"/>
              <w:rPr>
                <w:rFonts w:cs="Arial"/>
              </w:rPr>
            </w:pPr>
            <w:r w:rsidRPr="00B85E45">
              <w:rPr>
                <w:rFonts w:cs="Arial"/>
              </w:rPr>
              <w:t>General recommendations</w:t>
            </w:r>
          </w:p>
        </w:tc>
        <w:tc>
          <w:tcPr>
            <w:tcW w:w="1831" w:type="dxa"/>
          </w:tcPr>
          <w:p w14:paraId="40484782" w14:textId="77777777" w:rsidR="00941105" w:rsidRPr="00B85E45" w:rsidRDefault="00941105" w:rsidP="0094110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B85E45">
              <w:rPr>
                <w:rFonts w:cs="Arial"/>
              </w:rPr>
              <w:t>Responsible </w:t>
            </w:r>
          </w:p>
        </w:tc>
      </w:tr>
      <w:tr w:rsidR="00941105" w:rsidRPr="00B85E45" w14:paraId="26AF69BB" w14:textId="77777777" w:rsidTr="00984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10212327" w14:textId="538BBC41" w:rsidR="00941105" w:rsidRPr="00B85E45" w:rsidRDefault="00941105" w:rsidP="00941105">
            <w:pPr>
              <w:spacing w:before="0" w:after="0" w:line="240" w:lineRule="auto"/>
              <w:jc w:val="left"/>
              <w:rPr>
                <w:rFonts w:cs="Arial"/>
                <w:b w:val="0"/>
              </w:rPr>
            </w:pPr>
            <w:r w:rsidRPr="00B85E45">
              <w:rPr>
                <w:rFonts w:cs="Arial"/>
                <w:b w:val="0"/>
              </w:rPr>
              <w:t xml:space="preserve">The ICCAs sustainability plan should be a </w:t>
            </w:r>
            <w:proofErr w:type="gramStart"/>
            <w:r w:rsidRPr="00B85E45">
              <w:rPr>
                <w:rFonts w:cs="Arial"/>
                <w:b w:val="0"/>
              </w:rPr>
              <w:t>long term</w:t>
            </w:r>
            <w:proofErr w:type="gramEnd"/>
            <w:r w:rsidRPr="00B85E45">
              <w:rPr>
                <w:rFonts w:cs="Arial"/>
                <w:b w:val="0"/>
              </w:rPr>
              <w:t xml:space="preserve"> planning exercise involving a larger constituency, proposing strategic targets, implementation costs and concrete commitments to move the process forward.</w:t>
            </w:r>
            <w:r w:rsidR="006D49DC">
              <w:rPr>
                <w:rFonts w:cs="Arial"/>
                <w:b w:val="0"/>
              </w:rPr>
              <w:t xml:space="preserve"> This exercise should guide and/or be integrated to the Project´s exit strategy. </w:t>
            </w:r>
          </w:p>
        </w:tc>
        <w:tc>
          <w:tcPr>
            <w:tcW w:w="1831" w:type="dxa"/>
          </w:tcPr>
          <w:p w14:paraId="624E51B4" w14:textId="77777777" w:rsidR="00941105" w:rsidRPr="00B85E45" w:rsidRDefault="00941105" w:rsidP="0094110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Project Team</w:t>
            </w:r>
          </w:p>
          <w:p w14:paraId="71A14B9E" w14:textId="77777777" w:rsidR="00A40FE8" w:rsidRPr="00B85E45" w:rsidRDefault="00A40FE8" w:rsidP="0094110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UNDP</w:t>
            </w:r>
          </w:p>
          <w:p w14:paraId="53DED572" w14:textId="77777777" w:rsidR="00A40FE8" w:rsidRPr="00B85E45" w:rsidRDefault="009844AE" w:rsidP="0094110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DENR-BMB</w:t>
            </w:r>
          </w:p>
        </w:tc>
      </w:tr>
      <w:tr w:rsidR="00941105" w:rsidRPr="00B85E45" w14:paraId="2197D95F" w14:textId="77777777" w:rsidTr="009844AE">
        <w:tc>
          <w:tcPr>
            <w:cnfStyle w:val="001000000000" w:firstRow="0" w:lastRow="0" w:firstColumn="1" w:lastColumn="0" w:oddVBand="0" w:evenVBand="0" w:oddHBand="0" w:evenHBand="0" w:firstRowFirstColumn="0" w:firstRowLastColumn="0" w:lastRowFirstColumn="0" w:lastRowLastColumn="0"/>
            <w:tcW w:w="6658" w:type="dxa"/>
          </w:tcPr>
          <w:p w14:paraId="3277F351" w14:textId="77777777" w:rsidR="00941105" w:rsidRPr="00B85E45" w:rsidRDefault="00941105" w:rsidP="00941105">
            <w:pPr>
              <w:spacing w:before="0" w:after="0" w:line="240" w:lineRule="auto"/>
              <w:jc w:val="left"/>
              <w:rPr>
                <w:rFonts w:cs="Arial"/>
                <w:b w:val="0"/>
              </w:rPr>
            </w:pPr>
            <w:r w:rsidRPr="00B85E45">
              <w:rPr>
                <w:rFonts w:cs="Arial"/>
                <w:b w:val="0"/>
              </w:rPr>
              <w:t>Consider a closing event targeted to donors and key governmental agencies to present the sustainability plan and achieve commitments.</w:t>
            </w:r>
          </w:p>
        </w:tc>
        <w:tc>
          <w:tcPr>
            <w:tcW w:w="1831" w:type="dxa"/>
          </w:tcPr>
          <w:p w14:paraId="3EBE2FBC" w14:textId="77777777" w:rsidR="00A40FE8" w:rsidRPr="00B85E45" w:rsidRDefault="00A40FE8" w:rsidP="00A40FE8">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B85E45">
              <w:rPr>
                <w:rFonts w:cs="Arial"/>
              </w:rPr>
              <w:t>Project Team</w:t>
            </w:r>
          </w:p>
          <w:p w14:paraId="213A19D0" w14:textId="77777777" w:rsidR="00A40FE8" w:rsidRPr="00B85E45" w:rsidRDefault="00A40FE8" w:rsidP="00A40FE8">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B85E45">
              <w:rPr>
                <w:rFonts w:cs="Arial"/>
              </w:rPr>
              <w:t>UNDP</w:t>
            </w:r>
          </w:p>
          <w:p w14:paraId="4CFD0439" w14:textId="77777777" w:rsidR="00941105" w:rsidRPr="00B85E45" w:rsidRDefault="00941105" w:rsidP="0094110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p>
        </w:tc>
      </w:tr>
      <w:tr w:rsidR="00941105" w:rsidRPr="00B85E45" w14:paraId="65D5AE0D" w14:textId="77777777" w:rsidTr="00984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597AE31B" w14:textId="3A80E3A0" w:rsidR="00941105" w:rsidRPr="00B85E45" w:rsidRDefault="00F672F7" w:rsidP="00941105">
            <w:pPr>
              <w:spacing w:before="0" w:after="0" w:line="240" w:lineRule="auto"/>
              <w:jc w:val="left"/>
              <w:rPr>
                <w:rFonts w:cs="Arial"/>
                <w:b w:val="0"/>
              </w:rPr>
            </w:pPr>
            <w:r>
              <w:rPr>
                <w:rFonts w:cs="Arial"/>
                <w:b w:val="0"/>
              </w:rPr>
              <w:t>Promote dialogue with high level officials to a</w:t>
            </w:r>
            <w:r w:rsidR="00941105" w:rsidRPr="00B85E45">
              <w:rPr>
                <w:rFonts w:cs="Arial"/>
                <w:b w:val="0"/>
              </w:rPr>
              <w:t xml:space="preserve">chieve a political agreement to clarify who will take the lead after the </w:t>
            </w:r>
            <w:r w:rsidR="00C71697">
              <w:rPr>
                <w:rFonts w:cs="Arial"/>
                <w:b w:val="0"/>
              </w:rPr>
              <w:t>Project</w:t>
            </w:r>
            <w:r w:rsidR="00941105" w:rsidRPr="00B85E45">
              <w:rPr>
                <w:rFonts w:cs="Arial"/>
                <w:b w:val="0"/>
              </w:rPr>
              <w:t xml:space="preserve"> ends.</w:t>
            </w:r>
          </w:p>
        </w:tc>
        <w:tc>
          <w:tcPr>
            <w:tcW w:w="1831" w:type="dxa"/>
          </w:tcPr>
          <w:p w14:paraId="5A677B97" w14:textId="77777777" w:rsidR="001B620E" w:rsidRPr="00B85E45" w:rsidRDefault="001B620E" w:rsidP="001B620E">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Project Team</w:t>
            </w:r>
          </w:p>
          <w:p w14:paraId="4EFD4890" w14:textId="77777777" w:rsidR="00941105" w:rsidRPr="00B85E45" w:rsidRDefault="009844AE" w:rsidP="0094110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DENR-BMB</w:t>
            </w:r>
          </w:p>
        </w:tc>
      </w:tr>
      <w:tr w:rsidR="00941105" w:rsidRPr="00B85E45" w14:paraId="62E4930B" w14:textId="77777777" w:rsidTr="009844AE">
        <w:tc>
          <w:tcPr>
            <w:cnfStyle w:val="001000000000" w:firstRow="0" w:lastRow="0" w:firstColumn="1" w:lastColumn="0" w:oddVBand="0" w:evenVBand="0" w:oddHBand="0" w:evenHBand="0" w:firstRowFirstColumn="0" w:firstRowLastColumn="0" w:lastRowFirstColumn="0" w:lastRowLastColumn="0"/>
            <w:tcW w:w="6658" w:type="dxa"/>
          </w:tcPr>
          <w:p w14:paraId="51831E96" w14:textId="2354F8B5" w:rsidR="00941105" w:rsidRPr="00B85E45" w:rsidRDefault="00941105" w:rsidP="00941105">
            <w:pPr>
              <w:spacing w:before="0" w:after="0" w:line="240" w:lineRule="auto"/>
              <w:jc w:val="left"/>
              <w:rPr>
                <w:rFonts w:cs="Arial"/>
                <w:b w:val="0"/>
              </w:rPr>
            </w:pPr>
            <w:r w:rsidRPr="00B85E45">
              <w:rPr>
                <w:rFonts w:cs="Arial"/>
                <w:b w:val="0"/>
              </w:rPr>
              <w:t xml:space="preserve">Find opportunities to include </w:t>
            </w:r>
            <w:r w:rsidR="001078BF">
              <w:rPr>
                <w:rFonts w:cs="Arial"/>
                <w:b w:val="0"/>
              </w:rPr>
              <w:t xml:space="preserve">in new project´s and donor´s </w:t>
            </w:r>
            <w:r w:rsidRPr="00B85E45">
              <w:rPr>
                <w:rFonts w:cs="Arial"/>
                <w:b w:val="0"/>
              </w:rPr>
              <w:t xml:space="preserve">budgets </w:t>
            </w:r>
            <w:r w:rsidR="001078BF">
              <w:rPr>
                <w:rFonts w:cs="Arial"/>
                <w:b w:val="0"/>
              </w:rPr>
              <w:t xml:space="preserve">resources </w:t>
            </w:r>
            <w:r w:rsidRPr="00B85E45">
              <w:rPr>
                <w:rFonts w:cs="Arial"/>
                <w:b w:val="0"/>
              </w:rPr>
              <w:t>to keep alive key spaces such as B</w:t>
            </w:r>
            <w:r w:rsidR="001078BF">
              <w:rPr>
                <w:rFonts w:cs="Arial"/>
                <w:b w:val="0"/>
              </w:rPr>
              <w:t>UKLURAN</w:t>
            </w:r>
            <w:r w:rsidRPr="00B85E45">
              <w:rPr>
                <w:rFonts w:cs="Arial"/>
                <w:b w:val="0"/>
              </w:rPr>
              <w:t>, Project Board, RIAC.</w:t>
            </w:r>
          </w:p>
        </w:tc>
        <w:tc>
          <w:tcPr>
            <w:tcW w:w="1831" w:type="dxa"/>
          </w:tcPr>
          <w:p w14:paraId="2E392F9E" w14:textId="77777777" w:rsidR="00941105" w:rsidRPr="00B85E45" w:rsidRDefault="009844AE" w:rsidP="0094110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B85E45">
              <w:rPr>
                <w:rFonts w:cs="Arial"/>
              </w:rPr>
              <w:t>DENR-BMB</w:t>
            </w:r>
          </w:p>
        </w:tc>
      </w:tr>
      <w:tr w:rsidR="007A484E" w:rsidRPr="00B85E45" w14:paraId="755764A3" w14:textId="77777777" w:rsidTr="00984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0E6F2254" w14:textId="530181D9" w:rsidR="007A484E" w:rsidRPr="00B85E45" w:rsidRDefault="007A484E" w:rsidP="00941105">
            <w:pPr>
              <w:spacing w:before="0" w:after="0" w:line="240" w:lineRule="auto"/>
              <w:jc w:val="left"/>
              <w:rPr>
                <w:rFonts w:cs="Arial"/>
                <w:b w:val="0"/>
              </w:rPr>
            </w:pPr>
            <w:r w:rsidRPr="00B85E45">
              <w:rPr>
                <w:rFonts w:cs="Arial"/>
                <w:b w:val="0"/>
              </w:rPr>
              <w:t>Mainstream the ICCA establishment process (resource inventory, IKSP, mapping and boundary setting, community mapping, documentation, registration), in the line budgets of NCIP and DENR</w:t>
            </w:r>
            <w:r w:rsidR="001D28BB">
              <w:rPr>
                <w:rFonts w:cs="Arial"/>
                <w:b w:val="0"/>
              </w:rPr>
              <w:t xml:space="preserve">. Look for support from BIOFIN to prepare a business case and provide support for mainstreaming ICCAs in governmental budgets. </w:t>
            </w:r>
          </w:p>
        </w:tc>
        <w:tc>
          <w:tcPr>
            <w:tcW w:w="1831" w:type="dxa"/>
          </w:tcPr>
          <w:p w14:paraId="5884AFC1" w14:textId="25BB37D6" w:rsidR="007A484E" w:rsidRPr="00B85E45" w:rsidRDefault="007A484E" w:rsidP="0094110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DENR, NCIP</w:t>
            </w:r>
          </w:p>
        </w:tc>
      </w:tr>
    </w:tbl>
    <w:p w14:paraId="75E9F43F" w14:textId="77777777" w:rsidR="00941105" w:rsidRPr="00B85E45" w:rsidRDefault="00941105">
      <w:pPr>
        <w:spacing w:before="0" w:after="200" w:line="276" w:lineRule="auto"/>
        <w:jc w:val="left"/>
        <w:rPr>
          <w:rFonts w:cs="Arial"/>
        </w:rPr>
      </w:pPr>
    </w:p>
    <w:p w14:paraId="2B4BFA44" w14:textId="77777777" w:rsidR="00941105" w:rsidRPr="00B85E45" w:rsidRDefault="00941105">
      <w:pPr>
        <w:spacing w:before="0" w:after="200" w:line="276" w:lineRule="auto"/>
        <w:jc w:val="left"/>
        <w:rPr>
          <w:rFonts w:cs="Arial"/>
        </w:rPr>
      </w:pPr>
    </w:p>
    <w:tbl>
      <w:tblPr>
        <w:tblStyle w:val="Tabladecuadrcula4-nfasis31"/>
        <w:tblW w:w="0" w:type="auto"/>
        <w:tblLook w:val="04A0" w:firstRow="1" w:lastRow="0" w:firstColumn="1" w:lastColumn="0" w:noHBand="0" w:noVBand="1"/>
      </w:tblPr>
      <w:tblGrid>
        <w:gridCol w:w="6658"/>
        <w:gridCol w:w="1831"/>
      </w:tblGrid>
      <w:tr w:rsidR="00941105" w:rsidRPr="00B85E45" w14:paraId="66A6DE59" w14:textId="77777777" w:rsidTr="009844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1CCCD367" w14:textId="77777777" w:rsidR="00941105" w:rsidRPr="00B85E45" w:rsidRDefault="00941105" w:rsidP="00925A95">
            <w:pPr>
              <w:spacing w:before="40" w:after="40" w:line="276" w:lineRule="auto"/>
              <w:jc w:val="center"/>
              <w:rPr>
                <w:rFonts w:cs="Arial"/>
              </w:rPr>
            </w:pPr>
            <w:r w:rsidRPr="00B85E45">
              <w:rPr>
                <w:rFonts w:cs="Arial"/>
              </w:rPr>
              <w:t>Recommendations Outcome 1</w:t>
            </w:r>
          </w:p>
        </w:tc>
        <w:tc>
          <w:tcPr>
            <w:tcW w:w="1831" w:type="dxa"/>
          </w:tcPr>
          <w:p w14:paraId="78D6E1F1" w14:textId="77777777" w:rsidR="00941105" w:rsidRPr="00B85E45" w:rsidRDefault="00941105" w:rsidP="00925A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B85E45">
              <w:rPr>
                <w:rFonts w:cs="Arial"/>
              </w:rPr>
              <w:t>Responsible </w:t>
            </w:r>
          </w:p>
        </w:tc>
      </w:tr>
      <w:tr w:rsidR="009844AE" w:rsidRPr="00B85E45" w14:paraId="22A53F2E" w14:textId="77777777" w:rsidTr="00984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2AACE9A7" w14:textId="45796C1F" w:rsidR="009844AE" w:rsidRPr="00B85E45" w:rsidRDefault="009844AE" w:rsidP="009844AE">
            <w:pPr>
              <w:spacing w:before="0" w:after="0" w:line="240" w:lineRule="auto"/>
              <w:jc w:val="left"/>
              <w:rPr>
                <w:rFonts w:cs="Arial"/>
                <w:b w:val="0"/>
              </w:rPr>
            </w:pPr>
            <w:r w:rsidRPr="00B85E45">
              <w:rPr>
                <w:rFonts w:cs="Arial"/>
                <w:b w:val="0"/>
              </w:rPr>
              <w:t xml:space="preserve">There is a need to </w:t>
            </w:r>
            <w:r w:rsidR="001D28BB">
              <w:rPr>
                <w:rFonts w:cs="Arial"/>
                <w:b w:val="0"/>
              </w:rPr>
              <w:t>achieve an interinstitutional commitment t</w:t>
            </w:r>
            <w:r w:rsidRPr="00B85E45">
              <w:rPr>
                <w:rFonts w:cs="Arial"/>
                <w:b w:val="0"/>
              </w:rPr>
              <w:t xml:space="preserve">o take the lead after the </w:t>
            </w:r>
            <w:r w:rsidR="00C71697">
              <w:rPr>
                <w:rFonts w:cs="Arial"/>
                <w:b w:val="0"/>
              </w:rPr>
              <w:t>Project</w:t>
            </w:r>
            <w:r w:rsidRPr="00B85E45">
              <w:rPr>
                <w:rFonts w:cs="Arial"/>
                <w:b w:val="0"/>
              </w:rPr>
              <w:t xml:space="preserve"> is over, to follow up on key </w:t>
            </w:r>
            <w:proofErr w:type="gramStart"/>
            <w:r w:rsidR="001D28BB">
              <w:rPr>
                <w:rFonts w:cs="Arial"/>
                <w:b w:val="0"/>
              </w:rPr>
              <w:t>decision making</w:t>
            </w:r>
            <w:proofErr w:type="gramEnd"/>
            <w:r w:rsidR="001D28BB">
              <w:rPr>
                <w:rFonts w:cs="Arial"/>
                <w:b w:val="0"/>
              </w:rPr>
              <w:t xml:space="preserve"> processes </w:t>
            </w:r>
            <w:r w:rsidRPr="00B85E45">
              <w:rPr>
                <w:rFonts w:cs="Arial"/>
                <w:b w:val="0"/>
              </w:rPr>
              <w:t xml:space="preserve">such as the ICCAs Bill, ADSDPP guidelines, ICCAs Registry.   </w:t>
            </w:r>
          </w:p>
        </w:tc>
        <w:tc>
          <w:tcPr>
            <w:tcW w:w="1831" w:type="dxa"/>
          </w:tcPr>
          <w:p w14:paraId="468C8608" w14:textId="77777777" w:rsidR="009844AE" w:rsidRPr="00B85E45" w:rsidRDefault="009844AE" w:rsidP="009844AE">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Project Team</w:t>
            </w:r>
          </w:p>
          <w:p w14:paraId="17FEBCFF" w14:textId="77777777" w:rsidR="009844AE" w:rsidRPr="00B85E45" w:rsidRDefault="009844AE" w:rsidP="009844AE">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DENR-BMB</w:t>
            </w:r>
          </w:p>
        </w:tc>
      </w:tr>
      <w:tr w:rsidR="009844AE" w:rsidRPr="00B85E45" w14:paraId="2117F989" w14:textId="77777777" w:rsidTr="009844AE">
        <w:tc>
          <w:tcPr>
            <w:cnfStyle w:val="001000000000" w:firstRow="0" w:lastRow="0" w:firstColumn="1" w:lastColumn="0" w:oddVBand="0" w:evenVBand="0" w:oddHBand="0" w:evenHBand="0" w:firstRowFirstColumn="0" w:firstRowLastColumn="0" w:lastRowFirstColumn="0" w:lastRowLastColumn="0"/>
            <w:tcW w:w="6658" w:type="dxa"/>
          </w:tcPr>
          <w:p w14:paraId="3875988F" w14:textId="68A2486D" w:rsidR="009844AE" w:rsidRPr="00B85E45" w:rsidRDefault="009844AE" w:rsidP="009844AE">
            <w:pPr>
              <w:spacing w:before="0" w:after="0" w:line="240" w:lineRule="auto"/>
              <w:jc w:val="left"/>
              <w:rPr>
                <w:rFonts w:cs="Arial"/>
                <w:b w:val="0"/>
              </w:rPr>
            </w:pPr>
            <w:r w:rsidRPr="00B85E45">
              <w:rPr>
                <w:rFonts w:cs="Arial"/>
                <w:b w:val="0"/>
              </w:rPr>
              <w:t xml:space="preserve">The different participation spaces such as the Project Board and RIAC should be kept alive and operational to ensure </w:t>
            </w:r>
            <w:r w:rsidR="00C71697">
              <w:rPr>
                <w:rFonts w:cs="Arial"/>
                <w:b w:val="0"/>
              </w:rPr>
              <w:t>Project</w:t>
            </w:r>
            <w:r w:rsidRPr="00B85E45">
              <w:rPr>
                <w:rFonts w:cs="Arial"/>
                <w:b w:val="0"/>
              </w:rPr>
              <w:t>s sustainability.</w:t>
            </w:r>
            <w:r w:rsidR="001D28BB">
              <w:rPr>
                <w:rFonts w:cs="Arial"/>
                <w:b w:val="0"/>
              </w:rPr>
              <w:t xml:space="preserve"> This suggest the need to institutionalize these spaces and handle the lead to governmental authorities. </w:t>
            </w:r>
          </w:p>
        </w:tc>
        <w:tc>
          <w:tcPr>
            <w:tcW w:w="1831" w:type="dxa"/>
          </w:tcPr>
          <w:p w14:paraId="126A7F6B" w14:textId="77777777" w:rsidR="009844AE" w:rsidRPr="00B85E45" w:rsidRDefault="009844AE" w:rsidP="009844AE">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B85E45">
              <w:rPr>
                <w:rFonts w:cs="Arial"/>
              </w:rPr>
              <w:t>Project Team</w:t>
            </w:r>
          </w:p>
          <w:p w14:paraId="1AA6DAB4" w14:textId="77777777" w:rsidR="009844AE" w:rsidRPr="00B85E45" w:rsidRDefault="009844AE" w:rsidP="009844AE">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B85E45">
              <w:rPr>
                <w:rFonts w:cs="Arial"/>
              </w:rPr>
              <w:t>UNDP</w:t>
            </w:r>
          </w:p>
          <w:p w14:paraId="0E20F307" w14:textId="77777777" w:rsidR="009844AE" w:rsidRPr="00B85E45" w:rsidRDefault="009844AE" w:rsidP="009844AE">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B85E45">
              <w:rPr>
                <w:rFonts w:cs="Arial"/>
              </w:rPr>
              <w:t>DENR-BMB</w:t>
            </w:r>
          </w:p>
        </w:tc>
      </w:tr>
      <w:tr w:rsidR="00FB25DD" w:rsidRPr="00B85E45" w14:paraId="70F9DA24" w14:textId="77777777" w:rsidTr="00984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10B3F05D" w14:textId="49E1CC33" w:rsidR="00FB25DD" w:rsidRPr="00B85E45" w:rsidRDefault="00FB25DD" w:rsidP="009844AE">
            <w:pPr>
              <w:spacing w:before="0" w:after="0" w:line="240" w:lineRule="auto"/>
              <w:jc w:val="left"/>
              <w:rPr>
                <w:rFonts w:cs="Arial"/>
                <w:b w:val="0"/>
              </w:rPr>
            </w:pPr>
            <w:r>
              <w:rPr>
                <w:rFonts w:cs="Arial"/>
                <w:b w:val="0"/>
              </w:rPr>
              <w:t xml:space="preserve">The exit strategy should consider the need for continuous support and follow up to realize the different guidelines, manuals as well as the Bill. </w:t>
            </w:r>
            <w:r w:rsidR="001D28BB">
              <w:rPr>
                <w:rFonts w:cs="Arial"/>
                <w:b w:val="0"/>
              </w:rPr>
              <w:t>Assuming th</w:t>
            </w:r>
            <w:r w:rsidR="00442C95">
              <w:rPr>
                <w:rFonts w:cs="Arial"/>
                <w:b w:val="0"/>
              </w:rPr>
              <w:t>e</w:t>
            </w:r>
            <w:r w:rsidR="001D28BB">
              <w:rPr>
                <w:rFonts w:cs="Arial"/>
                <w:b w:val="0"/>
              </w:rPr>
              <w:t>s</w:t>
            </w:r>
            <w:r w:rsidR="00442C95">
              <w:rPr>
                <w:rFonts w:cs="Arial"/>
                <w:b w:val="0"/>
              </w:rPr>
              <w:t>e</w:t>
            </w:r>
            <w:r w:rsidR="001D28BB">
              <w:rPr>
                <w:rFonts w:cs="Arial"/>
                <w:b w:val="0"/>
              </w:rPr>
              <w:t xml:space="preserve"> will be politically approved, there should be a period to generate capacities</w:t>
            </w:r>
            <w:r w:rsidR="00442C95">
              <w:rPr>
                <w:rFonts w:cs="Arial"/>
                <w:b w:val="0"/>
              </w:rPr>
              <w:t xml:space="preserve">, teams and institutional structures </w:t>
            </w:r>
            <w:r w:rsidR="001D28BB">
              <w:rPr>
                <w:rFonts w:cs="Arial"/>
                <w:b w:val="0"/>
              </w:rPr>
              <w:t>for</w:t>
            </w:r>
            <w:r w:rsidR="00442C95">
              <w:rPr>
                <w:rFonts w:cs="Arial"/>
                <w:b w:val="0"/>
              </w:rPr>
              <w:t xml:space="preserve"> supporting implementation.</w:t>
            </w:r>
            <w:r w:rsidR="001D28BB">
              <w:rPr>
                <w:rFonts w:cs="Arial"/>
                <w:b w:val="0"/>
              </w:rPr>
              <w:t xml:space="preserve"> </w:t>
            </w:r>
            <w:r>
              <w:rPr>
                <w:rFonts w:cs="Arial"/>
                <w:b w:val="0"/>
              </w:rPr>
              <w:t xml:space="preserve">  </w:t>
            </w:r>
          </w:p>
        </w:tc>
        <w:tc>
          <w:tcPr>
            <w:tcW w:w="1831" w:type="dxa"/>
          </w:tcPr>
          <w:p w14:paraId="30378300" w14:textId="77777777" w:rsidR="00FB25DD" w:rsidRPr="00B85E45" w:rsidRDefault="00FB25DD" w:rsidP="00FB25D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Project Team</w:t>
            </w:r>
          </w:p>
          <w:p w14:paraId="5CA95C6B" w14:textId="77777777" w:rsidR="00FB25DD" w:rsidRPr="00B85E45" w:rsidRDefault="00FB25DD" w:rsidP="00FB25D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UNDP</w:t>
            </w:r>
          </w:p>
          <w:p w14:paraId="6218EAF0" w14:textId="7C49E887" w:rsidR="00FB25DD" w:rsidRPr="00B85E45" w:rsidRDefault="00FB25DD" w:rsidP="00FB25D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DENR-BMB</w:t>
            </w:r>
            <w:r>
              <w:rPr>
                <w:rFonts w:cs="Arial"/>
              </w:rPr>
              <w:t>, NCIP</w:t>
            </w:r>
          </w:p>
        </w:tc>
      </w:tr>
    </w:tbl>
    <w:p w14:paraId="2FCCB3C5" w14:textId="0BF19AE9" w:rsidR="00941105" w:rsidRDefault="00941105">
      <w:pPr>
        <w:spacing w:before="0" w:after="200" w:line="276" w:lineRule="auto"/>
        <w:jc w:val="left"/>
        <w:rPr>
          <w:rFonts w:cs="Arial"/>
        </w:rPr>
      </w:pPr>
    </w:p>
    <w:p w14:paraId="4ED09092" w14:textId="77777777" w:rsidR="00442C95" w:rsidRPr="00B85E45" w:rsidRDefault="00442C95">
      <w:pPr>
        <w:spacing w:before="0" w:after="200" w:line="276" w:lineRule="auto"/>
        <w:jc w:val="left"/>
        <w:rPr>
          <w:rFonts w:cs="Arial"/>
        </w:rPr>
      </w:pPr>
    </w:p>
    <w:tbl>
      <w:tblPr>
        <w:tblStyle w:val="Tabladecuadrcula4-nfasis31"/>
        <w:tblW w:w="0" w:type="auto"/>
        <w:tblLook w:val="04A0" w:firstRow="1" w:lastRow="0" w:firstColumn="1" w:lastColumn="0" w:noHBand="0" w:noVBand="1"/>
      </w:tblPr>
      <w:tblGrid>
        <w:gridCol w:w="6658"/>
        <w:gridCol w:w="1831"/>
      </w:tblGrid>
      <w:tr w:rsidR="00941105" w:rsidRPr="00B85E45" w14:paraId="01CD9E5D" w14:textId="77777777" w:rsidTr="009844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5B194C7B" w14:textId="77777777" w:rsidR="00941105" w:rsidRPr="00B85E45" w:rsidRDefault="00941105" w:rsidP="00925A95">
            <w:pPr>
              <w:spacing w:before="40" w:after="40" w:line="276" w:lineRule="auto"/>
              <w:jc w:val="center"/>
              <w:rPr>
                <w:rFonts w:cs="Arial"/>
              </w:rPr>
            </w:pPr>
            <w:r w:rsidRPr="00B85E45">
              <w:rPr>
                <w:rFonts w:cs="Arial"/>
              </w:rPr>
              <w:t>Recommendations Outcome 2</w:t>
            </w:r>
          </w:p>
        </w:tc>
        <w:tc>
          <w:tcPr>
            <w:tcW w:w="1831" w:type="dxa"/>
          </w:tcPr>
          <w:p w14:paraId="7497E232" w14:textId="77777777" w:rsidR="00941105" w:rsidRPr="00B85E45" w:rsidRDefault="00941105" w:rsidP="00925A95">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B85E45">
              <w:rPr>
                <w:rFonts w:cs="Arial"/>
              </w:rPr>
              <w:t>Responsible </w:t>
            </w:r>
          </w:p>
        </w:tc>
      </w:tr>
      <w:tr w:rsidR="00941105" w:rsidRPr="00B85E45" w14:paraId="71D4368C" w14:textId="77777777" w:rsidTr="00984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4841158D" w14:textId="77777777" w:rsidR="00941105" w:rsidRPr="00B85E45" w:rsidRDefault="00941105" w:rsidP="00925A95">
            <w:pPr>
              <w:spacing w:before="0" w:after="0" w:line="240" w:lineRule="auto"/>
              <w:jc w:val="left"/>
              <w:rPr>
                <w:rFonts w:cs="Arial"/>
                <w:b w:val="0"/>
              </w:rPr>
            </w:pPr>
            <w:r w:rsidRPr="00B85E45">
              <w:rPr>
                <w:rFonts w:cs="Arial"/>
                <w:b w:val="0"/>
              </w:rPr>
              <w:t>Engage the Biodiversity Friendly Enterprises Program to explore scaling up and sustainability opportunities for the livelihood initiatives.</w:t>
            </w:r>
          </w:p>
        </w:tc>
        <w:tc>
          <w:tcPr>
            <w:tcW w:w="1831" w:type="dxa"/>
          </w:tcPr>
          <w:p w14:paraId="5A4E7FBD" w14:textId="77777777" w:rsidR="00941105" w:rsidRDefault="009844AE" w:rsidP="00925A9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Project Team</w:t>
            </w:r>
          </w:p>
          <w:p w14:paraId="03E48BCF" w14:textId="3EE498A6" w:rsidR="002D677B" w:rsidRPr="00B85E45" w:rsidRDefault="002D677B" w:rsidP="00925A9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DENR BMB</w:t>
            </w:r>
          </w:p>
        </w:tc>
      </w:tr>
      <w:tr w:rsidR="00D6133A" w:rsidRPr="00B85E45" w14:paraId="500C49B0" w14:textId="77777777" w:rsidTr="009844AE">
        <w:tc>
          <w:tcPr>
            <w:cnfStyle w:val="001000000000" w:firstRow="0" w:lastRow="0" w:firstColumn="1" w:lastColumn="0" w:oddVBand="0" w:evenVBand="0" w:oddHBand="0" w:evenHBand="0" w:firstRowFirstColumn="0" w:firstRowLastColumn="0" w:lastRowFirstColumn="0" w:lastRowLastColumn="0"/>
            <w:tcW w:w="6658" w:type="dxa"/>
          </w:tcPr>
          <w:p w14:paraId="3BDCC638" w14:textId="789AAEE4" w:rsidR="00D6133A" w:rsidRPr="00B85E45" w:rsidRDefault="00D6133A" w:rsidP="00925A95">
            <w:pPr>
              <w:spacing w:before="0" w:after="0" w:line="240" w:lineRule="auto"/>
              <w:jc w:val="left"/>
              <w:rPr>
                <w:rFonts w:cs="Arial"/>
                <w:b w:val="0"/>
              </w:rPr>
            </w:pPr>
            <w:r>
              <w:rPr>
                <w:rFonts w:cs="Arial"/>
                <w:b w:val="0"/>
              </w:rPr>
              <w:t>Continue to link the ICCAs to other BMB projects that facilitates the establishment of Payment for Ecosystems Services (PES) for projects included in the CCPs. The revenue flows from PES offers opportunities to sustain or expand the conservation and protection of ICCA areas</w:t>
            </w:r>
          </w:p>
        </w:tc>
        <w:tc>
          <w:tcPr>
            <w:tcW w:w="1831" w:type="dxa"/>
          </w:tcPr>
          <w:p w14:paraId="1FAD225F" w14:textId="39897D6C" w:rsidR="00D6133A" w:rsidRPr="00B85E45" w:rsidRDefault="00D6133A" w:rsidP="00925A9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DENR BMB</w:t>
            </w:r>
          </w:p>
        </w:tc>
      </w:tr>
      <w:tr w:rsidR="009B5C3F" w:rsidRPr="00B85E45" w14:paraId="29D94036" w14:textId="77777777" w:rsidTr="00984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112B3277" w14:textId="0A485D7A" w:rsidR="009B5C3F" w:rsidRPr="00B85E45" w:rsidRDefault="009B5C3F" w:rsidP="00925A95">
            <w:pPr>
              <w:spacing w:before="0" w:after="0" w:line="240" w:lineRule="auto"/>
              <w:jc w:val="left"/>
              <w:rPr>
                <w:rFonts w:cs="Arial"/>
                <w:b w:val="0"/>
              </w:rPr>
            </w:pPr>
            <w:r w:rsidRPr="00B85E45">
              <w:rPr>
                <w:rFonts w:cs="Arial"/>
                <w:b w:val="0"/>
              </w:rPr>
              <w:t xml:space="preserve">Continue M&amp;E of the implementation of the Community Conservation Plans </w:t>
            </w:r>
            <w:r w:rsidR="0025284F" w:rsidRPr="00B85E45">
              <w:rPr>
                <w:rFonts w:cs="Arial"/>
                <w:b w:val="0"/>
              </w:rPr>
              <w:t xml:space="preserve">including </w:t>
            </w:r>
            <w:r w:rsidRPr="00B85E45">
              <w:rPr>
                <w:rFonts w:cs="Arial"/>
                <w:b w:val="0"/>
              </w:rPr>
              <w:t xml:space="preserve">the priority livelihood projects supported by the </w:t>
            </w:r>
            <w:r w:rsidR="00C71697">
              <w:rPr>
                <w:rFonts w:cs="Arial"/>
                <w:b w:val="0"/>
              </w:rPr>
              <w:t>Project</w:t>
            </w:r>
            <w:r w:rsidRPr="00B85E45">
              <w:rPr>
                <w:rFonts w:cs="Arial"/>
                <w:b w:val="0"/>
              </w:rPr>
              <w:t xml:space="preserve"> </w:t>
            </w:r>
            <w:r w:rsidR="0025284F" w:rsidRPr="00B85E45">
              <w:rPr>
                <w:rFonts w:cs="Arial"/>
                <w:b w:val="0"/>
              </w:rPr>
              <w:t>or incorporated in the plans/budget of the</w:t>
            </w:r>
            <w:r w:rsidRPr="00B85E45">
              <w:rPr>
                <w:rFonts w:cs="Arial"/>
                <w:b w:val="0"/>
              </w:rPr>
              <w:t xml:space="preserve"> LGUs</w:t>
            </w:r>
            <w:r w:rsidR="0025284F" w:rsidRPr="00B85E45">
              <w:rPr>
                <w:rFonts w:cs="Arial"/>
                <w:b w:val="0"/>
              </w:rPr>
              <w:t xml:space="preserve"> or supported by national government agencies, and NGOs/CSOs </w:t>
            </w:r>
          </w:p>
        </w:tc>
        <w:tc>
          <w:tcPr>
            <w:tcW w:w="1831" w:type="dxa"/>
          </w:tcPr>
          <w:p w14:paraId="413BAFEF" w14:textId="69F46FDB" w:rsidR="009B5C3F" w:rsidRPr="00B85E45" w:rsidRDefault="0025284F" w:rsidP="00925A9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DENR BMB</w:t>
            </w:r>
          </w:p>
        </w:tc>
      </w:tr>
      <w:tr w:rsidR="00941105" w:rsidRPr="00B85E45" w14:paraId="28F2A6E3" w14:textId="77777777" w:rsidTr="009844AE">
        <w:tc>
          <w:tcPr>
            <w:cnfStyle w:val="001000000000" w:firstRow="0" w:lastRow="0" w:firstColumn="1" w:lastColumn="0" w:oddVBand="0" w:evenVBand="0" w:oddHBand="0" w:evenHBand="0" w:firstRowFirstColumn="0" w:firstRowLastColumn="0" w:lastRowFirstColumn="0" w:lastRowLastColumn="0"/>
            <w:tcW w:w="6658" w:type="dxa"/>
          </w:tcPr>
          <w:p w14:paraId="753D9B75" w14:textId="77777777" w:rsidR="00941105" w:rsidRPr="00B85E45" w:rsidRDefault="00941105" w:rsidP="00925A95">
            <w:pPr>
              <w:spacing w:before="0" w:after="0" w:line="240" w:lineRule="auto"/>
              <w:jc w:val="left"/>
              <w:rPr>
                <w:rFonts w:cs="Arial"/>
                <w:b w:val="0"/>
              </w:rPr>
            </w:pPr>
            <w:r w:rsidRPr="00B85E45">
              <w:rPr>
                <w:rFonts w:cs="Arial"/>
                <w:b w:val="0"/>
              </w:rPr>
              <w:t>Avoid last minute execution of livelihood funding in sites where resources were not allocated. Instead consider transferring these to the SGP to attend the sites once they are ready to ensure proper use of resources.</w:t>
            </w:r>
          </w:p>
        </w:tc>
        <w:tc>
          <w:tcPr>
            <w:tcW w:w="1831" w:type="dxa"/>
          </w:tcPr>
          <w:p w14:paraId="5781C86B" w14:textId="77777777" w:rsidR="00941105" w:rsidRPr="00B85E45" w:rsidRDefault="009844AE" w:rsidP="00925A9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B85E45">
              <w:rPr>
                <w:rFonts w:cs="Arial"/>
              </w:rPr>
              <w:t>Project Team</w:t>
            </w:r>
          </w:p>
        </w:tc>
      </w:tr>
      <w:tr w:rsidR="00941105" w:rsidRPr="00B85E45" w14:paraId="535FED78" w14:textId="77777777" w:rsidTr="00984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Pr>
          <w:p w14:paraId="7FF90929" w14:textId="77777777" w:rsidR="00941105" w:rsidRPr="00B85E45" w:rsidRDefault="00941105" w:rsidP="00925A95">
            <w:pPr>
              <w:spacing w:before="0" w:after="0" w:line="240" w:lineRule="auto"/>
              <w:jc w:val="left"/>
              <w:rPr>
                <w:rFonts w:cs="Arial"/>
                <w:b w:val="0"/>
              </w:rPr>
            </w:pPr>
            <w:r w:rsidRPr="00B85E45">
              <w:rPr>
                <w:rFonts w:cs="Arial"/>
                <w:b w:val="0"/>
              </w:rPr>
              <w:t>Mobilize PMU to provide hands-on site based support to ensure quality reporting and delivery in less advanced LRPs.</w:t>
            </w:r>
          </w:p>
        </w:tc>
        <w:tc>
          <w:tcPr>
            <w:tcW w:w="1831" w:type="dxa"/>
          </w:tcPr>
          <w:p w14:paraId="0FE15AAA" w14:textId="77777777" w:rsidR="00941105" w:rsidRPr="00B85E45" w:rsidRDefault="009844AE" w:rsidP="00925A9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rPr>
            </w:pPr>
            <w:r w:rsidRPr="00B85E45">
              <w:rPr>
                <w:rFonts w:cs="Arial"/>
              </w:rPr>
              <w:t>Project Team</w:t>
            </w:r>
          </w:p>
        </w:tc>
      </w:tr>
      <w:tr w:rsidR="00941105" w:rsidRPr="00B85E45" w14:paraId="27BB57C7" w14:textId="77777777" w:rsidTr="009844AE">
        <w:tc>
          <w:tcPr>
            <w:cnfStyle w:val="001000000000" w:firstRow="0" w:lastRow="0" w:firstColumn="1" w:lastColumn="0" w:oddVBand="0" w:evenVBand="0" w:oddHBand="0" w:evenHBand="0" w:firstRowFirstColumn="0" w:firstRowLastColumn="0" w:lastRowFirstColumn="0" w:lastRowLastColumn="0"/>
            <w:tcW w:w="6658" w:type="dxa"/>
          </w:tcPr>
          <w:p w14:paraId="2225F9E6" w14:textId="79FB37A7" w:rsidR="00941105" w:rsidRPr="00B85E45" w:rsidRDefault="00941105" w:rsidP="00925A95">
            <w:pPr>
              <w:spacing w:before="0" w:after="0" w:line="240" w:lineRule="auto"/>
              <w:jc w:val="left"/>
              <w:rPr>
                <w:rFonts w:cs="Arial"/>
                <w:b w:val="0"/>
              </w:rPr>
            </w:pPr>
            <w:r w:rsidRPr="00B85E45">
              <w:rPr>
                <w:rFonts w:cs="Arial"/>
                <w:b w:val="0"/>
              </w:rPr>
              <w:t xml:space="preserve">CCPs </w:t>
            </w:r>
            <w:r w:rsidR="001078BF">
              <w:rPr>
                <w:rFonts w:cs="Arial"/>
                <w:b w:val="0"/>
              </w:rPr>
              <w:t>would need to be upgrade to become</w:t>
            </w:r>
            <w:r w:rsidRPr="00B85E45">
              <w:rPr>
                <w:rFonts w:cs="Arial"/>
                <w:b w:val="0"/>
              </w:rPr>
              <w:t xml:space="preserve"> adequate negotiation tools, provid</w:t>
            </w:r>
            <w:r w:rsidR="001078BF">
              <w:rPr>
                <w:rFonts w:cs="Arial"/>
                <w:b w:val="0"/>
              </w:rPr>
              <w:t>ing</w:t>
            </w:r>
            <w:r w:rsidRPr="00B85E45">
              <w:rPr>
                <w:rFonts w:cs="Arial"/>
                <w:b w:val="0"/>
              </w:rPr>
              <w:t xml:space="preserve"> a proper budget for implementation as well a description of the sectors benefitting from the environmental services produced by th</w:t>
            </w:r>
            <w:r w:rsidR="001078BF">
              <w:rPr>
                <w:rFonts w:cs="Arial"/>
                <w:b w:val="0"/>
              </w:rPr>
              <w:t>e</w:t>
            </w:r>
            <w:r w:rsidRPr="00B85E45">
              <w:rPr>
                <w:rFonts w:cs="Arial"/>
                <w:b w:val="0"/>
              </w:rPr>
              <w:t>s</w:t>
            </w:r>
            <w:r w:rsidR="001078BF">
              <w:rPr>
                <w:rFonts w:cs="Arial"/>
                <w:b w:val="0"/>
              </w:rPr>
              <w:t>e</w:t>
            </w:r>
            <w:r w:rsidRPr="00B85E45">
              <w:rPr>
                <w:rFonts w:cs="Arial"/>
                <w:b w:val="0"/>
              </w:rPr>
              <w:t xml:space="preserve"> territories.</w:t>
            </w:r>
          </w:p>
        </w:tc>
        <w:tc>
          <w:tcPr>
            <w:tcW w:w="1831" w:type="dxa"/>
          </w:tcPr>
          <w:p w14:paraId="25F0B636" w14:textId="77777777" w:rsidR="009844AE" w:rsidRPr="00B85E45" w:rsidRDefault="009844AE" w:rsidP="009844AE">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B85E45">
              <w:rPr>
                <w:rFonts w:cs="Arial"/>
              </w:rPr>
              <w:t>Project Team</w:t>
            </w:r>
          </w:p>
          <w:p w14:paraId="1E8AFE4D" w14:textId="77777777" w:rsidR="009844AE" w:rsidRPr="00B85E45" w:rsidRDefault="009844AE" w:rsidP="009844AE">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B85E45">
              <w:rPr>
                <w:rFonts w:cs="Arial"/>
              </w:rPr>
              <w:t>UNDP</w:t>
            </w:r>
          </w:p>
          <w:p w14:paraId="554A8ACA" w14:textId="77777777" w:rsidR="00941105" w:rsidRPr="00B85E45" w:rsidRDefault="009844AE" w:rsidP="009844AE">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B85E45">
              <w:rPr>
                <w:rFonts w:cs="Arial"/>
              </w:rPr>
              <w:t>DENR-BMB</w:t>
            </w:r>
          </w:p>
        </w:tc>
      </w:tr>
    </w:tbl>
    <w:p w14:paraId="59233273" w14:textId="77777777" w:rsidR="00941105" w:rsidRPr="00B85E45" w:rsidRDefault="00941105">
      <w:pPr>
        <w:spacing w:before="0" w:after="200" w:line="276" w:lineRule="auto"/>
        <w:jc w:val="left"/>
        <w:rPr>
          <w:rFonts w:eastAsiaTheme="majorEastAsia" w:cs="Arial"/>
          <w:b/>
          <w:bCs/>
          <w:szCs w:val="28"/>
        </w:rPr>
      </w:pPr>
      <w:r w:rsidRPr="00B85E45">
        <w:rPr>
          <w:rFonts w:cs="Arial"/>
        </w:rPr>
        <w:br w:type="page"/>
      </w:r>
    </w:p>
    <w:p w14:paraId="365358B8" w14:textId="269F9122" w:rsidR="00EA5793" w:rsidRPr="00B85E45" w:rsidRDefault="00501CC7" w:rsidP="00501CC7">
      <w:pPr>
        <w:pStyle w:val="Heading1"/>
        <w:numPr>
          <w:ilvl w:val="0"/>
          <w:numId w:val="0"/>
        </w:numPr>
        <w:rPr>
          <w:rFonts w:cs="Arial"/>
        </w:rPr>
      </w:pPr>
      <w:bookmarkStart w:id="61" w:name="_Toc8136997"/>
      <w:r w:rsidRPr="00B85E45">
        <w:rPr>
          <w:rFonts w:cs="Arial"/>
        </w:rPr>
        <w:lastRenderedPageBreak/>
        <w:t>ANNEX</w:t>
      </w:r>
      <w:bookmarkEnd w:id="61"/>
    </w:p>
    <w:p w14:paraId="367F56BF" w14:textId="77777777" w:rsidR="00AB292C" w:rsidRPr="00B85E45" w:rsidRDefault="00AB292C" w:rsidP="00AB292C">
      <w:pPr>
        <w:pStyle w:val="Heading2"/>
        <w:rPr>
          <w:rFonts w:cs="Arial"/>
        </w:rPr>
      </w:pPr>
      <w:bookmarkStart w:id="62" w:name="_Toc8136998"/>
      <w:r w:rsidRPr="00B85E45">
        <w:rPr>
          <w:rFonts w:cs="Arial"/>
        </w:rPr>
        <w:t xml:space="preserve">Annex 1: </w:t>
      </w:r>
      <w:proofErr w:type="spellStart"/>
      <w:r w:rsidRPr="00B85E45">
        <w:rPr>
          <w:rFonts w:cs="Arial"/>
        </w:rPr>
        <w:t>ToR</w:t>
      </w:r>
      <w:bookmarkEnd w:id="62"/>
      <w:proofErr w:type="spellEnd"/>
    </w:p>
    <w:p w14:paraId="4E2FB74D" w14:textId="77777777" w:rsidR="00C5613E" w:rsidRPr="00B85E45" w:rsidRDefault="00C5613E" w:rsidP="00C5613E">
      <w:pPr>
        <w:widowControl w:val="0"/>
        <w:autoSpaceDE w:val="0"/>
        <w:autoSpaceDN w:val="0"/>
        <w:spacing w:before="5" w:after="0" w:line="240" w:lineRule="auto"/>
        <w:jc w:val="left"/>
        <w:rPr>
          <w:rFonts w:eastAsia="Calibri" w:cs="Arial"/>
          <w:sz w:val="3"/>
          <w:szCs w:val="20"/>
          <w:lang w:bidi="en-US"/>
        </w:rPr>
      </w:pPr>
    </w:p>
    <w:p w14:paraId="1797DD9E"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r w:rsidRPr="00B85E45">
        <w:rPr>
          <w:rFonts w:eastAsia="Calibri" w:cs="Arial"/>
          <w:noProof/>
          <w:sz w:val="20"/>
          <w:szCs w:val="20"/>
          <w:lang w:bidi="en-US"/>
        </w:rPr>
        <mc:AlternateContent>
          <mc:Choice Requires="wps">
            <w:drawing>
              <wp:inline distT="0" distB="0" distL="0" distR="0" wp14:anchorId="4DA25C4E" wp14:editId="68BBF247">
                <wp:extent cx="5542915" cy="273050"/>
                <wp:effectExtent l="0" t="0" r="635" b="0"/>
                <wp:docPr id="75" name="Cuadro de texto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2915" cy="273050"/>
                        </a:xfrm>
                        <a:prstGeom prst="rect">
                          <a:avLst/>
                        </a:prstGeom>
                        <a:solidFill>
                          <a:srgbClr val="DBE4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633CB0" w14:textId="77777777" w:rsidR="001D28BB" w:rsidRDefault="001D28BB" w:rsidP="00C5613E">
                            <w:pPr>
                              <w:spacing w:before="59"/>
                            </w:pPr>
                            <w:r>
                              <w:t>TERMINAL EVALUATION TERMS OF REFERENCE</w:t>
                            </w:r>
                          </w:p>
                        </w:txbxContent>
                      </wps:txbx>
                      <wps:bodyPr rot="0" vert="horz" wrap="square" lIns="0" tIns="0" rIns="0" bIns="0" anchor="t" anchorCtr="0" upright="1">
                        <a:noAutofit/>
                      </wps:bodyPr>
                    </wps:wsp>
                  </a:graphicData>
                </a:graphic>
              </wp:inline>
            </w:drawing>
          </mc:Choice>
          <mc:Fallback>
            <w:pict>
              <v:shapetype w14:anchorId="4DA25C4E" id="_x0000_t202" coordsize="21600,21600" o:spt="202" path="m,l,21600r21600,l21600,xe">
                <v:stroke joinstyle="miter"/>
                <v:path gradientshapeok="t" o:connecttype="rect"/>
              </v:shapetype>
              <v:shape id="Cuadro de texto 75" o:spid="_x0000_s1026" type="#_x0000_t202" style="width:436.45pt;height: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" fillcolor="#dbe4f0" stroked="f">
                <v:textbox inset="0,0,0,0">
                  <w:txbxContent>
                    <w:p w14:paraId="6B633CB0" w14:textId="77777777" w:rsidR="001D28BB" w:rsidRDefault="001D28BB" w:rsidP="00C5613E">
                      <w:pPr>
                        <w:spacing w:before="59"/>
                      </w:pPr>
                      <w:r>
                        <w:t>TERMINAL EVALUATION TERMS OF REFERENCE</w:t>
                      </w:r>
                    </w:p>
                  </w:txbxContent>
                </v:textbox>
                <w10:anchorlock/>
              </v:shape>
            </w:pict>
          </mc:Fallback>
        </mc:AlternateContent>
      </w:r>
    </w:p>
    <w:p w14:paraId="381DA54E"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56704" behindDoc="1" locked="0" layoutInCell="1" allowOverlap="1" wp14:anchorId="0D4A74BF" wp14:editId="7C6D8CE3">
                <wp:simplePos x="0" y="0"/>
                <wp:positionH relativeFrom="page">
                  <wp:posOffset>896620</wp:posOffset>
                </wp:positionH>
                <wp:positionV relativeFrom="paragraph">
                  <wp:posOffset>249555</wp:posOffset>
                </wp:positionV>
                <wp:extent cx="5838190" cy="0"/>
                <wp:effectExtent l="10795" t="6350" r="8890" b="12700"/>
                <wp:wrapTopAndBottom/>
                <wp:docPr id="74" name="Conector recto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59F8F5" id="Conector recto 74"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9.65pt" to="530.3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" strokecolor="#4f81bc" strokeweight=".72pt">
                <w10:wrap type="topAndBottom" anchorx="page"/>
              </v:line>
            </w:pict>
          </mc:Fallback>
        </mc:AlternateContent>
      </w:r>
      <w:r w:rsidRPr="00B85E45">
        <w:rPr>
          <w:rFonts w:cs="Arial"/>
          <w:b/>
          <w:lang w:bidi="en-US"/>
        </w:rPr>
        <w:t>INTRODUCTION</w:t>
      </w:r>
    </w:p>
    <w:p w14:paraId="645B6FEF" w14:textId="77777777" w:rsidR="00C5613E" w:rsidRPr="00B85E45" w:rsidRDefault="00C5613E" w:rsidP="00C5613E">
      <w:pPr>
        <w:widowControl w:val="0"/>
        <w:autoSpaceDE w:val="0"/>
        <w:autoSpaceDN w:val="0"/>
        <w:spacing w:before="2" w:after="0" w:line="240" w:lineRule="auto"/>
        <w:jc w:val="left"/>
        <w:rPr>
          <w:rFonts w:eastAsia="Calibri" w:cs="Arial"/>
          <w:b/>
          <w:sz w:val="9"/>
          <w:szCs w:val="20"/>
          <w:lang w:bidi="en-US"/>
        </w:rPr>
      </w:pPr>
    </w:p>
    <w:p w14:paraId="22E2126C" w14:textId="77777777" w:rsidR="00C5613E" w:rsidRPr="00B85E45" w:rsidRDefault="00C5613E" w:rsidP="006E3F95">
      <w:pPr>
        <w:widowControl w:val="0"/>
        <w:autoSpaceDE w:val="0"/>
        <w:autoSpaceDN w:val="0"/>
        <w:spacing w:before="59" w:after="0" w:line="276" w:lineRule="auto"/>
        <w:ind w:right="-1"/>
        <w:rPr>
          <w:rFonts w:eastAsia="Calibri" w:cs="Arial"/>
          <w:sz w:val="20"/>
          <w:lang w:bidi="en-US"/>
        </w:rPr>
      </w:pPr>
      <w:r w:rsidRPr="00B85E45">
        <w:rPr>
          <w:rFonts w:eastAsia="Calibri" w:cs="Arial"/>
          <w:sz w:val="20"/>
          <w:lang w:bidi="en-US"/>
        </w:rPr>
        <w:t>In accordance with UNDP and GEF M&amp;E policies and procedures, all full and medium-sized UNDP support GEF financed</w:t>
      </w:r>
      <w:r w:rsidRPr="00B85E45">
        <w:rPr>
          <w:rFonts w:eastAsia="Calibri" w:cs="Arial"/>
          <w:spacing w:val="-12"/>
          <w:sz w:val="20"/>
          <w:lang w:bidi="en-US"/>
        </w:rPr>
        <w:t xml:space="preserve"> </w:t>
      </w:r>
      <w:r w:rsidRPr="00B85E45">
        <w:rPr>
          <w:rFonts w:eastAsia="Calibri" w:cs="Arial"/>
          <w:sz w:val="20"/>
          <w:lang w:bidi="en-US"/>
        </w:rPr>
        <w:t>projects</w:t>
      </w:r>
      <w:r w:rsidRPr="00B85E45">
        <w:rPr>
          <w:rFonts w:eastAsia="Calibri" w:cs="Arial"/>
          <w:spacing w:val="-13"/>
          <w:sz w:val="20"/>
          <w:lang w:bidi="en-US"/>
        </w:rPr>
        <w:t xml:space="preserve"> </w:t>
      </w:r>
      <w:r w:rsidRPr="00B85E45">
        <w:rPr>
          <w:rFonts w:eastAsia="Calibri" w:cs="Arial"/>
          <w:sz w:val="20"/>
          <w:lang w:bidi="en-US"/>
        </w:rPr>
        <w:t>are</w:t>
      </w:r>
      <w:r w:rsidRPr="00B85E45">
        <w:rPr>
          <w:rFonts w:eastAsia="Calibri" w:cs="Arial"/>
          <w:spacing w:val="-13"/>
          <w:sz w:val="20"/>
          <w:lang w:bidi="en-US"/>
        </w:rPr>
        <w:t xml:space="preserve"> </w:t>
      </w:r>
      <w:r w:rsidRPr="00B85E45">
        <w:rPr>
          <w:rFonts w:eastAsia="Calibri" w:cs="Arial"/>
          <w:sz w:val="20"/>
          <w:lang w:bidi="en-US"/>
        </w:rPr>
        <w:t>required</w:t>
      </w:r>
      <w:r w:rsidRPr="00B85E45">
        <w:rPr>
          <w:rFonts w:eastAsia="Calibri" w:cs="Arial"/>
          <w:spacing w:val="-12"/>
          <w:sz w:val="20"/>
          <w:lang w:bidi="en-US"/>
        </w:rPr>
        <w:t xml:space="preserve"> </w:t>
      </w:r>
      <w:r w:rsidRPr="00B85E45">
        <w:rPr>
          <w:rFonts w:eastAsia="Calibri" w:cs="Arial"/>
          <w:sz w:val="20"/>
          <w:lang w:bidi="en-US"/>
        </w:rPr>
        <w:t>to</w:t>
      </w:r>
      <w:r w:rsidRPr="00B85E45">
        <w:rPr>
          <w:rFonts w:eastAsia="Calibri" w:cs="Arial"/>
          <w:spacing w:val="-12"/>
          <w:sz w:val="20"/>
          <w:lang w:bidi="en-US"/>
        </w:rPr>
        <w:t xml:space="preserve"> </w:t>
      </w:r>
      <w:r w:rsidRPr="00B85E45">
        <w:rPr>
          <w:rFonts w:eastAsia="Calibri" w:cs="Arial"/>
          <w:sz w:val="20"/>
          <w:lang w:bidi="en-US"/>
        </w:rPr>
        <w:t>undergo</w:t>
      </w:r>
      <w:r w:rsidRPr="00B85E45">
        <w:rPr>
          <w:rFonts w:eastAsia="Calibri" w:cs="Arial"/>
          <w:spacing w:val="-12"/>
          <w:sz w:val="20"/>
          <w:lang w:bidi="en-US"/>
        </w:rPr>
        <w:t xml:space="preserve"> </w:t>
      </w:r>
      <w:r w:rsidRPr="00B85E45">
        <w:rPr>
          <w:rFonts w:eastAsia="Calibri" w:cs="Arial"/>
          <w:sz w:val="20"/>
          <w:lang w:bidi="en-US"/>
        </w:rPr>
        <w:t>a</w:t>
      </w:r>
      <w:r w:rsidRPr="00B85E45">
        <w:rPr>
          <w:rFonts w:eastAsia="Calibri" w:cs="Arial"/>
          <w:spacing w:val="-14"/>
          <w:sz w:val="20"/>
          <w:lang w:bidi="en-US"/>
        </w:rPr>
        <w:t xml:space="preserve"> </w:t>
      </w:r>
      <w:r w:rsidRPr="00B85E45">
        <w:rPr>
          <w:rFonts w:eastAsia="Calibri" w:cs="Arial"/>
          <w:sz w:val="20"/>
          <w:lang w:bidi="en-US"/>
        </w:rPr>
        <w:t>terminal</w:t>
      </w:r>
      <w:r w:rsidRPr="00B85E45">
        <w:rPr>
          <w:rFonts w:eastAsia="Calibri" w:cs="Arial"/>
          <w:spacing w:val="-12"/>
          <w:sz w:val="20"/>
          <w:lang w:bidi="en-US"/>
        </w:rPr>
        <w:t xml:space="preserve"> </w:t>
      </w:r>
      <w:r w:rsidRPr="00B85E45">
        <w:rPr>
          <w:rFonts w:eastAsia="Calibri" w:cs="Arial"/>
          <w:sz w:val="20"/>
          <w:lang w:bidi="en-US"/>
        </w:rPr>
        <w:t>evaluation</w:t>
      </w:r>
      <w:r w:rsidRPr="00B85E45">
        <w:rPr>
          <w:rFonts w:eastAsia="Calibri" w:cs="Arial"/>
          <w:spacing w:val="-11"/>
          <w:sz w:val="20"/>
          <w:lang w:bidi="en-US"/>
        </w:rPr>
        <w:t xml:space="preserve"> </w:t>
      </w:r>
      <w:r w:rsidRPr="00B85E45">
        <w:rPr>
          <w:rFonts w:eastAsia="Calibri" w:cs="Arial"/>
          <w:sz w:val="20"/>
          <w:lang w:bidi="en-US"/>
        </w:rPr>
        <w:t>upon</w:t>
      </w:r>
      <w:r w:rsidRPr="00B85E45">
        <w:rPr>
          <w:rFonts w:eastAsia="Calibri" w:cs="Arial"/>
          <w:spacing w:val="-14"/>
          <w:sz w:val="20"/>
          <w:lang w:bidi="en-US"/>
        </w:rPr>
        <w:t xml:space="preserve"> </w:t>
      </w:r>
      <w:r w:rsidRPr="00B85E45">
        <w:rPr>
          <w:rFonts w:eastAsia="Calibri" w:cs="Arial"/>
          <w:sz w:val="20"/>
          <w:lang w:bidi="en-US"/>
        </w:rPr>
        <w:t>completion</w:t>
      </w:r>
      <w:r w:rsidRPr="00B85E45">
        <w:rPr>
          <w:rFonts w:eastAsia="Calibri" w:cs="Arial"/>
          <w:spacing w:val="-12"/>
          <w:sz w:val="20"/>
          <w:lang w:bidi="en-US"/>
        </w:rPr>
        <w:t xml:space="preserve"> </w:t>
      </w:r>
      <w:r w:rsidRPr="00B85E45">
        <w:rPr>
          <w:rFonts w:eastAsia="Calibri" w:cs="Arial"/>
          <w:sz w:val="20"/>
          <w:lang w:bidi="en-US"/>
        </w:rPr>
        <w:t>of</w:t>
      </w:r>
      <w:r w:rsidRPr="00B85E45">
        <w:rPr>
          <w:rFonts w:eastAsia="Calibri" w:cs="Arial"/>
          <w:spacing w:val="-13"/>
          <w:sz w:val="20"/>
          <w:lang w:bidi="en-US"/>
        </w:rPr>
        <w:t xml:space="preserve"> </w:t>
      </w:r>
      <w:r w:rsidRPr="00B85E45">
        <w:rPr>
          <w:rFonts w:eastAsia="Calibri" w:cs="Arial"/>
          <w:sz w:val="20"/>
          <w:lang w:bidi="en-US"/>
        </w:rPr>
        <w:t>implementation.</w:t>
      </w:r>
      <w:r w:rsidRPr="00B85E45">
        <w:rPr>
          <w:rFonts w:eastAsia="Calibri" w:cs="Arial"/>
          <w:spacing w:val="-6"/>
          <w:sz w:val="20"/>
          <w:lang w:bidi="en-US"/>
        </w:rPr>
        <w:t xml:space="preserve"> </w:t>
      </w:r>
      <w:r w:rsidRPr="00B85E45">
        <w:rPr>
          <w:rFonts w:eastAsia="Calibri" w:cs="Arial"/>
          <w:sz w:val="20"/>
          <w:lang w:bidi="en-US"/>
        </w:rPr>
        <w:t>These</w:t>
      </w:r>
      <w:r w:rsidRPr="00B85E45">
        <w:rPr>
          <w:rFonts w:eastAsia="Calibri" w:cs="Arial"/>
          <w:spacing w:val="-13"/>
          <w:sz w:val="20"/>
          <w:lang w:bidi="en-US"/>
        </w:rPr>
        <w:t xml:space="preserve"> </w:t>
      </w:r>
      <w:r w:rsidRPr="00B85E45">
        <w:rPr>
          <w:rFonts w:eastAsia="Calibri" w:cs="Arial"/>
          <w:sz w:val="20"/>
          <w:lang w:bidi="en-US"/>
        </w:rPr>
        <w:t>terms of</w:t>
      </w:r>
      <w:r w:rsidRPr="00B85E45">
        <w:rPr>
          <w:rFonts w:eastAsia="Calibri" w:cs="Arial"/>
          <w:spacing w:val="-8"/>
          <w:sz w:val="20"/>
          <w:lang w:bidi="en-US"/>
        </w:rPr>
        <w:t xml:space="preserve"> </w:t>
      </w:r>
      <w:r w:rsidRPr="00B85E45">
        <w:rPr>
          <w:rFonts w:eastAsia="Calibri" w:cs="Arial"/>
          <w:sz w:val="20"/>
          <w:lang w:bidi="en-US"/>
        </w:rPr>
        <w:t>reference</w:t>
      </w:r>
      <w:r w:rsidRPr="00B85E45">
        <w:rPr>
          <w:rFonts w:eastAsia="Calibri" w:cs="Arial"/>
          <w:spacing w:val="-8"/>
          <w:sz w:val="20"/>
          <w:lang w:bidi="en-US"/>
        </w:rPr>
        <w:t xml:space="preserve"> </w:t>
      </w:r>
      <w:r w:rsidRPr="00B85E45">
        <w:rPr>
          <w:rFonts w:eastAsia="Calibri" w:cs="Arial"/>
          <w:sz w:val="20"/>
          <w:lang w:bidi="en-US"/>
        </w:rPr>
        <w:t>(TOR)</w:t>
      </w:r>
      <w:r w:rsidRPr="00B85E45">
        <w:rPr>
          <w:rFonts w:eastAsia="Calibri" w:cs="Arial"/>
          <w:spacing w:val="-5"/>
          <w:sz w:val="20"/>
          <w:lang w:bidi="en-US"/>
        </w:rPr>
        <w:t xml:space="preserve"> </w:t>
      </w:r>
      <w:r w:rsidRPr="00B85E45">
        <w:rPr>
          <w:rFonts w:eastAsia="Calibri" w:cs="Arial"/>
          <w:sz w:val="20"/>
          <w:lang w:bidi="en-US"/>
        </w:rPr>
        <w:t>sets</w:t>
      </w:r>
      <w:r w:rsidRPr="00B85E45">
        <w:rPr>
          <w:rFonts w:eastAsia="Calibri" w:cs="Arial"/>
          <w:spacing w:val="-9"/>
          <w:sz w:val="20"/>
          <w:lang w:bidi="en-US"/>
        </w:rPr>
        <w:t xml:space="preserve"> </w:t>
      </w:r>
      <w:r w:rsidRPr="00B85E45">
        <w:rPr>
          <w:rFonts w:eastAsia="Calibri" w:cs="Arial"/>
          <w:sz w:val="20"/>
          <w:lang w:bidi="en-US"/>
        </w:rPr>
        <w:t>out</w:t>
      </w:r>
      <w:r w:rsidRPr="00B85E45">
        <w:rPr>
          <w:rFonts w:eastAsia="Calibri" w:cs="Arial"/>
          <w:spacing w:val="-7"/>
          <w:sz w:val="20"/>
          <w:lang w:bidi="en-US"/>
        </w:rPr>
        <w:t xml:space="preserve"> </w:t>
      </w:r>
      <w:r w:rsidRPr="00B85E45">
        <w:rPr>
          <w:rFonts w:eastAsia="Calibri" w:cs="Arial"/>
          <w:sz w:val="20"/>
          <w:lang w:bidi="en-US"/>
        </w:rPr>
        <w:t>the</w:t>
      </w:r>
      <w:r w:rsidRPr="00B85E45">
        <w:rPr>
          <w:rFonts w:eastAsia="Calibri" w:cs="Arial"/>
          <w:spacing w:val="-6"/>
          <w:sz w:val="20"/>
          <w:lang w:bidi="en-US"/>
        </w:rPr>
        <w:t xml:space="preserve"> </w:t>
      </w:r>
      <w:r w:rsidRPr="00B85E45">
        <w:rPr>
          <w:rFonts w:eastAsia="Calibri" w:cs="Arial"/>
          <w:sz w:val="20"/>
          <w:lang w:bidi="en-US"/>
        </w:rPr>
        <w:t>expectations</w:t>
      </w:r>
      <w:r w:rsidRPr="00B85E45">
        <w:rPr>
          <w:rFonts w:eastAsia="Calibri" w:cs="Arial"/>
          <w:spacing w:val="-9"/>
          <w:sz w:val="20"/>
          <w:lang w:bidi="en-US"/>
        </w:rPr>
        <w:t xml:space="preserve"> </w:t>
      </w:r>
      <w:r w:rsidRPr="00B85E45">
        <w:rPr>
          <w:rFonts w:eastAsia="Calibri" w:cs="Arial"/>
          <w:sz w:val="20"/>
          <w:lang w:bidi="en-US"/>
        </w:rPr>
        <w:t>for</w:t>
      </w:r>
      <w:r w:rsidRPr="00B85E45">
        <w:rPr>
          <w:rFonts w:eastAsia="Calibri" w:cs="Arial"/>
          <w:spacing w:val="-7"/>
          <w:sz w:val="20"/>
          <w:lang w:bidi="en-US"/>
        </w:rPr>
        <w:t xml:space="preserve"> </w:t>
      </w:r>
      <w:r w:rsidRPr="00B85E45">
        <w:rPr>
          <w:rFonts w:eastAsia="Calibri" w:cs="Arial"/>
          <w:sz w:val="20"/>
          <w:lang w:bidi="en-US"/>
        </w:rPr>
        <w:t>a</w:t>
      </w:r>
      <w:r w:rsidRPr="00B85E45">
        <w:rPr>
          <w:rFonts w:eastAsia="Calibri" w:cs="Arial"/>
          <w:spacing w:val="-7"/>
          <w:sz w:val="20"/>
          <w:lang w:bidi="en-US"/>
        </w:rPr>
        <w:t xml:space="preserve"> </w:t>
      </w:r>
      <w:r w:rsidRPr="00B85E45">
        <w:rPr>
          <w:rFonts w:eastAsia="Calibri" w:cs="Arial"/>
          <w:sz w:val="20"/>
          <w:lang w:bidi="en-US"/>
        </w:rPr>
        <w:t>Terminal</w:t>
      </w:r>
      <w:r w:rsidRPr="00B85E45">
        <w:rPr>
          <w:rFonts w:eastAsia="Calibri" w:cs="Arial"/>
          <w:spacing w:val="-5"/>
          <w:sz w:val="20"/>
          <w:lang w:bidi="en-US"/>
        </w:rPr>
        <w:t xml:space="preserve"> </w:t>
      </w:r>
      <w:r w:rsidRPr="00B85E45">
        <w:rPr>
          <w:rFonts w:eastAsia="Calibri" w:cs="Arial"/>
          <w:sz w:val="20"/>
          <w:lang w:bidi="en-US"/>
        </w:rPr>
        <w:t>Evaluation</w:t>
      </w:r>
      <w:r w:rsidRPr="00B85E45">
        <w:rPr>
          <w:rFonts w:eastAsia="Calibri" w:cs="Arial"/>
          <w:spacing w:val="-7"/>
          <w:sz w:val="20"/>
          <w:lang w:bidi="en-US"/>
        </w:rPr>
        <w:t xml:space="preserve"> </w:t>
      </w:r>
      <w:r w:rsidRPr="00B85E45">
        <w:rPr>
          <w:rFonts w:eastAsia="Calibri" w:cs="Arial"/>
          <w:sz w:val="20"/>
          <w:lang w:bidi="en-US"/>
        </w:rPr>
        <w:t>(TE)</w:t>
      </w:r>
      <w:r w:rsidRPr="00B85E45">
        <w:rPr>
          <w:rFonts w:eastAsia="Calibri" w:cs="Arial"/>
          <w:spacing w:val="-7"/>
          <w:sz w:val="20"/>
          <w:lang w:bidi="en-US"/>
        </w:rPr>
        <w:t xml:space="preserve"> </w:t>
      </w:r>
      <w:r w:rsidRPr="00B85E45">
        <w:rPr>
          <w:rFonts w:eastAsia="Calibri" w:cs="Arial"/>
          <w:sz w:val="20"/>
          <w:lang w:bidi="en-US"/>
        </w:rPr>
        <w:t>of</w:t>
      </w:r>
      <w:r w:rsidRPr="00B85E45">
        <w:rPr>
          <w:rFonts w:eastAsia="Calibri" w:cs="Arial"/>
          <w:spacing w:val="-6"/>
          <w:sz w:val="20"/>
          <w:lang w:bidi="en-US"/>
        </w:rPr>
        <w:t xml:space="preserve"> </w:t>
      </w:r>
      <w:r w:rsidRPr="00B85E45">
        <w:rPr>
          <w:rFonts w:eastAsia="Calibri" w:cs="Arial"/>
          <w:sz w:val="20"/>
          <w:lang w:bidi="en-US"/>
        </w:rPr>
        <w:t>the</w:t>
      </w:r>
      <w:r w:rsidRPr="00B85E45">
        <w:rPr>
          <w:rFonts w:eastAsia="Calibri" w:cs="Arial"/>
          <w:spacing w:val="-7"/>
          <w:sz w:val="20"/>
          <w:lang w:bidi="en-US"/>
        </w:rPr>
        <w:t xml:space="preserve"> </w:t>
      </w:r>
      <w:r w:rsidRPr="00B85E45">
        <w:rPr>
          <w:rFonts w:eastAsia="Calibri" w:cs="Arial"/>
          <w:i/>
          <w:sz w:val="20"/>
          <w:lang w:bidi="en-US"/>
        </w:rPr>
        <w:t>Strengthening</w:t>
      </w:r>
      <w:r w:rsidRPr="00B85E45">
        <w:rPr>
          <w:rFonts w:eastAsia="Calibri" w:cs="Arial"/>
          <w:i/>
          <w:spacing w:val="-7"/>
          <w:sz w:val="20"/>
          <w:lang w:bidi="en-US"/>
        </w:rPr>
        <w:t xml:space="preserve"> </w:t>
      </w:r>
      <w:r w:rsidRPr="00B85E45">
        <w:rPr>
          <w:rFonts w:eastAsia="Calibri" w:cs="Arial"/>
          <w:i/>
          <w:sz w:val="20"/>
          <w:lang w:bidi="en-US"/>
        </w:rPr>
        <w:t>National</w:t>
      </w:r>
      <w:r w:rsidRPr="00B85E45">
        <w:rPr>
          <w:rFonts w:eastAsia="Calibri" w:cs="Arial"/>
          <w:i/>
          <w:spacing w:val="-8"/>
          <w:sz w:val="20"/>
          <w:lang w:bidi="en-US"/>
        </w:rPr>
        <w:t xml:space="preserve"> </w:t>
      </w:r>
      <w:r w:rsidRPr="00B85E45">
        <w:rPr>
          <w:rFonts w:eastAsia="Calibri" w:cs="Arial"/>
          <w:i/>
          <w:sz w:val="20"/>
          <w:lang w:bidi="en-US"/>
        </w:rPr>
        <w:t xml:space="preserve">Systems to Improve Governance and Management of Indigenous Peoples and Local Communities Conserved Areas and Territories Project </w:t>
      </w:r>
      <w:r w:rsidRPr="00B85E45">
        <w:rPr>
          <w:rFonts w:eastAsia="Calibri" w:cs="Arial"/>
          <w:sz w:val="20"/>
          <w:lang w:bidi="en-US"/>
        </w:rPr>
        <w:t>(otherwise known as the Philippine ICCA Project) (PIMS</w:t>
      </w:r>
      <w:r w:rsidRPr="00B85E45">
        <w:rPr>
          <w:rFonts w:eastAsia="Calibri" w:cs="Arial"/>
          <w:spacing w:val="-6"/>
          <w:sz w:val="20"/>
          <w:lang w:bidi="en-US"/>
        </w:rPr>
        <w:t xml:space="preserve"> </w:t>
      </w:r>
      <w:r w:rsidRPr="00B85E45">
        <w:rPr>
          <w:rFonts w:eastAsia="Calibri" w:cs="Arial"/>
          <w:sz w:val="20"/>
          <w:lang w:bidi="en-US"/>
        </w:rPr>
        <w:t>#5389).</w:t>
      </w:r>
    </w:p>
    <w:p w14:paraId="55E9709B" w14:textId="77777777" w:rsidR="00C5613E" w:rsidRPr="00B85E45" w:rsidRDefault="00C5613E" w:rsidP="00C5613E">
      <w:pPr>
        <w:widowControl w:val="0"/>
        <w:autoSpaceDE w:val="0"/>
        <w:autoSpaceDN w:val="0"/>
        <w:spacing w:before="4" w:after="0" w:line="240" w:lineRule="auto"/>
        <w:jc w:val="left"/>
        <w:rPr>
          <w:rFonts w:eastAsia="Calibri" w:cs="Arial"/>
          <w:sz w:val="16"/>
          <w:szCs w:val="20"/>
          <w:lang w:bidi="en-US"/>
        </w:rPr>
      </w:pPr>
    </w:p>
    <w:p w14:paraId="7791CD10" w14:textId="77777777" w:rsidR="00C5613E" w:rsidRPr="00B85E45" w:rsidRDefault="00C5613E" w:rsidP="00C5613E">
      <w:pPr>
        <w:widowControl w:val="0"/>
        <w:autoSpaceDE w:val="0"/>
        <w:autoSpaceDN w:val="0"/>
        <w:spacing w:before="0" w:after="0" w:line="240" w:lineRule="auto"/>
        <w:rPr>
          <w:rFonts w:eastAsia="Calibri" w:cs="Arial"/>
          <w:sz w:val="20"/>
          <w:szCs w:val="20"/>
          <w:lang w:bidi="en-US"/>
        </w:rPr>
      </w:pPr>
      <w:r w:rsidRPr="00B85E45">
        <w:rPr>
          <w:rFonts w:eastAsia="Calibri" w:cs="Arial"/>
          <w:sz w:val="20"/>
          <w:szCs w:val="20"/>
          <w:lang w:bidi="en-US"/>
        </w:rPr>
        <w:t>The essentials of the project to be evaluated are as follows:</w:t>
      </w:r>
    </w:p>
    <w:p w14:paraId="2F74C817" w14:textId="77777777" w:rsidR="00C5613E" w:rsidRPr="00B85E45" w:rsidRDefault="00C5613E" w:rsidP="00397B99">
      <w:pPr>
        <w:rPr>
          <w:rFonts w:cs="Arial"/>
          <w:b/>
          <w:lang w:bidi="en-US"/>
        </w:rPr>
      </w:pPr>
      <w:r w:rsidRPr="00B85E45">
        <w:rPr>
          <w:rFonts w:cs="Arial"/>
          <w:b/>
          <w:lang w:bidi="en-US"/>
        </w:rPr>
        <w:t>PROJECT SUMMARY TABLE</w:t>
      </w:r>
    </w:p>
    <w:p w14:paraId="2E2CD5C6" w14:textId="77777777" w:rsidR="00C5613E" w:rsidRPr="00B85E45" w:rsidRDefault="00C5613E" w:rsidP="00C5613E">
      <w:pPr>
        <w:widowControl w:val="0"/>
        <w:autoSpaceDE w:val="0"/>
        <w:autoSpaceDN w:val="0"/>
        <w:spacing w:before="12" w:after="0" w:line="240" w:lineRule="auto"/>
        <w:jc w:val="left"/>
        <w:rPr>
          <w:rFonts w:eastAsia="Calibri" w:cs="Arial"/>
          <w:b/>
          <w:sz w:val="4"/>
          <w:szCs w:val="20"/>
          <w:lang w:bidi="en-US"/>
        </w:rPr>
      </w:pPr>
    </w:p>
    <w:tbl>
      <w:tblPr>
        <w:tblStyle w:val="TableNormal1"/>
        <w:tblW w:w="5000" w:type="pct"/>
        <w:tblBorders>
          <w:top w:val="single" w:sz="12" w:space="0" w:color="4F81BC"/>
          <w:left w:val="single" w:sz="12" w:space="0" w:color="4F81BC"/>
          <w:bottom w:val="single" w:sz="12" w:space="0" w:color="4F81BC"/>
          <w:right w:val="single" w:sz="12" w:space="0" w:color="4F81BC"/>
          <w:insideH w:val="single" w:sz="12" w:space="0" w:color="4F81BC"/>
          <w:insideV w:val="single" w:sz="12" w:space="0" w:color="4F81BC"/>
        </w:tblBorders>
        <w:tblLook w:val="01E0" w:firstRow="1" w:lastRow="1" w:firstColumn="1" w:lastColumn="1" w:noHBand="0" w:noVBand="0"/>
      </w:tblPr>
      <w:tblGrid>
        <w:gridCol w:w="1876"/>
        <w:gridCol w:w="1560"/>
        <w:gridCol w:w="1968"/>
        <w:gridCol w:w="1599"/>
        <w:gridCol w:w="1491"/>
      </w:tblGrid>
      <w:tr w:rsidR="00C5613E" w:rsidRPr="00B85E45" w14:paraId="0F0B4287" w14:textId="77777777" w:rsidTr="006E3F95">
        <w:trPr>
          <w:trHeight w:val="241"/>
        </w:trPr>
        <w:tc>
          <w:tcPr>
            <w:tcW w:w="5000" w:type="pct"/>
            <w:gridSpan w:val="5"/>
            <w:tcBorders>
              <w:left w:val="single" w:sz="4" w:space="0" w:color="000000"/>
              <w:bottom w:val="single" w:sz="4" w:space="0" w:color="000000"/>
              <w:right w:val="single" w:sz="4" w:space="0" w:color="000000"/>
            </w:tcBorders>
            <w:shd w:val="clear" w:color="auto" w:fill="E4E4E4"/>
          </w:tcPr>
          <w:p w14:paraId="0911E859"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Table 1. Project Summary Table</w:t>
            </w:r>
          </w:p>
        </w:tc>
      </w:tr>
      <w:tr w:rsidR="00C5613E" w:rsidRPr="00B85E45" w14:paraId="7A1CA347" w14:textId="77777777" w:rsidTr="006E3F95">
        <w:trPr>
          <w:trHeight w:val="486"/>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1F1F1"/>
          </w:tcPr>
          <w:p w14:paraId="3E03DE41"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Project Title : Strengthening National Systems to Improve Governance and Management of Indigenous</w:t>
            </w:r>
          </w:p>
          <w:p w14:paraId="357239B5"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Peoples and Local Communities Conserved Areas and Territories (PIMS #5389)</w:t>
            </w:r>
          </w:p>
        </w:tc>
      </w:tr>
      <w:tr w:rsidR="00C5613E" w:rsidRPr="00B85E45" w14:paraId="5E52AB64" w14:textId="77777777" w:rsidTr="006E3F95">
        <w:trPr>
          <w:trHeight w:val="734"/>
        </w:trPr>
        <w:tc>
          <w:tcPr>
            <w:tcW w:w="1033" w:type="pct"/>
            <w:tcBorders>
              <w:top w:val="single" w:sz="4" w:space="0" w:color="000000"/>
              <w:left w:val="single" w:sz="4" w:space="0" w:color="000000"/>
              <w:bottom w:val="single" w:sz="4" w:space="0" w:color="000000"/>
              <w:right w:val="single" w:sz="4" w:space="0" w:color="000000"/>
            </w:tcBorders>
          </w:tcPr>
          <w:p w14:paraId="37B0C26B" w14:textId="77777777" w:rsidR="00C5613E" w:rsidRPr="00B85E45" w:rsidRDefault="00C5613E" w:rsidP="00C5613E">
            <w:pPr>
              <w:spacing w:before="1" w:after="0" w:line="240" w:lineRule="auto"/>
              <w:ind w:right="572"/>
              <w:jc w:val="left"/>
              <w:rPr>
                <w:rFonts w:eastAsia="Calibri" w:cs="Arial"/>
                <w:b/>
                <w:sz w:val="20"/>
                <w:lang w:bidi="en-US"/>
              </w:rPr>
            </w:pPr>
            <w:r w:rsidRPr="00B85E45">
              <w:rPr>
                <w:rFonts w:eastAsia="Calibri" w:cs="Arial"/>
                <w:b/>
                <w:sz w:val="20"/>
                <w:lang w:bidi="en-US"/>
              </w:rPr>
              <w:t>GEF Project ID (PIMS #)</w:t>
            </w:r>
          </w:p>
        </w:tc>
        <w:tc>
          <w:tcPr>
            <w:tcW w:w="965" w:type="pct"/>
            <w:tcBorders>
              <w:top w:val="single" w:sz="4" w:space="0" w:color="000000"/>
              <w:left w:val="single" w:sz="4" w:space="0" w:color="000000"/>
              <w:bottom w:val="single" w:sz="4" w:space="0" w:color="000000"/>
              <w:right w:val="single" w:sz="4" w:space="0" w:color="000000"/>
            </w:tcBorders>
          </w:tcPr>
          <w:p w14:paraId="131F64C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5389</w:t>
            </w:r>
          </w:p>
        </w:tc>
        <w:tc>
          <w:tcPr>
            <w:tcW w:w="1205" w:type="pct"/>
            <w:tcBorders>
              <w:top w:val="single" w:sz="4" w:space="0" w:color="000000"/>
              <w:left w:val="single" w:sz="4" w:space="0" w:color="000000"/>
              <w:bottom w:val="single" w:sz="4" w:space="0" w:color="000000"/>
              <w:right w:val="single" w:sz="4" w:space="0" w:color="000000"/>
            </w:tcBorders>
          </w:tcPr>
          <w:p w14:paraId="366AF5D3" w14:textId="77777777" w:rsidR="00C5613E" w:rsidRPr="00B85E45" w:rsidRDefault="00C5613E" w:rsidP="00C5613E">
            <w:pPr>
              <w:spacing w:before="0" w:after="0" w:line="240" w:lineRule="auto"/>
              <w:jc w:val="left"/>
              <w:rPr>
                <w:rFonts w:eastAsia="Calibri" w:cs="Arial"/>
                <w:sz w:val="20"/>
                <w:lang w:bidi="en-US"/>
              </w:rPr>
            </w:pPr>
          </w:p>
        </w:tc>
        <w:tc>
          <w:tcPr>
            <w:tcW w:w="987" w:type="pct"/>
            <w:tcBorders>
              <w:top w:val="single" w:sz="4" w:space="0" w:color="000000"/>
              <w:left w:val="single" w:sz="4" w:space="0" w:color="000000"/>
              <w:bottom w:val="single" w:sz="4" w:space="0" w:color="000000"/>
              <w:right w:val="single" w:sz="4" w:space="0" w:color="000000"/>
            </w:tcBorders>
          </w:tcPr>
          <w:p w14:paraId="406561F7" w14:textId="64E9B506" w:rsidR="00C5613E" w:rsidRPr="00B85E45" w:rsidRDefault="00C5613E" w:rsidP="00C5613E">
            <w:pPr>
              <w:tabs>
                <w:tab w:val="left" w:pos="578"/>
              </w:tabs>
              <w:spacing w:before="1" w:after="0" w:line="240" w:lineRule="auto"/>
              <w:ind w:right="99"/>
              <w:jc w:val="left"/>
              <w:rPr>
                <w:rFonts w:eastAsia="Calibri" w:cs="Arial"/>
                <w:b/>
                <w:sz w:val="20"/>
                <w:lang w:bidi="en-US"/>
              </w:rPr>
            </w:pPr>
            <w:r w:rsidRPr="00B85E45">
              <w:rPr>
                <w:rFonts w:eastAsia="Calibri" w:cs="Arial"/>
                <w:b/>
                <w:sz w:val="20"/>
                <w:lang w:bidi="en-US"/>
              </w:rPr>
              <w:t>At</w:t>
            </w:r>
            <w:r w:rsidR="00327BCA" w:rsidRPr="00B85E45">
              <w:rPr>
                <w:rFonts w:eastAsia="Calibri" w:cs="Arial"/>
                <w:b/>
                <w:sz w:val="20"/>
                <w:lang w:bidi="en-US"/>
              </w:rPr>
              <w:t xml:space="preserve"> </w:t>
            </w:r>
            <w:r w:rsidRPr="00B85E45">
              <w:rPr>
                <w:rFonts w:eastAsia="Calibri" w:cs="Arial"/>
                <w:b/>
                <w:spacing w:val="-3"/>
                <w:sz w:val="20"/>
                <w:lang w:bidi="en-US"/>
              </w:rPr>
              <w:t xml:space="preserve">Endorsement </w:t>
            </w:r>
            <w:r w:rsidR="00327BCA" w:rsidRPr="00B85E45">
              <w:rPr>
                <w:rFonts w:eastAsia="Calibri" w:cs="Arial"/>
                <w:b/>
                <w:spacing w:val="-3"/>
                <w:sz w:val="20"/>
                <w:lang w:bidi="en-US"/>
              </w:rPr>
              <w:t xml:space="preserve"> </w:t>
            </w:r>
            <w:r w:rsidRPr="00B85E45">
              <w:rPr>
                <w:rFonts w:eastAsia="Calibri" w:cs="Arial"/>
                <w:b/>
                <w:sz w:val="20"/>
                <w:lang w:bidi="en-US"/>
              </w:rPr>
              <w:t>(US $</w:t>
            </w:r>
            <w:r w:rsidRPr="00B85E45">
              <w:rPr>
                <w:rFonts w:eastAsia="Calibri" w:cs="Arial"/>
                <w:b/>
                <w:spacing w:val="-2"/>
                <w:sz w:val="20"/>
                <w:lang w:bidi="en-US"/>
              </w:rPr>
              <w:t xml:space="preserve"> </w:t>
            </w:r>
            <w:r w:rsidRPr="00B85E45">
              <w:rPr>
                <w:rFonts w:eastAsia="Calibri" w:cs="Arial"/>
                <w:b/>
                <w:sz w:val="20"/>
                <w:lang w:bidi="en-US"/>
              </w:rPr>
              <w:t>M)</w:t>
            </w:r>
          </w:p>
        </w:tc>
        <w:tc>
          <w:tcPr>
            <w:tcW w:w="810" w:type="pct"/>
            <w:tcBorders>
              <w:top w:val="single" w:sz="4" w:space="0" w:color="000000"/>
              <w:left w:val="single" w:sz="4" w:space="0" w:color="000000"/>
              <w:bottom w:val="single" w:sz="4" w:space="0" w:color="000000"/>
              <w:right w:val="single" w:sz="4" w:space="0" w:color="000000"/>
            </w:tcBorders>
          </w:tcPr>
          <w:p w14:paraId="0C6C110F"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By end August 2019</w:t>
            </w:r>
          </w:p>
          <w:p w14:paraId="28D71523"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(US $ M)</w:t>
            </w:r>
          </w:p>
        </w:tc>
      </w:tr>
      <w:tr w:rsidR="00C5613E" w:rsidRPr="00B85E45" w14:paraId="492469A9" w14:textId="77777777" w:rsidTr="006E3F95">
        <w:trPr>
          <w:trHeight w:val="244"/>
        </w:trPr>
        <w:tc>
          <w:tcPr>
            <w:tcW w:w="1033" w:type="pct"/>
            <w:tcBorders>
              <w:top w:val="single" w:sz="4" w:space="0" w:color="000000"/>
              <w:left w:val="single" w:sz="4" w:space="0" w:color="000000"/>
              <w:bottom w:val="single" w:sz="4" w:space="0" w:color="000000"/>
              <w:right w:val="single" w:sz="4" w:space="0" w:color="000000"/>
            </w:tcBorders>
          </w:tcPr>
          <w:p w14:paraId="248606B4"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UNDP Project ID:</w:t>
            </w:r>
          </w:p>
        </w:tc>
        <w:tc>
          <w:tcPr>
            <w:tcW w:w="965" w:type="pct"/>
            <w:tcBorders>
              <w:top w:val="single" w:sz="4" w:space="0" w:color="000000"/>
              <w:left w:val="single" w:sz="4" w:space="0" w:color="000000"/>
              <w:bottom w:val="single" w:sz="4" w:space="0" w:color="000000"/>
              <w:right w:val="single" w:sz="4" w:space="0" w:color="000000"/>
            </w:tcBorders>
          </w:tcPr>
          <w:p w14:paraId="44BBE608"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00096320</w:t>
            </w:r>
          </w:p>
        </w:tc>
        <w:tc>
          <w:tcPr>
            <w:tcW w:w="1205" w:type="pct"/>
            <w:tcBorders>
              <w:top w:val="single" w:sz="4" w:space="0" w:color="000000"/>
              <w:left w:val="single" w:sz="4" w:space="0" w:color="000000"/>
              <w:bottom w:val="single" w:sz="4" w:space="0" w:color="000000"/>
              <w:right w:val="single" w:sz="4" w:space="0" w:color="000000"/>
            </w:tcBorders>
          </w:tcPr>
          <w:p w14:paraId="7774950C"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GEF Financing:</w:t>
            </w:r>
          </w:p>
        </w:tc>
        <w:tc>
          <w:tcPr>
            <w:tcW w:w="987" w:type="pct"/>
            <w:tcBorders>
              <w:top w:val="single" w:sz="4" w:space="0" w:color="000000"/>
              <w:left w:val="single" w:sz="4" w:space="0" w:color="000000"/>
              <w:bottom w:val="single" w:sz="4" w:space="0" w:color="000000"/>
              <w:right w:val="single" w:sz="4" w:space="0" w:color="000000"/>
            </w:tcBorders>
          </w:tcPr>
          <w:p w14:paraId="4E86ECE3"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1,751,484.00</w:t>
            </w:r>
          </w:p>
        </w:tc>
        <w:tc>
          <w:tcPr>
            <w:tcW w:w="810" w:type="pct"/>
            <w:tcBorders>
              <w:top w:val="single" w:sz="4" w:space="0" w:color="000000"/>
              <w:left w:val="single" w:sz="4" w:space="0" w:color="000000"/>
              <w:bottom w:val="single" w:sz="4" w:space="0" w:color="000000"/>
              <w:right w:val="single" w:sz="4" w:space="0" w:color="000000"/>
            </w:tcBorders>
          </w:tcPr>
          <w:p w14:paraId="293AA04D" w14:textId="77777777" w:rsidR="00C5613E" w:rsidRPr="00B85E45" w:rsidRDefault="00C5613E" w:rsidP="00C5613E">
            <w:pPr>
              <w:spacing w:before="0" w:after="0" w:line="240" w:lineRule="auto"/>
              <w:jc w:val="left"/>
              <w:rPr>
                <w:rFonts w:eastAsia="Calibri" w:cs="Arial"/>
                <w:sz w:val="16"/>
                <w:lang w:bidi="en-US"/>
              </w:rPr>
            </w:pPr>
          </w:p>
        </w:tc>
      </w:tr>
      <w:tr w:rsidR="00C5613E" w:rsidRPr="00B85E45" w14:paraId="6B42F1A6" w14:textId="77777777" w:rsidTr="006E3F95">
        <w:trPr>
          <w:trHeight w:val="242"/>
        </w:trPr>
        <w:tc>
          <w:tcPr>
            <w:tcW w:w="1033" w:type="pct"/>
            <w:tcBorders>
              <w:top w:val="single" w:sz="4" w:space="0" w:color="000000"/>
              <w:left w:val="single" w:sz="4" w:space="0" w:color="000000"/>
              <w:bottom w:val="single" w:sz="4" w:space="0" w:color="000000"/>
              <w:right w:val="single" w:sz="4" w:space="0" w:color="000000"/>
            </w:tcBorders>
          </w:tcPr>
          <w:p w14:paraId="14F6615F"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Country:</w:t>
            </w:r>
          </w:p>
        </w:tc>
        <w:tc>
          <w:tcPr>
            <w:tcW w:w="965" w:type="pct"/>
            <w:tcBorders>
              <w:top w:val="single" w:sz="4" w:space="0" w:color="000000"/>
              <w:left w:val="single" w:sz="4" w:space="0" w:color="000000"/>
              <w:bottom w:val="single" w:sz="4" w:space="0" w:color="000000"/>
              <w:right w:val="single" w:sz="4" w:space="0" w:color="000000"/>
            </w:tcBorders>
          </w:tcPr>
          <w:p w14:paraId="4B023F58"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Philippines</w:t>
            </w:r>
          </w:p>
        </w:tc>
        <w:tc>
          <w:tcPr>
            <w:tcW w:w="1205" w:type="pct"/>
            <w:tcBorders>
              <w:top w:val="single" w:sz="4" w:space="0" w:color="000000"/>
              <w:left w:val="single" w:sz="4" w:space="0" w:color="000000"/>
              <w:bottom w:val="single" w:sz="4" w:space="0" w:color="000000"/>
              <w:right w:val="single" w:sz="4" w:space="0" w:color="000000"/>
            </w:tcBorders>
          </w:tcPr>
          <w:p w14:paraId="3044F7E6"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UNDP</w:t>
            </w:r>
          </w:p>
        </w:tc>
        <w:tc>
          <w:tcPr>
            <w:tcW w:w="987" w:type="pct"/>
            <w:tcBorders>
              <w:top w:val="single" w:sz="4" w:space="0" w:color="000000"/>
              <w:left w:val="single" w:sz="4" w:space="0" w:color="000000"/>
              <w:bottom w:val="single" w:sz="4" w:space="0" w:color="000000"/>
              <w:right w:val="single" w:sz="4" w:space="0" w:color="000000"/>
            </w:tcBorders>
          </w:tcPr>
          <w:p w14:paraId="60E6FFBB"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1,000,000.00</w:t>
            </w:r>
          </w:p>
        </w:tc>
        <w:tc>
          <w:tcPr>
            <w:tcW w:w="810" w:type="pct"/>
            <w:tcBorders>
              <w:top w:val="single" w:sz="4" w:space="0" w:color="000000"/>
              <w:left w:val="single" w:sz="4" w:space="0" w:color="000000"/>
              <w:bottom w:val="single" w:sz="4" w:space="0" w:color="000000"/>
              <w:right w:val="single" w:sz="4" w:space="0" w:color="000000"/>
            </w:tcBorders>
          </w:tcPr>
          <w:p w14:paraId="18ED8639" w14:textId="77777777" w:rsidR="00C5613E" w:rsidRPr="00B85E45" w:rsidRDefault="00C5613E" w:rsidP="00C5613E">
            <w:pPr>
              <w:spacing w:before="0" w:after="0" w:line="240" w:lineRule="auto"/>
              <w:jc w:val="left"/>
              <w:rPr>
                <w:rFonts w:eastAsia="Calibri" w:cs="Arial"/>
                <w:sz w:val="16"/>
                <w:lang w:bidi="en-US"/>
              </w:rPr>
            </w:pPr>
          </w:p>
        </w:tc>
      </w:tr>
      <w:tr w:rsidR="00C5613E" w:rsidRPr="00B85E45" w14:paraId="7DE11AAF" w14:textId="77777777" w:rsidTr="006E3F95">
        <w:trPr>
          <w:trHeight w:val="244"/>
        </w:trPr>
        <w:tc>
          <w:tcPr>
            <w:tcW w:w="1033" w:type="pct"/>
            <w:tcBorders>
              <w:top w:val="single" w:sz="4" w:space="0" w:color="000000"/>
              <w:left w:val="single" w:sz="4" w:space="0" w:color="000000"/>
              <w:bottom w:val="single" w:sz="4" w:space="0" w:color="000000"/>
              <w:right w:val="single" w:sz="4" w:space="0" w:color="000000"/>
            </w:tcBorders>
          </w:tcPr>
          <w:p w14:paraId="023D6F4F"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Region:</w:t>
            </w:r>
          </w:p>
        </w:tc>
        <w:tc>
          <w:tcPr>
            <w:tcW w:w="965" w:type="pct"/>
            <w:tcBorders>
              <w:top w:val="single" w:sz="4" w:space="0" w:color="000000"/>
              <w:left w:val="single" w:sz="4" w:space="0" w:color="000000"/>
              <w:bottom w:val="single" w:sz="4" w:space="0" w:color="000000"/>
              <w:right w:val="single" w:sz="4" w:space="0" w:color="000000"/>
            </w:tcBorders>
          </w:tcPr>
          <w:p w14:paraId="09E3E2E0"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Asia</w:t>
            </w:r>
          </w:p>
        </w:tc>
        <w:tc>
          <w:tcPr>
            <w:tcW w:w="1205" w:type="pct"/>
            <w:tcBorders>
              <w:top w:val="single" w:sz="4" w:space="0" w:color="000000"/>
              <w:left w:val="single" w:sz="4" w:space="0" w:color="000000"/>
              <w:bottom w:val="single" w:sz="4" w:space="0" w:color="000000"/>
              <w:right w:val="single" w:sz="4" w:space="0" w:color="000000"/>
            </w:tcBorders>
          </w:tcPr>
          <w:p w14:paraId="06834F32"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Government:</w:t>
            </w:r>
          </w:p>
        </w:tc>
        <w:tc>
          <w:tcPr>
            <w:tcW w:w="987" w:type="pct"/>
            <w:tcBorders>
              <w:top w:val="single" w:sz="4" w:space="0" w:color="000000"/>
              <w:left w:val="single" w:sz="4" w:space="0" w:color="000000"/>
              <w:bottom w:val="single" w:sz="4" w:space="0" w:color="000000"/>
              <w:right w:val="single" w:sz="4" w:space="0" w:color="000000"/>
            </w:tcBorders>
          </w:tcPr>
          <w:p w14:paraId="7681F4E3"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3,369,852.00</w:t>
            </w:r>
          </w:p>
        </w:tc>
        <w:tc>
          <w:tcPr>
            <w:tcW w:w="810" w:type="pct"/>
            <w:tcBorders>
              <w:top w:val="single" w:sz="4" w:space="0" w:color="000000"/>
              <w:left w:val="single" w:sz="4" w:space="0" w:color="000000"/>
              <w:bottom w:val="single" w:sz="4" w:space="0" w:color="000000"/>
              <w:right w:val="single" w:sz="4" w:space="0" w:color="000000"/>
            </w:tcBorders>
          </w:tcPr>
          <w:p w14:paraId="729CA133" w14:textId="77777777" w:rsidR="00C5613E" w:rsidRPr="00B85E45" w:rsidRDefault="00C5613E" w:rsidP="00C5613E">
            <w:pPr>
              <w:spacing w:before="0" w:after="0" w:line="240" w:lineRule="auto"/>
              <w:jc w:val="left"/>
              <w:rPr>
                <w:rFonts w:eastAsia="Calibri" w:cs="Arial"/>
                <w:sz w:val="16"/>
                <w:lang w:bidi="en-US"/>
              </w:rPr>
            </w:pPr>
          </w:p>
        </w:tc>
      </w:tr>
      <w:tr w:rsidR="00C5613E" w:rsidRPr="00B85E45" w14:paraId="09C9AF23" w14:textId="77777777" w:rsidTr="006E3F95">
        <w:trPr>
          <w:trHeight w:val="489"/>
        </w:trPr>
        <w:tc>
          <w:tcPr>
            <w:tcW w:w="1033" w:type="pct"/>
            <w:tcBorders>
              <w:top w:val="single" w:sz="4" w:space="0" w:color="000000"/>
              <w:left w:val="single" w:sz="4" w:space="0" w:color="000000"/>
              <w:bottom w:val="single" w:sz="4" w:space="0" w:color="000000"/>
              <w:right w:val="single" w:sz="4" w:space="0" w:color="000000"/>
            </w:tcBorders>
          </w:tcPr>
          <w:p w14:paraId="3FC9A0D6"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Focal Area:</w:t>
            </w:r>
          </w:p>
        </w:tc>
        <w:tc>
          <w:tcPr>
            <w:tcW w:w="965" w:type="pct"/>
            <w:tcBorders>
              <w:top w:val="single" w:sz="4" w:space="0" w:color="000000"/>
              <w:left w:val="single" w:sz="4" w:space="0" w:color="000000"/>
              <w:bottom w:val="single" w:sz="4" w:space="0" w:color="000000"/>
              <w:right w:val="single" w:sz="4" w:space="0" w:color="000000"/>
            </w:tcBorders>
          </w:tcPr>
          <w:p w14:paraId="352C15EC"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Biodiversity</w:t>
            </w:r>
          </w:p>
        </w:tc>
        <w:tc>
          <w:tcPr>
            <w:tcW w:w="1205" w:type="pct"/>
            <w:tcBorders>
              <w:top w:val="single" w:sz="4" w:space="0" w:color="000000"/>
              <w:left w:val="single" w:sz="4" w:space="0" w:color="000000"/>
              <w:bottom w:val="single" w:sz="4" w:space="0" w:color="000000"/>
              <w:right w:val="single" w:sz="4" w:space="0" w:color="000000"/>
            </w:tcBorders>
          </w:tcPr>
          <w:p w14:paraId="7751D2F3" w14:textId="77777777" w:rsidR="00C5613E" w:rsidRPr="00B85E45" w:rsidRDefault="00C5613E" w:rsidP="00C5613E">
            <w:pPr>
              <w:tabs>
                <w:tab w:val="left" w:pos="810"/>
                <w:tab w:val="left" w:pos="1613"/>
              </w:tabs>
              <w:spacing w:before="1" w:after="0" w:line="240" w:lineRule="atLeast"/>
              <w:ind w:right="101"/>
              <w:jc w:val="left"/>
              <w:rPr>
                <w:rFonts w:eastAsia="Calibri" w:cs="Arial"/>
                <w:b/>
                <w:sz w:val="20"/>
                <w:lang w:bidi="en-US"/>
              </w:rPr>
            </w:pPr>
            <w:r w:rsidRPr="00B85E45">
              <w:rPr>
                <w:rFonts w:eastAsia="Calibri" w:cs="Arial"/>
                <w:b/>
                <w:sz w:val="20"/>
                <w:lang w:bidi="en-US"/>
              </w:rPr>
              <w:t>Other</w:t>
            </w:r>
            <w:r w:rsidRPr="00B85E45">
              <w:rPr>
                <w:rFonts w:eastAsia="Calibri" w:cs="Arial"/>
                <w:b/>
                <w:sz w:val="20"/>
                <w:lang w:bidi="en-US"/>
              </w:rPr>
              <w:tab/>
              <w:t>(NGOs,</w:t>
            </w:r>
            <w:r w:rsidRPr="00B85E45">
              <w:rPr>
                <w:rFonts w:eastAsia="Calibri" w:cs="Arial"/>
                <w:b/>
                <w:sz w:val="20"/>
                <w:lang w:bidi="en-US"/>
              </w:rPr>
              <w:tab/>
            </w:r>
            <w:r w:rsidRPr="00B85E45">
              <w:rPr>
                <w:rFonts w:eastAsia="Calibri" w:cs="Arial"/>
                <w:b/>
                <w:spacing w:val="-5"/>
                <w:sz w:val="20"/>
                <w:lang w:bidi="en-US"/>
              </w:rPr>
              <w:t xml:space="preserve">LGUs, </w:t>
            </w:r>
            <w:r w:rsidRPr="00B85E45">
              <w:rPr>
                <w:rFonts w:eastAsia="Calibri" w:cs="Arial"/>
                <w:b/>
                <w:sz w:val="20"/>
                <w:lang w:bidi="en-US"/>
              </w:rPr>
              <w:t>communities)</w:t>
            </w:r>
          </w:p>
        </w:tc>
        <w:tc>
          <w:tcPr>
            <w:tcW w:w="987" w:type="pct"/>
            <w:tcBorders>
              <w:top w:val="single" w:sz="4" w:space="0" w:color="000000"/>
              <w:left w:val="single" w:sz="4" w:space="0" w:color="000000"/>
              <w:bottom w:val="single" w:sz="4" w:space="0" w:color="000000"/>
              <w:right w:val="single" w:sz="4" w:space="0" w:color="000000"/>
            </w:tcBorders>
          </w:tcPr>
          <w:p w14:paraId="1916BAC7"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655,387.00</w:t>
            </w:r>
          </w:p>
        </w:tc>
        <w:tc>
          <w:tcPr>
            <w:tcW w:w="810" w:type="pct"/>
            <w:tcBorders>
              <w:top w:val="single" w:sz="4" w:space="0" w:color="000000"/>
              <w:left w:val="single" w:sz="4" w:space="0" w:color="000000"/>
              <w:bottom w:val="single" w:sz="4" w:space="0" w:color="000000"/>
              <w:right w:val="single" w:sz="4" w:space="0" w:color="000000"/>
            </w:tcBorders>
          </w:tcPr>
          <w:p w14:paraId="18081992"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4AEDE176" w14:textId="77777777" w:rsidTr="006E3F95">
        <w:trPr>
          <w:trHeight w:val="489"/>
        </w:trPr>
        <w:tc>
          <w:tcPr>
            <w:tcW w:w="1033" w:type="pct"/>
            <w:tcBorders>
              <w:top w:val="single" w:sz="4" w:space="0" w:color="000000"/>
              <w:left w:val="single" w:sz="4" w:space="0" w:color="000000"/>
              <w:bottom w:val="single" w:sz="4" w:space="0" w:color="000000"/>
              <w:right w:val="single" w:sz="4" w:space="0" w:color="000000"/>
            </w:tcBorders>
          </w:tcPr>
          <w:p w14:paraId="195094EE" w14:textId="77777777" w:rsidR="00C5613E" w:rsidRPr="00B85E45" w:rsidRDefault="00C5613E" w:rsidP="00C5613E">
            <w:pPr>
              <w:spacing w:before="1" w:after="0" w:line="240" w:lineRule="atLeast"/>
              <w:ind w:right="754"/>
              <w:jc w:val="left"/>
              <w:rPr>
                <w:rFonts w:eastAsia="Calibri" w:cs="Arial"/>
                <w:b/>
                <w:sz w:val="20"/>
                <w:lang w:bidi="en-US"/>
              </w:rPr>
            </w:pPr>
            <w:r w:rsidRPr="00B85E45">
              <w:rPr>
                <w:rFonts w:eastAsia="Calibri" w:cs="Arial"/>
                <w:b/>
                <w:sz w:val="20"/>
                <w:lang w:bidi="en-US"/>
              </w:rPr>
              <w:t>Operational Program:</w:t>
            </w:r>
          </w:p>
        </w:tc>
        <w:tc>
          <w:tcPr>
            <w:tcW w:w="965" w:type="pct"/>
            <w:tcBorders>
              <w:top w:val="single" w:sz="4" w:space="0" w:color="000000"/>
              <w:left w:val="single" w:sz="4" w:space="0" w:color="000000"/>
              <w:bottom w:val="single" w:sz="4" w:space="0" w:color="000000"/>
              <w:right w:val="single" w:sz="4" w:space="0" w:color="000000"/>
            </w:tcBorders>
          </w:tcPr>
          <w:p w14:paraId="436E1F50"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GEF 5</w:t>
            </w:r>
          </w:p>
        </w:tc>
        <w:tc>
          <w:tcPr>
            <w:tcW w:w="1205" w:type="pct"/>
            <w:tcBorders>
              <w:top w:val="single" w:sz="4" w:space="0" w:color="000000"/>
              <w:left w:val="single" w:sz="4" w:space="0" w:color="000000"/>
              <w:bottom w:val="single" w:sz="4" w:space="0" w:color="000000"/>
              <w:right w:val="single" w:sz="4" w:space="0" w:color="000000"/>
            </w:tcBorders>
          </w:tcPr>
          <w:p w14:paraId="72B42A62"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Total Co-financing:</w:t>
            </w:r>
          </w:p>
        </w:tc>
        <w:tc>
          <w:tcPr>
            <w:tcW w:w="987" w:type="pct"/>
            <w:tcBorders>
              <w:top w:val="single" w:sz="4" w:space="0" w:color="000000"/>
              <w:left w:val="single" w:sz="4" w:space="0" w:color="000000"/>
              <w:bottom w:val="single" w:sz="4" w:space="0" w:color="000000"/>
              <w:right w:val="single" w:sz="4" w:space="0" w:color="000000"/>
            </w:tcBorders>
          </w:tcPr>
          <w:p w14:paraId="04CAE824"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5,025,239.00</w:t>
            </w:r>
          </w:p>
        </w:tc>
        <w:tc>
          <w:tcPr>
            <w:tcW w:w="810" w:type="pct"/>
            <w:tcBorders>
              <w:top w:val="single" w:sz="4" w:space="0" w:color="000000"/>
              <w:left w:val="single" w:sz="4" w:space="0" w:color="000000"/>
              <w:bottom w:val="single" w:sz="4" w:space="0" w:color="000000"/>
              <w:right w:val="single" w:sz="4" w:space="0" w:color="000000"/>
            </w:tcBorders>
          </w:tcPr>
          <w:p w14:paraId="77386E56"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106CBAB9" w14:textId="77777777" w:rsidTr="006E3F95">
        <w:trPr>
          <w:trHeight w:val="242"/>
        </w:trPr>
        <w:tc>
          <w:tcPr>
            <w:tcW w:w="1033" w:type="pct"/>
            <w:tcBorders>
              <w:top w:val="single" w:sz="4" w:space="0" w:color="000000"/>
              <w:left w:val="single" w:sz="4" w:space="0" w:color="000000"/>
              <w:bottom w:val="single" w:sz="4" w:space="0" w:color="000000"/>
              <w:right w:val="single" w:sz="4" w:space="0" w:color="000000"/>
            </w:tcBorders>
          </w:tcPr>
          <w:p w14:paraId="22EF4E66"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Executing Agency:</w:t>
            </w:r>
          </w:p>
        </w:tc>
        <w:tc>
          <w:tcPr>
            <w:tcW w:w="965" w:type="pct"/>
            <w:tcBorders>
              <w:top w:val="single" w:sz="4" w:space="0" w:color="000000"/>
              <w:left w:val="single" w:sz="4" w:space="0" w:color="000000"/>
              <w:bottom w:val="single" w:sz="4" w:space="0" w:color="000000"/>
              <w:right w:val="single" w:sz="4" w:space="0" w:color="000000"/>
            </w:tcBorders>
          </w:tcPr>
          <w:p w14:paraId="519F736C"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UNDP</w:t>
            </w:r>
          </w:p>
        </w:tc>
        <w:tc>
          <w:tcPr>
            <w:tcW w:w="1205" w:type="pct"/>
            <w:tcBorders>
              <w:top w:val="single" w:sz="4" w:space="0" w:color="000000"/>
              <w:left w:val="single" w:sz="4" w:space="0" w:color="000000"/>
              <w:bottom w:val="single" w:sz="4" w:space="0" w:color="000000"/>
              <w:right w:val="single" w:sz="4" w:space="0" w:color="000000"/>
            </w:tcBorders>
          </w:tcPr>
          <w:p w14:paraId="6D1BE44D"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Total Project Cost:</w:t>
            </w:r>
          </w:p>
        </w:tc>
        <w:tc>
          <w:tcPr>
            <w:tcW w:w="987" w:type="pct"/>
            <w:tcBorders>
              <w:top w:val="single" w:sz="4" w:space="0" w:color="000000"/>
              <w:left w:val="single" w:sz="4" w:space="0" w:color="000000"/>
              <w:bottom w:val="single" w:sz="4" w:space="0" w:color="000000"/>
              <w:right w:val="single" w:sz="4" w:space="0" w:color="000000"/>
            </w:tcBorders>
          </w:tcPr>
          <w:p w14:paraId="621257A8"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6,776,723.00</w:t>
            </w:r>
          </w:p>
        </w:tc>
        <w:tc>
          <w:tcPr>
            <w:tcW w:w="810" w:type="pct"/>
            <w:tcBorders>
              <w:top w:val="single" w:sz="4" w:space="0" w:color="000000"/>
              <w:left w:val="single" w:sz="4" w:space="0" w:color="000000"/>
              <w:bottom w:val="single" w:sz="4" w:space="0" w:color="000000"/>
              <w:right w:val="single" w:sz="4" w:space="0" w:color="000000"/>
            </w:tcBorders>
          </w:tcPr>
          <w:p w14:paraId="74B9A145" w14:textId="77777777" w:rsidR="00C5613E" w:rsidRPr="00B85E45" w:rsidRDefault="00C5613E" w:rsidP="00C5613E">
            <w:pPr>
              <w:spacing w:before="0" w:after="0" w:line="240" w:lineRule="auto"/>
              <w:jc w:val="left"/>
              <w:rPr>
                <w:rFonts w:eastAsia="Calibri" w:cs="Arial"/>
                <w:sz w:val="16"/>
                <w:lang w:bidi="en-US"/>
              </w:rPr>
            </w:pPr>
          </w:p>
        </w:tc>
      </w:tr>
      <w:tr w:rsidR="00C5613E" w:rsidRPr="00B85E45" w14:paraId="14ED6421" w14:textId="77777777" w:rsidTr="006E3F95">
        <w:trPr>
          <w:trHeight w:val="489"/>
        </w:trPr>
        <w:tc>
          <w:tcPr>
            <w:tcW w:w="1033" w:type="pct"/>
            <w:vMerge w:val="restart"/>
            <w:tcBorders>
              <w:top w:val="single" w:sz="4" w:space="0" w:color="000000"/>
              <w:left w:val="single" w:sz="4" w:space="0" w:color="000000"/>
              <w:bottom w:val="single" w:sz="4" w:space="0" w:color="000000"/>
              <w:right w:val="single" w:sz="4" w:space="0" w:color="000000"/>
            </w:tcBorders>
          </w:tcPr>
          <w:p w14:paraId="3643F8FD" w14:textId="4C951881" w:rsidR="00C5613E" w:rsidRPr="00B85E45" w:rsidRDefault="00C5613E" w:rsidP="00C5613E">
            <w:pPr>
              <w:tabs>
                <w:tab w:val="left" w:pos="1073"/>
              </w:tabs>
              <w:spacing w:before="1" w:after="0" w:line="240" w:lineRule="auto"/>
              <w:ind w:right="96"/>
              <w:jc w:val="left"/>
              <w:rPr>
                <w:rFonts w:eastAsia="Calibri" w:cs="Arial"/>
                <w:b/>
                <w:sz w:val="20"/>
                <w:lang w:bidi="en-US"/>
              </w:rPr>
            </w:pPr>
            <w:r w:rsidRPr="00B85E45">
              <w:rPr>
                <w:rFonts w:eastAsia="Calibri" w:cs="Arial"/>
                <w:b/>
                <w:sz w:val="20"/>
                <w:lang w:bidi="en-US"/>
              </w:rPr>
              <w:t>Other</w:t>
            </w:r>
            <w:r w:rsidR="00327BCA" w:rsidRPr="00B85E45">
              <w:rPr>
                <w:rFonts w:eastAsia="Calibri" w:cs="Arial"/>
                <w:b/>
                <w:sz w:val="20"/>
                <w:lang w:bidi="en-US"/>
              </w:rPr>
              <w:t xml:space="preserve"> </w:t>
            </w:r>
            <w:r w:rsidRPr="00B85E45">
              <w:rPr>
                <w:rFonts w:eastAsia="Calibri" w:cs="Arial"/>
                <w:b/>
                <w:spacing w:val="-1"/>
                <w:sz w:val="20"/>
                <w:lang w:bidi="en-US"/>
              </w:rPr>
              <w:t xml:space="preserve">Partners </w:t>
            </w:r>
            <w:r w:rsidRPr="00B85E45">
              <w:rPr>
                <w:rFonts w:eastAsia="Calibri" w:cs="Arial"/>
                <w:b/>
                <w:sz w:val="20"/>
                <w:lang w:bidi="en-US"/>
              </w:rPr>
              <w:t>Involved:</w:t>
            </w:r>
          </w:p>
        </w:tc>
        <w:tc>
          <w:tcPr>
            <w:tcW w:w="965" w:type="pct"/>
            <w:vMerge w:val="restart"/>
            <w:tcBorders>
              <w:top w:val="single" w:sz="4" w:space="0" w:color="000000"/>
              <w:left w:val="single" w:sz="4" w:space="0" w:color="000000"/>
              <w:bottom w:val="single" w:sz="4" w:space="0" w:color="000000"/>
              <w:right w:val="single" w:sz="4" w:space="0" w:color="000000"/>
            </w:tcBorders>
          </w:tcPr>
          <w:p w14:paraId="68B3DB13" w14:textId="56E1EB2B" w:rsidR="00C5613E" w:rsidRPr="00B85E45" w:rsidRDefault="00C5613E" w:rsidP="00C5613E">
            <w:pPr>
              <w:tabs>
                <w:tab w:val="left" w:pos="1065"/>
              </w:tabs>
              <w:spacing w:before="1" w:after="0" w:line="240" w:lineRule="auto"/>
              <w:ind w:right="100"/>
              <w:jc w:val="left"/>
              <w:rPr>
                <w:rFonts w:eastAsia="Calibri" w:cs="Arial"/>
                <w:sz w:val="20"/>
                <w:lang w:bidi="en-US"/>
              </w:rPr>
            </w:pPr>
            <w:r w:rsidRPr="00B85E45">
              <w:rPr>
                <w:rFonts w:eastAsia="Calibri" w:cs="Arial"/>
                <w:sz w:val="20"/>
                <w:lang w:bidi="en-US"/>
              </w:rPr>
              <w:t>Civil</w:t>
            </w:r>
            <w:r w:rsidR="00327BCA" w:rsidRPr="00B85E45">
              <w:rPr>
                <w:rFonts w:eastAsia="Calibri" w:cs="Arial"/>
                <w:sz w:val="20"/>
                <w:lang w:bidi="en-US"/>
              </w:rPr>
              <w:t xml:space="preserve"> </w:t>
            </w:r>
            <w:r w:rsidRPr="00B85E45">
              <w:rPr>
                <w:rFonts w:eastAsia="Calibri" w:cs="Arial"/>
                <w:spacing w:val="-4"/>
                <w:sz w:val="20"/>
                <w:lang w:bidi="en-US"/>
              </w:rPr>
              <w:t xml:space="preserve">Society </w:t>
            </w:r>
            <w:r w:rsidRPr="00B85E45">
              <w:rPr>
                <w:rFonts w:eastAsia="Calibri" w:cs="Arial"/>
                <w:sz w:val="20"/>
                <w:lang w:bidi="en-US"/>
              </w:rPr>
              <w:t>Organizations</w:t>
            </w:r>
          </w:p>
        </w:tc>
        <w:tc>
          <w:tcPr>
            <w:tcW w:w="2191" w:type="pct"/>
            <w:gridSpan w:val="2"/>
            <w:tcBorders>
              <w:top w:val="single" w:sz="4" w:space="0" w:color="000000"/>
              <w:left w:val="single" w:sz="4" w:space="0" w:color="000000"/>
              <w:bottom w:val="single" w:sz="4" w:space="0" w:color="000000"/>
              <w:right w:val="single" w:sz="4" w:space="0" w:color="000000"/>
            </w:tcBorders>
          </w:tcPr>
          <w:p w14:paraId="56E84796" w14:textId="77777777" w:rsidR="00C5613E" w:rsidRPr="00B85E45" w:rsidRDefault="00C5613E" w:rsidP="00C5613E">
            <w:pPr>
              <w:tabs>
                <w:tab w:val="left" w:pos="1877"/>
              </w:tabs>
              <w:spacing w:before="1" w:after="0" w:line="240" w:lineRule="auto"/>
              <w:jc w:val="left"/>
              <w:rPr>
                <w:rFonts w:eastAsia="Calibri" w:cs="Arial"/>
                <w:sz w:val="20"/>
                <w:lang w:bidi="en-US"/>
              </w:rPr>
            </w:pPr>
            <w:proofErr w:type="spellStart"/>
            <w:r w:rsidRPr="00B85E45">
              <w:rPr>
                <w:rFonts w:eastAsia="Calibri" w:cs="Arial"/>
                <w:b/>
                <w:sz w:val="20"/>
                <w:lang w:bidi="en-US"/>
              </w:rPr>
              <w:t>ProDoc</w:t>
            </w:r>
            <w:proofErr w:type="spellEnd"/>
            <w:r w:rsidRPr="00B85E45">
              <w:rPr>
                <w:rFonts w:eastAsia="Calibri" w:cs="Arial"/>
                <w:b/>
                <w:spacing w:val="-3"/>
                <w:sz w:val="20"/>
                <w:lang w:bidi="en-US"/>
              </w:rPr>
              <w:t xml:space="preserve"> </w:t>
            </w:r>
            <w:r w:rsidRPr="00B85E45">
              <w:rPr>
                <w:rFonts w:eastAsia="Calibri" w:cs="Arial"/>
                <w:b/>
                <w:sz w:val="20"/>
                <w:lang w:bidi="en-US"/>
              </w:rPr>
              <w:t>Signature:</w:t>
            </w:r>
            <w:r w:rsidRPr="00B85E45">
              <w:rPr>
                <w:rFonts w:eastAsia="Calibri" w:cs="Arial"/>
                <w:b/>
                <w:sz w:val="20"/>
                <w:lang w:bidi="en-US"/>
              </w:rPr>
              <w:tab/>
            </w:r>
            <w:r w:rsidRPr="00B85E45">
              <w:rPr>
                <w:rFonts w:eastAsia="Calibri" w:cs="Arial"/>
                <w:sz w:val="20"/>
                <w:lang w:bidi="en-US"/>
              </w:rPr>
              <w:t>September 29,</w:t>
            </w:r>
            <w:r w:rsidRPr="00B85E45">
              <w:rPr>
                <w:rFonts w:eastAsia="Calibri" w:cs="Arial"/>
                <w:spacing w:val="-1"/>
                <w:sz w:val="20"/>
                <w:lang w:bidi="en-US"/>
              </w:rPr>
              <w:t xml:space="preserve"> </w:t>
            </w:r>
            <w:r w:rsidRPr="00B85E45">
              <w:rPr>
                <w:rFonts w:eastAsia="Calibri" w:cs="Arial"/>
                <w:sz w:val="20"/>
                <w:lang w:bidi="en-US"/>
              </w:rPr>
              <w:t>2015</w:t>
            </w:r>
          </w:p>
          <w:p w14:paraId="280F1D9C"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b/>
                <w:sz w:val="20"/>
                <w:lang w:bidi="en-US"/>
              </w:rPr>
              <w:t xml:space="preserve">Date Project began: </w:t>
            </w:r>
            <w:r w:rsidRPr="00B85E45">
              <w:rPr>
                <w:rFonts w:eastAsia="Calibri" w:cs="Arial"/>
                <w:sz w:val="20"/>
                <w:lang w:bidi="en-US"/>
              </w:rPr>
              <w:t>September 29, 2015</w:t>
            </w:r>
          </w:p>
        </w:tc>
        <w:tc>
          <w:tcPr>
            <w:tcW w:w="810" w:type="pct"/>
            <w:tcBorders>
              <w:top w:val="single" w:sz="4" w:space="0" w:color="000000"/>
              <w:left w:val="single" w:sz="4" w:space="0" w:color="000000"/>
              <w:bottom w:val="single" w:sz="4" w:space="0" w:color="000000"/>
              <w:right w:val="single" w:sz="4" w:space="0" w:color="000000"/>
            </w:tcBorders>
          </w:tcPr>
          <w:p w14:paraId="66EFB486"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61374B45" w14:textId="77777777" w:rsidTr="006E3F95">
        <w:trPr>
          <w:trHeight w:val="489"/>
        </w:trPr>
        <w:tc>
          <w:tcPr>
            <w:tcW w:w="1033" w:type="pct"/>
            <w:vMerge/>
            <w:tcBorders>
              <w:top w:val="nil"/>
              <w:left w:val="single" w:sz="4" w:space="0" w:color="000000"/>
              <w:bottom w:val="single" w:sz="4" w:space="0" w:color="000000"/>
              <w:right w:val="single" w:sz="4" w:space="0" w:color="000000"/>
            </w:tcBorders>
          </w:tcPr>
          <w:p w14:paraId="72270B98" w14:textId="77777777" w:rsidR="00C5613E" w:rsidRPr="00B85E45" w:rsidRDefault="00C5613E" w:rsidP="00C5613E">
            <w:pPr>
              <w:spacing w:before="0" w:after="0" w:line="240" w:lineRule="auto"/>
              <w:jc w:val="left"/>
              <w:rPr>
                <w:rFonts w:eastAsia="Calibri" w:cs="Arial"/>
                <w:sz w:val="2"/>
                <w:szCs w:val="2"/>
                <w:lang w:bidi="en-US"/>
              </w:rPr>
            </w:pPr>
          </w:p>
        </w:tc>
        <w:tc>
          <w:tcPr>
            <w:tcW w:w="965" w:type="pct"/>
            <w:vMerge/>
            <w:tcBorders>
              <w:top w:val="nil"/>
              <w:left w:val="single" w:sz="4" w:space="0" w:color="000000"/>
              <w:bottom w:val="single" w:sz="4" w:space="0" w:color="000000"/>
              <w:right w:val="single" w:sz="4" w:space="0" w:color="000000"/>
            </w:tcBorders>
          </w:tcPr>
          <w:p w14:paraId="5EF4BC9B" w14:textId="77777777" w:rsidR="00C5613E" w:rsidRPr="00B85E45" w:rsidRDefault="00C5613E" w:rsidP="00C5613E">
            <w:pPr>
              <w:spacing w:before="0" w:after="0" w:line="240" w:lineRule="auto"/>
              <w:jc w:val="left"/>
              <w:rPr>
                <w:rFonts w:eastAsia="Calibri" w:cs="Arial"/>
                <w:sz w:val="2"/>
                <w:szCs w:val="2"/>
                <w:lang w:bidi="en-US"/>
              </w:rPr>
            </w:pPr>
          </w:p>
        </w:tc>
        <w:tc>
          <w:tcPr>
            <w:tcW w:w="1205" w:type="pct"/>
            <w:tcBorders>
              <w:top w:val="single" w:sz="4" w:space="0" w:color="000000"/>
              <w:left w:val="single" w:sz="4" w:space="0" w:color="000000"/>
              <w:bottom w:val="single" w:sz="4" w:space="0" w:color="000000"/>
              <w:right w:val="single" w:sz="4" w:space="0" w:color="000000"/>
            </w:tcBorders>
          </w:tcPr>
          <w:p w14:paraId="6DF45FD8" w14:textId="254B80BB" w:rsidR="00C5613E" w:rsidRPr="00B85E45" w:rsidRDefault="00C5613E" w:rsidP="00C5613E">
            <w:pPr>
              <w:tabs>
                <w:tab w:val="left" w:pos="1494"/>
              </w:tabs>
              <w:spacing w:before="1" w:after="0" w:line="240" w:lineRule="atLeast"/>
              <w:ind w:right="101"/>
              <w:jc w:val="left"/>
              <w:rPr>
                <w:rFonts w:eastAsia="Calibri" w:cs="Arial"/>
                <w:b/>
                <w:sz w:val="20"/>
                <w:lang w:bidi="en-US"/>
              </w:rPr>
            </w:pPr>
            <w:r w:rsidRPr="00B85E45">
              <w:rPr>
                <w:rFonts w:eastAsia="Calibri" w:cs="Arial"/>
                <w:b/>
                <w:sz w:val="20"/>
                <w:lang w:bidi="en-US"/>
              </w:rPr>
              <w:t>(Operational)</w:t>
            </w:r>
            <w:r w:rsidR="00327BCA" w:rsidRPr="00B85E45">
              <w:rPr>
                <w:rFonts w:eastAsia="Calibri" w:cs="Arial"/>
                <w:b/>
                <w:sz w:val="20"/>
                <w:lang w:bidi="en-US"/>
              </w:rPr>
              <w:t xml:space="preserve"> </w:t>
            </w:r>
            <w:r w:rsidRPr="00B85E45">
              <w:rPr>
                <w:rFonts w:eastAsia="Calibri" w:cs="Arial"/>
                <w:b/>
                <w:spacing w:val="-3"/>
                <w:sz w:val="20"/>
                <w:lang w:bidi="en-US"/>
              </w:rPr>
              <w:t xml:space="preserve">Closing </w:t>
            </w:r>
            <w:r w:rsidRPr="00B85E45">
              <w:rPr>
                <w:rFonts w:eastAsia="Calibri" w:cs="Arial"/>
                <w:b/>
                <w:sz w:val="20"/>
                <w:lang w:bidi="en-US"/>
              </w:rPr>
              <w:t>Date:</w:t>
            </w:r>
          </w:p>
        </w:tc>
        <w:tc>
          <w:tcPr>
            <w:tcW w:w="987" w:type="pct"/>
            <w:tcBorders>
              <w:top w:val="single" w:sz="4" w:space="0" w:color="000000"/>
              <w:left w:val="single" w:sz="4" w:space="0" w:color="000000"/>
              <w:bottom w:val="single" w:sz="4" w:space="0" w:color="000000"/>
              <w:right w:val="single" w:sz="4" w:space="0" w:color="000000"/>
            </w:tcBorders>
          </w:tcPr>
          <w:p w14:paraId="530DE3F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August 28, 2019</w:t>
            </w:r>
          </w:p>
        </w:tc>
        <w:tc>
          <w:tcPr>
            <w:tcW w:w="810" w:type="pct"/>
            <w:tcBorders>
              <w:top w:val="single" w:sz="4" w:space="0" w:color="000000"/>
              <w:left w:val="single" w:sz="4" w:space="0" w:color="000000"/>
              <w:bottom w:val="single" w:sz="4" w:space="0" w:color="000000"/>
              <w:right w:val="single" w:sz="4" w:space="0" w:color="000000"/>
            </w:tcBorders>
          </w:tcPr>
          <w:p w14:paraId="56F0714C" w14:textId="77777777" w:rsidR="00C5613E" w:rsidRPr="00B85E45" w:rsidRDefault="00C5613E" w:rsidP="00C5613E">
            <w:pPr>
              <w:spacing w:before="1" w:after="0" w:line="240" w:lineRule="atLeast"/>
              <w:ind w:right="347"/>
              <w:jc w:val="left"/>
              <w:rPr>
                <w:rFonts w:eastAsia="Calibri" w:cs="Arial"/>
                <w:b/>
                <w:sz w:val="20"/>
                <w:lang w:bidi="en-US"/>
              </w:rPr>
            </w:pPr>
            <w:r w:rsidRPr="00B85E45">
              <w:rPr>
                <w:rFonts w:eastAsia="Calibri" w:cs="Arial"/>
                <w:b/>
                <w:sz w:val="20"/>
                <w:lang w:bidi="en-US"/>
              </w:rPr>
              <w:t>Proposed (Approved):</w:t>
            </w:r>
          </w:p>
        </w:tc>
      </w:tr>
    </w:tbl>
    <w:p w14:paraId="214F8E07" w14:textId="77777777" w:rsidR="00C5613E" w:rsidRPr="00B85E45" w:rsidRDefault="00C5613E" w:rsidP="00C5613E">
      <w:pPr>
        <w:widowControl w:val="0"/>
        <w:autoSpaceDE w:val="0"/>
        <w:autoSpaceDN w:val="0"/>
        <w:spacing w:before="0" w:after="0" w:line="240" w:lineRule="auto"/>
        <w:jc w:val="left"/>
        <w:rPr>
          <w:rFonts w:eastAsia="Calibri" w:cs="Arial"/>
          <w:b/>
          <w:szCs w:val="20"/>
          <w:lang w:bidi="en-US"/>
        </w:rPr>
      </w:pPr>
    </w:p>
    <w:p w14:paraId="040874F8" w14:textId="77777777" w:rsidR="00C5613E" w:rsidRPr="00B85E45" w:rsidRDefault="00C5613E" w:rsidP="00C5613E">
      <w:pPr>
        <w:widowControl w:val="0"/>
        <w:autoSpaceDE w:val="0"/>
        <w:autoSpaceDN w:val="0"/>
        <w:spacing w:before="6" w:after="0" w:line="240" w:lineRule="auto"/>
        <w:jc w:val="left"/>
        <w:rPr>
          <w:rFonts w:eastAsia="Calibri" w:cs="Arial"/>
          <w:b/>
          <w:sz w:val="25"/>
          <w:szCs w:val="20"/>
          <w:lang w:bidi="en-US"/>
        </w:rPr>
      </w:pPr>
    </w:p>
    <w:p w14:paraId="537BFA13" w14:textId="77777777" w:rsidR="00C5613E" w:rsidRPr="00B85E45" w:rsidRDefault="00C5613E" w:rsidP="00C5613E">
      <w:pPr>
        <w:widowControl w:val="0"/>
        <w:autoSpaceDE w:val="0"/>
        <w:autoSpaceDN w:val="0"/>
        <w:spacing w:before="0" w:after="0" w:line="240" w:lineRule="auto"/>
        <w:rPr>
          <w:rFonts w:eastAsia="Calibri" w:cs="Arial"/>
          <w:b/>
          <w:lang w:bidi="en-US"/>
        </w:rPr>
      </w:pPr>
      <w:r w:rsidRPr="00B85E45">
        <w:rPr>
          <w:rFonts w:eastAsia="Calibri" w:cs="Arial"/>
          <w:noProof/>
          <w:lang w:bidi="en-US"/>
        </w:rPr>
        <mc:AlternateContent>
          <mc:Choice Requires="wps">
            <w:drawing>
              <wp:anchor distT="0" distB="0" distL="0" distR="0" simplePos="0" relativeHeight="251657728" behindDoc="1" locked="0" layoutInCell="1" allowOverlap="1" wp14:anchorId="11C2E7F0" wp14:editId="7D48A53F">
                <wp:simplePos x="0" y="0"/>
                <wp:positionH relativeFrom="page">
                  <wp:posOffset>896620</wp:posOffset>
                </wp:positionH>
                <wp:positionV relativeFrom="paragraph">
                  <wp:posOffset>213995</wp:posOffset>
                </wp:positionV>
                <wp:extent cx="5838190" cy="0"/>
                <wp:effectExtent l="10795" t="12065" r="8890" b="6985"/>
                <wp:wrapTopAndBottom/>
                <wp:docPr id="73" name="Conector recto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7BF5E" id="Conector recto 73"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6.85pt" to="530.3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" strokecolor="#4f81bc" strokeweight=".72pt">
                <w10:wrap type="topAndBottom" anchorx="page"/>
              </v:line>
            </w:pict>
          </mc:Fallback>
        </mc:AlternateContent>
      </w:r>
      <w:r w:rsidRPr="00B85E45">
        <w:rPr>
          <w:rFonts w:eastAsia="Calibri" w:cs="Arial"/>
          <w:b/>
          <w:lang w:bidi="en-US"/>
        </w:rPr>
        <w:t>OBJECTIVE AND SCOPE</w:t>
      </w:r>
    </w:p>
    <w:p w14:paraId="56359CA4" w14:textId="77777777" w:rsidR="00C5613E" w:rsidRPr="00B85E45" w:rsidRDefault="00C5613E" w:rsidP="006E3F95">
      <w:pPr>
        <w:widowControl w:val="0"/>
        <w:autoSpaceDE w:val="0"/>
        <w:autoSpaceDN w:val="0"/>
        <w:spacing w:before="0" w:after="0" w:line="276" w:lineRule="auto"/>
        <w:ind w:right="-1"/>
        <w:rPr>
          <w:rFonts w:eastAsia="Calibri" w:cs="Arial"/>
          <w:sz w:val="20"/>
          <w:szCs w:val="20"/>
          <w:lang w:bidi="en-US"/>
        </w:rPr>
      </w:pPr>
      <w:r w:rsidRPr="00B85E45">
        <w:rPr>
          <w:rFonts w:eastAsia="Calibri" w:cs="Arial"/>
          <w:sz w:val="20"/>
          <w:szCs w:val="20"/>
          <w:lang w:bidi="en-US"/>
        </w:rPr>
        <w:t>The project was designed to strengthen the conservation, protection and management of key biodiversity sites in the Philippines by institutionalizing ICCAs as a sustainable addition to the national PA estate. This shall be achieved</w:t>
      </w:r>
      <w:r w:rsidRPr="00B85E45">
        <w:rPr>
          <w:rFonts w:eastAsia="Calibri" w:cs="Arial"/>
          <w:spacing w:val="-10"/>
          <w:sz w:val="20"/>
          <w:szCs w:val="20"/>
          <w:lang w:bidi="en-US"/>
        </w:rPr>
        <w:t xml:space="preserve"> </w:t>
      </w:r>
      <w:r w:rsidRPr="00B85E45">
        <w:rPr>
          <w:rFonts w:eastAsia="Calibri" w:cs="Arial"/>
          <w:sz w:val="20"/>
          <w:szCs w:val="20"/>
          <w:lang w:bidi="en-US"/>
        </w:rPr>
        <w:t>through</w:t>
      </w:r>
      <w:r w:rsidRPr="00B85E45">
        <w:rPr>
          <w:rFonts w:eastAsia="Calibri" w:cs="Arial"/>
          <w:spacing w:val="-10"/>
          <w:sz w:val="20"/>
          <w:szCs w:val="20"/>
          <w:lang w:bidi="en-US"/>
        </w:rPr>
        <w:t xml:space="preserve"> </w:t>
      </w:r>
      <w:r w:rsidRPr="00B85E45">
        <w:rPr>
          <w:rFonts w:eastAsia="Calibri" w:cs="Arial"/>
          <w:sz w:val="20"/>
          <w:szCs w:val="20"/>
          <w:lang w:bidi="en-US"/>
        </w:rPr>
        <w:t>two</w:t>
      </w:r>
      <w:r w:rsidRPr="00B85E45">
        <w:rPr>
          <w:rFonts w:eastAsia="Calibri" w:cs="Arial"/>
          <w:spacing w:val="-9"/>
          <w:sz w:val="20"/>
          <w:szCs w:val="20"/>
          <w:lang w:bidi="en-US"/>
        </w:rPr>
        <w:t xml:space="preserve"> </w:t>
      </w:r>
      <w:r w:rsidRPr="00B85E45">
        <w:rPr>
          <w:rFonts w:eastAsia="Calibri" w:cs="Arial"/>
          <w:sz w:val="20"/>
          <w:szCs w:val="20"/>
          <w:lang w:bidi="en-US"/>
        </w:rPr>
        <w:t>major</w:t>
      </w:r>
      <w:r w:rsidRPr="00B85E45">
        <w:rPr>
          <w:rFonts w:eastAsia="Calibri" w:cs="Arial"/>
          <w:spacing w:val="-10"/>
          <w:sz w:val="20"/>
          <w:szCs w:val="20"/>
          <w:lang w:bidi="en-US"/>
        </w:rPr>
        <w:t xml:space="preserve"> </w:t>
      </w:r>
      <w:r w:rsidRPr="00B85E45">
        <w:rPr>
          <w:rFonts w:eastAsia="Calibri" w:cs="Arial"/>
          <w:sz w:val="20"/>
          <w:szCs w:val="20"/>
          <w:lang w:bidi="en-US"/>
        </w:rPr>
        <w:t>interventions:</w:t>
      </w:r>
      <w:r w:rsidRPr="00B85E45">
        <w:rPr>
          <w:rFonts w:eastAsia="Calibri" w:cs="Arial"/>
          <w:spacing w:val="-10"/>
          <w:sz w:val="20"/>
          <w:szCs w:val="20"/>
          <w:lang w:bidi="en-US"/>
        </w:rPr>
        <w:t xml:space="preserve"> </w:t>
      </w:r>
      <w:r w:rsidRPr="00B85E45">
        <w:rPr>
          <w:rFonts w:eastAsia="Calibri" w:cs="Arial"/>
          <w:sz w:val="20"/>
          <w:szCs w:val="20"/>
          <w:lang w:bidi="en-US"/>
        </w:rPr>
        <w:t>(i)</w:t>
      </w:r>
      <w:r w:rsidRPr="00B85E45">
        <w:rPr>
          <w:rFonts w:eastAsia="Calibri" w:cs="Arial"/>
          <w:spacing w:val="-11"/>
          <w:sz w:val="20"/>
          <w:szCs w:val="20"/>
          <w:lang w:bidi="en-US"/>
        </w:rPr>
        <w:t xml:space="preserve"> </w:t>
      </w:r>
      <w:r w:rsidRPr="00B85E45">
        <w:rPr>
          <w:rFonts w:eastAsia="Calibri" w:cs="Arial"/>
          <w:sz w:val="20"/>
          <w:szCs w:val="20"/>
          <w:lang w:bidi="en-US"/>
        </w:rPr>
        <w:t>policy</w:t>
      </w:r>
      <w:r w:rsidRPr="00B85E45">
        <w:rPr>
          <w:rFonts w:eastAsia="Calibri" w:cs="Arial"/>
          <w:spacing w:val="-8"/>
          <w:sz w:val="20"/>
          <w:szCs w:val="20"/>
          <w:lang w:bidi="en-US"/>
        </w:rPr>
        <w:t xml:space="preserve"> </w:t>
      </w:r>
      <w:r w:rsidRPr="00B85E45">
        <w:rPr>
          <w:rFonts w:eastAsia="Calibri" w:cs="Arial"/>
          <w:sz w:val="20"/>
          <w:szCs w:val="20"/>
          <w:lang w:bidi="en-US"/>
        </w:rPr>
        <w:t>harmonization</w:t>
      </w:r>
      <w:r w:rsidRPr="00B85E45">
        <w:rPr>
          <w:rFonts w:eastAsia="Calibri" w:cs="Arial"/>
          <w:spacing w:val="-10"/>
          <w:sz w:val="20"/>
          <w:szCs w:val="20"/>
          <w:lang w:bidi="en-US"/>
        </w:rPr>
        <w:t xml:space="preserve"> </w:t>
      </w:r>
      <w:r w:rsidRPr="00B85E45">
        <w:rPr>
          <w:rFonts w:eastAsia="Calibri" w:cs="Arial"/>
          <w:sz w:val="20"/>
          <w:szCs w:val="20"/>
          <w:lang w:bidi="en-US"/>
        </w:rPr>
        <w:t>and</w:t>
      </w:r>
      <w:r w:rsidRPr="00B85E45">
        <w:rPr>
          <w:rFonts w:eastAsia="Calibri" w:cs="Arial"/>
          <w:spacing w:val="-11"/>
          <w:sz w:val="20"/>
          <w:szCs w:val="20"/>
          <w:lang w:bidi="en-US"/>
        </w:rPr>
        <w:t xml:space="preserve"> </w:t>
      </w:r>
      <w:r w:rsidRPr="00B85E45">
        <w:rPr>
          <w:rFonts w:eastAsia="Calibri" w:cs="Arial"/>
          <w:sz w:val="20"/>
          <w:szCs w:val="20"/>
          <w:lang w:bidi="en-US"/>
        </w:rPr>
        <w:t>implementation;</w:t>
      </w:r>
      <w:r w:rsidRPr="00B85E45">
        <w:rPr>
          <w:rFonts w:eastAsia="Calibri" w:cs="Arial"/>
          <w:spacing w:val="-11"/>
          <w:sz w:val="20"/>
          <w:szCs w:val="20"/>
          <w:lang w:bidi="en-US"/>
        </w:rPr>
        <w:t xml:space="preserve"> </w:t>
      </w:r>
      <w:r w:rsidRPr="00B85E45">
        <w:rPr>
          <w:rFonts w:eastAsia="Calibri" w:cs="Arial"/>
          <w:sz w:val="20"/>
          <w:szCs w:val="20"/>
          <w:lang w:bidi="en-US"/>
        </w:rPr>
        <w:t>and</w:t>
      </w:r>
      <w:r w:rsidRPr="00B85E45">
        <w:rPr>
          <w:rFonts w:eastAsia="Calibri" w:cs="Arial"/>
          <w:spacing w:val="-9"/>
          <w:sz w:val="20"/>
          <w:szCs w:val="20"/>
          <w:lang w:bidi="en-US"/>
        </w:rPr>
        <w:t xml:space="preserve"> </w:t>
      </w:r>
      <w:r w:rsidRPr="00B85E45">
        <w:rPr>
          <w:rFonts w:eastAsia="Calibri" w:cs="Arial"/>
          <w:sz w:val="20"/>
          <w:szCs w:val="20"/>
          <w:lang w:bidi="en-US"/>
        </w:rPr>
        <w:t>(ii)</w:t>
      </w:r>
      <w:r w:rsidRPr="00B85E45">
        <w:rPr>
          <w:rFonts w:eastAsia="Calibri" w:cs="Arial"/>
          <w:spacing w:val="-11"/>
          <w:sz w:val="20"/>
          <w:szCs w:val="20"/>
          <w:lang w:bidi="en-US"/>
        </w:rPr>
        <w:t xml:space="preserve"> </w:t>
      </w:r>
      <w:r w:rsidRPr="00B85E45">
        <w:rPr>
          <w:rFonts w:eastAsia="Calibri" w:cs="Arial"/>
          <w:sz w:val="20"/>
          <w:szCs w:val="20"/>
          <w:lang w:bidi="en-US"/>
        </w:rPr>
        <w:t>capacity</w:t>
      </w:r>
      <w:r w:rsidRPr="00B85E45">
        <w:rPr>
          <w:rFonts w:eastAsia="Calibri" w:cs="Arial"/>
          <w:spacing w:val="-7"/>
          <w:sz w:val="20"/>
          <w:szCs w:val="20"/>
          <w:lang w:bidi="en-US"/>
        </w:rPr>
        <w:t xml:space="preserve"> </w:t>
      </w:r>
      <w:r w:rsidRPr="00B85E45">
        <w:rPr>
          <w:rFonts w:eastAsia="Calibri" w:cs="Arial"/>
          <w:sz w:val="20"/>
          <w:szCs w:val="20"/>
          <w:lang w:bidi="en-US"/>
        </w:rPr>
        <w:t>building and effective governance of</w:t>
      </w:r>
      <w:r w:rsidRPr="00B85E45">
        <w:rPr>
          <w:rFonts w:eastAsia="Calibri" w:cs="Arial"/>
          <w:spacing w:val="-6"/>
          <w:sz w:val="20"/>
          <w:szCs w:val="20"/>
          <w:lang w:bidi="en-US"/>
        </w:rPr>
        <w:t xml:space="preserve"> </w:t>
      </w:r>
      <w:r w:rsidRPr="00B85E45">
        <w:rPr>
          <w:rFonts w:eastAsia="Calibri" w:cs="Arial"/>
          <w:sz w:val="20"/>
          <w:szCs w:val="20"/>
          <w:lang w:bidi="en-US"/>
        </w:rPr>
        <w:t>ICCAs.</w:t>
      </w:r>
    </w:p>
    <w:p w14:paraId="61C73570" w14:textId="77777777" w:rsidR="00C5613E" w:rsidRPr="00B85E45" w:rsidRDefault="00C5613E" w:rsidP="00C5613E">
      <w:pPr>
        <w:widowControl w:val="0"/>
        <w:autoSpaceDE w:val="0"/>
        <w:autoSpaceDN w:val="0"/>
        <w:spacing w:before="4" w:after="0" w:line="240" w:lineRule="auto"/>
        <w:jc w:val="left"/>
        <w:rPr>
          <w:rFonts w:eastAsia="Calibri" w:cs="Arial"/>
          <w:sz w:val="16"/>
          <w:szCs w:val="20"/>
          <w:lang w:bidi="en-US"/>
        </w:rPr>
      </w:pPr>
    </w:p>
    <w:p w14:paraId="3259FF2D" w14:textId="77777777" w:rsidR="00C5613E" w:rsidRPr="00B85E45" w:rsidRDefault="00C5613E" w:rsidP="006E3F95">
      <w:pPr>
        <w:widowControl w:val="0"/>
        <w:autoSpaceDE w:val="0"/>
        <w:autoSpaceDN w:val="0"/>
        <w:spacing w:before="0" w:after="0" w:line="273" w:lineRule="auto"/>
        <w:ind w:right="-1"/>
        <w:rPr>
          <w:rFonts w:eastAsia="Calibri" w:cs="Arial"/>
          <w:sz w:val="20"/>
          <w:szCs w:val="20"/>
          <w:lang w:bidi="en-US"/>
        </w:rPr>
      </w:pPr>
      <w:r w:rsidRPr="00B85E45">
        <w:rPr>
          <w:rFonts w:eastAsia="Calibri" w:cs="Arial"/>
          <w:sz w:val="20"/>
          <w:szCs w:val="20"/>
          <w:lang w:bidi="en-US"/>
        </w:rPr>
        <w:t>The TE will be conducted according to the guidance, rules and procedures established by UNDP and GEF as reflected in the UNDP Evaluation Guidance for GEF Financed Projects.</w:t>
      </w:r>
    </w:p>
    <w:p w14:paraId="419F33FE" w14:textId="77777777" w:rsidR="00C5613E" w:rsidRPr="00B85E45" w:rsidRDefault="00C5613E" w:rsidP="00C5613E">
      <w:pPr>
        <w:widowControl w:val="0"/>
        <w:autoSpaceDE w:val="0"/>
        <w:autoSpaceDN w:val="0"/>
        <w:spacing w:before="11" w:after="0" w:line="240" w:lineRule="auto"/>
        <w:jc w:val="left"/>
        <w:rPr>
          <w:rFonts w:eastAsia="Calibri" w:cs="Arial"/>
          <w:sz w:val="16"/>
          <w:szCs w:val="20"/>
          <w:lang w:bidi="en-US"/>
        </w:rPr>
      </w:pPr>
    </w:p>
    <w:p w14:paraId="139A7E87" w14:textId="77777777" w:rsidR="00C5613E" w:rsidRPr="00B85E45" w:rsidRDefault="00C5613E" w:rsidP="006E3F95">
      <w:pPr>
        <w:widowControl w:val="0"/>
        <w:autoSpaceDE w:val="0"/>
        <w:autoSpaceDN w:val="0"/>
        <w:spacing w:before="1" w:after="0" w:line="276" w:lineRule="auto"/>
        <w:ind w:right="-1"/>
        <w:rPr>
          <w:rFonts w:eastAsia="Calibri" w:cs="Arial"/>
          <w:sz w:val="20"/>
          <w:szCs w:val="20"/>
          <w:lang w:bidi="en-US"/>
        </w:rPr>
      </w:pPr>
      <w:r w:rsidRPr="00B85E45">
        <w:rPr>
          <w:rFonts w:eastAsia="Calibri" w:cs="Arial"/>
          <w:sz w:val="20"/>
          <w:szCs w:val="20"/>
          <w:lang w:bidi="en-US"/>
        </w:rPr>
        <w:t>The objectives of the evaluation are to assess the achievement of project results, and to draw lessons that can both improve the sustainability of benefits from this project, and aid in the overall enhancement of UNDP programming.</w:t>
      </w:r>
    </w:p>
    <w:p w14:paraId="28F4C00F"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58752" behindDoc="1" locked="0" layoutInCell="1" allowOverlap="1" wp14:anchorId="66F85187" wp14:editId="5F5C9AC2">
                <wp:simplePos x="0" y="0"/>
                <wp:positionH relativeFrom="page">
                  <wp:posOffset>896620</wp:posOffset>
                </wp:positionH>
                <wp:positionV relativeFrom="paragraph">
                  <wp:posOffset>239395</wp:posOffset>
                </wp:positionV>
                <wp:extent cx="5838190" cy="0"/>
                <wp:effectExtent l="10795" t="10795" r="8890" b="8255"/>
                <wp:wrapTopAndBottom/>
                <wp:docPr id="72" name="Conector recto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5CEC2" id="Conector recto 7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8.85pt" to="530.3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" strokecolor="#4f81bc" strokeweight=".72pt">
                <w10:wrap type="topAndBottom" anchorx="page"/>
              </v:line>
            </w:pict>
          </mc:Fallback>
        </mc:AlternateContent>
      </w:r>
      <w:r w:rsidRPr="00B85E45">
        <w:rPr>
          <w:rFonts w:cs="Arial"/>
          <w:b/>
          <w:lang w:bidi="en-US"/>
        </w:rPr>
        <w:t>EVALUATION APPROACH AND METHOD</w:t>
      </w:r>
    </w:p>
    <w:p w14:paraId="5078D012" w14:textId="77777777" w:rsidR="00C5613E" w:rsidRPr="00B85E45" w:rsidRDefault="00C5613E" w:rsidP="00C5613E">
      <w:pPr>
        <w:widowControl w:val="0"/>
        <w:autoSpaceDE w:val="0"/>
        <w:autoSpaceDN w:val="0"/>
        <w:spacing w:before="2" w:after="0" w:line="240" w:lineRule="auto"/>
        <w:jc w:val="left"/>
        <w:rPr>
          <w:rFonts w:eastAsia="Calibri" w:cs="Arial"/>
          <w:b/>
          <w:sz w:val="9"/>
          <w:szCs w:val="20"/>
          <w:lang w:bidi="en-US"/>
        </w:rPr>
      </w:pPr>
    </w:p>
    <w:p w14:paraId="45D32D76" w14:textId="77777777" w:rsidR="00C5613E" w:rsidRPr="00B85E45" w:rsidRDefault="00C5613E" w:rsidP="006E3F95">
      <w:pPr>
        <w:widowControl w:val="0"/>
        <w:autoSpaceDE w:val="0"/>
        <w:autoSpaceDN w:val="0"/>
        <w:spacing w:before="59" w:after="0" w:line="276" w:lineRule="auto"/>
        <w:ind w:right="-1"/>
        <w:rPr>
          <w:rFonts w:eastAsia="Calibri" w:cs="Arial"/>
          <w:sz w:val="20"/>
          <w:szCs w:val="20"/>
          <w:lang w:bidi="en-US"/>
        </w:rPr>
      </w:pPr>
      <w:r w:rsidRPr="00B85E45">
        <w:rPr>
          <w:rFonts w:eastAsia="Calibri" w:cs="Arial"/>
          <w:sz w:val="20"/>
          <w:szCs w:val="20"/>
          <w:lang w:bidi="en-US"/>
        </w:rPr>
        <w:t xml:space="preserve">An overall approach and method for conducting project terminal evaluations of UNDP supported GEF financed projects has developed over time. The evaluation should include a mixed methodology of document review, interviews, and observations from project site visits, at minimum, and the evaluators should make an effort to triangulate information. The evaluator is expected to frame the evaluation effort using the criteria of </w:t>
      </w:r>
      <w:r w:rsidRPr="00B85E45">
        <w:rPr>
          <w:rFonts w:eastAsia="Calibri" w:cs="Arial"/>
          <w:b/>
          <w:sz w:val="20"/>
          <w:szCs w:val="20"/>
          <w:lang w:bidi="en-US"/>
        </w:rPr>
        <w:t xml:space="preserve">relevance, effectiveness, efficiency, sustainability, and impact, </w:t>
      </w:r>
      <w:r w:rsidRPr="00B85E45">
        <w:rPr>
          <w:rFonts w:eastAsia="Calibri" w:cs="Arial"/>
          <w:sz w:val="20"/>
          <w:szCs w:val="20"/>
          <w:lang w:bidi="en-US"/>
        </w:rPr>
        <w:t xml:space="preserve">as defined and explained in the </w:t>
      </w:r>
      <w:r w:rsidRPr="00B85E45">
        <w:rPr>
          <w:rFonts w:eastAsia="Calibri" w:cs="Arial"/>
          <w:sz w:val="20"/>
          <w:szCs w:val="20"/>
          <w:u w:val="single"/>
          <w:lang w:bidi="en-US"/>
        </w:rPr>
        <w:t>UNDP Guidance for</w:t>
      </w:r>
      <w:r w:rsidRPr="00B85E45">
        <w:rPr>
          <w:rFonts w:eastAsia="Calibri" w:cs="Arial"/>
          <w:sz w:val="20"/>
          <w:szCs w:val="20"/>
          <w:lang w:bidi="en-US"/>
        </w:rPr>
        <w:t xml:space="preserve"> </w:t>
      </w:r>
      <w:r w:rsidRPr="00B85E45">
        <w:rPr>
          <w:rFonts w:eastAsia="Calibri" w:cs="Arial"/>
          <w:sz w:val="20"/>
          <w:szCs w:val="20"/>
          <w:u w:val="single"/>
          <w:lang w:bidi="en-US"/>
        </w:rPr>
        <w:t>Conducting Terminal Evaluations of UNDP-supported, GEF-financed Projects</w:t>
      </w:r>
      <w:r w:rsidRPr="00B85E45">
        <w:rPr>
          <w:rFonts w:eastAsia="Calibri" w:cs="Arial"/>
          <w:sz w:val="20"/>
          <w:szCs w:val="20"/>
          <w:lang w:bidi="en-US"/>
        </w:rPr>
        <w:t>.  A set of questions covering each of</w:t>
      </w:r>
      <w:r w:rsidRPr="00B85E45">
        <w:rPr>
          <w:rFonts w:eastAsia="Calibri" w:cs="Arial"/>
          <w:spacing w:val="-11"/>
          <w:sz w:val="20"/>
          <w:szCs w:val="20"/>
          <w:lang w:bidi="en-US"/>
        </w:rPr>
        <w:t xml:space="preserve"> </w:t>
      </w:r>
      <w:r w:rsidRPr="00B85E45">
        <w:rPr>
          <w:rFonts w:eastAsia="Calibri" w:cs="Arial"/>
          <w:sz w:val="20"/>
          <w:szCs w:val="20"/>
          <w:lang w:bidi="en-US"/>
        </w:rPr>
        <w:t>these</w:t>
      </w:r>
      <w:r w:rsidRPr="00B85E45">
        <w:rPr>
          <w:rFonts w:eastAsia="Calibri" w:cs="Arial"/>
          <w:spacing w:val="-8"/>
          <w:sz w:val="20"/>
          <w:szCs w:val="20"/>
          <w:lang w:bidi="en-US"/>
        </w:rPr>
        <w:t xml:space="preserve"> </w:t>
      </w:r>
      <w:r w:rsidRPr="00B85E45">
        <w:rPr>
          <w:rFonts w:eastAsia="Calibri" w:cs="Arial"/>
          <w:sz w:val="20"/>
          <w:szCs w:val="20"/>
          <w:lang w:bidi="en-US"/>
        </w:rPr>
        <w:t>criteria</w:t>
      </w:r>
      <w:r w:rsidRPr="00B85E45">
        <w:rPr>
          <w:rFonts w:eastAsia="Calibri" w:cs="Arial"/>
          <w:spacing w:val="-9"/>
          <w:sz w:val="20"/>
          <w:szCs w:val="20"/>
          <w:lang w:bidi="en-US"/>
        </w:rPr>
        <w:t xml:space="preserve"> </w:t>
      </w:r>
      <w:r w:rsidRPr="00B85E45">
        <w:rPr>
          <w:rFonts w:eastAsia="Calibri" w:cs="Arial"/>
          <w:sz w:val="20"/>
          <w:szCs w:val="20"/>
          <w:lang w:bidi="en-US"/>
        </w:rPr>
        <w:t>have</w:t>
      </w:r>
      <w:r w:rsidRPr="00B85E45">
        <w:rPr>
          <w:rFonts w:eastAsia="Calibri" w:cs="Arial"/>
          <w:spacing w:val="-10"/>
          <w:sz w:val="20"/>
          <w:szCs w:val="20"/>
          <w:lang w:bidi="en-US"/>
        </w:rPr>
        <w:t xml:space="preserve"> </w:t>
      </w:r>
      <w:r w:rsidRPr="00B85E45">
        <w:rPr>
          <w:rFonts w:eastAsia="Calibri" w:cs="Arial"/>
          <w:sz w:val="20"/>
          <w:szCs w:val="20"/>
          <w:lang w:bidi="en-US"/>
        </w:rPr>
        <w:t>been</w:t>
      </w:r>
      <w:r w:rsidRPr="00B85E45">
        <w:rPr>
          <w:rFonts w:eastAsia="Calibri" w:cs="Arial"/>
          <w:spacing w:val="-9"/>
          <w:sz w:val="20"/>
          <w:szCs w:val="20"/>
          <w:lang w:bidi="en-US"/>
        </w:rPr>
        <w:t xml:space="preserve"> </w:t>
      </w:r>
      <w:r w:rsidRPr="00B85E45">
        <w:rPr>
          <w:rFonts w:eastAsia="Calibri" w:cs="Arial"/>
          <w:sz w:val="20"/>
          <w:szCs w:val="20"/>
          <w:lang w:bidi="en-US"/>
        </w:rPr>
        <w:t>drafted</w:t>
      </w:r>
      <w:r w:rsidRPr="00B85E45">
        <w:rPr>
          <w:rFonts w:eastAsia="Calibri" w:cs="Arial"/>
          <w:spacing w:val="-10"/>
          <w:sz w:val="20"/>
          <w:szCs w:val="20"/>
          <w:lang w:bidi="en-US"/>
        </w:rPr>
        <w:t xml:space="preserve"> </w:t>
      </w:r>
      <w:r w:rsidRPr="00B85E45">
        <w:rPr>
          <w:rFonts w:eastAsia="Calibri" w:cs="Arial"/>
          <w:sz w:val="20"/>
          <w:szCs w:val="20"/>
          <w:lang w:bidi="en-US"/>
        </w:rPr>
        <w:t>and</w:t>
      </w:r>
      <w:r w:rsidRPr="00B85E45">
        <w:rPr>
          <w:rFonts w:eastAsia="Calibri" w:cs="Arial"/>
          <w:spacing w:val="-9"/>
          <w:sz w:val="20"/>
          <w:szCs w:val="20"/>
          <w:lang w:bidi="en-US"/>
        </w:rPr>
        <w:t xml:space="preserve"> </w:t>
      </w:r>
      <w:r w:rsidRPr="00B85E45">
        <w:rPr>
          <w:rFonts w:eastAsia="Calibri" w:cs="Arial"/>
          <w:sz w:val="20"/>
          <w:szCs w:val="20"/>
          <w:lang w:bidi="en-US"/>
        </w:rPr>
        <w:t>are</w:t>
      </w:r>
      <w:r w:rsidRPr="00B85E45">
        <w:rPr>
          <w:rFonts w:eastAsia="Calibri" w:cs="Arial"/>
          <w:spacing w:val="-10"/>
          <w:sz w:val="20"/>
          <w:szCs w:val="20"/>
          <w:lang w:bidi="en-US"/>
        </w:rPr>
        <w:t xml:space="preserve"> </w:t>
      </w:r>
      <w:r w:rsidRPr="00B85E45">
        <w:rPr>
          <w:rFonts w:eastAsia="Calibri" w:cs="Arial"/>
          <w:sz w:val="20"/>
          <w:szCs w:val="20"/>
          <w:lang w:bidi="en-US"/>
        </w:rPr>
        <w:t>included</w:t>
      </w:r>
      <w:r w:rsidRPr="00B85E45">
        <w:rPr>
          <w:rFonts w:eastAsia="Calibri" w:cs="Arial"/>
          <w:spacing w:val="-9"/>
          <w:sz w:val="20"/>
          <w:szCs w:val="20"/>
          <w:lang w:bidi="en-US"/>
        </w:rPr>
        <w:t xml:space="preserve"> </w:t>
      </w:r>
      <w:r w:rsidRPr="00B85E45">
        <w:rPr>
          <w:rFonts w:eastAsia="Calibri" w:cs="Arial"/>
          <w:sz w:val="20"/>
          <w:szCs w:val="20"/>
          <w:lang w:bidi="en-US"/>
        </w:rPr>
        <w:t>with</w:t>
      </w:r>
      <w:r w:rsidRPr="00B85E45">
        <w:rPr>
          <w:rFonts w:eastAsia="Calibri" w:cs="Arial"/>
          <w:spacing w:val="-5"/>
          <w:sz w:val="20"/>
          <w:szCs w:val="20"/>
          <w:lang w:bidi="en-US"/>
        </w:rPr>
        <w:t xml:space="preserve"> </w:t>
      </w:r>
      <w:r w:rsidRPr="00B85E45">
        <w:rPr>
          <w:rFonts w:eastAsia="Calibri" w:cs="Arial"/>
          <w:sz w:val="20"/>
          <w:szCs w:val="20"/>
          <w:lang w:bidi="en-US"/>
        </w:rPr>
        <w:t>this</w:t>
      </w:r>
      <w:r w:rsidRPr="00B85E45">
        <w:rPr>
          <w:rFonts w:eastAsia="Calibri" w:cs="Arial"/>
          <w:spacing w:val="-9"/>
          <w:sz w:val="20"/>
          <w:szCs w:val="20"/>
          <w:lang w:bidi="en-US"/>
        </w:rPr>
        <w:t xml:space="preserve"> </w:t>
      </w:r>
      <w:r w:rsidRPr="00B85E45">
        <w:rPr>
          <w:rFonts w:eastAsia="Calibri" w:cs="Arial"/>
          <w:sz w:val="20"/>
          <w:szCs w:val="20"/>
          <w:lang w:bidi="en-US"/>
        </w:rPr>
        <w:t>TOR</w:t>
      </w:r>
      <w:r w:rsidRPr="00B85E45">
        <w:rPr>
          <w:rFonts w:eastAsia="Calibri" w:cs="Arial"/>
          <w:spacing w:val="-9"/>
          <w:sz w:val="20"/>
          <w:szCs w:val="20"/>
          <w:lang w:bidi="en-US"/>
        </w:rPr>
        <w:t xml:space="preserve"> </w:t>
      </w:r>
      <w:r w:rsidRPr="00B85E45">
        <w:rPr>
          <w:rFonts w:eastAsia="Calibri" w:cs="Arial"/>
          <w:sz w:val="20"/>
          <w:szCs w:val="20"/>
          <w:lang w:bidi="en-US"/>
        </w:rPr>
        <w:t>(</w:t>
      </w:r>
      <w:r w:rsidRPr="00B85E45">
        <w:rPr>
          <w:rFonts w:eastAsia="Calibri" w:cs="Arial"/>
          <w:i/>
          <w:sz w:val="20"/>
          <w:szCs w:val="20"/>
          <w:u w:val="single"/>
          <w:lang w:bidi="en-US"/>
        </w:rPr>
        <w:t>Annex</w:t>
      </w:r>
      <w:r w:rsidRPr="00B85E45">
        <w:rPr>
          <w:rFonts w:eastAsia="Calibri" w:cs="Arial"/>
          <w:i/>
          <w:spacing w:val="-9"/>
          <w:sz w:val="20"/>
          <w:szCs w:val="20"/>
          <w:u w:val="single"/>
          <w:lang w:bidi="en-US"/>
        </w:rPr>
        <w:t xml:space="preserve"> </w:t>
      </w:r>
      <w:r w:rsidRPr="00B85E45">
        <w:rPr>
          <w:rFonts w:eastAsia="Calibri" w:cs="Arial"/>
          <w:i/>
          <w:sz w:val="20"/>
          <w:szCs w:val="20"/>
          <w:u w:val="single"/>
          <w:lang w:bidi="en-US"/>
        </w:rPr>
        <w:t>C).</w:t>
      </w:r>
      <w:r w:rsidRPr="00B85E45">
        <w:rPr>
          <w:rFonts w:eastAsia="Calibri" w:cs="Arial"/>
          <w:i/>
          <w:spacing w:val="29"/>
          <w:sz w:val="20"/>
          <w:szCs w:val="20"/>
          <w:u w:val="single"/>
          <w:lang w:bidi="en-US"/>
        </w:rPr>
        <w:t xml:space="preserve"> </w:t>
      </w:r>
      <w:r w:rsidRPr="00B85E45">
        <w:rPr>
          <w:rFonts w:eastAsia="Calibri" w:cs="Arial"/>
          <w:sz w:val="20"/>
          <w:szCs w:val="20"/>
          <w:lang w:bidi="en-US"/>
        </w:rPr>
        <w:t>The</w:t>
      </w:r>
      <w:r w:rsidRPr="00B85E45">
        <w:rPr>
          <w:rFonts w:eastAsia="Calibri" w:cs="Arial"/>
          <w:spacing w:val="-10"/>
          <w:sz w:val="20"/>
          <w:szCs w:val="20"/>
          <w:lang w:bidi="en-US"/>
        </w:rPr>
        <w:t xml:space="preserve"> </w:t>
      </w:r>
      <w:r w:rsidRPr="00B85E45">
        <w:rPr>
          <w:rFonts w:eastAsia="Calibri" w:cs="Arial"/>
          <w:sz w:val="20"/>
          <w:szCs w:val="20"/>
          <w:lang w:bidi="en-US"/>
        </w:rPr>
        <w:t>evaluator</w:t>
      </w:r>
      <w:r w:rsidRPr="00B85E45">
        <w:rPr>
          <w:rFonts w:eastAsia="Calibri" w:cs="Arial"/>
          <w:spacing w:val="-6"/>
          <w:sz w:val="20"/>
          <w:szCs w:val="20"/>
          <w:lang w:bidi="en-US"/>
        </w:rPr>
        <w:t xml:space="preserve"> </w:t>
      </w:r>
      <w:r w:rsidRPr="00B85E45">
        <w:rPr>
          <w:rFonts w:eastAsia="Calibri" w:cs="Arial"/>
          <w:sz w:val="20"/>
          <w:szCs w:val="20"/>
          <w:lang w:bidi="en-US"/>
        </w:rPr>
        <w:t>is</w:t>
      </w:r>
      <w:r w:rsidRPr="00B85E45">
        <w:rPr>
          <w:rFonts w:eastAsia="Calibri" w:cs="Arial"/>
          <w:spacing w:val="-11"/>
          <w:sz w:val="20"/>
          <w:szCs w:val="20"/>
          <w:lang w:bidi="en-US"/>
        </w:rPr>
        <w:t xml:space="preserve"> </w:t>
      </w:r>
      <w:r w:rsidRPr="00B85E45">
        <w:rPr>
          <w:rFonts w:eastAsia="Calibri" w:cs="Arial"/>
          <w:sz w:val="20"/>
          <w:szCs w:val="20"/>
          <w:lang w:bidi="en-US"/>
        </w:rPr>
        <w:t>expected</w:t>
      </w:r>
      <w:r w:rsidRPr="00B85E45">
        <w:rPr>
          <w:rFonts w:eastAsia="Calibri" w:cs="Arial"/>
          <w:spacing w:val="-8"/>
          <w:sz w:val="20"/>
          <w:szCs w:val="20"/>
          <w:lang w:bidi="en-US"/>
        </w:rPr>
        <w:t xml:space="preserve"> </w:t>
      </w:r>
      <w:r w:rsidRPr="00B85E45">
        <w:rPr>
          <w:rFonts w:eastAsia="Calibri" w:cs="Arial"/>
          <w:sz w:val="20"/>
          <w:szCs w:val="20"/>
          <w:lang w:bidi="en-US"/>
        </w:rPr>
        <w:t>to</w:t>
      </w:r>
      <w:r w:rsidRPr="00B85E45">
        <w:rPr>
          <w:rFonts w:eastAsia="Calibri" w:cs="Arial"/>
          <w:spacing w:val="-8"/>
          <w:sz w:val="20"/>
          <w:szCs w:val="20"/>
          <w:lang w:bidi="en-US"/>
        </w:rPr>
        <w:t xml:space="preserve"> </w:t>
      </w:r>
      <w:r w:rsidRPr="00B85E45">
        <w:rPr>
          <w:rFonts w:eastAsia="Calibri" w:cs="Arial"/>
          <w:sz w:val="20"/>
          <w:szCs w:val="20"/>
          <w:lang w:bidi="en-US"/>
        </w:rPr>
        <w:t>amend, complete and submit this matrix as part of an evaluation inception report, and shall include it as an annex to the final</w:t>
      </w:r>
      <w:r w:rsidRPr="00B85E45">
        <w:rPr>
          <w:rFonts w:eastAsia="Calibri" w:cs="Arial"/>
          <w:spacing w:val="-1"/>
          <w:sz w:val="20"/>
          <w:szCs w:val="20"/>
          <w:lang w:bidi="en-US"/>
        </w:rPr>
        <w:t xml:space="preserve"> </w:t>
      </w:r>
      <w:r w:rsidRPr="00B85E45">
        <w:rPr>
          <w:rFonts w:eastAsia="Calibri" w:cs="Arial"/>
          <w:sz w:val="20"/>
          <w:szCs w:val="20"/>
          <w:lang w:bidi="en-US"/>
        </w:rPr>
        <w:t>report.</w:t>
      </w:r>
    </w:p>
    <w:p w14:paraId="5183E96C" w14:textId="77777777" w:rsidR="00C5613E" w:rsidRPr="00B85E45" w:rsidRDefault="00C5613E" w:rsidP="00C5613E">
      <w:pPr>
        <w:widowControl w:val="0"/>
        <w:autoSpaceDE w:val="0"/>
        <w:autoSpaceDN w:val="0"/>
        <w:spacing w:before="7" w:after="0" w:line="240" w:lineRule="auto"/>
        <w:jc w:val="left"/>
        <w:rPr>
          <w:rFonts w:eastAsia="Calibri" w:cs="Arial"/>
          <w:sz w:val="16"/>
          <w:szCs w:val="20"/>
          <w:lang w:bidi="en-US"/>
        </w:rPr>
      </w:pPr>
    </w:p>
    <w:p w14:paraId="4C9EC11B" w14:textId="77777777" w:rsidR="00C5613E" w:rsidRPr="00B85E45" w:rsidRDefault="00C5613E" w:rsidP="006E3F95">
      <w:pPr>
        <w:widowControl w:val="0"/>
        <w:autoSpaceDE w:val="0"/>
        <w:autoSpaceDN w:val="0"/>
        <w:spacing w:before="0" w:after="0" w:line="276" w:lineRule="auto"/>
        <w:ind w:right="-1"/>
        <w:rPr>
          <w:rFonts w:eastAsia="Calibri" w:cs="Arial"/>
          <w:sz w:val="20"/>
          <w:szCs w:val="20"/>
          <w:lang w:bidi="en-US"/>
        </w:rPr>
      </w:pPr>
      <w:r w:rsidRPr="00B85E45">
        <w:rPr>
          <w:rFonts w:eastAsia="Calibri" w:cs="Arial"/>
          <w:sz w:val="20"/>
          <w:szCs w:val="20"/>
          <w:lang w:bidi="en-US"/>
        </w:rPr>
        <w:t>The evaluation must provide evidence</w:t>
      </w:r>
      <w:r w:rsidRPr="00B85E45">
        <w:rPr>
          <w:rFonts w:ascii="Cambria Math" w:eastAsia="Calibri" w:hAnsi="Cambria Math" w:cs="Cambria Math"/>
          <w:sz w:val="20"/>
          <w:szCs w:val="20"/>
          <w:lang w:bidi="en-US"/>
        </w:rPr>
        <w:t>‐</w:t>
      </w:r>
      <w:r w:rsidRPr="00B85E45">
        <w:rPr>
          <w:rFonts w:eastAsia="Calibri" w:cs="Arial"/>
          <w:sz w:val="20"/>
          <w:szCs w:val="20"/>
          <w:lang w:bidi="en-US"/>
        </w:rPr>
        <w:t>based information that is credible, reliable and useful. The evaluator is expected to follow a participatory and consultative approach ensuring close engagement with government counterparts, in particular the GEF operational focal point, UNDP Country Office, Philippine ICCA Project Team, UNDP GEF Technical Adviser and key stakeholders.</w:t>
      </w:r>
    </w:p>
    <w:p w14:paraId="0162FFBB" w14:textId="77777777" w:rsidR="00C5613E" w:rsidRPr="00B85E45" w:rsidRDefault="00C5613E" w:rsidP="006E3F95">
      <w:pPr>
        <w:widowControl w:val="0"/>
        <w:autoSpaceDE w:val="0"/>
        <w:autoSpaceDN w:val="0"/>
        <w:spacing w:before="4" w:after="0" w:line="240" w:lineRule="auto"/>
        <w:ind w:right="-1"/>
        <w:jc w:val="left"/>
        <w:rPr>
          <w:rFonts w:eastAsia="Calibri" w:cs="Arial"/>
          <w:sz w:val="16"/>
          <w:szCs w:val="20"/>
          <w:lang w:bidi="en-US"/>
        </w:rPr>
      </w:pPr>
    </w:p>
    <w:p w14:paraId="4DF95105" w14:textId="77777777" w:rsidR="00C5613E" w:rsidRPr="00B85E45" w:rsidRDefault="00C5613E" w:rsidP="006E3F95">
      <w:pPr>
        <w:widowControl w:val="0"/>
        <w:autoSpaceDE w:val="0"/>
        <w:autoSpaceDN w:val="0"/>
        <w:spacing w:before="0" w:after="0" w:line="276" w:lineRule="auto"/>
        <w:ind w:right="-1"/>
        <w:rPr>
          <w:rFonts w:eastAsia="Calibri" w:cs="Arial"/>
          <w:sz w:val="20"/>
          <w:szCs w:val="20"/>
          <w:lang w:bidi="en-US"/>
        </w:rPr>
      </w:pPr>
      <w:r w:rsidRPr="00B85E45">
        <w:rPr>
          <w:rFonts w:eastAsia="Calibri" w:cs="Arial"/>
          <w:sz w:val="20"/>
          <w:szCs w:val="20"/>
          <w:lang w:bidi="en-US"/>
        </w:rPr>
        <w:t>The evaluator is expected to conduct a field mission to select project sites in the aforementioned three priority sites of the Programme. The complete list of these projects, their corresponding project sites, grantees and their contact details is included in Annex B. Interviews will be held with the following organizations and individuals at a minimum:</w:t>
      </w:r>
    </w:p>
    <w:p w14:paraId="70A60D79" w14:textId="77777777" w:rsidR="00C5613E" w:rsidRPr="00B85E45" w:rsidRDefault="00C5613E" w:rsidP="008B6DC5">
      <w:pPr>
        <w:widowControl w:val="0"/>
        <w:numPr>
          <w:ilvl w:val="0"/>
          <w:numId w:val="132"/>
        </w:numPr>
        <w:tabs>
          <w:tab w:val="left" w:pos="975"/>
          <w:tab w:val="left" w:pos="976"/>
        </w:tabs>
        <w:autoSpaceDE w:val="0"/>
        <w:autoSpaceDN w:val="0"/>
        <w:spacing w:before="120" w:after="0" w:line="240" w:lineRule="auto"/>
        <w:ind w:left="975" w:right="-1" w:hanging="361"/>
        <w:jc w:val="left"/>
        <w:rPr>
          <w:rFonts w:eastAsia="Calibri" w:cs="Arial"/>
          <w:sz w:val="20"/>
          <w:lang w:bidi="en-US"/>
        </w:rPr>
      </w:pPr>
      <w:r w:rsidRPr="00B85E45">
        <w:rPr>
          <w:rFonts w:eastAsia="Calibri" w:cs="Arial"/>
          <w:sz w:val="20"/>
          <w:lang w:bidi="en-US"/>
        </w:rPr>
        <w:t>Members of the Project</w:t>
      </w:r>
      <w:r w:rsidRPr="00B85E45">
        <w:rPr>
          <w:rFonts w:eastAsia="Calibri" w:cs="Arial"/>
          <w:spacing w:val="-4"/>
          <w:sz w:val="20"/>
          <w:lang w:bidi="en-US"/>
        </w:rPr>
        <w:t xml:space="preserve"> </w:t>
      </w:r>
      <w:r w:rsidRPr="00B85E45">
        <w:rPr>
          <w:rFonts w:eastAsia="Calibri" w:cs="Arial"/>
          <w:sz w:val="20"/>
          <w:lang w:bidi="en-US"/>
        </w:rPr>
        <w:t>Board</w:t>
      </w:r>
    </w:p>
    <w:p w14:paraId="2D5FCC66" w14:textId="77777777" w:rsidR="00C5613E" w:rsidRPr="00B85E45" w:rsidRDefault="00C5613E" w:rsidP="008B6DC5">
      <w:pPr>
        <w:widowControl w:val="0"/>
        <w:numPr>
          <w:ilvl w:val="0"/>
          <w:numId w:val="132"/>
        </w:numPr>
        <w:tabs>
          <w:tab w:val="left" w:pos="975"/>
          <w:tab w:val="left" w:pos="976"/>
        </w:tabs>
        <w:autoSpaceDE w:val="0"/>
        <w:autoSpaceDN w:val="0"/>
        <w:spacing w:before="35" w:after="0" w:line="240" w:lineRule="auto"/>
        <w:ind w:left="975" w:right="-1" w:hanging="361"/>
        <w:jc w:val="left"/>
        <w:rPr>
          <w:rFonts w:eastAsia="Calibri" w:cs="Arial"/>
          <w:sz w:val="20"/>
          <w:lang w:bidi="en-US"/>
        </w:rPr>
      </w:pPr>
      <w:r w:rsidRPr="00B85E45">
        <w:rPr>
          <w:rFonts w:eastAsia="Calibri" w:cs="Arial"/>
          <w:sz w:val="20"/>
          <w:lang w:bidi="en-US"/>
        </w:rPr>
        <w:t>Officials of the Department of Environment and Natural Resources</w:t>
      </w:r>
      <w:r w:rsidRPr="00B85E45">
        <w:rPr>
          <w:rFonts w:eastAsia="Calibri" w:cs="Arial"/>
          <w:spacing w:val="-8"/>
          <w:sz w:val="20"/>
          <w:lang w:bidi="en-US"/>
        </w:rPr>
        <w:t xml:space="preserve"> </w:t>
      </w:r>
      <w:r w:rsidRPr="00B85E45">
        <w:rPr>
          <w:rFonts w:eastAsia="Calibri" w:cs="Arial"/>
          <w:sz w:val="20"/>
          <w:lang w:bidi="en-US"/>
        </w:rPr>
        <w:t>(DENR)</w:t>
      </w:r>
    </w:p>
    <w:p w14:paraId="4F313F31" w14:textId="77777777" w:rsidR="00C5613E" w:rsidRPr="00B85E45" w:rsidRDefault="00C5613E" w:rsidP="008B6DC5">
      <w:pPr>
        <w:widowControl w:val="0"/>
        <w:numPr>
          <w:ilvl w:val="0"/>
          <w:numId w:val="132"/>
        </w:numPr>
        <w:tabs>
          <w:tab w:val="left" w:pos="975"/>
          <w:tab w:val="left" w:pos="976"/>
        </w:tabs>
        <w:autoSpaceDE w:val="0"/>
        <w:autoSpaceDN w:val="0"/>
        <w:spacing w:before="38" w:after="0" w:line="240" w:lineRule="auto"/>
        <w:ind w:left="975" w:right="-1" w:hanging="361"/>
        <w:jc w:val="left"/>
        <w:rPr>
          <w:rFonts w:eastAsia="Calibri" w:cs="Arial"/>
          <w:sz w:val="20"/>
          <w:lang w:bidi="en-US"/>
        </w:rPr>
      </w:pPr>
      <w:r w:rsidRPr="00B85E45">
        <w:rPr>
          <w:rFonts w:eastAsia="Calibri" w:cs="Arial"/>
          <w:sz w:val="20"/>
          <w:lang w:bidi="en-US"/>
        </w:rPr>
        <w:t>Officials of the DENR Foreign-Assisted and Special Projects Service</w:t>
      </w:r>
      <w:r w:rsidRPr="00B85E45">
        <w:rPr>
          <w:rFonts w:eastAsia="Calibri" w:cs="Arial"/>
          <w:spacing w:val="-6"/>
          <w:sz w:val="20"/>
          <w:lang w:bidi="en-US"/>
        </w:rPr>
        <w:t xml:space="preserve"> </w:t>
      </w:r>
      <w:r w:rsidRPr="00B85E45">
        <w:rPr>
          <w:rFonts w:eastAsia="Calibri" w:cs="Arial"/>
          <w:sz w:val="20"/>
          <w:lang w:bidi="en-US"/>
        </w:rPr>
        <w:t>(DENR-FASPS)</w:t>
      </w:r>
    </w:p>
    <w:p w14:paraId="2F522859" w14:textId="77777777" w:rsidR="00C5613E" w:rsidRPr="00B85E45" w:rsidRDefault="00C5613E" w:rsidP="008B6DC5">
      <w:pPr>
        <w:widowControl w:val="0"/>
        <w:numPr>
          <w:ilvl w:val="0"/>
          <w:numId w:val="132"/>
        </w:numPr>
        <w:tabs>
          <w:tab w:val="left" w:pos="975"/>
          <w:tab w:val="left" w:pos="976"/>
        </w:tabs>
        <w:autoSpaceDE w:val="0"/>
        <w:autoSpaceDN w:val="0"/>
        <w:spacing w:before="36" w:after="0" w:line="240" w:lineRule="auto"/>
        <w:ind w:left="975" w:right="-1" w:hanging="361"/>
        <w:jc w:val="left"/>
        <w:rPr>
          <w:rFonts w:eastAsia="Calibri" w:cs="Arial"/>
          <w:sz w:val="20"/>
          <w:lang w:bidi="en-US"/>
        </w:rPr>
      </w:pPr>
      <w:r w:rsidRPr="00B85E45">
        <w:rPr>
          <w:rFonts w:eastAsia="Calibri" w:cs="Arial"/>
          <w:sz w:val="20"/>
          <w:lang w:bidi="en-US"/>
        </w:rPr>
        <w:t>Officials of the Biodiversity Management Bureau (BMB)</w:t>
      </w:r>
    </w:p>
    <w:p w14:paraId="7DE2A73C" w14:textId="77777777" w:rsidR="00C5613E" w:rsidRPr="00B85E45" w:rsidRDefault="00C5613E" w:rsidP="008B6DC5">
      <w:pPr>
        <w:widowControl w:val="0"/>
        <w:numPr>
          <w:ilvl w:val="0"/>
          <w:numId w:val="132"/>
        </w:numPr>
        <w:tabs>
          <w:tab w:val="left" w:pos="975"/>
          <w:tab w:val="left" w:pos="976"/>
        </w:tabs>
        <w:autoSpaceDE w:val="0"/>
        <w:autoSpaceDN w:val="0"/>
        <w:spacing w:before="38" w:after="0" w:line="240" w:lineRule="auto"/>
        <w:ind w:left="975" w:right="-1" w:hanging="361"/>
        <w:jc w:val="left"/>
        <w:rPr>
          <w:rFonts w:eastAsia="Calibri" w:cs="Arial"/>
          <w:sz w:val="20"/>
          <w:lang w:bidi="en-US"/>
        </w:rPr>
      </w:pPr>
      <w:r w:rsidRPr="00B85E45">
        <w:rPr>
          <w:rFonts w:eastAsia="Calibri" w:cs="Arial"/>
          <w:sz w:val="20"/>
          <w:lang w:bidi="en-US"/>
        </w:rPr>
        <w:t>Officials of the National Commission on the Indigenous Peoples</w:t>
      </w:r>
      <w:r w:rsidRPr="00B85E45">
        <w:rPr>
          <w:rFonts w:eastAsia="Calibri" w:cs="Arial"/>
          <w:spacing w:val="-6"/>
          <w:sz w:val="20"/>
          <w:lang w:bidi="en-US"/>
        </w:rPr>
        <w:t xml:space="preserve"> </w:t>
      </w:r>
      <w:r w:rsidRPr="00B85E45">
        <w:rPr>
          <w:rFonts w:eastAsia="Calibri" w:cs="Arial"/>
          <w:sz w:val="20"/>
          <w:lang w:bidi="en-US"/>
        </w:rPr>
        <w:t>(NCIP)</w:t>
      </w:r>
    </w:p>
    <w:p w14:paraId="7B369EE1" w14:textId="77777777" w:rsidR="00C5613E" w:rsidRPr="00B85E45" w:rsidRDefault="00C5613E" w:rsidP="008B6DC5">
      <w:pPr>
        <w:widowControl w:val="0"/>
        <w:numPr>
          <w:ilvl w:val="0"/>
          <w:numId w:val="132"/>
        </w:numPr>
        <w:tabs>
          <w:tab w:val="left" w:pos="975"/>
          <w:tab w:val="left" w:pos="976"/>
        </w:tabs>
        <w:autoSpaceDE w:val="0"/>
        <w:autoSpaceDN w:val="0"/>
        <w:spacing w:before="35" w:after="0" w:line="240" w:lineRule="auto"/>
        <w:ind w:left="975" w:right="-1" w:hanging="361"/>
        <w:jc w:val="left"/>
        <w:rPr>
          <w:rFonts w:eastAsia="Calibri" w:cs="Arial"/>
          <w:sz w:val="20"/>
          <w:lang w:bidi="en-US"/>
        </w:rPr>
      </w:pPr>
      <w:r w:rsidRPr="00B85E45">
        <w:rPr>
          <w:rFonts w:eastAsia="Calibri" w:cs="Arial"/>
          <w:sz w:val="20"/>
          <w:lang w:bidi="en-US"/>
        </w:rPr>
        <w:t>GEF Operational Focal</w:t>
      </w:r>
      <w:r w:rsidRPr="00B85E45">
        <w:rPr>
          <w:rFonts w:eastAsia="Calibri" w:cs="Arial"/>
          <w:spacing w:val="-2"/>
          <w:sz w:val="20"/>
          <w:lang w:bidi="en-US"/>
        </w:rPr>
        <w:t xml:space="preserve"> </w:t>
      </w:r>
      <w:r w:rsidRPr="00B85E45">
        <w:rPr>
          <w:rFonts w:eastAsia="Calibri" w:cs="Arial"/>
          <w:sz w:val="20"/>
          <w:lang w:bidi="en-US"/>
        </w:rPr>
        <w:t>Point</w:t>
      </w:r>
    </w:p>
    <w:p w14:paraId="797A2821" w14:textId="77777777" w:rsidR="00C5613E" w:rsidRPr="00B85E45" w:rsidRDefault="00C5613E" w:rsidP="008B6DC5">
      <w:pPr>
        <w:widowControl w:val="0"/>
        <w:numPr>
          <w:ilvl w:val="0"/>
          <w:numId w:val="132"/>
        </w:numPr>
        <w:tabs>
          <w:tab w:val="left" w:pos="975"/>
          <w:tab w:val="left" w:pos="976"/>
        </w:tabs>
        <w:autoSpaceDE w:val="0"/>
        <w:autoSpaceDN w:val="0"/>
        <w:spacing w:before="39" w:after="0" w:line="240" w:lineRule="auto"/>
        <w:ind w:left="975" w:right="-1" w:hanging="361"/>
        <w:jc w:val="left"/>
        <w:rPr>
          <w:rFonts w:eastAsia="Calibri" w:cs="Arial"/>
          <w:sz w:val="20"/>
          <w:lang w:bidi="en-US"/>
        </w:rPr>
      </w:pPr>
      <w:r w:rsidRPr="00B85E45">
        <w:rPr>
          <w:rFonts w:eastAsia="Calibri" w:cs="Arial"/>
          <w:sz w:val="20"/>
          <w:lang w:bidi="en-US"/>
        </w:rPr>
        <w:t>Staff/Consultants of Philippine ICCA</w:t>
      </w:r>
      <w:r w:rsidRPr="00B85E45">
        <w:rPr>
          <w:rFonts w:eastAsia="Calibri" w:cs="Arial"/>
          <w:spacing w:val="-3"/>
          <w:sz w:val="20"/>
          <w:lang w:bidi="en-US"/>
        </w:rPr>
        <w:t xml:space="preserve"> </w:t>
      </w:r>
      <w:r w:rsidRPr="00B85E45">
        <w:rPr>
          <w:rFonts w:eastAsia="Calibri" w:cs="Arial"/>
          <w:sz w:val="20"/>
          <w:lang w:bidi="en-US"/>
        </w:rPr>
        <w:t>Project</w:t>
      </w:r>
    </w:p>
    <w:p w14:paraId="5E6266B5" w14:textId="77777777" w:rsidR="00C5613E" w:rsidRPr="00B85E45" w:rsidRDefault="00C5613E" w:rsidP="008B6DC5">
      <w:pPr>
        <w:widowControl w:val="0"/>
        <w:numPr>
          <w:ilvl w:val="0"/>
          <w:numId w:val="132"/>
        </w:numPr>
        <w:tabs>
          <w:tab w:val="left" w:pos="975"/>
          <w:tab w:val="left" w:pos="976"/>
        </w:tabs>
        <w:autoSpaceDE w:val="0"/>
        <w:autoSpaceDN w:val="0"/>
        <w:spacing w:before="35" w:after="0" w:line="240" w:lineRule="auto"/>
        <w:ind w:left="975" w:right="-1" w:hanging="361"/>
        <w:jc w:val="left"/>
        <w:rPr>
          <w:rFonts w:eastAsia="Calibri" w:cs="Arial"/>
          <w:sz w:val="20"/>
          <w:lang w:bidi="en-US"/>
        </w:rPr>
      </w:pPr>
      <w:r w:rsidRPr="00B85E45">
        <w:rPr>
          <w:rFonts w:eastAsia="Calibri" w:cs="Arial"/>
          <w:sz w:val="20"/>
          <w:lang w:bidi="en-US"/>
        </w:rPr>
        <w:t>Officials and Staff of the Local Responsible</w:t>
      </w:r>
      <w:r w:rsidRPr="00B85E45">
        <w:rPr>
          <w:rFonts w:eastAsia="Calibri" w:cs="Arial"/>
          <w:spacing w:val="-5"/>
          <w:sz w:val="20"/>
          <w:lang w:bidi="en-US"/>
        </w:rPr>
        <w:t xml:space="preserve"> </w:t>
      </w:r>
      <w:r w:rsidRPr="00B85E45">
        <w:rPr>
          <w:rFonts w:eastAsia="Calibri" w:cs="Arial"/>
          <w:sz w:val="20"/>
          <w:lang w:bidi="en-US"/>
        </w:rPr>
        <w:t>Partners</w:t>
      </w:r>
    </w:p>
    <w:p w14:paraId="000B1D2D" w14:textId="77777777" w:rsidR="00C5613E" w:rsidRPr="00B85E45" w:rsidRDefault="00C5613E" w:rsidP="008B6DC5">
      <w:pPr>
        <w:widowControl w:val="0"/>
        <w:numPr>
          <w:ilvl w:val="0"/>
          <w:numId w:val="132"/>
        </w:numPr>
        <w:tabs>
          <w:tab w:val="left" w:pos="975"/>
          <w:tab w:val="left" w:pos="976"/>
        </w:tabs>
        <w:autoSpaceDE w:val="0"/>
        <w:autoSpaceDN w:val="0"/>
        <w:spacing w:before="36" w:after="0" w:line="240" w:lineRule="auto"/>
        <w:ind w:left="975" w:right="-1" w:hanging="361"/>
        <w:jc w:val="left"/>
        <w:rPr>
          <w:rFonts w:eastAsia="Calibri" w:cs="Arial"/>
          <w:sz w:val="20"/>
          <w:lang w:bidi="en-US"/>
        </w:rPr>
      </w:pPr>
      <w:r w:rsidRPr="00B85E45">
        <w:rPr>
          <w:rFonts w:eastAsia="Calibri" w:cs="Arial"/>
          <w:sz w:val="20"/>
          <w:lang w:bidi="en-US"/>
        </w:rPr>
        <w:t>Officials and Staff of the UNDP Country</w:t>
      </w:r>
      <w:r w:rsidRPr="00B85E45">
        <w:rPr>
          <w:rFonts w:eastAsia="Calibri" w:cs="Arial"/>
          <w:spacing w:val="-4"/>
          <w:sz w:val="20"/>
          <w:lang w:bidi="en-US"/>
        </w:rPr>
        <w:t xml:space="preserve"> </w:t>
      </w:r>
      <w:r w:rsidRPr="00B85E45">
        <w:rPr>
          <w:rFonts w:eastAsia="Calibri" w:cs="Arial"/>
          <w:sz w:val="20"/>
          <w:lang w:bidi="en-US"/>
        </w:rPr>
        <w:t>Office</w:t>
      </w:r>
    </w:p>
    <w:p w14:paraId="456AFEA5" w14:textId="77777777" w:rsidR="00C5613E" w:rsidRPr="00B85E45" w:rsidRDefault="00C5613E" w:rsidP="008B6DC5">
      <w:pPr>
        <w:widowControl w:val="0"/>
        <w:numPr>
          <w:ilvl w:val="0"/>
          <w:numId w:val="132"/>
        </w:numPr>
        <w:tabs>
          <w:tab w:val="left" w:pos="975"/>
          <w:tab w:val="left" w:pos="976"/>
        </w:tabs>
        <w:autoSpaceDE w:val="0"/>
        <w:autoSpaceDN w:val="0"/>
        <w:spacing w:before="38" w:after="0" w:line="240" w:lineRule="auto"/>
        <w:ind w:left="975" w:right="-1" w:hanging="361"/>
        <w:jc w:val="left"/>
        <w:rPr>
          <w:rFonts w:eastAsia="Calibri" w:cs="Arial"/>
          <w:sz w:val="20"/>
          <w:lang w:bidi="en-US"/>
        </w:rPr>
      </w:pPr>
      <w:r w:rsidRPr="00B85E45">
        <w:rPr>
          <w:rFonts w:eastAsia="Calibri" w:cs="Arial"/>
          <w:sz w:val="20"/>
          <w:lang w:bidi="en-US"/>
        </w:rPr>
        <w:t>Officers and Staff of National Government Agencies (HLURB, DILG, NEDA,</w:t>
      </w:r>
      <w:r w:rsidRPr="00B85E45">
        <w:rPr>
          <w:rFonts w:eastAsia="Calibri" w:cs="Arial"/>
          <w:spacing w:val="-11"/>
          <w:sz w:val="20"/>
          <w:lang w:bidi="en-US"/>
        </w:rPr>
        <w:t xml:space="preserve"> </w:t>
      </w:r>
      <w:r w:rsidRPr="00B85E45">
        <w:rPr>
          <w:rFonts w:eastAsia="Calibri" w:cs="Arial"/>
          <w:sz w:val="20"/>
          <w:lang w:bidi="en-US"/>
        </w:rPr>
        <w:t>DA-BFAR)</w:t>
      </w:r>
    </w:p>
    <w:p w14:paraId="34B7DBBB" w14:textId="77777777" w:rsidR="00C5613E" w:rsidRPr="00B85E45" w:rsidRDefault="00C5613E" w:rsidP="008B6DC5">
      <w:pPr>
        <w:widowControl w:val="0"/>
        <w:numPr>
          <w:ilvl w:val="0"/>
          <w:numId w:val="132"/>
        </w:numPr>
        <w:tabs>
          <w:tab w:val="left" w:pos="975"/>
          <w:tab w:val="left" w:pos="976"/>
        </w:tabs>
        <w:autoSpaceDE w:val="0"/>
        <w:autoSpaceDN w:val="0"/>
        <w:spacing w:before="36" w:after="0" w:line="240" w:lineRule="auto"/>
        <w:ind w:left="975" w:right="-1" w:hanging="361"/>
        <w:jc w:val="left"/>
        <w:rPr>
          <w:rFonts w:eastAsia="Calibri" w:cs="Arial"/>
          <w:sz w:val="20"/>
          <w:lang w:bidi="en-US"/>
        </w:rPr>
      </w:pPr>
      <w:r w:rsidRPr="00B85E45">
        <w:rPr>
          <w:rFonts w:eastAsia="Calibri" w:cs="Arial"/>
          <w:sz w:val="20"/>
          <w:lang w:bidi="en-US"/>
        </w:rPr>
        <w:t>Officers and Staff of Local Government</w:t>
      </w:r>
      <w:r w:rsidRPr="00B85E45">
        <w:rPr>
          <w:rFonts w:eastAsia="Calibri" w:cs="Arial"/>
          <w:spacing w:val="-7"/>
          <w:sz w:val="20"/>
          <w:lang w:bidi="en-US"/>
        </w:rPr>
        <w:t xml:space="preserve"> </w:t>
      </w:r>
      <w:r w:rsidRPr="00B85E45">
        <w:rPr>
          <w:rFonts w:eastAsia="Calibri" w:cs="Arial"/>
          <w:sz w:val="20"/>
          <w:lang w:bidi="en-US"/>
        </w:rPr>
        <w:t>Units</w:t>
      </w:r>
    </w:p>
    <w:p w14:paraId="0C75699B" w14:textId="77777777" w:rsidR="00C5613E" w:rsidRPr="00B85E45" w:rsidRDefault="00C5613E" w:rsidP="008B6DC5">
      <w:pPr>
        <w:widowControl w:val="0"/>
        <w:numPr>
          <w:ilvl w:val="0"/>
          <w:numId w:val="132"/>
        </w:numPr>
        <w:tabs>
          <w:tab w:val="left" w:pos="975"/>
          <w:tab w:val="left" w:pos="976"/>
        </w:tabs>
        <w:autoSpaceDE w:val="0"/>
        <w:autoSpaceDN w:val="0"/>
        <w:spacing w:before="38" w:after="0" w:line="240" w:lineRule="auto"/>
        <w:ind w:left="975" w:hanging="361"/>
        <w:jc w:val="left"/>
        <w:rPr>
          <w:rFonts w:eastAsia="Calibri" w:cs="Arial"/>
          <w:sz w:val="20"/>
          <w:lang w:bidi="en-US"/>
        </w:rPr>
      </w:pPr>
      <w:r w:rsidRPr="00B85E45">
        <w:rPr>
          <w:rFonts w:eastAsia="Calibri" w:cs="Arial"/>
          <w:sz w:val="20"/>
          <w:lang w:bidi="en-US"/>
        </w:rPr>
        <w:t>Members of the Regional Inter-Agency Committee</w:t>
      </w:r>
      <w:r w:rsidRPr="00B85E45">
        <w:rPr>
          <w:rFonts w:eastAsia="Calibri" w:cs="Arial"/>
          <w:spacing w:val="-5"/>
          <w:sz w:val="20"/>
          <w:lang w:bidi="en-US"/>
        </w:rPr>
        <w:t xml:space="preserve"> </w:t>
      </w:r>
      <w:r w:rsidRPr="00B85E45">
        <w:rPr>
          <w:rFonts w:eastAsia="Calibri" w:cs="Arial"/>
          <w:sz w:val="20"/>
          <w:lang w:bidi="en-US"/>
        </w:rPr>
        <w:t>(RIAC)</w:t>
      </w:r>
    </w:p>
    <w:p w14:paraId="0F611C87" w14:textId="77777777" w:rsidR="00C5613E" w:rsidRPr="00B85E45" w:rsidRDefault="00C5613E" w:rsidP="008B6DC5">
      <w:pPr>
        <w:widowControl w:val="0"/>
        <w:numPr>
          <w:ilvl w:val="0"/>
          <w:numId w:val="132"/>
        </w:numPr>
        <w:tabs>
          <w:tab w:val="left" w:pos="975"/>
          <w:tab w:val="left" w:pos="976"/>
        </w:tabs>
        <w:autoSpaceDE w:val="0"/>
        <w:autoSpaceDN w:val="0"/>
        <w:spacing w:before="35" w:after="0" w:line="240" w:lineRule="auto"/>
        <w:ind w:left="975" w:hanging="361"/>
        <w:jc w:val="left"/>
        <w:rPr>
          <w:rFonts w:eastAsia="Calibri" w:cs="Arial"/>
          <w:sz w:val="20"/>
          <w:lang w:bidi="en-US"/>
        </w:rPr>
      </w:pPr>
      <w:r w:rsidRPr="00B85E45">
        <w:rPr>
          <w:rFonts w:eastAsia="Calibri" w:cs="Arial"/>
          <w:sz w:val="20"/>
          <w:lang w:bidi="en-US"/>
        </w:rPr>
        <w:t>Steering Committee Members of the Philippine ICCA</w:t>
      </w:r>
      <w:r w:rsidRPr="00B85E45">
        <w:rPr>
          <w:rFonts w:eastAsia="Calibri" w:cs="Arial"/>
          <w:spacing w:val="-3"/>
          <w:sz w:val="20"/>
          <w:lang w:bidi="en-US"/>
        </w:rPr>
        <w:t xml:space="preserve"> </w:t>
      </w:r>
      <w:r w:rsidRPr="00B85E45">
        <w:rPr>
          <w:rFonts w:eastAsia="Calibri" w:cs="Arial"/>
          <w:sz w:val="20"/>
          <w:lang w:bidi="en-US"/>
        </w:rPr>
        <w:t>Consortium</w:t>
      </w:r>
    </w:p>
    <w:p w14:paraId="1B9029E2" w14:textId="77777777" w:rsidR="00C5613E" w:rsidRPr="00B85E45" w:rsidRDefault="00C5613E" w:rsidP="008B6DC5">
      <w:pPr>
        <w:widowControl w:val="0"/>
        <w:numPr>
          <w:ilvl w:val="0"/>
          <w:numId w:val="132"/>
        </w:numPr>
        <w:tabs>
          <w:tab w:val="left" w:pos="975"/>
          <w:tab w:val="left" w:pos="976"/>
        </w:tabs>
        <w:autoSpaceDE w:val="0"/>
        <w:autoSpaceDN w:val="0"/>
        <w:spacing w:before="36" w:after="0" w:line="240" w:lineRule="auto"/>
        <w:ind w:left="975" w:hanging="361"/>
        <w:jc w:val="left"/>
        <w:rPr>
          <w:rFonts w:eastAsia="Calibri" w:cs="Arial"/>
          <w:sz w:val="20"/>
          <w:lang w:bidi="en-US"/>
        </w:rPr>
      </w:pPr>
      <w:r w:rsidRPr="00B85E45">
        <w:rPr>
          <w:rFonts w:eastAsia="Calibri" w:cs="Arial"/>
          <w:sz w:val="20"/>
          <w:lang w:bidi="en-US"/>
        </w:rPr>
        <w:t>Leaders and Elders from the Philippine ICCA Project sites and other ICCs/IPs</w:t>
      </w:r>
      <w:r w:rsidRPr="00B85E45">
        <w:rPr>
          <w:rFonts w:eastAsia="Calibri" w:cs="Arial"/>
          <w:spacing w:val="-12"/>
          <w:sz w:val="20"/>
          <w:lang w:bidi="en-US"/>
        </w:rPr>
        <w:t xml:space="preserve"> </w:t>
      </w:r>
      <w:r w:rsidRPr="00B85E45">
        <w:rPr>
          <w:rFonts w:eastAsia="Calibri" w:cs="Arial"/>
          <w:sz w:val="20"/>
          <w:lang w:bidi="en-US"/>
        </w:rPr>
        <w:t>communities</w:t>
      </w:r>
    </w:p>
    <w:p w14:paraId="04A3777B" w14:textId="77777777" w:rsidR="00C5613E" w:rsidRPr="00B85E45" w:rsidRDefault="00C5613E" w:rsidP="00C5613E">
      <w:pPr>
        <w:widowControl w:val="0"/>
        <w:autoSpaceDE w:val="0"/>
        <w:autoSpaceDN w:val="0"/>
        <w:spacing w:before="2" w:after="0" w:line="240" w:lineRule="auto"/>
        <w:jc w:val="left"/>
        <w:rPr>
          <w:rFonts w:eastAsia="Calibri" w:cs="Arial"/>
          <w:sz w:val="26"/>
          <w:szCs w:val="20"/>
          <w:lang w:bidi="en-US"/>
        </w:rPr>
      </w:pPr>
    </w:p>
    <w:p w14:paraId="0E2B5BE4" w14:textId="77777777" w:rsidR="00C5613E" w:rsidRPr="00B85E45" w:rsidRDefault="00C5613E" w:rsidP="006E3F95">
      <w:pPr>
        <w:widowControl w:val="0"/>
        <w:autoSpaceDE w:val="0"/>
        <w:autoSpaceDN w:val="0"/>
        <w:spacing w:before="0" w:after="0" w:line="276" w:lineRule="auto"/>
        <w:ind w:right="-1"/>
        <w:rPr>
          <w:rFonts w:eastAsia="Calibri" w:cs="Arial"/>
          <w:sz w:val="20"/>
          <w:szCs w:val="20"/>
          <w:lang w:bidi="en-US"/>
        </w:rPr>
      </w:pPr>
      <w:r w:rsidRPr="00B85E45">
        <w:rPr>
          <w:rFonts w:eastAsia="Calibri" w:cs="Arial"/>
          <w:sz w:val="20"/>
          <w:szCs w:val="20"/>
          <w:lang w:bidi="en-US"/>
        </w:rPr>
        <w:t xml:space="preserve">The evaluator will review all relevant sources of information, such as the project document, project reports – including Annual APR/PIR, project budget revisions, progress reports, GEF focal area tracking tools, project files, national strategic and legal documents, and any other materials that the evaluator considers useful for this evidence-based assessment. A list of documents that the project team will provide to the evaluator for review is included in </w:t>
      </w:r>
      <w:hyperlink w:anchor="_bookmark1" w:history="1">
        <w:r w:rsidRPr="00B85E45">
          <w:rPr>
            <w:rFonts w:eastAsia="Calibri" w:cs="Arial"/>
            <w:sz w:val="20"/>
            <w:szCs w:val="20"/>
            <w:u w:val="single"/>
            <w:lang w:bidi="en-US"/>
          </w:rPr>
          <w:t xml:space="preserve">Annex B </w:t>
        </w:r>
      </w:hyperlink>
      <w:r w:rsidRPr="00B85E45">
        <w:rPr>
          <w:rFonts w:eastAsia="Calibri" w:cs="Arial"/>
          <w:sz w:val="20"/>
          <w:szCs w:val="20"/>
          <w:lang w:bidi="en-US"/>
        </w:rPr>
        <w:t xml:space="preserve">of this Terms of </w:t>
      </w:r>
      <w:r w:rsidRPr="00B85E45">
        <w:rPr>
          <w:rFonts w:eastAsia="Calibri" w:cs="Arial"/>
          <w:sz w:val="20"/>
          <w:szCs w:val="20"/>
          <w:lang w:bidi="en-US"/>
        </w:rPr>
        <w:lastRenderedPageBreak/>
        <w:t>Reference.</w:t>
      </w:r>
    </w:p>
    <w:p w14:paraId="3070E1C4" w14:textId="77777777" w:rsidR="00C5613E" w:rsidRPr="00B85E45" w:rsidRDefault="00C5613E" w:rsidP="00C5613E">
      <w:pPr>
        <w:widowControl w:val="0"/>
        <w:autoSpaceDE w:val="0"/>
        <w:autoSpaceDN w:val="0"/>
        <w:spacing w:before="11" w:after="0" w:line="240" w:lineRule="auto"/>
        <w:jc w:val="left"/>
        <w:rPr>
          <w:rFonts w:eastAsia="Calibri" w:cs="Arial"/>
          <w:sz w:val="19"/>
          <w:szCs w:val="20"/>
          <w:lang w:bidi="en-US"/>
        </w:rPr>
      </w:pPr>
    </w:p>
    <w:p w14:paraId="7591EEEC"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59776" behindDoc="1" locked="0" layoutInCell="1" allowOverlap="1" wp14:anchorId="7EA9E1D5" wp14:editId="5649B505">
                <wp:simplePos x="0" y="0"/>
                <wp:positionH relativeFrom="page">
                  <wp:posOffset>896620</wp:posOffset>
                </wp:positionH>
                <wp:positionV relativeFrom="paragraph">
                  <wp:posOffset>249555</wp:posOffset>
                </wp:positionV>
                <wp:extent cx="5838190" cy="0"/>
                <wp:effectExtent l="10795" t="6350" r="8890" b="12700"/>
                <wp:wrapTopAndBottom/>
                <wp:docPr id="71" name="Conector recto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04CE25" id="Conector recto 71"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9.65pt" to="530.3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" strokecolor="#4f81bc" strokeweight=".72pt">
                <w10:wrap type="topAndBottom" anchorx="page"/>
              </v:line>
            </w:pict>
          </mc:Fallback>
        </mc:AlternateContent>
      </w:r>
      <w:r w:rsidRPr="00B85E45">
        <w:rPr>
          <w:rFonts w:cs="Arial"/>
          <w:b/>
          <w:lang w:bidi="en-US"/>
        </w:rPr>
        <w:t>EVALUATION CRITERIA &amp; RATINGS</w:t>
      </w:r>
    </w:p>
    <w:p w14:paraId="7A87C1F3" w14:textId="77777777" w:rsidR="00C5613E" w:rsidRPr="00B85E45" w:rsidRDefault="00C5613E" w:rsidP="006E3F95">
      <w:pPr>
        <w:widowControl w:val="0"/>
        <w:autoSpaceDE w:val="0"/>
        <w:autoSpaceDN w:val="0"/>
        <w:spacing w:before="59" w:after="0" w:line="276" w:lineRule="auto"/>
        <w:ind w:right="-1"/>
        <w:rPr>
          <w:rFonts w:eastAsia="Calibri" w:cs="Arial"/>
          <w:sz w:val="20"/>
          <w:szCs w:val="20"/>
          <w:lang w:bidi="en-US"/>
        </w:rPr>
      </w:pPr>
      <w:r w:rsidRPr="00B85E45">
        <w:rPr>
          <w:rFonts w:eastAsia="Calibri" w:cs="Arial"/>
          <w:noProof/>
          <w:sz w:val="20"/>
          <w:szCs w:val="20"/>
          <w:lang w:bidi="en-US"/>
        </w:rPr>
        <mc:AlternateContent>
          <mc:Choice Requires="wps">
            <w:drawing>
              <wp:anchor distT="0" distB="0" distL="114300" distR="114300" simplePos="0" relativeHeight="251655680" behindDoc="1" locked="0" layoutInCell="1" allowOverlap="1" wp14:anchorId="64B25868" wp14:editId="28F67496">
                <wp:simplePos x="0" y="0"/>
                <wp:positionH relativeFrom="page">
                  <wp:posOffset>2844165</wp:posOffset>
                </wp:positionH>
                <wp:positionV relativeFrom="paragraph">
                  <wp:posOffset>354330</wp:posOffset>
                </wp:positionV>
                <wp:extent cx="480060" cy="0"/>
                <wp:effectExtent l="5715" t="13970" r="9525" b="5080"/>
                <wp:wrapNone/>
                <wp:docPr id="70" name="Conector recto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2D308" id="Conector recto 70"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3.95pt,27.9pt" to="261.7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" strokeweight=".6pt">
                <w10:wrap anchorx="page"/>
              </v:line>
            </w:pict>
          </mc:Fallback>
        </mc:AlternateContent>
      </w:r>
      <w:r w:rsidRPr="00B85E45">
        <w:rPr>
          <w:rFonts w:eastAsia="Calibri" w:cs="Arial"/>
          <w:sz w:val="20"/>
          <w:szCs w:val="20"/>
          <w:lang w:bidi="en-US"/>
        </w:rPr>
        <w:t>An</w:t>
      </w:r>
      <w:r w:rsidRPr="00B85E45">
        <w:rPr>
          <w:rFonts w:eastAsia="Calibri" w:cs="Arial"/>
          <w:spacing w:val="-12"/>
          <w:sz w:val="20"/>
          <w:szCs w:val="20"/>
          <w:lang w:bidi="en-US"/>
        </w:rPr>
        <w:t xml:space="preserve"> </w:t>
      </w:r>
      <w:r w:rsidRPr="00B85E45">
        <w:rPr>
          <w:rFonts w:eastAsia="Calibri" w:cs="Arial"/>
          <w:sz w:val="20"/>
          <w:szCs w:val="20"/>
          <w:lang w:bidi="en-US"/>
        </w:rPr>
        <w:t>assessment</w:t>
      </w:r>
      <w:r w:rsidRPr="00B85E45">
        <w:rPr>
          <w:rFonts w:eastAsia="Calibri" w:cs="Arial"/>
          <w:spacing w:val="-12"/>
          <w:sz w:val="20"/>
          <w:szCs w:val="20"/>
          <w:lang w:bidi="en-US"/>
        </w:rPr>
        <w:t xml:space="preserve"> </w:t>
      </w:r>
      <w:r w:rsidRPr="00B85E45">
        <w:rPr>
          <w:rFonts w:eastAsia="Calibri" w:cs="Arial"/>
          <w:sz w:val="20"/>
          <w:szCs w:val="20"/>
          <w:lang w:bidi="en-US"/>
        </w:rPr>
        <w:t>of</w:t>
      </w:r>
      <w:r w:rsidRPr="00B85E45">
        <w:rPr>
          <w:rFonts w:eastAsia="Calibri" w:cs="Arial"/>
          <w:spacing w:val="-12"/>
          <w:sz w:val="20"/>
          <w:szCs w:val="20"/>
          <w:lang w:bidi="en-US"/>
        </w:rPr>
        <w:t xml:space="preserve"> </w:t>
      </w:r>
      <w:r w:rsidRPr="00B85E45">
        <w:rPr>
          <w:rFonts w:eastAsia="Calibri" w:cs="Arial"/>
          <w:sz w:val="20"/>
          <w:szCs w:val="20"/>
          <w:lang w:bidi="en-US"/>
        </w:rPr>
        <w:t>project</w:t>
      </w:r>
      <w:r w:rsidRPr="00B85E45">
        <w:rPr>
          <w:rFonts w:eastAsia="Calibri" w:cs="Arial"/>
          <w:spacing w:val="-12"/>
          <w:sz w:val="20"/>
          <w:szCs w:val="20"/>
          <w:lang w:bidi="en-US"/>
        </w:rPr>
        <w:t xml:space="preserve"> </w:t>
      </w:r>
      <w:r w:rsidRPr="00B85E45">
        <w:rPr>
          <w:rFonts w:eastAsia="Calibri" w:cs="Arial"/>
          <w:sz w:val="20"/>
          <w:szCs w:val="20"/>
          <w:lang w:bidi="en-US"/>
        </w:rPr>
        <w:t>performance</w:t>
      </w:r>
      <w:r w:rsidRPr="00B85E45">
        <w:rPr>
          <w:rFonts w:eastAsia="Calibri" w:cs="Arial"/>
          <w:spacing w:val="-14"/>
          <w:sz w:val="20"/>
          <w:szCs w:val="20"/>
          <w:lang w:bidi="en-US"/>
        </w:rPr>
        <w:t xml:space="preserve"> </w:t>
      </w:r>
      <w:r w:rsidRPr="00B85E45">
        <w:rPr>
          <w:rFonts w:eastAsia="Calibri" w:cs="Arial"/>
          <w:sz w:val="20"/>
          <w:szCs w:val="20"/>
          <w:lang w:bidi="en-US"/>
        </w:rPr>
        <w:t>will</w:t>
      </w:r>
      <w:r w:rsidRPr="00B85E45">
        <w:rPr>
          <w:rFonts w:eastAsia="Calibri" w:cs="Arial"/>
          <w:spacing w:val="-12"/>
          <w:sz w:val="20"/>
          <w:szCs w:val="20"/>
          <w:lang w:bidi="en-US"/>
        </w:rPr>
        <w:t xml:space="preserve"> </w:t>
      </w:r>
      <w:r w:rsidRPr="00B85E45">
        <w:rPr>
          <w:rFonts w:eastAsia="Calibri" w:cs="Arial"/>
          <w:sz w:val="20"/>
          <w:szCs w:val="20"/>
          <w:lang w:bidi="en-US"/>
        </w:rPr>
        <w:t>be</w:t>
      </w:r>
      <w:r w:rsidRPr="00B85E45">
        <w:rPr>
          <w:rFonts w:eastAsia="Calibri" w:cs="Arial"/>
          <w:spacing w:val="-13"/>
          <w:sz w:val="20"/>
          <w:szCs w:val="20"/>
          <w:lang w:bidi="en-US"/>
        </w:rPr>
        <w:t xml:space="preserve"> </w:t>
      </w:r>
      <w:r w:rsidRPr="00B85E45">
        <w:rPr>
          <w:rFonts w:eastAsia="Calibri" w:cs="Arial"/>
          <w:sz w:val="20"/>
          <w:szCs w:val="20"/>
          <w:lang w:bidi="en-US"/>
        </w:rPr>
        <w:t>carried</w:t>
      </w:r>
      <w:r w:rsidRPr="00B85E45">
        <w:rPr>
          <w:rFonts w:eastAsia="Calibri" w:cs="Arial"/>
          <w:spacing w:val="-12"/>
          <w:sz w:val="20"/>
          <w:szCs w:val="20"/>
          <w:lang w:bidi="en-US"/>
        </w:rPr>
        <w:t xml:space="preserve"> </w:t>
      </w:r>
      <w:r w:rsidRPr="00B85E45">
        <w:rPr>
          <w:rFonts w:eastAsia="Calibri" w:cs="Arial"/>
          <w:sz w:val="20"/>
          <w:szCs w:val="20"/>
          <w:lang w:bidi="en-US"/>
        </w:rPr>
        <w:t>out,</w:t>
      </w:r>
      <w:r w:rsidRPr="00B85E45">
        <w:rPr>
          <w:rFonts w:eastAsia="Calibri" w:cs="Arial"/>
          <w:spacing w:val="-7"/>
          <w:sz w:val="20"/>
          <w:szCs w:val="20"/>
          <w:lang w:bidi="en-US"/>
        </w:rPr>
        <w:t xml:space="preserve"> </w:t>
      </w:r>
      <w:r w:rsidRPr="00B85E45">
        <w:rPr>
          <w:rFonts w:eastAsia="Calibri" w:cs="Arial"/>
          <w:sz w:val="20"/>
          <w:szCs w:val="20"/>
          <w:lang w:bidi="en-US"/>
        </w:rPr>
        <w:t>based</w:t>
      </w:r>
      <w:r w:rsidRPr="00B85E45">
        <w:rPr>
          <w:rFonts w:eastAsia="Calibri" w:cs="Arial"/>
          <w:spacing w:val="-11"/>
          <w:sz w:val="20"/>
          <w:szCs w:val="20"/>
          <w:lang w:bidi="en-US"/>
        </w:rPr>
        <w:t xml:space="preserve"> </w:t>
      </w:r>
      <w:r w:rsidRPr="00B85E45">
        <w:rPr>
          <w:rFonts w:eastAsia="Calibri" w:cs="Arial"/>
          <w:sz w:val="20"/>
          <w:szCs w:val="20"/>
          <w:lang w:bidi="en-US"/>
        </w:rPr>
        <w:t>against</w:t>
      </w:r>
      <w:r w:rsidRPr="00B85E45">
        <w:rPr>
          <w:rFonts w:eastAsia="Calibri" w:cs="Arial"/>
          <w:spacing w:val="-12"/>
          <w:sz w:val="20"/>
          <w:szCs w:val="20"/>
          <w:lang w:bidi="en-US"/>
        </w:rPr>
        <w:t xml:space="preserve"> </w:t>
      </w:r>
      <w:r w:rsidRPr="00B85E45">
        <w:rPr>
          <w:rFonts w:eastAsia="Calibri" w:cs="Arial"/>
          <w:sz w:val="20"/>
          <w:szCs w:val="20"/>
          <w:lang w:bidi="en-US"/>
        </w:rPr>
        <w:t>expectations</w:t>
      </w:r>
      <w:r w:rsidRPr="00B85E45">
        <w:rPr>
          <w:rFonts w:eastAsia="Calibri" w:cs="Arial"/>
          <w:spacing w:val="-11"/>
          <w:sz w:val="20"/>
          <w:szCs w:val="20"/>
          <w:lang w:bidi="en-US"/>
        </w:rPr>
        <w:t xml:space="preserve"> </w:t>
      </w:r>
      <w:r w:rsidRPr="00B85E45">
        <w:rPr>
          <w:rFonts w:eastAsia="Calibri" w:cs="Arial"/>
          <w:sz w:val="20"/>
          <w:szCs w:val="20"/>
          <w:lang w:bidi="en-US"/>
        </w:rPr>
        <w:t>set</w:t>
      </w:r>
      <w:r w:rsidRPr="00B85E45">
        <w:rPr>
          <w:rFonts w:eastAsia="Calibri" w:cs="Arial"/>
          <w:spacing w:val="-10"/>
          <w:sz w:val="20"/>
          <w:szCs w:val="20"/>
          <w:lang w:bidi="en-US"/>
        </w:rPr>
        <w:t xml:space="preserve"> </w:t>
      </w:r>
      <w:r w:rsidRPr="00B85E45">
        <w:rPr>
          <w:rFonts w:eastAsia="Calibri" w:cs="Arial"/>
          <w:sz w:val="20"/>
          <w:szCs w:val="20"/>
          <w:lang w:bidi="en-US"/>
        </w:rPr>
        <w:t>out</w:t>
      </w:r>
      <w:r w:rsidRPr="00B85E45">
        <w:rPr>
          <w:rFonts w:eastAsia="Calibri" w:cs="Arial"/>
          <w:spacing w:val="-11"/>
          <w:sz w:val="20"/>
          <w:szCs w:val="20"/>
          <w:lang w:bidi="en-US"/>
        </w:rPr>
        <w:t xml:space="preserve"> </w:t>
      </w:r>
      <w:r w:rsidRPr="00B85E45">
        <w:rPr>
          <w:rFonts w:eastAsia="Calibri" w:cs="Arial"/>
          <w:sz w:val="20"/>
          <w:szCs w:val="20"/>
          <w:lang w:bidi="en-US"/>
        </w:rPr>
        <w:t>in</w:t>
      </w:r>
      <w:r w:rsidRPr="00B85E45">
        <w:rPr>
          <w:rFonts w:eastAsia="Calibri" w:cs="Arial"/>
          <w:spacing w:val="-12"/>
          <w:sz w:val="20"/>
          <w:szCs w:val="20"/>
          <w:lang w:bidi="en-US"/>
        </w:rPr>
        <w:t xml:space="preserve"> </w:t>
      </w:r>
      <w:r w:rsidRPr="00B85E45">
        <w:rPr>
          <w:rFonts w:eastAsia="Calibri" w:cs="Arial"/>
          <w:sz w:val="20"/>
          <w:szCs w:val="20"/>
          <w:lang w:bidi="en-US"/>
        </w:rPr>
        <w:t>the</w:t>
      </w:r>
      <w:r w:rsidRPr="00B85E45">
        <w:rPr>
          <w:rFonts w:eastAsia="Calibri" w:cs="Arial"/>
          <w:spacing w:val="-13"/>
          <w:sz w:val="20"/>
          <w:szCs w:val="20"/>
          <w:lang w:bidi="en-US"/>
        </w:rPr>
        <w:t xml:space="preserve"> </w:t>
      </w:r>
      <w:r w:rsidRPr="00B85E45">
        <w:rPr>
          <w:rFonts w:eastAsia="Calibri" w:cs="Arial"/>
          <w:sz w:val="20"/>
          <w:szCs w:val="20"/>
          <w:lang w:bidi="en-US"/>
        </w:rPr>
        <w:t>Project</w:t>
      </w:r>
      <w:r w:rsidRPr="00B85E45">
        <w:rPr>
          <w:rFonts w:eastAsia="Calibri" w:cs="Arial"/>
          <w:spacing w:val="-11"/>
          <w:sz w:val="20"/>
          <w:szCs w:val="20"/>
          <w:lang w:bidi="en-US"/>
        </w:rPr>
        <w:t xml:space="preserve"> </w:t>
      </w:r>
      <w:r w:rsidRPr="00B85E45">
        <w:rPr>
          <w:rFonts w:eastAsia="Calibri" w:cs="Arial"/>
          <w:sz w:val="20"/>
          <w:szCs w:val="20"/>
          <w:lang w:bidi="en-US"/>
        </w:rPr>
        <w:t xml:space="preserve">Logical Framework/Results Framework </w:t>
      </w:r>
      <w:r w:rsidRPr="00B85E45">
        <w:rPr>
          <w:rFonts w:eastAsia="Calibri" w:cs="Arial"/>
          <w:sz w:val="20"/>
          <w:szCs w:val="20"/>
          <w:shd w:val="clear" w:color="auto" w:fill="D2D2D2"/>
          <w:lang w:bidi="en-US"/>
        </w:rPr>
        <w:t>(see</w:t>
      </w:r>
      <w:r w:rsidRPr="00B85E45">
        <w:rPr>
          <w:rFonts w:eastAsia="Calibri" w:cs="Arial"/>
          <w:sz w:val="20"/>
          <w:szCs w:val="20"/>
          <w:lang w:bidi="en-US"/>
        </w:rPr>
        <w:t xml:space="preserve"> </w:t>
      </w:r>
      <w:hyperlink w:anchor="_bookmark0" w:history="1">
        <w:r w:rsidRPr="00B85E45">
          <w:rPr>
            <w:rFonts w:eastAsia="Calibri" w:cs="Arial"/>
            <w:sz w:val="20"/>
            <w:szCs w:val="20"/>
            <w:lang w:bidi="en-US"/>
          </w:rPr>
          <w:t>Annex A</w:t>
        </w:r>
      </w:hyperlink>
      <w:r w:rsidRPr="00B85E45">
        <w:rPr>
          <w:rFonts w:eastAsia="Calibri" w:cs="Arial"/>
          <w:sz w:val="20"/>
          <w:szCs w:val="20"/>
          <w:shd w:val="clear" w:color="auto" w:fill="D2D2D2"/>
          <w:lang w:bidi="en-US"/>
        </w:rPr>
        <w:t>)</w:t>
      </w:r>
      <w:r w:rsidRPr="00B85E45">
        <w:rPr>
          <w:rFonts w:eastAsia="Calibri" w:cs="Arial"/>
          <w:sz w:val="20"/>
          <w:szCs w:val="20"/>
          <w:lang w:bidi="en-US"/>
        </w:rPr>
        <w:t>, which provides performance and impact indicators for project implementation</w:t>
      </w:r>
      <w:r w:rsidRPr="00B85E45">
        <w:rPr>
          <w:rFonts w:eastAsia="Calibri" w:cs="Arial"/>
          <w:spacing w:val="-8"/>
          <w:sz w:val="20"/>
          <w:szCs w:val="20"/>
          <w:lang w:bidi="en-US"/>
        </w:rPr>
        <w:t xml:space="preserve"> </w:t>
      </w:r>
      <w:r w:rsidRPr="00B85E45">
        <w:rPr>
          <w:rFonts w:eastAsia="Calibri" w:cs="Arial"/>
          <w:sz w:val="20"/>
          <w:szCs w:val="20"/>
          <w:lang w:bidi="en-US"/>
        </w:rPr>
        <w:t>along</w:t>
      </w:r>
      <w:r w:rsidRPr="00B85E45">
        <w:rPr>
          <w:rFonts w:eastAsia="Calibri" w:cs="Arial"/>
          <w:spacing w:val="-7"/>
          <w:sz w:val="20"/>
          <w:szCs w:val="20"/>
          <w:lang w:bidi="en-US"/>
        </w:rPr>
        <w:t xml:space="preserve"> </w:t>
      </w:r>
      <w:r w:rsidRPr="00B85E45">
        <w:rPr>
          <w:rFonts w:eastAsia="Calibri" w:cs="Arial"/>
          <w:sz w:val="20"/>
          <w:szCs w:val="20"/>
          <w:lang w:bidi="en-US"/>
        </w:rPr>
        <w:t>with</w:t>
      </w:r>
      <w:r w:rsidRPr="00B85E45">
        <w:rPr>
          <w:rFonts w:eastAsia="Calibri" w:cs="Arial"/>
          <w:spacing w:val="-7"/>
          <w:sz w:val="20"/>
          <w:szCs w:val="20"/>
          <w:lang w:bidi="en-US"/>
        </w:rPr>
        <w:t xml:space="preserve"> </w:t>
      </w:r>
      <w:r w:rsidRPr="00B85E45">
        <w:rPr>
          <w:rFonts w:eastAsia="Calibri" w:cs="Arial"/>
          <w:sz w:val="20"/>
          <w:szCs w:val="20"/>
          <w:lang w:bidi="en-US"/>
        </w:rPr>
        <w:t>their</w:t>
      </w:r>
      <w:r w:rsidRPr="00B85E45">
        <w:rPr>
          <w:rFonts w:eastAsia="Calibri" w:cs="Arial"/>
          <w:spacing w:val="-8"/>
          <w:sz w:val="20"/>
          <w:szCs w:val="20"/>
          <w:lang w:bidi="en-US"/>
        </w:rPr>
        <w:t xml:space="preserve"> </w:t>
      </w:r>
      <w:r w:rsidRPr="00B85E45">
        <w:rPr>
          <w:rFonts w:eastAsia="Calibri" w:cs="Arial"/>
          <w:sz w:val="20"/>
          <w:szCs w:val="20"/>
          <w:lang w:bidi="en-US"/>
        </w:rPr>
        <w:t>corresponding</w:t>
      </w:r>
      <w:r w:rsidRPr="00B85E45">
        <w:rPr>
          <w:rFonts w:eastAsia="Calibri" w:cs="Arial"/>
          <w:spacing w:val="-8"/>
          <w:sz w:val="20"/>
          <w:szCs w:val="20"/>
          <w:lang w:bidi="en-US"/>
        </w:rPr>
        <w:t xml:space="preserve"> </w:t>
      </w:r>
      <w:r w:rsidRPr="00B85E45">
        <w:rPr>
          <w:rFonts w:eastAsia="Calibri" w:cs="Arial"/>
          <w:sz w:val="20"/>
          <w:szCs w:val="20"/>
          <w:lang w:bidi="en-US"/>
        </w:rPr>
        <w:t>means</w:t>
      </w:r>
      <w:r w:rsidRPr="00B85E45">
        <w:rPr>
          <w:rFonts w:eastAsia="Calibri" w:cs="Arial"/>
          <w:spacing w:val="-9"/>
          <w:sz w:val="20"/>
          <w:szCs w:val="20"/>
          <w:lang w:bidi="en-US"/>
        </w:rPr>
        <w:t xml:space="preserve"> </w:t>
      </w:r>
      <w:r w:rsidRPr="00B85E45">
        <w:rPr>
          <w:rFonts w:eastAsia="Calibri" w:cs="Arial"/>
          <w:sz w:val="20"/>
          <w:szCs w:val="20"/>
          <w:lang w:bidi="en-US"/>
        </w:rPr>
        <w:t>of</w:t>
      </w:r>
      <w:r w:rsidRPr="00B85E45">
        <w:rPr>
          <w:rFonts w:eastAsia="Calibri" w:cs="Arial"/>
          <w:spacing w:val="-9"/>
          <w:sz w:val="20"/>
          <w:szCs w:val="20"/>
          <w:lang w:bidi="en-US"/>
        </w:rPr>
        <w:t xml:space="preserve"> </w:t>
      </w:r>
      <w:r w:rsidRPr="00B85E45">
        <w:rPr>
          <w:rFonts w:eastAsia="Calibri" w:cs="Arial"/>
          <w:sz w:val="20"/>
          <w:szCs w:val="20"/>
          <w:lang w:bidi="en-US"/>
        </w:rPr>
        <w:t>verification.</w:t>
      </w:r>
      <w:r w:rsidRPr="00B85E45">
        <w:rPr>
          <w:rFonts w:eastAsia="Calibri" w:cs="Arial"/>
          <w:spacing w:val="-8"/>
          <w:sz w:val="20"/>
          <w:szCs w:val="20"/>
          <w:lang w:bidi="en-US"/>
        </w:rPr>
        <w:t xml:space="preserve"> </w:t>
      </w:r>
      <w:r w:rsidRPr="00B85E45">
        <w:rPr>
          <w:rFonts w:eastAsia="Calibri" w:cs="Arial"/>
          <w:sz w:val="20"/>
          <w:szCs w:val="20"/>
          <w:lang w:bidi="en-US"/>
        </w:rPr>
        <w:t>The</w:t>
      </w:r>
      <w:r w:rsidRPr="00B85E45">
        <w:rPr>
          <w:rFonts w:eastAsia="Calibri" w:cs="Arial"/>
          <w:spacing w:val="-9"/>
          <w:sz w:val="20"/>
          <w:szCs w:val="20"/>
          <w:lang w:bidi="en-US"/>
        </w:rPr>
        <w:t xml:space="preserve"> </w:t>
      </w:r>
      <w:r w:rsidRPr="00B85E45">
        <w:rPr>
          <w:rFonts w:eastAsia="Calibri" w:cs="Arial"/>
          <w:sz w:val="20"/>
          <w:szCs w:val="20"/>
          <w:lang w:bidi="en-US"/>
        </w:rPr>
        <w:t>evaluation</w:t>
      </w:r>
      <w:r w:rsidRPr="00B85E45">
        <w:rPr>
          <w:rFonts w:eastAsia="Calibri" w:cs="Arial"/>
          <w:spacing w:val="-7"/>
          <w:sz w:val="20"/>
          <w:szCs w:val="20"/>
          <w:lang w:bidi="en-US"/>
        </w:rPr>
        <w:t xml:space="preserve"> </w:t>
      </w:r>
      <w:r w:rsidRPr="00B85E45">
        <w:rPr>
          <w:rFonts w:eastAsia="Calibri" w:cs="Arial"/>
          <w:sz w:val="20"/>
          <w:szCs w:val="20"/>
          <w:lang w:bidi="en-US"/>
        </w:rPr>
        <w:t>will</w:t>
      </w:r>
      <w:r w:rsidRPr="00B85E45">
        <w:rPr>
          <w:rFonts w:eastAsia="Calibri" w:cs="Arial"/>
          <w:spacing w:val="-6"/>
          <w:sz w:val="20"/>
          <w:szCs w:val="20"/>
          <w:lang w:bidi="en-US"/>
        </w:rPr>
        <w:t xml:space="preserve"> </w:t>
      </w:r>
      <w:r w:rsidRPr="00B85E45">
        <w:rPr>
          <w:rFonts w:eastAsia="Calibri" w:cs="Arial"/>
          <w:sz w:val="20"/>
          <w:szCs w:val="20"/>
          <w:lang w:bidi="en-US"/>
        </w:rPr>
        <w:t>at</w:t>
      </w:r>
      <w:r w:rsidRPr="00B85E45">
        <w:rPr>
          <w:rFonts w:eastAsia="Calibri" w:cs="Arial"/>
          <w:spacing w:val="-7"/>
          <w:sz w:val="20"/>
          <w:szCs w:val="20"/>
          <w:lang w:bidi="en-US"/>
        </w:rPr>
        <w:t xml:space="preserve"> </w:t>
      </w:r>
      <w:r w:rsidRPr="00B85E45">
        <w:rPr>
          <w:rFonts w:eastAsia="Calibri" w:cs="Arial"/>
          <w:sz w:val="20"/>
          <w:szCs w:val="20"/>
          <w:lang w:bidi="en-US"/>
        </w:rPr>
        <w:t>a</w:t>
      </w:r>
      <w:r w:rsidRPr="00B85E45">
        <w:rPr>
          <w:rFonts w:eastAsia="Calibri" w:cs="Arial"/>
          <w:spacing w:val="-7"/>
          <w:sz w:val="20"/>
          <w:szCs w:val="20"/>
          <w:lang w:bidi="en-US"/>
        </w:rPr>
        <w:t xml:space="preserve"> </w:t>
      </w:r>
      <w:r w:rsidRPr="00B85E45">
        <w:rPr>
          <w:rFonts w:eastAsia="Calibri" w:cs="Arial"/>
          <w:sz w:val="20"/>
          <w:szCs w:val="20"/>
          <w:lang w:bidi="en-US"/>
        </w:rPr>
        <w:t>minimum</w:t>
      </w:r>
      <w:r w:rsidRPr="00B85E45">
        <w:rPr>
          <w:rFonts w:eastAsia="Calibri" w:cs="Arial"/>
          <w:spacing w:val="-9"/>
          <w:sz w:val="20"/>
          <w:szCs w:val="20"/>
          <w:lang w:bidi="en-US"/>
        </w:rPr>
        <w:t xml:space="preserve"> </w:t>
      </w:r>
      <w:r w:rsidRPr="00B85E45">
        <w:rPr>
          <w:rFonts w:eastAsia="Calibri" w:cs="Arial"/>
          <w:sz w:val="20"/>
          <w:szCs w:val="20"/>
          <w:lang w:bidi="en-US"/>
        </w:rPr>
        <w:t>cover</w:t>
      </w:r>
      <w:r w:rsidRPr="00B85E45">
        <w:rPr>
          <w:rFonts w:eastAsia="Calibri" w:cs="Arial"/>
          <w:spacing w:val="-8"/>
          <w:sz w:val="20"/>
          <w:szCs w:val="20"/>
          <w:lang w:bidi="en-US"/>
        </w:rPr>
        <w:t xml:space="preserve"> </w:t>
      </w:r>
      <w:r w:rsidRPr="00B85E45">
        <w:rPr>
          <w:rFonts w:eastAsia="Calibri" w:cs="Arial"/>
          <w:sz w:val="20"/>
          <w:szCs w:val="20"/>
          <w:lang w:bidi="en-US"/>
        </w:rPr>
        <w:t xml:space="preserve">the criteria of: </w:t>
      </w:r>
      <w:r w:rsidRPr="00B85E45">
        <w:rPr>
          <w:rFonts w:eastAsia="Calibri" w:cs="Arial"/>
          <w:b/>
          <w:sz w:val="20"/>
          <w:szCs w:val="20"/>
          <w:lang w:bidi="en-US"/>
        </w:rPr>
        <w:t xml:space="preserve">relevance, effectiveness, efficiency, sustainability and impact. </w:t>
      </w:r>
      <w:r w:rsidRPr="00B85E45">
        <w:rPr>
          <w:rFonts w:eastAsia="Calibri" w:cs="Arial"/>
          <w:sz w:val="20"/>
          <w:szCs w:val="20"/>
          <w:lang w:bidi="en-US"/>
        </w:rPr>
        <w:t>Ratings must be</w:t>
      </w:r>
      <w:r w:rsidRPr="00B85E45">
        <w:rPr>
          <w:rFonts w:eastAsia="Calibri" w:cs="Arial"/>
          <w:spacing w:val="37"/>
          <w:sz w:val="20"/>
          <w:szCs w:val="20"/>
          <w:lang w:bidi="en-US"/>
        </w:rPr>
        <w:t xml:space="preserve"> </w:t>
      </w:r>
      <w:r w:rsidRPr="00B85E45">
        <w:rPr>
          <w:rFonts w:eastAsia="Calibri" w:cs="Arial"/>
          <w:sz w:val="20"/>
          <w:szCs w:val="20"/>
          <w:lang w:bidi="en-US"/>
        </w:rPr>
        <w:t>provided on the</w:t>
      </w:r>
      <w:r w:rsidR="00397B99" w:rsidRPr="00B85E45">
        <w:rPr>
          <w:rFonts w:eastAsia="Calibri" w:cs="Arial"/>
          <w:sz w:val="20"/>
          <w:szCs w:val="20"/>
          <w:lang w:bidi="en-US"/>
        </w:rPr>
        <w:t xml:space="preserve"> </w:t>
      </w:r>
      <w:r w:rsidRPr="00B85E45">
        <w:rPr>
          <w:rFonts w:eastAsia="Calibri" w:cs="Arial"/>
          <w:sz w:val="20"/>
          <w:szCs w:val="20"/>
          <w:lang w:bidi="en-US"/>
        </w:rPr>
        <w:t>following performance criteria. The completed table must be included in the evaluation executive summary. The obligatory rating scales are included in</w:t>
      </w:r>
      <w:hyperlink w:anchor="_bookmark2" w:history="1">
        <w:r w:rsidRPr="00B85E45">
          <w:rPr>
            <w:rFonts w:eastAsia="Calibri" w:cs="Arial"/>
            <w:sz w:val="20"/>
            <w:szCs w:val="20"/>
            <w:u w:val="single"/>
            <w:lang w:bidi="en-US"/>
          </w:rPr>
          <w:t xml:space="preserve"> Annex D</w:t>
        </w:r>
        <w:r w:rsidRPr="00B85E45">
          <w:rPr>
            <w:rFonts w:eastAsia="Calibri" w:cs="Arial"/>
            <w:sz w:val="20"/>
            <w:szCs w:val="20"/>
            <w:lang w:bidi="en-US"/>
          </w:rPr>
          <w:t>.</w:t>
        </w:r>
      </w:hyperlink>
    </w:p>
    <w:p w14:paraId="45288EF9" w14:textId="77777777" w:rsidR="00C5613E" w:rsidRPr="00B85E45" w:rsidRDefault="00C5613E" w:rsidP="00C5613E">
      <w:pPr>
        <w:widowControl w:val="0"/>
        <w:autoSpaceDE w:val="0"/>
        <w:autoSpaceDN w:val="0"/>
        <w:spacing w:before="11" w:after="0" w:line="240" w:lineRule="auto"/>
        <w:jc w:val="left"/>
        <w:rPr>
          <w:rFonts w:eastAsia="Calibri" w:cs="Arial"/>
          <w:szCs w:val="20"/>
          <w:lang w:bidi="en-US"/>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06"/>
        <w:gridCol w:w="1588"/>
      </w:tblGrid>
      <w:tr w:rsidR="00C5613E" w:rsidRPr="00B85E45" w14:paraId="1DF5F863" w14:textId="77777777" w:rsidTr="006E3F95">
        <w:trPr>
          <w:trHeight w:val="309"/>
        </w:trPr>
        <w:tc>
          <w:tcPr>
            <w:tcW w:w="5000" w:type="pct"/>
            <w:gridSpan w:val="2"/>
          </w:tcPr>
          <w:p w14:paraId="4001BE80" w14:textId="77777777" w:rsidR="00C5613E" w:rsidRPr="00B85E45" w:rsidRDefault="00C5613E" w:rsidP="00C5613E">
            <w:pPr>
              <w:spacing w:before="0" w:after="0" w:line="268" w:lineRule="exact"/>
              <w:jc w:val="left"/>
              <w:rPr>
                <w:rFonts w:eastAsia="Calibri" w:cs="Arial"/>
                <w:b/>
                <w:lang w:bidi="en-US"/>
              </w:rPr>
            </w:pPr>
            <w:r w:rsidRPr="00B85E45">
              <w:rPr>
                <w:rFonts w:eastAsia="Calibri" w:cs="Arial"/>
                <w:b/>
                <w:lang w:bidi="en-US"/>
              </w:rPr>
              <w:t>Evaluation Ratings</w:t>
            </w:r>
          </w:p>
        </w:tc>
      </w:tr>
      <w:tr w:rsidR="00C5613E" w:rsidRPr="00B85E45" w14:paraId="468CAFE4" w14:textId="77777777" w:rsidTr="006E3F95">
        <w:trPr>
          <w:trHeight w:val="280"/>
        </w:trPr>
        <w:tc>
          <w:tcPr>
            <w:tcW w:w="4065" w:type="pct"/>
            <w:shd w:val="clear" w:color="auto" w:fill="D9D9D9"/>
          </w:tcPr>
          <w:p w14:paraId="0046B72D" w14:textId="77777777" w:rsidR="00C5613E" w:rsidRPr="00B85E45" w:rsidRDefault="00C5613E" w:rsidP="00C5613E">
            <w:pPr>
              <w:spacing w:before="18" w:after="0" w:line="242" w:lineRule="exact"/>
              <w:jc w:val="left"/>
              <w:rPr>
                <w:rFonts w:eastAsia="Calibri" w:cs="Arial"/>
                <w:b/>
                <w:sz w:val="20"/>
                <w:lang w:bidi="en-US"/>
              </w:rPr>
            </w:pPr>
            <w:r w:rsidRPr="00B85E45">
              <w:rPr>
                <w:rFonts w:eastAsia="Calibri" w:cs="Arial"/>
                <w:b/>
                <w:sz w:val="20"/>
                <w:lang w:bidi="en-US"/>
              </w:rPr>
              <w:t>1. Monitoring and Evaluation:</w:t>
            </w:r>
          </w:p>
        </w:tc>
        <w:tc>
          <w:tcPr>
            <w:tcW w:w="935" w:type="pct"/>
            <w:shd w:val="clear" w:color="auto" w:fill="D9D9D9"/>
          </w:tcPr>
          <w:p w14:paraId="33EDD838"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Rating</w:t>
            </w:r>
          </w:p>
        </w:tc>
      </w:tr>
      <w:tr w:rsidR="00C5613E" w:rsidRPr="00B85E45" w14:paraId="21C39C7F" w14:textId="77777777" w:rsidTr="006E3F95">
        <w:trPr>
          <w:trHeight w:val="280"/>
        </w:trPr>
        <w:tc>
          <w:tcPr>
            <w:tcW w:w="4065" w:type="pct"/>
          </w:tcPr>
          <w:p w14:paraId="1E4493FF"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M&amp;E design at entry</w:t>
            </w:r>
          </w:p>
        </w:tc>
        <w:tc>
          <w:tcPr>
            <w:tcW w:w="935" w:type="pct"/>
          </w:tcPr>
          <w:p w14:paraId="47EE7321"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67E523E5" w14:textId="77777777" w:rsidTr="006E3F95">
        <w:trPr>
          <w:trHeight w:val="280"/>
        </w:trPr>
        <w:tc>
          <w:tcPr>
            <w:tcW w:w="4065" w:type="pct"/>
          </w:tcPr>
          <w:p w14:paraId="68577001"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M&amp;E Plan implementation</w:t>
            </w:r>
          </w:p>
        </w:tc>
        <w:tc>
          <w:tcPr>
            <w:tcW w:w="935" w:type="pct"/>
          </w:tcPr>
          <w:p w14:paraId="7D70B538"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0B17DCC5" w14:textId="77777777" w:rsidTr="006E3F95">
        <w:trPr>
          <w:trHeight w:val="280"/>
        </w:trPr>
        <w:tc>
          <w:tcPr>
            <w:tcW w:w="4065" w:type="pct"/>
          </w:tcPr>
          <w:p w14:paraId="5C9F0073" w14:textId="77777777" w:rsidR="00C5613E" w:rsidRPr="00B85E45" w:rsidRDefault="00C5613E" w:rsidP="00C5613E">
            <w:pPr>
              <w:spacing w:before="1" w:after="0" w:line="240" w:lineRule="auto"/>
              <w:jc w:val="left"/>
              <w:rPr>
                <w:rFonts w:eastAsia="Calibri" w:cs="Arial"/>
                <w:i/>
                <w:sz w:val="20"/>
                <w:lang w:bidi="en-US"/>
              </w:rPr>
            </w:pPr>
            <w:r w:rsidRPr="00B85E45">
              <w:rPr>
                <w:rFonts w:eastAsia="Calibri" w:cs="Arial"/>
                <w:i/>
                <w:sz w:val="20"/>
                <w:lang w:bidi="en-US"/>
              </w:rPr>
              <w:t>Overall quality of M&amp;E</w:t>
            </w:r>
          </w:p>
        </w:tc>
        <w:tc>
          <w:tcPr>
            <w:tcW w:w="935" w:type="pct"/>
          </w:tcPr>
          <w:p w14:paraId="5AE12A12"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460F326D" w14:textId="77777777" w:rsidTr="006E3F95">
        <w:trPr>
          <w:trHeight w:val="282"/>
        </w:trPr>
        <w:tc>
          <w:tcPr>
            <w:tcW w:w="4065" w:type="pct"/>
            <w:shd w:val="clear" w:color="auto" w:fill="D9D9D9"/>
          </w:tcPr>
          <w:p w14:paraId="2D7D1815" w14:textId="77777777" w:rsidR="00C5613E" w:rsidRPr="00B85E45" w:rsidRDefault="00C5613E" w:rsidP="00C5613E">
            <w:pPr>
              <w:spacing w:before="20" w:after="0" w:line="242" w:lineRule="exact"/>
              <w:jc w:val="left"/>
              <w:rPr>
                <w:rFonts w:eastAsia="Calibri" w:cs="Arial"/>
                <w:b/>
                <w:sz w:val="20"/>
                <w:lang w:bidi="en-US"/>
              </w:rPr>
            </w:pPr>
            <w:r w:rsidRPr="00B85E45">
              <w:rPr>
                <w:rFonts w:eastAsia="Calibri" w:cs="Arial"/>
                <w:b/>
                <w:sz w:val="20"/>
                <w:lang w:bidi="en-US"/>
              </w:rPr>
              <w:t>2. IA&amp; EA Execution:</w:t>
            </w:r>
          </w:p>
        </w:tc>
        <w:tc>
          <w:tcPr>
            <w:tcW w:w="935" w:type="pct"/>
            <w:shd w:val="clear" w:color="auto" w:fill="D9D9D9"/>
          </w:tcPr>
          <w:p w14:paraId="33119F0B"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6CCA1D5F" w14:textId="77777777" w:rsidTr="006E3F95">
        <w:trPr>
          <w:trHeight w:val="280"/>
        </w:trPr>
        <w:tc>
          <w:tcPr>
            <w:tcW w:w="4065" w:type="pct"/>
          </w:tcPr>
          <w:p w14:paraId="500E59BC"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Implementing Agency execution (UNDP)</w:t>
            </w:r>
          </w:p>
        </w:tc>
        <w:tc>
          <w:tcPr>
            <w:tcW w:w="935" w:type="pct"/>
          </w:tcPr>
          <w:p w14:paraId="51956ED7"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600C0D51" w14:textId="77777777" w:rsidTr="006E3F95">
        <w:trPr>
          <w:trHeight w:val="280"/>
        </w:trPr>
        <w:tc>
          <w:tcPr>
            <w:tcW w:w="4065" w:type="pct"/>
          </w:tcPr>
          <w:p w14:paraId="20D5BB9A"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Executing Agency execution (DENR-BMB)</w:t>
            </w:r>
          </w:p>
        </w:tc>
        <w:tc>
          <w:tcPr>
            <w:tcW w:w="935" w:type="pct"/>
          </w:tcPr>
          <w:p w14:paraId="428AC09D"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6BEB1B0D" w14:textId="77777777" w:rsidTr="006E3F95">
        <w:trPr>
          <w:trHeight w:val="280"/>
        </w:trPr>
        <w:tc>
          <w:tcPr>
            <w:tcW w:w="4065" w:type="pct"/>
          </w:tcPr>
          <w:p w14:paraId="4967C4CD" w14:textId="77777777" w:rsidR="00C5613E" w:rsidRPr="00B85E45" w:rsidRDefault="00C5613E" w:rsidP="00C5613E">
            <w:pPr>
              <w:spacing w:before="1" w:after="0" w:line="240" w:lineRule="auto"/>
              <w:jc w:val="left"/>
              <w:rPr>
                <w:rFonts w:eastAsia="Calibri" w:cs="Arial"/>
                <w:i/>
                <w:sz w:val="20"/>
                <w:lang w:bidi="en-US"/>
              </w:rPr>
            </w:pPr>
            <w:r w:rsidRPr="00B85E45">
              <w:rPr>
                <w:rFonts w:eastAsia="Calibri" w:cs="Arial"/>
                <w:i/>
                <w:sz w:val="20"/>
                <w:lang w:bidi="en-US"/>
              </w:rPr>
              <w:t>Overall quality of project implementation / execution</w:t>
            </w:r>
          </w:p>
        </w:tc>
        <w:tc>
          <w:tcPr>
            <w:tcW w:w="935" w:type="pct"/>
          </w:tcPr>
          <w:p w14:paraId="2CF5C74A"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7FF6158C" w14:textId="77777777" w:rsidTr="006E3F95">
        <w:trPr>
          <w:trHeight w:val="280"/>
        </w:trPr>
        <w:tc>
          <w:tcPr>
            <w:tcW w:w="4065" w:type="pct"/>
            <w:shd w:val="clear" w:color="auto" w:fill="D9D9D9"/>
          </w:tcPr>
          <w:p w14:paraId="3579B244" w14:textId="77777777" w:rsidR="00C5613E" w:rsidRPr="00B85E45" w:rsidRDefault="00C5613E" w:rsidP="00C5613E">
            <w:pPr>
              <w:spacing w:before="20" w:after="0" w:line="240" w:lineRule="exact"/>
              <w:jc w:val="left"/>
              <w:rPr>
                <w:rFonts w:eastAsia="Calibri" w:cs="Arial"/>
                <w:b/>
                <w:sz w:val="20"/>
                <w:lang w:bidi="en-US"/>
              </w:rPr>
            </w:pPr>
            <w:r w:rsidRPr="00B85E45">
              <w:rPr>
                <w:rFonts w:eastAsia="Calibri" w:cs="Arial"/>
                <w:b/>
                <w:sz w:val="20"/>
                <w:lang w:bidi="en-US"/>
              </w:rPr>
              <w:t>3. Outcomes:</w:t>
            </w:r>
          </w:p>
        </w:tc>
        <w:tc>
          <w:tcPr>
            <w:tcW w:w="935" w:type="pct"/>
            <w:shd w:val="clear" w:color="auto" w:fill="D9D9D9"/>
          </w:tcPr>
          <w:p w14:paraId="18B8ADF4"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375C7894" w14:textId="77777777" w:rsidTr="006E3F95">
        <w:trPr>
          <w:trHeight w:val="281"/>
        </w:trPr>
        <w:tc>
          <w:tcPr>
            <w:tcW w:w="4065" w:type="pct"/>
          </w:tcPr>
          <w:p w14:paraId="1EA586A2" w14:textId="77777777" w:rsidR="00C5613E" w:rsidRPr="00B85E45" w:rsidRDefault="00C5613E" w:rsidP="00C5613E">
            <w:pPr>
              <w:spacing w:before="2" w:after="0" w:line="240" w:lineRule="auto"/>
              <w:jc w:val="left"/>
              <w:rPr>
                <w:rFonts w:eastAsia="Calibri" w:cs="Arial"/>
                <w:sz w:val="20"/>
                <w:lang w:bidi="en-US"/>
              </w:rPr>
            </w:pPr>
            <w:r w:rsidRPr="00B85E45">
              <w:rPr>
                <w:rFonts w:eastAsia="Calibri" w:cs="Arial"/>
                <w:sz w:val="20"/>
                <w:lang w:bidi="en-US"/>
              </w:rPr>
              <w:t>Relevance</w:t>
            </w:r>
          </w:p>
        </w:tc>
        <w:tc>
          <w:tcPr>
            <w:tcW w:w="935" w:type="pct"/>
          </w:tcPr>
          <w:p w14:paraId="4F2AC88C"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228B4819" w14:textId="77777777" w:rsidTr="006E3F95">
        <w:trPr>
          <w:trHeight w:val="280"/>
        </w:trPr>
        <w:tc>
          <w:tcPr>
            <w:tcW w:w="4065" w:type="pct"/>
          </w:tcPr>
          <w:p w14:paraId="718A97CF"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Effectiveness</w:t>
            </w:r>
          </w:p>
        </w:tc>
        <w:tc>
          <w:tcPr>
            <w:tcW w:w="935" w:type="pct"/>
          </w:tcPr>
          <w:p w14:paraId="6CEEDC6E"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29956787" w14:textId="77777777" w:rsidTr="006E3F95">
        <w:trPr>
          <w:trHeight w:val="282"/>
        </w:trPr>
        <w:tc>
          <w:tcPr>
            <w:tcW w:w="4065" w:type="pct"/>
          </w:tcPr>
          <w:p w14:paraId="54599C5B" w14:textId="77777777" w:rsidR="00C5613E" w:rsidRPr="00B85E45" w:rsidRDefault="00C5613E" w:rsidP="00C5613E">
            <w:pPr>
              <w:spacing w:before="3" w:after="0" w:line="240" w:lineRule="auto"/>
              <w:jc w:val="left"/>
              <w:rPr>
                <w:rFonts w:eastAsia="Calibri" w:cs="Arial"/>
                <w:sz w:val="20"/>
                <w:lang w:bidi="en-US"/>
              </w:rPr>
            </w:pPr>
            <w:r w:rsidRPr="00B85E45">
              <w:rPr>
                <w:rFonts w:eastAsia="Calibri" w:cs="Arial"/>
                <w:sz w:val="20"/>
                <w:lang w:bidi="en-US"/>
              </w:rPr>
              <w:t>Efficiency</w:t>
            </w:r>
          </w:p>
        </w:tc>
        <w:tc>
          <w:tcPr>
            <w:tcW w:w="935" w:type="pct"/>
          </w:tcPr>
          <w:p w14:paraId="0CD02E85"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67995525" w14:textId="77777777" w:rsidTr="006E3F95">
        <w:trPr>
          <w:trHeight w:val="280"/>
        </w:trPr>
        <w:tc>
          <w:tcPr>
            <w:tcW w:w="4065" w:type="pct"/>
          </w:tcPr>
          <w:p w14:paraId="63B17D42" w14:textId="77777777" w:rsidR="00C5613E" w:rsidRPr="00B85E45" w:rsidRDefault="00C5613E" w:rsidP="00C5613E">
            <w:pPr>
              <w:spacing w:before="1" w:after="0" w:line="240" w:lineRule="auto"/>
              <w:jc w:val="left"/>
              <w:rPr>
                <w:rFonts w:eastAsia="Calibri" w:cs="Arial"/>
                <w:i/>
                <w:sz w:val="20"/>
                <w:lang w:bidi="en-US"/>
              </w:rPr>
            </w:pPr>
            <w:r w:rsidRPr="00B85E45">
              <w:rPr>
                <w:rFonts w:eastAsia="Calibri" w:cs="Arial"/>
                <w:i/>
                <w:sz w:val="20"/>
                <w:lang w:bidi="en-US"/>
              </w:rPr>
              <w:t>Overall quality of project outcomes</w:t>
            </w:r>
          </w:p>
        </w:tc>
        <w:tc>
          <w:tcPr>
            <w:tcW w:w="935" w:type="pct"/>
          </w:tcPr>
          <w:p w14:paraId="2B1F374D"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6A3A2B81" w14:textId="77777777" w:rsidTr="006E3F95">
        <w:trPr>
          <w:trHeight w:val="280"/>
        </w:trPr>
        <w:tc>
          <w:tcPr>
            <w:tcW w:w="4065" w:type="pct"/>
            <w:shd w:val="clear" w:color="auto" w:fill="D9D9D9"/>
          </w:tcPr>
          <w:p w14:paraId="006453EC" w14:textId="77777777" w:rsidR="00C5613E" w:rsidRPr="00B85E45" w:rsidRDefault="00C5613E" w:rsidP="00C5613E">
            <w:pPr>
              <w:spacing w:before="18" w:after="0" w:line="242" w:lineRule="exact"/>
              <w:jc w:val="left"/>
              <w:rPr>
                <w:rFonts w:eastAsia="Calibri" w:cs="Arial"/>
                <w:b/>
                <w:sz w:val="20"/>
                <w:lang w:bidi="en-US"/>
              </w:rPr>
            </w:pPr>
            <w:r w:rsidRPr="00B85E45">
              <w:rPr>
                <w:rFonts w:eastAsia="Calibri" w:cs="Arial"/>
                <w:b/>
                <w:sz w:val="20"/>
                <w:lang w:bidi="en-US"/>
              </w:rPr>
              <w:t>4. Sustainability:</w:t>
            </w:r>
          </w:p>
        </w:tc>
        <w:tc>
          <w:tcPr>
            <w:tcW w:w="935" w:type="pct"/>
            <w:shd w:val="clear" w:color="auto" w:fill="D9D9D9"/>
          </w:tcPr>
          <w:p w14:paraId="23F4324B"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1840E1A5" w14:textId="77777777" w:rsidTr="006E3F95">
        <w:trPr>
          <w:trHeight w:val="280"/>
        </w:trPr>
        <w:tc>
          <w:tcPr>
            <w:tcW w:w="4065" w:type="pct"/>
          </w:tcPr>
          <w:p w14:paraId="54A3EE4C"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Financial resources</w:t>
            </w:r>
          </w:p>
        </w:tc>
        <w:tc>
          <w:tcPr>
            <w:tcW w:w="935" w:type="pct"/>
          </w:tcPr>
          <w:p w14:paraId="2FF9ABCF"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0E2D44F3" w14:textId="77777777" w:rsidTr="006E3F95">
        <w:trPr>
          <w:trHeight w:val="280"/>
        </w:trPr>
        <w:tc>
          <w:tcPr>
            <w:tcW w:w="4065" w:type="pct"/>
          </w:tcPr>
          <w:p w14:paraId="0C1D2853"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Socio-economic</w:t>
            </w:r>
          </w:p>
        </w:tc>
        <w:tc>
          <w:tcPr>
            <w:tcW w:w="935" w:type="pct"/>
          </w:tcPr>
          <w:p w14:paraId="55A0A02A"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140D7CC3" w14:textId="77777777" w:rsidTr="006E3F95">
        <w:trPr>
          <w:trHeight w:val="280"/>
        </w:trPr>
        <w:tc>
          <w:tcPr>
            <w:tcW w:w="4065" w:type="pct"/>
          </w:tcPr>
          <w:p w14:paraId="79BAE202"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Institutional framework and governance</w:t>
            </w:r>
          </w:p>
        </w:tc>
        <w:tc>
          <w:tcPr>
            <w:tcW w:w="935" w:type="pct"/>
          </w:tcPr>
          <w:p w14:paraId="117D6EB9"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3582E795" w14:textId="77777777" w:rsidTr="006E3F95">
        <w:trPr>
          <w:trHeight w:val="282"/>
        </w:trPr>
        <w:tc>
          <w:tcPr>
            <w:tcW w:w="4065" w:type="pct"/>
          </w:tcPr>
          <w:p w14:paraId="6477F83D" w14:textId="77777777" w:rsidR="00C5613E" w:rsidRPr="00B85E45" w:rsidRDefault="00C5613E" w:rsidP="00C5613E">
            <w:pPr>
              <w:spacing w:before="3" w:after="0" w:line="240" w:lineRule="auto"/>
              <w:jc w:val="left"/>
              <w:rPr>
                <w:rFonts w:eastAsia="Calibri" w:cs="Arial"/>
                <w:sz w:val="20"/>
                <w:lang w:bidi="en-US"/>
              </w:rPr>
            </w:pPr>
            <w:r w:rsidRPr="00B85E45">
              <w:rPr>
                <w:rFonts w:eastAsia="Calibri" w:cs="Arial"/>
                <w:sz w:val="20"/>
                <w:lang w:bidi="en-US"/>
              </w:rPr>
              <w:t>Environmental</w:t>
            </w:r>
          </w:p>
        </w:tc>
        <w:tc>
          <w:tcPr>
            <w:tcW w:w="935" w:type="pct"/>
          </w:tcPr>
          <w:p w14:paraId="697B2D3A"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0A70113D" w14:textId="77777777" w:rsidTr="006E3F95">
        <w:trPr>
          <w:trHeight w:val="280"/>
        </w:trPr>
        <w:tc>
          <w:tcPr>
            <w:tcW w:w="4065" w:type="pct"/>
          </w:tcPr>
          <w:p w14:paraId="79FB0CFA" w14:textId="77777777" w:rsidR="00C5613E" w:rsidRPr="00B85E45" w:rsidRDefault="00C5613E" w:rsidP="00C5613E">
            <w:pPr>
              <w:spacing w:before="1" w:after="0" w:line="240" w:lineRule="auto"/>
              <w:jc w:val="left"/>
              <w:rPr>
                <w:rFonts w:eastAsia="Calibri" w:cs="Arial"/>
                <w:i/>
                <w:sz w:val="20"/>
                <w:lang w:bidi="en-US"/>
              </w:rPr>
            </w:pPr>
            <w:r w:rsidRPr="00B85E45">
              <w:rPr>
                <w:rFonts w:eastAsia="Calibri" w:cs="Arial"/>
                <w:i/>
                <w:sz w:val="20"/>
                <w:lang w:bidi="en-US"/>
              </w:rPr>
              <w:t>Overall likelihood of risks to Sustainability</w:t>
            </w:r>
          </w:p>
        </w:tc>
        <w:tc>
          <w:tcPr>
            <w:tcW w:w="935" w:type="pct"/>
          </w:tcPr>
          <w:p w14:paraId="2F2DC876"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686701F9" w14:textId="77777777" w:rsidTr="006E3F95">
        <w:trPr>
          <w:trHeight w:val="280"/>
        </w:trPr>
        <w:tc>
          <w:tcPr>
            <w:tcW w:w="4065" w:type="pct"/>
            <w:shd w:val="clear" w:color="auto" w:fill="D9D9D9"/>
          </w:tcPr>
          <w:p w14:paraId="085217BF" w14:textId="77777777" w:rsidR="00C5613E" w:rsidRPr="00B85E45" w:rsidRDefault="00C5613E" w:rsidP="00C5613E">
            <w:pPr>
              <w:spacing w:before="18" w:after="0" w:line="242" w:lineRule="exact"/>
              <w:jc w:val="left"/>
              <w:rPr>
                <w:rFonts w:eastAsia="Calibri" w:cs="Arial"/>
                <w:b/>
                <w:sz w:val="20"/>
                <w:lang w:bidi="en-US"/>
              </w:rPr>
            </w:pPr>
            <w:r w:rsidRPr="00B85E45">
              <w:rPr>
                <w:rFonts w:eastAsia="Calibri" w:cs="Arial"/>
                <w:b/>
                <w:sz w:val="20"/>
                <w:lang w:bidi="en-US"/>
              </w:rPr>
              <w:t>5. Impact:</w:t>
            </w:r>
          </w:p>
        </w:tc>
        <w:tc>
          <w:tcPr>
            <w:tcW w:w="935" w:type="pct"/>
            <w:shd w:val="clear" w:color="auto" w:fill="D9D9D9"/>
          </w:tcPr>
          <w:p w14:paraId="5065B1E8"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7458990C" w14:textId="77777777" w:rsidTr="006E3F95">
        <w:trPr>
          <w:trHeight w:val="280"/>
        </w:trPr>
        <w:tc>
          <w:tcPr>
            <w:tcW w:w="4065" w:type="pct"/>
          </w:tcPr>
          <w:p w14:paraId="52C38E7D"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Environmental status improvement</w:t>
            </w:r>
          </w:p>
        </w:tc>
        <w:tc>
          <w:tcPr>
            <w:tcW w:w="935" w:type="pct"/>
          </w:tcPr>
          <w:p w14:paraId="333E33DE"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7BBD1D61" w14:textId="77777777" w:rsidTr="006E3F95">
        <w:trPr>
          <w:trHeight w:val="280"/>
        </w:trPr>
        <w:tc>
          <w:tcPr>
            <w:tcW w:w="4065" w:type="pct"/>
          </w:tcPr>
          <w:p w14:paraId="05F4538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Environmental stress reduction</w:t>
            </w:r>
          </w:p>
        </w:tc>
        <w:tc>
          <w:tcPr>
            <w:tcW w:w="935" w:type="pct"/>
          </w:tcPr>
          <w:p w14:paraId="09361B2C"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557007AF" w14:textId="77777777" w:rsidTr="006E3F95">
        <w:trPr>
          <w:trHeight w:val="280"/>
        </w:trPr>
        <w:tc>
          <w:tcPr>
            <w:tcW w:w="4065" w:type="pct"/>
          </w:tcPr>
          <w:p w14:paraId="211D0D7F"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Progress towards stress/status change</w:t>
            </w:r>
          </w:p>
        </w:tc>
        <w:tc>
          <w:tcPr>
            <w:tcW w:w="935" w:type="pct"/>
          </w:tcPr>
          <w:p w14:paraId="729B9355"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74E29B29" w14:textId="77777777" w:rsidTr="006E3F95">
        <w:trPr>
          <w:trHeight w:val="282"/>
        </w:trPr>
        <w:tc>
          <w:tcPr>
            <w:tcW w:w="4065" w:type="pct"/>
          </w:tcPr>
          <w:p w14:paraId="45E39C51"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OVERALL PROJECT RESULTS</w:t>
            </w:r>
          </w:p>
        </w:tc>
        <w:tc>
          <w:tcPr>
            <w:tcW w:w="935" w:type="pct"/>
          </w:tcPr>
          <w:p w14:paraId="47F09DCD" w14:textId="77777777" w:rsidR="00C5613E" w:rsidRPr="00B85E45" w:rsidRDefault="00C5613E" w:rsidP="00C5613E">
            <w:pPr>
              <w:spacing w:before="0" w:after="0" w:line="240" w:lineRule="auto"/>
              <w:jc w:val="left"/>
              <w:rPr>
                <w:rFonts w:eastAsia="Calibri" w:cs="Arial"/>
                <w:sz w:val="20"/>
                <w:lang w:bidi="en-US"/>
              </w:rPr>
            </w:pPr>
          </w:p>
        </w:tc>
      </w:tr>
    </w:tbl>
    <w:p w14:paraId="34675DFE"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7C8DBAE7"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45440" behindDoc="1" locked="0" layoutInCell="1" allowOverlap="1" wp14:anchorId="11E35A10" wp14:editId="5A02DACC">
                <wp:simplePos x="0" y="0"/>
                <wp:positionH relativeFrom="page">
                  <wp:posOffset>896620</wp:posOffset>
                </wp:positionH>
                <wp:positionV relativeFrom="paragraph">
                  <wp:posOffset>213995</wp:posOffset>
                </wp:positionV>
                <wp:extent cx="5838190" cy="0"/>
                <wp:effectExtent l="10795" t="13970" r="8890" b="5080"/>
                <wp:wrapTopAndBottom/>
                <wp:docPr id="69" name="Conector recto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D04621" id="Conector recto 69" o:spid="_x0000_s1026" style="position:absolute;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6.85pt" to="530.3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" strokecolor="#4f81bc" strokeweight=".72pt">
                <w10:wrap type="topAndBottom" anchorx="page"/>
              </v:line>
            </w:pict>
          </mc:Fallback>
        </mc:AlternateContent>
      </w:r>
      <w:r w:rsidRPr="00B85E45">
        <w:rPr>
          <w:rFonts w:cs="Arial"/>
          <w:b/>
          <w:lang w:bidi="en-US"/>
        </w:rPr>
        <w:t>PROJECT FINANCE / COFINANCE</w:t>
      </w:r>
    </w:p>
    <w:p w14:paraId="644823C1" w14:textId="77777777" w:rsidR="00C5613E" w:rsidRPr="00B85E45" w:rsidRDefault="00C5613E" w:rsidP="00C5613E">
      <w:pPr>
        <w:widowControl w:val="0"/>
        <w:autoSpaceDE w:val="0"/>
        <w:autoSpaceDN w:val="0"/>
        <w:spacing w:before="2" w:after="0" w:line="240" w:lineRule="auto"/>
        <w:jc w:val="left"/>
        <w:rPr>
          <w:rFonts w:eastAsia="Calibri" w:cs="Arial"/>
          <w:b/>
          <w:sz w:val="9"/>
          <w:szCs w:val="20"/>
          <w:lang w:bidi="en-US"/>
        </w:rPr>
      </w:pPr>
    </w:p>
    <w:p w14:paraId="3E909C6C" w14:textId="77777777" w:rsidR="00C5613E" w:rsidRPr="00B85E45" w:rsidRDefault="00C5613E" w:rsidP="006E3F95">
      <w:pPr>
        <w:widowControl w:val="0"/>
        <w:autoSpaceDE w:val="0"/>
        <w:autoSpaceDN w:val="0"/>
        <w:spacing w:before="59" w:after="0" w:line="276" w:lineRule="auto"/>
        <w:ind w:right="-1"/>
        <w:rPr>
          <w:rFonts w:eastAsia="Calibri" w:cs="Arial"/>
          <w:sz w:val="20"/>
          <w:szCs w:val="20"/>
          <w:lang w:bidi="en-US"/>
        </w:rPr>
      </w:pPr>
      <w:r w:rsidRPr="00B85E45">
        <w:rPr>
          <w:rFonts w:eastAsia="Calibri" w:cs="Arial"/>
          <w:sz w:val="20"/>
          <w:szCs w:val="20"/>
          <w:lang w:bidi="en-US"/>
        </w:rPr>
        <w:t xml:space="preserve">The Evaluation will assess the key financial aspects of the project, including the extent of co-financing planned and realized. Project cost and funding data will be required, including annual expenditures. Variances between planned and actual expenditures will need to be assessed and explained. Results from recent financial audits, as available, should be taken into consideration. The evaluator(s) will receive assistance from the Country Office (CO) and Project Team to obtain </w:t>
      </w:r>
      <w:r w:rsidRPr="00B85E45">
        <w:rPr>
          <w:rFonts w:eastAsia="Calibri" w:cs="Arial"/>
          <w:sz w:val="20"/>
          <w:szCs w:val="20"/>
          <w:lang w:bidi="en-US"/>
        </w:rPr>
        <w:lastRenderedPageBreak/>
        <w:t>financial data in order to complete the co-financing table below, which will be included in the terminal evaluation report.</w:t>
      </w:r>
    </w:p>
    <w:p w14:paraId="4CCDB7FF" w14:textId="77777777" w:rsidR="00C5613E" w:rsidRPr="00B85E45" w:rsidRDefault="00C5613E" w:rsidP="00C5613E">
      <w:pPr>
        <w:widowControl w:val="0"/>
        <w:autoSpaceDE w:val="0"/>
        <w:autoSpaceDN w:val="0"/>
        <w:spacing w:before="0" w:after="0" w:line="276" w:lineRule="auto"/>
        <w:rPr>
          <w:rFonts w:eastAsia="Calibri" w:cs="Arial"/>
          <w:lang w:bidi="en-US"/>
        </w:rPr>
        <w:sectPr w:rsidR="00C5613E" w:rsidRPr="00B85E45" w:rsidSect="00741A5B">
          <w:footerReference w:type="default" r:id="rId20"/>
          <w:pgSz w:w="11906" w:h="16838" w:code="9"/>
          <w:pgMar w:top="1417" w:right="1701" w:bottom="1417" w:left="1701" w:header="0" w:footer="951" w:gutter="0"/>
          <w:cols w:space="720"/>
          <w:titlePg/>
          <w:docGrid w:linePitch="299"/>
        </w:sect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56"/>
        <w:gridCol w:w="903"/>
        <w:gridCol w:w="905"/>
        <w:gridCol w:w="904"/>
        <w:gridCol w:w="904"/>
        <w:gridCol w:w="821"/>
        <w:gridCol w:w="824"/>
        <w:gridCol w:w="931"/>
        <w:gridCol w:w="746"/>
      </w:tblGrid>
      <w:tr w:rsidR="00C5613E" w:rsidRPr="00B85E45" w14:paraId="30FE27DF" w14:textId="77777777" w:rsidTr="006E3F95">
        <w:trPr>
          <w:trHeight w:val="561"/>
        </w:trPr>
        <w:tc>
          <w:tcPr>
            <w:tcW w:w="836" w:type="pct"/>
            <w:vMerge w:val="restart"/>
            <w:shd w:val="clear" w:color="auto" w:fill="D9D9D9"/>
          </w:tcPr>
          <w:p w14:paraId="0B188689" w14:textId="77777777" w:rsidR="00C5613E" w:rsidRPr="00B85E45" w:rsidRDefault="00C5613E" w:rsidP="00C5613E">
            <w:pPr>
              <w:spacing w:before="1" w:after="0" w:line="276" w:lineRule="auto"/>
              <w:jc w:val="left"/>
              <w:rPr>
                <w:rFonts w:eastAsia="Calibri" w:cs="Arial"/>
                <w:sz w:val="20"/>
                <w:lang w:bidi="en-US"/>
              </w:rPr>
            </w:pPr>
            <w:r w:rsidRPr="00B85E45">
              <w:rPr>
                <w:rFonts w:eastAsia="Calibri" w:cs="Arial"/>
                <w:sz w:val="20"/>
                <w:lang w:bidi="en-US"/>
              </w:rPr>
              <w:lastRenderedPageBreak/>
              <w:t xml:space="preserve">Co-financing </w:t>
            </w:r>
            <w:r w:rsidRPr="00B85E45">
              <w:rPr>
                <w:rFonts w:eastAsia="Calibri" w:cs="Arial"/>
                <w:w w:val="95"/>
                <w:sz w:val="20"/>
                <w:lang w:bidi="en-US"/>
              </w:rPr>
              <w:t>(Type/Source)</w:t>
            </w:r>
          </w:p>
        </w:tc>
        <w:tc>
          <w:tcPr>
            <w:tcW w:w="1085" w:type="pct"/>
            <w:gridSpan w:val="2"/>
            <w:shd w:val="clear" w:color="auto" w:fill="D9D9D9"/>
          </w:tcPr>
          <w:p w14:paraId="46EDE187"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UNDP Own Financing</w:t>
            </w:r>
          </w:p>
          <w:p w14:paraId="2EF1D4E1"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(mill. US$)</w:t>
            </w:r>
          </w:p>
        </w:tc>
        <w:tc>
          <w:tcPr>
            <w:tcW w:w="1084" w:type="pct"/>
            <w:gridSpan w:val="2"/>
            <w:shd w:val="clear" w:color="auto" w:fill="D9D9D9"/>
          </w:tcPr>
          <w:p w14:paraId="0E80979B"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Government</w:t>
            </w:r>
          </w:p>
          <w:p w14:paraId="7644BCF1"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(mill. US$)</w:t>
            </w:r>
          </w:p>
        </w:tc>
        <w:tc>
          <w:tcPr>
            <w:tcW w:w="988" w:type="pct"/>
            <w:gridSpan w:val="2"/>
            <w:shd w:val="clear" w:color="auto" w:fill="D9D9D9"/>
          </w:tcPr>
          <w:p w14:paraId="46116D20"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Partner Agency</w:t>
            </w:r>
          </w:p>
          <w:p w14:paraId="25943CF8"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(mill. US$)</w:t>
            </w:r>
          </w:p>
        </w:tc>
        <w:tc>
          <w:tcPr>
            <w:tcW w:w="1008" w:type="pct"/>
            <w:gridSpan w:val="2"/>
            <w:shd w:val="clear" w:color="auto" w:fill="D9D9D9"/>
          </w:tcPr>
          <w:p w14:paraId="42F3AF7D"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Total</w:t>
            </w:r>
          </w:p>
          <w:p w14:paraId="19A02D7F"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(mill. US$)</w:t>
            </w:r>
          </w:p>
        </w:tc>
      </w:tr>
      <w:tr w:rsidR="00C5613E" w:rsidRPr="00B85E45" w14:paraId="752F20CE" w14:textId="77777777" w:rsidTr="006E3F95">
        <w:trPr>
          <w:trHeight w:val="280"/>
        </w:trPr>
        <w:tc>
          <w:tcPr>
            <w:tcW w:w="836" w:type="pct"/>
            <w:vMerge/>
            <w:tcBorders>
              <w:top w:val="nil"/>
            </w:tcBorders>
            <w:shd w:val="clear" w:color="auto" w:fill="D9D9D9"/>
          </w:tcPr>
          <w:p w14:paraId="214C5B79" w14:textId="77777777" w:rsidR="00C5613E" w:rsidRPr="00B85E45" w:rsidRDefault="00C5613E" w:rsidP="00C5613E">
            <w:pPr>
              <w:spacing w:before="0" w:after="0" w:line="240" w:lineRule="auto"/>
              <w:jc w:val="left"/>
              <w:rPr>
                <w:rFonts w:eastAsia="Calibri" w:cs="Arial"/>
                <w:sz w:val="2"/>
                <w:szCs w:val="2"/>
                <w:lang w:bidi="en-US"/>
              </w:rPr>
            </w:pPr>
          </w:p>
        </w:tc>
        <w:tc>
          <w:tcPr>
            <w:tcW w:w="542" w:type="pct"/>
            <w:shd w:val="clear" w:color="auto" w:fill="D9D9D9"/>
          </w:tcPr>
          <w:p w14:paraId="095DF30C"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Planned</w:t>
            </w:r>
          </w:p>
        </w:tc>
        <w:tc>
          <w:tcPr>
            <w:tcW w:w="543" w:type="pct"/>
            <w:shd w:val="clear" w:color="auto" w:fill="D9D9D9"/>
          </w:tcPr>
          <w:p w14:paraId="7441CEC6"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Actual</w:t>
            </w:r>
          </w:p>
        </w:tc>
        <w:tc>
          <w:tcPr>
            <w:tcW w:w="542" w:type="pct"/>
            <w:shd w:val="clear" w:color="auto" w:fill="D9D9D9"/>
          </w:tcPr>
          <w:p w14:paraId="1BA683B5"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Planned</w:t>
            </w:r>
          </w:p>
        </w:tc>
        <w:tc>
          <w:tcPr>
            <w:tcW w:w="542" w:type="pct"/>
            <w:shd w:val="clear" w:color="auto" w:fill="D9D9D9"/>
          </w:tcPr>
          <w:p w14:paraId="5E17814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Actual</w:t>
            </w:r>
          </w:p>
        </w:tc>
        <w:tc>
          <w:tcPr>
            <w:tcW w:w="493" w:type="pct"/>
            <w:shd w:val="clear" w:color="auto" w:fill="D9D9D9"/>
          </w:tcPr>
          <w:p w14:paraId="46C88346"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Planned</w:t>
            </w:r>
          </w:p>
        </w:tc>
        <w:tc>
          <w:tcPr>
            <w:tcW w:w="495" w:type="pct"/>
            <w:shd w:val="clear" w:color="auto" w:fill="D9D9D9"/>
          </w:tcPr>
          <w:p w14:paraId="1560EA86"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Actual</w:t>
            </w:r>
          </w:p>
        </w:tc>
        <w:tc>
          <w:tcPr>
            <w:tcW w:w="558" w:type="pct"/>
            <w:shd w:val="clear" w:color="auto" w:fill="D9D9D9"/>
          </w:tcPr>
          <w:p w14:paraId="4211E534"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Planned</w:t>
            </w:r>
          </w:p>
        </w:tc>
        <w:tc>
          <w:tcPr>
            <w:tcW w:w="450" w:type="pct"/>
            <w:shd w:val="clear" w:color="auto" w:fill="D9D9D9"/>
          </w:tcPr>
          <w:p w14:paraId="4392E384"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Actual</w:t>
            </w:r>
          </w:p>
        </w:tc>
      </w:tr>
      <w:tr w:rsidR="00C5613E" w:rsidRPr="00B85E45" w14:paraId="5BA6C312" w14:textId="77777777" w:rsidTr="006E3F95">
        <w:trPr>
          <w:trHeight w:val="280"/>
        </w:trPr>
        <w:tc>
          <w:tcPr>
            <w:tcW w:w="836" w:type="pct"/>
          </w:tcPr>
          <w:p w14:paraId="2C0A8795"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Grants</w:t>
            </w:r>
          </w:p>
        </w:tc>
        <w:tc>
          <w:tcPr>
            <w:tcW w:w="542" w:type="pct"/>
          </w:tcPr>
          <w:p w14:paraId="2B0025A3" w14:textId="77777777" w:rsidR="00C5613E" w:rsidRPr="00B85E45" w:rsidRDefault="00C5613E" w:rsidP="00C5613E">
            <w:pPr>
              <w:spacing w:before="0" w:after="0" w:line="240" w:lineRule="auto"/>
              <w:jc w:val="left"/>
              <w:rPr>
                <w:rFonts w:eastAsia="Calibri" w:cs="Arial"/>
                <w:sz w:val="18"/>
                <w:lang w:bidi="en-US"/>
              </w:rPr>
            </w:pPr>
          </w:p>
        </w:tc>
        <w:tc>
          <w:tcPr>
            <w:tcW w:w="543" w:type="pct"/>
          </w:tcPr>
          <w:p w14:paraId="3FB0B522" w14:textId="77777777" w:rsidR="00C5613E" w:rsidRPr="00B85E45" w:rsidRDefault="00C5613E" w:rsidP="00C5613E">
            <w:pPr>
              <w:spacing w:before="0" w:after="0" w:line="240" w:lineRule="auto"/>
              <w:jc w:val="left"/>
              <w:rPr>
                <w:rFonts w:eastAsia="Calibri" w:cs="Arial"/>
                <w:sz w:val="18"/>
                <w:lang w:bidi="en-US"/>
              </w:rPr>
            </w:pPr>
          </w:p>
        </w:tc>
        <w:tc>
          <w:tcPr>
            <w:tcW w:w="542" w:type="pct"/>
          </w:tcPr>
          <w:p w14:paraId="7921A7CC" w14:textId="77777777" w:rsidR="00C5613E" w:rsidRPr="00B85E45" w:rsidRDefault="00C5613E" w:rsidP="00C5613E">
            <w:pPr>
              <w:spacing w:before="0" w:after="0" w:line="240" w:lineRule="auto"/>
              <w:jc w:val="left"/>
              <w:rPr>
                <w:rFonts w:eastAsia="Calibri" w:cs="Arial"/>
                <w:sz w:val="18"/>
                <w:lang w:bidi="en-US"/>
              </w:rPr>
            </w:pPr>
          </w:p>
        </w:tc>
        <w:tc>
          <w:tcPr>
            <w:tcW w:w="542" w:type="pct"/>
          </w:tcPr>
          <w:p w14:paraId="1B2F4422" w14:textId="77777777" w:rsidR="00C5613E" w:rsidRPr="00B85E45" w:rsidRDefault="00C5613E" w:rsidP="00C5613E">
            <w:pPr>
              <w:spacing w:before="0" w:after="0" w:line="240" w:lineRule="auto"/>
              <w:jc w:val="left"/>
              <w:rPr>
                <w:rFonts w:eastAsia="Calibri" w:cs="Arial"/>
                <w:sz w:val="18"/>
                <w:lang w:bidi="en-US"/>
              </w:rPr>
            </w:pPr>
          </w:p>
        </w:tc>
        <w:tc>
          <w:tcPr>
            <w:tcW w:w="493" w:type="pct"/>
          </w:tcPr>
          <w:p w14:paraId="7F558C1D" w14:textId="77777777" w:rsidR="00C5613E" w:rsidRPr="00B85E45" w:rsidRDefault="00C5613E" w:rsidP="00C5613E">
            <w:pPr>
              <w:spacing w:before="0" w:after="0" w:line="240" w:lineRule="auto"/>
              <w:jc w:val="left"/>
              <w:rPr>
                <w:rFonts w:eastAsia="Calibri" w:cs="Arial"/>
                <w:sz w:val="18"/>
                <w:lang w:bidi="en-US"/>
              </w:rPr>
            </w:pPr>
          </w:p>
        </w:tc>
        <w:tc>
          <w:tcPr>
            <w:tcW w:w="495" w:type="pct"/>
          </w:tcPr>
          <w:p w14:paraId="0FED247B" w14:textId="77777777" w:rsidR="00C5613E" w:rsidRPr="00B85E45" w:rsidRDefault="00C5613E" w:rsidP="00C5613E">
            <w:pPr>
              <w:spacing w:before="0" w:after="0" w:line="240" w:lineRule="auto"/>
              <w:jc w:val="left"/>
              <w:rPr>
                <w:rFonts w:eastAsia="Calibri" w:cs="Arial"/>
                <w:sz w:val="18"/>
                <w:lang w:bidi="en-US"/>
              </w:rPr>
            </w:pPr>
          </w:p>
        </w:tc>
        <w:tc>
          <w:tcPr>
            <w:tcW w:w="558" w:type="pct"/>
          </w:tcPr>
          <w:p w14:paraId="179D448C" w14:textId="77777777" w:rsidR="00C5613E" w:rsidRPr="00B85E45" w:rsidRDefault="00C5613E" w:rsidP="00C5613E">
            <w:pPr>
              <w:spacing w:before="0" w:after="0" w:line="240" w:lineRule="auto"/>
              <w:jc w:val="left"/>
              <w:rPr>
                <w:rFonts w:eastAsia="Calibri" w:cs="Arial"/>
                <w:sz w:val="18"/>
                <w:lang w:bidi="en-US"/>
              </w:rPr>
            </w:pPr>
          </w:p>
        </w:tc>
        <w:tc>
          <w:tcPr>
            <w:tcW w:w="450" w:type="pct"/>
          </w:tcPr>
          <w:p w14:paraId="075B7BBD"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169C9FD4" w14:textId="77777777" w:rsidTr="006E3F95">
        <w:trPr>
          <w:trHeight w:val="561"/>
        </w:trPr>
        <w:tc>
          <w:tcPr>
            <w:tcW w:w="836" w:type="pct"/>
          </w:tcPr>
          <w:p w14:paraId="27967955" w14:textId="77777777" w:rsidR="00C5613E" w:rsidRPr="00B85E45" w:rsidRDefault="00C5613E" w:rsidP="00C5613E">
            <w:pPr>
              <w:spacing w:before="3" w:after="0" w:line="240" w:lineRule="auto"/>
              <w:jc w:val="left"/>
              <w:rPr>
                <w:rFonts w:eastAsia="Calibri" w:cs="Arial"/>
                <w:sz w:val="20"/>
                <w:lang w:bidi="en-US"/>
              </w:rPr>
            </w:pPr>
            <w:r w:rsidRPr="00B85E45">
              <w:rPr>
                <w:rFonts w:eastAsia="Calibri" w:cs="Arial"/>
                <w:sz w:val="20"/>
                <w:lang w:bidi="en-US"/>
              </w:rPr>
              <w:t>Loans/</w:t>
            </w:r>
          </w:p>
          <w:p w14:paraId="52B98C04"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Concessions</w:t>
            </w:r>
          </w:p>
        </w:tc>
        <w:tc>
          <w:tcPr>
            <w:tcW w:w="542" w:type="pct"/>
          </w:tcPr>
          <w:p w14:paraId="333D6300" w14:textId="77777777" w:rsidR="00C5613E" w:rsidRPr="00B85E45" w:rsidRDefault="00C5613E" w:rsidP="00C5613E">
            <w:pPr>
              <w:spacing w:before="0" w:after="0" w:line="240" w:lineRule="auto"/>
              <w:jc w:val="left"/>
              <w:rPr>
                <w:rFonts w:eastAsia="Calibri" w:cs="Arial"/>
                <w:sz w:val="18"/>
                <w:lang w:bidi="en-US"/>
              </w:rPr>
            </w:pPr>
          </w:p>
        </w:tc>
        <w:tc>
          <w:tcPr>
            <w:tcW w:w="543" w:type="pct"/>
          </w:tcPr>
          <w:p w14:paraId="550BBFE7" w14:textId="77777777" w:rsidR="00C5613E" w:rsidRPr="00B85E45" w:rsidRDefault="00C5613E" w:rsidP="00C5613E">
            <w:pPr>
              <w:spacing w:before="0" w:after="0" w:line="240" w:lineRule="auto"/>
              <w:jc w:val="left"/>
              <w:rPr>
                <w:rFonts w:eastAsia="Calibri" w:cs="Arial"/>
                <w:sz w:val="18"/>
                <w:lang w:bidi="en-US"/>
              </w:rPr>
            </w:pPr>
          </w:p>
        </w:tc>
        <w:tc>
          <w:tcPr>
            <w:tcW w:w="542" w:type="pct"/>
          </w:tcPr>
          <w:p w14:paraId="3ECDF701" w14:textId="77777777" w:rsidR="00C5613E" w:rsidRPr="00B85E45" w:rsidRDefault="00C5613E" w:rsidP="00C5613E">
            <w:pPr>
              <w:spacing w:before="0" w:after="0" w:line="240" w:lineRule="auto"/>
              <w:jc w:val="left"/>
              <w:rPr>
                <w:rFonts w:eastAsia="Calibri" w:cs="Arial"/>
                <w:sz w:val="18"/>
                <w:lang w:bidi="en-US"/>
              </w:rPr>
            </w:pPr>
          </w:p>
        </w:tc>
        <w:tc>
          <w:tcPr>
            <w:tcW w:w="542" w:type="pct"/>
          </w:tcPr>
          <w:p w14:paraId="7E89C564" w14:textId="77777777" w:rsidR="00C5613E" w:rsidRPr="00B85E45" w:rsidRDefault="00C5613E" w:rsidP="00C5613E">
            <w:pPr>
              <w:spacing w:before="0" w:after="0" w:line="240" w:lineRule="auto"/>
              <w:jc w:val="left"/>
              <w:rPr>
                <w:rFonts w:eastAsia="Calibri" w:cs="Arial"/>
                <w:sz w:val="18"/>
                <w:lang w:bidi="en-US"/>
              </w:rPr>
            </w:pPr>
          </w:p>
        </w:tc>
        <w:tc>
          <w:tcPr>
            <w:tcW w:w="493" w:type="pct"/>
          </w:tcPr>
          <w:p w14:paraId="066679FA" w14:textId="77777777" w:rsidR="00C5613E" w:rsidRPr="00B85E45" w:rsidRDefault="00C5613E" w:rsidP="00C5613E">
            <w:pPr>
              <w:spacing w:before="0" w:after="0" w:line="240" w:lineRule="auto"/>
              <w:jc w:val="left"/>
              <w:rPr>
                <w:rFonts w:eastAsia="Calibri" w:cs="Arial"/>
                <w:sz w:val="18"/>
                <w:lang w:bidi="en-US"/>
              </w:rPr>
            </w:pPr>
          </w:p>
        </w:tc>
        <w:tc>
          <w:tcPr>
            <w:tcW w:w="495" w:type="pct"/>
          </w:tcPr>
          <w:p w14:paraId="24622DFC" w14:textId="77777777" w:rsidR="00C5613E" w:rsidRPr="00B85E45" w:rsidRDefault="00C5613E" w:rsidP="00C5613E">
            <w:pPr>
              <w:spacing w:before="0" w:after="0" w:line="240" w:lineRule="auto"/>
              <w:jc w:val="left"/>
              <w:rPr>
                <w:rFonts w:eastAsia="Calibri" w:cs="Arial"/>
                <w:sz w:val="18"/>
                <w:lang w:bidi="en-US"/>
              </w:rPr>
            </w:pPr>
          </w:p>
        </w:tc>
        <w:tc>
          <w:tcPr>
            <w:tcW w:w="558" w:type="pct"/>
          </w:tcPr>
          <w:p w14:paraId="658ADEEE" w14:textId="77777777" w:rsidR="00C5613E" w:rsidRPr="00B85E45" w:rsidRDefault="00C5613E" w:rsidP="00C5613E">
            <w:pPr>
              <w:spacing w:before="0" w:after="0" w:line="240" w:lineRule="auto"/>
              <w:jc w:val="left"/>
              <w:rPr>
                <w:rFonts w:eastAsia="Calibri" w:cs="Arial"/>
                <w:sz w:val="18"/>
                <w:lang w:bidi="en-US"/>
              </w:rPr>
            </w:pPr>
          </w:p>
        </w:tc>
        <w:tc>
          <w:tcPr>
            <w:tcW w:w="450" w:type="pct"/>
          </w:tcPr>
          <w:p w14:paraId="1B974E1E"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3532E497" w14:textId="77777777" w:rsidTr="006E3F95">
        <w:trPr>
          <w:trHeight w:val="609"/>
        </w:trPr>
        <w:tc>
          <w:tcPr>
            <w:tcW w:w="836" w:type="pct"/>
          </w:tcPr>
          <w:p w14:paraId="11AC5412" w14:textId="77777777" w:rsidR="00C5613E" w:rsidRPr="00B85E45" w:rsidRDefault="00C5613E" w:rsidP="008B6DC5">
            <w:pPr>
              <w:numPr>
                <w:ilvl w:val="0"/>
                <w:numId w:val="131"/>
              </w:numPr>
              <w:tabs>
                <w:tab w:val="left" w:pos="444"/>
              </w:tabs>
              <w:spacing w:before="61" w:after="0" w:line="240" w:lineRule="auto"/>
              <w:ind w:right="435"/>
              <w:jc w:val="left"/>
              <w:rPr>
                <w:rFonts w:eastAsia="Calibri" w:cs="Arial"/>
                <w:sz w:val="20"/>
                <w:lang w:bidi="en-US"/>
              </w:rPr>
            </w:pPr>
            <w:r w:rsidRPr="00B85E45">
              <w:rPr>
                <w:rFonts w:eastAsia="Calibri" w:cs="Arial"/>
                <w:sz w:val="20"/>
                <w:lang w:bidi="en-US"/>
              </w:rPr>
              <w:t>In-kind support</w:t>
            </w:r>
          </w:p>
        </w:tc>
        <w:tc>
          <w:tcPr>
            <w:tcW w:w="542" w:type="pct"/>
          </w:tcPr>
          <w:p w14:paraId="1B21F807" w14:textId="77777777" w:rsidR="00C5613E" w:rsidRPr="00B85E45" w:rsidRDefault="00C5613E" w:rsidP="00C5613E">
            <w:pPr>
              <w:spacing w:before="0" w:after="0" w:line="240" w:lineRule="auto"/>
              <w:jc w:val="left"/>
              <w:rPr>
                <w:rFonts w:eastAsia="Calibri" w:cs="Arial"/>
                <w:sz w:val="18"/>
                <w:lang w:bidi="en-US"/>
              </w:rPr>
            </w:pPr>
          </w:p>
        </w:tc>
        <w:tc>
          <w:tcPr>
            <w:tcW w:w="543" w:type="pct"/>
          </w:tcPr>
          <w:p w14:paraId="0134F4F2" w14:textId="77777777" w:rsidR="00C5613E" w:rsidRPr="00B85E45" w:rsidRDefault="00C5613E" w:rsidP="00C5613E">
            <w:pPr>
              <w:spacing w:before="0" w:after="0" w:line="240" w:lineRule="auto"/>
              <w:jc w:val="left"/>
              <w:rPr>
                <w:rFonts w:eastAsia="Calibri" w:cs="Arial"/>
                <w:sz w:val="18"/>
                <w:lang w:bidi="en-US"/>
              </w:rPr>
            </w:pPr>
          </w:p>
        </w:tc>
        <w:tc>
          <w:tcPr>
            <w:tcW w:w="542" w:type="pct"/>
          </w:tcPr>
          <w:p w14:paraId="67A59791" w14:textId="77777777" w:rsidR="00C5613E" w:rsidRPr="00B85E45" w:rsidRDefault="00C5613E" w:rsidP="00C5613E">
            <w:pPr>
              <w:spacing w:before="0" w:after="0" w:line="240" w:lineRule="auto"/>
              <w:jc w:val="left"/>
              <w:rPr>
                <w:rFonts w:eastAsia="Calibri" w:cs="Arial"/>
                <w:sz w:val="18"/>
                <w:lang w:bidi="en-US"/>
              </w:rPr>
            </w:pPr>
          </w:p>
        </w:tc>
        <w:tc>
          <w:tcPr>
            <w:tcW w:w="542" w:type="pct"/>
          </w:tcPr>
          <w:p w14:paraId="56B48398" w14:textId="77777777" w:rsidR="00C5613E" w:rsidRPr="00B85E45" w:rsidRDefault="00C5613E" w:rsidP="00C5613E">
            <w:pPr>
              <w:spacing w:before="0" w:after="0" w:line="240" w:lineRule="auto"/>
              <w:jc w:val="left"/>
              <w:rPr>
                <w:rFonts w:eastAsia="Calibri" w:cs="Arial"/>
                <w:sz w:val="18"/>
                <w:lang w:bidi="en-US"/>
              </w:rPr>
            </w:pPr>
          </w:p>
        </w:tc>
        <w:tc>
          <w:tcPr>
            <w:tcW w:w="493" w:type="pct"/>
          </w:tcPr>
          <w:p w14:paraId="6629556D" w14:textId="77777777" w:rsidR="00C5613E" w:rsidRPr="00B85E45" w:rsidRDefault="00C5613E" w:rsidP="00C5613E">
            <w:pPr>
              <w:spacing w:before="0" w:after="0" w:line="240" w:lineRule="auto"/>
              <w:jc w:val="left"/>
              <w:rPr>
                <w:rFonts w:eastAsia="Calibri" w:cs="Arial"/>
                <w:sz w:val="18"/>
                <w:lang w:bidi="en-US"/>
              </w:rPr>
            </w:pPr>
          </w:p>
        </w:tc>
        <w:tc>
          <w:tcPr>
            <w:tcW w:w="495" w:type="pct"/>
          </w:tcPr>
          <w:p w14:paraId="5ABF366D" w14:textId="77777777" w:rsidR="00C5613E" w:rsidRPr="00B85E45" w:rsidRDefault="00C5613E" w:rsidP="00C5613E">
            <w:pPr>
              <w:spacing w:before="0" w:after="0" w:line="240" w:lineRule="auto"/>
              <w:jc w:val="left"/>
              <w:rPr>
                <w:rFonts w:eastAsia="Calibri" w:cs="Arial"/>
                <w:sz w:val="18"/>
                <w:lang w:bidi="en-US"/>
              </w:rPr>
            </w:pPr>
          </w:p>
        </w:tc>
        <w:tc>
          <w:tcPr>
            <w:tcW w:w="558" w:type="pct"/>
          </w:tcPr>
          <w:p w14:paraId="7497C8CA" w14:textId="77777777" w:rsidR="00C5613E" w:rsidRPr="00B85E45" w:rsidRDefault="00C5613E" w:rsidP="00C5613E">
            <w:pPr>
              <w:spacing w:before="0" w:after="0" w:line="240" w:lineRule="auto"/>
              <w:jc w:val="left"/>
              <w:rPr>
                <w:rFonts w:eastAsia="Calibri" w:cs="Arial"/>
                <w:sz w:val="18"/>
                <w:lang w:bidi="en-US"/>
              </w:rPr>
            </w:pPr>
          </w:p>
        </w:tc>
        <w:tc>
          <w:tcPr>
            <w:tcW w:w="450" w:type="pct"/>
          </w:tcPr>
          <w:p w14:paraId="7DFEDB60"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3C17E1FF" w14:textId="77777777" w:rsidTr="006E3F95">
        <w:trPr>
          <w:trHeight w:val="364"/>
        </w:trPr>
        <w:tc>
          <w:tcPr>
            <w:tcW w:w="836" w:type="pct"/>
          </w:tcPr>
          <w:p w14:paraId="7C78524A" w14:textId="77777777" w:rsidR="00C5613E" w:rsidRPr="00B85E45" w:rsidRDefault="00C5613E" w:rsidP="008B6DC5">
            <w:pPr>
              <w:numPr>
                <w:ilvl w:val="0"/>
                <w:numId w:val="130"/>
              </w:numPr>
              <w:tabs>
                <w:tab w:val="left" w:pos="444"/>
              </w:tabs>
              <w:spacing w:before="61" w:after="0" w:line="240" w:lineRule="auto"/>
              <w:ind w:hanging="157"/>
              <w:jc w:val="left"/>
              <w:rPr>
                <w:rFonts w:eastAsia="Calibri" w:cs="Arial"/>
                <w:sz w:val="20"/>
                <w:lang w:bidi="en-US"/>
              </w:rPr>
            </w:pPr>
            <w:r w:rsidRPr="00B85E45">
              <w:rPr>
                <w:rFonts w:eastAsia="Calibri" w:cs="Arial"/>
                <w:sz w:val="20"/>
                <w:lang w:bidi="en-US"/>
              </w:rPr>
              <w:t>Other</w:t>
            </w:r>
          </w:p>
        </w:tc>
        <w:tc>
          <w:tcPr>
            <w:tcW w:w="542" w:type="pct"/>
          </w:tcPr>
          <w:p w14:paraId="2EF9CE21" w14:textId="77777777" w:rsidR="00C5613E" w:rsidRPr="00B85E45" w:rsidRDefault="00C5613E" w:rsidP="00C5613E">
            <w:pPr>
              <w:spacing w:before="0" w:after="0" w:line="240" w:lineRule="auto"/>
              <w:jc w:val="left"/>
              <w:rPr>
                <w:rFonts w:eastAsia="Calibri" w:cs="Arial"/>
                <w:sz w:val="18"/>
                <w:lang w:bidi="en-US"/>
              </w:rPr>
            </w:pPr>
          </w:p>
        </w:tc>
        <w:tc>
          <w:tcPr>
            <w:tcW w:w="543" w:type="pct"/>
          </w:tcPr>
          <w:p w14:paraId="40659B89" w14:textId="77777777" w:rsidR="00C5613E" w:rsidRPr="00B85E45" w:rsidRDefault="00C5613E" w:rsidP="00C5613E">
            <w:pPr>
              <w:spacing w:before="0" w:after="0" w:line="240" w:lineRule="auto"/>
              <w:jc w:val="left"/>
              <w:rPr>
                <w:rFonts w:eastAsia="Calibri" w:cs="Arial"/>
                <w:sz w:val="18"/>
                <w:lang w:bidi="en-US"/>
              </w:rPr>
            </w:pPr>
          </w:p>
        </w:tc>
        <w:tc>
          <w:tcPr>
            <w:tcW w:w="542" w:type="pct"/>
          </w:tcPr>
          <w:p w14:paraId="150C9E8E" w14:textId="77777777" w:rsidR="00C5613E" w:rsidRPr="00B85E45" w:rsidRDefault="00C5613E" w:rsidP="00C5613E">
            <w:pPr>
              <w:spacing w:before="0" w:after="0" w:line="240" w:lineRule="auto"/>
              <w:jc w:val="left"/>
              <w:rPr>
                <w:rFonts w:eastAsia="Calibri" w:cs="Arial"/>
                <w:sz w:val="18"/>
                <w:lang w:bidi="en-US"/>
              </w:rPr>
            </w:pPr>
          </w:p>
        </w:tc>
        <w:tc>
          <w:tcPr>
            <w:tcW w:w="542" w:type="pct"/>
          </w:tcPr>
          <w:p w14:paraId="202B6183" w14:textId="77777777" w:rsidR="00C5613E" w:rsidRPr="00B85E45" w:rsidRDefault="00C5613E" w:rsidP="00C5613E">
            <w:pPr>
              <w:spacing w:before="0" w:after="0" w:line="240" w:lineRule="auto"/>
              <w:jc w:val="left"/>
              <w:rPr>
                <w:rFonts w:eastAsia="Calibri" w:cs="Arial"/>
                <w:sz w:val="18"/>
                <w:lang w:bidi="en-US"/>
              </w:rPr>
            </w:pPr>
          </w:p>
        </w:tc>
        <w:tc>
          <w:tcPr>
            <w:tcW w:w="493" w:type="pct"/>
          </w:tcPr>
          <w:p w14:paraId="3B48B3B6" w14:textId="77777777" w:rsidR="00C5613E" w:rsidRPr="00B85E45" w:rsidRDefault="00C5613E" w:rsidP="00C5613E">
            <w:pPr>
              <w:spacing w:before="0" w:after="0" w:line="240" w:lineRule="auto"/>
              <w:jc w:val="left"/>
              <w:rPr>
                <w:rFonts w:eastAsia="Calibri" w:cs="Arial"/>
                <w:sz w:val="18"/>
                <w:lang w:bidi="en-US"/>
              </w:rPr>
            </w:pPr>
          </w:p>
        </w:tc>
        <w:tc>
          <w:tcPr>
            <w:tcW w:w="495" w:type="pct"/>
          </w:tcPr>
          <w:p w14:paraId="6F230DC7" w14:textId="77777777" w:rsidR="00C5613E" w:rsidRPr="00B85E45" w:rsidRDefault="00C5613E" w:rsidP="00C5613E">
            <w:pPr>
              <w:spacing w:before="0" w:after="0" w:line="240" w:lineRule="auto"/>
              <w:jc w:val="left"/>
              <w:rPr>
                <w:rFonts w:eastAsia="Calibri" w:cs="Arial"/>
                <w:sz w:val="18"/>
                <w:lang w:bidi="en-US"/>
              </w:rPr>
            </w:pPr>
          </w:p>
        </w:tc>
        <w:tc>
          <w:tcPr>
            <w:tcW w:w="558" w:type="pct"/>
          </w:tcPr>
          <w:p w14:paraId="2ED48221" w14:textId="77777777" w:rsidR="00C5613E" w:rsidRPr="00B85E45" w:rsidRDefault="00C5613E" w:rsidP="00C5613E">
            <w:pPr>
              <w:spacing w:before="0" w:after="0" w:line="240" w:lineRule="auto"/>
              <w:jc w:val="left"/>
              <w:rPr>
                <w:rFonts w:eastAsia="Calibri" w:cs="Arial"/>
                <w:sz w:val="18"/>
                <w:lang w:bidi="en-US"/>
              </w:rPr>
            </w:pPr>
          </w:p>
        </w:tc>
        <w:tc>
          <w:tcPr>
            <w:tcW w:w="450" w:type="pct"/>
          </w:tcPr>
          <w:p w14:paraId="29910920"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FFF20F4" w14:textId="77777777" w:rsidTr="006E3F95">
        <w:trPr>
          <w:trHeight w:val="280"/>
        </w:trPr>
        <w:tc>
          <w:tcPr>
            <w:tcW w:w="836" w:type="pct"/>
          </w:tcPr>
          <w:p w14:paraId="7B45D783"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Totals</w:t>
            </w:r>
          </w:p>
        </w:tc>
        <w:tc>
          <w:tcPr>
            <w:tcW w:w="542" w:type="pct"/>
          </w:tcPr>
          <w:p w14:paraId="4169C1AA" w14:textId="77777777" w:rsidR="00C5613E" w:rsidRPr="00B85E45" w:rsidRDefault="00C5613E" w:rsidP="00C5613E">
            <w:pPr>
              <w:spacing w:before="0" w:after="0" w:line="240" w:lineRule="auto"/>
              <w:jc w:val="left"/>
              <w:rPr>
                <w:rFonts w:eastAsia="Calibri" w:cs="Arial"/>
                <w:sz w:val="18"/>
                <w:lang w:bidi="en-US"/>
              </w:rPr>
            </w:pPr>
          </w:p>
        </w:tc>
        <w:tc>
          <w:tcPr>
            <w:tcW w:w="543" w:type="pct"/>
          </w:tcPr>
          <w:p w14:paraId="11376104" w14:textId="77777777" w:rsidR="00C5613E" w:rsidRPr="00B85E45" w:rsidRDefault="00C5613E" w:rsidP="00C5613E">
            <w:pPr>
              <w:spacing w:before="0" w:after="0" w:line="240" w:lineRule="auto"/>
              <w:jc w:val="left"/>
              <w:rPr>
                <w:rFonts w:eastAsia="Calibri" w:cs="Arial"/>
                <w:sz w:val="18"/>
                <w:lang w:bidi="en-US"/>
              </w:rPr>
            </w:pPr>
          </w:p>
        </w:tc>
        <w:tc>
          <w:tcPr>
            <w:tcW w:w="542" w:type="pct"/>
          </w:tcPr>
          <w:p w14:paraId="14918A28" w14:textId="77777777" w:rsidR="00C5613E" w:rsidRPr="00B85E45" w:rsidRDefault="00C5613E" w:rsidP="00C5613E">
            <w:pPr>
              <w:spacing w:before="0" w:after="0" w:line="240" w:lineRule="auto"/>
              <w:jc w:val="left"/>
              <w:rPr>
                <w:rFonts w:eastAsia="Calibri" w:cs="Arial"/>
                <w:sz w:val="18"/>
                <w:lang w:bidi="en-US"/>
              </w:rPr>
            </w:pPr>
          </w:p>
        </w:tc>
        <w:tc>
          <w:tcPr>
            <w:tcW w:w="542" w:type="pct"/>
          </w:tcPr>
          <w:p w14:paraId="2E6DE0BF" w14:textId="77777777" w:rsidR="00C5613E" w:rsidRPr="00B85E45" w:rsidRDefault="00C5613E" w:rsidP="00C5613E">
            <w:pPr>
              <w:spacing w:before="0" w:after="0" w:line="240" w:lineRule="auto"/>
              <w:jc w:val="left"/>
              <w:rPr>
                <w:rFonts w:eastAsia="Calibri" w:cs="Arial"/>
                <w:sz w:val="18"/>
                <w:lang w:bidi="en-US"/>
              </w:rPr>
            </w:pPr>
          </w:p>
        </w:tc>
        <w:tc>
          <w:tcPr>
            <w:tcW w:w="493" w:type="pct"/>
          </w:tcPr>
          <w:p w14:paraId="4853CC6A" w14:textId="77777777" w:rsidR="00C5613E" w:rsidRPr="00B85E45" w:rsidRDefault="00C5613E" w:rsidP="00C5613E">
            <w:pPr>
              <w:spacing w:before="0" w:after="0" w:line="240" w:lineRule="auto"/>
              <w:jc w:val="left"/>
              <w:rPr>
                <w:rFonts w:eastAsia="Calibri" w:cs="Arial"/>
                <w:sz w:val="18"/>
                <w:lang w:bidi="en-US"/>
              </w:rPr>
            </w:pPr>
          </w:p>
        </w:tc>
        <w:tc>
          <w:tcPr>
            <w:tcW w:w="495" w:type="pct"/>
          </w:tcPr>
          <w:p w14:paraId="51D5CDDB" w14:textId="77777777" w:rsidR="00C5613E" w:rsidRPr="00B85E45" w:rsidRDefault="00C5613E" w:rsidP="00C5613E">
            <w:pPr>
              <w:spacing w:before="0" w:after="0" w:line="240" w:lineRule="auto"/>
              <w:jc w:val="left"/>
              <w:rPr>
                <w:rFonts w:eastAsia="Calibri" w:cs="Arial"/>
                <w:sz w:val="18"/>
                <w:lang w:bidi="en-US"/>
              </w:rPr>
            </w:pPr>
          </w:p>
        </w:tc>
        <w:tc>
          <w:tcPr>
            <w:tcW w:w="558" w:type="pct"/>
          </w:tcPr>
          <w:p w14:paraId="1247321D" w14:textId="77777777" w:rsidR="00C5613E" w:rsidRPr="00B85E45" w:rsidRDefault="00C5613E" w:rsidP="00C5613E">
            <w:pPr>
              <w:spacing w:before="0" w:after="0" w:line="240" w:lineRule="auto"/>
              <w:jc w:val="left"/>
              <w:rPr>
                <w:rFonts w:eastAsia="Calibri" w:cs="Arial"/>
                <w:sz w:val="18"/>
                <w:lang w:bidi="en-US"/>
              </w:rPr>
            </w:pPr>
          </w:p>
        </w:tc>
        <w:tc>
          <w:tcPr>
            <w:tcW w:w="450" w:type="pct"/>
          </w:tcPr>
          <w:p w14:paraId="505A370F" w14:textId="77777777" w:rsidR="00C5613E" w:rsidRPr="00B85E45" w:rsidRDefault="00C5613E" w:rsidP="00C5613E">
            <w:pPr>
              <w:spacing w:before="0" w:after="0" w:line="240" w:lineRule="auto"/>
              <w:jc w:val="left"/>
              <w:rPr>
                <w:rFonts w:eastAsia="Calibri" w:cs="Arial"/>
                <w:sz w:val="18"/>
                <w:lang w:bidi="en-US"/>
              </w:rPr>
            </w:pPr>
          </w:p>
        </w:tc>
      </w:tr>
    </w:tbl>
    <w:p w14:paraId="699FF6B2"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38C80480"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46464" behindDoc="1" locked="0" layoutInCell="1" allowOverlap="1" wp14:anchorId="3A90ACC9" wp14:editId="5B416B57">
                <wp:simplePos x="0" y="0"/>
                <wp:positionH relativeFrom="page">
                  <wp:posOffset>896620</wp:posOffset>
                </wp:positionH>
                <wp:positionV relativeFrom="paragraph">
                  <wp:posOffset>231775</wp:posOffset>
                </wp:positionV>
                <wp:extent cx="5838190" cy="0"/>
                <wp:effectExtent l="10795" t="12700" r="8890" b="6350"/>
                <wp:wrapTopAndBottom/>
                <wp:docPr id="68" name="Conector recto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EA0F0" id="Conector recto 68" o:spid="_x0000_s1026" style="position:absolute;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8.25pt" to="530.3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" strokecolor="#4f81bc" strokeweight=".72pt">
                <w10:wrap type="topAndBottom" anchorx="page"/>
              </v:line>
            </w:pict>
          </mc:Fallback>
        </mc:AlternateContent>
      </w:r>
      <w:r w:rsidRPr="00B85E45">
        <w:rPr>
          <w:rFonts w:cs="Arial"/>
          <w:b/>
          <w:lang w:bidi="en-US"/>
        </w:rPr>
        <w:t>MAINSTREAMING</w:t>
      </w:r>
    </w:p>
    <w:p w14:paraId="6C616350" w14:textId="77777777" w:rsidR="00C5613E" w:rsidRPr="00B85E45" w:rsidRDefault="00C5613E" w:rsidP="006E3F95">
      <w:pPr>
        <w:widowControl w:val="0"/>
        <w:autoSpaceDE w:val="0"/>
        <w:autoSpaceDN w:val="0"/>
        <w:spacing w:before="59" w:after="0" w:line="276" w:lineRule="auto"/>
        <w:ind w:right="-1"/>
        <w:rPr>
          <w:rFonts w:eastAsia="Calibri" w:cs="Arial"/>
          <w:sz w:val="20"/>
          <w:szCs w:val="20"/>
          <w:lang w:bidi="en-US"/>
        </w:rPr>
      </w:pPr>
      <w:r w:rsidRPr="00B85E45">
        <w:rPr>
          <w:rFonts w:eastAsia="Calibri" w:cs="Arial"/>
          <w:sz w:val="20"/>
          <w:szCs w:val="20"/>
          <w:lang w:bidi="en-US"/>
        </w:rPr>
        <w:t>UNDP supported GEF financed projects are key components in UNDP country programming, as well as regional and</w:t>
      </w:r>
      <w:r w:rsidRPr="00B85E45">
        <w:rPr>
          <w:rFonts w:eastAsia="Calibri" w:cs="Arial"/>
          <w:spacing w:val="-12"/>
          <w:sz w:val="20"/>
          <w:szCs w:val="20"/>
          <w:lang w:bidi="en-US"/>
        </w:rPr>
        <w:t xml:space="preserve"> </w:t>
      </w:r>
      <w:r w:rsidRPr="00B85E45">
        <w:rPr>
          <w:rFonts w:eastAsia="Calibri" w:cs="Arial"/>
          <w:sz w:val="20"/>
          <w:szCs w:val="20"/>
          <w:lang w:bidi="en-US"/>
        </w:rPr>
        <w:t>global</w:t>
      </w:r>
      <w:r w:rsidRPr="00B85E45">
        <w:rPr>
          <w:rFonts w:eastAsia="Calibri" w:cs="Arial"/>
          <w:spacing w:val="-12"/>
          <w:sz w:val="20"/>
          <w:szCs w:val="20"/>
          <w:lang w:bidi="en-US"/>
        </w:rPr>
        <w:t xml:space="preserve"> </w:t>
      </w:r>
      <w:proofErr w:type="spellStart"/>
      <w:r w:rsidRPr="00B85E45">
        <w:rPr>
          <w:rFonts w:eastAsia="Calibri" w:cs="Arial"/>
          <w:sz w:val="20"/>
          <w:szCs w:val="20"/>
          <w:lang w:bidi="en-US"/>
        </w:rPr>
        <w:t>programmes</w:t>
      </w:r>
      <w:proofErr w:type="spellEnd"/>
      <w:r w:rsidRPr="00B85E45">
        <w:rPr>
          <w:rFonts w:eastAsia="Calibri" w:cs="Arial"/>
          <w:sz w:val="20"/>
          <w:szCs w:val="20"/>
          <w:lang w:bidi="en-US"/>
        </w:rPr>
        <w:t>.</w:t>
      </w:r>
      <w:r w:rsidRPr="00B85E45">
        <w:rPr>
          <w:rFonts w:eastAsia="Calibri" w:cs="Arial"/>
          <w:spacing w:val="-10"/>
          <w:sz w:val="20"/>
          <w:szCs w:val="20"/>
          <w:lang w:bidi="en-US"/>
        </w:rPr>
        <w:t xml:space="preserve"> </w:t>
      </w:r>
      <w:r w:rsidRPr="00B85E45">
        <w:rPr>
          <w:rFonts w:eastAsia="Calibri" w:cs="Arial"/>
          <w:sz w:val="20"/>
          <w:szCs w:val="20"/>
          <w:lang w:bidi="en-US"/>
        </w:rPr>
        <w:t>The</w:t>
      </w:r>
      <w:r w:rsidRPr="00B85E45">
        <w:rPr>
          <w:rFonts w:eastAsia="Calibri" w:cs="Arial"/>
          <w:spacing w:val="-10"/>
          <w:sz w:val="20"/>
          <w:szCs w:val="20"/>
          <w:lang w:bidi="en-US"/>
        </w:rPr>
        <w:t xml:space="preserve"> </w:t>
      </w:r>
      <w:r w:rsidRPr="00B85E45">
        <w:rPr>
          <w:rFonts w:eastAsia="Calibri" w:cs="Arial"/>
          <w:sz w:val="20"/>
          <w:szCs w:val="20"/>
          <w:lang w:bidi="en-US"/>
        </w:rPr>
        <w:t>evaluation</w:t>
      </w:r>
      <w:r w:rsidRPr="00B85E45">
        <w:rPr>
          <w:rFonts w:eastAsia="Calibri" w:cs="Arial"/>
          <w:spacing w:val="-11"/>
          <w:sz w:val="20"/>
          <w:szCs w:val="20"/>
          <w:lang w:bidi="en-US"/>
        </w:rPr>
        <w:t xml:space="preserve"> </w:t>
      </w:r>
      <w:r w:rsidRPr="00B85E45">
        <w:rPr>
          <w:rFonts w:eastAsia="Calibri" w:cs="Arial"/>
          <w:sz w:val="20"/>
          <w:szCs w:val="20"/>
          <w:lang w:bidi="en-US"/>
        </w:rPr>
        <w:t>will</w:t>
      </w:r>
      <w:r w:rsidRPr="00B85E45">
        <w:rPr>
          <w:rFonts w:eastAsia="Calibri" w:cs="Arial"/>
          <w:spacing w:val="-13"/>
          <w:sz w:val="20"/>
          <w:szCs w:val="20"/>
          <w:lang w:bidi="en-US"/>
        </w:rPr>
        <w:t xml:space="preserve"> </w:t>
      </w:r>
      <w:r w:rsidRPr="00B85E45">
        <w:rPr>
          <w:rFonts w:eastAsia="Calibri" w:cs="Arial"/>
          <w:sz w:val="20"/>
          <w:szCs w:val="20"/>
          <w:lang w:bidi="en-US"/>
        </w:rPr>
        <w:t>assess</w:t>
      </w:r>
      <w:r w:rsidRPr="00B85E45">
        <w:rPr>
          <w:rFonts w:eastAsia="Calibri" w:cs="Arial"/>
          <w:spacing w:val="-13"/>
          <w:sz w:val="20"/>
          <w:szCs w:val="20"/>
          <w:lang w:bidi="en-US"/>
        </w:rPr>
        <w:t xml:space="preserve"> </w:t>
      </w:r>
      <w:r w:rsidRPr="00B85E45">
        <w:rPr>
          <w:rFonts w:eastAsia="Calibri" w:cs="Arial"/>
          <w:sz w:val="20"/>
          <w:szCs w:val="20"/>
          <w:lang w:bidi="en-US"/>
        </w:rPr>
        <w:t>the</w:t>
      </w:r>
      <w:r w:rsidRPr="00B85E45">
        <w:rPr>
          <w:rFonts w:eastAsia="Calibri" w:cs="Arial"/>
          <w:spacing w:val="-11"/>
          <w:sz w:val="20"/>
          <w:szCs w:val="20"/>
          <w:lang w:bidi="en-US"/>
        </w:rPr>
        <w:t xml:space="preserve"> </w:t>
      </w:r>
      <w:r w:rsidRPr="00B85E45">
        <w:rPr>
          <w:rFonts w:eastAsia="Calibri" w:cs="Arial"/>
          <w:sz w:val="20"/>
          <w:szCs w:val="20"/>
          <w:lang w:bidi="en-US"/>
        </w:rPr>
        <w:t>extent</w:t>
      </w:r>
      <w:r w:rsidRPr="00B85E45">
        <w:rPr>
          <w:rFonts w:eastAsia="Calibri" w:cs="Arial"/>
          <w:spacing w:val="-12"/>
          <w:sz w:val="20"/>
          <w:szCs w:val="20"/>
          <w:lang w:bidi="en-US"/>
        </w:rPr>
        <w:t xml:space="preserve"> </w:t>
      </w:r>
      <w:r w:rsidRPr="00B85E45">
        <w:rPr>
          <w:rFonts w:eastAsia="Calibri" w:cs="Arial"/>
          <w:sz w:val="20"/>
          <w:szCs w:val="20"/>
          <w:lang w:bidi="en-US"/>
        </w:rPr>
        <w:t>to</w:t>
      </w:r>
      <w:r w:rsidRPr="00B85E45">
        <w:rPr>
          <w:rFonts w:eastAsia="Calibri" w:cs="Arial"/>
          <w:spacing w:val="-11"/>
          <w:sz w:val="20"/>
          <w:szCs w:val="20"/>
          <w:lang w:bidi="en-US"/>
        </w:rPr>
        <w:t xml:space="preserve"> </w:t>
      </w:r>
      <w:r w:rsidRPr="00B85E45">
        <w:rPr>
          <w:rFonts w:eastAsia="Calibri" w:cs="Arial"/>
          <w:sz w:val="20"/>
          <w:szCs w:val="20"/>
          <w:lang w:bidi="en-US"/>
        </w:rPr>
        <w:t>which</w:t>
      </w:r>
      <w:r w:rsidRPr="00B85E45">
        <w:rPr>
          <w:rFonts w:eastAsia="Calibri" w:cs="Arial"/>
          <w:spacing w:val="-12"/>
          <w:sz w:val="20"/>
          <w:szCs w:val="20"/>
          <w:lang w:bidi="en-US"/>
        </w:rPr>
        <w:t xml:space="preserve"> </w:t>
      </w:r>
      <w:r w:rsidRPr="00B85E45">
        <w:rPr>
          <w:rFonts w:eastAsia="Calibri" w:cs="Arial"/>
          <w:sz w:val="20"/>
          <w:szCs w:val="20"/>
          <w:lang w:bidi="en-US"/>
        </w:rPr>
        <w:t>the</w:t>
      </w:r>
      <w:r w:rsidRPr="00B85E45">
        <w:rPr>
          <w:rFonts w:eastAsia="Calibri" w:cs="Arial"/>
          <w:spacing w:val="-12"/>
          <w:sz w:val="20"/>
          <w:szCs w:val="20"/>
          <w:lang w:bidi="en-US"/>
        </w:rPr>
        <w:t xml:space="preserve"> </w:t>
      </w:r>
      <w:r w:rsidRPr="00B85E45">
        <w:rPr>
          <w:rFonts w:eastAsia="Calibri" w:cs="Arial"/>
          <w:sz w:val="20"/>
          <w:szCs w:val="20"/>
          <w:lang w:bidi="en-US"/>
        </w:rPr>
        <w:t>project</w:t>
      </w:r>
      <w:r w:rsidRPr="00B85E45">
        <w:rPr>
          <w:rFonts w:eastAsia="Calibri" w:cs="Arial"/>
          <w:spacing w:val="-10"/>
          <w:sz w:val="20"/>
          <w:szCs w:val="20"/>
          <w:lang w:bidi="en-US"/>
        </w:rPr>
        <w:t xml:space="preserve"> </w:t>
      </w:r>
      <w:r w:rsidRPr="00B85E45">
        <w:rPr>
          <w:rFonts w:eastAsia="Calibri" w:cs="Arial"/>
          <w:sz w:val="20"/>
          <w:szCs w:val="20"/>
          <w:lang w:bidi="en-US"/>
        </w:rPr>
        <w:t>was</w:t>
      </w:r>
      <w:r w:rsidRPr="00B85E45">
        <w:rPr>
          <w:rFonts w:eastAsia="Calibri" w:cs="Arial"/>
          <w:spacing w:val="-11"/>
          <w:sz w:val="20"/>
          <w:szCs w:val="20"/>
          <w:lang w:bidi="en-US"/>
        </w:rPr>
        <w:t xml:space="preserve"> </w:t>
      </w:r>
      <w:r w:rsidRPr="00B85E45">
        <w:rPr>
          <w:rFonts w:eastAsia="Calibri" w:cs="Arial"/>
          <w:sz w:val="20"/>
          <w:szCs w:val="20"/>
          <w:lang w:bidi="en-US"/>
        </w:rPr>
        <w:t>successfully</w:t>
      </w:r>
      <w:r w:rsidRPr="00B85E45">
        <w:rPr>
          <w:rFonts w:eastAsia="Calibri" w:cs="Arial"/>
          <w:spacing w:val="-10"/>
          <w:sz w:val="20"/>
          <w:szCs w:val="20"/>
          <w:lang w:bidi="en-US"/>
        </w:rPr>
        <w:t xml:space="preserve"> </w:t>
      </w:r>
      <w:r w:rsidRPr="00B85E45">
        <w:rPr>
          <w:rFonts w:eastAsia="Calibri" w:cs="Arial"/>
          <w:sz w:val="20"/>
          <w:szCs w:val="20"/>
          <w:lang w:bidi="en-US"/>
        </w:rPr>
        <w:t>mainstreamed with</w:t>
      </w:r>
      <w:r w:rsidRPr="00B85E45">
        <w:rPr>
          <w:rFonts w:eastAsia="Calibri" w:cs="Arial"/>
          <w:spacing w:val="-13"/>
          <w:sz w:val="20"/>
          <w:szCs w:val="20"/>
          <w:lang w:bidi="en-US"/>
        </w:rPr>
        <w:t xml:space="preserve"> </w:t>
      </w:r>
      <w:r w:rsidRPr="00B85E45">
        <w:rPr>
          <w:rFonts w:eastAsia="Calibri" w:cs="Arial"/>
          <w:sz w:val="20"/>
          <w:szCs w:val="20"/>
          <w:lang w:bidi="en-US"/>
        </w:rPr>
        <w:t>other</w:t>
      </w:r>
      <w:r w:rsidRPr="00B85E45">
        <w:rPr>
          <w:rFonts w:eastAsia="Calibri" w:cs="Arial"/>
          <w:spacing w:val="-13"/>
          <w:sz w:val="20"/>
          <w:szCs w:val="20"/>
          <w:lang w:bidi="en-US"/>
        </w:rPr>
        <w:t xml:space="preserve"> </w:t>
      </w:r>
      <w:r w:rsidRPr="00B85E45">
        <w:rPr>
          <w:rFonts w:eastAsia="Calibri" w:cs="Arial"/>
          <w:sz w:val="20"/>
          <w:szCs w:val="20"/>
          <w:lang w:bidi="en-US"/>
        </w:rPr>
        <w:t>UNDP</w:t>
      </w:r>
      <w:r w:rsidRPr="00B85E45">
        <w:rPr>
          <w:rFonts w:eastAsia="Calibri" w:cs="Arial"/>
          <w:spacing w:val="-14"/>
          <w:sz w:val="20"/>
          <w:szCs w:val="20"/>
          <w:lang w:bidi="en-US"/>
        </w:rPr>
        <w:t xml:space="preserve"> </w:t>
      </w:r>
      <w:r w:rsidRPr="00B85E45">
        <w:rPr>
          <w:rFonts w:eastAsia="Calibri" w:cs="Arial"/>
          <w:sz w:val="20"/>
          <w:szCs w:val="20"/>
          <w:lang w:bidi="en-US"/>
        </w:rPr>
        <w:t>priorities,</w:t>
      </w:r>
      <w:r w:rsidRPr="00B85E45">
        <w:rPr>
          <w:rFonts w:eastAsia="Calibri" w:cs="Arial"/>
          <w:spacing w:val="-12"/>
          <w:sz w:val="20"/>
          <w:szCs w:val="20"/>
          <w:lang w:bidi="en-US"/>
        </w:rPr>
        <w:t xml:space="preserve"> </w:t>
      </w:r>
      <w:r w:rsidRPr="00B85E45">
        <w:rPr>
          <w:rFonts w:eastAsia="Calibri" w:cs="Arial"/>
          <w:sz w:val="20"/>
          <w:szCs w:val="20"/>
          <w:lang w:bidi="en-US"/>
        </w:rPr>
        <w:t>including</w:t>
      </w:r>
      <w:r w:rsidRPr="00B85E45">
        <w:rPr>
          <w:rFonts w:eastAsia="Calibri" w:cs="Arial"/>
          <w:spacing w:val="-14"/>
          <w:sz w:val="20"/>
          <w:szCs w:val="20"/>
          <w:lang w:bidi="en-US"/>
        </w:rPr>
        <w:t xml:space="preserve"> </w:t>
      </w:r>
      <w:r w:rsidRPr="00B85E45">
        <w:rPr>
          <w:rFonts w:eastAsia="Calibri" w:cs="Arial"/>
          <w:sz w:val="20"/>
          <w:szCs w:val="20"/>
          <w:lang w:bidi="en-US"/>
        </w:rPr>
        <w:t>poverty</w:t>
      </w:r>
      <w:r w:rsidRPr="00B85E45">
        <w:rPr>
          <w:rFonts w:eastAsia="Calibri" w:cs="Arial"/>
          <w:spacing w:val="-11"/>
          <w:sz w:val="20"/>
          <w:szCs w:val="20"/>
          <w:lang w:bidi="en-US"/>
        </w:rPr>
        <w:t xml:space="preserve"> </w:t>
      </w:r>
      <w:r w:rsidRPr="00B85E45">
        <w:rPr>
          <w:rFonts w:eastAsia="Calibri" w:cs="Arial"/>
          <w:sz w:val="20"/>
          <w:szCs w:val="20"/>
          <w:lang w:bidi="en-US"/>
        </w:rPr>
        <w:t>alleviation,</w:t>
      </w:r>
      <w:r w:rsidRPr="00B85E45">
        <w:rPr>
          <w:rFonts w:eastAsia="Calibri" w:cs="Arial"/>
          <w:spacing w:val="-13"/>
          <w:sz w:val="20"/>
          <w:szCs w:val="20"/>
          <w:lang w:bidi="en-US"/>
        </w:rPr>
        <w:t xml:space="preserve"> </w:t>
      </w:r>
      <w:r w:rsidRPr="00B85E45">
        <w:rPr>
          <w:rFonts w:eastAsia="Calibri" w:cs="Arial"/>
          <w:sz w:val="20"/>
          <w:szCs w:val="20"/>
          <w:lang w:bidi="en-US"/>
        </w:rPr>
        <w:t>improved</w:t>
      </w:r>
      <w:r w:rsidRPr="00B85E45">
        <w:rPr>
          <w:rFonts w:eastAsia="Calibri" w:cs="Arial"/>
          <w:spacing w:val="-12"/>
          <w:sz w:val="20"/>
          <w:szCs w:val="20"/>
          <w:lang w:bidi="en-US"/>
        </w:rPr>
        <w:t xml:space="preserve"> </w:t>
      </w:r>
      <w:r w:rsidRPr="00B85E45">
        <w:rPr>
          <w:rFonts w:eastAsia="Calibri" w:cs="Arial"/>
          <w:sz w:val="20"/>
          <w:szCs w:val="20"/>
          <w:lang w:bidi="en-US"/>
        </w:rPr>
        <w:t>governance,</w:t>
      </w:r>
      <w:r w:rsidRPr="00B85E45">
        <w:rPr>
          <w:rFonts w:eastAsia="Calibri" w:cs="Arial"/>
          <w:spacing w:val="-12"/>
          <w:sz w:val="20"/>
          <w:szCs w:val="20"/>
          <w:lang w:bidi="en-US"/>
        </w:rPr>
        <w:t xml:space="preserve"> </w:t>
      </w:r>
      <w:r w:rsidRPr="00B85E45">
        <w:rPr>
          <w:rFonts w:eastAsia="Calibri" w:cs="Arial"/>
          <w:sz w:val="20"/>
          <w:szCs w:val="20"/>
          <w:lang w:bidi="en-US"/>
        </w:rPr>
        <w:t>the</w:t>
      </w:r>
      <w:r w:rsidRPr="00B85E45">
        <w:rPr>
          <w:rFonts w:eastAsia="Calibri" w:cs="Arial"/>
          <w:spacing w:val="-14"/>
          <w:sz w:val="20"/>
          <w:szCs w:val="20"/>
          <w:lang w:bidi="en-US"/>
        </w:rPr>
        <w:t xml:space="preserve"> </w:t>
      </w:r>
      <w:r w:rsidRPr="00B85E45">
        <w:rPr>
          <w:rFonts w:eastAsia="Calibri" w:cs="Arial"/>
          <w:sz w:val="20"/>
          <w:szCs w:val="20"/>
          <w:lang w:bidi="en-US"/>
        </w:rPr>
        <w:t>prevention</w:t>
      </w:r>
      <w:r w:rsidRPr="00B85E45">
        <w:rPr>
          <w:rFonts w:eastAsia="Calibri" w:cs="Arial"/>
          <w:spacing w:val="-12"/>
          <w:sz w:val="20"/>
          <w:szCs w:val="20"/>
          <w:lang w:bidi="en-US"/>
        </w:rPr>
        <w:t xml:space="preserve"> </w:t>
      </w:r>
      <w:r w:rsidRPr="00B85E45">
        <w:rPr>
          <w:rFonts w:eastAsia="Calibri" w:cs="Arial"/>
          <w:sz w:val="20"/>
          <w:szCs w:val="20"/>
          <w:lang w:bidi="en-US"/>
        </w:rPr>
        <w:t>and</w:t>
      </w:r>
      <w:r w:rsidRPr="00B85E45">
        <w:rPr>
          <w:rFonts w:eastAsia="Calibri" w:cs="Arial"/>
          <w:spacing w:val="-15"/>
          <w:sz w:val="20"/>
          <w:szCs w:val="20"/>
          <w:lang w:bidi="en-US"/>
        </w:rPr>
        <w:t xml:space="preserve"> </w:t>
      </w:r>
      <w:r w:rsidRPr="00B85E45">
        <w:rPr>
          <w:rFonts w:eastAsia="Calibri" w:cs="Arial"/>
          <w:sz w:val="20"/>
          <w:szCs w:val="20"/>
          <w:lang w:bidi="en-US"/>
        </w:rPr>
        <w:t>recovery</w:t>
      </w:r>
      <w:r w:rsidRPr="00B85E45">
        <w:rPr>
          <w:rFonts w:eastAsia="Calibri" w:cs="Arial"/>
          <w:spacing w:val="-12"/>
          <w:sz w:val="20"/>
          <w:szCs w:val="20"/>
          <w:lang w:bidi="en-US"/>
        </w:rPr>
        <w:t xml:space="preserve"> </w:t>
      </w:r>
      <w:r w:rsidRPr="00B85E45">
        <w:rPr>
          <w:rFonts w:eastAsia="Calibri" w:cs="Arial"/>
          <w:sz w:val="20"/>
          <w:szCs w:val="20"/>
          <w:lang w:bidi="en-US"/>
        </w:rPr>
        <w:t>from natural disasters, and</w:t>
      </w:r>
      <w:r w:rsidRPr="00B85E45">
        <w:rPr>
          <w:rFonts w:eastAsia="Calibri" w:cs="Arial"/>
          <w:spacing w:val="-1"/>
          <w:sz w:val="20"/>
          <w:szCs w:val="20"/>
          <w:lang w:bidi="en-US"/>
        </w:rPr>
        <w:t xml:space="preserve"> </w:t>
      </w:r>
      <w:r w:rsidRPr="00B85E45">
        <w:rPr>
          <w:rFonts w:eastAsia="Calibri" w:cs="Arial"/>
          <w:sz w:val="20"/>
          <w:szCs w:val="20"/>
          <w:lang w:bidi="en-US"/>
        </w:rPr>
        <w:t>gender.</w:t>
      </w:r>
    </w:p>
    <w:p w14:paraId="6F2BD278"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47488" behindDoc="1" locked="0" layoutInCell="1" allowOverlap="1" wp14:anchorId="77BFDE04" wp14:editId="16B5317F">
                <wp:simplePos x="0" y="0"/>
                <wp:positionH relativeFrom="page">
                  <wp:posOffset>896620</wp:posOffset>
                </wp:positionH>
                <wp:positionV relativeFrom="paragraph">
                  <wp:posOffset>193040</wp:posOffset>
                </wp:positionV>
                <wp:extent cx="5838190" cy="0"/>
                <wp:effectExtent l="10795" t="12065" r="8890" b="6985"/>
                <wp:wrapTopAndBottom/>
                <wp:docPr id="67"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EFA12" id="Conector recto 67" o:spid="_x0000_s1026" style="position:absolute;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5.2pt" to="530.3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" strokecolor="#4f81bc" strokeweight=".72pt">
                <w10:wrap type="topAndBottom" anchorx="page"/>
              </v:line>
            </w:pict>
          </mc:Fallback>
        </mc:AlternateContent>
      </w:r>
      <w:r w:rsidRPr="00B85E45">
        <w:rPr>
          <w:rFonts w:cs="Arial"/>
          <w:b/>
          <w:lang w:bidi="en-US"/>
        </w:rPr>
        <w:t>IMPACT</w:t>
      </w:r>
    </w:p>
    <w:p w14:paraId="7F3640B3" w14:textId="77777777" w:rsidR="00C5613E" w:rsidRPr="00B85E45" w:rsidRDefault="00C5613E" w:rsidP="006E3F95">
      <w:pPr>
        <w:widowControl w:val="0"/>
        <w:autoSpaceDE w:val="0"/>
        <w:autoSpaceDN w:val="0"/>
        <w:spacing w:before="59" w:after="0" w:line="276" w:lineRule="auto"/>
        <w:ind w:right="-1"/>
        <w:rPr>
          <w:rFonts w:eastAsia="Calibri" w:cs="Arial"/>
          <w:sz w:val="20"/>
          <w:szCs w:val="20"/>
          <w:lang w:bidi="en-US"/>
        </w:rPr>
      </w:pPr>
      <w:r w:rsidRPr="00B85E45">
        <w:rPr>
          <w:rFonts w:eastAsia="Calibri" w:cs="Arial"/>
          <w:sz w:val="20"/>
          <w:szCs w:val="20"/>
          <w:lang w:bidi="en-US"/>
        </w:rPr>
        <w:t>The evaluators will assess the extent to which the project is achieving impacts or progressing towards the achievement of impacts. Key findings that should be brought out in the evaluations include whether the project has</w:t>
      </w:r>
      <w:r w:rsidRPr="00B85E45">
        <w:rPr>
          <w:rFonts w:eastAsia="Calibri" w:cs="Arial"/>
          <w:spacing w:val="-6"/>
          <w:sz w:val="20"/>
          <w:szCs w:val="20"/>
          <w:lang w:bidi="en-US"/>
        </w:rPr>
        <w:t xml:space="preserve"> </w:t>
      </w:r>
      <w:r w:rsidRPr="00B85E45">
        <w:rPr>
          <w:rFonts w:eastAsia="Calibri" w:cs="Arial"/>
          <w:sz w:val="20"/>
          <w:szCs w:val="20"/>
          <w:lang w:bidi="en-US"/>
        </w:rPr>
        <w:t>demonstrated:</w:t>
      </w:r>
      <w:r w:rsidRPr="00B85E45">
        <w:rPr>
          <w:rFonts w:eastAsia="Calibri" w:cs="Arial"/>
          <w:spacing w:val="-5"/>
          <w:sz w:val="20"/>
          <w:szCs w:val="20"/>
          <w:lang w:bidi="en-US"/>
        </w:rPr>
        <w:t xml:space="preserve"> </w:t>
      </w:r>
      <w:r w:rsidRPr="00B85E45">
        <w:rPr>
          <w:rFonts w:eastAsia="Calibri" w:cs="Arial"/>
          <w:sz w:val="20"/>
          <w:szCs w:val="20"/>
          <w:lang w:bidi="en-US"/>
        </w:rPr>
        <w:t>a)</w:t>
      </w:r>
      <w:r w:rsidRPr="00B85E45">
        <w:rPr>
          <w:rFonts w:eastAsia="Calibri" w:cs="Arial"/>
          <w:spacing w:val="-3"/>
          <w:sz w:val="20"/>
          <w:szCs w:val="20"/>
          <w:lang w:bidi="en-US"/>
        </w:rPr>
        <w:t xml:space="preserve"> </w:t>
      </w:r>
      <w:r w:rsidRPr="00B85E45">
        <w:rPr>
          <w:rFonts w:eastAsia="Calibri" w:cs="Arial"/>
          <w:sz w:val="20"/>
          <w:szCs w:val="20"/>
          <w:lang w:bidi="en-US"/>
        </w:rPr>
        <w:t>verifiable</w:t>
      </w:r>
      <w:r w:rsidRPr="00B85E45">
        <w:rPr>
          <w:rFonts w:eastAsia="Calibri" w:cs="Arial"/>
          <w:spacing w:val="-5"/>
          <w:sz w:val="20"/>
          <w:szCs w:val="20"/>
          <w:lang w:bidi="en-US"/>
        </w:rPr>
        <w:t xml:space="preserve"> </w:t>
      </w:r>
      <w:r w:rsidRPr="00B85E45">
        <w:rPr>
          <w:rFonts w:eastAsia="Calibri" w:cs="Arial"/>
          <w:sz w:val="20"/>
          <w:szCs w:val="20"/>
          <w:lang w:bidi="en-US"/>
        </w:rPr>
        <w:t>improvements</w:t>
      </w:r>
      <w:r w:rsidRPr="00B85E45">
        <w:rPr>
          <w:rFonts w:eastAsia="Calibri" w:cs="Arial"/>
          <w:spacing w:val="-5"/>
          <w:sz w:val="20"/>
          <w:szCs w:val="20"/>
          <w:lang w:bidi="en-US"/>
        </w:rPr>
        <w:t xml:space="preserve"> </w:t>
      </w:r>
      <w:r w:rsidRPr="00B85E45">
        <w:rPr>
          <w:rFonts w:eastAsia="Calibri" w:cs="Arial"/>
          <w:sz w:val="20"/>
          <w:szCs w:val="20"/>
          <w:lang w:bidi="en-US"/>
        </w:rPr>
        <w:t>in</w:t>
      </w:r>
      <w:r w:rsidRPr="00B85E45">
        <w:rPr>
          <w:rFonts w:eastAsia="Calibri" w:cs="Arial"/>
          <w:spacing w:val="-2"/>
          <w:sz w:val="20"/>
          <w:szCs w:val="20"/>
          <w:lang w:bidi="en-US"/>
        </w:rPr>
        <w:t xml:space="preserve"> </w:t>
      </w:r>
      <w:r w:rsidRPr="00B85E45">
        <w:rPr>
          <w:rFonts w:eastAsia="Calibri" w:cs="Arial"/>
          <w:sz w:val="20"/>
          <w:szCs w:val="20"/>
          <w:lang w:bidi="en-US"/>
        </w:rPr>
        <w:t>ecological</w:t>
      </w:r>
      <w:r w:rsidRPr="00B85E45">
        <w:rPr>
          <w:rFonts w:eastAsia="Calibri" w:cs="Arial"/>
          <w:spacing w:val="-2"/>
          <w:sz w:val="20"/>
          <w:szCs w:val="20"/>
          <w:lang w:bidi="en-US"/>
        </w:rPr>
        <w:t xml:space="preserve"> </w:t>
      </w:r>
      <w:r w:rsidRPr="00B85E45">
        <w:rPr>
          <w:rFonts w:eastAsia="Calibri" w:cs="Arial"/>
          <w:sz w:val="20"/>
          <w:szCs w:val="20"/>
          <w:lang w:bidi="en-US"/>
        </w:rPr>
        <w:t>status,</w:t>
      </w:r>
      <w:r w:rsidRPr="00B85E45">
        <w:rPr>
          <w:rFonts w:eastAsia="Calibri" w:cs="Arial"/>
          <w:spacing w:val="-4"/>
          <w:sz w:val="20"/>
          <w:szCs w:val="20"/>
          <w:lang w:bidi="en-US"/>
        </w:rPr>
        <w:t xml:space="preserve"> </w:t>
      </w:r>
      <w:r w:rsidRPr="00B85E45">
        <w:rPr>
          <w:rFonts w:eastAsia="Calibri" w:cs="Arial"/>
          <w:sz w:val="20"/>
          <w:szCs w:val="20"/>
          <w:lang w:bidi="en-US"/>
        </w:rPr>
        <w:t>b)</w:t>
      </w:r>
      <w:r w:rsidRPr="00B85E45">
        <w:rPr>
          <w:rFonts w:eastAsia="Calibri" w:cs="Arial"/>
          <w:spacing w:val="-3"/>
          <w:sz w:val="20"/>
          <w:szCs w:val="20"/>
          <w:lang w:bidi="en-US"/>
        </w:rPr>
        <w:t xml:space="preserve"> </w:t>
      </w:r>
      <w:r w:rsidRPr="00B85E45">
        <w:rPr>
          <w:rFonts w:eastAsia="Calibri" w:cs="Arial"/>
          <w:sz w:val="20"/>
          <w:szCs w:val="20"/>
          <w:lang w:bidi="en-US"/>
        </w:rPr>
        <w:t>verifiable</w:t>
      </w:r>
      <w:r w:rsidRPr="00B85E45">
        <w:rPr>
          <w:rFonts w:eastAsia="Calibri" w:cs="Arial"/>
          <w:spacing w:val="-3"/>
          <w:sz w:val="20"/>
          <w:szCs w:val="20"/>
          <w:lang w:bidi="en-US"/>
        </w:rPr>
        <w:t xml:space="preserve"> </w:t>
      </w:r>
      <w:r w:rsidRPr="00B85E45">
        <w:rPr>
          <w:rFonts w:eastAsia="Calibri" w:cs="Arial"/>
          <w:sz w:val="20"/>
          <w:szCs w:val="20"/>
          <w:lang w:bidi="en-US"/>
        </w:rPr>
        <w:t>reductions</w:t>
      </w:r>
      <w:r w:rsidRPr="00B85E45">
        <w:rPr>
          <w:rFonts w:eastAsia="Calibri" w:cs="Arial"/>
          <w:spacing w:val="-5"/>
          <w:sz w:val="20"/>
          <w:szCs w:val="20"/>
          <w:lang w:bidi="en-US"/>
        </w:rPr>
        <w:t xml:space="preserve"> </w:t>
      </w:r>
      <w:r w:rsidRPr="00B85E45">
        <w:rPr>
          <w:rFonts w:eastAsia="Calibri" w:cs="Arial"/>
          <w:sz w:val="20"/>
          <w:szCs w:val="20"/>
          <w:lang w:bidi="en-US"/>
        </w:rPr>
        <w:t>in</w:t>
      </w:r>
      <w:r w:rsidRPr="00B85E45">
        <w:rPr>
          <w:rFonts w:eastAsia="Calibri" w:cs="Arial"/>
          <w:spacing w:val="-3"/>
          <w:sz w:val="20"/>
          <w:szCs w:val="20"/>
          <w:lang w:bidi="en-US"/>
        </w:rPr>
        <w:t xml:space="preserve"> </w:t>
      </w:r>
      <w:r w:rsidRPr="00B85E45">
        <w:rPr>
          <w:rFonts w:eastAsia="Calibri" w:cs="Arial"/>
          <w:sz w:val="20"/>
          <w:szCs w:val="20"/>
          <w:lang w:bidi="en-US"/>
        </w:rPr>
        <w:t>stress</w:t>
      </w:r>
      <w:r w:rsidRPr="00B85E45">
        <w:rPr>
          <w:rFonts w:eastAsia="Calibri" w:cs="Arial"/>
          <w:spacing w:val="-3"/>
          <w:sz w:val="20"/>
          <w:szCs w:val="20"/>
          <w:lang w:bidi="en-US"/>
        </w:rPr>
        <w:t xml:space="preserve"> </w:t>
      </w:r>
      <w:r w:rsidRPr="00B85E45">
        <w:rPr>
          <w:rFonts w:eastAsia="Calibri" w:cs="Arial"/>
          <w:sz w:val="20"/>
          <w:szCs w:val="20"/>
          <w:lang w:bidi="en-US"/>
        </w:rPr>
        <w:t>on</w:t>
      </w:r>
      <w:r w:rsidRPr="00B85E45">
        <w:rPr>
          <w:rFonts w:eastAsia="Calibri" w:cs="Arial"/>
          <w:spacing w:val="-4"/>
          <w:sz w:val="20"/>
          <w:szCs w:val="20"/>
          <w:lang w:bidi="en-US"/>
        </w:rPr>
        <w:t xml:space="preserve"> </w:t>
      </w:r>
      <w:r w:rsidRPr="00B85E45">
        <w:rPr>
          <w:rFonts w:eastAsia="Calibri" w:cs="Arial"/>
          <w:sz w:val="20"/>
          <w:szCs w:val="20"/>
          <w:lang w:bidi="en-US"/>
        </w:rPr>
        <w:t>ecological systems, and/or c) demonstrated progress towards these impact</w:t>
      </w:r>
      <w:r w:rsidRPr="00B85E45">
        <w:rPr>
          <w:rFonts w:eastAsia="Calibri" w:cs="Arial"/>
          <w:spacing w:val="-8"/>
          <w:sz w:val="20"/>
          <w:szCs w:val="20"/>
          <w:lang w:bidi="en-US"/>
        </w:rPr>
        <w:t xml:space="preserve"> </w:t>
      </w:r>
      <w:r w:rsidRPr="00B85E45">
        <w:rPr>
          <w:rFonts w:eastAsia="Calibri" w:cs="Arial"/>
          <w:sz w:val="20"/>
          <w:szCs w:val="20"/>
          <w:lang w:bidi="en-US"/>
        </w:rPr>
        <w:t>achievements.</w:t>
      </w:r>
      <w:r w:rsidRPr="00B85E45">
        <w:rPr>
          <w:rFonts w:eastAsia="Calibri" w:cs="Arial"/>
          <w:sz w:val="20"/>
          <w:szCs w:val="20"/>
          <w:vertAlign w:val="superscript"/>
          <w:lang w:bidi="en-US"/>
        </w:rPr>
        <w:t>2</w:t>
      </w:r>
    </w:p>
    <w:p w14:paraId="5F5CFDA6"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48512" behindDoc="1" locked="0" layoutInCell="1" allowOverlap="1" wp14:anchorId="40389A4C" wp14:editId="5684222F">
                <wp:simplePos x="0" y="0"/>
                <wp:positionH relativeFrom="page">
                  <wp:posOffset>896620</wp:posOffset>
                </wp:positionH>
                <wp:positionV relativeFrom="paragraph">
                  <wp:posOffset>194310</wp:posOffset>
                </wp:positionV>
                <wp:extent cx="5838190" cy="0"/>
                <wp:effectExtent l="10795" t="13335" r="8890" b="5715"/>
                <wp:wrapTopAndBottom/>
                <wp:docPr id="66" name="Conector recto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B7B3F" id="Conector recto 66" o:spid="_x0000_s1026" style="position:absolute;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5.3pt" to="530.3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" strokecolor="#4f81bc" strokeweight=".72pt">
                <w10:wrap type="topAndBottom" anchorx="page"/>
              </v:line>
            </w:pict>
          </mc:Fallback>
        </mc:AlternateContent>
      </w:r>
      <w:r w:rsidRPr="00B85E45">
        <w:rPr>
          <w:rFonts w:cs="Arial"/>
          <w:b/>
          <w:lang w:bidi="en-US"/>
        </w:rPr>
        <w:t>CONCLUSIONS, RECOMMENDATIONS &amp; LESSONS</w:t>
      </w:r>
    </w:p>
    <w:p w14:paraId="0D7BB56E" w14:textId="77777777" w:rsidR="00C5613E" w:rsidRPr="00B85E45" w:rsidRDefault="00C5613E" w:rsidP="006E3F95">
      <w:pPr>
        <w:widowControl w:val="0"/>
        <w:autoSpaceDE w:val="0"/>
        <w:autoSpaceDN w:val="0"/>
        <w:spacing w:before="59" w:after="0" w:line="276" w:lineRule="auto"/>
        <w:ind w:right="-1"/>
        <w:rPr>
          <w:rFonts w:eastAsia="Calibri" w:cs="Arial"/>
          <w:sz w:val="20"/>
          <w:szCs w:val="20"/>
          <w:lang w:bidi="en-US"/>
        </w:rPr>
      </w:pPr>
      <w:r w:rsidRPr="00B85E45">
        <w:rPr>
          <w:rFonts w:eastAsia="Calibri" w:cs="Arial"/>
          <w:sz w:val="20"/>
          <w:szCs w:val="20"/>
          <w:lang w:bidi="en-US"/>
        </w:rPr>
        <w:t xml:space="preserve">The evaluation report must include a chapter providing a set of </w:t>
      </w:r>
      <w:r w:rsidRPr="00B85E45">
        <w:rPr>
          <w:rFonts w:eastAsia="Calibri" w:cs="Arial"/>
          <w:b/>
          <w:sz w:val="20"/>
          <w:szCs w:val="20"/>
          <w:lang w:bidi="en-US"/>
        </w:rPr>
        <w:t>conclusions</w:t>
      </w:r>
      <w:r w:rsidRPr="00B85E45">
        <w:rPr>
          <w:rFonts w:eastAsia="Calibri" w:cs="Arial"/>
          <w:sz w:val="20"/>
          <w:szCs w:val="20"/>
          <w:lang w:bidi="en-US"/>
        </w:rPr>
        <w:t xml:space="preserve">, </w:t>
      </w:r>
      <w:r w:rsidRPr="00B85E45">
        <w:rPr>
          <w:rFonts w:eastAsia="Calibri" w:cs="Arial"/>
          <w:b/>
          <w:sz w:val="20"/>
          <w:szCs w:val="20"/>
          <w:lang w:bidi="en-US"/>
        </w:rPr>
        <w:t xml:space="preserve">recommendations </w:t>
      </w:r>
      <w:r w:rsidRPr="00B85E45">
        <w:rPr>
          <w:rFonts w:eastAsia="Calibri" w:cs="Arial"/>
          <w:sz w:val="20"/>
          <w:szCs w:val="20"/>
          <w:lang w:bidi="en-US"/>
        </w:rPr>
        <w:t xml:space="preserve">and </w:t>
      </w:r>
      <w:r w:rsidRPr="00B85E45">
        <w:rPr>
          <w:rFonts w:eastAsia="Calibri" w:cs="Arial"/>
          <w:b/>
          <w:sz w:val="20"/>
          <w:szCs w:val="20"/>
          <w:lang w:bidi="en-US"/>
        </w:rPr>
        <w:t>lessons</w:t>
      </w:r>
      <w:r w:rsidRPr="00B85E45">
        <w:rPr>
          <w:rFonts w:eastAsia="Calibri" w:cs="Arial"/>
          <w:sz w:val="20"/>
          <w:szCs w:val="20"/>
          <w:lang w:bidi="en-US"/>
        </w:rPr>
        <w:t>. Conclusions</w:t>
      </w:r>
      <w:r w:rsidRPr="00B85E45">
        <w:rPr>
          <w:rFonts w:eastAsia="Calibri" w:cs="Arial"/>
          <w:spacing w:val="-7"/>
          <w:sz w:val="20"/>
          <w:szCs w:val="20"/>
          <w:lang w:bidi="en-US"/>
        </w:rPr>
        <w:t xml:space="preserve"> </w:t>
      </w:r>
      <w:r w:rsidRPr="00B85E45">
        <w:rPr>
          <w:rFonts w:eastAsia="Calibri" w:cs="Arial"/>
          <w:sz w:val="20"/>
          <w:szCs w:val="20"/>
          <w:lang w:bidi="en-US"/>
        </w:rPr>
        <w:t>should</w:t>
      </w:r>
      <w:r w:rsidRPr="00B85E45">
        <w:rPr>
          <w:rFonts w:eastAsia="Calibri" w:cs="Arial"/>
          <w:spacing w:val="-5"/>
          <w:sz w:val="20"/>
          <w:szCs w:val="20"/>
          <w:lang w:bidi="en-US"/>
        </w:rPr>
        <w:t xml:space="preserve"> </w:t>
      </w:r>
      <w:r w:rsidRPr="00B85E45">
        <w:rPr>
          <w:rFonts w:eastAsia="Calibri" w:cs="Arial"/>
          <w:sz w:val="20"/>
          <w:szCs w:val="20"/>
          <w:lang w:bidi="en-US"/>
        </w:rPr>
        <w:t>build</w:t>
      </w:r>
      <w:r w:rsidRPr="00B85E45">
        <w:rPr>
          <w:rFonts w:eastAsia="Calibri" w:cs="Arial"/>
          <w:spacing w:val="-5"/>
          <w:sz w:val="20"/>
          <w:szCs w:val="20"/>
          <w:lang w:bidi="en-US"/>
        </w:rPr>
        <w:t xml:space="preserve"> </w:t>
      </w:r>
      <w:r w:rsidRPr="00B85E45">
        <w:rPr>
          <w:rFonts w:eastAsia="Calibri" w:cs="Arial"/>
          <w:sz w:val="20"/>
          <w:szCs w:val="20"/>
          <w:lang w:bidi="en-US"/>
        </w:rPr>
        <w:t>on</w:t>
      </w:r>
      <w:r w:rsidRPr="00B85E45">
        <w:rPr>
          <w:rFonts w:eastAsia="Calibri" w:cs="Arial"/>
          <w:spacing w:val="-8"/>
          <w:sz w:val="20"/>
          <w:szCs w:val="20"/>
          <w:lang w:bidi="en-US"/>
        </w:rPr>
        <w:t xml:space="preserve"> </w:t>
      </w:r>
      <w:r w:rsidRPr="00B85E45">
        <w:rPr>
          <w:rFonts w:eastAsia="Calibri" w:cs="Arial"/>
          <w:sz w:val="20"/>
          <w:szCs w:val="20"/>
          <w:lang w:bidi="en-US"/>
        </w:rPr>
        <w:t>findings</w:t>
      </w:r>
      <w:r w:rsidRPr="00B85E45">
        <w:rPr>
          <w:rFonts w:eastAsia="Calibri" w:cs="Arial"/>
          <w:spacing w:val="-7"/>
          <w:sz w:val="20"/>
          <w:szCs w:val="20"/>
          <w:lang w:bidi="en-US"/>
        </w:rPr>
        <w:t xml:space="preserve"> </w:t>
      </w:r>
      <w:r w:rsidRPr="00B85E45">
        <w:rPr>
          <w:rFonts w:eastAsia="Calibri" w:cs="Arial"/>
          <w:sz w:val="20"/>
          <w:szCs w:val="20"/>
          <w:lang w:bidi="en-US"/>
        </w:rPr>
        <w:t>and</w:t>
      </w:r>
      <w:r w:rsidRPr="00B85E45">
        <w:rPr>
          <w:rFonts w:eastAsia="Calibri" w:cs="Arial"/>
          <w:spacing w:val="-7"/>
          <w:sz w:val="20"/>
          <w:szCs w:val="20"/>
          <w:lang w:bidi="en-US"/>
        </w:rPr>
        <w:t xml:space="preserve"> </w:t>
      </w:r>
      <w:r w:rsidRPr="00B85E45">
        <w:rPr>
          <w:rFonts w:eastAsia="Calibri" w:cs="Arial"/>
          <w:sz w:val="20"/>
          <w:szCs w:val="20"/>
          <w:lang w:bidi="en-US"/>
        </w:rPr>
        <w:t>be</w:t>
      </w:r>
      <w:r w:rsidRPr="00B85E45">
        <w:rPr>
          <w:rFonts w:eastAsia="Calibri" w:cs="Arial"/>
          <w:spacing w:val="-6"/>
          <w:sz w:val="20"/>
          <w:szCs w:val="20"/>
          <w:lang w:bidi="en-US"/>
        </w:rPr>
        <w:t xml:space="preserve"> </w:t>
      </w:r>
      <w:r w:rsidRPr="00B85E45">
        <w:rPr>
          <w:rFonts w:eastAsia="Calibri" w:cs="Arial"/>
          <w:sz w:val="20"/>
          <w:szCs w:val="20"/>
          <w:lang w:bidi="en-US"/>
        </w:rPr>
        <w:t>based</w:t>
      </w:r>
      <w:r w:rsidRPr="00B85E45">
        <w:rPr>
          <w:rFonts w:eastAsia="Calibri" w:cs="Arial"/>
          <w:spacing w:val="-6"/>
          <w:sz w:val="20"/>
          <w:szCs w:val="20"/>
          <w:lang w:bidi="en-US"/>
        </w:rPr>
        <w:t xml:space="preserve"> </w:t>
      </w:r>
      <w:r w:rsidRPr="00B85E45">
        <w:rPr>
          <w:rFonts w:eastAsia="Calibri" w:cs="Arial"/>
          <w:sz w:val="20"/>
          <w:szCs w:val="20"/>
          <w:lang w:bidi="en-US"/>
        </w:rPr>
        <w:t>in</w:t>
      </w:r>
      <w:r w:rsidRPr="00B85E45">
        <w:rPr>
          <w:rFonts w:eastAsia="Calibri" w:cs="Arial"/>
          <w:spacing w:val="-7"/>
          <w:sz w:val="20"/>
          <w:szCs w:val="20"/>
          <w:lang w:bidi="en-US"/>
        </w:rPr>
        <w:t xml:space="preserve"> </w:t>
      </w:r>
      <w:r w:rsidRPr="00B85E45">
        <w:rPr>
          <w:rFonts w:eastAsia="Calibri" w:cs="Arial"/>
          <w:sz w:val="20"/>
          <w:szCs w:val="20"/>
          <w:lang w:bidi="en-US"/>
        </w:rPr>
        <w:t>evidence.</w:t>
      </w:r>
      <w:r w:rsidRPr="00B85E45">
        <w:rPr>
          <w:rFonts w:eastAsia="Calibri" w:cs="Arial"/>
          <w:spacing w:val="35"/>
          <w:sz w:val="20"/>
          <w:szCs w:val="20"/>
          <w:lang w:bidi="en-US"/>
        </w:rPr>
        <w:t xml:space="preserve"> </w:t>
      </w:r>
      <w:r w:rsidRPr="00B85E45">
        <w:rPr>
          <w:rFonts w:eastAsia="Calibri" w:cs="Arial"/>
          <w:sz w:val="20"/>
          <w:szCs w:val="20"/>
          <w:lang w:bidi="en-US"/>
        </w:rPr>
        <w:t>Recommendations</w:t>
      </w:r>
      <w:r w:rsidRPr="00B85E45">
        <w:rPr>
          <w:rFonts w:eastAsia="Calibri" w:cs="Arial"/>
          <w:spacing w:val="-7"/>
          <w:sz w:val="20"/>
          <w:szCs w:val="20"/>
          <w:lang w:bidi="en-US"/>
        </w:rPr>
        <w:t xml:space="preserve"> </w:t>
      </w:r>
      <w:r w:rsidRPr="00B85E45">
        <w:rPr>
          <w:rFonts w:eastAsia="Calibri" w:cs="Arial"/>
          <w:sz w:val="20"/>
          <w:szCs w:val="20"/>
          <w:lang w:bidi="en-US"/>
        </w:rPr>
        <w:t>should</w:t>
      </w:r>
      <w:r w:rsidRPr="00B85E45">
        <w:rPr>
          <w:rFonts w:eastAsia="Calibri" w:cs="Arial"/>
          <w:spacing w:val="-5"/>
          <w:sz w:val="20"/>
          <w:szCs w:val="20"/>
          <w:lang w:bidi="en-US"/>
        </w:rPr>
        <w:t xml:space="preserve"> </w:t>
      </w:r>
      <w:r w:rsidRPr="00B85E45">
        <w:rPr>
          <w:rFonts w:eastAsia="Calibri" w:cs="Arial"/>
          <w:sz w:val="20"/>
          <w:szCs w:val="20"/>
          <w:lang w:bidi="en-US"/>
        </w:rPr>
        <w:t>be</w:t>
      </w:r>
      <w:r w:rsidRPr="00B85E45">
        <w:rPr>
          <w:rFonts w:eastAsia="Calibri" w:cs="Arial"/>
          <w:spacing w:val="-6"/>
          <w:sz w:val="20"/>
          <w:szCs w:val="20"/>
          <w:lang w:bidi="en-US"/>
        </w:rPr>
        <w:t xml:space="preserve"> </w:t>
      </w:r>
      <w:r w:rsidRPr="00B85E45">
        <w:rPr>
          <w:rFonts w:eastAsia="Calibri" w:cs="Arial"/>
          <w:sz w:val="20"/>
          <w:szCs w:val="20"/>
          <w:lang w:bidi="en-US"/>
        </w:rPr>
        <w:t>prioritized,</w:t>
      </w:r>
      <w:r w:rsidRPr="00B85E45">
        <w:rPr>
          <w:rFonts w:eastAsia="Calibri" w:cs="Arial"/>
          <w:spacing w:val="-7"/>
          <w:sz w:val="20"/>
          <w:szCs w:val="20"/>
          <w:lang w:bidi="en-US"/>
        </w:rPr>
        <w:t xml:space="preserve"> </w:t>
      </w:r>
      <w:r w:rsidRPr="00B85E45">
        <w:rPr>
          <w:rFonts w:eastAsia="Calibri" w:cs="Arial"/>
          <w:sz w:val="20"/>
          <w:szCs w:val="20"/>
          <w:lang w:bidi="en-US"/>
        </w:rPr>
        <w:t>specific, relevant, and targeted, with suggested implementers of the recommendations. Lessons should have wider applicability to other initiatives across the region, the area of intervention, and for the</w:t>
      </w:r>
      <w:r w:rsidRPr="00B85E45">
        <w:rPr>
          <w:rFonts w:eastAsia="Calibri" w:cs="Arial"/>
          <w:spacing w:val="-16"/>
          <w:sz w:val="20"/>
          <w:szCs w:val="20"/>
          <w:lang w:bidi="en-US"/>
        </w:rPr>
        <w:t xml:space="preserve"> </w:t>
      </w:r>
      <w:r w:rsidRPr="00B85E45">
        <w:rPr>
          <w:rFonts w:eastAsia="Calibri" w:cs="Arial"/>
          <w:sz w:val="20"/>
          <w:szCs w:val="20"/>
          <w:lang w:bidi="en-US"/>
        </w:rPr>
        <w:t>future.</w:t>
      </w:r>
    </w:p>
    <w:p w14:paraId="5DEBF48E" w14:textId="77777777" w:rsidR="00C5613E" w:rsidRPr="00B85E45" w:rsidRDefault="00C5613E" w:rsidP="006E3F95">
      <w:pPr>
        <w:ind w:right="-1"/>
        <w:rPr>
          <w:rFonts w:cs="Arial"/>
          <w:b/>
          <w:lang w:bidi="en-US"/>
        </w:rPr>
      </w:pPr>
      <w:r w:rsidRPr="00B85E45">
        <w:rPr>
          <w:rFonts w:cs="Arial"/>
          <w:b/>
          <w:noProof/>
          <w:lang w:bidi="en-US"/>
        </w:rPr>
        <mc:AlternateContent>
          <mc:Choice Requires="wps">
            <w:drawing>
              <wp:anchor distT="0" distB="0" distL="0" distR="0" simplePos="0" relativeHeight="251649536" behindDoc="1" locked="0" layoutInCell="1" allowOverlap="1" wp14:anchorId="26205757" wp14:editId="41C37E85">
                <wp:simplePos x="0" y="0"/>
                <wp:positionH relativeFrom="page">
                  <wp:posOffset>896620</wp:posOffset>
                </wp:positionH>
                <wp:positionV relativeFrom="paragraph">
                  <wp:posOffset>230505</wp:posOffset>
                </wp:positionV>
                <wp:extent cx="5838190" cy="0"/>
                <wp:effectExtent l="10795" t="11430" r="8890" b="7620"/>
                <wp:wrapTopAndBottom/>
                <wp:docPr id="65"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A4F08" id="Conector recto 65" o:spid="_x0000_s1026" style="position:absolute;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8.15pt" to="530.3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" strokecolor="#4f81bc" strokeweight=".72pt">
                <w10:wrap type="topAndBottom" anchorx="page"/>
              </v:line>
            </w:pict>
          </mc:Fallback>
        </mc:AlternateContent>
      </w:r>
      <w:r w:rsidRPr="00B85E45">
        <w:rPr>
          <w:rFonts w:cs="Arial"/>
          <w:b/>
          <w:lang w:bidi="en-US"/>
        </w:rPr>
        <w:t>IMPLEMENTATION ARRANGEMENTS</w:t>
      </w:r>
    </w:p>
    <w:p w14:paraId="4011E33F" w14:textId="77777777" w:rsidR="00C5613E" w:rsidRPr="00B85E45" w:rsidRDefault="00C5613E" w:rsidP="006E3F95">
      <w:pPr>
        <w:widowControl w:val="0"/>
        <w:autoSpaceDE w:val="0"/>
        <w:autoSpaceDN w:val="0"/>
        <w:spacing w:before="59" w:after="0" w:line="276" w:lineRule="auto"/>
        <w:ind w:right="-1"/>
        <w:rPr>
          <w:rFonts w:eastAsia="Calibri" w:cs="Arial"/>
          <w:sz w:val="20"/>
          <w:szCs w:val="20"/>
          <w:lang w:bidi="en-US"/>
        </w:rPr>
      </w:pPr>
      <w:r w:rsidRPr="00B85E45">
        <w:rPr>
          <w:rFonts w:eastAsia="Calibri" w:cs="Arial"/>
          <w:sz w:val="20"/>
          <w:szCs w:val="20"/>
          <w:lang w:bidi="en-US"/>
        </w:rPr>
        <w:t>The principal responsibility for managing this evaluation resides with the UNDP-ISD Unit. The UNDP CO will contract</w:t>
      </w:r>
      <w:r w:rsidRPr="00B85E45">
        <w:rPr>
          <w:rFonts w:eastAsia="Calibri" w:cs="Arial"/>
          <w:spacing w:val="-5"/>
          <w:sz w:val="20"/>
          <w:szCs w:val="20"/>
          <w:lang w:bidi="en-US"/>
        </w:rPr>
        <w:t xml:space="preserve"> </w:t>
      </w:r>
      <w:r w:rsidRPr="00B85E45">
        <w:rPr>
          <w:rFonts w:eastAsia="Calibri" w:cs="Arial"/>
          <w:sz w:val="20"/>
          <w:szCs w:val="20"/>
          <w:lang w:bidi="en-US"/>
        </w:rPr>
        <w:t>the</w:t>
      </w:r>
      <w:r w:rsidRPr="00B85E45">
        <w:rPr>
          <w:rFonts w:eastAsia="Calibri" w:cs="Arial"/>
          <w:spacing w:val="-5"/>
          <w:sz w:val="20"/>
          <w:szCs w:val="20"/>
          <w:lang w:bidi="en-US"/>
        </w:rPr>
        <w:t xml:space="preserve"> </w:t>
      </w:r>
      <w:r w:rsidRPr="00B85E45">
        <w:rPr>
          <w:rFonts w:eastAsia="Calibri" w:cs="Arial"/>
          <w:sz w:val="20"/>
          <w:szCs w:val="20"/>
          <w:lang w:bidi="en-US"/>
        </w:rPr>
        <w:t>evaluators</w:t>
      </w:r>
      <w:r w:rsidRPr="00B85E45">
        <w:rPr>
          <w:rFonts w:eastAsia="Calibri" w:cs="Arial"/>
          <w:spacing w:val="-5"/>
          <w:sz w:val="20"/>
          <w:szCs w:val="20"/>
          <w:lang w:bidi="en-US"/>
        </w:rPr>
        <w:t xml:space="preserve"> </w:t>
      </w:r>
      <w:r w:rsidRPr="00B85E45">
        <w:rPr>
          <w:rFonts w:eastAsia="Calibri" w:cs="Arial"/>
          <w:sz w:val="20"/>
          <w:szCs w:val="20"/>
          <w:lang w:bidi="en-US"/>
        </w:rPr>
        <w:t>and</w:t>
      </w:r>
      <w:r w:rsidRPr="00B85E45">
        <w:rPr>
          <w:rFonts w:eastAsia="Calibri" w:cs="Arial"/>
          <w:spacing w:val="-4"/>
          <w:sz w:val="20"/>
          <w:szCs w:val="20"/>
          <w:lang w:bidi="en-US"/>
        </w:rPr>
        <w:t xml:space="preserve"> </w:t>
      </w:r>
      <w:r w:rsidRPr="00B85E45">
        <w:rPr>
          <w:rFonts w:eastAsia="Calibri" w:cs="Arial"/>
          <w:sz w:val="20"/>
          <w:szCs w:val="20"/>
          <w:lang w:bidi="en-US"/>
        </w:rPr>
        <w:t>ensure</w:t>
      </w:r>
      <w:r w:rsidRPr="00B85E45">
        <w:rPr>
          <w:rFonts w:eastAsia="Calibri" w:cs="Arial"/>
          <w:spacing w:val="-5"/>
          <w:sz w:val="20"/>
          <w:szCs w:val="20"/>
          <w:lang w:bidi="en-US"/>
        </w:rPr>
        <w:t xml:space="preserve"> </w:t>
      </w:r>
      <w:r w:rsidRPr="00B85E45">
        <w:rPr>
          <w:rFonts w:eastAsia="Calibri" w:cs="Arial"/>
          <w:sz w:val="20"/>
          <w:szCs w:val="20"/>
          <w:lang w:bidi="en-US"/>
        </w:rPr>
        <w:t>the</w:t>
      </w:r>
      <w:r w:rsidRPr="00B85E45">
        <w:rPr>
          <w:rFonts w:eastAsia="Calibri" w:cs="Arial"/>
          <w:spacing w:val="-5"/>
          <w:sz w:val="20"/>
          <w:szCs w:val="20"/>
          <w:lang w:bidi="en-US"/>
        </w:rPr>
        <w:t xml:space="preserve"> </w:t>
      </w:r>
      <w:r w:rsidRPr="00B85E45">
        <w:rPr>
          <w:rFonts w:eastAsia="Calibri" w:cs="Arial"/>
          <w:sz w:val="20"/>
          <w:szCs w:val="20"/>
          <w:lang w:bidi="en-US"/>
        </w:rPr>
        <w:t>timely</w:t>
      </w:r>
      <w:r w:rsidRPr="00B85E45">
        <w:rPr>
          <w:rFonts w:eastAsia="Calibri" w:cs="Arial"/>
          <w:spacing w:val="-4"/>
          <w:sz w:val="20"/>
          <w:szCs w:val="20"/>
          <w:lang w:bidi="en-US"/>
        </w:rPr>
        <w:t xml:space="preserve"> </w:t>
      </w:r>
      <w:r w:rsidRPr="00B85E45">
        <w:rPr>
          <w:rFonts w:eastAsia="Calibri" w:cs="Arial"/>
          <w:sz w:val="20"/>
          <w:szCs w:val="20"/>
          <w:lang w:bidi="en-US"/>
        </w:rPr>
        <w:t>provision</w:t>
      </w:r>
      <w:r w:rsidRPr="00B85E45">
        <w:rPr>
          <w:rFonts w:eastAsia="Calibri" w:cs="Arial"/>
          <w:spacing w:val="-4"/>
          <w:sz w:val="20"/>
          <w:szCs w:val="20"/>
          <w:lang w:bidi="en-US"/>
        </w:rPr>
        <w:t xml:space="preserve"> </w:t>
      </w:r>
      <w:r w:rsidRPr="00B85E45">
        <w:rPr>
          <w:rFonts w:eastAsia="Calibri" w:cs="Arial"/>
          <w:sz w:val="20"/>
          <w:szCs w:val="20"/>
          <w:lang w:bidi="en-US"/>
        </w:rPr>
        <w:t>of</w:t>
      </w:r>
      <w:r w:rsidRPr="00B85E45">
        <w:rPr>
          <w:rFonts w:eastAsia="Calibri" w:cs="Arial"/>
          <w:spacing w:val="-4"/>
          <w:sz w:val="20"/>
          <w:szCs w:val="20"/>
          <w:lang w:bidi="en-US"/>
        </w:rPr>
        <w:t xml:space="preserve"> </w:t>
      </w:r>
      <w:r w:rsidRPr="00B85E45">
        <w:rPr>
          <w:rFonts w:eastAsia="Calibri" w:cs="Arial"/>
          <w:sz w:val="20"/>
          <w:szCs w:val="20"/>
          <w:lang w:bidi="en-US"/>
        </w:rPr>
        <w:t>per</w:t>
      </w:r>
      <w:r w:rsidRPr="00B85E45">
        <w:rPr>
          <w:rFonts w:eastAsia="Calibri" w:cs="Arial"/>
          <w:spacing w:val="-4"/>
          <w:sz w:val="20"/>
          <w:szCs w:val="20"/>
          <w:lang w:bidi="en-US"/>
        </w:rPr>
        <w:t xml:space="preserve"> </w:t>
      </w:r>
      <w:r w:rsidRPr="00B85E45">
        <w:rPr>
          <w:rFonts w:eastAsia="Calibri" w:cs="Arial"/>
          <w:sz w:val="20"/>
          <w:szCs w:val="20"/>
          <w:lang w:bidi="en-US"/>
        </w:rPr>
        <w:t>diems</w:t>
      </w:r>
      <w:r w:rsidRPr="00B85E45">
        <w:rPr>
          <w:rFonts w:eastAsia="Calibri" w:cs="Arial"/>
          <w:spacing w:val="-5"/>
          <w:sz w:val="20"/>
          <w:szCs w:val="20"/>
          <w:lang w:bidi="en-US"/>
        </w:rPr>
        <w:t xml:space="preserve"> </w:t>
      </w:r>
      <w:r w:rsidRPr="00B85E45">
        <w:rPr>
          <w:rFonts w:eastAsia="Calibri" w:cs="Arial"/>
          <w:sz w:val="20"/>
          <w:szCs w:val="20"/>
          <w:lang w:bidi="en-US"/>
        </w:rPr>
        <w:t>and</w:t>
      </w:r>
      <w:r w:rsidRPr="00B85E45">
        <w:rPr>
          <w:rFonts w:eastAsia="Calibri" w:cs="Arial"/>
          <w:spacing w:val="-4"/>
          <w:sz w:val="20"/>
          <w:szCs w:val="20"/>
          <w:lang w:bidi="en-US"/>
        </w:rPr>
        <w:t xml:space="preserve"> </w:t>
      </w:r>
      <w:r w:rsidRPr="00B85E45">
        <w:rPr>
          <w:rFonts w:eastAsia="Calibri" w:cs="Arial"/>
          <w:sz w:val="20"/>
          <w:szCs w:val="20"/>
          <w:lang w:bidi="en-US"/>
        </w:rPr>
        <w:t>travel</w:t>
      </w:r>
      <w:r w:rsidRPr="00B85E45">
        <w:rPr>
          <w:rFonts w:eastAsia="Calibri" w:cs="Arial"/>
          <w:spacing w:val="-4"/>
          <w:sz w:val="20"/>
          <w:szCs w:val="20"/>
          <w:lang w:bidi="en-US"/>
        </w:rPr>
        <w:t xml:space="preserve"> </w:t>
      </w:r>
      <w:r w:rsidRPr="00B85E45">
        <w:rPr>
          <w:rFonts w:eastAsia="Calibri" w:cs="Arial"/>
          <w:sz w:val="20"/>
          <w:szCs w:val="20"/>
          <w:lang w:bidi="en-US"/>
        </w:rPr>
        <w:t>arrangements</w:t>
      </w:r>
      <w:r w:rsidRPr="00B85E45">
        <w:rPr>
          <w:rFonts w:eastAsia="Calibri" w:cs="Arial"/>
          <w:spacing w:val="-3"/>
          <w:sz w:val="20"/>
          <w:szCs w:val="20"/>
          <w:lang w:bidi="en-US"/>
        </w:rPr>
        <w:t xml:space="preserve"> </w:t>
      </w:r>
      <w:r w:rsidRPr="00B85E45">
        <w:rPr>
          <w:rFonts w:eastAsia="Calibri" w:cs="Arial"/>
          <w:sz w:val="20"/>
          <w:szCs w:val="20"/>
          <w:lang w:bidi="en-US"/>
        </w:rPr>
        <w:t>within</w:t>
      </w:r>
      <w:r w:rsidRPr="00B85E45">
        <w:rPr>
          <w:rFonts w:eastAsia="Calibri" w:cs="Arial"/>
          <w:spacing w:val="-5"/>
          <w:sz w:val="20"/>
          <w:szCs w:val="20"/>
          <w:lang w:bidi="en-US"/>
        </w:rPr>
        <w:t xml:space="preserve"> </w:t>
      </w:r>
      <w:r w:rsidRPr="00B85E45">
        <w:rPr>
          <w:rFonts w:eastAsia="Calibri" w:cs="Arial"/>
          <w:sz w:val="20"/>
          <w:szCs w:val="20"/>
          <w:lang w:bidi="en-US"/>
        </w:rPr>
        <w:t>the</w:t>
      </w:r>
      <w:r w:rsidRPr="00B85E45">
        <w:rPr>
          <w:rFonts w:eastAsia="Calibri" w:cs="Arial"/>
          <w:spacing w:val="-5"/>
          <w:sz w:val="20"/>
          <w:szCs w:val="20"/>
          <w:lang w:bidi="en-US"/>
        </w:rPr>
        <w:t xml:space="preserve"> </w:t>
      </w:r>
      <w:r w:rsidRPr="00B85E45">
        <w:rPr>
          <w:rFonts w:eastAsia="Calibri" w:cs="Arial"/>
          <w:sz w:val="20"/>
          <w:szCs w:val="20"/>
          <w:lang w:bidi="en-US"/>
        </w:rPr>
        <w:t xml:space="preserve">country for the evaluation team. The Project Team will </w:t>
      </w:r>
      <w:r w:rsidRPr="00B85E45">
        <w:rPr>
          <w:rFonts w:eastAsia="Calibri" w:cs="Arial"/>
          <w:spacing w:val="2"/>
          <w:sz w:val="20"/>
          <w:szCs w:val="20"/>
          <w:lang w:bidi="en-US"/>
        </w:rPr>
        <w:t xml:space="preserve">be </w:t>
      </w:r>
      <w:r w:rsidRPr="00B85E45">
        <w:rPr>
          <w:rFonts w:eastAsia="Calibri" w:cs="Arial"/>
          <w:sz w:val="20"/>
          <w:szCs w:val="20"/>
          <w:lang w:bidi="en-US"/>
        </w:rPr>
        <w:t>responsible for liaising with the Evaluators team to set up stakeholder interviews, arrange field visits, coordinate with the Government</w:t>
      </w:r>
      <w:r w:rsidRPr="00B85E45">
        <w:rPr>
          <w:rFonts w:eastAsia="Calibri" w:cs="Arial"/>
          <w:spacing w:val="-6"/>
          <w:sz w:val="20"/>
          <w:szCs w:val="20"/>
          <w:lang w:bidi="en-US"/>
        </w:rPr>
        <w:t xml:space="preserve"> </w:t>
      </w:r>
      <w:r w:rsidRPr="00B85E45">
        <w:rPr>
          <w:rFonts w:eastAsia="Calibri" w:cs="Arial"/>
          <w:sz w:val="20"/>
          <w:szCs w:val="20"/>
          <w:lang w:bidi="en-US"/>
        </w:rPr>
        <w:t>etc.</w:t>
      </w:r>
    </w:p>
    <w:p w14:paraId="0947C4CD"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50560" behindDoc="1" locked="0" layoutInCell="1" allowOverlap="1" wp14:anchorId="03D98CF6" wp14:editId="4C016846">
                <wp:simplePos x="0" y="0"/>
                <wp:positionH relativeFrom="page">
                  <wp:posOffset>896620</wp:posOffset>
                </wp:positionH>
                <wp:positionV relativeFrom="paragraph">
                  <wp:posOffset>193040</wp:posOffset>
                </wp:positionV>
                <wp:extent cx="5838190" cy="0"/>
                <wp:effectExtent l="10795" t="12065" r="8890" b="6985"/>
                <wp:wrapTopAndBottom/>
                <wp:docPr id="64" name="Conector recto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A3FF1" id="Conector recto 64"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5.2pt" to="530.3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" strokecolor="#4f81bc" strokeweight=".72pt">
                <w10:wrap type="topAndBottom" anchorx="page"/>
              </v:line>
            </w:pict>
          </mc:Fallback>
        </mc:AlternateContent>
      </w:r>
      <w:r w:rsidRPr="00B85E45">
        <w:rPr>
          <w:rFonts w:cs="Arial"/>
          <w:b/>
          <w:lang w:bidi="en-US"/>
        </w:rPr>
        <w:t>EVALUATION TIMEFRAME</w:t>
      </w:r>
    </w:p>
    <w:p w14:paraId="2155A8F1" w14:textId="77777777" w:rsidR="00C5613E" w:rsidRPr="00B85E45" w:rsidRDefault="00C5613E" w:rsidP="00C5613E">
      <w:pPr>
        <w:widowControl w:val="0"/>
        <w:autoSpaceDE w:val="0"/>
        <w:autoSpaceDN w:val="0"/>
        <w:spacing w:before="59" w:after="0" w:line="240" w:lineRule="auto"/>
        <w:jc w:val="left"/>
        <w:rPr>
          <w:rFonts w:eastAsia="Calibri" w:cs="Arial"/>
          <w:sz w:val="20"/>
          <w:szCs w:val="20"/>
          <w:lang w:bidi="en-US"/>
        </w:rPr>
      </w:pPr>
      <w:r w:rsidRPr="00CD3F9F">
        <w:rPr>
          <w:rFonts w:eastAsia="Calibri" w:cs="Arial"/>
          <w:sz w:val="20"/>
          <w:szCs w:val="20"/>
          <w:shd w:val="clear" w:color="auto" w:fill="FFFF00"/>
          <w:lang w:bidi="en-US"/>
        </w:rPr>
        <w:lastRenderedPageBreak/>
        <w:t>The total duration of the evaluation will be 37 days spread over 3 months according to the following plan:</w:t>
      </w:r>
    </w:p>
    <w:p w14:paraId="6E3EEF6D" w14:textId="77777777" w:rsidR="00C5613E" w:rsidRPr="00B85E45" w:rsidRDefault="00C5613E" w:rsidP="00397B99">
      <w:pPr>
        <w:widowControl w:val="0"/>
        <w:autoSpaceDE w:val="0"/>
        <w:autoSpaceDN w:val="0"/>
        <w:spacing w:before="0" w:after="0" w:line="240" w:lineRule="auto"/>
        <w:jc w:val="left"/>
        <w:rPr>
          <w:rFonts w:eastAsia="Calibri" w:cs="Arial"/>
          <w:sz w:val="18"/>
          <w:lang w:bidi="en-US"/>
        </w:rPr>
      </w:pPr>
      <w:r w:rsidRPr="00B85E45">
        <w:rPr>
          <w:rFonts w:eastAsia="Calibri" w:cs="Arial"/>
          <w:noProof/>
          <w:sz w:val="20"/>
          <w:szCs w:val="20"/>
          <w:lang w:bidi="en-US"/>
        </w:rPr>
        <mc:AlternateContent>
          <mc:Choice Requires="wps">
            <w:drawing>
              <wp:anchor distT="0" distB="0" distL="0" distR="0" simplePos="0" relativeHeight="251651584" behindDoc="1" locked="0" layoutInCell="1" allowOverlap="1" wp14:anchorId="6D0A1407" wp14:editId="36AF3F23">
                <wp:simplePos x="0" y="0"/>
                <wp:positionH relativeFrom="page">
                  <wp:posOffset>914400</wp:posOffset>
                </wp:positionH>
                <wp:positionV relativeFrom="paragraph">
                  <wp:posOffset>208280</wp:posOffset>
                </wp:positionV>
                <wp:extent cx="1829435" cy="0"/>
                <wp:effectExtent l="9525" t="8255" r="8890" b="10795"/>
                <wp:wrapTopAndBottom/>
                <wp:docPr id="63" name="Conector recto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CD6CA" id="Conector recto 63"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6.4pt" to="216.0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" strokeweight=".72pt">
                <w10:wrap type="topAndBottom" anchorx="page"/>
              </v:line>
            </w:pict>
          </mc:Fallback>
        </mc:AlternateContent>
      </w:r>
      <w:r w:rsidRPr="00B85E45">
        <w:rPr>
          <w:rFonts w:eastAsia="Calibri" w:cs="Arial"/>
          <w:position w:val="5"/>
          <w:sz w:val="12"/>
          <w:lang w:bidi="en-US"/>
        </w:rPr>
        <w:t xml:space="preserve">2 </w:t>
      </w:r>
      <w:r w:rsidRPr="00B85E45">
        <w:rPr>
          <w:rFonts w:eastAsia="Calibri" w:cs="Arial"/>
          <w:sz w:val="18"/>
          <w:lang w:bidi="en-US"/>
        </w:rPr>
        <w:t>A useful tool for gauging progress to impact is the Review of Outcomes to Impacts (</w:t>
      </w:r>
      <w:proofErr w:type="spellStart"/>
      <w:r w:rsidRPr="00B85E45">
        <w:rPr>
          <w:rFonts w:eastAsia="Calibri" w:cs="Arial"/>
          <w:sz w:val="18"/>
          <w:lang w:bidi="en-US"/>
        </w:rPr>
        <w:t>ROtI</w:t>
      </w:r>
      <w:proofErr w:type="spellEnd"/>
      <w:r w:rsidRPr="00B85E45">
        <w:rPr>
          <w:rFonts w:eastAsia="Calibri" w:cs="Arial"/>
          <w:sz w:val="18"/>
          <w:lang w:bidi="en-US"/>
        </w:rPr>
        <w:t>) method developed by the GEF Evaluation Office:</w:t>
      </w:r>
      <w:hyperlink r:id="rId21">
        <w:r w:rsidRPr="00B85E45">
          <w:rPr>
            <w:rFonts w:eastAsia="Calibri" w:cs="Arial"/>
            <w:sz w:val="18"/>
            <w:u w:val="single"/>
            <w:lang w:bidi="en-US"/>
          </w:rPr>
          <w:t xml:space="preserve"> ROTI Handbook 2009</w:t>
        </w:r>
      </w:hyperlink>
    </w:p>
    <w:p w14:paraId="7F742C8B" w14:textId="77777777" w:rsidR="00C5613E" w:rsidRPr="00B85E45" w:rsidRDefault="00C5613E" w:rsidP="00C5613E">
      <w:pPr>
        <w:widowControl w:val="0"/>
        <w:autoSpaceDE w:val="0"/>
        <w:autoSpaceDN w:val="0"/>
        <w:spacing w:before="8" w:after="0" w:line="240" w:lineRule="auto"/>
        <w:jc w:val="left"/>
        <w:rPr>
          <w:rFonts w:eastAsia="Calibri" w:cs="Arial"/>
          <w:sz w:val="12"/>
          <w:szCs w:val="20"/>
          <w:lang w:bidi="en-US"/>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05"/>
        <w:gridCol w:w="3251"/>
        <w:gridCol w:w="2738"/>
      </w:tblGrid>
      <w:tr w:rsidR="00C5613E" w:rsidRPr="00B85E45" w14:paraId="5FB0E39A" w14:textId="77777777" w:rsidTr="006E3F95">
        <w:trPr>
          <w:trHeight w:val="280"/>
        </w:trPr>
        <w:tc>
          <w:tcPr>
            <w:tcW w:w="1474" w:type="pct"/>
            <w:shd w:val="clear" w:color="auto" w:fill="D9D9D9"/>
          </w:tcPr>
          <w:p w14:paraId="26DDCBC1"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Activity</w:t>
            </w:r>
          </w:p>
        </w:tc>
        <w:tc>
          <w:tcPr>
            <w:tcW w:w="1913" w:type="pct"/>
            <w:shd w:val="clear" w:color="auto" w:fill="D9D9D9"/>
          </w:tcPr>
          <w:p w14:paraId="25DE7D50"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Timing</w:t>
            </w:r>
          </w:p>
        </w:tc>
        <w:tc>
          <w:tcPr>
            <w:tcW w:w="1612" w:type="pct"/>
            <w:shd w:val="clear" w:color="auto" w:fill="D9D9D9"/>
          </w:tcPr>
          <w:p w14:paraId="637A2380"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Completion Date</w:t>
            </w:r>
          </w:p>
        </w:tc>
      </w:tr>
      <w:tr w:rsidR="00C5613E" w:rsidRPr="00B85E45" w14:paraId="45F97B44" w14:textId="77777777" w:rsidTr="006E3F95">
        <w:trPr>
          <w:trHeight w:val="561"/>
        </w:trPr>
        <w:tc>
          <w:tcPr>
            <w:tcW w:w="1474" w:type="pct"/>
          </w:tcPr>
          <w:p w14:paraId="20187FB0" w14:textId="6F03E41F" w:rsidR="00C5613E" w:rsidRPr="00B85E45" w:rsidRDefault="00C5613E" w:rsidP="00C5613E">
            <w:pPr>
              <w:tabs>
                <w:tab w:val="left" w:pos="1358"/>
                <w:tab w:val="left" w:pos="1811"/>
              </w:tabs>
              <w:spacing w:before="1" w:after="0" w:line="240" w:lineRule="auto"/>
              <w:jc w:val="left"/>
              <w:rPr>
                <w:rFonts w:eastAsia="Calibri" w:cs="Arial"/>
                <w:sz w:val="20"/>
                <w:lang w:bidi="en-US"/>
              </w:rPr>
            </w:pPr>
            <w:r w:rsidRPr="00B85E45">
              <w:rPr>
                <w:rFonts w:eastAsia="Calibri" w:cs="Arial"/>
                <w:sz w:val="20"/>
                <w:lang w:bidi="en-US"/>
              </w:rPr>
              <w:t>Preparation</w:t>
            </w:r>
            <w:r w:rsidR="00CD3F9F">
              <w:rPr>
                <w:rFonts w:eastAsia="Calibri" w:cs="Arial"/>
                <w:sz w:val="20"/>
                <w:lang w:bidi="en-US"/>
              </w:rPr>
              <w:t xml:space="preserve"> </w:t>
            </w:r>
            <w:r w:rsidRPr="00B85E45">
              <w:rPr>
                <w:rFonts w:eastAsia="Calibri" w:cs="Arial"/>
                <w:sz w:val="20"/>
                <w:lang w:bidi="en-US"/>
              </w:rPr>
              <w:t>of</w:t>
            </w:r>
            <w:r w:rsidR="00CD3F9F">
              <w:rPr>
                <w:rFonts w:eastAsia="Calibri" w:cs="Arial"/>
                <w:sz w:val="20"/>
                <w:lang w:bidi="en-US"/>
              </w:rPr>
              <w:t xml:space="preserve"> </w:t>
            </w:r>
            <w:r w:rsidRPr="00B85E45">
              <w:rPr>
                <w:rFonts w:eastAsia="Calibri" w:cs="Arial"/>
                <w:sz w:val="20"/>
                <w:lang w:bidi="en-US"/>
              </w:rPr>
              <w:t>Inception</w:t>
            </w:r>
          </w:p>
          <w:p w14:paraId="66E73643"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Report</w:t>
            </w:r>
          </w:p>
        </w:tc>
        <w:tc>
          <w:tcPr>
            <w:tcW w:w="1913" w:type="pct"/>
          </w:tcPr>
          <w:p w14:paraId="4F199270"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2 days</w:t>
            </w:r>
          </w:p>
        </w:tc>
        <w:tc>
          <w:tcPr>
            <w:tcW w:w="1612" w:type="pct"/>
          </w:tcPr>
          <w:p w14:paraId="2313B452"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15 February 2019</w:t>
            </w:r>
          </w:p>
        </w:tc>
      </w:tr>
      <w:tr w:rsidR="00C5613E" w:rsidRPr="00B85E45" w14:paraId="6C81CC09" w14:textId="77777777" w:rsidTr="006E3F95">
        <w:trPr>
          <w:trHeight w:val="2166"/>
        </w:trPr>
        <w:tc>
          <w:tcPr>
            <w:tcW w:w="1474" w:type="pct"/>
          </w:tcPr>
          <w:p w14:paraId="0EFAB281"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Evaluation Mission</w:t>
            </w:r>
          </w:p>
        </w:tc>
        <w:tc>
          <w:tcPr>
            <w:tcW w:w="1913" w:type="pct"/>
          </w:tcPr>
          <w:p w14:paraId="429EA753" w14:textId="77777777" w:rsidR="00C5613E" w:rsidRPr="00B85E45" w:rsidRDefault="00C5613E" w:rsidP="00C5613E">
            <w:pPr>
              <w:spacing w:before="5" w:after="0" w:line="240" w:lineRule="auto"/>
              <w:jc w:val="left"/>
              <w:rPr>
                <w:rFonts w:eastAsia="Calibri" w:cs="Arial"/>
                <w:sz w:val="16"/>
                <w:lang w:bidi="en-US"/>
              </w:rPr>
            </w:pPr>
          </w:p>
          <w:p w14:paraId="5B85F849" w14:textId="77777777" w:rsidR="00C5613E" w:rsidRPr="00B85E45" w:rsidRDefault="00C5613E" w:rsidP="00C5613E">
            <w:pPr>
              <w:spacing w:before="0" w:after="0" w:line="240" w:lineRule="auto"/>
              <w:rPr>
                <w:rFonts w:eastAsia="Calibri" w:cs="Arial"/>
                <w:sz w:val="20"/>
                <w:lang w:bidi="en-US"/>
              </w:rPr>
            </w:pPr>
            <w:r w:rsidRPr="00B85E45">
              <w:rPr>
                <w:rFonts w:eastAsia="Calibri" w:cs="Arial"/>
                <w:sz w:val="20"/>
                <w:lang w:bidi="en-US"/>
              </w:rPr>
              <w:t>20 Days</w:t>
            </w:r>
          </w:p>
          <w:p w14:paraId="3D930041" w14:textId="77777777" w:rsidR="00C5613E" w:rsidRPr="00B85E45" w:rsidRDefault="00C5613E" w:rsidP="008B6DC5">
            <w:pPr>
              <w:numPr>
                <w:ilvl w:val="0"/>
                <w:numId w:val="13"/>
              </w:numPr>
              <w:tabs>
                <w:tab w:val="left" w:pos="826"/>
              </w:tabs>
              <w:spacing w:before="39" w:after="0" w:line="276" w:lineRule="auto"/>
              <w:ind w:right="100"/>
              <w:jc w:val="left"/>
              <w:rPr>
                <w:rFonts w:eastAsia="Calibri" w:cs="Arial"/>
                <w:sz w:val="20"/>
                <w:lang w:bidi="en-US"/>
              </w:rPr>
            </w:pPr>
            <w:r w:rsidRPr="00B85E45">
              <w:rPr>
                <w:rFonts w:eastAsia="Calibri" w:cs="Arial"/>
                <w:sz w:val="20"/>
                <w:shd w:val="clear" w:color="auto" w:fill="FFFF00"/>
                <w:lang w:bidi="en-US"/>
              </w:rPr>
              <w:t>10 days review of reports and documents</w:t>
            </w:r>
          </w:p>
          <w:p w14:paraId="4B7DA17E" w14:textId="77777777" w:rsidR="00C5613E" w:rsidRPr="00B85E45" w:rsidRDefault="00C5613E" w:rsidP="008B6DC5">
            <w:pPr>
              <w:numPr>
                <w:ilvl w:val="0"/>
                <w:numId w:val="13"/>
              </w:numPr>
              <w:tabs>
                <w:tab w:val="left" w:pos="826"/>
              </w:tabs>
              <w:spacing w:before="0" w:after="0" w:line="276" w:lineRule="auto"/>
              <w:ind w:right="96"/>
              <w:jc w:val="left"/>
              <w:rPr>
                <w:rFonts w:eastAsia="Calibri" w:cs="Arial"/>
                <w:sz w:val="20"/>
                <w:lang w:bidi="en-US"/>
              </w:rPr>
            </w:pPr>
            <w:r w:rsidRPr="00B85E45">
              <w:rPr>
                <w:rFonts w:eastAsia="Calibri" w:cs="Arial"/>
                <w:sz w:val="20"/>
                <w:shd w:val="clear" w:color="auto" w:fill="FFFF00"/>
                <w:lang w:bidi="en-US"/>
              </w:rPr>
              <w:t>10 days field visit in the Philippines including the presentation of key</w:t>
            </w:r>
            <w:r w:rsidRPr="00B85E45">
              <w:rPr>
                <w:rFonts w:eastAsia="Calibri" w:cs="Arial"/>
                <w:spacing w:val="19"/>
                <w:sz w:val="20"/>
                <w:shd w:val="clear" w:color="auto" w:fill="FFFF00"/>
                <w:lang w:bidi="en-US"/>
              </w:rPr>
              <w:t xml:space="preserve"> </w:t>
            </w:r>
            <w:r w:rsidRPr="00B85E45">
              <w:rPr>
                <w:rFonts w:eastAsia="Calibri" w:cs="Arial"/>
                <w:sz w:val="20"/>
                <w:shd w:val="clear" w:color="auto" w:fill="FFFF00"/>
                <w:lang w:bidi="en-US"/>
              </w:rPr>
              <w:t>initial</w:t>
            </w:r>
          </w:p>
          <w:p w14:paraId="2DA93D7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shd w:val="clear" w:color="auto" w:fill="FFFF00"/>
                <w:lang w:bidi="en-US"/>
              </w:rPr>
              <w:t>findings to UNDP and IP</w:t>
            </w:r>
          </w:p>
        </w:tc>
        <w:tc>
          <w:tcPr>
            <w:tcW w:w="1612" w:type="pct"/>
          </w:tcPr>
          <w:p w14:paraId="50A8884D"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29 March 2019</w:t>
            </w:r>
          </w:p>
        </w:tc>
      </w:tr>
      <w:tr w:rsidR="00C5613E" w:rsidRPr="00B85E45" w14:paraId="53755382" w14:textId="77777777" w:rsidTr="006E3F95">
        <w:trPr>
          <w:trHeight w:val="280"/>
        </w:trPr>
        <w:tc>
          <w:tcPr>
            <w:tcW w:w="1474" w:type="pct"/>
          </w:tcPr>
          <w:p w14:paraId="4A7D5BD9" w14:textId="77777777" w:rsidR="00C5613E" w:rsidRPr="00B85E45" w:rsidRDefault="00C5613E" w:rsidP="00C5613E">
            <w:pPr>
              <w:spacing w:before="2" w:after="0" w:line="240" w:lineRule="auto"/>
              <w:jc w:val="left"/>
              <w:rPr>
                <w:rFonts w:eastAsia="Calibri" w:cs="Arial"/>
                <w:sz w:val="20"/>
                <w:lang w:bidi="en-US"/>
              </w:rPr>
            </w:pPr>
            <w:r w:rsidRPr="00B85E45">
              <w:rPr>
                <w:rFonts w:eastAsia="Calibri" w:cs="Arial"/>
                <w:sz w:val="20"/>
                <w:lang w:bidi="en-US"/>
              </w:rPr>
              <w:t>Draft Evaluation Report</w:t>
            </w:r>
          </w:p>
        </w:tc>
        <w:tc>
          <w:tcPr>
            <w:tcW w:w="1913" w:type="pct"/>
          </w:tcPr>
          <w:p w14:paraId="463960EF" w14:textId="77777777" w:rsidR="00C5613E" w:rsidRPr="00B85E45" w:rsidRDefault="00C5613E" w:rsidP="00C5613E">
            <w:pPr>
              <w:spacing w:before="2" w:after="0" w:line="240" w:lineRule="auto"/>
              <w:jc w:val="left"/>
              <w:rPr>
                <w:rFonts w:eastAsia="Calibri" w:cs="Arial"/>
                <w:sz w:val="20"/>
                <w:lang w:bidi="en-US"/>
              </w:rPr>
            </w:pPr>
            <w:r w:rsidRPr="00B85E45">
              <w:rPr>
                <w:rFonts w:eastAsia="Calibri" w:cs="Arial"/>
                <w:sz w:val="20"/>
                <w:lang w:bidi="en-US"/>
              </w:rPr>
              <w:t>10 days</w:t>
            </w:r>
          </w:p>
        </w:tc>
        <w:tc>
          <w:tcPr>
            <w:tcW w:w="1612" w:type="pct"/>
          </w:tcPr>
          <w:p w14:paraId="22488725" w14:textId="77777777" w:rsidR="00C5613E" w:rsidRPr="00B85E45" w:rsidRDefault="00C5613E" w:rsidP="00C5613E">
            <w:pPr>
              <w:spacing w:before="2" w:after="0" w:line="240" w:lineRule="auto"/>
              <w:jc w:val="left"/>
              <w:rPr>
                <w:rFonts w:eastAsia="Calibri" w:cs="Arial"/>
                <w:sz w:val="20"/>
                <w:lang w:bidi="en-US"/>
              </w:rPr>
            </w:pPr>
            <w:r w:rsidRPr="00B85E45">
              <w:rPr>
                <w:rFonts w:eastAsia="Calibri" w:cs="Arial"/>
                <w:sz w:val="20"/>
                <w:shd w:val="clear" w:color="auto" w:fill="D2D2D2"/>
                <w:lang w:bidi="en-US"/>
              </w:rPr>
              <w:t>30 April 2019</w:t>
            </w:r>
          </w:p>
        </w:tc>
      </w:tr>
      <w:tr w:rsidR="00C5613E" w:rsidRPr="00B85E45" w14:paraId="7F1EE3C8" w14:textId="77777777" w:rsidTr="006E3F95">
        <w:trPr>
          <w:trHeight w:val="280"/>
        </w:trPr>
        <w:tc>
          <w:tcPr>
            <w:tcW w:w="1474" w:type="pct"/>
          </w:tcPr>
          <w:p w14:paraId="57117D7D"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Final Report</w:t>
            </w:r>
          </w:p>
        </w:tc>
        <w:tc>
          <w:tcPr>
            <w:tcW w:w="1913" w:type="pct"/>
          </w:tcPr>
          <w:p w14:paraId="55080764"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5 days</w:t>
            </w:r>
          </w:p>
        </w:tc>
        <w:tc>
          <w:tcPr>
            <w:tcW w:w="1612" w:type="pct"/>
          </w:tcPr>
          <w:p w14:paraId="30105F25"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31 May 2019</w:t>
            </w:r>
          </w:p>
        </w:tc>
      </w:tr>
    </w:tbl>
    <w:p w14:paraId="5F156B96"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52608" behindDoc="1" locked="0" layoutInCell="1" allowOverlap="1" wp14:anchorId="7C15FF72" wp14:editId="72F5C188">
                <wp:simplePos x="0" y="0"/>
                <wp:positionH relativeFrom="page">
                  <wp:posOffset>896620</wp:posOffset>
                </wp:positionH>
                <wp:positionV relativeFrom="paragraph">
                  <wp:posOffset>249555</wp:posOffset>
                </wp:positionV>
                <wp:extent cx="5838190" cy="0"/>
                <wp:effectExtent l="10795" t="11430" r="8890" b="7620"/>
                <wp:wrapTopAndBottom/>
                <wp:docPr id="62" name="Conector recto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02298" id="Conector recto 62"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9.65pt" to="530.3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" strokecolor="#4f81bc" strokeweight=".72pt">
                <w10:wrap type="topAndBottom" anchorx="page"/>
              </v:line>
            </w:pict>
          </mc:Fallback>
        </mc:AlternateContent>
      </w:r>
      <w:r w:rsidRPr="00B85E45">
        <w:rPr>
          <w:rFonts w:cs="Arial"/>
          <w:b/>
          <w:lang w:bidi="en-US"/>
        </w:rPr>
        <w:t>EVALUATION DELIVERABLES</w:t>
      </w:r>
    </w:p>
    <w:p w14:paraId="53CD441D" w14:textId="77777777" w:rsidR="00C5613E" w:rsidRPr="00B85E45" w:rsidRDefault="00C5613E" w:rsidP="00C5613E">
      <w:pPr>
        <w:widowControl w:val="0"/>
        <w:autoSpaceDE w:val="0"/>
        <w:autoSpaceDN w:val="0"/>
        <w:spacing w:before="59" w:after="0" w:line="240" w:lineRule="auto"/>
        <w:jc w:val="left"/>
        <w:rPr>
          <w:rFonts w:eastAsia="Calibri" w:cs="Arial"/>
          <w:sz w:val="20"/>
          <w:szCs w:val="20"/>
          <w:lang w:bidi="en-US"/>
        </w:rPr>
      </w:pPr>
      <w:r w:rsidRPr="00B85E45">
        <w:rPr>
          <w:rFonts w:eastAsia="Calibri" w:cs="Arial"/>
          <w:sz w:val="20"/>
          <w:szCs w:val="20"/>
          <w:lang w:bidi="en-US"/>
        </w:rPr>
        <w:t>The evaluation team is expected to deliver the following:</w:t>
      </w:r>
    </w:p>
    <w:p w14:paraId="04BAF896" w14:textId="77777777" w:rsidR="00C5613E" w:rsidRPr="00B85E45" w:rsidRDefault="00C5613E" w:rsidP="00C5613E">
      <w:pPr>
        <w:widowControl w:val="0"/>
        <w:autoSpaceDE w:val="0"/>
        <w:autoSpaceDN w:val="0"/>
        <w:spacing w:before="11" w:after="0" w:line="240" w:lineRule="auto"/>
        <w:jc w:val="left"/>
        <w:rPr>
          <w:rFonts w:eastAsia="Calibri" w:cs="Arial"/>
          <w:sz w:val="12"/>
          <w:szCs w:val="20"/>
          <w:lang w:bidi="en-US"/>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00"/>
        <w:gridCol w:w="2050"/>
        <w:gridCol w:w="2263"/>
        <w:gridCol w:w="2681"/>
      </w:tblGrid>
      <w:tr w:rsidR="00C5613E" w:rsidRPr="00B85E45" w14:paraId="2DE61E17" w14:textId="77777777" w:rsidTr="006E3F95">
        <w:trPr>
          <w:trHeight w:val="280"/>
        </w:trPr>
        <w:tc>
          <w:tcPr>
            <w:tcW w:w="835" w:type="pct"/>
            <w:shd w:val="clear" w:color="auto" w:fill="D9D9D9"/>
          </w:tcPr>
          <w:p w14:paraId="13DF4320"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Deliverable</w:t>
            </w:r>
          </w:p>
        </w:tc>
        <w:tc>
          <w:tcPr>
            <w:tcW w:w="1223" w:type="pct"/>
            <w:shd w:val="clear" w:color="auto" w:fill="D9D9D9"/>
          </w:tcPr>
          <w:p w14:paraId="771ED1AD"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Content</w:t>
            </w:r>
          </w:p>
        </w:tc>
        <w:tc>
          <w:tcPr>
            <w:tcW w:w="1348" w:type="pct"/>
            <w:shd w:val="clear" w:color="auto" w:fill="D9D9D9"/>
          </w:tcPr>
          <w:p w14:paraId="745EDCBF"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Timing</w:t>
            </w:r>
          </w:p>
        </w:tc>
        <w:tc>
          <w:tcPr>
            <w:tcW w:w="1594" w:type="pct"/>
            <w:shd w:val="clear" w:color="auto" w:fill="D9D9D9"/>
          </w:tcPr>
          <w:p w14:paraId="764771D0"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Responsibilities</w:t>
            </w:r>
          </w:p>
        </w:tc>
      </w:tr>
      <w:tr w:rsidR="00C5613E" w:rsidRPr="00B85E45" w14:paraId="15E147C1" w14:textId="77777777" w:rsidTr="006E3F95">
        <w:trPr>
          <w:trHeight w:val="841"/>
        </w:trPr>
        <w:tc>
          <w:tcPr>
            <w:tcW w:w="835" w:type="pct"/>
          </w:tcPr>
          <w:p w14:paraId="701D36FD" w14:textId="77777777" w:rsidR="00C5613E" w:rsidRPr="00B85E45" w:rsidRDefault="00C5613E" w:rsidP="00C5613E">
            <w:pPr>
              <w:spacing w:before="1" w:after="0" w:line="276" w:lineRule="auto"/>
              <w:ind w:right="601"/>
              <w:jc w:val="left"/>
              <w:rPr>
                <w:rFonts w:eastAsia="Calibri" w:cs="Arial"/>
                <w:b/>
                <w:sz w:val="20"/>
                <w:lang w:bidi="en-US"/>
              </w:rPr>
            </w:pPr>
            <w:r w:rsidRPr="00B85E45">
              <w:rPr>
                <w:rFonts w:eastAsia="Calibri" w:cs="Arial"/>
                <w:b/>
                <w:sz w:val="20"/>
                <w:lang w:bidi="en-US"/>
              </w:rPr>
              <w:t>Inception Report</w:t>
            </w:r>
          </w:p>
        </w:tc>
        <w:tc>
          <w:tcPr>
            <w:tcW w:w="1223" w:type="pct"/>
          </w:tcPr>
          <w:p w14:paraId="2BD37190" w14:textId="77777777" w:rsidR="00C5613E" w:rsidRPr="00B85E45" w:rsidRDefault="00C5613E" w:rsidP="00C5613E">
            <w:pPr>
              <w:tabs>
                <w:tab w:val="left" w:pos="1424"/>
              </w:tabs>
              <w:spacing w:before="1" w:after="0" w:line="240" w:lineRule="auto"/>
              <w:jc w:val="left"/>
              <w:rPr>
                <w:rFonts w:eastAsia="Calibri" w:cs="Arial"/>
                <w:sz w:val="20"/>
                <w:lang w:bidi="en-US"/>
              </w:rPr>
            </w:pPr>
            <w:r w:rsidRPr="00B85E45">
              <w:rPr>
                <w:rFonts w:eastAsia="Calibri" w:cs="Arial"/>
                <w:sz w:val="20"/>
                <w:lang w:bidi="en-US"/>
              </w:rPr>
              <w:t>Evaluator</w:t>
            </w:r>
            <w:r w:rsidRPr="00B85E45">
              <w:rPr>
                <w:rFonts w:eastAsia="Calibri" w:cs="Arial"/>
                <w:sz w:val="20"/>
                <w:lang w:bidi="en-US"/>
              </w:rPr>
              <w:tab/>
              <w:t>provides</w:t>
            </w:r>
          </w:p>
          <w:p w14:paraId="69B85948" w14:textId="77777777" w:rsidR="00C5613E" w:rsidRPr="00B85E45" w:rsidRDefault="00C5613E" w:rsidP="00C5613E">
            <w:pPr>
              <w:spacing w:before="1" w:after="0" w:line="280" w:lineRule="atLeast"/>
              <w:jc w:val="left"/>
              <w:rPr>
                <w:rFonts w:eastAsia="Calibri" w:cs="Arial"/>
                <w:sz w:val="20"/>
                <w:lang w:bidi="en-US"/>
              </w:rPr>
            </w:pPr>
            <w:r w:rsidRPr="00B85E45">
              <w:rPr>
                <w:rFonts w:eastAsia="Calibri" w:cs="Arial"/>
                <w:sz w:val="20"/>
                <w:lang w:bidi="en-US"/>
              </w:rPr>
              <w:t>clarifications on timing and method</w:t>
            </w:r>
          </w:p>
        </w:tc>
        <w:tc>
          <w:tcPr>
            <w:tcW w:w="1348" w:type="pct"/>
          </w:tcPr>
          <w:p w14:paraId="6046134B"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No later than 2 weeks</w:t>
            </w:r>
          </w:p>
          <w:p w14:paraId="7B5F12E9" w14:textId="77777777" w:rsidR="00C5613E" w:rsidRPr="00B85E45" w:rsidRDefault="00C5613E" w:rsidP="00C5613E">
            <w:pPr>
              <w:tabs>
                <w:tab w:val="left" w:pos="932"/>
                <w:tab w:val="left" w:pos="1493"/>
              </w:tabs>
              <w:spacing w:before="1" w:after="0" w:line="280" w:lineRule="atLeast"/>
              <w:ind w:right="100"/>
              <w:jc w:val="left"/>
              <w:rPr>
                <w:rFonts w:eastAsia="Calibri" w:cs="Arial"/>
                <w:sz w:val="20"/>
                <w:lang w:bidi="en-US"/>
              </w:rPr>
            </w:pPr>
            <w:r w:rsidRPr="00B85E45">
              <w:rPr>
                <w:rFonts w:eastAsia="Calibri" w:cs="Arial"/>
                <w:sz w:val="20"/>
                <w:lang w:bidi="en-US"/>
              </w:rPr>
              <w:t>before</w:t>
            </w:r>
            <w:r w:rsidRPr="00B85E45">
              <w:rPr>
                <w:rFonts w:eastAsia="Calibri" w:cs="Arial"/>
                <w:sz w:val="20"/>
                <w:lang w:bidi="en-US"/>
              </w:rPr>
              <w:tab/>
              <w:t>the</w:t>
            </w:r>
            <w:r w:rsidRPr="00B85E45">
              <w:rPr>
                <w:rFonts w:eastAsia="Calibri" w:cs="Arial"/>
                <w:sz w:val="20"/>
                <w:lang w:bidi="en-US"/>
              </w:rPr>
              <w:tab/>
            </w:r>
            <w:r w:rsidRPr="00B85E45">
              <w:rPr>
                <w:rFonts w:eastAsia="Calibri" w:cs="Arial"/>
                <w:spacing w:val="-1"/>
                <w:sz w:val="20"/>
                <w:lang w:bidi="en-US"/>
              </w:rPr>
              <w:t xml:space="preserve">evaluation </w:t>
            </w:r>
            <w:r w:rsidRPr="00B85E45">
              <w:rPr>
                <w:rFonts w:eastAsia="Calibri" w:cs="Arial"/>
                <w:sz w:val="20"/>
                <w:lang w:bidi="en-US"/>
              </w:rPr>
              <w:t>mission</w:t>
            </w:r>
          </w:p>
        </w:tc>
        <w:tc>
          <w:tcPr>
            <w:tcW w:w="1594" w:type="pct"/>
          </w:tcPr>
          <w:p w14:paraId="09657FB7"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Evaluator submits to UNDP CO</w:t>
            </w:r>
          </w:p>
        </w:tc>
      </w:tr>
      <w:tr w:rsidR="00C5613E" w:rsidRPr="00B85E45" w14:paraId="22FEFC43" w14:textId="77777777" w:rsidTr="006E3F95">
        <w:trPr>
          <w:trHeight w:val="561"/>
        </w:trPr>
        <w:tc>
          <w:tcPr>
            <w:tcW w:w="835" w:type="pct"/>
          </w:tcPr>
          <w:p w14:paraId="7E8A7A65"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Presentation</w:t>
            </w:r>
          </w:p>
        </w:tc>
        <w:tc>
          <w:tcPr>
            <w:tcW w:w="1223" w:type="pct"/>
          </w:tcPr>
          <w:p w14:paraId="2186793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Initial Findings</w:t>
            </w:r>
          </w:p>
        </w:tc>
        <w:tc>
          <w:tcPr>
            <w:tcW w:w="1348" w:type="pct"/>
          </w:tcPr>
          <w:p w14:paraId="3EE5FF70"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End of evaluation mission</w:t>
            </w:r>
          </w:p>
        </w:tc>
        <w:tc>
          <w:tcPr>
            <w:tcW w:w="1594" w:type="pct"/>
          </w:tcPr>
          <w:p w14:paraId="18854335"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To project management, UNDP</w:t>
            </w:r>
          </w:p>
          <w:p w14:paraId="4B7001B9"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CO</w:t>
            </w:r>
          </w:p>
        </w:tc>
      </w:tr>
      <w:tr w:rsidR="00C5613E" w:rsidRPr="00B85E45" w14:paraId="7D97DC06" w14:textId="77777777" w:rsidTr="006E3F95">
        <w:trPr>
          <w:trHeight w:val="561"/>
        </w:trPr>
        <w:tc>
          <w:tcPr>
            <w:tcW w:w="835" w:type="pct"/>
          </w:tcPr>
          <w:p w14:paraId="2B2058F4" w14:textId="77777777" w:rsidR="00C5613E" w:rsidRPr="00B85E45" w:rsidRDefault="00C5613E" w:rsidP="00C5613E">
            <w:pPr>
              <w:tabs>
                <w:tab w:val="left" w:pos="1017"/>
              </w:tabs>
              <w:spacing w:before="1" w:after="0" w:line="240" w:lineRule="auto"/>
              <w:jc w:val="left"/>
              <w:rPr>
                <w:rFonts w:eastAsia="Calibri" w:cs="Arial"/>
                <w:b/>
                <w:sz w:val="20"/>
                <w:lang w:bidi="en-US"/>
              </w:rPr>
            </w:pPr>
            <w:r w:rsidRPr="00B85E45">
              <w:rPr>
                <w:rFonts w:eastAsia="Calibri" w:cs="Arial"/>
                <w:b/>
                <w:sz w:val="20"/>
                <w:lang w:bidi="en-US"/>
              </w:rPr>
              <w:t>Draft</w:t>
            </w:r>
            <w:r w:rsidRPr="00B85E45">
              <w:rPr>
                <w:rFonts w:eastAsia="Calibri" w:cs="Arial"/>
                <w:b/>
                <w:sz w:val="20"/>
                <w:lang w:bidi="en-US"/>
              </w:rPr>
              <w:tab/>
              <w:t>Final</w:t>
            </w:r>
          </w:p>
          <w:p w14:paraId="13014E7A" w14:textId="77777777" w:rsidR="00C5613E" w:rsidRPr="00B85E45" w:rsidRDefault="00C5613E" w:rsidP="00C5613E">
            <w:pPr>
              <w:spacing w:before="37" w:after="0" w:line="240" w:lineRule="auto"/>
              <w:jc w:val="left"/>
              <w:rPr>
                <w:rFonts w:eastAsia="Calibri" w:cs="Arial"/>
                <w:b/>
                <w:sz w:val="20"/>
                <w:lang w:bidi="en-US"/>
              </w:rPr>
            </w:pPr>
            <w:r w:rsidRPr="00B85E45">
              <w:rPr>
                <w:rFonts w:eastAsia="Calibri" w:cs="Arial"/>
                <w:b/>
                <w:sz w:val="20"/>
                <w:lang w:bidi="en-US"/>
              </w:rPr>
              <w:t>Report</w:t>
            </w:r>
          </w:p>
        </w:tc>
        <w:tc>
          <w:tcPr>
            <w:tcW w:w="1223" w:type="pct"/>
          </w:tcPr>
          <w:p w14:paraId="342C5CE3"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Full report, (per annexed</w:t>
            </w:r>
          </w:p>
          <w:p w14:paraId="24F43DA5"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template) with annexes</w:t>
            </w:r>
          </w:p>
        </w:tc>
        <w:tc>
          <w:tcPr>
            <w:tcW w:w="1348" w:type="pct"/>
          </w:tcPr>
          <w:p w14:paraId="48ED99DD"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xml:space="preserve">Within </w:t>
            </w:r>
            <w:r w:rsidRPr="00B85E45">
              <w:rPr>
                <w:rFonts w:eastAsia="Calibri" w:cs="Arial"/>
                <w:b/>
                <w:sz w:val="20"/>
                <w:lang w:bidi="en-US"/>
              </w:rPr>
              <w:t xml:space="preserve">3 </w:t>
            </w:r>
            <w:r w:rsidRPr="00B85E45">
              <w:rPr>
                <w:rFonts w:eastAsia="Calibri" w:cs="Arial"/>
                <w:sz w:val="20"/>
                <w:lang w:bidi="en-US"/>
              </w:rPr>
              <w:t>weeks of the</w:t>
            </w:r>
          </w:p>
          <w:p w14:paraId="5E349298"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evaluation mission</w:t>
            </w:r>
          </w:p>
        </w:tc>
        <w:tc>
          <w:tcPr>
            <w:tcW w:w="1594" w:type="pct"/>
          </w:tcPr>
          <w:p w14:paraId="21E8ACDC"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Sent to CO, reviewed by RTA,</w:t>
            </w:r>
          </w:p>
          <w:p w14:paraId="763C2D04"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Project Manager, GEF OFPs</w:t>
            </w:r>
          </w:p>
        </w:tc>
      </w:tr>
      <w:tr w:rsidR="00C5613E" w:rsidRPr="00B85E45" w14:paraId="7E45F18B" w14:textId="77777777" w:rsidTr="006E3F95">
        <w:trPr>
          <w:trHeight w:val="563"/>
        </w:trPr>
        <w:tc>
          <w:tcPr>
            <w:tcW w:w="835" w:type="pct"/>
          </w:tcPr>
          <w:p w14:paraId="45E0CFD6"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Final Report*</w:t>
            </w:r>
          </w:p>
        </w:tc>
        <w:tc>
          <w:tcPr>
            <w:tcW w:w="1223" w:type="pct"/>
          </w:tcPr>
          <w:p w14:paraId="5C920FB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Revised report</w:t>
            </w:r>
          </w:p>
        </w:tc>
        <w:tc>
          <w:tcPr>
            <w:tcW w:w="1348" w:type="pct"/>
          </w:tcPr>
          <w:p w14:paraId="6A72E568"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Within 1 week of receiving</w:t>
            </w:r>
          </w:p>
          <w:p w14:paraId="54D7AA83"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UNDP comments on draft</w:t>
            </w:r>
          </w:p>
        </w:tc>
        <w:tc>
          <w:tcPr>
            <w:tcW w:w="1594" w:type="pct"/>
          </w:tcPr>
          <w:p w14:paraId="70B5345C"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Sent to CO for uploading to UNDP</w:t>
            </w:r>
          </w:p>
          <w:p w14:paraId="72A6A647"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ERC.</w:t>
            </w:r>
          </w:p>
        </w:tc>
      </w:tr>
    </w:tbl>
    <w:p w14:paraId="5C505628" w14:textId="77777777" w:rsidR="00C5613E" w:rsidRPr="00B85E45" w:rsidRDefault="00C5613E" w:rsidP="006E3F95">
      <w:pPr>
        <w:widowControl w:val="0"/>
        <w:autoSpaceDE w:val="0"/>
        <w:autoSpaceDN w:val="0"/>
        <w:spacing w:before="0" w:after="0" w:line="276" w:lineRule="auto"/>
        <w:ind w:right="-1"/>
        <w:jc w:val="left"/>
        <w:rPr>
          <w:rFonts w:eastAsia="Calibri" w:cs="Arial"/>
          <w:sz w:val="18"/>
          <w:lang w:bidi="en-US"/>
        </w:rPr>
      </w:pPr>
      <w:r w:rsidRPr="00B85E45">
        <w:rPr>
          <w:rFonts w:eastAsia="Calibri" w:cs="Arial"/>
          <w:sz w:val="18"/>
          <w:lang w:bidi="en-US"/>
        </w:rPr>
        <w:t>*When submitting the final evaluation report, the evaluator is required also to provide an 'audit trail', detailing how all received comments have (and have not) been addressed in the final evaluation report.</w:t>
      </w:r>
    </w:p>
    <w:p w14:paraId="110635B2"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53632" behindDoc="1" locked="0" layoutInCell="1" allowOverlap="1" wp14:anchorId="590E67D4" wp14:editId="18B21FBD">
                <wp:simplePos x="0" y="0"/>
                <wp:positionH relativeFrom="page">
                  <wp:posOffset>896620</wp:posOffset>
                </wp:positionH>
                <wp:positionV relativeFrom="paragraph">
                  <wp:posOffset>213995</wp:posOffset>
                </wp:positionV>
                <wp:extent cx="5838190" cy="0"/>
                <wp:effectExtent l="10795" t="13970" r="8890" b="5080"/>
                <wp:wrapTopAndBottom/>
                <wp:docPr id="61" name="Conector recto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041B0" id="Conector recto 61"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6.85pt" to="530.3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" strokecolor="#4f81bc" strokeweight=".72pt">
                <w10:wrap type="topAndBottom" anchorx="page"/>
              </v:line>
            </w:pict>
          </mc:Fallback>
        </mc:AlternateContent>
      </w:r>
      <w:r w:rsidRPr="00B85E45">
        <w:rPr>
          <w:rFonts w:cs="Arial"/>
          <w:b/>
          <w:lang w:bidi="en-US"/>
        </w:rPr>
        <w:t>TEAM COMPOSITION</w:t>
      </w:r>
    </w:p>
    <w:p w14:paraId="36469620" w14:textId="77777777" w:rsidR="00C5613E" w:rsidRPr="00B85E45" w:rsidRDefault="00C5613E" w:rsidP="006E3F95">
      <w:pPr>
        <w:widowControl w:val="0"/>
        <w:autoSpaceDE w:val="0"/>
        <w:autoSpaceDN w:val="0"/>
        <w:spacing w:before="59" w:after="0" w:line="276" w:lineRule="auto"/>
        <w:ind w:right="-1"/>
        <w:rPr>
          <w:rFonts w:eastAsia="Calibri" w:cs="Arial"/>
          <w:sz w:val="20"/>
          <w:szCs w:val="20"/>
          <w:lang w:bidi="en-US"/>
        </w:rPr>
      </w:pPr>
      <w:r w:rsidRPr="00B85E45">
        <w:rPr>
          <w:rFonts w:eastAsia="Calibri" w:cs="Arial"/>
          <w:sz w:val="20"/>
          <w:szCs w:val="20"/>
          <w:lang w:bidi="en-US"/>
        </w:rPr>
        <w:t>The evaluation team will be composed of 1 international (Team Leader, who shall finalize the Report) and 1 national evaluator that will be engaged separately The consultants shall have prior experience in evaluating similar projects. Experience with GEF financed projects is an advantage. The evaluators selected should not have participated in the project preparation and/or implementation and should not have conflict of interest with project related activities.</w:t>
      </w:r>
    </w:p>
    <w:p w14:paraId="4CFA26C3" w14:textId="77777777" w:rsidR="00C5613E" w:rsidRPr="00B85E45" w:rsidRDefault="00C5613E" w:rsidP="00C5613E">
      <w:pPr>
        <w:widowControl w:val="0"/>
        <w:autoSpaceDE w:val="0"/>
        <w:autoSpaceDN w:val="0"/>
        <w:spacing w:before="4" w:after="0" w:line="240" w:lineRule="auto"/>
        <w:jc w:val="left"/>
        <w:rPr>
          <w:rFonts w:eastAsia="Calibri" w:cs="Arial"/>
          <w:sz w:val="16"/>
          <w:szCs w:val="20"/>
          <w:lang w:bidi="en-US"/>
        </w:rPr>
      </w:pPr>
    </w:p>
    <w:p w14:paraId="33ADD837" w14:textId="77777777" w:rsidR="00C5613E" w:rsidRPr="00B85E45" w:rsidRDefault="00C5613E" w:rsidP="00C5613E">
      <w:pPr>
        <w:widowControl w:val="0"/>
        <w:autoSpaceDE w:val="0"/>
        <w:autoSpaceDN w:val="0"/>
        <w:spacing w:before="0" w:after="0" w:line="240" w:lineRule="auto"/>
        <w:rPr>
          <w:rFonts w:eastAsia="Calibri" w:cs="Arial"/>
          <w:sz w:val="20"/>
          <w:lang w:bidi="en-US"/>
        </w:rPr>
      </w:pPr>
      <w:r w:rsidRPr="00B85E45">
        <w:rPr>
          <w:rFonts w:eastAsia="Calibri" w:cs="Arial"/>
          <w:sz w:val="20"/>
          <w:lang w:bidi="en-US"/>
        </w:rPr>
        <w:t xml:space="preserve">The </w:t>
      </w:r>
      <w:r w:rsidRPr="00B85E45">
        <w:rPr>
          <w:rFonts w:eastAsia="Calibri" w:cs="Arial"/>
          <w:b/>
          <w:sz w:val="20"/>
          <w:u w:val="single"/>
          <w:lang w:bidi="en-US"/>
        </w:rPr>
        <w:t>International Evaluator</w:t>
      </w:r>
      <w:r w:rsidRPr="00B85E45">
        <w:rPr>
          <w:rFonts w:eastAsia="Calibri" w:cs="Arial"/>
          <w:b/>
          <w:sz w:val="20"/>
          <w:lang w:bidi="en-US"/>
        </w:rPr>
        <w:t xml:space="preserve"> </w:t>
      </w:r>
      <w:r w:rsidRPr="00B85E45">
        <w:rPr>
          <w:rFonts w:eastAsia="Calibri" w:cs="Arial"/>
          <w:sz w:val="20"/>
          <w:lang w:bidi="en-US"/>
        </w:rPr>
        <w:t>must present the following qualifications:</w:t>
      </w:r>
    </w:p>
    <w:p w14:paraId="2F4C737F" w14:textId="77777777" w:rsidR="00C5613E" w:rsidRPr="00B85E45" w:rsidRDefault="00C5613E" w:rsidP="00C5613E">
      <w:pPr>
        <w:widowControl w:val="0"/>
        <w:autoSpaceDE w:val="0"/>
        <w:autoSpaceDN w:val="0"/>
        <w:spacing w:before="6" w:after="0" w:line="240" w:lineRule="auto"/>
        <w:jc w:val="left"/>
        <w:rPr>
          <w:rFonts w:eastAsia="Calibri" w:cs="Arial"/>
          <w:sz w:val="19"/>
          <w:szCs w:val="20"/>
          <w:lang w:bidi="en-US"/>
        </w:rPr>
      </w:pPr>
    </w:p>
    <w:p w14:paraId="22F7ADD9" w14:textId="77777777" w:rsidR="00C5613E" w:rsidRPr="00B85E45" w:rsidRDefault="00C5613E" w:rsidP="008B6DC5">
      <w:pPr>
        <w:widowControl w:val="0"/>
        <w:numPr>
          <w:ilvl w:val="0"/>
          <w:numId w:val="132"/>
        </w:numPr>
        <w:tabs>
          <w:tab w:val="left" w:pos="920"/>
          <w:tab w:val="left" w:pos="921"/>
        </w:tabs>
        <w:autoSpaceDE w:val="0"/>
        <w:autoSpaceDN w:val="0"/>
        <w:spacing w:before="0" w:after="0" w:line="240" w:lineRule="auto"/>
        <w:ind w:right="-1"/>
        <w:jc w:val="left"/>
        <w:rPr>
          <w:rFonts w:eastAsia="Calibri" w:cs="Arial"/>
          <w:sz w:val="20"/>
          <w:lang w:bidi="en-US"/>
        </w:rPr>
      </w:pPr>
      <w:r w:rsidRPr="00B85E45">
        <w:rPr>
          <w:rFonts w:eastAsia="Calibri" w:cs="Arial"/>
          <w:sz w:val="20"/>
          <w:lang w:bidi="en-US"/>
        </w:rPr>
        <w:t>Master’s</w:t>
      </w:r>
      <w:r w:rsidRPr="00B85E45">
        <w:rPr>
          <w:rFonts w:eastAsia="Calibri" w:cs="Arial"/>
          <w:spacing w:val="-13"/>
          <w:sz w:val="20"/>
          <w:lang w:bidi="en-US"/>
        </w:rPr>
        <w:t xml:space="preserve"> </w:t>
      </w:r>
      <w:r w:rsidRPr="00B85E45">
        <w:rPr>
          <w:rFonts w:eastAsia="Calibri" w:cs="Arial"/>
          <w:sz w:val="20"/>
          <w:lang w:bidi="en-US"/>
        </w:rPr>
        <w:t>Degree</w:t>
      </w:r>
      <w:r w:rsidRPr="00B85E45">
        <w:rPr>
          <w:rFonts w:eastAsia="Calibri" w:cs="Arial"/>
          <w:spacing w:val="-12"/>
          <w:sz w:val="20"/>
          <w:lang w:bidi="en-US"/>
        </w:rPr>
        <w:t xml:space="preserve"> </w:t>
      </w:r>
      <w:r w:rsidRPr="00B85E45">
        <w:rPr>
          <w:rFonts w:eastAsia="Calibri" w:cs="Arial"/>
          <w:sz w:val="20"/>
          <w:lang w:bidi="en-US"/>
        </w:rPr>
        <w:t>on</w:t>
      </w:r>
      <w:r w:rsidRPr="00B85E45">
        <w:rPr>
          <w:rFonts w:eastAsia="Calibri" w:cs="Arial"/>
          <w:spacing w:val="-11"/>
          <w:sz w:val="20"/>
          <w:lang w:bidi="en-US"/>
        </w:rPr>
        <w:t xml:space="preserve"> </w:t>
      </w:r>
      <w:r w:rsidRPr="00B85E45">
        <w:rPr>
          <w:rFonts w:eastAsia="Calibri" w:cs="Arial"/>
          <w:sz w:val="20"/>
          <w:lang w:bidi="en-US"/>
        </w:rPr>
        <w:t>sociology,</w:t>
      </w:r>
      <w:r w:rsidRPr="00B85E45">
        <w:rPr>
          <w:rFonts w:eastAsia="Calibri" w:cs="Arial"/>
          <w:spacing w:val="-10"/>
          <w:sz w:val="20"/>
          <w:lang w:bidi="en-US"/>
        </w:rPr>
        <w:t xml:space="preserve"> </w:t>
      </w:r>
      <w:r w:rsidRPr="00B85E45">
        <w:rPr>
          <w:rFonts w:eastAsia="Calibri" w:cs="Arial"/>
          <w:sz w:val="20"/>
          <w:lang w:bidi="en-US"/>
        </w:rPr>
        <w:t>development</w:t>
      </w:r>
      <w:r w:rsidRPr="00B85E45">
        <w:rPr>
          <w:rFonts w:eastAsia="Calibri" w:cs="Arial"/>
          <w:spacing w:val="-11"/>
          <w:sz w:val="20"/>
          <w:lang w:bidi="en-US"/>
        </w:rPr>
        <w:t xml:space="preserve"> </w:t>
      </w:r>
      <w:r w:rsidRPr="00B85E45">
        <w:rPr>
          <w:rFonts w:eastAsia="Calibri" w:cs="Arial"/>
          <w:sz w:val="20"/>
          <w:lang w:bidi="en-US"/>
        </w:rPr>
        <w:t>studies/</w:t>
      </w:r>
      <w:r w:rsidRPr="00B85E45">
        <w:rPr>
          <w:rFonts w:eastAsia="Calibri" w:cs="Arial"/>
          <w:spacing w:val="-13"/>
          <w:sz w:val="20"/>
          <w:lang w:bidi="en-US"/>
        </w:rPr>
        <w:t xml:space="preserve"> </w:t>
      </w:r>
      <w:r w:rsidRPr="00B85E45">
        <w:rPr>
          <w:rFonts w:eastAsia="Calibri" w:cs="Arial"/>
          <w:sz w:val="20"/>
          <w:lang w:bidi="en-US"/>
        </w:rPr>
        <w:t>management,</w:t>
      </w:r>
      <w:r w:rsidRPr="00B85E45">
        <w:rPr>
          <w:rFonts w:eastAsia="Calibri" w:cs="Arial"/>
          <w:spacing w:val="-9"/>
          <w:sz w:val="20"/>
          <w:lang w:bidi="en-US"/>
        </w:rPr>
        <w:t xml:space="preserve"> </w:t>
      </w:r>
      <w:r w:rsidRPr="00B85E45">
        <w:rPr>
          <w:rFonts w:eastAsia="Calibri" w:cs="Arial"/>
          <w:sz w:val="20"/>
          <w:lang w:bidi="en-US"/>
        </w:rPr>
        <w:t>environmental</w:t>
      </w:r>
      <w:r w:rsidRPr="00B85E45">
        <w:rPr>
          <w:rFonts w:eastAsia="Calibri" w:cs="Arial"/>
          <w:spacing w:val="-11"/>
          <w:sz w:val="20"/>
          <w:lang w:bidi="en-US"/>
        </w:rPr>
        <w:t xml:space="preserve"> </w:t>
      </w:r>
      <w:r w:rsidRPr="00B85E45">
        <w:rPr>
          <w:rFonts w:eastAsia="Calibri" w:cs="Arial"/>
          <w:sz w:val="20"/>
          <w:lang w:bidi="en-US"/>
        </w:rPr>
        <w:t>science,</w:t>
      </w:r>
      <w:r w:rsidRPr="00B85E45">
        <w:rPr>
          <w:rFonts w:eastAsia="Calibri" w:cs="Arial"/>
          <w:spacing w:val="-11"/>
          <w:sz w:val="20"/>
          <w:lang w:bidi="en-US"/>
        </w:rPr>
        <w:t xml:space="preserve"> </w:t>
      </w:r>
      <w:r w:rsidRPr="00B85E45">
        <w:rPr>
          <w:rFonts w:eastAsia="Calibri" w:cs="Arial"/>
          <w:sz w:val="20"/>
          <w:lang w:bidi="en-US"/>
        </w:rPr>
        <w:t>environment &amp; natural resources management, social anthropology, or any related</w:t>
      </w:r>
      <w:r w:rsidRPr="00B85E45">
        <w:rPr>
          <w:rFonts w:eastAsia="Calibri" w:cs="Arial"/>
          <w:spacing w:val="-1"/>
          <w:sz w:val="20"/>
          <w:lang w:bidi="en-US"/>
        </w:rPr>
        <w:t xml:space="preserve"> </w:t>
      </w:r>
      <w:r w:rsidRPr="00B85E45">
        <w:rPr>
          <w:rFonts w:eastAsia="Calibri" w:cs="Arial"/>
          <w:sz w:val="20"/>
          <w:lang w:bidi="en-US"/>
        </w:rPr>
        <w:t>course</w:t>
      </w:r>
    </w:p>
    <w:p w14:paraId="12D52817" w14:textId="77777777" w:rsidR="00C5613E" w:rsidRPr="00B85E45" w:rsidRDefault="00C5613E" w:rsidP="008B6DC5">
      <w:pPr>
        <w:widowControl w:val="0"/>
        <w:numPr>
          <w:ilvl w:val="0"/>
          <w:numId w:val="132"/>
        </w:numPr>
        <w:tabs>
          <w:tab w:val="left" w:pos="920"/>
          <w:tab w:val="left" w:pos="921"/>
        </w:tabs>
        <w:autoSpaceDE w:val="0"/>
        <w:autoSpaceDN w:val="0"/>
        <w:spacing w:before="0" w:after="0" w:line="240" w:lineRule="auto"/>
        <w:ind w:right="-1" w:hanging="361"/>
        <w:jc w:val="left"/>
        <w:rPr>
          <w:rFonts w:eastAsia="Calibri" w:cs="Arial"/>
          <w:sz w:val="20"/>
          <w:lang w:bidi="en-US"/>
        </w:rPr>
      </w:pPr>
      <w:r w:rsidRPr="00B85E45">
        <w:rPr>
          <w:rFonts w:eastAsia="Calibri" w:cs="Arial"/>
          <w:sz w:val="20"/>
          <w:lang w:bidi="en-US"/>
        </w:rPr>
        <w:t>Minimum ten (10) years of relevant professional experience especially on results</w:t>
      </w:r>
      <w:r w:rsidRPr="00B85E45">
        <w:rPr>
          <w:rFonts w:ascii="Cambria Math" w:eastAsia="Calibri" w:hAnsi="Cambria Math" w:cs="Cambria Math"/>
          <w:sz w:val="20"/>
          <w:lang w:bidi="en-US"/>
        </w:rPr>
        <w:t>‐</w:t>
      </w:r>
      <w:r w:rsidRPr="00B85E45">
        <w:rPr>
          <w:rFonts w:eastAsia="Calibri" w:cs="Arial"/>
          <w:sz w:val="20"/>
          <w:lang w:bidi="en-US"/>
        </w:rPr>
        <w:t>based monitoring</w:t>
      </w:r>
      <w:r w:rsidRPr="00B85E45">
        <w:rPr>
          <w:rFonts w:eastAsia="Calibri" w:cs="Arial"/>
          <w:spacing w:val="14"/>
          <w:sz w:val="20"/>
          <w:lang w:bidi="en-US"/>
        </w:rPr>
        <w:t xml:space="preserve"> </w:t>
      </w:r>
      <w:r w:rsidRPr="00B85E45">
        <w:rPr>
          <w:rFonts w:eastAsia="Calibri" w:cs="Arial"/>
          <w:sz w:val="20"/>
          <w:lang w:bidi="en-US"/>
        </w:rPr>
        <w:t>and</w:t>
      </w:r>
    </w:p>
    <w:p w14:paraId="166FAE0F" w14:textId="67F9B847" w:rsidR="00C5613E" w:rsidRPr="00B85E45" w:rsidRDefault="00C5613E" w:rsidP="00C411B1">
      <w:pPr>
        <w:widowControl w:val="0"/>
        <w:autoSpaceDE w:val="0"/>
        <w:autoSpaceDN w:val="0"/>
        <w:spacing w:before="1" w:after="0" w:line="244" w:lineRule="exact"/>
        <w:ind w:left="993" w:right="-1" w:hanging="73"/>
        <w:jc w:val="left"/>
        <w:rPr>
          <w:rFonts w:eastAsia="Calibri" w:cs="Arial"/>
          <w:sz w:val="20"/>
          <w:szCs w:val="20"/>
          <w:lang w:bidi="en-US"/>
        </w:rPr>
      </w:pPr>
      <w:r w:rsidRPr="00B85E45">
        <w:rPr>
          <w:rFonts w:eastAsia="Calibri" w:cs="Arial"/>
          <w:sz w:val="20"/>
          <w:szCs w:val="20"/>
          <w:lang w:bidi="en-US"/>
        </w:rPr>
        <w:t>evaluation methodologies</w:t>
      </w:r>
    </w:p>
    <w:p w14:paraId="557535A9" w14:textId="77777777" w:rsidR="00C5613E" w:rsidRPr="00B85E45" w:rsidRDefault="00C5613E" w:rsidP="008B6DC5">
      <w:pPr>
        <w:widowControl w:val="0"/>
        <w:numPr>
          <w:ilvl w:val="0"/>
          <w:numId w:val="132"/>
        </w:numPr>
        <w:tabs>
          <w:tab w:val="left" w:pos="920"/>
          <w:tab w:val="left" w:pos="921"/>
        </w:tabs>
        <w:autoSpaceDE w:val="0"/>
        <w:autoSpaceDN w:val="0"/>
        <w:spacing w:before="0" w:after="0" w:line="254" w:lineRule="exact"/>
        <w:ind w:right="-1" w:hanging="361"/>
        <w:jc w:val="left"/>
        <w:rPr>
          <w:rFonts w:eastAsia="Calibri" w:cs="Arial"/>
          <w:sz w:val="20"/>
          <w:lang w:bidi="en-US"/>
        </w:rPr>
      </w:pPr>
      <w:r w:rsidRPr="00B85E45">
        <w:rPr>
          <w:rFonts w:eastAsia="Calibri" w:cs="Arial"/>
          <w:sz w:val="20"/>
          <w:lang w:bidi="en-US"/>
        </w:rPr>
        <w:t>Knowledge of UNDP and GEF, and experience of working on GEF</w:t>
      </w:r>
      <w:r w:rsidRPr="00B85E45">
        <w:rPr>
          <w:rFonts w:eastAsia="Calibri" w:cs="Arial"/>
          <w:spacing w:val="-7"/>
          <w:sz w:val="20"/>
          <w:lang w:bidi="en-US"/>
        </w:rPr>
        <w:t xml:space="preserve"> </w:t>
      </w:r>
      <w:r w:rsidRPr="00B85E45">
        <w:rPr>
          <w:rFonts w:eastAsia="Calibri" w:cs="Arial"/>
          <w:sz w:val="20"/>
          <w:lang w:bidi="en-US"/>
        </w:rPr>
        <w:t>evaluations</w:t>
      </w:r>
    </w:p>
    <w:p w14:paraId="0C9887CA" w14:textId="77777777" w:rsidR="00C5613E" w:rsidRPr="00B85E45" w:rsidRDefault="00C5613E" w:rsidP="008B6DC5">
      <w:pPr>
        <w:widowControl w:val="0"/>
        <w:numPr>
          <w:ilvl w:val="0"/>
          <w:numId w:val="132"/>
        </w:numPr>
        <w:tabs>
          <w:tab w:val="left" w:pos="920"/>
          <w:tab w:val="left" w:pos="921"/>
        </w:tabs>
        <w:autoSpaceDE w:val="0"/>
        <w:autoSpaceDN w:val="0"/>
        <w:spacing w:before="0" w:after="0" w:line="240" w:lineRule="auto"/>
        <w:ind w:right="-1"/>
        <w:jc w:val="left"/>
        <w:rPr>
          <w:rFonts w:eastAsia="Calibri" w:cs="Arial"/>
          <w:sz w:val="20"/>
          <w:lang w:bidi="en-US"/>
        </w:rPr>
      </w:pPr>
      <w:r w:rsidRPr="00B85E45">
        <w:rPr>
          <w:rFonts w:eastAsia="Calibri" w:cs="Arial"/>
          <w:sz w:val="20"/>
          <w:lang w:bidi="en-US"/>
        </w:rPr>
        <w:t>Technical knowledge in the targeted focal area and familiarity with biodiversity conservation issues globally, and if possible, in the Philippines or in Southeast Asian</w:t>
      </w:r>
      <w:r w:rsidRPr="00B85E45">
        <w:rPr>
          <w:rFonts w:eastAsia="Calibri" w:cs="Arial"/>
          <w:spacing w:val="-4"/>
          <w:sz w:val="20"/>
          <w:lang w:bidi="en-US"/>
        </w:rPr>
        <w:t xml:space="preserve"> </w:t>
      </w:r>
      <w:r w:rsidRPr="00B85E45">
        <w:rPr>
          <w:rFonts w:eastAsia="Calibri" w:cs="Arial"/>
          <w:sz w:val="20"/>
          <w:lang w:bidi="en-US"/>
        </w:rPr>
        <w:t>countries</w:t>
      </w:r>
    </w:p>
    <w:p w14:paraId="529DF95E" w14:textId="77777777" w:rsidR="00C5613E" w:rsidRPr="00B85E45" w:rsidRDefault="00C5613E" w:rsidP="008B6DC5">
      <w:pPr>
        <w:widowControl w:val="0"/>
        <w:numPr>
          <w:ilvl w:val="0"/>
          <w:numId w:val="132"/>
        </w:numPr>
        <w:tabs>
          <w:tab w:val="left" w:pos="921"/>
        </w:tabs>
        <w:autoSpaceDE w:val="0"/>
        <w:autoSpaceDN w:val="0"/>
        <w:spacing w:before="81" w:after="0" w:line="240" w:lineRule="auto"/>
        <w:ind w:right="-1"/>
        <w:jc w:val="left"/>
        <w:rPr>
          <w:rFonts w:eastAsia="Calibri" w:cs="Arial"/>
          <w:sz w:val="20"/>
          <w:lang w:bidi="en-US"/>
        </w:rPr>
      </w:pPr>
      <w:r w:rsidRPr="00B85E45">
        <w:rPr>
          <w:rFonts w:eastAsia="Calibri" w:cs="Arial"/>
          <w:sz w:val="20"/>
          <w:lang w:bidi="en-US"/>
        </w:rPr>
        <w:t>Knowledge</w:t>
      </w:r>
      <w:r w:rsidRPr="00B85E45">
        <w:rPr>
          <w:rFonts w:eastAsia="Calibri" w:cs="Arial"/>
          <w:spacing w:val="-16"/>
          <w:sz w:val="20"/>
          <w:lang w:bidi="en-US"/>
        </w:rPr>
        <w:t xml:space="preserve"> </w:t>
      </w:r>
      <w:r w:rsidRPr="00B85E45">
        <w:rPr>
          <w:rFonts w:eastAsia="Calibri" w:cs="Arial"/>
          <w:sz w:val="20"/>
          <w:lang w:bidi="en-US"/>
        </w:rPr>
        <w:t>and</w:t>
      </w:r>
      <w:r w:rsidRPr="00B85E45">
        <w:rPr>
          <w:rFonts w:eastAsia="Calibri" w:cs="Arial"/>
          <w:spacing w:val="-13"/>
          <w:sz w:val="20"/>
          <w:lang w:bidi="en-US"/>
        </w:rPr>
        <w:t xml:space="preserve"> </w:t>
      </w:r>
      <w:r w:rsidRPr="00B85E45">
        <w:rPr>
          <w:rFonts w:eastAsia="Calibri" w:cs="Arial"/>
          <w:sz w:val="20"/>
          <w:lang w:bidi="en-US"/>
        </w:rPr>
        <w:t>experience</w:t>
      </w:r>
      <w:r w:rsidRPr="00B85E45">
        <w:rPr>
          <w:rFonts w:eastAsia="Calibri" w:cs="Arial"/>
          <w:spacing w:val="-15"/>
          <w:sz w:val="20"/>
          <w:lang w:bidi="en-US"/>
        </w:rPr>
        <w:t xml:space="preserve"> </w:t>
      </w:r>
      <w:r w:rsidRPr="00B85E45">
        <w:rPr>
          <w:rFonts w:eastAsia="Calibri" w:cs="Arial"/>
          <w:sz w:val="20"/>
          <w:lang w:bidi="en-US"/>
        </w:rPr>
        <w:t>in</w:t>
      </w:r>
      <w:r w:rsidRPr="00B85E45">
        <w:rPr>
          <w:rFonts w:eastAsia="Calibri" w:cs="Arial"/>
          <w:spacing w:val="-11"/>
          <w:sz w:val="20"/>
          <w:lang w:bidi="en-US"/>
        </w:rPr>
        <w:t xml:space="preserve"> </w:t>
      </w:r>
      <w:r w:rsidRPr="00B85E45">
        <w:rPr>
          <w:rFonts w:eastAsia="Calibri" w:cs="Arial"/>
          <w:sz w:val="20"/>
          <w:lang w:bidi="en-US"/>
        </w:rPr>
        <w:t>diversification</w:t>
      </w:r>
      <w:r w:rsidRPr="00B85E45">
        <w:rPr>
          <w:rFonts w:eastAsia="Calibri" w:cs="Arial"/>
          <w:spacing w:val="-13"/>
          <w:sz w:val="20"/>
          <w:lang w:bidi="en-US"/>
        </w:rPr>
        <w:t xml:space="preserve"> </w:t>
      </w:r>
      <w:r w:rsidRPr="00B85E45">
        <w:rPr>
          <w:rFonts w:eastAsia="Calibri" w:cs="Arial"/>
          <w:sz w:val="20"/>
          <w:lang w:bidi="en-US"/>
        </w:rPr>
        <w:t>of</w:t>
      </w:r>
      <w:r w:rsidRPr="00B85E45">
        <w:rPr>
          <w:rFonts w:eastAsia="Calibri" w:cs="Arial"/>
          <w:spacing w:val="-16"/>
          <w:sz w:val="20"/>
          <w:lang w:bidi="en-US"/>
        </w:rPr>
        <w:t xml:space="preserve"> </w:t>
      </w:r>
      <w:r w:rsidRPr="00B85E45">
        <w:rPr>
          <w:rFonts w:eastAsia="Calibri" w:cs="Arial"/>
          <w:sz w:val="20"/>
          <w:lang w:bidi="en-US"/>
        </w:rPr>
        <w:t>protected</w:t>
      </w:r>
      <w:r w:rsidRPr="00B85E45">
        <w:rPr>
          <w:rFonts w:eastAsia="Calibri" w:cs="Arial"/>
          <w:spacing w:val="-14"/>
          <w:sz w:val="20"/>
          <w:lang w:bidi="en-US"/>
        </w:rPr>
        <w:t xml:space="preserve"> </w:t>
      </w:r>
      <w:r w:rsidRPr="00B85E45">
        <w:rPr>
          <w:rFonts w:eastAsia="Calibri" w:cs="Arial"/>
          <w:sz w:val="20"/>
          <w:lang w:bidi="en-US"/>
        </w:rPr>
        <w:t>area</w:t>
      </w:r>
      <w:r w:rsidRPr="00B85E45">
        <w:rPr>
          <w:rFonts w:eastAsia="Calibri" w:cs="Arial"/>
          <w:spacing w:val="-13"/>
          <w:sz w:val="20"/>
          <w:lang w:bidi="en-US"/>
        </w:rPr>
        <w:t xml:space="preserve"> </w:t>
      </w:r>
      <w:r w:rsidRPr="00B85E45">
        <w:rPr>
          <w:rFonts w:eastAsia="Calibri" w:cs="Arial"/>
          <w:sz w:val="20"/>
          <w:lang w:bidi="en-US"/>
        </w:rPr>
        <w:t>governance</w:t>
      </w:r>
      <w:r w:rsidRPr="00B85E45">
        <w:rPr>
          <w:rFonts w:eastAsia="Calibri" w:cs="Arial"/>
          <w:spacing w:val="-15"/>
          <w:sz w:val="20"/>
          <w:lang w:bidi="en-US"/>
        </w:rPr>
        <w:t xml:space="preserve"> </w:t>
      </w:r>
      <w:r w:rsidRPr="00B85E45">
        <w:rPr>
          <w:rFonts w:eastAsia="Calibri" w:cs="Arial"/>
          <w:sz w:val="20"/>
          <w:lang w:bidi="en-US"/>
        </w:rPr>
        <w:t>regimes,</w:t>
      </w:r>
      <w:r w:rsidRPr="00B85E45">
        <w:rPr>
          <w:rFonts w:eastAsia="Calibri" w:cs="Arial"/>
          <w:spacing w:val="-14"/>
          <w:sz w:val="20"/>
          <w:lang w:bidi="en-US"/>
        </w:rPr>
        <w:t xml:space="preserve"> </w:t>
      </w:r>
      <w:r w:rsidRPr="00B85E45">
        <w:rPr>
          <w:rFonts w:eastAsia="Calibri" w:cs="Arial"/>
          <w:sz w:val="20"/>
          <w:lang w:bidi="en-US"/>
        </w:rPr>
        <w:t>including</w:t>
      </w:r>
      <w:r w:rsidRPr="00B85E45">
        <w:rPr>
          <w:rFonts w:eastAsia="Calibri" w:cs="Arial"/>
          <w:spacing w:val="-14"/>
          <w:sz w:val="20"/>
          <w:lang w:bidi="en-US"/>
        </w:rPr>
        <w:t xml:space="preserve"> </w:t>
      </w:r>
      <w:r w:rsidRPr="00B85E45">
        <w:rPr>
          <w:rFonts w:eastAsia="Calibri" w:cs="Arial"/>
          <w:sz w:val="20"/>
          <w:lang w:bidi="en-US"/>
        </w:rPr>
        <w:t>recognition of ICCAs, community-based management schemes, and strengthening the role of sub-national governments in biodiversity conservation, and participatory/inclusive</w:t>
      </w:r>
      <w:r w:rsidRPr="00B85E45">
        <w:rPr>
          <w:rFonts w:eastAsia="Calibri" w:cs="Arial"/>
          <w:spacing w:val="-4"/>
          <w:sz w:val="20"/>
          <w:lang w:bidi="en-US"/>
        </w:rPr>
        <w:t xml:space="preserve"> </w:t>
      </w:r>
      <w:r w:rsidRPr="00B85E45">
        <w:rPr>
          <w:rFonts w:eastAsia="Calibri" w:cs="Arial"/>
          <w:sz w:val="20"/>
          <w:lang w:bidi="en-US"/>
        </w:rPr>
        <w:t>governance</w:t>
      </w:r>
    </w:p>
    <w:p w14:paraId="117472B4" w14:textId="77777777" w:rsidR="00C5613E" w:rsidRPr="00B85E45" w:rsidRDefault="00C5613E" w:rsidP="008B6DC5">
      <w:pPr>
        <w:widowControl w:val="0"/>
        <w:numPr>
          <w:ilvl w:val="0"/>
          <w:numId w:val="132"/>
        </w:numPr>
        <w:tabs>
          <w:tab w:val="left" w:pos="921"/>
        </w:tabs>
        <w:autoSpaceDE w:val="0"/>
        <w:autoSpaceDN w:val="0"/>
        <w:spacing w:before="1" w:after="0" w:line="240" w:lineRule="auto"/>
        <w:ind w:right="-1"/>
        <w:jc w:val="left"/>
        <w:rPr>
          <w:rFonts w:eastAsia="Calibri" w:cs="Arial"/>
          <w:sz w:val="20"/>
          <w:lang w:bidi="en-US"/>
        </w:rPr>
      </w:pPr>
      <w:r w:rsidRPr="00B85E45">
        <w:rPr>
          <w:rFonts w:eastAsia="Calibri" w:cs="Arial"/>
          <w:sz w:val="20"/>
          <w:lang w:bidi="en-US"/>
        </w:rPr>
        <w:t>Demonstrated experience in implementation and/or evaluation of capacity-building efforts in developing countries, in the area of biodiversity</w:t>
      </w:r>
      <w:r w:rsidRPr="00B85E45">
        <w:rPr>
          <w:rFonts w:eastAsia="Calibri" w:cs="Arial"/>
          <w:spacing w:val="-5"/>
          <w:sz w:val="20"/>
          <w:lang w:bidi="en-US"/>
        </w:rPr>
        <w:t xml:space="preserve"> </w:t>
      </w:r>
      <w:r w:rsidRPr="00B85E45">
        <w:rPr>
          <w:rFonts w:eastAsia="Calibri" w:cs="Arial"/>
          <w:sz w:val="20"/>
          <w:lang w:bidi="en-US"/>
        </w:rPr>
        <w:t>conservation</w:t>
      </w:r>
    </w:p>
    <w:p w14:paraId="3B6117EA" w14:textId="77777777" w:rsidR="00C5613E" w:rsidRPr="00B85E45" w:rsidRDefault="00C5613E" w:rsidP="006E3F95">
      <w:pPr>
        <w:widowControl w:val="0"/>
        <w:autoSpaceDE w:val="0"/>
        <w:autoSpaceDN w:val="0"/>
        <w:spacing w:before="2" w:after="0" w:line="240" w:lineRule="auto"/>
        <w:ind w:right="-1"/>
        <w:jc w:val="left"/>
        <w:rPr>
          <w:rFonts w:eastAsia="Calibri" w:cs="Arial"/>
          <w:sz w:val="16"/>
          <w:szCs w:val="20"/>
          <w:lang w:bidi="en-US"/>
        </w:rPr>
      </w:pPr>
    </w:p>
    <w:p w14:paraId="16DF5283" w14:textId="77777777" w:rsidR="00C5613E" w:rsidRPr="00B85E45" w:rsidRDefault="00C5613E" w:rsidP="008B6DC5">
      <w:pPr>
        <w:widowControl w:val="0"/>
        <w:numPr>
          <w:ilvl w:val="0"/>
          <w:numId w:val="132"/>
        </w:numPr>
        <w:tabs>
          <w:tab w:val="left" w:pos="920"/>
          <w:tab w:val="left" w:pos="921"/>
        </w:tabs>
        <w:autoSpaceDE w:val="0"/>
        <w:autoSpaceDN w:val="0"/>
        <w:spacing w:before="0" w:after="0" w:line="240" w:lineRule="auto"/>
        <w:ind w:right="-1" w:hanging="361"/>
        <w:jc w:val="left"/>
        <w:rPr>
          <w:rFonts w:eastAsia="Calibri" w:cs="Arial"/>
          <w:sz w:val="20"/>
          <w:lang w:bidi="en-US"/>
        </w:rPr>
      </w:pPr>
      <w:r w:rsidRPr="00B85E45">
        <w:rPr>
          <w:rFonts w:eastAsia="Calibri" w:cs="Arial"/>
          <w:sz w:val="20"/>
          <w:lang w:bidi="en-US"/>
        </w:rPr>
        <w:t>Experience in handling and resolving issues related to gender and indigenous</w:t>
      </w:r>
      <w:r w:rsidRPr="00B85E45">
        <w:rPr>
          <w:rFonts w:eastAsia="Calibri" w:cs="Arial"/>
          <w:spacing w:val="-12"/>
          <w:sz w:val="20"/>
          <w:lang w:bidi="en-US"/>
        </w:rPr>
        <w:t xml:space="preserve"> </w:t>
      </w:r>
      <w:r w:rsidRPr="00B85E45">
        <w:rPr>
          <w:rFonts w:eastAsia="Calibri" w:cs="Arial"/>
          <w:sz w:val="20"/>
          <w:lang w:bidi="en-US"/>
        </w:rPr>
        <w:t>peoples</w:t>
      </w:r>
    </w:p>
    <w:p w14:paraId="106D31A7" w14:textId="77777777" w:rsidR="00C5613E" w:rsidRPr="00B85E45" w:rsidRDefault="00C5613E" w:rsidP="006E3F95">
      <w:pPr>
        <w:widowControl w:val="0"/>
        <w:autoSpaceDE w:val="0"/>
        <w:autoSpaceDN w:val="0"/>
        <w:spacing w:before="8" w:after="0" w:line="240" w:lineRule="auto"/>
        <w:ind w:right="-1"/>
        <w:jc w:val="left"/>
        <w:rPr>
          <w:rFonts w:eastAsia="Calibri" w:cs="Arial"/>
          <w:sz w:val="19"/>
          <w:szCs w:val="20"/>
          <w:lang w:bidi="en-US"/>
        </w:rPr>
      </w:pPr>
    </w:p>
    <w:p w14:paraId="481680C6" w14:textId="77777777" w:rsidR="00C5613E" w:rsidRPr="00B85E45" w:rsidRDefault="00C5613E" w:rsidP="008B6DC5">
      <w:pPr>
        <w:widowControl w:val="0"/>
        <w:numPr>
          <w:ilvl w:val="0"/>
          <w:numId w:val="132"/>
        </w:numPr>
        <w:tabs>
          <w:tab w:val="left" w:pos="921"/>
        </w:tabs>
        <w:autoSpaceDE w:val="0"/>
        <w:autoSpaceDN w:val="0"/>
        <w:spacing w:before="0" w:after="0" w:line="240" w:lineRule="auto"/>
        <w:ind w:right="-1"/>
        <w:jc w:val="left"/>
        <w:rPr>
          <w:rFonts w:eastAsia="Calibri" w:cs="Arial"/>
          <w:sz w:val="20"/>
          <w:lang w:bidi="en-US"/>
        </w:rPr>
      </w:pPr>
      <w:r w:rsidRPr="00B85E45">
        <w:rPr>
          <w:rFonts w:eastAsia="Calibri" w:cs="Arial"/>
          <w:sz w:val="20"/>
          <w:lang w:bidi="en-US"/>
        </w:rPr>
        <w:t>Fluency in the English language and excellent oral and written communication skills required for both consultants</w:t>
      </w:r>
    </w:p>
    <w:p w14:paraId="2257131C"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54656" behindDoc="1" locked="0" layoutInCell="1" allowOverlap="1" wp14:anchorId="04784279" wp14:editId="149AC0E6">
                <wp:simplePos x="0" y="0"/>
                <wp:positionH relativeFrom="page">
                  <wp:posOffset>896620</wp:posOffset>
                </wp:positionH>
                <wp:positionV relativeFrom="paragraph">
                  <wp:posOffset>294640</wp:posOffset>
                </wp:positionV>
                <wp:extent cx="5838190" cy="0"/>
                <wp:effectExtent l="10795" t="8890" r="8890" b="10160"/>
                <wp:wrapTopAndBottom/>
                <wp:docPr id="60" name="Conector recto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19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1168F" id="Conector recto 60"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23.2pt" to="530.3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" strokecolor="#4f81bc" strokeweight=".72pt">
                <w10:wrap type="topAndBottom" anchorx="page"/>
              </v:line>
            </w:pict>
          </mc:Fallback>
        </mc:AlternateContent>
      </w:r>
      <w:r w:rsidRPr="00B85E45">
        <w:rPr>
          <w:rFonts w:cs="Arial"/>
          <w:b/>
          <w:lang w:bidi="en-US"/>
        </w:rPr>
        <w:t>EVALUATOR ETHICS</w:t>
      </w:r>
    </w:p>
    <w:p w14:paraId="0184D139" w14:textId="77777777" w:rsidR="00C5613E" w:rsidRPr="00B85E45" w:rsidRDefault="00C5613E" w:rsidP="006E3F95">
      <w:pPr>
        <w:widowControl w:val="0"/>
        <w:autoSpaceDE w:val="0"/>
        <w:autoSpaceDN w:val="0"/>
        <w:spacing w:before="59" w:after="0" w:line="276" w:lineRule="auto"/>
        <w:ind w:right="-1"/>
        <w:rPr>
          <w:rFonts w:eastAsia="Calibri" w:cs="Arial"/>
          <w:sz w:val="20"/>
          <w:szCs w:val="20"/>
          <w:lang w:bidi="en-US"/>
        </w:rPr>
      </w:pPr>
      <w:r w:rsidRPr="00B85E45">
        <w:rPr>
          <w:rFonts w:eastAsia="Calibri" w:cs="Arial"/>
          <w:sz w:val="20"/>
          <w:szCs w:val="20"/>
          <w:lang w:bidi="en-US"/>
        </w:rPr>
        <w:t>Evaluation consultants will be held to the highest ethical standards and are required to sign a Code of Conduct (Annex</w:t>
      </w:r>
      <w:r w:rsidRPr="00B85E45">
        <w:rPr>
          <w:rFonts w:eastAsia="Calibri" w:cs="Arial"/>
          <w:spacing w:val="-8"/>
          <w:sz w:val="20"/>
          <w:szCs w:val="20"/>
          <w:lang w:bidi="en-US"/>
        </w:rPr>
        <w:t xml:space="preserve"> </w:t>
      </w:r>
      <w:r w:rsidRPr="00B85E45">
        <w:rPr>
          <w:rFonts w:eastAsia="Calibri" w:cs="Arial"/>
          <w:sz w:val="20"/>
          <w:szCs w:val="20"/>
          <w:lang w:bidi="en-US"/>
        </w:rPr>
        <w:t>E)</w:t>
      </w:r>
      <w:r w:rsidRPr="00B85E45">
        <w:rPr>
          <w:rFonts w:eastAsia="Calibri" w:cs="Arial"/>
          <w:spacing w:val="-7"/>
          <w:sz w:val="20"/>
          <w:szCs w:val="20"/>
          <w:lang w:bidi="en-US"/>
        </w:rPr>
        <w:t xml:space="preserve"> </w:t>
      </w:r>
      <w:r w:rsidRPr="00B85E45">
        <w:rPr>
          <w:rFonts w:eastAsia="Calibri" w:cs="Arial"/>
          <w:sz w:val="20"/>
          <w:szCs w:val="20"/>
          <w:lang w:bidi="en-US"/>
        </w:rPr>
        <w:t>upon</w:t>
      </w:r>
      <w:r w:rsidRPr="00B85E45">
        <w:rPr>
          <w:rFonts w:eastAsia="Calibri" w:cs="Arial"/>
          <w:spacing w:val="-6"/>
          <w:sz w:val="20"/>
          <w:szCs w:val="20"/>
          <w:lang w:bidi="en-US"/>
        </w:rPr>
        <w:t xml:space="preserve"> </w:t>
      </w:r>
      <w:r w:rsidRPr="00B85E45">
        <w:rPr>
          <w:rFonts w:eastAsia="Calibri" w:cs="Arial"/>
          <w:sz w:val="20"/>
          <w:szCs w:val="20"/>
          <w:lang w:bidi="en-US"/>
        </w:rPr>
        <w:t>acceptance</w:t>
      </w:r>
      <w:r w:rsidRPr="00B85E45">
        <w:rPr>
          <w:rFonts w:eastAsia="Calibri" w:cs="Arial"/>
          <w:spacing w:val="-8"/>
          <w:sz w:val="20"/>
          <w:szCs w:val="20"/>
          <w:lang w:bidi="en-US"/>
        </w:rPr>
        <w:t xml:space="preserve"> </w:t>
      </w:r>
      <w:r w:rsidRPr="00B85E45">
        <w:rPr>
          <w:rFonts w:eastAsia="Calibri" w:cs="Arial"/>
          <w:sz w:val="20"/>
          <w:szCs w:val="20"/>
          <w:lang w:bidi="en-US"/>
        </w:rPr>
        <w:t>of</w:t>
      </w:r>
      <w:r w:rsidRPr="00B85E45">
        <w:rPr>
          <w:rFonts w:eastAsia="Calibri" w:cs="Arial"/>
          <w:spacing w:val="-8"/>
          <w:sz w:val="20"/>
          <w:szCs w:val="20"/>
          <w:lang w:bidi="en-US"/>
        </w:rPr>
        <w:t xml:space="preserve"> </w:t>
      </w:r>
      <w:r w:rsidRPr="00B85E45">
        <w:rPr>
          <w:rFonts w:eastAsia="Calibri" w:cs="Arial"/>
          <w:sz w:val="20"/>
          <w:szCs w:val="20"/>
          <w:lang w:bidi="en-US"/>
        </w:rPr>
        <w:t>the</w:t>
      </w:r>
      <w:r w:rsidRPr="00B85E45">
        <w:rPr>
          <w:rFonts w:eastAsia="Calibri" w:cs="Arial"/>
          <w:spacing w:val="-8"/>
          <w:sz w:val="20"/>
          <w:szCs w:val="20"/>
          <w:lang w:bidi="en-US"/>
        </w:rPr>
        <w:t xml:space="preserve"> </w:t>
      </w:r>
      <w:r w:rsidRPr="00B85E45">
        <w:rPr>
          <w:rFonts w:eastAsia="Calibri" w:cs="Arial"/>
          <w:sz w:val="20"/>
          <w:szCs w:val="20"/>
          <w:lang w:bidi="en-US"/>
        </w:rPr>
        <w:t>assignment.</w:t>
      </w:r>
      <w:r w:rsidRPr="00B85E45">
        <w:rPr>
          <w:rFonts w:eastAsia="Calibri" w:cs="Arial"/>
          <w:spacing w:val="-6"/>
          <w:sz w:val="20"/>
          <w:szCs w:val="20"/>
          <w:lang w:bidi="en-US"/>
        </w:rPr>
        <w:t xml:space="preserve"> </w:t>
      </w:r>
      <w:r w:rsidRPr="00B85E45">
        <w:rPr>
          <w:rFonts w:eastAsia="Calibri" w:cs="Arial"/>
          <w:sz w:val="20"/>
          <w:szCs w:val="20"/>
          <w:lang w:bidi="en-US"/>
        </w:rPr>
        <w:t>UNDP</w:t>
      </w:r>
      <w:r w:rsidRPr="00B85E45">
        <w:rPr>
          <w:rFonts w:eastAsia="Calibri" w:cs="Arial"/>
          <w:spacing w:val="-7"/>
          <w:sz w:val="20"/>
          <w:szCs w:val="20"/>
          <w:lang w:bidi="en-US"/>
        </w:rPr>
        <w:t xml:space="preserve"> </w:t>
      </w:r>
      <w:r w:rsidRPr="00B85E45">
        <w:rPr>
          <w:rFonts w:eastAsia="Calibri" w:cs="Arial"/>
          <w:sz w:val="20"/>
          <w:szCs w:val="20"/>
          <w:lang w:bidi="en-US"/>
        </w:rPr>
        <w:t>evaluations</w:t>
      </w:r>
      <w:r w:rsidRPr="00B85E45">
        <w:rPr>
          <w:rFonts w:eastAsia="Calibri" w:cs="Arial"/>
          <w:spacing w:val="-8"/>
          <w:sz w:val="20"/>
          <w:szCs w:val="20"/>
          <w:lang w:bidi="en-US"/>
        </w:rPr>
        <w:t xml:space="preserve"> </w:t>
      </w:r>
      <w:r w:rsidRPr="00B85E45">
        <w:rPr>
          <w:rFonts w:eastAsia="Calibri" w:cs="Arial"/>
          <w:sz w:val="20"/>
          <w:szCs w:val="20"/>
          <w:lang w:bidi="en-US"/>
        </w:rPr>
        <w:t>are</w:t>
      </w:r>
      <w:r w:rsidRPr="00B85E45">
        <w:rPr>
          <w:rFonts w:eastAsia="Calibri" w:cs="Arial"/>
          <w:spacing w:val="-8"/>
          <w:sz w:val="20"/>
          <w:szCs w:val="20"/>
          <w:lang w:bidi="en-US"/>
        </w:rPr>
        <w:t xml:space="preserve"> </w:t>
      </w:r>
      <w:r w:rsidRPr="00B85E45">
        <w:rPr>
          <w:rFonts w:eastAsia="Calibri" w:cs="Arial"/>
          <w:sz w:val="20"/>
          <w:szCs w:val="20"/>
          <w:lang w:bidi="en-US"/>
        </w:rPr>
        <w:t>conducted</w:t>
      </w:r>
      <w:r w:rsidRPr="00B85E45">
        <w:rPr>
          <w:rFonts w:eastAsia="Calibri" w:cs="Arial"/>
          <w:spacing w:val="-6"/>
          <w:sz w:val="20"/>
          <w:szCs w:val="20"/>
          <w:lang w:bidi="en-US"/>
        </w:rPr>
        <w:t xml:space="preserve"> </w:t>
      </w:r>
      <w:r w:rsidRPr="00B85E45">
        <w:rPr>
          <w:rFonts w:eastAsia="Calibri" w:cs="Arial"/>
          <w:sz w:val="20"/>
          <w:szCs w:val="20"/>
          <w:lang w:bidi="en-US"/>
        </w:rPr>
        <w:t>in</w:t>
      </w:r>
      <w:r w:rsidRPr="00B85E45">
        <w:rPr>
          <w:rFonts w:eastAsia="Calibri" w:cs="Arial"/>
          <w:spacing w:val="-7"/>
          <w:sz w:val="20"/>
          <w:szCs w:val="20"/>
          <w:lang w:bidi="en-US"/>
        </w:rPr>
        <w:t xml:space="preserve"> </w:t>
      </w:r>
      <w:r w:rsidRPr="00B85E45">
        <w:rPr>
          <w:rFonts w:eastAsia="Calibri" w:cs="Arial"/>
          <w:sz w:val="20"/>
          <w:szCs w:val="20"/>
          <w:lang w:bidi="en-US"/>
        </w:rPr>
        <w:t>accordance</w:t>
      </w:r>
      <w:r w:rsidRPr="00B85E45">
        <w:rPr>
          <w:rFonts w:eastAsia="Calibri" w:cs="Arial"/>
          <w:spacing w:val="-8"/>
          <w:sz w:val="20"/>
          <w:szCs w:val="20"/>
          <w:lang w:bidi="en-US"/>
        </w:rPr>
        <w:t xml:space="preserve"> </w:t>
      </w:r>
      <w:r w:rsidRPr="00B85E45">
        <w:rPr>
          <w:rFonts w:eastAsia="Calibri" w:cs="Arial"/>
          <w:sz w:val="20"/>
          <w:szCs w:val="20"/>
          <w:lang w:bidi="en-US"/>
        </w:rPr>
        <w:t>with</w:t>
      </w:r>
      <w:r w:rsidRPr="00B85E45">
        <w:rPr>
          <w:rFonts w:eastAsia="Calibri" w:cs="Arial"/>
          <w:spacing w:val="-6"/>
          <w:sz w:val="20"/>
          <w:szCs w:val="20"/>
          <w:lang w:bidi="en-US"/>
        </w:rPr>
        <w:t xml:space="preserve"> </w:t>
      </w:r>
      <w:r w:rsidRPr="00B85E45">
        <w:rPr>
          <w:rFonts w:eastAsia="Calibri" w:cs="Arial"/>
          <w:sz w:val="20"/>
          <w:szCs w:val="20"/>
          <w:lang w:bidi="en-US"/>
        </w:rPr>
        <w:t>the</w:t>
      </w:r>
      <w:r w:rsidRPr="00B85E45">
        <w:rPr>
          <w:rFonts w:eastAsia="Calibri" w:cs="Arial"/>
          <w:spacing w:val="-8"/>
          <w:sz w:val="20"/>
          <w:szCs w:val="20"/>
          <w:lang w:bidi="en-US"/>
        </w:rPr>
        <w:t xml:space="preserve"> </w:t>
      </w:r>
      <w:r w:rsidRPr="00B85E45">
        <w:rPr>
          <w:rFonts w:eastAsia="Calibri" w:cs="Arial"/>
          <w:sz w:val="20"/>
          <w:szCs w:val="20"/>
          <w:lang w:bidi="en-US"/>
        </w:rPr>
        <w:t xml:space="preserve">principles outlined in the </w:t>
      </w:r>
      <w:r w:rsidRPr="00B85E45">
        <w:rPr>
          <w:rFonts w:eastAsia="Calibri" w:cs="Arial"/>
          <w:sz w:val="20"/>
          <w:szCs w:val="20"/>
          <w:u w:val="single"/>
          <w:lang w:bidi="en-US"/>
        </w:rPr>
        <w:t>UNEG 'Ethical Guidelines for</w:t>
      </w:r>
      <w:r w:rsidRPr="00B85E45">
        <w:rPr>
          <w:rFonts w:eastAsia="Calibri" w:cs="Arial"/>
          <w:spacing w:val="-3"/>
          <w:sz w:val="20"/>
          <w:szCs w:val="20"/>
          <w:u w:val="single"/>
          <w:lang w:bidi="en-US"/>
        </w:rPr>
        <w:t xml:space="preserve"> </w:t>
      </w:r>
      <w:r w:rsidRPr="00B85E45">
        <w:rPr>
          <w:rFonts w:eastAsia="Calibri" w:cs="Arial"/>
          <w:sz w:val="20"/>
          <w:szCs w:val="20"/>
          <w:u w:val="single"/>
          <w:lang w:bidi="en-US"/>
        </w:rPr>
        <w:t>Evaluations'</w:t>
      </w:r>
    </w:p>
    <w:p w14:paraId="5F5B2616"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46D1048B" w14:textId="77777777" w:rsidR="00C5613E" w:rsidRPr="00B85E45" w:rsidRDefault="00C5613E" w:rsidP="00C5613E">
      <w:pPr>
        <w:widowControl w:val="0"/>
        <w:autoSpaceDE w:val="0"/>
        <w:autoSpaceDN w:val="0"/>
        <w:spacing w:before="101" w:after="0" w:line="240" w:lineRule="auto"/>
        <w:jc w:val="left"/>
        <w:rPr>
          <w:rFonts w:eastAsia="Calibri" w:cs="Arial"/>
          <w:b/>
          <w:sz w:val="17"/>
          <w:lang w:bidi="en-US"/>
        </w:rPr>
      </w:pPr>
      <w:r w:rsidRPr="00B85E45">
        <w:rPr>
          <w:rFonts w:eastAsia="Calibri" w:cs="Arial"/>
          <w:b/>
          <w:color w:val="333333"/>
          <w:sz w:val="17"/>
          <w:lang w:bidi="en-US"/>
        </w:rPr>
        <w:t>Scope of Price Proposal and Schedule of Payments</w:t>
      </w:r>
    </w:p>
    <w:p w14:paraId="5BA812AC" w14:textId="77777777" w:rsidR="00C5613E" w:rsidRPr="00B85E45" w:rsidRDefault="00C5613E" w:rsidP="00C5613E">
      <w:pPr>
        <w:widowControl w:val="0"/>
        <w:autoSpaceDE w:val="0"/>
        <w:autoSpaceDN w:val="0"/>
        <w:spacing w:before="0" w:after="0" w:line="240" w:lineRule="auto"/>
        <w:jc w:val="left"/>
        <w:rPr>
          <w:rFonts w:eastAsia="Calibri" w:cs="Arial"/>
          <w:b/>
          <w:sz w:val="23"/>
          <w:szCs w:val="20"/>
          <w:lang w:bidi="en-US"/>
        </w:rPr>
      </w:pPr>
    </w:p>
    <w:p w14:paraId="59E149F1" w14:textId="77777777" w:rsidR="00C5613E" w:rsidRPr="00B85E45" w:rsidRDefault="00C5613E" w:rsidP="006E3F95">
      <w:pPr>
        <w:widowControl w:val="0"/>
        <w:autoSpaceDE w:val="0"/>
        <w:autoSpaceDN w:val="0"/>
        <w:spacing w:before="1" w:after="0" w:line="276" w:lineRule="auto"/>
        <w:ind w:right="-1"/>
        <w:rPr>
          <w:rFonts w:eastAsia="Calibri" w:cs="Arial"/>
          <w:sz w:val="20"/>
          <w:lang w:bidi="en-US"/>
        </w:rPr>
      </w:pPr>
      <w:r w:rsidRPr="00B85E45">
        <w:rPr>
          <w:rFonts w:eastAsia="Calibri" w:cs="Arial"/>
          <w:sz w:val="17"/>
          <w:lang w:bidi="en-US"/>
        </w:rPr>
        <w:t xml:space="preserve">This is a fixed out-put based contract price regardless of extension of the herein specific duration. The consultant will be paid an all-inclusive lump sum amount </w:t>
      </w:r>
      <w:r w:rsidRPr="00B85E45">
        <w:rPr>
          <w:rFonts w:eastAsia="Calibri" w:cs="Arial"/>
          <w:sz w:val="20"/>
          <w:lang w:bidi="en-US"/>
        </w:rPr>
        <w:t>(i.e. professional fees, transportation/travel to and from country of origin if residing outside the Philippines, subsistence allowance during the entire stay in Manila not exceeding the UN prescribed DSA daily rate, reproduction, communications including internet). Domestic airfare, food and accommodation of the team outside Manila will be shouldered by UNDP separately and only 20% of the DSA following the NIM rates will be provided.</w:t>
      </w:r>
    </w:p>
    <w:p w14:paraId="32DE8D40" w14:textId="77777777" w:rsidR="00C5613E" w:rsidRPr="00B85E45" w:rsidRDefault="00C5613E" w:rsidP="00C5613E">
      <w:pPr>
        <w:widowControl w:val="0"/>
        <w:autoSpaceDE w:val="0"/>
        <w:autoSpaceDN w:val="0"/>
        <w:spacing w:before="0" w:after="0" w:line="240" w:lineRule="auto"/>
        <w:jc w:val="left"/>
        <w:rPr>
          <w:rFonts w:eastAsia="Calibri" w:cs="Arial"/>
          <w:sz w:val="23"/>
          <w:szCs w:val="20"/>
          <w:lang w:bidi="en-US"/>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7648"/>
      </w:tblGrid>
      <w:tr w:rsidR="00C5613E" w:rsidRPr="00B85E45" w14:paraId="4232472D" w14:textId="77777777" w:rsidTr="006E3F95">
        <w:trPr>
          <w:trHeight w:val="309"/>
        </w:trPr>
        <w:tc>
          <w:tcPr>
            <w:tcW w:w="498" w:type="pct"/>
            <w:shd w:val="clear" w:color="auto" w:fill="D9D9D9"/>
          </w:tcPr>
          <w:p w14:paraId="1EDD9CE7" w14:textId="77777777" w:rsidR="00C5613E" w:rsidRPr="00B85E45" w:rsidRDefault="00C5613E" w:rsidP="00C5613E">
            <w:pPr>
              <w:spacing w:before="0" w:after="0" w:line="268" w:lineRule="exact"/>
              <w:jc w:val="left"/>
              <w:rPr>
                <w:rFonts w:eastAsia="Calibri" w:cs="Arial"/>
                <w:b/>
                <w:lang w:bidi="en-US"/>
              </w:rPr>
            </w:pPr>
            <w:r w:rsidRPr="00B85E45">
              <w:rPr>
                <w:rFonts w:eastAsia="Calibri" w:cs="Arial"/>
                <w:b/>
                <w:lang w:bidi="en-US"/>
              </w:rPr>
              <w:t>%</w:t>
            </w:r>
          </w:p>
        </w:tc>
        <w:tc>
          <w:tcPr>
            <w:tcW w:w="4502" w:type="pct"/>
            <w:shd w:val="clear" w:color="auto" w:fill="D9D9D9"/>
          </w:tcPr>
          <w:p w14:paraId="36D91CCA" w14:textId="77777777" w:rsidR="00C5613E" w:rsidRPr="00B85E45" w:rsidRDefault="00C5613E" w:rsidP="00C5613E">
            <w:pPr>
              <w:spacing w:before="0" w:after="0" w:line="268" w:lineRule="exact"/>
              <w:jc w:val="left"/>
              <w:rPr>
                <w:rFonts w:eastAsia="Calibri" w:cs="Arial"/>
                <w:b/>
                <w:lang w:bidi="en-US"/>
              </w:rPr>
            </w:pPr>
            <w:r w:rsidRPr="00B85E45">
              <w:rPr>
                <w:rFonts w:eastAsia="Calibri" w:cs="Arial"/>
                <w:b/>
                <w:lang w:bidi="en-US"/>
              </w:rPr>
              <w:t>Milestone</w:t>
            </w:r>
          </w:p>
        </w:tc>
      </w:tr>
      <w:tr w:rsidR="00C5613E" w:rsidRPr="00B85E45" w14:paraId="65CF50C3" w14:textId="77777777" w:rsidTr="006E3F95">
        <w:trPr>
          <w:trHeight w:val="280"/>
        </w:trPr>
        <w:tc>
          <w:tcPr>
            <w:tcW w:w="498" w:type="pct"/>
          </w:tcPr>
          <w:p w14:paraId="1DE1625D" w14:textId="77777777" w:rsidR="00C5613E" w:rsidRPr="00B85E45" w:rsidRDefault="00C5613E" w:rsidP="00C5613E">
            <w:pPr>
              <w:spacing w:before="1" w:after="0" w:line="240" w:lineRule="auto"/>
              <w:jc w:val="left"/>
              <w:rPr>
                <w:rFonts w:eastAsia="Calibri" w:cs="Arial"/>
                <w:i/>
                <w:sz w:val="20"/>
                <w:lang w:bidi="en-US"/>
              </w:rPr>
            </w:pPr>
            <w:r w:rsidRPr="00B85E45">
              <w:rPr>
                <w:rFonts w:eastAsia="Calibri" w:cs="Arial"/>
                <w:i/>
                <w:sz w:val="20"/>
                <w:lang w:bidi="en-US"/>
              </w:rPr>
              <w:t>10%</w:t>
            </w:r>
          </w:p>
        </w:tc>
        <w:tc>
          <w:tcPr>
            <w:tcW w:w="4502" w:type="pct"/>
          </w:tcPr>
          <w:p w14:paraId="6A875B88"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Following acceptance of Inception Report</w:t>
            </w:r>
          </w:p>
        </w:tc>
      </w:tr>
      <w:tr w:rsidR="00C5613E" w:rsidRPr="00B85E45" w14:paraId="0A17287A" w14:textId="77777777" w:rsidTr="006E3F95">
        <w:trPr>
          <w:trHeight w:val="280"/>
        </w:trPr>
        <w:tc>
          <w:tcPr>
            <w:tcW w:w="498" w:type="pct"/>
          </w:tcPr>
          <w:p w14:paraId="5D5A394E" w14:textId="77777777" w:rsidR="00C5613E" w:rsidRPr="00B85E45" w:rsidRDefault="00C5613E" w:rsidP="00C5613E">
            <w:pPr>
              <w:spacing w:before="1" w:after="0" w:line="240" w:lineRule="auto"/>
              <w:jc w:val="left"/>
              <w:rPr>
                <w:rFonts w:eastAsia="Calibri" w:cs="Arial"/>
                <w:i/>
                <w:sz w:val="20"/>
                <w:lang w:bidi="en-US"/>
              </w:rPr>
            </w:pPr>
            <w:r w:rsidRPr="00B85E45">
              <w:rPr>
                <w:rFonts w:eastAsia="Calibri" w:cs="Arial"/>
                <w:i/>
                <w:sz w:val="20"/>
                <w:lang w:bidi="en-US"/>
              </w:rPr>
              <w:t>40%</w:t>
            </w:r>
          </w:p>
        </w:tc>
        <w:tc>
          <w:tcPr>
            <w:tcW w:w="4502" w:type="pct"/>
          </w:tcPr>
          <w:p w14:paraId="695557D3"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Following submission and approval of the draft Terminal Evaluation Report</w:t>
            </w:r>
          </w:p>
        </w:tc>
      </w:tr>
      <w:tr w:rsidR="00C5613E" w:rsidRPr="00B85E45" w14:paraId="64AE79E2" w14:textId="77777777" w:rsidTr="006E3F95">
        <w:trPr>
          <w:trHeight w:val="561"/>
        </w:trPr>
        <w:tc>
          <w:tcPr>
            <w:tcW w:w="498" w:type="pct"/>
          </w:tcPr>
          <w:p w14:paraId="3578763C" w14:textId="77777777" w:rsidR="00C5613E" w:rsidRPr="00B85E45" w:rsidRDefault="00C5613E" w:rsidP="00C5613E">
            <w:pPr>
              <w:spacing w:before="1" w:after="0" w:line="240" w:lineRule="auto"/>
              <w:jc w:val="left"/>
              <w:rPr>
                <w:rFonts w:eastAsia="Calibri" w:cs="Arial"/>
                <w:i/>
                <w:sz w:val="20"/>
                <w:lang w:bidi="en-US"/>
              </w:rPr>
            </w:pPr>
            <w:r w:rsidRPr="00B85E45">
              <w:rPr>
                <w:rFonts w:eastAsia="Calibri" w:cs="Arial"/>
                <w:i/>
                <w:sz w:val="20"/>
                <w:lang w:bidi="en-US"/>
              </w:rPr>
              <w:t>50%</w:t>
            </w:r>
          </w:p>
        </w:tc>
        <w:tc>
          <w:tcPr>
            <w:tcW w:w="4502" w:type="pct"/>
          </w:tcPr>
          <w:p w14:paraId="695CB230"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Following submission and approval (UNDP-CO and UNDP RTA) of the final Terminal Evaluation</w:t>
            </w:r>
          </w:p>
          <w:p w14:paraId="242CC5D6" w14:textId="77777777" w:rsidR="00C5613E" w:rsidRPr="00B85E45" w:rsidRDefault="00C5613E" w:rsidP="00C5613E">
            <w:pPr>
              <w:spacing w:before="37" w:after="0" w:line="240" w:lineRule="auto"/>
              <w:jc w:val="left"/>
              <w:rPr>
                <w:rFonts w:eastAsia="Calibri" w:cs="Arial"/>
                <w:sz w:val="20"/>
                <w:lang w:bidi="en-US"/>
              </w:rPr>
            </w:pPr>
            <w:r w:rsidRPr="00B85E45">
              <w:rPr>
                <w:rFonts w:eastAsia="Calibri" w:cs="Arial"/>
                <w:sz w:val="20"/>
                <w:lang w:bidi="en-US"/>
              </w:rPr>
              <w:t>Report</w:t>
            </w:r>
          </w:p>
        </w:tc>
      </w:tr>
    </w:tbl>
    <w:p w14:paraId="1486B676" w14:textId="77777777" w:rsidR="00C5613E" w:rsidRPr="00B85E45" w:rsidRDefault="00C5613E" w:rsidP="00397B99">
      <w:pPr>
        <w:rPr>
          <w:rFonts w:cs="Arial"/>
          <w:b/>
          <w:lang w:bidi="en-US"/>
        </w:rPr>
      </w:pPr>
      <w:r w:rsidRPr="00B85E45">
        <w:rPr>
          <w:rFonts w:cs="Arial"/>
          <w:b/>
          <w:lang w:bidi="en-US"/>
        </w:rPr>
        <w:t>CRITERIA FOR THE SELECTION PROCESS</w:t>
      </w:r>
    </w:p>
    <w:p w14:paraId="0F127ACD" w14:textId="77777777" w:rsidR="00C5613E" w:rsidRPr="00B85E45" w:rsidRDefault="00C5613E" w:rsidP="006E3F95">
      <w:pPr>
        <w:widowControl w:val="0"/>
        <w:autoSpaceDE w:val="0"/>
        <w:autoSpaceDN w:val="0"/>
        <w:spacing w:before="0" w:after="0" w:line="249" w:lineRule="auto"/>
        <w:ind w:right="-1"/>
        <w:jc w:val="left"/>
        <w:rPr>
          <w:rFonts w:eastAsia="Calibri" w:cs="Arial"/>
          <w:sz w:val="17"/>
          <w:lang w:bidi="en-US"/>
        </w:rPr>
      </w:pPr>
      <w:r w:rsidRPr="00B85E45">
        <w:rPr>
          <w:rFonts w:eastAsia="Calibri" w:cs="Arial"/>
          <w:color w:val="333333"/>
          <w:sz w:val="17"/>
          <w:lang w:bidi="en-US"/>
        </w:rPr>
        <w:t>Offers will be evaluated based on combined scoring method – where the Technical Proposal will be evaluated based on qualifications in the CV and brief description of previous work. The Technical evaluation and is weighted a max. of 70%.</w:t>
      </w:r>
    </w:p>
    <w:p w14:paraId="52FDCB36" w14:textId="77777777" w:rsidR="00C5613E" w:rsidRPr="00B85E45" w:rsidRDefault="00C5613E" w:rsidP="00C5613E">
      <w:pPr>
        <w:widowControl w:val="0"/>
        <w:autoSpaceDE w:val="0"/>
        <w:autoSpaceDN w:val="0"/>
        <w:spacing w:before="0" w:after="0" w:line="240" w:lineRule="auto"/>
        <w:jc w:val="left"/>
        <w:rPr>
          <w:rFonts w:eastAsia="Calibri" w:cs="Arial"/>
          <w:sz w:val="23"/>
          <w:szCs w:val="20"/>
          <w:lang w:bidi="en-US"/>
        </w:rPr>
      </w:pPr>
    </w:p>
    <w:p w14:paraId="6D69AE0E" w14:textId="77777777" w:rsidR="00C5613E" w:rsidRPr="00B85E45" w:rsidRDefault="00C5613E" w:rsidP="006E3F95">
      <w:pPr>
        <w:widowControl w:val="0"/>
        <w:autoSpaceDE w:val="0"/>
        <w:autoSpaceDN w:val="0"/>
        <w:spacing w:before="0" w:after="0" w:line="249" w:lineRule="auto"/>
        <w:ind w:right="-1"/>
        <w:jc w:val="left"/>
        <w:rPr>
          <w:rFonts w:eastAsia="Calibri" w:cs="Arial"/>
          <w:sz w:val="17"/>
          <w:lang w:bidi="en-US"/>
        </w:rPr>
      </w:pPr>
      <w:r w:rsidRPr="00B85E45">
        <w:rPr>
          <w:rFonts w:eastAsia="Calibri" w:cs="Arial"/>
          <w:color w:val="333333"/>
          <w:sz w:val="17"/>
          <w:lang w:bidi="en-US"/>
        </w:rPr>
        <w:t>The Financial Proposal that will be evaluated through submission of the</w:t>
      </w:r>
      <w:hyperlink r:id="rId22">
        <w:r w:rsidRPr="00B85E45">
          <w:rPr>
            <w:rFonts w:eastAsia="Calibri" w:cs="Arial"/>
            <w:color w:val="336699"/>
            <w:sz w:val="17"/>
            <w:u w:val="single" w:color="336699"/>
            <w:lang w:bidi="en-US"/>
          </w:rPr>
          <w:t xml:space="preserve"> Offeror’s Letter to UNDP</w:t>
        </w:r>
      </w:hyperlink>
      <w:r w:rsidRPr="00B85E45">
        <w:rPr>
          <w:rFonts w:eastAsia="Calibri" w:cs="Arial"/>
          <w:color w:val="336699"/>
          <w:sz w:val="17"/>
          <w:lang w:bidi="en-US"/>
        </w:rPr>
        <w:t xml:space="preserve"> </w:t>
      </w:r>
      <w:hyperlink r:id="rId23">
        <w:r w:rsidRPr="00B85E45">
          <w:rPr>
            <w:rFonts w:eastAsia="Calibri" w:cs="Arial"/>
            <w:color w:val="336699"/>
            <w:sz w:val="17"/>
            <w:u w:val="single" w:color="336699"/>
            <w:lang w:bidi="en-US"/>
          </w:rPr>
          <w:t>Confirming Interest and Availability for the IC including Financial Proposal Template</w:t>
        </w:r>
        <w:r w:rsidRPr="00B85E45">
          <w:rPr>
            <w:rFonts w:eastAsia="Calibri" w:cs="Arial"/>
            <w:color w:val="336699"/>
            <w:sz w:val="17"/>
            <w:lang w:bidi="en-US"/>
          </w:rPr>
          <w:t xml:space="preserve"> </w:t>
        </w:r>
      </w:hyperlink>
      <w:r w:rsidRPr="00B85E45">
        <w:rPr>
          <w:rFonts w:eastAsia="Calibri" w:cs="Arial"/>
          <w:color w:val="333333"/>
          <w:sz w:val="17"/>
          <w:lang w:bidi="en-US"/>
        </w:rPr>
        <w:t>and combined with the price offer will be weighted a max of 30%;</w:t>
      </w:r>
    </w:p>
    <w:p w14:paraId="0A474E51" w14:textId="77777777" w:rsidR="00C5613E" w:rsidRPr="00B85E45" w:rsidRDefault="00C5613E" w:rsidP="00C5613E">
      <w:pPr>
        <w:widowControl w:val="0"/>
        <w:autoSpaceDE w:val="0"/>
        <w:autoSpaceDN w:val="0"/>
        <w:spacing w:before="5" w:after="0" w:line="240" w:lineRule="auto"/>
        <w:jc w:val="left"/>
        <w:rPr>
          <w:rFonts w:eastAsia="Calibri" w:cs="Arial"/>
          <w:szCs w:val="20"/>
          <w:lang w:bidi="en-US"/>
        </w:rPr>
      </w:pPr>
    </w:p>
    <w:p w14:paraId="6C943D62" w14:textId="77777777" w:rsidR="00C5613E" w:rsidRPr="00B85E45" w:rsidRDefault="00C5613E" w:rsidP="006E3F95">
      <w:pPr>
        <w:widowControl w:val="0"/>
        <w:tabs>
          <w:tab w:val="left" w:pos="6804"/>
          <w:tab w:val="left" w:pos="7371"/>
        </w:tabs>
        <w:autoSpaceDE w:val="0"/>
        <w:autoSpaceDN w:val="0"/>
        <w:spacing w:before="0" w:after="0" w:line="276" w:lineRule="auto"/>
        <w:ind w:right="-1"/>
        <w:jc w:val="left"/>
        <w:rPr>
          <w:rFonts w:eastAsia="Calibri" w:cs="Arial"/>
          <w:sz w:val="17"/>
          <w:lang w:bidi="en-US"/>
        </w:rPr>
      </w:pPr>
      <w:r w:rsidRPr="00B85E45">
        <w:rPr>
          <w:rFonts w:eastAsia="Calibri" w:cs="Arial"/>
          <w:color w:val="333333"/>
          <w:sz w:val="17"/>
          <w:lang w:bidi="en-US"/>
        </w:rPr>
        <w:t>For the evaluation of the Technical Proposal, the selection of the successful consultant must be based in the following qualifications (with the appropriate obtainable points):</w:t>
      </w:r>
    </w:p>
    <w:p w14:paraId="0E03CF24" w14:textId="77777777" w:rsidR="00C5613E" w:rsidRPr="00B85E45" w:rsidRDefault="00C5613E" w:rsidP="00C5613E">
      <w:pPr>
        <w:widowControl w:val="0"/>
        <w:autoSpaceDE w:val="0"/>
        <w:autoSpaceDN w:val="0"/>
        <w:spacing w:before="8" w:after="0" w:line="240" w:lineRule="auto"/>
        <w:jc w:val="left"/>
        <w:rPr>
          <w:rFonts w:eastAsia="Calibri" w:cs="Arial"/>
          <w:sz w:val="16"/>
          <w:szCs w:val="20"/>
          <w:lang w:bidi="en-US"/>
        </w:rPr>
      </w:pPr>
    </w:p>
    <w:tbl>
      <w:tblPr>
        <w:tblStyle w:val="TableNormal1"/>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54"/>
        <w:gridCol w:w="2140"/>
      </w:tblGrid>
      <w:tr w:rsidR="00C5613E" w:rsidRPr="00B85E45" w14:paraId="2A83D140" w14:textId="77777777" w:rsidTr="006E3F95">
        <w:trPr>
          <w:trHeight w:val="227"/>
        </w:trPr>
        <w:tc>
          <w:tcPr>
            <w:tcW w:w="3740" w:type="pct"/>
          </w:tcPr>
          <w:p w14:paraId="432E5957" w14:textId="77777777" w:rsidR="00C5613E" w:rsidRPr="00B85E45" w:rsidRDefault="00C5613E" w:rsidP="00C5613E">
            <w:pPr>
              <w:spacing w:before="0" w:after="0" w:line="208" w:lineRule="exact"/>
              <w:jc w:val="left"/>
              <w:rPr>
                <w:rFonts w:eastAsia="Calibri" w:cs="Arial"/>
                <w:sz w:val="20"/>
                <w:lang w:bidi="en-US"/>
              </w:rPr>
            </w:pPr>
            <w:r w:rsidRPr="00B85E45">
              <w:rPr>
                <w:rFonts w:eastAsia="Calibri" w:cs="Arial"/>
                <w:sz w:val="20"/>
                <w:lang w:bidi="en-US"/>
              </w:rPr>
              <w:t>Criteria</w:t>
            </w:r>
          </w:p>
        </w:tc>
        <w:tc>
          <w:tcPr>
            <w:tcW w:w="1260" w:type="pct"/>
          </w:tcPr>
          <w:p w14:paraId="64264076" w14:textId="77777777" w:rsidR="00C5613E" w:rsidRPr="00B85E45" w:rsidRDefault="00C5613E" w:rsidP="00C5613E">
            <w:pPr>
              <w:spacing w:before="0" w:after="0" w:line="208" w:lineRule="exact"/>
              <w:jc w:val="left"/>
              <w:rPr>
                <w:rFonts w:eastAsia="Calibri" w:cs="Arial"/>
                <w:sz w:val="20"/>
                <w:lang w:bidi="en-US"/>
              </w:rPr>
            </w:pPr>
            <w:r w:rsidRPr="00B85E45">
              <w:rPr>
                <w:rFonts w:eastAsia="Calibri" w:cs="Arial"/>
                <w:sz w:val="20"/>
                <w:lang w:bidi="en-US"/>
              </w:rPr>
              <w:t>Max obtainable points = 100</w:t>
            </w:r>
          </w:p>
        </w:tc>
      </w:tr>
      <w:tr w:rsidR="00C5613E" w:rsidRPr="00B85E45" w14:paraId="386BE589" w14:textId="77777777" w:rsidTr="006E3F95">
        <w:trPr>
          <w:trHeight w:val="921"/>
        </w:trPr>
        <w:tc>
          <w:tcPr>
            <w:tcW w:w="3740" w:type="pct"/>
          </w:tcPr>
          <w:p w14:paraId="1DFF4AAF" w14:textId="77777777" w:rsidR="00C5613E" w:rsidRPr="00B85E45" w:rsidRDefault="00C5613E" w:rsidP="00C5613E">
            <w:pPr>
              <w:spacing w:before="0" w:after="0" w:line="240" w:lineRule="auto"/>
              <w:jc w:val="left"/>
              <w:rPr>
                <w:rFonts w:eastAsia="Calibri" w:cs="Arial"/>
                <w:i/>
                <w:sz w:val="20"/>
                <w:lang w:bidi="en-US"/>
              </w:rPr>
            </w:pPr>
            <w:r w:rsidRPr="00B85E45">
              <w:rPr>
                <w:rFonts w:eastAsia="Calibri" w:cs="Arial"/>
                <w:i/>
                <w:sz w:val="20"/>
                <w:lang w:bidi="en-US"/>
              </w:rPr>
              <w:t>Education</w:t>
            </w:r>
          </w:p>
          <w:p w14:paraId="65E0EB85" w14:textId="77777777" w:rsidR="00C5613E" w:rsidRPr="00B85E45" w:rsidRDefault="00C5613E" w:rsidP="00C5613E">
            <w:pPr>
              <w:spacing w:before="0" w:after="0" w:line="240" w:lineRule="auto"/>
              <w:ind w:right="15"/>
              <w:jc w:val="left"/>
              <w:rPr>
                <w:rFonts w:eastAsia="Calibri" w:cs="Arial"/>
                <w:sz w:val="20"/>
                <w:lang w:bidi="en-US"/>
              </w:rPr>
            </w:pPr>
            <w:r w:rsidRPr="00B85E45">
              <w:rPr>
                <w:rFonts w:eastAsia="Calibri" w:cs="Arial"/>
                <w:sz w:val="20"/>
                <w:lang w:bidi="en-US"/>
              </w:rPr>
              <w:t>Master’s Degree on sociology, development studies/ management, environmental science, environment &amp; natural resources management, social anthropology, or any related course,</w:t>
            </w:r>
          </w:p>
        </w:tc>
        <w:tc>
          <w:tcPr>
            <w:tcW w:w="1260" w:type="pct"/>
          </w:tcPr>
          <w:p w14:paraId="00B8464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 points</w:t>
            </w:r>
          </w:p>
        </w:tc>
      </w:tr>
      <w:tr w:rsidR="00C5613E" w:rsidRPr="00B85E45" w14:paraId="47E24CB3" w14:textId="77777777" w:rsidTr="006E3F95">
        <w:trPr>
          <w:trHeight w:val="230"/>
        </w:trPr>
        <w:tc>
          <w:tcPr>
            <w:tcW w:w="3740" w:type="pct"/>
          </w:tcPr>
          <w:p w14:paraId="1E517BE9" w14:textId="77777777" w:rsidR="00C5613E" w:rsidRPr="00B85E45" w:rsidRDefault="00C5613E" w:rsidP="00C5613E">
            <w:pPr>
              <w:spacing w:before="0" w:after="0" w:line="210" w:lineRule="exact"/>
              <w:jc w:val="left"/>
              <w:rPr>
                <w:rFonts w:eastAsia="Calibri" w:cs="Arial"/>
                <w:sz w:val="20"/>
                <w:lang w:bidi="en-US"/>
              </w:rPr>
            </w:pPr>
            <w:r w:rsidRPr="00B85E45">
              <w:rPr>
                <w:rFonts w:eastAsia="Calibri" w:cs="Arial"/>
                <w:sz w:val="20"/>
                <w:lang w:bidi="en-US"/>
              </w:rPr>
              <w:t>Experience</w:t>
            </w:r>
          </w:p>
        </w:tc>
        <w:tc>
          <w:tcPr>
            <w:tcW w:w="1260" w:type="pct"/>
          </w:tcPr>
          <w:p w14:paraId="370B4EFF" w14:textId="77777777" w:rsidR="00C5613E" w:rsidRPr="00B85E45" w:rsidRDefault="00C5613E" w:rsidP="00C5613E">
            <w:pPr>
              <w:spacing w:before="0" w:after="0" w:line="240" w:lineRule="auto"/>
              <w:jc w:val="left"/>
              <w:rPr>
                <w:rFonts w:eastAsia="Calibri" w:cs="Arial"/>
                <w:sz w:val="16"/>
                <w:lang w:bidi="en-US"/>
              </w:rPr>
            </w:pPr>
          </w:p>
        </w:tc>
      </w:tr>
      <w:tr w:rsidR="00C5613E" w:rsidRPr="00B85E45" w14:paraId="11FA6F9E" w14:textId="77777777" w:rsidTr="006E3F95">
        <w:trPr>
          <w:trHeight w:val="5290"/>
        </w:trPr>
        <w:tc>
          <w:tcPr>
            <w:tcW w:w="3740" w:type="pct"/>
          </w:tcPr>
          <w:p w14:paraId="4FA5547B" w14:textId="77777777" w:rsidR="00C5613E" w:rsidRPr="00B85E45" w:rsidRDefault="00C5613E" w:rsidP="00C5613E">
            <w:pPr>
              <w:spacing w:before="0" w:after="0" w:line="240" w:lineRule="auto"/>
              <w:jc w:val="left"/>
              <w:rPr>
                <w:rFonts w:eastAsia="Calibri" w:cs="Arial"/>
                <w:sz w:val="19"/>
                <w:lang w:bidi="en-US"/>
              </w:rPr>
            </w:pPr>
          </w:p>
          <w:p w14:paraId="14A6CA47" w14:textId="77777777" w:rsidR="00C5613E" w:rsidRPr="00B85E45" w:rsidRDefault="00C5613E" w:rsidP="00C5613E">
            <w:pPr>
              <w:spacing w:before="0" w:after="0" w:line="240" w:lineRule="auto"/>
              <w:ind w:right="103"/>
              <w:rPr>
                <w:rFonts w:eastAsia="Calibri" w:cs="Arial"/>
                <w:sz w:val="20"/>
                <w:lang w:bidi="en-US"/>
              </w:rPr>
            </w:pPr>
            <w:r w:rsidRPr="00B85E45">
              <w:rPr>
                <w:rFonts w:eastAsia="Calibri" w:cs="Arial"/>
                <w:sz w:val="20"/>
                <w:lang w:bidi="en-US"/>
              </w:rPr>
              <w:t>Minimum ten (10) years of relevant professional experience especially on results</w:t>
            </w:r>
            <w:r w:rsidRPr="00B85E45">
              <w:rPr>
                <w:rFonts w:ascii="Cambria Math" w:eastAsia="Calibri" w:hAnsi="Cambria Math" w:cs="Cambria Math"/>
                <w:sz w:val="20"/>
                <w:lang w:bidi="en-US"/>
              </w:rPr>
              <w:t>‐</w:t>
            </w:r>
            <w:r w:rsidRPr="00B85E45">
              <w:rPr>
                <w:rFonts w:eastAsia="Calibri" w:cs="Arial"/>
                <w:sz w:val="20"/>
                <w:lang w:bidi="en-US"/>
              </w:rPr>
              <w:t>based monitoring and evaluation methodologies</w:t>
            </w:r>
          </w:p>
          <w:p w14:paraId="5DAAC63B" w14:textId="77777777" w:rsidR="00C5613E" w:rsidRPr="00B85E45" w:rsidRDefault="00C5613E" w:rsidP="00C5613E">
            <w:pPr>
              <w:spacing w:before="10" w:after="0" w:line="240" w:lineRule="auto"/>
              <w:jc w:val="left"/>
              <w:rPr>
                <w:rFonts w:eastAsia="Calibri" w:cs="Arial"/>
                <w:sz w:val="18"/>
                <w:lang w:bidi="en-US"/>
              </w:rPr>
            </w:pPr>
          </w:p>
          <w:p w14:paraId="7B83A75D" w14:textId="77777777" w:rsidR="00C5613E" w:rsidRPr="00B85E45" w:rsidRDefault="00C5613E" w:rsidP="00C5613E">
            <w:pPr>
              <w:spacing w:before="0" w:after="0" w:line="240" w:lineRule="auto"/>
              <w:rPr>
                <w:rFonts w:eastAsia="Calibri" w:cs="Arial"/>
                <w:sz w:val="20"/>
                <w:lang w:bidi="en-US"/>
              </w:rPr>
            </w:pPr>
            <w:r w:rsidRPr="00B85E45">
              <w:rPr>
                <w:rFonts w:eastAsia="Calibri" w:cs="Arial"/>
                <w:sz w:val="20"/>
                <w:lang w:bidi="en-US"/>
              </w:rPr>
              <w:t>Experience working on GEF,UNDP, and other environmental evaluations</w:t>
            </w:r>
          </w:p>
          <w:p w14:paraId="04B88423" w14:textId="77777777" w:rsidR="00C5613E" w:rsidRPr="00B85E45" w:rsidRDefault="00C5613E" w:rsidP="00C5613E">
            <w:pPr>
              <w:spacing w:before="0" w:after="0" w:line="240" w:lineRule="auto"/>
              <w:jc w:val="left"/>
              <w:rPr>
                <w:rFonts w:eastAsia="Calibri" w:cs="Arial"/>
                <w:sz w:val="19"/>
                <w:lang w:bidi="en-US"/>
              </w:rPr>
            </w:pPr>
          </w:p>
          <w:p w14:paraId="35B1F52D" w14:textId="77777777" w:rsidR="00C5613E" w:rsidRPr="00B85E45" w:rsidRDefault="00C5613E" w:rsidP="00C5613E">
            <w:pPr>
              <w:spacing w:before="0" w:after="0" w:line="240" w:lineRule="auto"/>
              <w:ind w:right="102"/>
              <w:rPr>
                <w:rFonts w:eastAsia="Calibri" w:cs="Arial"/>
                <w:sz w:val="20"/>
                <w:lang w:bidi="en-US"/>
              </w:rPr>
            </w:pPr>
            <w:r w:rsidRPr="00B85E45">
              <w:rPr>
                <w:rFonts w:eastAsia="Calibri" w:cs="Arial"/>
                <w:sz w:val="20"/>
                <w:lang w:bidi="en-US"/>
              </w:rPr>
              <w:t>Technical knowledge in the targeted focal area and familiarity with biodiversity conservation issues globally, and if possible, in the Philippines or in Southeast Asian countries</w:t>
            </w:r>
          </w:p>
          <w:p w14:paraId="07179D9C" w14:textId="77777777" w:rsidR="00C5613E" w:rsidRPr="00B85E45" w:rsidRDefault="00C5613E" w:rsidP="00C5613E">
            <w:pPr>
              <w:spacing w:before="10" w:after="0" w:line="240" w:lineRule="auto"/>
              <w:jc w:val="left"/>
              <w:rPr>
                <w:rFonts w:eastAsia="Calibri" w:cs="Arial"/>
                <w:sz w:val="18"/>
                <w:lang w:bidi="en-US"/>
              </w:rPr>
            </w:pPr>
          </w:p>
          <w:p w14:paraId="3006307B" w14:textId="77777777" w:rsidR="00C5613E" w:rsidRPr="00B85E45" w:rsidRDefault="00C5613E" w:rsidP="00C5613E">
            <w:pPr>
              <w:spacing w:before="0" w:after="0" w:line="240" w:lineRule="auto"/>
              <w:ind w:right="102"/>
              <w:rPr>
                <w:rFonts w:eastAsia="Calibri" w:cs="Arial"/>
                <w:sz w:val="20"/>
                <w:lang w:bidi="en-US"/>
              </w:rPr>
            </w:pPr>
            <w:r w:rsidRPr="00B85E45">
              <w:rPr>
                <w:rFonts w:eastAsia="Calibri" w:cs="Arial"/>
                <w:sz w:val="20"/>
                <w:lang w:bidi="en-US"/>
              </w:rPr>
              <w:t>Knowledge and experience in diversification of protected area governance regimes, including recognition of ICCAs, community-based management schemes, and strengthening the role of sub-national governments in biodiversity conservation, and participatory/inclusive governance</w:t>
            </w:r>
          </w:p>
          <w:p w14:paraId="787EAB1B" w14:textId="77777777" w:rsidR="00C5613E" w:rsidRPr="00B85E45" w:rsidRDefault="00C5613E" w:rsidP="00C5613E">
            <w:pPr>
              <w:spacing w:before="0" w:after="0" w:line="240" w:lineRule="auto"/>
              <w:jc w:val="left"/>
              <w:rPr>
                <w:rFonts w:eastAsia="Calibri" w:cs="Arial"/>
                <w:lang w:bidi="en-US"/>
              </w:rPr>
            </w:pPr>
          </w:p>
          <w:p w14:paraId="2E773581" w14:textId="77777777" w:rsidR="00C5613E" w:rsidRPr="00B85E45" w:rsidRDefault="00C5613E" w:rsidP="00C5613E">
            <w:pPr>
              <w:spacing w:before="193" w:after="0" w:line="240" w:lineRule="auto"/>
              <w:ind w:right="99"/>
              <w:rPr>
                <w:rFonts w:eastAsia="Calibri" w:cs="Arial"/>
                <w:sz w:val="20"/>
                <w:lang w:bidi="en-US"/>
              </w:rPr>
            </w:pPr>
            <w:r w:rsidRPr="00B85E45">
              <w:rPr>
                <w:rFonts w:eastAsia="Calibri" w:cs="Arial"/>
                <w:sz w:val="20"/>
                <w:lang w:bidi="en-US"/>
              </w:rPr>
              <w:t>Demonstrated</w:t>
            </w:r>
            <w:r w:rsidRPr="00B85E45">
              <w:rPr>
                <w:rFonts w:eastAsia="Calibri" w:cs="Arial"/>
                <w:spacing w:val="-11"/>
                <w:sz w:val="20"/>
                <w:lang w:bidi="en-US"/>
              </w:rPr>
              <w:t xml:space="preserve"> </w:t>
            </w:r>
            <w:r w:rsidRPr="00B85E45">
              <w:rPr>
                <w:rFonts w:eastAsia="Calibri" w:cs="Arial"/>
                <w:sz w:val="20"/>
                <w:lang w:bidi="en-US"/>
              </w:rPr>
              <w:t>experience</w:t>
            </w:r>
            <w:r w:rsidRPr="00B85E45">
              <w:rPr>
                <w:rFonts w:eastAsia="Calibri" w:cs="Arial"/>
                <w:spacing w:val="-12"/>
                <w:sz w:val="20"/>
                <w:lang w:bidi="en-US"/>
              </w:rPr>
              <w:t xml:space="preserve"> </w:t>
            </w:r>
            <w:r w:rsidRPr="00B85E45">
              <w:rPr>
                <w:rFonts w:eastAsia="Calibri" w:cs="Arial"/>
                <w:sz w:val="20"/>
                <w:lang w:bidi="en-US"/>
              </w:rPr>
              <w:t>in</w:t>
            </w:r>
            <w:r w:rsidRPr="00B85E45">
              <w:rPr>
                <w:rFonts w:eastAsia="Calibri" w:cs="Arial"/>
                <w:spacing w:val="-13"/>
                <w:sz w:val="20"/>
                <w:lang w:bidi="en-US"/>
              </w:rPr>
              <w:t xml:space="preserve"> </w:t>
            </w:r>
            <w:r w:rsidRPr="00B85E45">
              <w:rPr>
                <w:rFonts w:eastAsia="Calibri" w:cs="Arial"/>
                <w:sz w:val="20"/>
                <w:lang w:bidi="en-US"/>
              </w:rPr>
              <w:t>implementation</w:t>
            </w:r>
            <w:r w:rsidRPr="00B85E45">
              <w:rPr>
                <w:rFonts w:eastAsia="Calibri" w:cs="Arial"/>
                <w:spacing w:val="-14"/>
                <w:sz w:val="20"/>
                <w:lang w:bidi="en-US"/>
              </w:rPr>
              <w:t xml:space="preserve"> </w:t>
            </w:r>
            <w:r w:rsidRPr="00B85E45">
              <w:rPr>
                <w:rFonts w:eastAsia="Calibri" w:cs="Arial"/>
                <w:sz w:val="20"/>
                <w:lang w:bidi="en-US"/>
              </w:rPr>
              <w:t>and/or</w:t>
            </w:r>
            <w:r w:rsidRPr="00B85E45">
              <w:rPr>
                <w:rFonts w:eastAsia="Calibri" w:cs="Arial"/>
                <w:spacing w:val="-12"/>
                <w:sz w:val="20"/>
                <w:lang w:bidi="en-US"/>
              </w:rPr>
              <w:t xml:space="preserve"> </w:t>
            </w:r>
            <w:r w:rsidRPr="00B85E45">
              <w:rPr>
                <w:rFonts w:eastAsia="Calibri" w:cs="Arial"/>
                <w:sz w:val="20"/>
                <w:lang w:bidi="en-US"/>
              </w:rPr>
              <w:t>evaluation</w:t>
            </w:r>
            <w:r w:rsidRPr="00B85E45">
              <w:rPr>
                <w:rFonts w:eastAsia="Calibri" w:cs="Arial"/>
                <w:spacing w:val="-13"/>
                <w:sz w:val="20"/>
                <w:lang w:bidi="en-US"/>
              </w:rPr>
              <w:t xml:space="preserve"> </w:t>
            </w:r>
            <w:r w:rsidRPr="00B85E45">
              <w:rPr>
                <w:rFonts w:eastAsia="Calibri" w:cs="Arial"/>
                <w:sz w:val="20"/>
                <w:lang w:bidi="en-US"/>
              </w:rPr>
              <w:t>of</w:t>
            </w:r>
            <w:r w:rsidRPr="00B85E45">
              <w:rPr>
                <w:rFonts w:eastAsia="Calibri" w:cs="Arial"/>
                <w:spacing w:val="-14"/>
                <w:sz w:val="20"/>
                <w:lang w:bidi="en-US"/>
              </w:rPr>
              <w:t xml:space="preserve"> </w:t>
            </w:r>
            <w:r w:rsidRPr="00B85E45">
              <w:rPr>
                <w:rFonts w:eastAsia="Calibri" w:cs="Arial"/>
                <w:sz w:val="20"/>
                <w:lang w:bidi="en-US"/>
              </w:rPr>
              <w:t>capacity-building</w:t>
            </w:r>
            <w:r w:rsidRPr="00B85E45">
              <w:rPr>
                <w:rFonts w:eastAsia="Calibri" w:cs="Arial"/>
                <w:spacing w:val="-13"/>
                <w:sz w:val="20"/>
                <w:lang w:bidi="en-US"/>
              </w:rPr>
              <w:t xml:space="preserve"> </w:t>
            </w:r>
            <w:r w:rsidRPr="00B85E45">
              <w:rPr>
                <w:rFonts w:eastAsia="Calibri" w:cs="Arial"/>
                <w:sz w:val="20"/>
                <w:lang w:bidi="en-US"/>
              </w:rPr>
              <w:t>efforts in developing countries, in the area of biodiversity</w:t>
            </w:r>
            <w:r w:rsidRPr="00B85E45">
              <w:rPr>
                <w:rFonts w:eastAsia="Calibri" w:cs="Arial"/>
                <w:spacing w:val="-10"/>
                <w:sz w:val="20"/>
                <w:lang w:bidi="en-US"/>
              </w:rPr>
              <w:t xml:space="preserve"> </w:t>
            </w:r>
            <w:r w:rsidRPr="00B85E45">
              <w:rPr>
                <w:rFonts w:eastAsia="Calibri" w:cs="Arial"/>
                <w:sz w:val="20"/>
                <w:lang w:bidi="en-US"/>
              </w:rPr>
              <w:t>conservation</w:t>
            </w:r>
          </w:p>
          <w:p w14:paraId="2E4C51BB" w14:textId="77777777" w:rsidR="00C5613E" w:rsidRPr="00B85E45" w:rsidRDefault="00C5613E" w:rsidP="00C5613E">
            <w:pPr>
              <w:spacing w:before="0" w:after="0" w:line="240" w:lineRule="auto"/>
              <w:jc w:val="left"/>
              <w:rPr>
                <w:rFonts w:eastAsia="Calibri" w:cs="Arial"/>
                <w:lang w:bidi="en-US"/>
              </w:rPr>
            </w:pPr>
          </w:p>
          <w:p w14:paraId="40E851CB" w14:textId="77777777" w:rsidR="00C5613E" w:rsidRPr="00B85E45" w:rsidRDefault="00C5613E" w:rsidP="00C5613E">
            <w:pPr>
              <w:spacing w:before="193" w:after="0" w:line="240" w:lineRule="auto"/>
              <w:rPr>
                <w:rFonts w:eastAsia="Calibri" w:cs="Arial"/>
                <w:sz w:val="20"/>
                <w:lang w:bidi="en-US"/>
              </w:rPr>
            </w:pPr>
            <w:r w:rsidRPr="00B85E45">
              <w:rPr>
                <w:rFonts w:eastAsia="Calibri" w:cs="Arial"/>
                <w:sz w:val="20"/>
                <w:lang w:bidi="en-US"/>
              </w:rPr>
              <w:t>Experience in handling and resolving issues related to gender and indigenous peoples</w:t>
            </w:r>
          </w:p>
        </w:tc>
        <w:tc>
          <w:tcPr>
            <w:tcW w:w="1260" w:type="pct"/>
          </w:tcPr>
          <w:p w14:paraId="2B96B0F0" w14:textId="77777777" w:rsidR="00C5613E" w:rsidRPr="00B85E45" w:rsidRDefault="00C5613E" w:rsidP="00C5613E">
            <w:pPr>
              <w:spacing w:before="0" w:after="0" w:line="240" w:lineRule="auto"/>
              <w:jc w:val="left"/>
              <w:rPr>
                <w:rFonts w:eastAsia="Calibri" w:cs="Arial"/>
                <w:sz w:val="19"/>
                <w:lang w:bidi="en-US"/>
              </w:rPr>
            </w:pPr>
          </w:p>
          <w:p w14:paraId="4F0EB90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15</w:t>
            </w:r>
            <w:r w:rsidRPr="00B85E45">
              <w:rPr>
                <w:rFonts w:eastAsia="Calibri" w:cs="Arial"/>
                <w:spacing w:val="-1"/>
                <w:sz w:val="20"/>
                <w:lang w:bidi="en-US"/>
              </w:rPr>
              <w:t xml:space="preserve"> </w:t>
            </w:r>
            <w:r w:rsidRPr="00B85E45">
              <w:rPr>
                <w:rFonts w:eastAsia="Calibri" w:cs="Arial"/>
                <w:sz w:val="20"/>
                <w:lang w:bidi="en-US"/>
              </w:rPr>
              <w:t>points</w:t>
            </w:r>
          </w:p>
          <w:p w14:paraId="02DC690F" w14:textId="77777777" w:rsidR="00C5613E" w:rsidRPr="00B85E45" w:rsidRDefault="00C5613E" w:rsidP="00C5613E">
            <w:pPr>
              <w:spacing w:before="0" w:after="0" w:line="240" w:lineRule="auto"/>
              <w:jc w:val="left"/>
              <w:rPr>
                <w:rFonts w:eastAsia="Calibri" w:cs="Arial"/>
                <w:lang w:bidi="en-US"/>
              </w:rPr>
            </w:pPr>
          </w:p>
          <w:p w14:paraId="5CB70411" w14:textId="77777777" w:rsidR="00C5613E" w:rsidRPr="00B85E45" w:rsidRDefault="00C5613E" w:rsidP="00C5613E">
            <w:pPr>
              <w:spacing w:before="191" w:after="0" w:line="240" w:lineRule="auto"/>
              <w:jc w:val="left"/>
              <w:rPr>
                <w:rFonts w:eastAsia="Calibri" w:cs="Arial"/>
                <w:sz w:val="20"/>
                <w:lang w:bidi="en-US"/>
              </w:rPr>
            </w:pPr>
            <w:r w:rsidRPr="00B85E45">
              <w:rPr>
                <w:rFonts w:eastAsia="Calibri" w:cs="Arial"/>
                <w:sz w:val="20"/>
                <w:lang w:bidi="en-US"/>
              </w:rPr>
              <w:t>10</w:t>
            </w:r>
            <w:r w:rsidRPr="00B85E45">
              <w:rPr>
                <w:rFonts w:eastAsia="Calibri" w:cs="Arial"/>
                <w:spacing w:val="-1"/>
                <w:sz w:val="20"/>
                <w:lang w:bidi="en-US"/>
              </w:rPr>
              <w:t xml:space="preserve"> </w:t>
            </w:r>
            <w:r w:rsidRPr="00B85E45">
              <w:rPr>
                <w:rFonts w:eastAsia="Calibri" w:cs="Arial"/>
                <w:sz w:val="20"/>
                <w:lang w:bidi="en-US"/>
              </w:rPr>
              <w:t>points</w:t>
            </w:r>
          </w:p>
          <w:p w14:paraId="7423F30A" w14:textId="77777777" w:rsidR="00C5613E" w:rsidRPr="00B85E45" w:rsidRDefault="00C5613E" w:rsidP="00C5613E">
            <w:pPr>
              <w:spacing w:before="0" w:after="0" w:line="240" w:lineRule="auto"/>
              <w:jc w:val="left"/>
              <w:rPr>
                <w:rFonts w:eastAsia="Calibri" w:cs="Arial"/>
                <w:sz w:val="19"/>
                <w:lang w:bidi="en-US"/>
              </w:rPr>
            </w:pPr>
          </w:p>
          <w:p w14:paraId="222FC8E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20</w:t>
            </w:r>
            <w:r w:rsidRPr="00B85E45">
              <w:rPr>
                <w:rFonts w:eastAsia="Calibri" w:cs="Arial"/>
                <w:spacing w:val="-1"/>
                <w:sz w:val="20"/>
                <w:lang w:bidi="en-US"/>
              </w:rPr>
              <w:t xml:space="preserve"> </w:t>
            </w:r>
            <w:r w:rsidRPr="00B85E45">
              <w:rPr>
                <w:rFonts w:eastAsia="Calibri" w:cs="Arial"/>
                <w:sz w:val="20"/>
                <w:lang w:bidi="en-US"/>
              </w:rPr>
              <w:t>points</w:t>
            </w:r>
          </w:p>
          <w:p w14:paraId="1E3C4DDF" w14:textId="77777777" w:rsidR="00C5613E" w:rsidRPr="00B85E45" w:rsidRDefault="00C5613E" w:rsidP="00C5613E">
            <w:pPr>
              <w:spacing w:before="0" w:after="0" w:line="240" w:lineRule="auto"/>
              <w:jc w:val="left"/>
              <w:rPr>
                <w:rFonts w:eastAsia="Calibri" w:cs="Arial"/>
                <w:lang w:bidi="en-US"/>
              </w:rPr>
            </w:pPr>
          </w:p>
          <w:p w14:paraId="0A841DB6" w14:textId="77777777" w:rsidR="00C5613E" w:rsidRPr="00B85E45" w:rsidRDefault="00C5613E" w:rsidP="00C5613E">
            <w:pPr>
              <w:spacing w:before="0" w:after="0" w:line="240" w:lineRule="auto"/>
              <w:jc w:val="left"/>
              <w:rPr>
                <w:rFonts w:eastAsia="Calibri" w:cs="Arial"/>
                <w:lang w:bidi="en-US"/>
              </w:rPr>
            </w:pPr>
          </w:p>
          <w:p w14:paraId="09747D5A" w14:textId="77777777" w:rsidR="00C5613E" w:rsidRPr="00B85E45" w:rsidRDefault="00C5613E" w:rsidP="00C5613E">
            <w:pPr>
              <w:spacing w:before="155" w:after="0" w:line="240" w:lineRule="auto"/>
              <w:jc w:val="left"/>
              <w:rPr>
                <w:rFonts w:eastAsia="Calibri" w:cs="Arial"/>
                <w:sz w:val="20"/>
                <w:lang w:bidi="en-US"/>
              </w:rPr>
            </w:pPr>
            <w:r w:rsidRPr="00B85E45">
              <w:rPr>
                <w:rFonts w:eastAsia="Calibri" w:cs="Arial"/>
                <w:sz w:val="20"/>
                <w:lang w:bidi="en-US"/>
              </w:rPr>
              <w:t>15</w:t>
            </w:r>
            <w:r w:rsidRPr="00B85E45">
              <w:rPr>
                <w:rFonts w:eastAsia="Calibri" w:cs="Arial"/>
                <w:spacing w:val="-1"/>
                <w:sz w:val="20"/>
                <w:lang w:bidi="en-US"/>
              </w:rPr>
              <w:t xml:space="preserve"> </w:t>
            </w:r>
            <w:r w:rsidRPr="00B85E45">
              <w:rPr>
                <w:rFonts w:eastAsia="Calibri" w:cs="Arial"/>
                <w:sz w:val="20"/>
                <w:lang w:bidi="en-US"/>
              </w:rPr>
              <w:t>points</w:t>
            </w:r>
          </w:p>
          <w:p w14:paraId="54F99BF1" w14:textId="77777777" w:rsidR="00C5613E" w:rsidRPr="00B85E45" w:rsidRDefault="00C5613E" w:rsidP="00C5613E">
            <w:pPr>
              <w:spacing w:before="0" w:after="0" w:line="240" w:lineRule="auto"/>
              <w:jc w:val="left"/>
              <w:rPr>
                <w:rFonts w:eastAsia="Calibri" w:cs="Arial"/>
                <w:lang w:bidi="en-US"/>
              </w:rPr>
            </w:pPr>
          </w:p>
          <w:p w14:paraId="06E059E0" w14:textId="77777777" w:rsidR="00C5613E" w:rsidRPr="00B85E45" w:rsidRDefault="00C5613E" w:rsidP="00C5613E">
            <w:pPr>
              <w:spacing w:before="0" w:after="0" w:line="240" w:lineRule="auto"/>
              <w:jc w:val="left"/>
              <w:rPr>
                <w:rFonts w:eastAsia="Calibri" w:cs="Arial"/>
                <w:lang w:bidi="en-US"/>
              </w:rPr>
            </w:pPr>
          </w:p>
          <w:p w14:paraId="67E49A60" w14:textId="77777777" w:rsidR="00C5613E" w:rsidRPr="00B85E45" w:rsidRDefault="00C5613E" w:rsidP="00C5613E">
            <w:pPr>
              <w:spacing w:before="0" w:after="0" w:line="240" w:lineRule="auto"/>
              <w:jc w:val="left"/>
              <w:rPr>
                <w:rFonts w:eastAsia="Calibri" w:cs="Arial"/>
                <w:lang w:bidi="en-US"/>
              </w:rPr>
            </w:pPr>
          </w:p>
          <w:p w14:paraId="480330F6" w14:textId="77777777" w:rsidR="00C5613E" w:rsidRPr="00B85E45" w:rsidRDefault="00C5613E" w:rsidP="00C5613E">
            <w:pPr>
              <w:spacing w:before="7" w:after="0" w:line="240" w:lineRule="auto"/>
              <w:jc w:val="left"/>
              <w:rPr>
                <w:rFonts w:eastAsia="Calibri" w:cs="Arial"/>
                <w:sz w:val="28"/>
                <w:lang w:bidi="en-US"/>
              </w:rPr>
            </w:pPr>
          </w:p>
          <w:p w14:paraId="3D7A304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r w:rsidRPr="00B85E45">
              <w:rPr>
                <w:rFonts w:eastAsia="Calibri" w:cs="Arial"/>
                <w:spacing w:val="-1"/>
                <w:sz w:val="20"/>
                <w:lang w:bidi="en-US"/>
              </w:rPr>
              <w:t xml:space="preserve"> </w:t>
            </w:r>
            <w:r w:rsidRPr="00B85E45">
              <w:rPr>
                <w:rFonts w:eastAsia="Calibri" w:cs="Arial"/>
                <w:sz w:val="20"/>
                <w:lang w:bidi="en-US"/>
              </w:rPr>
              <w:t>points</w:t>
            </w:r>
          </w:p>
          <w:p w14:paraId="139ABE48" w14:textId="77777777" w:rsidR="00C5613E" w:rsidRPr="00B85E45" w:rsidRDefault="00C5613E" w:rsidP="00C5613E">
            <w:pPr>
              <w:spacing w:before="0" w:after="0" w:line="240" w:lineRule="auto"/>
              <w:jc w:val="left"/>
              <w:rPr>
                <w:rFonts w:eastAsia="Calibri" w:cs="Arial"/>
                <w:lang w:bidi="en-US"/>
              </w:rPr>
            </w:pPr>
          </w:p>
          <w:p w14:paraId="32828342" w14:textId="77777777" w:rsidR="00C5613E" w:rsidRPr="00B85E45" w:rsidRDefault="00C5613E" w:rsidP="00C5613E">
            <w:pPr>
              <w:spacing w:before="0" w:after="0" w:line="240" w:lineRule="auto"/>
              <w:jc w:val="left"/>
              <w:rPr>
                <w:rFonts w:eastAsia="Calibri" w:cs="Arial"/>
                <w:lang w:bidi="en-US"/>
              </w:rPr>
            </w:pPr>
          </w:p>
          <w:p w14:paraId="53F2502B" w14:textId="77777777" w:rsidR="00C5613E" w:rsidRPr="00B85E45" w:rsidRDefault="00C5613E" w:rsidP="00C5613E">
            <w:pPr>
              <w:spacing w:before="155" w:after="0" w:line="240" w:lineRule="auto"/>
              <w:jc w:val="left"/>
              <w:rPr>
                <w:rFonts w:eastAsia="Calibri" w:cs="Arial"/>
                <w:sz w:val="20"/>
                <w:lang w:bidi="en-US"/>
              </w:rPr>
            </w:pPr>
            <w:r w:rsidRPr="00B85E45">
              <w:rPr>
                <w:rFonts w:eastAsia="Calibri" w:cs="Arial"/>
                <w:sz w:val="20"/>
                <w:lang w:bidi="en-US"/>
              </w:rPr>
              <w:t>10</w:t>
            </w:r>
            <w:r w:rsidRPr="00B85E45">
              <w:rPr>
                <w:rFonts w:eastAsia="Calibri" w:cs="Arial"/>
                <w:spacing w:val="-1"/>
                <w:sz w:val="20"/>
                <w:lang w:bidi="en-US"/>
              </w:rPr>
              <w:t xml:space="preserve"> </w:t>
            </w:r>
            <w:r w:rsidRPr="00B85E45">
              <w:rPr>
                <w:rFonts w:eastAsia="Calibri" w:cs="Arial"/>
                <w:sz w:val="20"/>
                <w:lang w:bidi="en-US"/>
              </w:rPr>
              <w:t>points</w:t>
            </w:r>
          </w:p>
        </w:tc>
      </w:tr>
      <w:tr w:rsidR="00C5613E" w:rsidRPr="00B85E45" w14:paraId="3947C24B" w14:textId="77777777" w:rsidTr="006E3F95">
        <w:trPr>
          <w:trHeight w:val="460"/>
        </w:trPr>
        <w:tc>
          <w:tcPr>
            <w:tcW w:w="3740" w:type="pct"/>
          </w:tcPr>
          <w:p w14:paraId="4F98CCC0" w14:textId="77777777" w:rsidR="00C5613E" w:rsidRPr="00B85E45" w:rsidRDefault="00C5613E" w:rsidP="00C5613E">
            <w:pPr>
              <w:spacing w:before="0" w:after="0" w:line="240" w:lineRule="auto"/>
              <w:jc w:val="left"/>
              <w:rPr>
                <w:rFonts w:eastAsia="Calibri" w:cs="Arial"/>
                <w:i/>
                <w:sz w:val="20"/>
                <w:lang w:bidi="en-US"/>
              </w:rPr>
            </w:pPr>
            <w:r w:rsidRPr="00B85E45">
              <w:rPr>
                <w:rFonts w:eastAsia="Calibri" w:cs="Arial"/>
                <w:i/>
                <w:sz w:val="20"/>
                <w:lang w:bidi="en-US"/>
              </w:rPr>
              <w:t>Language</w:t>
            </w:r>
          </w:p>
          <w:p w14:paraId="33F3BF1D" w14:textId="77777777" w:rsidR="00C5613E" w:rsidRPr="00B85E45" w:rsidRDefault="00C5613E" w:rsidP="00C5613E">
            <w:pPr>
              <w:spacing w:before="0" w:after="0" w:line="210" w:lineRule="exact"/>
              <w:jc w:val="left"/>
              <w:rPr>
                <w:rFonts w:eastAsia="Calibri" w:cs="Arial"/>
                <w:sz w:val="20"/>
                <w:lang w:bidi="en-US"/>
              </w:rPr>
            </w:pPr>
            <w:r w:rsidRPr="00B85E45">
              <w:rPr>
                <w:rFonts w:eastAsia="Calibri" w:cs="Arial"/>
                <w:sz w:val="20"/>
                <w:lang w:bidi="en-US"/>
              </w:rPr>
              <w:t>Fluency in the English language</w:t>
            </w:r>
          </w:p>
        </w:tc>
        <w:tc>
          <w:tcPr>
            <w:tcW w:w="1260" w:type="pct"/>
          </w:tcPr>
          <w:p w14:paraId="28F77B7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 points</w:t>
            </w:r>
          </w:p>
        </w:tc>
      </w:tr>
    </w:tbl>
    <w:p w14:paraId="10F59715" w14:textId="77777777" w:rsidR="00C5613E" w:rsidRPr="00B85E45" w:rsidRDefault="00C5613E" w:rsidP="00C5613E">
      <w:pPr>
        <w:widowControl w:val="0"/>
        <w:autoSpaceDE w:val="0"/>
        <w:autoSpaceDN w:val="0"/>
        <w:spacing w:before="4" w:after="0" w:line="240" w:lineRule="auto"/>
        <w:jc w:val="left"/>
        <w:rPr>
          <w:rFonts w:eastAsia="Calibri" w:cs="Arial"/>
          <w:sz w:val="15"/>
          <w:szCs w:val="20"/>
          <w:lang w:bidi="en-US"/>
        </w:rPr>
      </w:pPr>
    </w:p>
    <w:p w14:paraId="38B1C052" w14:textId="77777777" w:rsidR="00C5613E" w:rsidRPr="00B85E45" w:rsidRDefault="00C5613E" w:rsidP="00C5613E">
      <w:pPr>
        <w:widowControl w:val="0"/>
        <w:autoSpaceDE w:val="0"/>
        <w:autoSpaceDN w:val="0"/>
        <w:spacing w:before="101" w:after="0" w:line="240" w:lineRule="auto"/>
        <w:jc w:val="left"/>
        <w:rPr>
          <w:rFonts w:eastAsia="Calibri" w:cs="Arial"/>
          <w:b/>
          <w:sz w:val="17"/>
          <w:lang w:bidi="en-US"/>
        </w:rPr>
      </w:pPr>
      <w:r w:rsidRPr="00B85E45">
        <w:rPr>
          <w:rFonts w:eastAsia="Calibri" w:cs="Arial"/>
          <w:b/>
          <w:color w:val="333333"/>
          <w:sz w:val="17"/>
          <w:lang w:bidi="en-US"/>
        </w:rPr>
        <w:t>Recommended Presentation of the Offer</w:t>
      </w:r>
    </w:p>
    <w:p w14:paraId="162BCC67" w14:textId="77777777" w:rsidR="00C5613E" w:rsidRPr="00B85E45" w:rsidRDefault="00C5613E" w:rsidP="00C5613E">
      <w:pPr>
        <w:widowControl w:val="0"/>
        <w:autoSpaceDE w:val="0"/>
        <w:autoSpaceDN w:val="0"/>
        <w:spacing w:before="8" w:after="0" w:line="240" w:lineRule="auto"/>
        <w:jc w:val="left"/>
        <w:rPr>
          <w:rFonts w:eastAsia="Calibri" w:cs="Arial"/>
          <w:b/>
          <w:sz w:val="23"/>
          <w:szCs w:val="20"/>
          <w:lang w:bidi="en-US"/>
        </w:rPr>
      </w:pPr>
    </w:p>
    <w:p w14:paraId="294D5141" w14:textId="77777777" w:rsidR="00C5613E" w:rsidRPr="00B85E45" w:rsidRDefault="00C5613E" w:rsidP="00C5613E">
      <w:pPr>
        <w:widowControl w:val="0"/>
        <w:autoSpaceDE w:val="0"/>
        <w:autoSpaceDN w:val="0"/>
        <w:spacing w:before="0" w:after="0" w:line="240" w:lineRule="auto"/>
        <w:jc w:val="left"/>
        <w:rPr>
          <w:rFonts w:eastAsia="Calibri" w:cs="Arial"/>
          <w:sz w:val="17"/>
          <w:lang w:bidi="en-US"/>
        </w:rPr>
      </w:pPr>
      <w:r w:rsidRPr="00B85E45">
        <w:rPr>
          <w:rFonts w:eastAsia="Calibri" w:cs="Arial"/>
          <w:color w:val="333333"/>
          <w:sz w:val="17"/>
          <w:lang w:bidi="en-US"/>
        </w:rPr>
        <w:t xml:space="preserve">Interested Offerors must submit all documents to </w:t>
      </w:r>
      <w:hyperlink r:id="rId24">
        <w:r w:rsidRPr="00B85E45">
          <w:rPr>
            <w:rFonts w:eastAsia="Calibri" w:cs="Arial"/>
            <w:color w:val="333333"/>
            <w:sz w:val="17"/>
            <w:lang w:bidi="en-US"/>
          </w:rPr>
          <w:t>procurement.ph@undp.org:</w:t>
        </w:r>
      </w:hyperlink>
    </w:p>
    <w:p w14:paraId="1632E92E" w14:textId="77777777" w:rsidR="00C5613E" w:rsidRPr="00B85E45" w:rsidRDefault="00C5613E" w:rsidP="008B6DC5">
      <w:pPr>
        <w:widowControl w:val="0"/>
        <w:numPr>
          <w:ilvl w:val="0"/>
          <w:numId w:val="129"/>
        </w:numPr>
        <w:tabs>
          <w:tab w:val="left" w:pos="921"/>
        </w:tabs>
        <w:autoSpaceDE w:val="0"/>
        <w:autoSpaceDN w:val="0"/>
        <w:spacing w:before="0" w:after="0" w:line="240" w:lineRule="auto"/>
        <w:ind w:right="980"/>
        <w:rPr>
          <w:rFonts w:eastAsia="Calibri" w:cs="Arial"/>
          <w:sz w:val="17"/>
          <w:lang w:bidi="en-US"/>
        </w:rPr>
      </w:pPr>
      <w:r w:rsidRPr="00B85E45">
        <w:rPr>
          <w:rFonts w:eastAsia="Calibri" w:cs="Arial"/>
          <w:color w:val="333333"/>
          <w:sz w:val="17"/>
          <w:lang w:bidi="en-US"/>
        </w:rPr>
        <w:t>Duly accomplished Letter of Confirmation of Interest and Availability using the template provided by UNDP;</w:t>
      </w:r>
    </w:p>
    <w:p w14:paraId="3A2856E3" w14:textId="77777777" w:rsidR="00C5613E" w:rsidRPr="00B85E45" w:rsidRDefault="00C5613E" w:rsidP="008B6DC5">
      <w:pPr>
        <w:widowControl w:val="0"/>
        <w:numPr>
          <w:ilvl w:val="0"/>
          <w:numId w:val="129"/>
        </w:numPr>
        <w:tabs>
          <w:tab w:val="left" w:pos="921"/>
        </w:tabs>
        <w:autoSpaceDE w:val="0"/>
        <w:autoSpaceDN w:val="0"/>
        <w:spacing w:before="75" w:after="0" w:line="240" w:lineRule="auto"/>
        <w:ind w:right="-1"/>
        <w:rPr>
          <w:rFonts w:eastAsia="Calibri" w:cs="Arial"/>
          <w:sz w:val="17"/>
          <w:lang w:bidi="en-US"/>
        </w:rPr>
      </w:pPr>
      <w:r w:rsidRPr="00B85E45">
        <w:rPr>
          <w:rFonts w:eastAsia="Calibri" w:cs="Arial"/>
          <w:color w:val="333333"/>
          <w:sz w:val="17"/>
          <w:lang w:bidi="en-US"/>
        </w:rPr>
        <w:t>Financial Proposal that indicates the all-inclusive fixed total contract price, supported by a breakdown of costs, as per template provided. If an Offeror is employed by an organization/company/institution, and he/she expects his/her employer to charge a management fee in the process of releasing him/her to UNDP under Reimbursable Loan Agreement (RLA), the Offeror must indicate at this point, and ensure that all such costs are duly incorporated in the financial proposal submitted to</w:t>
      </w:r>
      <w:r w:rsidRPr="00B85E45">
        <w:rPr>
          <w:rFonts w:eastAsia="Calibri" w:cs="Arial"/>
          <w:color w:val="333333"/>
          <w:spacing w:val="-4"/>
          <w:sz w:val="17"/>
          <w:lang w:bidi="en-US"/>
        </w:rPr>
        <w:t xml:space="preserve"> </w:t>
      </w:r>
      <w:r w:rsidRPr="00B85E45">
        <w:rPr>
          <w:rFonts w:eastAsia="Calibri" w:cs="Arial"/>
          <w:color w:val="333333"/>
          <w:sz w:val="17"/>
          <w:lang w:bidi="en-US"/>
        </w:rPr>
        <w:t>UNDP.</w:t>
      </w:r>
    </w:p>
    <w:p w14:paraId="389A1FC0" w14:textId="77777777" w:rsidR="00C5613E" w:rsidRPr="00B85E45" w:rsidRDefault="00C5613E" w:rsidP="008B6DC5">
      <w:pPr>
        <w:widowControl w:val="0"/>
        <w:numPr>
          <w:ilvl w:val="0"/>
          <w:numId w:val="129"/>
        </w:numPr>
        <w:tabs>
          <w:tab w:val="left" w:pos="921"/>
        </w:tabs>
        <w:autoSpaceDE w:val="0"/>
        <w:autoSpaceDN w:val="0"/>
        <w:spacing w:before="75" w:after="0" w:line="240" w:lineRule="auto"/>
        <w:ind w:right="-1"/>
        <w:rPr>
          <w:rFonts w:eastAsia="Calibri" w:cs="Arial"/>
          <w:sz w:val="17"/>
          <w:lang w:bidi="en-US"/>
        </w:rPr>
      </w:pPr>
      <w:r w:rsidRPr="00B85E45">
        <w:rPr>
          <w:rFonts w:eastAsia="Calibri" w:cs="Arial"/>
          <w:color w:val="333333"/>
          <w:sz w:val="17"/>
          <w:lang w:bidi="en-US"/>
        </w:rPr>
        <w:t>Personal CV/P11 indicating all past experience from similar projects or requirements, as well as the contact details (email and telephone number) of the Candidate and at least three (3) professional</w:t>
      </w:r>
      <w:r w:rsidRPr="00B85E45">
        <w:rPr>
          <w:rFonts w:eastAsia="Calibri" w:cs="Arial"/>
          <w:color w:val="333333"/>
          <w:spacing w:val="-2"/>
          <w:sz w:val="17"/>
          <w:lang w:bidi="en-US"/>
        </w:rPr>
        <w:t xml:space="preserve"> </w:t>
      </w:r>
      <w:r w:rsidRPr="00B85E45">
        <w:rPr>
          <w:rFonts w:eastAsia="Calibri" w:cs="Arial"/>
          <w:color w:val="333333"/>
          <w:sz w:val="17"/>
          <w:lang w:bidi="en-US"/>
        </w:rPr>
        <w:t>references;</w:t>
      </w:r>
    </w:p>
    <w:p w14:paraId="0BC0E810" w14:textId="77777777" w:rsidR="00C5613E" w:rsidRPr="00B85E45" w:rsidRDefault="00C5613E" w:rsidP="008B6DC5">
      <w:pPr>
        <w:widowControl w:val="0"/>
        <w:numPr>
          <w:ilvl w:val="0"/>
          <w:numId w:val="129"/>
        </w:numPr>
        <w:tabs>
          <w:tab w:val="left" w:pos="921"/>
        </w:tabs>
        <w:autoSpaceDE w:val="0"/>
        <w:autoSpaceDN w:val="0"/>
        <w:spacing w:before="76" w:after="0" w:line="240" w:lineRule="auto"/>
        <w:ind w:right="-1"/>
        <w:rPr>
          <w:rFonts w:eastAsia="Calibri" w:cs="Arial"/>
          <w:sz w:val="17"/>
          <w:lang w:bidi="en-US"/>
        </w:rPr>
      </w:pPr>
      <w:r w:rsidRPr="00B85E45">
        <w:rPr>
          <w:rFonts w:eastAsia="Calibri" w:cs="Arial"/>
          <w:color w:val="333333"/>
          <w:sz w:val="17"/>
          <w:lang w:bidi="en-US"/>
        </w:rPr>
        <w:t>Brief description of not more than 5 pages long: why the candidate considers him/herself as the most suitable for the assignment, highlighting specialized background advantages for the scope of work and</w:t>
      </w:r>
      <w:r w:rsidRPr="00B85E45">
        <w:rPr>
          <w:rFonts w:eastAsia="Calibri" w:cs="Arial"/>
          <w:color w:val="333333"/>
          <w:spacing w:val="-1"/>
          <w:sz w:val="17"/>
          <w:lang w:bidi="en-US"/>
        </w:rPr>
        <w:t xml:space="preserve"> </w:t>
      </w:r>
      <w:r w:rsidRPr="00B85E45">
        <w:rPr>
          <w:rFonts w:eastAsia="Calibri" w:cs="Arial"/>
          <w:color w:val="333333"/>
          <w:sz w:val="17"/>
          <w:lang w:bidi="en-US"/>
        </w:rPr>
        <w:t>requirement;</w:t>
      </w:r>
    </w:p>
    <w:p w14:paraId="02936317"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6B4D2273"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r w:rsidRPr="00B85E45">
        <w:rPr>
          <w:rFonts w:eastAsia="Calibri" w:cs="Arial"/>
          <w:sz w:val="20"/>
          <w:szCs w:val="20"/>
          <w:lang w:bidi="en-US"/>
        </w:rPr>
        <w:t>Approved by:</w:t>
      </w:r>
    </w:p>
    <w:p w14:paraId="092F7F5B"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r w:rsidRPr="00B85E45">
        <w:rPr>
          <w:rFonts w:eastAsia="Calibri" w:cs="Arial"/>
          <w:sz w:val="20"/>
          <w:szCs w:val="20"/>
          <w:lang w:bidi="en-US"/>
        </w:rPr>
        <w:t>This TOR is approved by:</w:t>
      </w:r>
    </w:p>
    <w:p w14:paraId="7E358DE9" w14:textId="77777777" w:rsidR="00C5613E" w:rsidRPr="00B85E45" w:rsidRDefault="00C5613E" w:rsidP="00C5613E">
      <w:pPr>
        <w:widowControl w:val="0"/>
        <w:tabs>
          <w:tab w:val="left" w:pos="2360"/>
          <w:tab w:val="left" w:pos="3080"/>
          <w:tab w:val="left" w:pos="5409"/>
        </w:tabs>
        <w:autoSpaceDE w:val="0"/>
        <w:autoSpaceDN w:val="0"/>
        <w:spacing w:before="0" w:after="0" w:line="240" w:lineRule="auto"/>
        <w:ind w:right="4827"/>
        <w:jc w:val="left"/>
        <w:rPr>
          <w:rFonts w:eastAsia="Calibri" w:cs="Arial"/>
          <w:sz w:val="20"/>
          <w:szCs w:val="20"/>
          <w:lang w:bidi="en-US"/>
        </w:rPr>
      </w:pPr>
      <w:r w:rsidRPr="00B85E45">
        <w:rPr>
          <w:rFonts w:eastAsia="Calibri" w:cs="Arial"/>
          <w:sz w:val="20"/>
          <w:szCs w:val="20"/>
          <w:lang w:bidi="en-US"/>
        </w:rPr>
        <w:t>Signature</w:t>
      </w:r>
      <w:r w:rsidRPr="00B85E45">
        <w:rPr>
          <w:rFonts w:eastAsia="Calibri" w:cs="Arial"/>
          <w:sz w:val="20"/>
          <w:szCs w:val="20"/>
          <w:lang w:bidi="en-US"/>
        </w:rPr>
        <w:tab/>
        <w:t>:</w:t>
      </w:r>
      <w:r w:rsidRPr="00B85E45">
        <w:rPr>
          <w:rFonts w:eastAsia="Calibri" w:cs="Arial"/>
          <w:sz w:val="20"/>
          <w:szCs w:val="20"/>
          <w:lang w:bidi="en-US"/>
        </w:rPr>
        <w:tab/>
      </w:r>
      <w:r w:rsidRPr="00B85E45">
        <w:rPr>
          <w:rFonts w:eastAsia="Calibri" w:cs="Arial"/>
          <w:sz w:val="20"/>
          <w:szCs w:val="20"/>
          <w:u w:val="single"/>
          <w:lang w:bidi="en-US"/>
        </w:rPr>
        <w:tab/>
      </w:r>
      <w:r w:rsidRPr="00B85E45">
        <w:rPr>
          <w:rFonts w:eastAsia="Calibri" w:cs="Arial"/>
          <w:sz w:val="20"/>
          <w:szCs w:val="20"/>
          <w:lang w:bidi="en-US"/>
        </w:rPr>
        <w:t xml:space="preserve"> Name</w:t>
      </w:r>
      <w:r w:rsidRPr="00B85E45">
        <w:rPr>
          <w:rFonts w:eastAsia="Calibri" w:cs="Arial"/>
          <w:spacing w:val="-4"/>
          <w:sz w:val="20"/>
          <w:szCs w:val="20"/>
          <w:lang w:bidi="en-US"/>
        </w:rPr>
        <w:t xml:space="preserve"> </w:t>
      </w:r>
      <w:r w:rsidRPr="00B85E45">
        <w:rPr>
          <w:rFonts w:eastAsia="Calibri" w:cs="Arial"/>
          <w:sz w:val="20"/>
          <w:szCs w:val="20"/>
          <w:lang w:bidi="en-US"/>
        </w:rPr>
        <w:t>and</w:t>
      </w:r>
      <w:r w:rsidRPr="00B85E45">
        <w:rPr>
          <w:rFonts w:eastAsia="Calibri" w:cs="Arial"/>
          <w:spacing w:val="-1"/>
          <w:sz w:val="20"/>
          <w:szCs w:val="20"/>
          <w:lang w:bidi="en-US"/>
        </w:rPr>
        <w:t xml:space="preserve"> </w:t>
      </w:r>
      <w:r w:rsidRPr="00B85E45">
        <w:rPr>
          <w:rFonts w:eastAsia="Calibri" w:cs="Arial"/>
          <w:sz w:val="20"/>
          <w:szCs w:val="20"/>
          <w:lang w:bidi="en-US"/>
        </w:rPr>
        <w:t>Designation</w:t>
      </w:r>
      <w:r w:rsidRPr="00B85E45">
        <w:rPr>
          <w:rFonts w:eastAsia="Calibri" w:cs="Arial"/>
          <w:sz w:val="20"/>
          <w:szCs w:val="20"/>
          <w:lang w:bidi="en-US"/>
        </w:rPr>
        <w:tab/>
        <w:t>:</w:t>
      </w:r>
      <w:r w:rsidRPr="00B85E45">
        <w:rPr>
          <w:rFonts w:eastAsia="Calibri" w:cs="Arial"/>
          <w:sz w:val="20"/>
          <w:szCs w:val="20"/>
          <w:lang w:bidi="en-US"/>
        </w:rPr>
        <w:tab/>
      </w:r>
      <w:r w:rsidRPr="00B85E45">
        <w:rPr>
          <w:rFonts w:eastAsia="Calibri" w:cs="Arial"/>
          <w:w w:val="99"/>
          <w:sz w:val="20"/>
          <w:szCs w:val="20"/>
          <w:u w:val="single"/>
          <w:lang w:bidi="en-US"/>
        </w:rPr>
        <w:t xml:space="preserve"> </w:t>
      </w:r>
      <w:r w:rsidRPr="00B85E45">
        <w:rPr>
          <w:rFonts w:eastAsia="Calibri" w:cs="Arial"/>
          <w:sz w:val="20"/>
          <w:szCs w:val="20"/>
          <w:u w:val="single"/>
          <w:lang w:bidi="en-US"/>
        </w:rPr>
        <w:tab/>
      </w:r>
    </w:p>
    <w:p w14:paraId="67922B43" w14:textId="77777777" w:rsidR="00C5613E" w:rsidRPr="00B85E45" w:rsidRDefault="00C5613E" w:rsidP="00C5613E">
      <w:pPr>
        <w:widowControl w:val="0"/>
        <w:tabs>
          <w:tab w:val="left" w:pos="2360"/>
          <w:tab w:val="left" w:pos="3080"/>
          <w:tab w:val="left" w:pos="5409"/>
        </w:tabs>
        <w:autoSpaceDE w:val="0"/>
        <w:autoSpaceDN w:val="0"/>
        <w:spacing w:before="59" w:after="0" w:line="240" w:lineRule="auto"/>
        <w:jc w:val="left"/>
        <w:rPr>
          <w:rFonts w:eastAsia="Calibri" w:cs="Arial"/>
          <w:sz w:val="20"/>
          <w:szCs w:val="20"/>
          <w:lang w:bidi="en-US"/>
        </w:rPr>
      </w:pPr>
      <w:r w:rsidRPr="00B85E45">
        <w:rPr>
          <w:rFonts w:eastAsia="Calibri" w:cs="Arial"/>
          <w:sz w:val="20"/>
          <w:szCs w:val="20"/>
          <w:lang w:bidi="en-US"/>
        </w:rPr>
        <w:t>Date</w:t>
      </w:r>
      <w:r w:rsidRPr="00B85E45">
        <w:rPr>
          <w:rFonts w:eastAsia="Calibri" w:cs="Arial"/>
          <w:spacing w:val="-4"/>
          <w:sz w:val="20"/>
          <w:szCs w:val="20"/>
          <w:lang w:bidi="en-US"/>
        </w:rPr>
        <w:t xml:space="preserve"> </w:t>
      </w:r>
      <w:r w:rsidRPr="00B85E45">
        <w:rPr>
          <w:rFonts w:eastAsia="Calibri" w:cs="Arial"/>
          <w:sz w:val="20"/>
          <w:szCs w:val="20"/>
          <w:lang w:bidi="en-US"/>
        </w:rPr>
        <w:t>of</w:t>
      </w:r>
      <w:r w:rsidRPr="00B85E45">
        <w:rPr>
          <w:rFonts w:eastAsia="Calibri" w:cs="Arial"/>
          <w:spacing w:val="-3"/>
          <w:sz w:val="20"/>
          <w:szCs w:val="20"/>
          <w:lang w:bidi="en-US"/>
        </w:rPr>
        <w:t xml:space="preserve"> </w:t>
      </w:r>
      <w:r w:rsidRPr="00B85E45">
        <w:rPr>
          <w:rFonts w:eastAsia="Calibri" w:cs="Arial"/>
          <w:sz w:val="20"/>
          <w:szCs w:val="20"/>
          <w:lang w:bidi="en-US"/>
        </w:rPr>
        <w:t>Signing</w:t>
      </w:r>
      <w:r w:rsidRPr="00B85E45">
        <w:rPr>
          <w:rFonts w:eastAsia="Calibri" w:cs="Arial"/>
          <w:sz w:val="20"/>
          <w:szCs w:val="20"/>
          <w:lang w:bidi="en-US"/>
        </w:rPr>
        <w:tab/>
        <w:t>:</w:t>
      </w:r>
      <w:r w:rsidRPr="00B85E45">
        <w:rPr>
          <w:rFonts w:eastAsia="Calibri" w:cs="Arial"/>
          <w:sz w:val="20"/>
          <w:szCs w:val="20"/>
          <w:lang w:bidi="en-US"/>
        </w:rPr>
        <w:tab/>
      </w:r>
      <w:r w:rsidRPr="00B85E45">
        <w:rPr>
          <w:rFonts w:eastAsia="Calibri" w:cs="Arial"/>
          <w:w w:val="99"/>
          <w:sz w:val="20"/>
          <w:szCs w:val="20"/>
          <w:u w:val="single"/>
          <w:lang w:bidi="en-US"/>
        </w:rPr>
        <w:t xml:space="preserve"> </w:t>
      </w:r>
      <w:r w:rsidRPr="00B85E45">
        <w:rPr>
          <w:rFonts w:eastAsia="Calibri" w:cs="Arial"/>
          <w:sz w:val="20"/>
          <w:szCs w:val="20"/>
          <w:u w:val="single"/>
          <w:lang w:bidi="en-US"/>
        </w:rPr>
        <w:tab/>
      </w:r>
    </w:p>
    <w:p w14:paraId="6D92A0D9" w14:textId="77777777" w:rsidR="00C5613E" w:rsidRPr="00B85E45" w:rsidRDefault="00C5613E" w:rsidP="00C5613E">
      <w:pPr>
        <w:widowControl w:val="0"/>
        <w:autoSpaceDE w:val="0"/>
        <w:autoSpaceDN w:val="0"/>
        <w:spacing w:before="0" w:after="0" w:line="240" w:lineRule="auto"/>
        <w:jc w:val="left"/>
        <w:rPr>
          <w:rFonts w:eastAsia="Calibri" w:cs="Arial"/>
          <w:lang w:bidi="en-US"/>
        </w:rPr>
        <w:sectPr w:rsidR="00C5613E" w:rsidRPr="00B85E45" w:rsidSect="006E3F95">
          <w:pgSz w:w="11906" w:h="16838" w:code="9"/>
          <w:pgMar w:top="1417" w:right="1701" w:bottom="1417" w:left="1701" w:header="0" w:footer="951" w:gutter="0"/>
          <w:cols w:space="720"/>
        </w:sectPr>
      </w:pPr>
    </w:p>
    <w:p w14:paraId="2D319A2C" w14:textId="77777777" w:rsidR="00C5613E" w:rsidRPr="00B85E45" w:rsidRDefault="00C5613E" w:rsidP="00C5613E">
      <w:pPr>
        <w:widowControl w:val="0"/>
        <w:autoSpaceDE w:val="0"/>
        <w:autoSpaceDN w:val="0"/>
        <w:spacing w:before="11" w:after="0" w:line="240" w:lineRule="auto"/>
        <w:jc w:val="left"/>
        <w:rPr>
          <w:rFonts w:eastAsia="Calibri" w:cs="Arial"/>
          <w:sz w:val="11"/>
          <w:szCs w:val="20"/>
          <w:lang w:bidi="en-US"/>
        </w:rPr>
      </w:pPr>
    </w:p>
    <w:p w14:paraId="62F44ED7" w14:textId="77777777" w:rsidR="00C5613E" w:rsidRPr="00B85E45" w:rsidRDefault="00C5613E" w:rsidP="00397B99">
      <w:pPr>
        <w:rPr>
          <w:rFonts w:cs="Arial"/>
          <w:b/>
          <w:lang w:bidi="en-US"/>
        </w:rPr>
      </w:pPr>
      <w:bookmarkStart w:id="63" w:name="_bookmark0"/>
      <w:bookmarkEnd w:id="63"/>
      <w:r w:rsidRPr="00B85E45">
        <w:rPr>
          <w:rFonts w:cs="Arial"/>
          <w:b/>
          <w:lang w:bidi="en-US"/>
        </w:rPr>
        <w:t>ANNEX A: PROJECT LOGICAL FRAMEWORK</w:t>
      </w:r>
    </w:p>
    <w:p w14:paraId="51818B89" w14:textId="77777777" w:rsidR="00C5613E" w:rsidRPr="00B85E45" w:rsidRDefault="00C5613E" w:rsidP="00C5613E">
      <w:pPr>
        <w:widowControl w:val="0"/>
        <w:autoSpaceDE w:val="0"/>
        <w:autoSpaceDN w:val="0"/>
        <w:spacing w:before="0" w:after="0" w:line="240" w:lineRule="auto"/>
        <w:jc w:val="left"/>
        <w:rPr>
          <w:rFonts w:eastAsia="Calibri" w:cs="Arial"/>
          <w:b/>
          <w:sz w:val="20"/>
          <w:lang w:bidi="en-US"/>
        </w:rPr>
      </w:pPr>
      <w:r w:rsidRPr="00B85E45">
        <w:rPr>
          <w:rFonts w:eastAsia="Calibri" w:cs="Arial"/>
          <w:b/>
          <w:sz w:val="20"/>
          <w:lang w:bidi="en-US"/>
        </w:rPr>
        <w:t>PIMS 5389: Philippine ICCA Project</w:t>
      </w:r>
    </w:p>
    <w:p w14:paraId="71D2E327" w14:textId="77777777" w:rsidR="00C5613E" w:rsidRPr="00B85E45" w:rsidRDefault="00C5613E" w:rsidP="00C5613E">
      <w:pPr>
        <w:widowControl w:val="0"/>
        <w:autoSpaceDE w:val="0"/>
        <w:autoSpaceDN w:val="0"/>
        <w:spacing w:before="12" w:after="0" w:line="240" w:lineRule="auto"/>
        <w:jc w:val="left"/>
        <w:rPr>
          <w:rFonts w:eastAsia="Calibri" w:cs="Arial"/>
          <w:b/>
          <w:sz w:val="19"/>
          <w:szCs w:val="20"/>
          <w:lang w:bidi="en-US"/>
        </w:rPr>
      </w:pPr>
    </w:p>
    <w:tbl>
      <w:tblPr>
        <w:tblStyle w:val="TableNormal1"/>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
        <w:gridCol w:w="3041"/>
        <w:gridCol w:w="2880"/>
        <w:gridCol w:w="1797"/>
        <w:gridCol w:w="1077"/>
        <w:gridCol w:w="1773"/>
        <w:gridCol w:w="1601"/>
        <w:gridCol w:w="1651"/>
      </w:tblGrid>
      <w:tr w:rsidR="00C5613E" w:rsidRPr="00B85E45" w14:paraId="29F823A4" w14:textId="77777777" w:rsidTr="00C5613E">
        <w:trPr>
          <w:trHeight w:val="244"/>
        </w:trPr>
        <w:tc>
          <w:tcPr>
            <w:tcW w:w="13928" w:type="dxa"/>
            <w:gridSpan w:val="8"/>
          </w:tcPr>
          <w:p w14:paraId="42614DF2"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5ADCD217" w14:textId="77777777" w:rsidTr="00C5613E">
        <w:trPr>
          <w:trHeight w:val="244"/>
        </w:trPr>
        <w:tc>
          <w:tcPr>
            <w:tcW w:w="3149" w:type="dxa"/>
            <w:gridSpan w:val="2"/>
            <w:vMerge w:val="restart"/>
          </w:tcPr>
          <w:p w14:paraId="2F7C258B"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880" w:type="dxa"/>
            <w:vMerge w:val="restart"/>
          </w:tcPr>
          <w:p w14:paraId="48B90C9A"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Objectively Verifiable Indicators</w:t>
            </w:r>
          </w:p>
          <w:p w14:paraId="7E25583E"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(OVIs)</w:t>
            </w:r>
          </w:p>
        </w:tc>
        <w:tc>
          <w:tcPr>
            <w:tcW w:w="2874" w:type="dxa"/>
            <w:gridSpan w:val="2"/>
          </w:tcPr>
          <w:p w14:paraId="79B73CBA"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Baseline</w:t>
            </w:r>
          </w:p>
        </w:tc>
        <w:tc>
          <w:tcPr>
            <w:tcW w:w="1773" w:type="dxa"/>
            <w:vMerge w:val="restart"/>
          </w:tcPr>
          <w:p w14:paraId="05A1B5AB"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End-of-Project</w:t>
            </w:r>
          </w:p>
          <w:p w14:paraId="27C30B9B"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Target (2019)</w:t>
            </w:r>
          </w:p>
        </w:tc>
        <w:tc>
          <w:tcPr>
            <w:tcW w:w="1601" w:type="dxa"/>
            <w:vMerge w:val="restart"/>
          </w:tcPr>
          <w:p w14:paraId="00A112C7" w14:textId="77777777" w:rsidR="00C5613E" w:rsidRPr="00B85E45" w:rsidRDefault="00C5613E" w:rsidP="006E3F95">
            <w:pPr>
              <w:tabs>
                <w:tab w:val="left" w:pos="1326"/>
              </w:tabs>
              <w:spacing w:before="0" w:after="0" w:line="240" w:lineRule="auto"/>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t>of</w:t>
            </w:r>
          </w:p>
          <w:p w14:paraId="3E5A0B20"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Verification</w:t>
            </w:r>
          </w:p>
        </w:tc>
        <w:tc>
          <w:tcPr>
            <w:tcW w:w="1651" w:type="dxa"/>
            <w:vMerge w:val="restart"/>
          </w:tcPr>
          <w:p w14:paraId="1F699243" w14:textId="77777777" w:rsidR="00C5613E" w:rsidRPr="00B85E45" w:rsidRDefault="00C5613E" w:rsidP="006E3F95">
            <w:pPr>
              <w:tabs>
                <w:tab w:val="left" w:pos="1231"/>
              </w:tabs>
              <w:spacing w:before="0" w:after="0" w:line="240" w:lineRule="auto"/>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t>and</w:t>
            </w:r>
          </w:p>
          <w:p w14:paraId="301CC5CB"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Assumptions</w:t>
            </w:r>
          </w:p>
        </w:tc>
      </w:tr>
      <w:tr w:rsidR="00C5613E" w:rsidRPr="00B85E45" w14:paraId="765C6CE3" w14:textId="77777777" w:rsidTr="00C5613E">
        <w:trPr>
          <w:trHeight w:val="232"/>
        </w:trPr>
        <w:tc>
          <w:tcPr>
            <w:tcW w:w="3149" w:type="dxa"/>
            <w:gridSpan w:val="2"/>
            <w:vMerge/>
            <w:tcBorders>
              <w:top w:val="nil"/>
            </w:tcBorders>
          </w:tcPr>
          <w:p w14:paraId="647491EC" w14:textId="77777777" w:rsidR="00C5613E" w:rsidRPr="00B85E45" w:rsidRDefault="00C5613E" w:rsidP="006E3F95">
            <w:pPr>
              <w:spacing w:before="0" w:after="0" w:line="240" w:lineRule="auto"/>
              <w:jc w:val="left"/>
              <w:rPr>
                <w:rFonts w:eastAsia="Calibri" w:cs="Arial"/>
                <w:sz w:val="2"/>
                <w:szCs w:val="2"/>
                <w:lang w:bidi="en-US"/>
              </w:rPr>
            </w:pPr>
          </w:p>
        </w:tc>
        <w:tc>
          <w:tcPr>
            <w:tcW w:w="2880" w:type="dxa"/>
            <w:vMerge/>
            <w:tcBorders>
              <w:top w:val="nil"/>
            </w:tcBorders>
          </w:tcPr>
          <w:p w14:paraId="670EF535" w14:textId="77777777" w:rsidR="00C5613E" w:rsidRPr="00B85E45" w:rsidRDefault="00C5613E" w:rsidP="006E3F95">
            <w:pPr>
              <w:spacing w:before="0" w:after="0" w:line="240" w:lineRule="auto"/>
              <w:jc w:val="left"/>
              <w:rPr>
                <w:rFonts w:eastAsia="Calibri" w:cs="Arial"/>
                <w:sz w:val="2"/>
                <w:szCs w:val="2"/>
                <w:lang w:bidi="en-US"/>
              </w:rPr>
            </w:pPr>
          </w:p>
        </w:tc>
        <w:tc>
          <w:tcPr>
            <w:tcW w:w="1797" w:type="dxa"/>
          </w:tcPr>
          <w:p w14:paraId="43E1D05D" w14:textId="77777777" w:rsidR="00C5613E" w:rsidRPr="00B85E45" w:rsidRDefault="00C5613E" w:rsidP="006E3F95">
            <w:pPr>
              <w:spacing w:before="0" w:after="0" w:line="240" w:lineRule="auto"/>
              <w:jc w:val="left"/>
              <w:rPr>
                <w:rFonts w:eastAsia="Calibri" w:cs="Arial"/>
                <w:b/>
                <w:sz w:val="18"/>
                <w:lang w:bidi="en-US"/>
              </w:rPr>
            </w:pPr>
            <w:r w:rsidRPr="00B85E45">
              <w:rPr>
                <w:rFonts w:eastAsia="Calibri" w:cs="Arial"/>
                <w:b/>
                <w:sz w:val="18"/>
                <w:lang w:bidi="en-US"/>
              </w:rPr>
              <w:t>2015</w:t>
            </w:r>
          </w:p>
        </w:tc>
        <w:tc>
          <w:tcPr>
            <w:tcW w:w="1077" w:type="dxa"/>
          </w:tcPr>
          <w:p w14:paraId="49035F05" w14:textId="77777777" w:rsidR="00C5613E" w:rsidRPr="00B85E45" w:rsidRDefault="00C5613E" w:rsidP="006E3F95">
            <w:pPr>
              <w:spacing w:before="0" w:after="0" w:line="240" w:lineRule="auto"/>
              <w:jc w:val="left"/>
              <w:rPr>
                <w:rFonts w:eastAsia="Calibri" w:cs="Arial"/>
                <w:b/>
                <w:sz w:val="18"/>
                <w:lang w:bidi="en-US"/>
              </w:rPr>
            </w:pPr>
            <w:r w:rsidRPr="00B85E45">
              <w:rPr>
                <w:rFonts w:eastAsia="Calibri" w:cs="Arial"/>
                <w:b/>
                <w:sz w:val="18"/>
                <w:lang w:bidi="en-US"/>
              </w:rPr>
              <w:t>2017/ 2018</w:t>
            </w:r>
          </w:p>
        </w:tc>
        <w:tc>
          <w:tcPr>
            <w:tcW w:w="1773" w:type="dxa"/>
            <w:vMerge/>
            <w:tcBorders>
              <w:top w:val="nil"/>
            </w:tcBorders>
          </w:tcPr>
          <w:p w14:paraId="2161177D" w14:textId="77777777" w:rsidR="00C5613E" w:rsidRPr="00B85E45" w:rsidRDefault="00C5613E" w:rsidP="006E3F95">
            <w:pPr>
              <w:spacing w:before="0" w:after="0" w:line="240" w:lineRule="auto"/>
              <w:jc w:val="left"/>
              <w:rPr>
                <w:rFonts w:eastAsia="Calibri" w:cs="Arial"/>
                <w:sz w:val="2"/>
                <w:szCs w:val="2"/>
                <w:lang w:bidi="en-US"/>
              </w:rPr>
            </w:pPr>
          </w:p>
        </w:tc>
        <w:tc>
          <w:tcPr>
            <w:tcW w:w="1601" w:type="dxa"/>
            <w:vMerge/>
            <w:tcBorders>
              <w:top w:val="nil"/>
            </w:tcBorders>
          </w:tcPr>
          <w:p w14:paraId="24CED3A1" w14:textId="77777777" w:rsidR="00C5613E" w:rsidRPr="00B85E45" w:rsidRDefault="00C5613E" w:rsidP="006E3F95">
            <w:pPr>
              <w:spacing w:before="0" w:after="0" w:line="240" w:lineRule="auto"/>
              <w:jc w:val="left"/>
              <w:rPr>
                <w:rFonts w:eastAsia="Calibri" w:cs="Arial"/>
                <w:sz w:val="2"/>
                <w:szCs w:val="2"/>
                <w:lang w:bidi="en-US"/>
              </w:rPr>
            </w:pPr>
          </w:p>
        </w:tc>
        <w:tc>
          <w:tcPr>
            <w:tcW w:w="1651" w:type="dxa"/>
            <w:vMerge/>
            <w:tcBorders>
              <w:top w:val="nil"/>
            </w:tcBorders>
          </w:tcPr>
          <w:p w14:paraId="2D998A53" w14:textId="77777777" w:rsidR="00C5613E" w:rsidRPr="00B85E45" w:rsidRDefault="00C5613E" w:rsidP="006E3F95">
            <w:pPr>
              <w:spacing w:before="0" w:after="0" w:line="240" w:lineRule="auto"/>
              <w:jc w:val="left"/>
              <w:rPr>
                <w:rFonts w:eastAsia="Calibri" w:cs="Arial"/>
                <w:sz w:val="2"/>
                <w:szCs w:val="2"/>
                <w:lang w:bidi="en-US"/>
              </w:rPr>
            </w:pPr>
          </w:p>
        </w:tc>
      </w:tr>
      <w:tr w:rsidR="00C5613E" w:rsidRPr="00B85E45" w14:paraId="6C4D49BC" w14:textId="77777777" w:rsidTr="00C5613E">
        <w:trPr>
          <w:trHeight w:val="294"/>
        </w:trPr>
        <w:tc>
          <w:tcPr>
            <w:tcW w:w="108" w:type="dxa"/>
            <w:tcBorders>
              <w:top w:val="nil"/>
              <w:left w:val="nil"/>
              <w:bottom w:val="nil"/>
              <w:right w:val="nil"/>
            </w:tcBorders>
            <w:shd w:val="clear" w:color="auto" w:fill="000000"/>
          </w:tcPr>
          <w:p w14:paraId="52CA3F64" w14:textId="77777777" w:rsidR="00C5613E" w:rsidRPr="00B85E45" w:rsidRDefault="00C5613E" w:rsidP="006E3F95">
            <w:pPr>
              <w:spacing w:before="0" w:after="0" w:line="240" w:lineRule="auto"/>
              <w:jc w:val="left"/>
              <w:rPr>
                <w:rFonts w:eastAsia="Calibri" w:cs="Arial"/>
                <w:sz w:val="18"/>
                <w:lang w:bidi="en-US"/>
              </w:rPr>
            </w:pPr>
          </w:p>
        </w:tc>
        <w:tc>
          <w:tcPr>
            <w:tcW w:w="13820" w:type="dxa"/>
            <w:gridSpan w:val="7"/>
            <w:tcBorders>
              <w:top w:val="nil"/>
              <w:left w:val="nil"/>
              <w:bottom w:val="nil"/>
              <w:right w:val="nil"/>
            </w:tcBorders>
            <w:shd w:val="clear" w:color="auto" w:fill="000000"/>
          </w:tcPr>
          <w:p w14:paraId="33EED424" w14:textId="77777777" w:rsidR="00C5613E" w:rsidRPr="00B85E45" w:rsidRDefault="00C5613E" w:rsidP="006E3F95">
            <w:pPr>
              <w:spacing w:before="0" w:after="0" w:line="240" w:lineRule="auto"/>
              <w:jc w:val="left"/>
              <w:rPr>
                <w:rFonts w:eastAsia="Calibri" w:cs="Arial"/>
                <w:b/>
                <w:sz w:val="24"/>
                <w:lang w:bidi="en-US"/>
              </w:rPr>
            </w:pPr>
            <w:r w:rsidRPr="00B85E45">
              <w:rPr>
                <w:rFonts w:eastAsia="Calibri" w:cs="Arial"/>
                <w:b/>
                <w:color w:val="FFFFFF"/>
                <w:sz w:val="24"/>
                <w:lang w:bidi="en-US"/>
              </w:rPr>
              <w:t>PROJECT OBJECTIVE</w:t>
            </w:r>
          </w:p>
        </w:tc>
      </w:tr>
      <w:tr w:rsidR="00C5613E" w:rsidRPr="00B85E45" w14:paraId="5832A5C3" w14:textId="77777777" w:rsidTr="006E3F95">
        <w:trPr>
          <w:trHeight w:val="2226"/>
        </w:trPr>
        <w:tc>
          <w:tcPr>
            <w:tcW w:w="3149" w:type="dxa"/>
            <w:gridSpan w:val="2"/>
            <w:vMerge w:val="restart"/>
          </w:tcPr>
          <w:p w14:paraId="6C129746" w14:textId="77777777" w:rsidR="00C5613E" w:rsidRPr="00B85E45" w:rsidRDefault="00C5613E" w:rsidP="006E3F95">
            <w:pPr>
              <w:spacing w:before="0" w:after="0" w:line="240" w:lineRule="auto"/>
              <w:ind w:right="100"/>
              <w:rPr>
                <w:rFonts w:eastAsia="Calibri" w:cs="Arial"/>
                <w:sz w:val="20"/>
                <w:lang w:bidi="en-US"/>
              </w:rPr>
            </w:pPr>
            <w:r w:rsidRPr="00B85E45">
              <w:rPr>
                <w:rFonts w:eastAsia="Calibri" w:cs="Arial"/>
                <w:sz w:val="20"/>
                <w:lang w:bidi="en-US"/>
              </w:rPr>
              <w:t>Strengthen the conservation, protection, and management of key biodiversity sites in the Philippines by institutionalizing ICCAs as a sustainable addition to the national PA estate</w:t>
            </w:r>
          </w:p>
        </w:tc>
        <w:tc>
          <w:tcPr>
            <w:tcW w:w="2880" w:type="dxa"/>
          </w:tcPr>
          <w:p w14:paraId="20423A83" w14:textId="77777777" w:rsidR="00C5613E" w:rsidRPr="00B85E45" w:rsidRDefault="00C5613E" w:rsidP="006E3F95">
            <w:pPr>
              <w:spacing w:before="0" w:after="0" w:line="240" w:lineRule="auto"/>
              <w:ind w:right="100"/>
              <w:rPr>
                <w:rFonts w:eastAsia="Calibri" w:cs="Arial"/>
                <w:sz w:val="20"/>
                <w:lang w:bidi="en-US"/>
              </w:rPr>
            </w:pPr>
            <w:r w:rsidRPr="00B85E45">
              <w:rPr>
                <w:rFonts w:eastAsia="Calibri" w:cs="Arial"/>
                <w:sz w:val="20"/>
                <w:lang w:bidi="en-US"/>
              </w:rPr>
              <w:t>Impact Indicator 1: Number of hectares of national PA estate as a result of institutionalizing ICCAs as an additional PA category in the Philippines</w:t>
            </w:r>
          </w:p>
        </w:tc>
        <w:tc>
          <w:tcPr>
            <w:tcW w:w="1797" w:type="dxa"/>
          </w:tcPr>
          <w:p w14:paraId="27CB8497" w14:textId="77777777" w:rsidR="00C5613E" w:rsidRPr="00B85E45" w:rsidRDefault="00C5613E" w:rsidP="006E3F95">
            <w:pPr>
              <w:spacing w:before="0" w:after="0" w:line="240" w:lineRule="auto"/>
              <w:jc w:val="left"/>
              <w:rPr>
                <w:rFonts w:eastAsia="Calibri" w:cs="Arial"/>
                <w:sz w:val="20"/>
                <w:lang w:bidi="en-US"/>
              </w:rPr>
            </w:pPr>
            <w:r w:rsidRPr="00B85E45">
              <w:rPr>
                <w:rFonts w:eastAsia="Calibri" w:cs="Arial"/>
                <w:sz w:val="20"/>
                <w:lang w:bidi="en-US"/>
              </w:rPr>
              <w:t>5,581,927 hectares</w:t>
            </w:r>
          </w:p>
        </w:tc>
        <w:tc>
          <w:tcPr>
            <w:tcW w:w="1077" w:type="dxa"/>
          </w:tcPr>
          <w:p w14:paraId="45AA55E5" w14:textId="77777777" w:rsidR="00C5613E" w:rsidRPr="00B85E45" w:rsidRDefault="00C5613E" w:rsidP="006E3F95">
            <w:pPr>
              <w:spacing w:before="0" w:after="0" w:line="240" w:lineRule="auto"/>
              <w:jc w:val="left"/>
              <w:rPr>
                <w:rFonts w:eastAsia="Calibri" w:cs="Arial"/>
                <w:sz w:val="20"/>
                <w:lang w:bidi="en-US"/>
              </w:rPr>
            </w:pPr>
            <w:r w:rsidRPr="00B85E45">
              <w:rPr>
                <w:rFonts w:eastAsia="Calibri" w:cs="Arial"/>
                <w:sz w:val="20"/>
                <w:lang w:bidi="en-US"/>
              </w:rPr>
              <w:t>---</w:t>
            </w:r>
          </w:p>
        </w:tc>
        <w:tc>
          <w:tcPr>
            <w:tcW w:w="1773" w:type="dxa"/>
          </w:tcPr>
          <w:p w14:paraId="32ADFF25" w14:textId="77777777" w:rsidR="00C5613E" w:rsidRPr="00B85E45" w:rsidRDefault="00C5613E" w:rsidP="006E3F95">
            <w:pPr>
              <w:spacing w:before="0" w:after="0" w:line="240" w:lineRule="auto"/>
              <w:jc w:val="left"/>
              <w:rPr>
                <w:rFonts w:eastAsia="Calibri" w:cs="Arial"/>
                <w:sz w:val="20"/>
                <w:lang w:bidi="en-US"/>
              </w:rPr>
            </w:pPr>
            <w:r w:rsidRPr="00B85E45">
              <w:rPr>
                <w:rFonts w:eastAsia="Calibri" w:cs="Arial"/>
                <w:sz w:val="20"/>
                <w:lang w:bidi="en-US"/>
              </w:rPr>
              <w:t>5,681,917</w:t>
            </w:r>
          </w:p>
          <w:p w14:paraId="5821F6D2" w14:textId="77777777" w:rsidR="00C5613E" w:rsidRPr="00B85E45" w:rsidRDefault="00C5613E" w:rsidP="006E3F95">
            <w:pPr>
              <w:tabs>
                <w:tab w:val="left" w:pos="1071"/>
                <w:tab w:val="left" w:pos="1462"/>
              </w:tabs>
              <w:spacing w:before="0" w:after="0" w:line="240" w:lineRule="auto"/>
              <w:ind w:right="98"/>
              <w:jc w:val="left"/>
              <w:rPr>
                <w:rFonts w:eastAsia="Calibri" w:cs="Arial"/>
                <w:sz w:val="20"/>
                <w:lang w:bidi="en-US"/>
              </w:rPr>
            </w:pPr>
            <w:r w:rsidRPr="00B85E45">
              <w:rPr>
                <w:rFonts w:eastAsia="Calibri" w:cs="Arial"/>
                <w:sz w:val="20"/>
                <w:lang w:bidi="en-US"/>
              </w:rPr>
              <w:t>hectares,</w:t>
            </w:r>
            <w:r w:rsidRPr="00B85E45">
              <w:rPr>
                <w:rFonts w:eastAsia="Calibri" w:cs="Arial"/>
                <w:sz w:val="20"/>
                <w:lang w:bidi="en-US"/>
              </w:rPr>
              <w:tab/>
              <w:t>or</w:t>
            </w:r>
            <w:r w:rsidRPr="00B85E45">
              <w:rPr>
                <w:rFonts w:eastAsia="Calibri" w:cs="Arial"/>
                <w:sz w:val="20"/>
                <w:lang w:bidi="en-US"/>
              </w:rPr>
              <w:tab/>
            </w:r>
            <w:r w:rsidRPr="00B85E45">
              <w:rPr>
                <w:rFonts w:eastAsia="Calibri" w:cs="Arial"/>
                <w:spacing w:val="-9"/>
                <w:sz w:val="20"/>
                <w:lang w:bidi="en-US"/>
              </w:rPr>
              <w:t xml:space="preserve">an </w:t>
            </w:r>
            <w:r w:rsidRPr="00B85E45">
              <w:rPr>
                <w:rFonts w:eastAsia="Calibri" w:cs="Arial"/>
                <w:sz w:val="20"/>
                <w:lang w:bidi="en-US"/>
              </w:rPr>
              <w:t>increase by</w:t>
            </w:r>
            <w:r w:rsidRPr="00B85E45">
              <w:rPr>
                <w:rFonts w:eastAsia="Calibri" w:cs="Arial"/>
                <w:spacing w:val="-3"/>
                <w:sz w:val="20"/>
                <w:lang w:bidi="en-US"/>
              </w:rPr>
              <w:t xml:space="preserve"> </w:t>
            </w:r>
            <w:r w:rsidRPr="00B85E45">
              <w:rPr>
                <w:rFonts w:eastAsia="Calibri" w:cs="Arial"/>
                <w:sz w:val="20"/>
                <w:lang w:bidi="en-US"/>
              </w:rPr>
              <w:t>1.7%</w:t>
            </w:r>
          </w:p>
        </w:tc>
        <w:tc>
          <w:tcPr>
            <w:tcW w:w="1601" w:type="dxa"/>
          </w:tcPr>
          <w:p w14:paraId="2A06C1F6" w14:textId="77777777" w:rsidR="00C5613E" w:rsidRPr="00B85E45" w:rsidRDefault="00C5613E" w:rsidP="006E3F95">
            <w:pPr>
              <w:spacing w:before="0" w:after="0" w:line="240" w:lineRule="auto"/>
              <w:ind w:right="73"/>
              <w:jc w:val="left"/>
              <w:rPr>
                <w:rFonts w:eastAsia="Calibri" w:cs="Arial"/>
                <w:sz w:val="20"/>
                <w:lang w:bidi="en-US"/>
              </w:rPr>
            </w:pPr>
            <w:r w:rsidRPr="00B85E45">
              <w:rPr>
                <w:rFonts w:eastAsia="Calibri" w:cs="Arial"/>
                <w:sz w:val="20"/>
                <w:lang w:bidi="en-US"/>
              </w:rPr>
              <w:t>ICCA registry BMB reports</w:t>
            </w:r>
          </w:p>
        </w:tc>
        <w:tc>
          <w:tcPr>
            <w:tcW w:w="1651" w:type="dxa"/>
          </w:tcPr>
          <w:p w14:paraId="604BD4E1" w14:textId="77777777" w:rsidR="00C5613E" w:rsidRPr="00B85E45" w:rsidRDefault="00C5613E" w:rsidP="006E3F95">
            <w:pPr>
              <w:tabs>
                <w:tab w:val="left" w:pos="744"/>
                <w:tab w:val="left" w:pos="1274"/>
                <w:tab w:val="left" w:pos="1377"/>
              </w:tabs>
              <w:spacing w:before="0" w:after="0" w:line="240" w:lineRule="auto"/>
              <w:ind w:right="92"/>
              <w:jc w:val="left"/>
              <w:rPr>
                <w:rFonts w:eastAsia="Calibri" w:cs="Arial"/>
                <w:sz w:val="20"/>
                <w:lang w:bidi="en-US"/>
              </w:rPr>
            </w:pPr>
            <w:r w:rsidRPr="00B85E45">
              <w:rPr>
                <w:rFonts w:eastAsia="Calibri" w:cs="Arial"/>
                <w:sz w:val="20"/>
                <w:lang w:bidi="en-US"/>
              </w:rPr>
              <w:t>Delays owing to identified Project risks may affect timely completion</w:t>
            </w:r>
            <w:r w:rsidRPr="00B85E45">
              <w:rPr>
                <w:rFonts w:eastAsia="Calibri" w:cs="Arial"/>
                <w:sz w:val="20"/>
                <w:lang w:bidi="en-US"/>
              </w:rPr>
              <w:tab/>
            </w:r>
            <w:r w:rsidRPr="00B85E45">
              <w:rPr>
                <w:rFonts w:eastAsia="Calibri" w:cs="Arial"/>
                <w:sz w:val="20"/>
                <w:lang w:bidi="en-US"/>
              </w:rPr>
              <w:tab/>
            </w:r>
            <w:r w:rsidRPr="00B85E45">
              <w:rPr>
                <w:rFonts w:eastAsia="Calibri" w:cs="Arial"/>
                <w:spacing w:val="-7"/>
                <w:sz w:val="20"/>
                <w:lang w:bidi="en-US"/>
              </w:rPr>
              <w:t xml:space="preserve">of </w:t>
            </w:r>
            <w:r w:rsidRPr="00B85E45">
              <w:rPr>
                <w:rFonts w:eastAsia="Calibri" w:cs="Arial"/>
                <w:sz w:val="20"/>
                <w:lang w:bidi="en-US"/>
              </w:rPr>
              <w:t>ICCA</w:t>
            </w:r>
            <w:r w:rsidRPr="00B85E45">
              <w:rPr>
                <w:rFonts w:eastAsia="Calibri" w:cs="Arial"/>
                <w:sz w:val="20"/>
                <w:lang w:bidi="en-US"/>
              </w:rPr>
              <w:tab/>
            </w:r>
            <w:r w:rsidRPr="00B85E45">
              <w:rPr>
                <w:rFonts w:eastAsia="Calibri" w:cs="Arial"/>
                <w:w w:val="95"/>
                <w:sz w:val="20"/>
                <w:lang w:bidi="en-US"/>
              </w:rPr>
              <w:t xml:space="preserve">processes </w:t>
            </w:r>
            <w:r w:rsidRPr="00B85E45">
              <w:rPr>
                <w:rFonts w:eastAsia="Calibri" w:cs="Arial"/>
                <w:sz w:val="20"/>
                <w:lang w:bidi="en-US"/>
              </w:rPr>
              <w:t>within</w:t>
            </w:r>
            <w:r w:rsidRPr="00B85E45">
              <w:rPr>
                <w:rFonts w:eastAsia="Calibri" w:cs="Arial"/>
                <w:sz w:val="20"/>
                <w:lang w:bidi="en-US"/>
              </w:rPr>
              <w:tab/>
            </w:r>
            <w:r w:rsidRPr="00B85E45">
              <w:rPr>
                <w:rFonts w:eastAsia="Calibri" w:cs="Arial"/>
                <w:sz w:val="20"/>
                <w:lang w:bidi="en-US"/>
              </w:rPr>
              <w:tab/>
            </w:r>
            <w:r w:rsidRPr="00B85E45">
              <w:rPr>
                <w:rFonts w:eastAsia="Calibri" w:cs="Arial"/>
                <w:spacing w:val="-6"/>
                <w:sz w:val="20"/>
                <w:lang w:bidi="en-US"/>
              </w:rPr>
              <w:t xml:space="preserve">the </w:t>
            </w:r>
            <w:r w:rsidRPr="00B85E45">
              <w:rPr>
                <w:rFonts w:eastAsia="Calibri" w:cs="Arial"/>
                <w:sz w:val="20"/>
                <w:lang w:bidi="en-US"/>
              </w:rPr>
              <w:t xml:space="preserve">timeframe of </w:t>
            </w:r>
            <w:r w:rsidRPr="00B85E45">
              <w:rPr>
                <w:rFonts w:eastAsia="Calibri" w:cs="Arial"/>
                <w:spacing w:val="-4"/>
                <w:sz w:val="20"/>
                <w:lang w:bidi="en-US"/>
              </w:rPr>
              <w:t xml:space="preserve">the </w:t>
            </w:r>
            <w:r w:rsidRPr="00B85E45">
              <w:rPr>
                <w:rFonts w:eastAsia="Calibri" w:cs="Arial"/>
                <w:sz w:val="20"/>
                <w:lang w:bidi="en-US"/>
              </w:rPr>
              <w:t>Project</w:t>
            </w:r>
          </w:p>
        </w:tc>
      </w:tr>
      <w:tr w:rsidR="00C5613E" w:rsidRPr="00B85E45" w14:paraId="0E50CEEE" w14:textId="77777777" w:rsidTr="006E3F95">
        <w:trPr>
          <w:trHeight w:val="1797"/>
        </w:trPr>
        <w:tc>
          <w:tcPr>
            <w:tcW w:w="3149" w:type="dxa"/>
            <w:gridSpan w:val="2"/>
            <w:vMerge/>
            <w:tcBorders>
              <w:top w:val="nil"/>
            </w:tcBorders>
          </w:tcPr>
          <w:p w14:paraId="2A0E0481" w14:textId="77777777" w:rsidR="00C5613E" w:rsidRPr="00B85E45" w:rsidRDefault="00C5613E" w:rsidP="006E3F95">
            <w:pPr>
              <w:spacing w:before="0" w:after="0" w:line="240" w:lineRule="auto"/>
              <w:jc w:val="left"/>
              <w:rPr>
                <w:rFonts w:eastAsia="Calibri" w:cs="Arial"/>
                <w:sz w:val="2"/>
                <w:szCs w:val="2"/>
                <w:lang w:bidi="en-US"/>
              </w:rPr>
            </w:pPr>
          </w:p>
        </w:tc>
        <w:tc>
          <w:tcPr>
            <w:tcW w:w="2880" w:type="dxa"/>
            <w:vMerge w:val="restart"/>
          </w:tcPr>
          <w:p w14:paraId="76CF9A75" w14:textId="77777777" w:rsidR="00C5613E" w:rsidRPr="00B85E45" w:rsidRDefault="00C5613E" w:rsidP="006E3F95">
            <w:pPr>
              <w:spacing w:before="0" w:after="0" w:line="240" w:lineRule="auto"/>
              <w:ind w:right="101"/>
              <w:rPr>
                <w:rFonts w:eastAsia="Calibri" w:cs="Arial"/>
                <w:sz w:val="20"/>
                <w:lang w:bidi="en-US"/>
              </w:rPr>
            </w:pPr>
            <w:r w:rsidRPr="00B85E45">
              <w:rPr>
                <w:rFonts w:eastAsia="Calibri" w:cs="Arial"/>
                <w:sz w:val="20"/>
                <w:lang w:bidi="en-US"/>
              </w:rPr>
              <w:t>Impact Indicator 2: Capacity scores of BMB, NCIP and Philippines ICCA Consortium illustrating institutional support to ICCAs</w:t>
            </w:r>
          </w:p>
        </w:tc>
        <w:tc>
          <w:tcPr>
            <w:tcW w:w="1797" w:type="dxa"/>
            <w:tcBorders>
              <w:bottom w:val="nil"/>
            </w:tcBorders>
          </w:tcPr>
          <w:p w14:paraId="1565734B" w14:textId="77777777" w:rsidR="00C5613E" w:rsidRPr="00B85E45" w:rsidRDefault="00C5613E" w:rsidP="006E3F95">
            <w:pPr>
              <w:tabs>
                <w:tab w:val="left" w:pos="941"/>
                <w:tab w:val="left" w:pos="1041"/>
                <w:tab w:val="left" w:pos="1416"/>
              </w:tabs>
              <w:spacing w:before="0" w:after="0" w:line="240" w:lineRule="auto"/>
              <w:ind w:right="96"/>
              <w:jc w:val="left"/>
              <w:rPr>
                <w:rFonts w:eastAsia="Calibri" w:cs="Arial"/>
                <w:sz w:val="20"/>
                <w:lang w:bidi="en-US"/>
              </w:rPr>
            </w:pPr>
            <w:r w:rsidRPr="00B85E45">
              <w:rPr>
                <w:rFonts w:eastAsia="Calibri" w:cs="Arial"/>
                <w:sz w:val="20"/>
                <w:lang w:bidi="en-US"/>
              </w:rPr>
              <w:t>Baseline</w:t>
            </w:r>
            <w:r w:rsidRPr="00B85E45">
              <w:rPr>
                <w:rFonts w:eastAsia="Calibri" w:cs="Arial"/>
                <w:sz w:val="20"/>
                <w:lang w:bidi="en-US"/>
              </w:rPr>
              <w:tab/>
            </w:r>
            <w:r w:rsidRPr="00B85E45">
              <w:rPr>
                <w:rFonts w:eastAsia="Calibri" w:cs="Arial"/>
                <w:sz w:val="20"/>
                <w:lang w:bidi="en-US"/>
              </w:rPr>
              <w:tab/>
            </w:r>
            <w:r w:rsidRPr="00B85E45">
              <w:rPr>
                <w:rFonts w:eastAsia="Calibri" w:cs="Arial"/>
                <w:w w:val="95"/>
                <w:sz w:val="20"/>
                <w:lang w:bidi="en-US"/>
              </w:rPr>
              <w:t xml:space="preserve">average </w:t>
            </w:r>
            <w:r w:rsidRPr="00B85E45">
              <w:rPr>
                <w:rFonts w:eastAsia="Calibri" w:cs="Arial"/>
                <w:sz w:val="20"/>
                <w:lang w:bidi="en-US"/>
              </w:rPr>
              <w:t>scores</w:t>
            </w:r>
            <w:r w:rsidRPr="00B85E45">
              <w:rPr>
                <w:rFonts w:eastAsia="Calibri" w:cs="Arial"/>
                <w:sz w:val="20"/>
                <w:lang w:bidi="en-US"/>
              </w:rPr>
              <w:tab/>
              <w:t>in</w:t>
            </w:r>
            <w:r w:rsidRPr="00B85E45">
              <w:rPr>
                <w:rFonts w:eastAsia="Calibri" w:cs="Arial"/>
                <w:sz w:val="20"/>
                <w:lang w:bidi="en-US"/>
              </w:rPr>
              <w:tab/>
            </w:r>
            <w:r w:rsidRPr="00B85E45">
              <w:rPr>
                <w:rFonts w:eastAsia="Calibri" w:cs="Arial"/>
                <w:spacing w:val="-6"/>
                <w:sz w:val="20"/>
                <w:lang w:bidi="en-US"/>
              </w:rPr>
              <w:t xml:space="preserve">the </w:t>
            </w:r>
            <w:r w:rsidRPr="00B85E45">
              <w:rPr>
                <w:rFonts w:eastAsia="Calibri" w:cs="Arial"/>
                <w:sz w:val="20"/>
                <w:lang w:bidi="en-US"/>
              </w:rPr>
              <w:t xml:space="preserve">capacity assessment scorecards in </w:t>
            </w:r>
            <w:r w:rsidRPr="00B85E45">
              <w:rPr>
                <w:rFonts w:eastAsia="Calibri" w:cs="Arial"/>
                <w:spacing w:val="-5"/>
                <w:sz w:val="20"/>
                <w:lang w:bidi="en-US"/>
              </w:rPr>
              <w:t xml:space="preserve">the </w:t>
            </w:r>
            <w:r w:rsidRPr="00B85E45">
              <w:rPr>
                <w:rFonts w:eastAsia="Calibri" w:cs="Arial"/>
                <w:sz w:val="20"/>
                <w:lang w:bidi="en-US"/>
              </w:rPr>
              <w:t>following indicators:</w:t>
            </w:r>
          </w:p>
        </w:tc>
        <w:tc>
          <w:tcPr>
            <w:tcW w:w="1077" w:type="dxa"/>
            <w:tcBorders>
              <w:bottom w:val="nil"/>
            </w:tcBorders>
          </w:tcPr>
          <w:p w14:paraId="7004B03A" w14:textId="77777777" w:rsidR="00C5613E" w:rsidRPr="00B85E45" w:rsidRDefault="00C5613E" w:rsidP="006E3F95">
            <w:pPr>
              <w:spacing w:before="0" w:after="0" w:line="240" w:lineRule="auto"/>
              <w:jc w:val="left"/>
              <w:rPr>
                <w:rFonts w:eastAsia="Calibri" w:cs="Arial"/>
                <w:sz w:val="18"/>
                <w:lang w:bidi="en-US"/>
              </w:rPr>
            </w:pPr>
          </w:p>
        </w:tc>
        <w:tc>
          <w:tcPr>
            <w:tcW w:w="1773" w:type="dxa"/>
            <w:tcBorders>
              <w:bottom w:val="nil"/>
            </w:tcBorders>
          </w:tcPr>
          <w:p w14:paraId="7EE992CF" w14:textId="77777777" w:rsidR="00C5613E" w:rsidRPr="00B85E45" w:rsidRDefault="00C5613E" w:rsidP="006E3F95">
            <w:pPr>
              <w:spacing w:before="0" w:after="0" w:line="240" w:lineRule="auto"/>
              <w:ind w:right="97"/>
              <w:rPr>
                <w:rFonts w:eastAsia="Calibri" w:cs="Arial"/>
                <w:sz w:val="20"/>
                <w:lang w:bidi="en-US"/>
              </w:rPr>
            </w:pPr>
            <w:r w:rsidRPr="00B85E45">
              <w:rPr>
                <w:rFonts w:eastAsia="Calibri" w:cs="Arial"/>
                <w:sz w:val="20"/>
                <w:lang w:bidi="en-US"/>
              </w:rPr>
              <w:t>At least an average increase in 5 capacity results by</w:t>
            </w:r>
          </w:p>
          <w:p w14:paraId="61B20536" w14:textId="77777777" w:rsidR="00C5613E" w:rsidRPr="00B85E45" w:rsidRDefault="00C5613E" w:rsidP="006E3F95">
            <w:pPr>
              <w:spacing w:before="0" w:after="0" w:line="240" w:lineRule="auto"/>
              <w:ind w:right="94"/>
              <w:rPr>
                <w:rFonts w:eastAsia="Calibri" w:cs="Arial"/>
                <w:sz w:val="20"/>
                <w:lang w:bidi="en-US"/>
              </w:rPr>
            </w:pPr>
            <w:r w:rsidRPr="00B85E45">
              <w:rPr>
                <w:rFonts w:eastAsia="Calibri" w:cs="Arial"/>
                <w:sz w:val="20"/>
                <w:lang w:bidi="en-US"/>
              </w:rPr>
              <w:t>0.5 to 1 for BMB and NCIP with a high score of 3 in said indicators:</w:t>
            </w:r>
          </w:p>
        </w:tc>
        <w:tc>
          <w:tcPr>
            <w:tcW w:w="1601" w:type="dxa"/>
            <w:vMerge w:val="restart"/>
          </w:tcPr>
          <w:p w14:paraId="057EC5C2" w14:textId="77777777" w:rsidR="00C5613E" w:rsidRPr="00B85E45" w:rsidRDefault="00C5613E" w:rsidP="006E3F95">
            <w:pPr>
              <w:spacing w:before="0" w:after="0" w:line="240" w:lineRule="auto"/>
              <w:jc w:val="left"/>
              <w:rPr>
                <w:rFonts w:eastAsia="Calibri" w:cs="Arial"/>
                <w:sz w:val="20"/>
                <w:lang w:bidi="en-US"/>
              </w:rPr>
            </w:pPr>
            <w:r w:rsidRPr="00B85E45">
              <w:rPr>
                <w:rFonts w:eastAsia="Calibri" w:cs="Arial"/>
                <w:sz w:val="20"/>
                <w:lang w:bidi="en-US"/>
              </w:rPr>
              <w:t xml:space="preserve">Capacity </w:t>
            </w:r>
            <w:r w:rsidRPr="00B85E45">
              <w:rPr>
                <w:rFonts w:eastAsia="Calibri" w:cs="Arial"/>
                <w:w w:val="95"/>
                <w:sz w:val="20"/>
                <w:lang w:bidi="en-US"/>
              </w:rPr>
              <w:t xml:space="preserve">Assessment </w:t>
            </w:r>
            <w:r w:rsidRPr="00B85E45">
              <w:rPr>
                <w:rFonts w:eastAsia="Calibri" w:cs="Arial"/>
                <w:sz w:val="20"/>
                <w:lang w:bidi="en-US"/>
              </w:rPr>
              <w:t>Scorecards</w:t>
            </w:r>
          </w:p>
        </w:tc>
        <w:tc>
          <w:tcPr>
            <w:tcW w:w="1651" w:type="dxa"/>
            <w:vMerge w:val="restart"/>
          </w:tcPr>
          <w:p w14:paraId="6B754E7C" w14:textId="77777777" w:rsidR="00C5613E" w:rsidRPr="00B85E45" w:rsidRDefault="00C5613E" w:rsidP="006E3F95">
            <w:pPr>
              <w:tabs>
                <w:tab w:val="left" w:pos="518"/>
                <w:tab w:val="left" w:pos="1238"/>
                <w:tab w:val="left" w:pos="1350"/>
                <w:tab w:val="left" w:pos="1382"/>
              </w:tabs>
              <w:spacing w:before="0" w:after="0" w:line="240" w:lineRule="auto"/>
              <w:ind w:right="92"/>
              <w:jc w:val="left"/>
              <w:rPr>
                <w:rFonts w:eastAsia="Calibri" w:cs="Arial"/>
                <w:sz w:val="20"/>
                <w:lang w:bidi="en-US"/>
              </w:rPr>
            </w:pPr>
            <w:r w:rsidRPr="00B85E45">
              <w:rPr>
                <w:rFonts w:eastAsia="Calibri" w:cs="Arial"/>
                <w:sz w:val="20"/>
                <w:lang w:bidi="en-US"/>
              </w:rPr>
              <w:t>Inconsistent participation</w:t>
            </w:r>
            <w:r w:rsidRPr="00B85E45">
              <w:rPr>
                <w:rFonts w:eastAsia="Calibri" w:cs="Arial"/>
                <w:sz w:val="20"/>
                <w:lang w:bidi="en-US"/>
              </w:rPr>
              <w:tab/>
            </w:r>
            <w:r w:rsidRPr="00B85E45">
              <w:rPr>
                <w:rFonts w:eastAsia="Calibri" w:cs="Arial"/>
                <w:sz w:val="20"/>
                <w:lang w:bidi="en-US"/>
              </w:rPr>
              <w:tab/>
            </w:r>
            <w:r w:rsidRPr="00B85E45">
              <w:rPr>
                <w:rFonts w:eastAsia="Calibri" w:cs="Arial"/>
                <w:spacing w:val="-8"/>
                <w:sz w:val="20"/>
                <w:lang w:bidi="en-US"/>
              </w:rPr>
              <w:t xml:space="preserve">by </w:t>
            </w:r>
            <w:r w:rsidRPr="00B85E45">
              <w:rPr>
                <w:rFonts w:eastAsia="Calibri" w:cs="Arial"/>
                <w:sz w:val="20"/>
                <w:lang w:bidi="en-US"/>
              </w:rPr>
              <w:t>agencies</w:t>
            </w:r>
            <w:r w:rsidRPr="00B85E45">
              <w:rPr>
                <w:rFonts w:eastAsia="Calibri" w:cs="Arial"/>
                <w:sz w:val="20"/>
                <w:lang w:bidi="en-US"/>
              </w:rPr>
              <w:tab/>
            </w:r>
            <w:r w:rsidRPr="00B85E45">
              <w:rPr>
                <w:rFonts w:eastAsia="Calibri" w:cs="Arial"/>
                <w:spacing w:val="-5"/>
                <w:sz w:val="20"/>
                <w:lang w:bidi="en-US"/>
              </w:rPr>
              <w:t xml:space="preserve">and </w:t>
            </w:r>
            <w:r w:rsidRPr="00B85E45">
              <w:rPr>
                <w:rFonts w:eastAsia="Calibri" w:cs="Arial"/>
                <w:sz w:val="20"/>
                <w:lang w:bidi="en-US"/>
              </w:rPr>
              <w:t>organizations especially</w:t>
            </w:r>
            <w:r w:rsidRPr="00B85E45">
              <w:rPr>
                <w:rFonts w:eastAsia="Calibri" w:cs="Arial"/>
                <w:sz w:val="20"/>
                <w:lang w:bidi="en-US"/>
              </w:rPr>
              <w:tab/>
            </w:r>
            <w:r w:rsidRPr="00B85E45">
              <w:rPr>
                <w:rFonts w:eastAsia="Calibri" w:cs="Arial"/>
                <w:sz w:val="20"/>
                <w:lang w:bidi="en-US"/>
              </w:rPr>
              <w:tab/>
            </w:r>
            <w:r w:rsidRPr="00B85E45">
              <w:rPr>
                <w:rFonts w:eastAsia="Calibri" w:cs="Arial"/>
                <w:sz w:val="20"/>
                <w:lang w:bidi="en-US"/>
              </w:rPr>
              <w:tab/>
            </w:r>
            <w:r w:rsidRPr="00B85E45">
              <w:rPr>
                <w:rFonts w:eastAsia="Calibri" w:cs="Arial"/>
                <w:spacing w:val="-8"/>
                <w:sz w:val="20"/>
                <w:lang w:bidi="en-US"/>
              </w:rPr>
              <w:t xml:space="preserve">at </w:t>
            </w:r>
            <w:r w:rsidRPr="00B85E45">
              <w:rPr>
                <w:rFonts w:eastAsia="Calibri" w:cs="Arial"/>
                <w:sz w:val="20"/>
                <w:lang w:bidi="en-US"/>
              </w:rPr>
              <w:t xml:space="preserve">regional and </w:t>
            </w:r>
            <w:r w:rsidRPr="00B85E45">
              <w:rPr>
                <w:rFonts w:eastAsia="Calibri" w:cs="Arial"/>
                <w:spacing w:val="-3"/>
                <w:sz w:val="20"/>
                <w:lang w:bidi="en-US"/>
              </w:rPr>
              <w:t xml:space="preserve">local </w:t>
            </w:r>
            <w:r w:rsidRPr="00B85E45">
              <w:rPr>
                <w:rFonts w:eastAsia="Calibri" w:cs="Arial"/>
                <w:sz w:val="20"/>
                <w:lang w:bidi="en-US"/>
              </w:rPr>
              <w:t>levels (including lack of continuity in</w:t>
            </w:r>
            <w:r w:rsidRPr="00B85E45">
              <w:rPr>
                <w:rFonts w:eastAsia="Calibri" w:cs="Arial"/>
                <w:sz w:val="20"/>
                <w:lang w:bidi="en-US"/>
              </w:rPr>
              <w:tab/>
            </w:r>
            <w:r w:rsidRPr="00B85E45">
              <w:rPr>
                <w:rFonts w:eastAsia="Calibri" w:cs="Arial"/>
                <w:w w:val="95"/>
                <w:sz w:val="20"/>
                <w:lang w:bidi="en-US"/>
              </w:rPr>
              <w:t xml:space="preserve">participating </w:t>
            </w:r>
            <w:r w:rsidRPr="00B85E45">
              <w:rPr>
                <w:rFonts w:eastAsia="Calibri" w:cs="Arial"/>
                <w:sz w:val="20"/>
                <w:lang w:bidi="en-US"/>
              </w:rPr>
              <w:t>representatives)</w:t>
            </w:r>
          </w:p>
        </w:tc>
      </w:tr>
      <w:tr w:rsidR="00C5613E" w:rsidRPr="00B85E45" w14:paraId="1E795AAF" w14:textId="77777777" w:rsidTr="00C5613E">
        <w:trPr>
          <w:trHeight w:val="839"/>
        </w:trPr>
        <w:tc>
          <w:tcPr>
            <w:tcW w:w="3149" w:type="dxa"/>
            <w:gridSpan w:val="2"/>
            <w:vMerge/>
            <w:tcBorders>
              <w:top w:val="nil"/>
            </w:tcBorders>
          </w:tcPr>
          <w:p w14:paraId="4D1F38E2" w14:textId="77777777" w:rsidR="00C5613E" w:rsidRPr="00B85E45" w:rsidRDefault="00C5613E" w:rsidP="006E3F95">
            <w:pPr>
              <w:spacing w:before="0" w:after="0" w:line="240" w:lineRule="auto"/>
              <w:jc w:val="left"/>
              <w:rPr>
                <w:rFonts w:eastAsia="Calibri" w:cs="Arial"/>
                <w:sz w:val="2"/>
                <w:szCs w:val="2"/>
                <w:lang w:bidi="en-US"/>
              </w:rPr>
            </w:pPr>
          </w:p>
        </w:tc>
        <w:tc>
          <w:tcPr>
            <w:tcW w:w="2880" w:type="dxa"/>
            <w:vMerge/>
            <w:tcBorders>
              <w:top w:val="nil"/>
            </w:tcBorders>
          </w:tcPr>
          <w:p w14:paraId="41D60753" w14:textId="77777777" w:rsidR="00C5613E" w:rsidRPr="00B85E45" w:rsidRDefault="00C5613E" w:rsidP="006E3F95">
            <w:pPr>
              <w:spacing w:before="0" w:after="0" w:line="240" w:lineRule="auto"/>
              <w:jc w:val="left"/>
              <w:rPr>
                <w:rFonts w:eastAsia="Calibri" w:cs="Arial"/>
                <w:sz w:val="2"/>
                <w:szCs w:val="2"/>
                <w:lang w:bidi="en-US"/>
              </w:rPr>
            </w:pPr>
          </w:p>
        </w:tc>
        <w:tc>
          <w:tcPr>
            <w:tcW w:w="1797" w:type="dxa"/>
            <w:tcBorders>
              <w:top w:val="nil"/>
              <w:bottom w:val="nil"/>
            </w:tcBorders>
          </w:tcPr>
          <w:p w14:paraId="4AE3D118"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BMB: 2.35</w:t>
            </w:r>
          </w:p>
          <w:p w14:paraId="20D96CAC" w14:textId="77777777" w:rsidR="00C5613E" w:rsidRPr="00B85E45" w:rsidRDefault="00C5613E" w:rsidP="008B6DC5">
            <w:pPr>
              <w:numPr>
                <w:ilvl w:val="0"/>
                <w:numId w:val="128"/>
              </w:numPr>
              <w:tabs>
                <w:tab w:val="left" w:pos="104"/>
                <w:tab w:val="left" w:pos="1451"/>
              </w:tabs>
              <w:spacing w:before="0" w:after="0" w:line="240" w:lineRule="auto"/>
              <w:ind w:right="98"/>
              <w:jc w:val="left"/>
              <w:rPr>
                <w:rFonts w:eastAsia="Calibri" w:cs="Arial"/>
                <w:sz w:val="20"/>
                <w:lang w:bidi="en-US"/>
              </w:rPr>
            </w:pPr>
            <w:r w:rsidRPr="00B85E45">
              <w:rPr>
                <w:rFonts w:eastAsia="Calibri" w:cs="Arial"/>
                <w:sz w:val="20"/>
                <w:lang w:bidi="en-US"/>
              </w:rPr>
              <w:t>Capacity</w:t>
            </w:r>
            <w:r w:rsidRPr="00B85E45">
              <w:rPr>
                <w:rFonts w:eastAsia="Calibri" w:cs="Arial"/>
                <w:sz w:val="20"/>
                <w:lang w:bidi="en-US"/>
              </w:rPr>
              <w:tab/>
            </w:r>
            <w:r w:rsidRPr="00B85E45">
              <w:rPr>
                <w:rFonts w:eastAsia="Calibri" w:cs="Arial"/>
                <w:spacing w:val="-7"/>
                <w:sz w:val="20"/>
                <w:lang w:bidi="en-US"/>
              </w:rPr>
              <w:t xml:space="preserve">for </w:t>
            </w:r>
            <w:r w:rsidRPr="00B85E45">
              <w:rPr>
                <w:rFonts w:eastAsia="Calibri" w:cs="Arial"/>
                <w:sz w:val="20"/>
                <w:lang w:bidi="en-US"/>
              </w:rPr>
              <w:t>engagement:</w:t>
            </w:r>
            <w:r w:rsidRPr="00B85E45">
              <w:rPr>
                <w:rFonts w:eastAsia="Calibri" w:cs="Arial"/>
                <w:spacing w:val="-3"/>
                <w:sz w:val="20"/>
                <w:lang w:bidi="en-US"/>
              </w:rPr>
              <w:t xml:space="preserve"> </w:t>
            </w:r>
            <w:r w:rsidRPr="00B85E45">
              <w:rPr>
                <w:rFonts w:eastAsia="Calibri" w:cs="Arial"/>
                <w:sz w:val="20"/>
                <w:lang w:bidi="en-US"/>
              </w:rPr>
              <w:t>2.53</w:t>
            </w:r>
          </w:p>
        </w:tc>
        <w:tc>
          <w:tcPr>
            <w:tcW w:w="1077" w:type="dxa"/>
            <w:tcBorders>
              <w:top w:val="nil"/>
              <w:bottom w:val="nil"/>
            </w:tcBorders>
          </w:tcPr>
          <w:p w14:paraId="502ACBFD" w14:textId="77777777" w:rsidR="00C5613E" w:rsidRPr="00B85E45" w:rsidRDefault="00C5613E" w:rsidP="006E3F95">
            <w:pPr>
              <w:spacing w:before="0" w:after="0" w:line="240" w:lineRule="auto"/>
              <w:jc w:val="left"/>
              <w:rPr>
                <w:rFonts w:eastAsia="Calibri" w:cs="Arial"/>
                <w:b/>
                <w:sz w:val="28"/>
                <w:lang w:bidi="en-US"/>
              </w:rPr>
            </w:pPr>
          </w:p>
          <w:p w14:paraId="14E08A05" w14:textId="77777777" w:rsidR="00C5613E" w:rsidRPr="00B85E45" w:rsidRDefault="00C5613E" w:rsidP="006E3F95">
            <w:pPr>
              <w:spacing w:before="0" w:after="0" w:line="240" w:lineRule="auto"/>
              <w:jc w:val="left"/>
              <w:rPr>
                <w:rFonts w:eastAsia="Calibri" w:cs="Arial"/>
                <w:sz w:val="20"/>
                <w:lang w:bidi="en-US"/>
              </w:rPr>
            </w:pPr>
            <w:r w:rsidRPr="00B85E45">
              <w:rPr>
                <w:rFonts w:eastAsia="Calibri" w:cs="Arial"/>
                <w:sz w:val="20"/>
                <w:lang w:bidi="en-US"/>
              </w:rPr>
              <w:t>---</w:t>
            </w:r>
          </w:p>
        </w:tc>
        <w:tc>
          <w:tcPr>
            <w:tcW w:w="1773" w:type="dxa"/>
            <w:tcBorders>
              <w:top w:val="nil"/>
              <w:bottom w:val="nil"/>
            </w:tcBorders>
          </w:tcPr>
          <w:p w14:paraId="051BA4E2"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BMB: 2.75</w:t>
            </w:r>
          </w:p>
          <w:p w14:paraId="10911505" w14:textId="77777777" w:rsidR="00C5613E" w:rsidRPr="00B85E45" w:rsidRDefault="00C5613E" w:rsidP="006E3F95">
            <w:pPr>
              <w:spacing w:before="0" w:after="0" w:line="240" w:lineRule="auto"/>
              <w:jc w:val="left"/>
              <w:rPr>
                <w:rFonts w:eastAsia="Calibri" w:cs="Arial"/>
                <w:sz w:val="20"/>
                <w:lang w:bidi="en-US"/>
              </w:rPr>
            </w:pPr>
            <w:r w:rsidRPr="00B85E45">
              <w:rPr>
                <w:rFonts w:eastAsia="Calibri" w:cs="Arial"/>
                <w:sz w:val="20"/>
                <w:lang w:bidi="en-US"/>
              </w:rPr>
              <w:t>3.0</w:t>
            </w:r>
          </w:p>
        </w:tc>
        <w:tc>
          <w:tcPr>
            <w:tcW w:w="1601" w:type="dxa"/>
            <w:vMerge/>
            <w:tcBorders>
              <w:top w:val="nil"/>
            </w:tcBorders>
          </w:tcPr>
          <w:p w14:paraId="28E02D05" w14:textId="77777777" w:rsidR="00C5613E" w:rsidRPr="00B85E45" w:rsidRDefault="00C5613E" w:rsidP="006E3F95">
            <w:pPr>
              <w:spacing w:before="0" w:after="0" w:line="240" w:lineRule="auto"/>
              <w:jc w:val="left"/>
              <w:rPr>
                <w:rFonts w:eastAsia="Calibri" w:cs="Arial"/>
                <w:sz w:val="2"/>
                <w:szCs w:val="2"/>
                <w:lang w:bidi="en-US"/>
              </w:rPr>
            </w:pPr>
          </w:p>
        </w:tc>
        <w:tc>
          <w:tcPr>
            <w:tcW w:w="1651" w:type="dxa"/>
            <w:vMerge/>
            <w:tcBorders>
              <w:top w:val="nil"/>
            </w:tcBorders>
          </w:tcPr>
          <w:p w14:paraId="3B2BE83E" w14:textId="77777777" w:rsidR="00C5613E" w:rsidRPr="00B85E45" w:rsidRDefault="00C5613E" w:rsidP="006E3F95">
            <w:pPr>
              <w:spacing w:before="0" w:after="0" w:line="240" w:lineRule="auto"/>
              <w:jc w:val="left"/>
              <w:rPr>
                <w:rFonts w:eastAsia="Calibri" w:cs="Arial"/>
                <w:sz w:val="2"/>
                <w:szCs w:val="2"/>
                <w:lang w:bidi="en-US"/>
              </w:rPr>
            </w:pPr>
          </w:p>
        </w:tc>
      </w:tr>
      <w:tr w:rsidR="00C5613E" w:rsidRPr="00B85E45" w14:paraId="427ECD42" w14:textId="77777777" w:rsidTr="00C5613E">
        <w:trPr>
          <w:trHeight w:val="958"/>
        </w:trPr>
        <w:tc>
          <w:tcPr>
            <w:tcW w:w="3149" w:type="dxa"/>
            <w:gridSpan w:val="2"/>
            <w:vMerge/>
            <w:tcBorders>
              <w:top w:val="nil"/>
            </w:tcBorders>
          </w:tcPr>
          <w:p w14:paraId="30989BFB" w14:textId="77777777" w:rsidR="00C5613E" w:rsidRPr="00B85E45" w:rsidRDefault="00C5613E" w:rsidP="006E3F95">
            <w:pPr>
              <w:spacing w:before="0" w:after="0" w:line="240" w:lineRule="auto"/>
              <w:jc w:val="left"/>
              <w:rPr>
                <w:rFonts w:eastAsia="Calibri" w:cs="Arial"/>
                <w:sz w:val="2"/>
                <w:szCs w:val="2"/>
                <w:lang w:bidi="en-US"/>
              </w:rPr>
            </w:pPr>
          </w:p>
        </w:tc>
        <w:tc>
          <w:tcPr>
            <w:tcW w:w="2880" w:type="dxa"/>
            <w:vMerge/>
            <w:tcBorders>
              <w:top w:val="nil"/>
            </w:tcBorders>
          </w:tcPr>
          <w:p w14:paraId="69A4ACB2" w14:textId="77777777" w:rsidR="00C5613E" w:rsidRPr="00B85E45" w:rsidRDefault="00C5613E" w:rsidP="006E3F95">
            <w:pPr>
              <w:spacing w:before="0" w:after="0" w:line="240" w:lineRule="auto"/>
              <w:jc w:val="left"/>
              <w:rPr>
                <w:rFonts w:eastAsia="Calibri" w:cs="Arial"/>
                <w:sz w:val="2"/>
                <w:szCs w:val="2"/>
                <w:lang w:bidi="en-US"/>
              </w:rPr>
            </w:pPr>
          </w:p>
        </w:tc>
        <w:tc>
          <w:tcPr>
            <w:tcW w:w="1797" w:type="dxa"/>
            <w:tcBorders>
              <w:top w:val="nil"/>
            </w:tcBorders>
          </w:tcPr>
          <w:p w14:paraId="6D821190" w14:textId="77777777" w:rsidR="00C5613E" w:rsidRPr="00B85E45" w:rsidRDefault="00C5613E" w:rsidP="008B6DC5">
            <w:pPr>
              <w:numPr>
                <w:ilvl w:val="0"/>
                <w:numId w:val="127"/>
              </w:numPr>
              <w:tabs>
                <w:tab w:val="left" w:pos="104"/>
                <w:tab w:val="left" w:pos="1514"/>
              </w:tabs>
              <w:spacing w:before="0" w:after="0" w:line="240" w:lineRule="auto"/>
              <w:ind w:hanging="121"/>
              <w:jc w:val="left"/>
              <w:rPr>
                <w:rFonts w:eastAsia="Calibri" w:cs="Arial"/>
                <w:sz w:val="20"/>
                <w:lang w:bidi="en-US"/>
              </w:rPr>
            </w:pPr>
            <w:r w:rsidRPr="00B85E45">
              <w:rPr>
                <w:rFonts w:eastAsia="Calibri" w:cs="Arial"/>
                <w:sz w:val="20"/>
                <w:lang w:bidi="en-US"/>
              </w:rPr>
              <w:t>Capacity</w:t>
            </w:r>
            <w:r w:rsidRPr="00B85E45">
              <w:rPr>
                <w:rFonts w:eastAsia="Calibri" w:cs="Arial"/>
                <w:sz w:val="20"/>
                <w:lang w:bidi="en-US"/>
              </w:rPr>
              <w:tab/>
              <w:t>to</w:t>
            </w:r>
          </w:p>
          <w:p w14:paraId="31E8A68B" w14:textId="77777777" w:rsidR="00C5613E" w:rsidRPr="00B85E45" w:rsidRDefault="00C5613E" w:rsidP="006E3F95">
            <w:pPr>
              <w:tabs>
                <w:tab w:val="left" w:pos="1379"/>
              </w:tabs>
              <w:spacing w:before="0" w:after="0" w:line="240" w:lineRule="auto"/>
              <w:ind w:right="98"/>
              <w:jc w:val="left"/>
              <w:rPr>
                <w:rFonts w:eastAsia="Calibri" w:cs="Arial"/>
                <w:sz w:val="20"/>
                <w:lang w:bidi="en-US"/>
              </w:rPr>
            </w:pPr>
            <w:r w:rsidRPr="00B85E45">
              <w:rPr>
                <w:rFonts w:eastAsia="Calibri" w:cs="Arial"/>
                <w:sz w:val="20"/>
                <w:lang w:bidi="en-US"/>
              </w:rPr>
              <w:t>monitor</w:t>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evaluate:</w:t>
            </w:r>
            <w:r w:rsidRPr="00B85E45">
              <w:rPr>
                <w:rFonts w:eastAsia="Calibri" w:cs="Arial"/>
                <w:spacing w:val="-2"/>
                <w:sz w:val="20"/>
                <w:lang w:bidi="en-US"/>
              </w:rPr>
              <w:t xml:space="preserve"> </w:t>
            </w:r>
            <w:r w:rsidRPr="00B85E45">
              <w:rPr>
                <w:rFonts w:eastAsia="Calibri" w:cs="Arial"/>
                <w:sz w:val="20"/>
                <w:lang w:bidi="en-US"/>
              </w:rPr>
              <w:t>2.94</w:t>
            </w:r>
          </w:p>
        </w:tc>
        <w:tc>
          <w:tcPr>
            <w:tcW w:w="1077" w:type="dxa"/>
            <w:tcBorders>
              <w:top w:val="nil"/>
            </w:tcBorders>
          </w:tcPr>
          <w:p w14:paraId="4549E542" w14:textId="77777777" w:rsidR="00C5613E" w:rsidRPr="00B85E45" w:rsidRDefault="00C5613E" w:rsidP="006E3F95">
            <w:pPr>
              <w:spacing w:before="0" w:after="0" w:line="240" w:lineRule="auto"/>
              <w:jc w:val="left"/>
              <w:rPr>
                <w:rFonts w:eastAsia="Calibri" w:cs="Arial"/>
                <w:sz w:val="20"/>
                <w:lang w:bidi="en-US"/>
              </w:rPr>
            </w:pPr>
            <w:r w:rsidRPr="00B85E45">
              <w:rPr>
                <w:rFonts w:eastAsia="Calibri" w:cs="Arial"/>
                <w:sz w:val="20"/>
                <w:lang w:bidi="en-US"/>
              </w:rPr>
              <w:t>---</w:t>
            </w:r>
          </w:p>
        </w:tc>
        <w:tc>
          <w:tcPr>
            <w:tcW w:w="1773" w:type="dxa"/>
            <w:tcBorders>
              <w:top w:val="nil"/>
            </w:tcBorders>
          </w:tcPr>
          <w:p w14:paraId="3EECE8BF" w14:textId="77777777" w:rsidR="00C5613E" w:rsidRPr="00B85E45" w:rsidRDefault="00C5613E" w:rsidP="006E3F95">
            <w:pPr>
              <w:spacing w:before="0" w:after="0" w:line="240" w:lineRule="auto"/>
              <w:jc w:val="left"/>
              <w:rPr>
                <w:rFonts w:eastAsia="Calibri" w:cs="Arial"/>
                <w:sz w:val="20"/>
                <w:lang w:bidi="en-US"/>
              </w:rPr>
            </w:pPr>
            <w:r w:rsidRPr="00B85E45">
              <w:rPr>
                <w:rFonts w:eastAsia="Calibri" w:cs="Arial"/>
                <w:sz w:val="20"/>
                <w:lang w:bidi="en-US"/>
              </w:rPr>
              <w:t>3.0</w:t>
            </w:r>
          </w:p>
        </w:tc>
        <w:tc>
          <w:tcPr>
            <w:tcW w:w="1601" w:type="dxa"/>
            <w:vMerge/>
            <w:tcBorders>
              <w:top w:val="nil"/>
            </w:tcBorders>
          </w:tcPr>
          <w:p w14:paraId="21A9C413" w14:textId="77777777" w:rsidR="00C5613E" w:rsidRPr="00B85E45" w:rsidRDefault="00C5613E" w:rsidP="006E3F95">
            <w:pPr>
              <w:spacing w:before="0" w:after="0" w:line="240" w:lineRule="auto"/>
              <w:jc w:val="left"/>
              <w:rPr>
                <w:rFonts w:eastAsia="Calibri" w:cs="Arial"/>
                <w:sz w:val="2"/>
                <w:szCs w:val="2"/>
                <w:lang w:bidi="en-US"/>
              </w:rPr>
            </w:pPr>
          </w:p>
        </w:tc>
        <w:tc>
          <w:tcPr>
            <w:tcW w:w="1651" w:type="dxa"/>
            <w:vMerge/>
            <w:tcBorders>
              <w:top w:val="nil"/>
            </w:tcBorders>
          </w:tcPr>
          <w:p w14:paraId="08D3DAD5" w14:textId="77777777" w:rsidR="00C5613E" w:rsidRPr="00B85E45" w:rsidRDefault="00C5613E" w:rsidP="006E3F95">
            <w:pPr>
              <w:spacing w:before="0" w:after="0" w:line="240" w:lineRule="auto"/>
              <w:jc w:val="left"/>
              <w:rPr>
                <w:rFonts w:eastAsia="Calibri" w:cs="Arial"/>
                <w:sz w:val="2"/>
                <w:szCs w:val="2"/>
                <w:lang w:bidi="en-US"/>
              </w:rPr>
            </w:pPr>
          </w:p>
        </w:tc>
      </w:tr>
    </w:tbl>
    <w:p w14:paraId="15953971"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footerReference w:type="default" r:id="rId25"/>
          <w:pgSz w:w="16838" w:h="11906" w:orient="landscape" w:code="9"/>
          <w:pgMar w:top="1701" w:right="1418" w:bottom="1701" w:left="1418" w:header="0" w:footer="868" w:gutter="0"/>
          <w:pgNumType w:start="8"/>
          <w:cols w:space="720"/>
        </w:sectPr>
      </w:pPr>
    </w:p>
    <w:p w14:paraId="18C95D13" w14:textId="77777777" w:rsidR="00C5613E" w:rsidRPr="00B85E45" w:rsidRDefault="00C5613E" w:rsidP="00C5613E">
      <w:pPr>
        <w:widowControl w:val="0"/>
        <w:autoSpaceDE w:val="0"/>
        <w:autoSpaceDN w:val="0"/>
        <w:spacing w:before="10" w:after="0" w:line="240" w:lineRule="auto"/>
        <w:jc w:val="left"/>
        <w:rPr>
          <w:rFonts w:eastAsia="Calibri" w:cs="Arial"/>
          <w:sz w:val="17"/>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7"/>
        <w:gridCol w:w="2884"/>
        <w:gridCol w:w="1797"/>
        <w:gridCol w:w="1078"/>
        <w:gridCol w:w="1774"/>
        <w:gridCol w:w="1599"/>
        <w:gridCol w:w="1654"/>
      </w:tblGrid>
      <w:tr w:rsidR="00C5613E" w:rsidRPr="00B85E45" w14:paraId="429C8CC7" w14:textId="77777777" w:rsidTr="00C5613E">
        <w:trPr>
          <w:trHeight w:val="244"/>
        </w:trPr>
        <w:tc>
          <w:tcPr>
            <w:tcW w:w="13933" w:type="dxa"/>
            <w:gridSpan w:val="7"/>
          </w:tcPr>
          <w:p w14:paraId="00045E26"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7AE2BA00" w14:textId="77777777" w:rsidTr="00C5613E">
        <w:trPr>
          <w:trHeight w:val="244"/>
        </w:trPr>
        <w:tc>
          <w:tcPr>
            <w:tcW w:w="3147" w:type="dxa"/>
            <w:vMerge w:val="restart"/>
          </w:tcPr>
          <w:p w14:paraId="0AD1983F"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sz w:val="20"/>
                <w:lang w:bidi="en-US"/>
              </w:rPr>
              <w:t>Narrative Summary</w:t>
            </w:r>
          </w:p>
        </w:tc>
        <w:tc>
          <w:tcPr>
            <w:tcW w:w="2884" w:type="dxa"/>
            <w:vMerge w:val="restart"/>
          </w:tcPr>
          <w:p w14:paraId="25CA6415" w14:textId="77777777" w:rsidR="00C5613E" w:rsidRPr="00B85E45" w:rsidRDefault="00C5613E" w:rsidP="00C5613E">
            <w:pPr>
              <w:spacing w:before="1" w:after="0" w:line="240" w:lineRule="atLeast"/>
              <w:ind w:right="88"/>
              <w:jc w:val="left"/>
              <w:rPr>
                <w:rFonts w:eastAsia="Calibri" w:cs="Arial"/>
                <w:b/>
                <w:sz w:val="20"/>
                <w:lang w:bidi="en-US"/>
              </w:rPr>
            </w:pPr>
            <w:r w:rsidRPr="00B85E45">
              <w:rPr>
                <w:rFonts w:eastAsia="Calibri" w:cs="Arial"/>
                <w:b/>
                <w:sz w:val="20"/>
                <w:lang w:bidi="en-US"/>
              </w:rPr>
              <w:t>Objectively Verifiable Indicators (OVIs)</w:t>
            </w:r>
          </w:p>
        </w:tc>
        <w:tc>
          <w:tcPr>
            <w:tcW w:w="2875" w:type="dxa"/>
            <w:gridSpan w:val="2"/>
          </w:tcPr>
          <w:p w14:paraId="606E4023"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774" w:type="dxa"/>
            <w:vMerge w:val="restart"/>
          </w:tcPr>
          <w:p w14:paraId="009F55A3" w14:textId="77777777" w:rsidR="00C5613E" w:rsidRPr="00B85E45" w:rsidRDefault="00C5613E" w:rsidP="00C5613E">
            <w:pPr>
              <w:spacing w:before="1" w:after="0" w:line="240" w:lineRule="atLeast"/>
              <w:ind w:right="7"/>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599" w:type="dxa"/>
            <w:vMerge w:val="restart"/>
          </w:tcPr>
          <w:p w14:paraId="7BA4F64C" w14:textId="77777777" w:rsidR="00C5613E" w:rsidRPr="00B85E45" w:rsidRDefault="00C5613E" w:rsidP="00C5613E">
            <w:pPr>
              <w:tabs>
                <w:tab w:val="left" w:pos="1322"/>
              </w:tabs>
              <w:spacing w:before="1" w:after="0" w:line="240" w:lineRule="atLeast"/>
              <w:ind w:right="93"/>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54" w:type="dxa"/>
            <w:vMerge w:val="restart"/>
          </w:tcPr>
          <w:p w14:paraId="0289C8A3" w14:textId="77777777" w:rsidR="00C5613E" w:rsidRPr="00B85E45" w:rsidRDefault="00C5613E" w:rsidP="00C5613E">
            <w:pPr>
              <w:tabs>
                <w:tab w:val="left" w:pos="1229"/>
              </w:tabs>
              <w:spacing w:before="1" w:after="0" w:line="240" w:lineRule="atLeast"/>
              <w:ind w:right="99"/>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26E4C131" w14:textId="77777777" w:rsidTr="00C5613E">
        <w:trPr>
          <w:trHeight w:val="234"/>
        </w:trPr>
        <w:tc>
          <w:tcPr>
            <w:tcW w:w="3147" w:type="dxa"/>
            <w:vMerge/>
            <w:tcBorders>
              <w:top w:val="nil"/>
            </w:tcBorders>
          </w:tcPr>
          <w:p w14:paraId="67069952" w14:textId="77777777" w:rsidR="00C5613E" w:rsidRPr="00B85E45" w:rsidRDefault="00C5613E" w:rsidP="00C5613E">
            <w:pPr>
              <w:spacing w:before="0" w:after="0" w:line="240" w:lineRule="auto"/>
              <w:jc w:val="left"/>
              <w:rPr>
                <w:rFonts w:eastAsia="Calibri" w:cs="Arial"/>
                <w:sz w:val="2"/>
                <w:szCs w:val="2"/>
                <w:lang w:bidi="en-US"/>
              </w:rPr>
            </w:pPr>
          </w:p>
        </w:tc>
        <w:tc>
          <w:tcPr>
            <w:tcW w:w="2884" w:type="dxa"/>
            <w:vMerge/>
            <w:tcBorders>
              <w:top w:val="nil"/>
            </w:tcBorders>
          </w:tcPr>
          <w:p w14:paraId="0334D15C" w14:textId="77777777" w:rsidR="00C5613E" w:rsidRPr="00B85E45" w:rsidRDefault="00C5613E" w:rsidP="00C5613E">
            <w:pPr>
              <w:spacing w:before="0" w:after="0" w:line="240" w:lineRule="auto"/>
              <w:jc w:val="left"/>
              <w:rPr>
                <w:rFonts w:eastAsia="Calibri" w:cs="Arial"/>
                <w:sz w:val="2"/>
                <w:szCs w:val="2"/>
                <w:lang w:bidi="en-US"/>
              </w:rPr>
            </w:pPr>
          </w:p>
        </w:tc>
        <w:tc>
          <w:tcPr>
            <w:tcW w:w="1797" w:type="dxa"/>
          </w:tcPr>
          <w:p w14:paraId="1C505F7C" w14:textId="77777777" w:rsidR="00C5613E" w:rsidRPr="00B85E45" w:rsidRDefault="00C5613E" w:rsidP="00C5613E">
            <w:pPr>
              <w:spacing w:before="8" w:after="0" w:line="206" w:lineRule="exact"/>
              <w:jc w:val="left"/>
              <w:rPr>
                <w:rFonts w:eastAsia="Calibri" w:cs="Arial"/>
                <w:b/>
                <w:sz w:val="18"/>
                <w:lang w:bidi="en-US"/>
              </w:rPr>
            </w:pPr>
            <w:r w:rsidRPr="00B85E45">
              <w:rPr>
                <w:rFonts w:eastAsia="Calibri" w:cs="Arial"/>
                <w:b/>
                <w:sz w:val="18"/>
                <w:lang w:bidi="en-US"/>
              </w:rPr>
              <w:t>2015</w:t>
            </w:r>
          </w:p>
        </w:tc>
        <w:tc>
          <w:tcPr>
            <w:tcW w:w="1078" w:type="dxa"/>
          </w:tcPr>
          <w:p w14:paraId="526BE034" w14:textId="77777777" w:rsidR="00C5613E" w:rsidRPr="00B85E45" w:rsidRDefault="00C5613E" w:rsidP="00C5613E">
            <w:pPr>
              <w:spacing w:before="8" w:after="0" w:line="206" w:lineRule="exact"/>
              <w:jc w:val="left"/>
              <w:rPr>
                <w:rFonts w:eastAsia="Calibri" w:cs="Arial"/>
                <w:b/>
                <w:sz w:val="18"/>
                <w:lang w:bidi="en-US"/>
              </w:rPr>
            </w:pPr>
            <w:r w:rsidRPr="00B85E45">
              <w:rPr>
                <w:rFonts w:eastAsia="Calibri" w:cs="Arial"/>
                <w:b/>
                <w:sz w:val="18"/>
                <w:lang w:bidi="en-US"/>
              </w:rPr>
              <w:t>2017/ 2018</w:t>
            </w:r>
          </w:p>
        </w:tc>
        <w:tc>
          <w:tcPr>
            <w:tcW w:w="1774" w:type="dxa"/>
            <w:vMerge/>
            <w:tcBorders>
              <w:top w:val="nil"/>
            </w:tcBorders>
          </w:tcPr>
          <w:p w14:paraId="0F8518AA" w14:textId="77777777" w:rsidR="00C5613E" w:rsidRPr="00B85E45" w:rsidRDefault="00C5613E" w:rsidP="00C5613E">
            <w:pPr>
              <w:spacing w:before="0" w:after="0" w:line="240" w:lineRule="auto"/>
              <w:jc w:val="left"/>
              <w:rPr>
                <w:rFonts w:eastAsia="Calibri" w:cs="Arial"/>
                <w:sz w:val="2"/>
                <w:szCs w:val="2"/>
                <w:lang w:bidi="en-US"/>
              </w:rPr>
            </w:pPr>
          </w:p>
        </w:tc>
        <w:tc>
          <w:tcPr>
            <w:tcW w:w="1599" w:type="dxa"/>
            <w:vMerge/>
            <w:tcBorders>
              <w:top w:val="nil"/>
            </w:tcBorders>
          </w:tcPr>
          <w:p w14:paraId="000FE935" w14:textId="77777777" w:rsidR="00C5613E" w:rsidRPr="00B85E45" w:rsidRDefault="00C5613E" w:rsidP="00C5613E">
            <w:pPr>
              <w:spacing w:before="0" w:after="0" w:line="240" w:lineRule="auto"/>
              <w:jc w:val="left"/>
              <w:rPr>
                <w:rFonts w:eastAsia="Calibri" w:cs="Arial"/>
                <w:sz w:val="2"/>
                <w:szCs w:val="2"/>
                <w:lang w:bidi="en-US"/>
              </w:rPr>
            </w:pPr>
          </w:p>
        </w:tc>
        <w:tc>
          <w:tcPr>
            <w:tcW w:w="1654" w:type="dxa"/>
            <w:vMerge/>
            <w:tcBorders>
              <w:top w:val="nil"/>
            </w:tcBorders>
          </w:tcPr>
          <w:p w14:paraId="7D72599C"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A1A7BFA" w14:textId="77777777" w:rsidTr="00C5613E">
        <w:trPr>
          <w:trHeight w:val="979"/>
        </w:trPr>
        <w:tc>
          <w:tcPr>
            <w:tcW w:w="3147" w:type="dxa"/>
            <w:vMerge w:val="restart"/>
          </w:tcPr>
          <w:p w14:paraId="30D43E4F" w14:textId="77777777" w:rsidR="00C5613E" w:rsidRPr="00B85E45" w:rsidRDefault="00C5613E" w:rsidP="00C5613E">
            <w:pPr>
              <w:spacing w:before="0" w:after="0" w:line="240" w:lineRule="auto"/>
              <w:jc w:val="left"/>
              <w:rPr>
                <w:rFonts w:eastAsia="Calibri" w:cs="Arial"/>
                <w:sz w:val="18"/>
                <w:lang w:bidi="en-US"/>
              </w:rPr>
            </w:pPr>
          </w:p>
        </w:tc>
        <w:tc>
          <w:tcPr>
            <w:tcW w:w="2884" w:type="dxa"/>
            <w:vMerge w:val="restart"/>
          </w:tcPr>
          <w:p w14:paraId="59671771" w14:textId="77777777" w:rsidR="00C5613E" w:rsidRPr="00B85E45" w:rsidRDefault="00C5613E" w:rsidP="00C5613E">
            <w:pPr>
              <w:spacing w:before="0" w:after="0" w:line="240" w:lineRule="auto"/>
              <w:jc w:val="left"/>
              <w:rPr>
                <w:rFonts w:eastAsia="Calibri" w:cs="Arial"/>
                <w:sz w:val="18"/>
                <w:lang w:bidi="en-US"/>
              </w:rPr>
            </w:pPr>
          </w:p>
        </w:tc>
        <w:tc>
          <w:tcPr>
            <w:tcW w:w="1797" w:type="dxa"/>
            <w:tcBorders>
              <w:bottom w:val="nil"/>
            </w:tcBorders>
          </w:tcPr>
          <w:p w14:paraId="62FB3379" w14:textId="77777777" w:rsidR="00C5613E" w:rsidRPr="00B85E45" w:rsidRDefault="00C5613E" w:rsidP="00C5613E">
            <w:pPr>
              <w:spacing w:before="2" w:after="0" w:line="240" w:lineRule="auto"/>
              <w:jc w:val="left"/>
              <w:rPr>
                <w:rFonts w:eastAsia="Calibri" w:cs="Arial"/>
                <w:sz w:val="21"/>
                <w:lang w:bidi="en-US"/>
              </w:rPr>
            </w:pPr>
          </w:p>
          <w:p w14:paraId="59F29899"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NCIP: 1.15</w:t>
            </w:r>
          </w:p>
          <w:p w14:paraId="4AD51826" w14:textId="77777777" w:rsidR="00C5613E" w:rsidRPr="00B85E45" w:rsidRDefault="00C5613E" w:rsidP="008B6DC5">
            <w:pPr>
              <w:numPr>
                <w:ilvl w:val="0"/>
                <w:numId w:val="126"/>
              </w:numPr>
              <w:tabs>
                <w:tab w:val="left" w:pos="102"/>
                <w:tab w:val="left" w:pos="1449"/>
              </w:tabs>
              <w:spacing w:before="1" w:after="0" w:line="240" w:lineRule="atLeast"/>
              <w:ind w:right="100"/>
              <w:jc w:val="left"/>
              <w:rPr>
                <w:rFonts w:eastAsia="Calibri" w:cs="Arial"/>
                <w:sz w:val="20"/>
                <w:lang w:bidi="en-US"/>
              </w:rPr>
            </w:pPr>
            <w:r w:rsidRPr="00B85E45">
              <w:rPr>
                <w:rFonts w:eastAsia="Calibri" w:cs="Arial"/>
                <w:sz w:val="20"/>
                <w:lang w:bidi="en-US"/>
              </w:rPr>
              <w:t>Capacity</w:t>
            </w:r>
            <w:r w:rsidRPr="00B85E45">
              <w:rPr>
                <w:rFonts w:eastAsia="Calibri" w:cs="Arial"/>
                <w:sz w:val="20"/>
                <w:lang w:bidi="en-US"/>
              </w:rPr>
              <w:tab/>
            </w:r>
            <w:r w:rsidRPr="00B85E45">
              <w:rPr>
                <w:rFonts w:eastAsia="Calibri" w:cs="Arial"/>
                <w:spacing w:val="-7"/>
                <w:sz w:val="20"/>
                <w:lang w:bidi="en-US"/>
              </w:rPr>
              <w:t xml:space="preserve">for </w:t>
            </w:r>
            <w:r w:rsidRPr="00B85E45">
              <w:rPr>
                <w:rFonts w:eastAsia="Calibri" w:cs="Arial"/>
                <w:sz w:val="20"/>
                <w:lang w:bidi="en-US"/>
              </w:rPr>
              <w:t>engagement:</w:t>
            </w:r>
            <w:r w:rsidRPr="00B85E45">
              <w:rPr>
                <w:rFonts w:eastAsia="Calibri" w:cs="Arial"/>
                <w:spacing w:val="-2"/>
                <w:sz w:val="20"/>
                <w:lang w:bidi="en-US"/>
              </w:rPr>
              <w:t xml:space="preserve"> </w:t>
            </w:r>
            <w:r w:rsidRPr="00B85E45">
              <w:rPr>
                <w:rFonts w:eastAsia="Calibri" w:cs="Arial"/>
                <w:sz w:val="20"/>
                <w:lang w:bidi="en-US"/>
              </w:rPr>
              <w:t>1.60</w:t>
            </w:r>
          </w:p>
        </w:tc>
        <w:tc>
          <w:tcPr>
            <w:tcW w:w="1078" w:type="dxa"/>
            <w:tcBorders>
              <w:bottom w:val="nil"/>
            </w:tcBorders>
          </w:tcPr>
          <w:p w14:paraId="6C0C393A" w14:textId="77777777" w:rsidR="00C5613E" w:rsidRPr="00B85E45" w:rsidRDefault="00C5613E" w:rsidP="00C5613E">
            <w:pPr>
              <w:spacing w:before="9" w:after="0" w:line="240" w:lineRule="auto"/>
              <w:jc w:val="left"/>
              <w:rPr>
                <w:rFonts w:eastAsia="Calibri" w:cs="Arial"/>
                <w:sz w:val="19"/>
                <w:lang w:bidi="en-US"/>
              </w:rPr>
            </w:pPr>
          </w:p>
          <w:p w14:paraId="2BFC5497"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w:t>
            </w:r>
          </w:p>
        </w:tc>
        <w:tc>
          <w:tcPr>
            <w:tcW w:w="1774" w:type="dxa"/>
            <w:tcBorders>
              <w:bottom w:val="nil"/>
            </w:tcBorders>
          </w:tcPr>
          <w:p w14:paraId="0A45FBB3" w14:textId="77777777" w:rsidR="00C5613E" w:rsidRPr="00B85E45" w:rsidRDefault="00C5613E" w:rsidP="00C5613E">
            <w:pPr>
              <w:spacing w:before="2" w:after="0" w:line="240" w:lineRule="auto"/>
              <w:jc w:val="left"/>
              <w:rPr>
                <w:rFonts w:eastAsia="Calibri" w:cs="Arial"/>
                <w:sz w:val="21"/>
                <w:lang w:bidi="en-US"/>
              </w:rPr>
            </w:pPr>
          </w:p>
          <w:p w14:paraId="39D5C982"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NCIP: 2.20</w:t>
            </w:r>
          </w:p>
          <w:p w14:paraId="59A06501"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3.0</w:t>
            </w:r>
          </w:p>
        </w:tc>
        <w:tc>
          <w:tcPr>
            <w:tcW w:w="1599" w:type="dxa"/>
            <w:vMerge w:val="restart"/>
          </w:tcPr>
          <w:p w14:paraId="794FBCF6" w14:textId="77777777" w:rsidR="00C5613E" w:rsidRPr="00B85E45" w:rsidRDefault="00C5613E" w:rsidP="00C5613E">
            <w:pPr>
              <w:spacing w:before="0" w:after="0" w:line="240" w:lineRule="auto"/>
              <w:jc w:val="left"/>
              <w:rPr>
                <w:rFonts w:eastAsia="Calibri" w:cs="Arial"/>
                <w:sz w:val="18"/>
                <w:lang w:bidi="en-US"/>
              </w:rPr>
            </w:pPr>
          </w:p>
        </w:tc>
        <w:tc>
          <w:tcPr>
            <w:tcW w:w="1654" w:type="dxa"/>
            <w:vMerge w:val="restart"/>
          </w:tcPr>
          <w:p w14:paraId="03113543" w14:textId="77777777" w:rsidR="00C5613E" w:rsidRPr="00B85E45" w:rsidRDefault="00C5613E" w:rsidP="00C5613E">
            <w:pPr>
              <w:spacing w:before="2" w:after="0" w:line="240" w:lineRule="auto"/>
              <w:jc w:val="left"/>
              <w:rPr>
                <w:rFonts w:eastAsia="Calibri" w:cs="Arial"/>
                <w:sz w:val="21"/>
                <w:lang w:bidi="en-US"/>
              </w:rPr>
            </w:pPr>
          </w:p>
          <w:p w14:paraId="4635039C" w14:textId="77777777" w:rsidR="00C5613E" w:rsidRPr="00B85E45" w:rsidRDefault="00C5613E" w:rsidP="00C5613E">
            <w:pPr>
              <w:tabs>
                <w:tab w:val="left" w:pos="1263"/>
                <w:tab w:val="left" w:pos="1377"/>
              </w:tabs>
              <w:spacing w:before="0" w:after="0" w:line="240" w:lineRule="auto"/>
              <w:ind w:right="97"/>
              <w:jc w:val="left"/>
              <w:rPr>
                <w:rFonts w:eastAsia="Calibri" w:cs="Arial"/>
                <w:sz w:val="20"/>
                <w:lang w:bidi="en-US"/>
              </w:rPr>
            </w:pPr>
            <w:r w:rsidRPr="00B85E45">
              <w:rPr>
                <w:rFonts w:eastAsia="Calibri" w:cs="Arial"/>
                <w:sz w:val="20"/>
                <w:lang w:bidi="en-US"/>
              </w:rPr>
              <w:t>Inability</w:t>
            </w:r>
            <w:r w:rsidRPr="00B85E45">
              <w:rPr>
                <w:rFonts w:eastAsia="Calibri" w:cs="Arial"/>
                <w:sz w:val="20"/>
                <w:lang w:bidi="en-US"/>
              </w:rPr>
              <w:tab/>
            </w:r>
            <w:r w:rsidRPr="00B85E45">
              <w:rPr>
                <w:rFonts w:eastAsia="Calibri" w:cs="Arial"/>
                <w:sz w:val="20"/>
                <w:lang w:bidi="en-US"/>
              </w:rPr>
              <w:tab/>
            </w:r>
            <w:r w:rsidRPr="00B85E45">
              <w:rPr>
                <w:rFonts w:eastAsia="Calibri" w:cs="Arial"/>
                <w:spacing w:val="-8"/>
                <w:sz w:val="20"/>
                <w:lang w:bidi="en-US"/>
              </w:rPr>
              <w:t xml:space="preserve">of </w:t>
            </w:r>
            <w:r w:rsidRPr="00B85E45">
              <w:rPr>
                <w:rFonts w:eastAsia="Calibri" w:cs="Arial"/>
                <w:sz w:val="20"/>
                <w:lang w:bidi="en-US"/>
              </w:rPr>
              <w:t xml:space="preserve">regional and </w:t>
            </w:r>
            <w:r w:rsidRPr="00B85E45">
              <w:rPr>
                <w:rFonts w:eastAsia="Calibri" w:cs="Arial"/>
                <w:spacing w:val="-3"/>
                <w:sz w:val="20"/>
                <w:lang w:bidi="en-US"/>
              </w:rPr>
              <w:t xml:space="preserve">local </w:t>
            </w:r>
            <w:r w:rsidRPr="00B85E45">
              <w:rPr>
                <w:rFonts w:eastAsia="Calibri" w:cs="Arial"/>
                <w:sz w:val="20"/>
                <w:lang w:bidi="en-US"/>
              </w:rPr>
              <w:t>representatives of</w:t>
            </w:r>
            <w:r w:rsidRPr="00B85E45">
              <w:rPr>
                <w:rFonts w:eastAsia="Calibri" w:cs="Arial"/>
                <w:sz w:val="20"/>
                <w:lang w:bidi="en-US"/>
              </w:rPr>
              <w:tab/>
            </w:r>
            <w:r w:rsidRPr="00B85E45">
              <w:rPr>
                <w:rFonts w:eastAsia="Calibri" w:cs="Arial"/>
                <w:spacing w:val="-6"/>
                <w:sz w:val="20"/>
                <w:lang w:bidi="en-US"/>
              </w:rPr>
              <w:t>key</w:t>
            </w:r>
          </w:p>
          <w:p w14:paraId="7AD86152" w14:textId="77777777" w:rsidR="00C5613E" w:rsidRPr="00B85E45" w:rsidRDefault="00C5613E" w:rsidP="00C5613E">
            <w:pPr>
              <w:tabs>
                <w:tab w:val="left" w:pos="1370"/>
              </w:tabs>
              <w:spacing w:before="1" w:after="0" w:line="240" w:lineRule="auto"/>
              <w:ind w:right="99"/>
              <w:jc w:val="left"/>
              <w:rPr>
                <w:rFonts w:eastAsia="Calibri" w:cs="Arial"/>
                <w:sz w:val="20"/>
                <w:lang w:bidi="en-US"/>
              </w:rPr>
            </w:pPr>
            <w:r w:rsidRPr="00B85E45">
              <w:rPr>
                <w:rFonts w:eastAsia="Calibri" w:cs="Arial"/>
                <w:sz w:val="20"/>
                <w:lang w:bidi="en-US"/>
              </w:rPr>
              <w:t>stakeholders</w:t>
            </w:r>
            <w:r w:rsidRPr="00B85E45">
              <w:rPr>
                <w:rFonts w:eastAsia="Calibri" w:cs="Arial"/>
                <w:sz w:val="20"/>
                <w:lang w:bidi="en-US"/>
              </w:rPr>
              <w:tab/>
            </w:r>
            <w:r w:rsidRPr="00B85E45">
              <w:rPr>
                <w:rFonts w:eastAsia="Calibri" w:cs="Arial"/>
                <w:spacing w:val="-9"/>
                <w:sz w:val="20"/>
                <w:lang w:bidi="en-US"/>
              </w:rPr>
              <w:t xml:space="preserve">to </w:t>
            </w:r>
            <w:r w:rsidRPr="00B85E45">
              <w:rPr>
                <w:rFonts w:eastAsia="Calibri" w:cs="Arial"/>
                <w:sz w:val="20"/>
                <w:lang w:bidi="en-US"/>
              </w:rPr>
              <w:t>agree on</w:t>
            </w:r>
            <w:r w:rsidRPr="00B85E45">
              <w:rPr>
                <w:rFonts w:eastAsia="Calibri" w:cs="Arial"/>
                <w:spacing w:val="-3"/>
                <w:sz w:val="20"/>
                <w:lang w:bidi="en-US"/>
              </w:rPr>
              <w:t xml:space="preserve"> </w:t>
            </w:r>
            <w:r w:rsidRPr="00B85E45">
              <w:rPr>
                <w:rFonts w:eastAsia="Calibri" w:cs="Arial"/>
                <w:sz w:val="20"/>
                <w:lang w:bidi="en-US"/>
              </w:rPr>
              <w:t>roles</w:t>
            </w:r>
          </w:p>
        </w:tc>
      </w:tr>
      <w:tr w:rsidR="00C5613E" w:rsidRPr="00B85E45" w14:paraId="4BF97899" w14:textId="77777777" w:rsidTr="00C5613E">
        <w:trPr>
          <w:trHeight w:val="959"/>
        </w:trPr>
        <w:tc>
          <w:tcPr>
            <w:tcW w:w="3147" w:type="dxa"/>
            <w:vMerge/>
            <w:tcBorders>
              <w:top w:val="nil"/>
            </w:tcBorders>
          </w:tcPr>
          <w:p w14:paraId="451302F5" w14:textId="77777777" w:rsidR="00C5613E" w:rsidRPr="00B85E45" w:rsidRDefault="00C5613E" w:rsidP="00C5613E">
            <w:pPr>
              <w:spacing w:before="0" w:after="0" w:line="240" w:lineRule="auto"/>
              <w:jc w:val="left"/>
              <w:rPr>
                <w:rFonts w:eastAsia="Calibri" w:cs="Arial"/>
                <w:sz w:val="2"/>
                <w:szCs w:val="2"/>
                <w:lang w:bidi="en-US"/>
              </w:rPr>
            </w:pPr>
          </w:p>
        </w:tc>
        <w:tc>
          <w:tcPr>
            <w:tcW w:w="2884" w:type="dxa"/>
            <w:vMerge/>
            <w:tcBorders>
              <w:top w:val="nil"/>
            </w:tcBorders>
          </w:tcPr>
          <w:p w14:paraId="05654261" w14:textId="77777777" w:rsidR="00C5613E" w:rsidRPr="00B85E45" w:rsidRDefault="00C5613E" w:rsidP="00C5613E">
            <w:pPr>
              <w:spacing w:before="0" w:after="0" w:line="240" w:lineRule="auto"/>
              <w:jc w:val="left"/>
              <w:rPr>
                <w:rFonts w:eastAsia="Calibri" w:cs="Arial"/>
                <w:sz w:val="2"/>
                <w:szCs w:val="2"/>
                <w:lang w:bidi="en-US"/>
              </w:rPr>
            </w:pPr>
          </w:p>
        </w:tc>
        <w:tc>
          <w:tcPr>
            <w:tcW w:w="1797" w:type="dxa"/>
            <w:tcBorders>
              <w:top w:val="nil"/>
            </w:tcBorders>
          </w:tcPr>
          <w:p w14:paraId="18B040C2" w14:textId="77777777" w:rsidR="00C5613E" w:rsidRPr="00B85E45" w:rsidRDefault="00C5613E" w:rsidP="008B6DC5">
            <w:pPr>
              <w:numPr>
                <w:ilvl w:val="0"/>
                <w:numId w:val="125"/>
              </w:numPr>
              <w:tabs>
                <w:tab w:val="left" w:pos="102"/>
                <w:tab w:val="left" w:pos="1512"/>
              </w:tabs>
              <w:spacing w:before="0" w:after="0" w:line="242" w:lineRule="exact"/>
              <w:ind w:hanging="121"/>
              <w:jc w:val="left"/>
              <w:rPr>
                <w:rFonts w:eastAsia="Calibri" w:cs="Arial"/>
                <w:sz w:val="20"/>
                <w:lang w:bidi="en-US"/>
              </w:rPr>
            </w:pPr>
            <w:r w:rsidRPr="00B85E45">
              <w:rPr>
                <w:rFonts w:eastAsia="Calibri" w:cs="Arial"/>
                <w:sz w:val="20"/>
                <w:lang w:bidi="en-US"/>
              </w:rPr>
              <w:t>Capacity</w:t>
            </w:r>
            <w:r w:rsidRPr="00B85E45">
              <w:rPr>
                <w:rFonts w:eastAsia="Calibri" w:cs="Arial"/>
                <w:sz w:val="20"/>
                <w:lang w:bidi="en-US"/>
              </w:rPr>
              <w:tab/>
              <w:t>to</w:t>
            </w:r>
          </w:p>
          <w:p w14:paraId="3CB10AD3" w14:textId="77777777" w:rsidR="00C5613E" w:rsidRPr="00B85E45" w:rsidRDefault="00C5613E" w:rsidP="00C5613E">
            <w:pPr>
              <w:tabs>
                <w:tab w:val="left" w:pos="1377"/>
              </w:tabs>
              <w:spacing w:before="0" w:after="0" w:line="240" w:lineRule="auto"/>
              <w:ind w:right="100"/>
              <w:jc w:val="left"/>
              <w:rPr>
                <w:rFonts w:eastAsia="Calibri" w:cs="Arial"/>
                <w:sz w:val="20"/>
                <w:lang w:bidi="en-US"/>
              </w:rPr>
            </w:pPr>
            <w:r w:rsidRPr="00B85E45">
              <w:rPr>
                <w:rFonts w:eastAsia="Calibri" w:cs="Arial"/>
                <w:sz w:val="20"/>
                <w:lang w:bidi="en-US"/>
              </w:rPr>
              <w:t>monitor</w:t>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evaluate:</w:t>
            </w:r>
            <w:r w:rsidRPr="00B85E45">
              <w:rPr>
                <w:rFonts w:eastAsia="Calibri" w:cs="Arial"/>
                <w:spacing w:val="44"/>
                <w:sz w:val="20"/>
                <w:lang w:bidi="en-US"/>
              </w:rPr>
              <w:t xml:space="preserve"> </w:t>
            </w:r>
            <w:r w:rsidRPr="00B85E45">
              <w:rPr>
                <w:rFonts w:eastAsia="Calibri" w:cs="Arial"/>
                <w:sz w:val="20"/>
                <w:lang w:bidi="en-US"/>
              </w:rPr>
              <w:t>0.67</w:t>
            </w:r>
          </w:p>
        </w:tc>
        <w:tc>
          <w:tcPr>
            <w:tcW w:w="1078" w:type="dxa"/>
            <w:tcBorders>
              <w:top w:val="nil"/>
            </w:tcBorders>
          </w:tcPr>
          <w:p w14:paraId="6EF90AE7" w14:textId="77777777" w:rsidR="00C5613E" w:rsidRPr="00B85E45" w:rsidRDefault="00C5613E" w:rsidP="00C5613E">
            <w:pPr>
              <w:spacing w:before="0" w:after="0" w:line="227" w:lineRule="exact"/>
              <w:jc w:val="left"/>
              <w:rPr>
                <w:rFonts w:eastAsia="Calibri" w:cs="Arial"/>
                <w:b/>
                <w:sz w:val="20"/>
                <w:lang w:bidi="en-US"/>
              </w:rPr>
            </w:pPr>
            <w:r w:rsidRPr="00B85E45">
              <w:rPr>
                <w:rFonts w:eastAsia="Calibri" w:cs="Arial"/>
                <w:b/>
                <w:sz w:val="20"/>
                <w:lang w:bidi="en-US"/>
              </w:rPr>
              <w:t>---</w:t>
            </w:r>
          </w:p>
        </w:tc>
        <w:tc>
          <w:tcPr>
            <w:tcW w:w="1774" w:type="dxa"/>
            <w:tcBorders>
              <w:top w:val="nil"/>
            </w:tcBorders>
          </w:tcPr>
          <w:p w14:paraId="63244058" w14:textId="77777777" w:rsidR="00C5613E" w:rsidRPr="00B85E45" w:rsidRDefault="00C5613E" w:rsidP="00C5613E">
            <w:pPr>
              <w:spacing w:before="0" w:after="0" w:line="242" w:lineRule="exact"/>
              <w:jc w:val="left"/>
              <w:rPr>
                <w:rFonts w:eastAsia="Calibri" w:cs="Arial"/>
                <w:sz w:val="20"/>
                <w:lang w:bidi="en-US"/>
              </w:rPr>
            </w:pPr>
            <w:r w:rsidRPr="00B85E45">
              <w:rPr>
                <w:rFonts w:eastAsia="Calibri" w:cs="Arial"/>
                <w:sz w:val="20"/>
                <w:lang w:bidi="en-US"/>
              </w:rPr>
              <w:t>3.0</w:t>
            </w:r>
          </w:p>
        </w:tc>
        <w:tc>
          <w:tcPr>
            <w:tcW w:w="1599" w:type="dxa"/>
            <w:vMerge/>
            <w:tcBorders>
              <w:top w:val="nil"/>
            </w:tcBorders>
          </w:tcPr>
          <w:p w14:paraId="00C556B3" w14:textId="77777777" w:rsidR="00C5613E" w:rsidRPr="00B85E45" w:rsidRDefault="00C5613E" w:rsidP="00C5613E">
            <w:pPr>
              <w:spacing w:before="0" w:after="0" w:line="240" w:lineRule="auto"/>
              <w:jc w:val="left"/>
              <w:rPr>
                <w:rFonts w:eastAsia="Calibri" w:cs="Arial"/>
                <w:sz w:val="2"/>
                <w:szCs w:val="2"/>
                <w:lang w:bidi="en-US"/>
              </w:rPr>
            </w:pPr>
          </w:p>
        </w:tc>
        <w:tc>
          <w:tcPr>
            <w:tcW w:w="1654" w:type="dxa"/>
            <w:vMerge/>
            <w:tcBorders>
              <w:top w:val="nil"/>
            </w:tcBorders>
          </w:tcPr>
          <w:p w14:paraId="2D9BC5A1"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72DF067" w14:textId="77777777" w:rsidTr="00C5613E">
        <w:trPr>
          <w:trHeight w:val="2212"/>
        </w:trPr>
        <w:tc>
          <w:tcPr>
            <w:tcW w:w="3147" w:type="dxa"/>
            <w:vMerge/>
            <w:tcBorders>
              <w:top w:val="nil"/>
            </w:tcBorders>
          </w:tcPr>
          <w:p w14:paraId="3C945305" w14:textId="77777777" w:rsidR="00C5613E" w:rsidRPr="00B85E45" w:rsidRDefault="00C5613E" w:rsidP="00C5613E">
            <w:pPr>
              <w:spacing w:before="0" w:after="0" w:line="240" w:lineRule="auto"/>
              <w:jc w:val="left"/>
              <w:rPr>
                <w:rFonts w:eastAsia="Calibri" w:cs="Arial"/>
                <w:sz w:val="2"/>
                <w:szCs w:val="2"/>
                <w:lang w:bidi="en-US"/>
              </w:rPr>
            </w:pPr>
          </w:p>
        </w:tc>
        <w:tc>
          <w:tcPr>
            <w:tcW w:w="2884" w:type="dxa"/>
            <w:vMerge/>
            <w:tcBorders>
              <w:top w:val="nil"/>
            </w:tcBorders>
          </w:tcPr>
          <w:p w14:paraId="2141C946" w14:textId="77777777" w:rsidR="00C5613E" w:rsidRPr="00B85E45" w:rsidRDefault="00C5613E" w:rsidP="00C5613E">
            <w:pPr>
              <w:spacing w:before="0" w:after="0" w:line="240" w:lineRule="auto"/>
              <w:jc w:val="left"/>
              <w:rPr>
                <w:rFonts w:eastAsia="Calibri" w:cs="Arial"/>
                <w:sz w:val="2"/>
                <w:szCs w:val="2"/>
                <w:lang w:bidi="en-US"/>
              </w:rPr>
            </w:pPr>
          </w:p>
        </w:tc>
        <w:tc>
          <w:tcPr>
            <w:tcW w:w="1797" w:type="dxa"/>
            <w:tcBorders>
              <w:bottom w:val="nil"/>
            </w:tcBorders>
          </w:tcPr>
          <w:p w14:paraId="73D34FD4" w14:textId="77777777" w:rsidR="00C5613E" w:rsidRPr="00B85E45" w:rsidRDefault="00C5613E" w:rsidP="00C5613E">
            <w:pPr>
              <w:spacing w:before="0" w:after="0" w:line="240" w:lineRule="auto"/>
              <w:jc w:val="left"/>
              <w:rPr>
                <w:rFonts w:eastAsia="Calibri" w:cs="Arial"/>
                <w:sz w:val="18"/>
                <w:lang w:bidi="en-US"/>
              </w:rPr>
            </w:pPr>
          </w:p>
        </w:tc>
        <w:tc>
          <w:tcPr>
            <w:tcW w:w="1078" w:type="dxa"/>
            <w:tcBorders>
              <w:bottom w:val="nil"/>
            </w:tcBorders>
          </w:tcPr>
          <w:p w14:paraId="0CAA6A36" w14:textId="77777777" w:rsidR="00C5613E" w:rsidRPr="00B85E45" w:rsidRDefault="00C5613E" w:rsidP="00C5613E">
            <w:pPr>
              <w:spacing w:before="0" w:after="0" w:line="240" w:lineRule="auto"/>
              <w:jc w:val="left"/>
              <w:rPr>
                <w:rFonts w:eastAsia="Calibri" w:cs="Arial"/>
                <w:sz w:val="18"/>
                <w:lang w:bidi="en-US"/>
              </w:rPr>
            </w:pPr>
          </w:p>
        </w:tc>
        <w:tc>
          <w:tcPr>
            <w:tcW w:w="1774" w:type="dxa"/>
            <w:tcBorders>
              <w:bottom w:val="nil"/>
            </w:tcBorders>
          </w:tcPr>
          <w:p w14:paraId="00B94634" w14:textId="77777777" w:rsidR="00C5613E" w:rsidRPr="00B85E45" w:rsidRDefault="00C5613E" w:rsidP="00C5613E">
            <w:pPr>
              <w:spacing w:before="2" w:after="0" w:line="240" w:lineRule="auto"/>
              <w:jc w:val="left"/>
              <w:rPr>
                <w:rFonts w:eastAsia="Calibri" w:cs="Arial"/>
                <w:sz w:val="21"/>
                <w:lang w:bidi="en-US"/>
              </w:rPr>
            </w:pPr>
          </w:p>
          <w:p w14:paraId="5EC6EF49" w14:textId="77777777" w:rsidR="00C5613E" w:rsidRPr="00B85E45" w:rsidRDefault="00C5613E" w:rsidP="00C5613E">
            <w:pPr>
              <w:spacing w:before="0" w:after="0" w:line="240" w:lineRule="auto"/>
              <w:ind w:right="101"/>
              <w:rPr>
                <w:rFonts w:eastAsia="Calibri" w:cs="Arial"/>
                <w:sz w:val="20"/>
                <w:lang w:bidi="en-US"/>
              </w:rPr>
            </w:pPr>
            <w:r w:rsidRPr="00B85E45">
              <w:rPr>
                <w:rFonts w:eastAsia="Calibri" w:cs="Arial"/>
                <w:sz w:val="20"/>
                <w:lang w:bidi="en-US"/>
              </w:rPr>
              <w:t xml:space="preserve">At least an </w:t>
            </w:r>
            <w:r w:rsidRPr="00B85E45">
              <w:rPr>
                <w:rFonts w:eastAsia="Calibri" w:cs="Arial"/>
                <w:spacing w:val="-3"/>
                <w:sz w:val="20"/>
                <w:lang w:bidi="en-US"/>
              </w:rPr>
              <w:t xml:space="preserve">average </w:t>
            </w:r>
            <w:r w:rsidRPr="00B85E45">
              <w:rPr>
                <w:rFonts w:eastAsia="Calibri" w:cs="Arial"/>
                <w:sz w:val="20"/>
                <w:lang w:bidi="en-US"/>
              </w:rPr>
              <w:t xml:space="preserve">increase in </w:t>
            </w:r>
            <w:r w:rsidRPr="00B85E45">
              <w:rPr>
                <w:rFonts w:eastAsia="Calibri" w:cs="Arial"/>
                <w:spacing w:val="-13"/>
                <w:sz w:val="20"/>
                <w:lang w:bidi="en-US"/>
              </w:rPr>
              <w:t xml:space="preserve">5 </w:t>
            </w:r>
            <w:r w:rsidRPr="00B85E45">
              <w:rPr>
                <w:rFonts w:eastAsia="Calibri" w:cs="Arial"/>
                <w:sz w:val="20"/>
                <w:lang w:bidi="en-US"/>
              </w:rPr>
              <w:t>capacity  results</w:t>
            </w:r>
            <w:r w:rsidRPr="00B85E45">
              <w:rPr>
                <w:rFonts w:eastAsia="Calibri" w:cs="Arial"/>
                <w:spacing w:val="5"/>
                <w:sz w:val="20"/>
                <w:lang w:bidi="en-US"/>
              </w:rPr>
              <w:t xml:space="preserve"> </w:t>
            </w:r>
            <w:r w:rsidRPr="00B85E45">
              <w:rPr>
                <w:rFonts w:eastAsia="Calibri" w:cs="Arial"/>
                <w:spacing w:val="-7"/>
                <w:sz w:val="20"/>
                <w:lang w:bidi="en-US"/>
              </w:rPr>
              <w:t>by</w:t>
            </w:r>
          </w:p>
          <w:p w14:paraId="10D6BEC8" w14:textId="77777777" w:rsidR="00C5613E" w:rsidRPr="00B85E45" w:rsidRDefault="00C5613E" w:rsidP="00C5613E">
            <w:pPr>
              <w:spacing w:before="2" w:after="0" w:line="240" w:lineRule="auto"/>
              <w:ind w:right="99"/>
              <w:rPr>
                <w:rFonts w:eastAsia="Calibri" w:cs="Arial"/>
                <w:sz w:val="20"/>
                <w:lang w:bidi="en-US"/>
              </w:rPr>
            </w:pPr>
            <w:r w:rsidRPr="00B85E45">
              <w:rPr>
                <w:rFonts w:eastAsia="Calibri" w:cs="Arial"/>
                <w:sz w:val="20"/>
                <w:lang w:bidi="en-US"/>
              </w:rPr>
              <w:t xml:space="preserve">1 to 1.5 for </w:t>
            </w:r>
            <w:r w:rsidRPr="00B85E45">
              <w:rPr>
                <w:rFonts w:eastAsia="Calibri" w:cs="Arial"/>
                <w:spacing w:val="-4"/>
                <w:sz w:val="20"/>
                <w:lang w:bidi="en-US"/>
              </w:rPr>
              <w:t xml:space="preserve">the </w:t>
            </w:r>
            <w:r w:rsidRPr="00B85E45">
              <w:rPr>
                <w:rFonts w:eastAsia="Calibri" w:cs="Arial"/>
                <w:sz w:val="20"/>
                <w:lang w:bidi="en-US"/>
              </w:rPr>
              <w:t xml:space="preserve">Philippine </w:t>
            </w:r>
            <w:r w:rsidRPr="00B85E45">
              <w:rPr>
                <w:rFonts w:eastAsia="Calibri" w:cs="Arial"/>
                <w:spacing w:val="-4"/>
                <w:sz w:val="20"/>
                <w:lang w:bidi="en-US"/>
              </w:rPr>
              <w:t xml:space="preserve">ICCA </w:t>
            </w:r>
            <w:r w:rsidRPr="00B85E45">
              <w:rPr>
                <w:rFonts w:eastAsia="Calibri" w:cs="Arial"/>
                <w:sz w:val="20"/>
                <w:lang w:bidi="en-US"/>
              </w:rPr>
              <w:t xml:space="preserve">Consortium with </w:t>
            </w:r>
            <w:r w:rsidRPr="00B85E45">
              <w:rPr>
                <w:rFonts w:eastAsia="Calibri" w:cs="Arial"/>
                <w:spacing w:val="-11"/>
                <w:sz w:val="20"/>
                <w:lang w:bidi="en-US"/>
              </w:rPr>
              <w:t xml:space="preserve">a </w:t>
            </w:r>
            <w:r w:rsidRPr="00B85E45">
              <w:rPr>
                <w:rFonts w:eastAsia="Calibri" w:cs="Arial"/>
                <w:sz w:val="20"/>
                <w:lang w:bidi="en-US"/>
              </w:rPr>
              <w:t>high score of 1 to</w:t>
            </w:r>
            <w:r w:rsidRPr="00B85E45">
              <w:rPr>
                <w:rFonts w:eastAsia="Calibri" w:cs="Arial"/>
                <w:spacing w:val="-4"/>
                <w:sz w:val="20"/>
                <w:lang w:bidi="en-US"/>
              </w:rPr>
              <w:t xml:space="preserve"> </w:t>
            </w:r>
            <w:r w:rsidRPr="00B85E45">
              <w:rPr>
                <w:rFonts w:eastAsia="Calibri" w:cs="Arial"/>
                <w:spacing w:val="-14"/>
                <w:sz w:val="20"/>
                <w:lang w:bidi="en-US"/>
              </w:rPr>
              <w:t>2</w:t>
            </w:r>
          </w:p>
          <w:p w14:paraId="1961B5E2" w14:textId="77777777" w:rsidR="00C5613E" w:rsidRPr="00B85E45" w:rsidRDefault="00C5613E" w:rsidP="00C5613E">
            <w:pPr>
              <w:spacing w:before="1" w:after="0" w:line="237" w:lineRule="exact"/>
              <w:rPr>
                <w:rFonts w:eastAsia="Calibri" w:cs="Arial"/>
                <w:sz w:val="20"/>
                <w:lang w:bidi="en-US"/>
              </w:rPr>
            </w:pPr>
            <w:r w:rsidRPr="00B85E45">
              <w:rPr>
                <w:rFonts w:eastAsia="Calibri" w:cs="Arial"/>
                <w:sz w:val="20"/>
                <w:lang w:bidi="en-US"/>
              </w:rPr>
              <w:t>in these</w:t>
            </w:r>
            <w:r w:rsidRPr="00B85E45">
              <w:rPr>
                <w:rFonts w:eastAsia="Calibri" w:cs="Arial"/>
                <w:spacing w:val="-7"/>
                <w:sz w:val="20"/>
                <w:lang w:bidi="en-US"/>
              </w:rPr>
              <w:t xml:space="preserve"> </w:t>
            </w:r>
            <w:r w:rsidRPr="00B85E45">
              <w:rPr>
                <w:rFonts w:eastAsia="Calibri" w:cs="Arial"/>
                <w:sz w:val="20"/>
                <w:lang w:bidi="en-US"/>
              </w:rPr>
              <w:t>indicators:</w:t>
            </w:r>
          </w:p>
        </w:tc>
        <w:tc>
          <w:tcPr>
            <w:tcW w:w="1599" w:type="dxa"/>
            <w:vMerge w:val="restart"/>
          </w:tcPr>
          <w:p w14:paraId="548B4D8E" w14:textId="77777777" w:rsidR="00C5613E" w:rsidRPr="00B85E45" w:rsidRDefault="00C5613E" w:rsidP="00C5613E">
            <w:pPr>
              <w:spacing w:before="0" w:after="0" w:line="240" w:lineRule="auto"/>
              <w:jc w:val="left"/>
              <w:rPr>
                <w:rFonts w:eastAsia="Calibri" w:cs="Arial"/>
                <w:sz w:val="18"/>
                <w:lang w:bidi="en-US"/>
              </w:rPr>
            </w:pPr>
          </w:p>
        </w:tc>
        <w:tc>
          <w:tcPr>
            <w:tcW w:w="1654" w:type="dxa"/>
            <w:vMerge/>
            <w:tcBorders>
              <w:top w:val="nil"/>
            </w:tcBorders>
          </w:tcPr>
          <w:p w14:paraId="7F2B3219"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DCA054B" w14:textId="77777777" w:rsidTr="00C5613E">
        <w:trPr>
          <w:trHeight w:val="463"/>
        </w:trPr>
        <w:tc>
          <w:tcPr>
            <w:tcW w:w="3147" w:type="dxa"/>
            <w:vMerge/>
            <w:tcBorders>
              <w:top w:val="nil"/>
            </w:tcBorders>
          </w:tcPr>
          <w:p w14:paraId="786C7B0D" w14:textId="77777777" w:rsidR="00C5613E" w:rsidRPr="00B85E45" w:rsidRDefault="00C5613E" w:rsidP="00C5613E">
            <w:pPr>
              <w:spacing w:before="0" w:after="0" w:line="240" w:lineRule="auto"/>
              <w:jc w:val="left"/>
              <w:rPr>
                <w:rFonts w:eastAsia="Calibri" w:cs="Arial"/>
                <w:sz w:val="2"/>
                <w:szCs w:val="2"/>
                <w:lang w:bidi="en-US"/>
              </w:rPr>
            </w:pPr>
          </w:p>
        </w:tc>
        <w:tc>
          <w:tcPr>
            <w:tcW w:w="2884" w:type="dxa"/>
            <w:vMerge/>
            <w:tcBorders>
              <w:top w:val="nil"/>
            </w:tcBorders>
          </w:tcPr>
          <w:p w14:paraId="74B9A78B" w14:textId="77777777" w:rsidR="00C5613E" w:rsidRPr="00B85E45" w:rsidRDefault="00C5613E" w:rsidP="00C5613E">
            <w:pPr>
              <w:spacing w:before="0" w:after="0" w:line="240" w:lineRule="auto"/>
              <w:jc w:val="left"/>
              <w:rPr>
                <w:rFonts w:eastAsia="Calibri" w:cs="Arial"/>
                <w:sz w:val="2"/>
                <w:szCs w:val="2"/>
                <w:lang w:bidi="en-US"/>
              </w:rPr>
            </w:pPr>
          </w:p>
        </w:tc>
        <w:tc>
          <w:tcPr>
            <w:tcW w:w="1797" w:type="dxa"/>
            <w:tcBorders>
              <w:top w:val="nil"/>
              <w:bottom w:val="nil"/>
            </w:tcBorders>
          </w:tcPr>
          <w:p w14:paraId="115D6939" w14:textId="77777777" w:rsidR="00C5613E" w:rsidRPr="00B85E45" w:rsidRDefault="00C5613E" w:rsidP="00C5613E">
            <w:pPr>
              <w:tabs>
                <w:tab w:val="left" w:pos="1296"/>
              </w:tabs>
              <w:spacing w:before="0" w:after="0" w:line="220" w:lineRule="exact"/>
              <w:jc w:val="left"/>
              <w:rPr>
                <w:rFonts w:eastAsia="Calibri" w:cs="Arial"/>
                <w:b/>
                <w:sz w:val="20"/>
                <w:lang w:bidi="en-US"/>
              </w:rPr>
            </w:pPr>
            <w:r w:rsidRPr="00B85E45">
              <w:rPr>
                <w:rFonts w:eastAsia="Calibri" w:cs="Arial"/>
                <w:b/>
                <w:sz w:val="20"/>
                <w:lang w:bidi="en-US"/>
              </w:rPr>
              <w:t>Phil.</w:t>
            </w:r>
            <w:r w:rsidRPr="00B85E45">
              <w:rPr>
                <w:rFonts w:eastAsia="Calibri" w:cs="Arial"/>
                <w:b/>
                <w:sz w:val="20"/>
                <w:lang w:bidi="en-US"/>
              </w:rPr>
              <w:tab/>
              <w:t>ICCA</w:t>
            </w:r>
          </w:p>
          <w:p w14:paraId="479A6E92" w14:textId="77777777" w:rsidR="00C5613E" w:rsidRPr="00B85E45" w:rsidRDefault="00C5613E" w:rsidP="00C5613E">
            <w:pPr>
              <w:spacing w:before="0" w:after="0" w:line="223" w:lineRule="exact"/>
              <w:jc w:val="left"/>
              <w:rPr>
                <w:rFonts w:eastAsia="Calibri" w:cs="Arial"/>
                <w:b/>
                <w:sz w:val="20"/>
                <w:lang w:bidi="en-US"/>
              </w:rPr>
            </w:pPr>
            <w:r w:rsidRPr="00B85E45">
              <w:rPr>
                <w:rFonts w:eastAsia="Calibri" w:cs="Arial"/>
                <w:b/>
                <w:sz w:val="20"/>
                <w:lang w:bidi="en-US"/>
              </w:rPr>
              <w:t>Consortium: 0.71</w:t>
            </w:r>
          </w:p>
        </w:tc>
        <w:tc>
          <w:tcPr>
            <w:tcW w:w="1078" w:type="dxa"/>
            <w:tcBorders>
              <w:top w:val="nil"/>
              <w:bottom w:val="nil"/>
            </w:tcBorders>
          </w:tcPr>
          <w:p w14:paraId="0A90C018" w14:textId="77777777" w:rsidR="00C5613E" w:rsidRPr="00B85E45" w:rsidRDefault="00C5613E" w:rsidP="00C5613E">
            <w:pPr>
              <w:spacing w:before="0" w:after="0" w:line="220" w:lineRule="exact"/>
              <w:jc w:val="left"/>
              <w:rPr>
                <w:rFonts w:eastAsia="Calibri" w:cs="Arial"/>
                <w:b/>
                <w:sz w:val="20"/>
                <w:lang w:bidi="en-US"/>
              </w:rPr>
            </w:pPr>
            <w:r w:rsidRPr="00B85E45">
              <w:rPr>
                <w:rFonts w:eastAsia="Calibri" w:cs="Arial"/>
                <w:b/>
                <w:sz w:val="20"/>
                <w:lang w:bidi="en-US"/>
              </w:rPr>
              <w:t>---</w:t>
            </w:r>
          </w:p>
        </w:tc>
        <w:tc>
          <w:tcPr>
            <w:tcW w:w="1774" w:type="dxa"/>
            <w:tcBorders>
              <w:top w:val="nil"/>
              <w:bottom w:val="nil"/>
            </w:tcBorders>
          </w:tcPr>
          <w:p w14:paraId="6E25FF28" w14:textId="77777777" w:rsidR="00C5613E" w:rsidRPr="00B85E45" w:rsidRDefault="00C5613E" w:rsidP="00C5613E">
            <w:pPr>
              <w:spacing w:before="0" w:after="0" w:line="220" w:lineRule="exact"/>
              <w:jc w:val="left"/>
              <w:rPr>
                <w:rFonts w:eastAsia="Calibri" w:cs="Arial"/>
                <w:b/>
                <w:sz w:val="20"/>
                <w:lang w:bidi="en-US"/>
              </w:rPr>
            </w:pPr>
            <w:r w:rsidRPr="00B85E45">
              <w:rPr>
                <w:rFonts w:eastAsia="Calibri" w:cs="Arial"/>
                <w:b/>
                <w:sz w:val="20"/>
                <w:lang w:bidi="en-US"/>
              </w:rPr>
              <w:t>1.63</w:t>
            </w:r>
          </w:p>
        </w:tc>
        <w:tc>
          <w:tcPr>
            <w:tcW w:w="1599" w:type="dxa"/>
            <w:vMerge/>
            <w:tcBorders>
              <w:top w:val="nil"/>
            </w:tcBorders>
          </w:tcPr>
          <w:p w14:paraId="42BA8257" w14:textId="77777777" w:rsidR="00C5613E" w:rsidRPr="00B85E45" w:rsidRDefault="00C5613E" w:rsidP="00C5613E">
            <w:pPr>
              <w:spacing w:before="0" w:after="0" w:line="240" w:lineRule="auto"/>
              <w:jc w:val="left"/>
              <w:rPr>
                <w:rFonts w:eastAsia="Calibri" w:cs="Arial"/>
                <w:sz w:val="2"/>
                <w:szCs w:val="2"/>
                <w:lang w:bidi="en-US"/>
              </w:rPr>
            </w:pPr>
          </w:p>
        </w:tc>
        <w:tc>
          <w:tcPr>
            <w:tcW w:w="1654" w:type="dxa"/>
            <w:vMerge/>
            <w:tcBorders>
              <w:top w:val="nil"/>
            </w:tcBorders>
          </w:tcPr>
          <w:p w14:paraId="08271129"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26F6F89" w14:textId="77777777" w:rsidTr="00C5613E">
        <w:trPr>
          <w:trHeight w:val="477"/>
        </w:trPr>
        <w:tc>
          <w:tcPr>
            <w:tcW w:w="3147" w:type="dxa"/>
            <w:vMerge/>
            <w:tcBorders>
              <w:top w:val="nil"/>
            </w:tcBorders>
          </w:tcPr>
          <w:p w14:paraId="2A39FF51" w14:textId="77777777" w:rsidR="00C5613E" w:rsidRPr="00B85E45" w:rsidRDefault="00C5613E" w:rsidP="00C5613E">
            <w:pPr>
              <w:spacing w:before="0" w:after="0" w:line="240" w:lineRule="auto"/>
              <w:jc w:val="left"/>
              <w:rPr>
                <w:rFonts w:eastAsia="Calibri" w:cs="Arial"/>
                <w:sz w:val="2"/>
                <w:szCs w:val="2"/>
                <w:lang w:bidi="en-US"/>
              </w:rPr>
            </w:pPr>
          </w:p>
        </w:tc>
        <w:tc>
          <w:tcPr>
            <w:tcW w:w="2884" w:type="dxa"/>
            <w:vMerge/>
            <w:tcBorders>
              <w:top w:val="nil"/>
            </w:tcBorders>
          </w:tcPr>
          <w:p w14:paraId="0E047D94" w14:textId="77777777" w:rsidR="00C5613E" w:rsidRPr="00B85E45" w:rsidRDefault="00C5613E" w:rsidP="00C5613E">
            <w:pPr>
              <w:spacing w:before="0" w:after="0" w:line="240" w:lineRule="auto"/>
              <w:jc w:val="left"/>
              <w:rPr>
                <w:rFonts w:eastAsia="Calibri" w:cs="Arial"/>
                <w:sz w:val="2"/>
                <w:szCs w:val="2"/>
                <w:lang w:bidi="en-US"/>
              </w:rPr>
            </w:pPr>
          </w:p>
        </w:tc>
        <w:tc>
          <w:tcPr>
            <w:tcW w:w="1797" w:type="dxa"/>
            <w:tcBorders>
              <w:top w:val="nil"/>
              <w:bottom w:val="nil"/>
            </w:tcBorders>
          </w:tcPr>
          <w:p w14:paraId="5D523E40" w14:textId="77777777" w:rsidR="00C5613E" w:rsidRPr="00B85E45" w:rsidRDefault="00C5613E" w:rsidP="008B6DC5">
            <w:pPr>
              <w:numPr>
                <w:ilvl w:val="0"/>
                <w:numId w:val="124"/>
              </w:numPr>
              <w:tabs>
                <w:tab w:val="left" w:pos="102"/>
                <w:tab w:val="left" w:pos="1449"/>
              </w:tabs>
              <w:spacing w:before="0" w:after="0" w:line="235" w:lineRule="exact"/>
              <w:ind w:right="100" w:hanging="121"/>
              <w:jc w:val="right"/>
              <w:rPr>
                <w:rFonts w:eastAsia="Calibri" w:cs="Arial"/>
                <w:sz w:val="20"/>
                <w:lang w:bidi="en-US"/>
              </w:rPr>
            </w:pPr>
            <w:r w:rsidRPr="00B85E45">
              <w:rPr>
                <w:rFonts w:eastAsia="Calibri" w:cs="Arial"/>
                <w:sz w:val="20"/>
                <w:lang w:bidi="en-US"/>
              </w:rPr>
              <w:t>Capacity</w:t>
            </w:r>
            <w:r w:rsidRPr="00B85E45">
              <w:rPr>
                <w:rFonts w:eastAsia="Calibri" w:cs="Arial"/>
                <w:sz w:val="20"/>
                <w:lang w:bidi="en-US"/>
              </w:rPr>
              <w:tab/>
            </w:r>
            <w:r w:rsidRPr="00B85E45">
              <w:rPr>
                <w:rFonts w:eastAsia="Calibri" w:cs="Arial"/>
                <w:spacing w:val="-7"/>
                <w:sz w:val="20"/>
                <w:lang w:bidi="en-US"/>
              </w:rPr>
              <w:t>for</w:t>
            </w:r>
          </w:p>
          <w:p w14:paraId="372B12E3" w14:textId="77777777" w:rsidR="00C5613E" w:rsidRPr="00B85E45" w:rsidRDefault="00C5613E" w:rsidP="00C5613E">
            <w:pPr>
              <w:spacing w:before="0" w:after="0" w:line="222" w:lineRule="exact"/>
              <w:ind w:right="167"/>
              <w:jc w:val="right"/>
              <w:rPr>
                <w:rFonts w:eastAsia="Calibri" w:cs="Arial"/>
                <w:sz w:val="20"/>
                <w:lang w:bidi="en-US"/>
              </w:rPr>
            </w:pPr>
            <w:r w:rsidRPr="00B85E45">
              <w:rPr>
                <w:rFonts w:eastAsia="Calibri" w:cs="Arial"/>
                <w:sz w:val="20"/>
                <w:lang w:bidi="en-US"/>
              </w:rPr>
              <w:t>engagement: 1.20</w:t>
            </w:r>
          </w:p>
        </w:tc>
        <w:tc>
          <w:tcPr>
            <w:tcW w:w="1078" w:type="dxa"/>
            <w:tcBorders>
              <w:top w:val="nil"/>
              <w:bottom w:val="nil"/>
            </w:tcBorders>
          </w:tcPr>
          <w:p w14:paraId="0A806F0D" w14:textId="77777777" w:rsidR="00C5613E" w:rsidRPr="00B85E45" w:rsidRDefault="00C5613E" w:rsidP="00C5613E">
            <w:pPr>
              <w:spacing w:before="0" w:after="0" w:line="236" w:lineRule="exact"/>
              <w:jc w:val="left"/>
              <w:rPr>
                <w:rFonts w:eastAsia="Calibri" w:cs="Arial"/>
                <w:b/>
                <w:sz w:val="20"/>
                <w:lang w:bidi="en-US"/>
              </w:rPr>
            </w:pPr>
            <w:r w:rsidRPr="00B85E45">
              <w:rPr>
                <w:rFonts w:eastAsia="Calibri" w:cs="Arial"/>
                <w:b/>
                <w:sz w:val="20"/>
                <w:lang w:bidi="en-US"/>
              </w:rPr>
              <w:t>---</w:t>
            </w:r>
          </w:p>
        </w:tc>
        <w:tc>
          <w:tcPr>
            <w:tcW w:w="1774" w:type="dxa"/>
            <w:tcBorders>
              <w:top w:val="nil"/>
              <w:bottom w:val="nil"/>
            </w:tcBorders>
          </w:tcPr>
          <w:p w14:paraId="7C30FE5D" w14:textId="77777777" w:rsidR="00C5613E" w:rsidRPr="00B85E45" w:rsidRDefault="00C5613E" w:rsidP="00C5613E">
            <w:pPr>
              <w:spacing w:before="0" w:after="0" w:line="236" w:lineRule="exact"/>
              <w:jc w:val="left"/>
              <w:rPr>
                <w:rFonts w:eastAsia="Calibri" w:cs="Arial"/>
                <w:sz w:val="20"/>
                <w:lang w:bidi="en-US"/>
              </w:rPr>
            </w:pPr>
            <w:r w:rsidRPr="00B85E45">
              <w:rPr>
                <w:rFonts w:eastAsia="Calibri" w:cs="Arial"/>
                <w:sz w:val="20"/>
                <w:lang w:bidi="en-US"/>
              </w:rPr>
              <w:t>3.0</w:t>
            </w:r>
          </w:p>
        </w:tc>
        <w:tc>
          <w:tcPr>
            <w:tcW w:w="1599" w:type="dxa"/>
            <w:vMerge/>
            <w:tcBorders>
              <w:top w:val="nil"/>
            </w:tcBorders>
          </w:tcPr>
          <w:p w14:paraId="7E9B4246" w14:textId="77777777" w:rsidR="00C5613E" w:rsidRPr="00B85E45" w:rsidRDefault="00C5613E" w:rsidP="00C5613E">
            <w:pPr>
              <w:spacing w:before="0" w:after="0" w:line="240" w:lineRule="auto"/>
              <w:jc w:val="left"/>
              <w:rPr>
                <w:rFonts w:eastAsia="Calibri" w:cs="Arial"/>
                <w:sz w:val="2"/>
                <w:szCs w:val="2"/>
                <w:lang w:bidi="en-US"/>
              </w:rPr>
            </w:pPr>
          </w:p>
        </w:tc>
        <w:tc>
          <w:tcPr>
            <w:tcW w:w="1654" w:type="dxa"/>
            <w:vMerge/>
            <w:tcBorders>
              <w:top w:val="nil"/>
            </w:tcBorders>
          </w:tcPr>
          <w:p w14:paraId="254A677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790DA8F" w14:textId="77777777" w:rsidTr="00C5613E">
        <w:trPr>
          <w:trHeight w:val="1197"/>
        </w:trPr>
        <w:tc>
          <w:tcPr>
            <w:tcW w:w="3147" w:type="dxa"/>
            <w:vMerge/>
            <w:tcBorders>
              <w:top w:val="nil"/>
            </w:tcBorders>
          </w:tcPr>
          <w:p w14:paraId="78169C8E" w14:textId="77777777" w:rsidR="00C5613E" w:rsidRPr="00B85E45" w:rsidRDefault="00C5613E" w:rsidP="00C5613E">
            <w:pPr>
              <w:spacing w:before="0" w:after="0" w:line="240" w:lineRule="auto"/>
              <w:jc w:val="left"/>
              <w:rPr>
                <w:rFonts w:eastAsia="Calibri" w:cs="Arial"/>
                <w:sz w:val="2"/>
                <w:szCs w:val="2"/>
                <w:lang w:bidi="en-US"/>
              </w:rPr>
            </w:pPr>
          </w:p>
        </w:tc>
        <w:tc>
          <w:tcPr>
            <w:tcW w:w="2884" w:type="dxa"/>
            <w:vMerge/>
            <w:tcBorders>
              <w:top w:val="nil"/>
            </w:tcBorders>
          </w:tcPr>
          <w:p w14:paraId="1680DFDC" w14:textId="77777777" w:rsidR="00C5613E" w:rsidRPr="00B85E45" w:rsidRDefault="00C5613E" w:rsidP="00C5613E">
            <w:pPr>
              <w:spacing w:before="0" w:after="0" w:line="240" w:lineRule="auto"/>
              <w:jc w:val="left"/>
              <w:rPr>
                <w:rFonts w:eastAsia="Calibri" w:cs="Arial"/>
                <w:sz w:val="2"/>
                <w:szCs w:val="2"/>
                <w:lang w:bidi="en-US"/>
              </w:rPr>
            </w:pPr>
          </w:p>
        </w:tc>
        <w:tc>
          <w:tcPr>
            <w:tcW w:w="1797" w:type="dxa"/>
            <w:tcBorders>
              <w:top w:val="nil"/>
            </w:tcBorders>
          </w:tcPr>
          <w:p w14:paraId="6918C087" w14:textId="77777777" w:rsidR="00C5613E" w:rsidRPr="00B85E45" w:rsidRDefault="00C5613E" w:rsidP="008B6DC5">
            <w:pPr>
              <w:numPr>
                <w:ilvl w:val="0"/>
                <w:numId w:val="123"/>
              </w:numPr>
              <w:tabs>
                <w:tab w:val="left" w:pos="102"/>
                <w:tab w:val="left" w:pos="1512"/>
              </w:tabs>
              <w:spacing w:before="0" w:after="0" w:line="240" w:lineRule="auto"/>
              <w:ind w:right="99"/>
              <w:jc w:val="left"/>
              <w:rPr>
                <w:rFonts w:eastAsia="Calibri" w:cs="Arial"/>
                <w:sz w:val="20"/>
                <w:lang w:bidi="en-US"/>
              </w:rPr>
            </w:pPr>
            <w:r w:rsidRPr="00B85E45">
              <w:rPr>
                <w:rFonts w:eastAsia="Calibri" w:cs="Arial"/>
                <w:sz w:val="20"/>
                <w:lang w:bidi="en-US"/>
              </w:rPr>
              <w:t>Capacity</w:t>
            </w:r>
            <w:r w:rsidRPr="00B85E45">
              <w:rPr>
                <w:rFonts w:eastAsia="Calibri" w:cs="Arial"/>
                <w:sz w:val="20"/>
                <w:lang w:bidi="en-US"/>
              </w:rPr>
              <w:tab/>
            </w:r>
            <w:r w:rsidRPr="00B85E45">
              <w:rPr>
                <w:rFonts w:eastAsia="Calibri" w:cs="Arial"/>
                <w:spacing w:val="-8"/>
                <w:sz w:val="20"/>
                <w:lang w:bidi="en-US"/>
              </w:rPr>
              <w:t xml:space="preserve">to </w:t>
            </w:r>
            <w:r w:rsidRPr="00B85E45">
              <w:rPr>
                <w:rFonts w:eastAsia="Calibri" w:cs="Arial"/>
                <w:sz w:val="20"/>
                <w:lang w:bidi="en-US"/>
              </w:rPr>
              <w:t xml:space="preserve">generate, access, and use of info </w:t>
            </w:r>
            <w:r w:rsidRPr="00B85E45">
              <w:rPr>
                <w:rFonts w:eastAsia="Calibri" w:cs="Arial"/>
                <w:spacing w:val="-4"/>
                <w:sz w:val="20"/>
                <w:lang w:bidi="en-US"/>
              </w:rPr>
              <w:t xml:space="preserve">and </w:t>
            </w:r>
            <w:r w:rsidRPr="00B85E45">
              <w:rPr>
                <w:rFonts w:eastAsia="Calibri" w:cs="Arial"/>
                <w:sz w:val="20"/>
                <w:lang w:bidi="en-US"/>
              </w:rPr>
              <w:t>knowledge:</w:t>
            </w:r>
            <w:r w:rsidRPr="00B85E45">
              <w:rPr>
                <w:rFonts w:eastAsia="Calibri" w:cs="Arial"/>
                <w:spacing w:val="43"/>
                <w:sz w:val="20"/>
                <w:lang w:bidi="en-US"/>
              </w:rPr>
              <w:t xml:space="preserve"> </w:t>
            </w:r>
            <w:r w:rsidRPr="00B85E45">
              <w:rPr>
                <w:rFonts w:eastAsia="Calibri" w:cs="Arial"/>
                <w:sz w:val="20"/>
                <w:lang w:bidi="en-US"/>
              </w:rPr>
              <w:t>1.17</w:t>
            </w:r>
          </w:p>
        </w:tc>
        <w:tc>
          <w:tcPr>
            <w:tcW w:w="1078" w:type="dxa"/>
            <w:tcBorders>
              <w:top w:val="nil"/>
            </w:tcBorders>
          </w:tcPr>
          <w:p w14:paraId="759EF16D" w14:textId="77777777" w:rsidR="00C5613E" w:rsidRPr="00B85E45" w:rsidRDefault="00C5613E" w:rsidP="00C5613E">
            <w:pPr>
              <w:spacing w:before="0" w:after="0" w:line="236" w:lineRule="exact"/>
              <w:jc w:val="left"/>
              <w:rPr>
                <w:rFonts w:eastAsia="Calibri" w:cs="Arial"/>
                <w:b/>
                <w:sz w:val="20"/>
                <w:lang w:bidi="en-US"/>
              </w:rPr>
            </w:pPr>
            <w:r w:rsidRPr="00B85E45">
              <w:rPr>
                <w:rFonts w:eastAsia="Calibri" w:cs="Arial"/>
                <w:b/>
                <w:sz w:val="20"/>
                <w:lang w:bidi="en-US"/>
              </w:rPr>
              <w:t>---</w:t>
            </w:r>
          </w:p>
        </w:tc>
        <w:tc>
          <w:tcPr>
            <w:tcW w:w="1774" w:type="dxa"/>
            <w:tcBorders>
              <w:top w:val="nil"/>
            </w:tcBorders>
          </w:tcPr>
          <w:p w14:paraId="6DA0E27F" w14:textId="77777777" w:rsidR="00C5613E" w:rsidRPr="00B85E45" w:rsidRDefault="00C5613E" w:rsidP="00C5613E">
            <w:pPr>
              <w:spacing w:before="0" w:after="0" w:line="236" w:lineRule="exact"/>
              <w:jc w:val="left"/>
              <w:rPr>
                <w:rFonts w:eastAsia="Calibri" w:cs="Arial"/>
                <w:sz w:val="20"/>
                <w:lang w:bidi="en-US"/>
              </w:rPr>
            </w:pPr>
            <w:r w:rsidRPr="00B85E45">
              <w:rPr>
                <w:rFonts w:eastAsia="Calibri" w:cs="Arial"/>
                <w:sz w:val="20"/>
                <w:lang w:bidi="en-US"/>
              </w:rPr>
              <w:t>3.0</w:t>
            </w:r>
          </w:p>
        </w:tc>
        <w:tc>
          <w:tcPr>
            <w:tcW w:w="1599" w:type="dxa"/>
            <w:vMerge/>
            <w:tcBorders>
              <w:top w:val="nil"/>
            </w:tcBorders>
          </w:tcPr>
          <w:p w14:paraId="501E24BC" w14:textId="77777777" w:rsidR="00C5613E" w:rsidRPr="00B85E45" w:rsidRDefault="00C5613E" w:rsidP="00C5613E">
            <w:pPr>
              <w:spacing w:before="0" w:after="0" w:line="240" w:lineRule="auto"/>
              <w:jc w:val="left"/>
              <w:rPr>
                <w:rFonts w:eastAsia="Calibri" w:cs="Arial"/>
                <w:sz w:val="2"/>
                <w:szCs w:val="2"/>
                <w:lang w:bidi="en-US"/>
              </w:rPr>
            </w:pPr>
          </w:p>
        </w:tc>
        <w:tc>
          <w:tcPr>
            <w:tcW w:w="1654" w:type="dxa"/>
            <w:vMerge/>
            <w:tcBorders>
              <w:top w:val="nil"/>
            </w:tcBorders>
          </w:tcPr>
          <w:p w14:paraId="2F743137" w14:textId="77777777" w:rsidR="00C5613E" w:rsidRPr="00B85E45" w:rsidRDefault="00C5613E" w:rsidP="00C5613E">
            <w:pPr>
              <w:spacing w:before="0" w:after="0" w:line="240" w:lineRule="auto"/>
              <w:jc w:val="left"/>
              <w:rPr>
                <w:rFonts w:eastAsia="Calibri" w:cs="Arial"/>
                <w:sz w:val="2"/>
                <w:szCs w:val="2"/>
                <w:lang w:bidi="en-US"/>
              </w:rPr>
            </w:pPr>
          </w:p>
        </w:tc>
      </w:tr>
    </w:tbl>
    <w:p w14:paraId="2B1D4FAE"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1E8694BD"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2C04D7ED"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
        <w:gridCol w:w="3039"/>
        <w:gridCol w:w="2881"/>
        <w:gridCol w:w="1801"/>
        <w:gridCol w:w="1081"/>
        <w:gridCol w:w="1772"/>
        <w:gridCol w:w="1602"/>
        <w:gridCol w:w="1652"/>
      </w:tblGrid>
      <w:tr w:rsidR="00C5613E" w:rsidRPr="00B85E45" w14:paraId="308C353D" w14:textId="77777777" w:rsidTr="00C5613E">
        <w:trPr>
          <w:trHeight w:val="244"/>
        </w:trPr>
        <w:tc>
          <w:tcPr>
            <w:tcW w:w="13936" w:type="dxa"/>
            <w:gridSpan w:val="8"/>
          </w:tcPr>
          <w:p w14:paraId="50DC5A97"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7DC6D566" w14:textId="77777777" w:rsidTr="00C5613E">
        <w:trPr>
          <w:trHeight w:val="244"/>
        </w:trPr>
        <w:tc>
          <w:tcPr>
            <w:tcW w:w="3147" w:type="dxa"/>
            <w:gridSpan w:val="2"/>
            <w:vMerge w:val="restart"/>
          </w:tcPr>
          <w:p w14:paraId="0DE32B99" w14:textId="77777777" w:rsidR="00C5613E" w:rsidRPr="00B85E45" w:rsidRDefault="00C5613E" w:rsidP="00C5613E">
            <w:pPr>
              <w:spacing w:before="121" w:after="0" w:line="240" w:lineRule="auto"/>
              <w:jc w:val="left"/>
              <w:rPr>
                <w:rFonts w:eastAsia="Calibri" w:cs="Arial"/>
                <w:b/>
                <w:sz w:val="20"/>
                <w:lang w:bidi="en-US"/>
              </w:rPr>
            </w:pPr>
            <w:r w:rsidRPr="00B85E45">
              <w:rPr>
                <w:rFonts w:eastAsia="Calibri" w:cs="Arial"/>
                <w:b/>
                <w:sz w:val="20"/>
                <w:lang w:bidi="en-US"/>
              </w:rPr>
              <w:t>Narrative Summary</w:t>
            </w:r>
          </w:p>
        </w:tc>
        <w:tc>
          <w:tcPr>
            <w:tcW w:w="2881" w:type="dxa"/>
            <w:vMerge w:val="restart"/>
          </w:tcPr>
          <w:p w14:paraId="5F0C362A"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Objectively Verifiable Indicators</w:t>
            </w:r>
          </w:p>
          <w:p w14:paraId="7286E230"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(OVIs)</w:t>
            </w:r>
          </w:p>
        </w:tc>
        <w:tc>
          <w:tcPr>
            <w:tcW w:w="2882" w:type="dxa"/>
            <w:gridSpan w:val="2"/>
          </w:tcPr>
          <w:p w14:paraId="3BA05216"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772" w:type="dxa"/>
            <w:vMerge w:val="restart"/>
          </w:tcPr>
          <w:p w14:paraId="1079D935"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End-of-Project</w:t>
            </w:r>
          </w:p>
          <w:p w14:paraId="2D8E771C"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Target (2019)</w:t>
            </w:r>
          </w:p>
        </w:tc>
        <w:tc>
          <w:tcPr>
            <w:tcW w:w="1602" w:type="dxa"/>
            <w:vMerge w:val="restart"/>
          </w:tcPr>
          <w:p w14:paraId="4D7C3122" w14:textId="77777777" w:rsidR="00C5613E" w:rsidRPr="00B85E45" w:rsidRDefault="00C5613E" w:rsidP="00C5613E">
            <w:pPr>
              <w:tabs>
                <w:tab w:val="left" w:pos="1320"/>
              </w:tabs>
              <w:spacing w:before="1" w:after="0" w:line="243" w:lineRule="exact"/>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t>of</w:t>
            </w:r>
          </w:p>
          <w:p w14:paraId="3075B587"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Verification</w:t>
            </w:r>
          </w:p>
        </w:tc>
        <w:tc>
          <w:tcPr>
            <w:tcW w:w="1652" w:type="dxa"/>
            <w:vMerge w:val="restart"/>
          </w:tcPr>
          <w:p w14:paraId="2EC1BD28" w14:textId="77777777" w:rsidR="00C5613E" w:rsidRPr="00B85E45" w:rsidRDefault="00C5613E" w:rsidP="00C5613E">
            <w:pPr>
              <w:tabs>
                <w:tab w:val="left" w:pos="1224"/>
              </w:tabs>
              <w:spacing w:before="1" w:after="0" w:line="243" w:lineRule="exact"/>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t>and</w:t>
            </w:r>
          </w:p>
          <w:p w14:paraId="59827B73"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Assumptions</w:t>
            </w:r>
          </w:p>
        </w:tc>
      </w:tr>
      <w:tr w:rsidR="00C5613E" w:rsidRPr="00B85E45" w14:paraId="059E9F05" w14:textId="77777777" w:rsidTr="00C5613E">
        <w:trPr>
          <w:trHeight w:val="232"/>
        </w:trPr>
        <w:tc>
          <w:tcPr>
            <w:tcW w:w="3147" w:type="dxa"/>
            <w:gridSpan w:val="2"/>
            <w:vMerge/>
            <w:tcBorders>
              <w:top w:val="nil"/>
            </w:tcBorders>
          </w:tcPr>
          <w:p w14:paraId="4FF5961A"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vMerge/>
            <w:tcBorders>
              <w:top w:val="nil"/>
            </w:tcBorders>
          </w:tcPr>
          <w:p w14:paraId="1B8C3A97" w14:textId="77777777" w:rsidR="00C5613E" w:rsidRPr="00B85E45" w:rsidRDefault="00C5613E" w:rsidP="00C5613E">
            <w:pPr>
              <w:spacing w:before="0" w:after="0" w:line="240" w:lineRule="auto"/>
              <w:jc w:val="left"/>
              <w:rPr>
                <w:rFonts w:eastAsia="Calibri" w:cs="Arial"/>
                <w:sz w:val="2"/>
                <w:szCs w:val="2"/>
                <w:lang w:bidi="en-US"/>
              </w:rPr>
            </w:pPr>
          </w:p>
        </w:tc>
        <w:tc>
          <w:tcPr>
            <w:tcW w:w="1801" w:type="dxa"/>
          </w:tcPr>
          <w:p w14:paraId="6DB06FD8"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2015</w:t>
            </w:r>
          </w:p>
        </w:tc>
        <w:tc>
          <w:tcPr>
            <w:tcW w:w="1081" w:type="dxa"/>
          </w:tcPr>
          <w:p w14:paraId="24BFAC21"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2017/ 2018</w:t>
            </w:r>
          </w:p>
        </w:tc>
        <w:tc>
          <w:tcPr>
            <w:tcW w:w="1772" w:type="dxa"/>
            <w:vMerge/>
            <w:tcBorders>
              <w:top w:val="nil"/>
            </w:tcBorders>
          </w:tcPr>
          <w:p w14:paraId="683B2ECD" w14:textId="77777777" w:rsidR="00C5613E" w:rsidRPr="00B85E45" w:rsidRDefault="00C5613E" w:rsidP="00C5613E">
            <w:pPr>
              <w:spacing w:before="0" w:after="0" w:line="240" w:lineRule="auto"/>
              <w:jc w:val="left"/>
              <w:rPr>
                <w:rFonts w:eastAsia="Calibri" w:cs="Arial"/>
                <w:sz w:val="2"/>
                <w:szCs w:val="2"/>
                <w:lang w:bidi="en-US"/>
              </w:rPr>
            </w:pPr>
          </w:p>
        </w:tc>
        <w:tc>
          <w:tcPr>
            <w:tcW w:w="1602" w:type="dxa"/>
            <w:vMerge/>
            <w:tcBorders>
              <w:top w:val="nil"/>
            </w:tcBorders>
          </w:tcPr>
          <w:p w14:paraId="417F4CE2" w14:textId="77777777" w:rsidR="00C5613E" w:rsidRPr="00B85E45" w:rsidRDefault="00C5613E" w:rsidP="00C5613E">
            <w:pPr>
              <w:spacing w:before="0" w:after="0" w:line="240" w:lineRule="auto"/>
              <w:jc w:val="left"/>
              <w:rPr>
                <w:rFonts w:eastAsia="Calibri" w:cs="Arial"/>
                <w:sz w:val="2"/>
                <w:szCs w:val="2"/>
                <w:lang w:bidi="en-US"/>
              </w:rPr>
            </w:pPr>
          </w:p>
        </w:tc>
        <w:tc>
          <w:tcPr>
            <w:tcW w:w="1652" w:type="dxa"/>
            <w:vMerge/>
            <w:tcBorders>
              <w:top w:val="nil"/>
            </w:tcBorders>
          </w:tcPr>
          <w:p w14:paraId="4BB54ED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49761E4" w14:textId="77777777" w:rsidTr="00C5613E">
        <w:trPr>
          <w:trHeight w:val="2198"/>
        </w:trPr>
        <w:tc>
          <w:tcPr>
            <w:tcW w:w="3147" w:type="dxa"/>
            <w:gridSpan w:val="2"/>
          </w:tcPr>
          <w:p w14:paraId="31474188" w14:textId="77777777" w:rsidR="00C5613E" w:rsidRPr="00B85E45" w:rsidRDefault="00C5613E" w:rsidP="00C5613E">
            <w:pPr>
              <w:spacing w:before="0" w:after="0" w:line="240" w:lineRule="auto"/>
              <w:jc w:val="left"/>
              <w:rPr>
                <w:rFonts w:eastAsia="Calibri" w:cs="Arial"/>
                <w:sz w:val="20"/>
                <w:lang w:bidi="en-US"/>
              </w:rPr>
            </w:pPr>
          </w:p>
        </w:tc>
        <w:tc>
          <w:tcPr>
            <w:tcW w:w="2881" w:type="dxa"/>
          </w:tcPr>
          <w:p w14:paraId="15A9D986" w14:textId="77777777" w:rsidR="00C5613E" w:rsidRPr="00B85E45" w:rsidRDefault="00C5613E" w:rsidP="00C5613E">
            <w:pPr>
              <w:spacing w:before="4" w:after="0" w:line="240" w:lineRule="auto"/>
              <w:jc w:val="left"/>
              <w:rPr>
                <w:rFonts w:eastAsia="Calibri" w:cs="Arial"/>
                <w:sz w:val="21"/>
                <w:lang w:bidi="en-US"/>
              </w:rPr>
            </w:pPr>
          </w:p>
          <w:p w14:paraId="300A985C"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 xml:space="preserve">Impact Indicator 3: IRRF </w:t>
            </w:r>
            <w:r w:rsidRPr="00B85E45">
              <w:rPr>
                <w:rFonts w:eastAsia="Calibri" w:cs="Arial"/>
                <w:spacing w:val="-4"/>
                <w:sz w:val="20"/>
                <w:lang w:bidi="en-US"/>
              </w:rPr>
              <w:t xml:space="preserve">Sub- </w:t>
            </w:r>
            <w:r w:rsidRPr="00B85E45">
              <w:rPr>
                <w:rFonts w:eastAsia="Calibri" w:cs="Arial"/>
                <w:sz w:val="20"/>
                <w:lang w:bidi="en-US"/>
              </w:rPr>
              <w:t>indicator 1.1.3.A.1.1: Extent to which institutional frameworks are in place for conservation, sustainable use and benefit sharing of natural resources, biodiversity (BD) and</w:t>
            </w:r>
            <w:r w:rsidRPr="00B85E45">
              <w:rPr>
                <w:rFonts w:eastAsia="Calibri" w:cs="Arial"/>
                <w:spacing w:val="-33"/>
                <w:sz w:val="20"/>
                <w:lang w:bidi="en-US"/>
              </w:rPr>
              <w:t xml:space="preserve"> </w:t>
            </w:r>
            <w:r w:rsidRPr="00B85E45">
              <w:rPr>
                <w:rFonts w:eastAsia="Calibri" w:cs="Arial"/>
                <w:sz w:val="20"/>
                <w:lang w:bidi="en-US"/>
              </w:rPr>
              <w:t>ecosystems</w:t>
            </w:r>
          </w:p>
        </w:tc>
        <w:tc>
          <w:tcPr>
            <w:tcW w:w="1801" w:type="dxa"/>
          </w:tcPr>
          <w:p w14:paraId="2183E17B" w14:textId="77777777" w:rsidR="00C5613E" w:rsidRPr="00B85E45" w:rsidRDefault="00C5613E" w:rsidP="00C5613E">
            <w:pPr>
              <w:spacing w:before="4" w:after="0" w:line="240" w:lineRule="auto"/>
              <w:jc w:val="left"/>
              <w:rPr>
                <w:rFonts w:eastAsia="Calibri" w:cs="Arial"/>
                <w:sz w:val="21"/>
                <w:lang w:bidi="en-US"/>
              </w:rPr>
            </w:pPr>
          </w:p>
          <w:p w14:paraId="5B6E004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081" w:type="dxa"/>
          </w:tcPr>
          <w:p w14:paraId="260D8068" w14:textId="77777777" w:rsidR="00C5613E" w:rsidRPr="00B85E45" w:rsidRDefault="00C5613E" w:rsidP="00C5613E">
            <w:pPr>
              <w:spacing w:before="4" w:after="0" w:line="240" w:lineRule="auto"/>
              <w:jc w:val="left"/>
              <w:rPr>
                <w:rFonts w:eastAsia="Calibri" w:cs="Arial"/>
                <w:sz w:val="21"/>
                <w:lang w:bidi="en-US"/>
              </w:rPr>
            </w:pPr>
          </w:p>
          <w:p w14:paraId="6F03DCBC" w14:textId="77777777" w:rsidR="00C5613E" w:rsidRPr="00B85E45" w:rsidRDefault="00C5613E" w:rsidP="00C5613E">
            <w:pPr>
              <w:spacing w:before="0" w:after="0" w:line="240" w:lineRule="auto"/>
              <w:ind w:right="285"/>
              <w:jc w:val="left"/>
              <w:rPr>
                <w:rFonts w:eastAsia="Calibri" w:cs="Arial"/>
                <w:sz w:val="20"/>
                <w:lang w:bidi="en-US"/>
              </w:rPr>
            </w:pPr>
            <w:r w:rsidRPr="00B85E45">
              <w:rPr>
                <w:rFonts w:eastAsia="Calibri" w:cs="Arial"/>
                <w:sz w:val="20"/>
                <w:lang w:bidi="en-US"/>
              </w:rPr>
              <w:t>Very partially</w:t>
            </w:r>
          </w:p>
        </w:tc>
        <w:tc>
          <w:tcPr>
            <w:tcW w:w="1772" w:type="dxa"/>
          </w:tcPr>
          <w:p w14:paraId="02381907" w14:textId="77777777" w:rsidR="00C5613E" w:rsidRPr="00B85E45" w:rsidRDefault="00C5613E" w:rsidP="00C5613E">
            <w:pPr>
              <w:spacing w:before="4" w:after="0" w:line="240" w:lineRule="auto"/>
              <w:jc w:val="left"/>
              <w:rPr>
                <w:rFonts w:eastAsia="Calibri" w:cs="Arial"/>
                <w:sz w:val="21"/>
                <w:lang w:bidi="en-US"/>
              </w:rPr>
            </w:pPr>
          </w:p>
          <w:p w14:paraId="3D24D76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Largely</w:t>
            </w:r>
          </w:p>
        </w:tc>
        <w:tc>
          <w:tcPr>
            <w:tcW w:w="1602" w:type="dxa"/>
          </w:tcPr>
          <w:p w14:paraId="4968EE5A" w14:textId="77777777" w:rsidR="00C5613E" w:rsidRPr="00B85E45" w:rsidRDefault="00C5613E" w:rsidP="00C5613E">
            <w:pPr>
              <w:spacing w:before="4" w:after="0" w:line="240" w:lineRule="auto"/>
              <w:jc w:val="left"/>
              <w:rPr>
                <w:rFonts w:eastAsia="Calibri" w:cs="Arial"/>
                <w:sz w:val="21"/>
                <w:lang w:bidi="en-US"/>
              </w:rPr>
            </w:pPr>
          </w:p>
          <w:p w14:paraId="598CD24D" w14:textId="77777777" w:rsidR="00C5613E" w:rsidRPr="00B85E45" w:rsidRDefault="00C5613E" w:rsidP="00C5613E">
            <w:pPr>
              <w:tabs>
                <w:tab w:val="left" w:pos="1184"/>
                <w:tab w:val="left" w:pos="1294"/>
              </w:tabs>
              <w:spacing w:before="0" w:after="0" w:line="240" w:lineRule="auto"/>
              <w:ind w:right="98"/>
              <w:jc w:val="left"/>
              <w:rPr>
                <w:rFonts w:eastAsia="Calibri" w:cs="Arial"/>
                <w:sz w:val="20"/>
                <w:lang w:bidi="en-US"/>
              </w:rPr>
            </w:pPr>
            <w:r w:rsidRPr="00B85E45">
              <w:rPr>
                <w:rFonts w:eastAsia="Calibri" w:cs="Arial"/>
                <w:sz w:val="20"/>
                <w:lang w:bidi="en-US"/>
              </w:rPr>
              <w:t>Policies</w:t>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procedures enacted</w:t>
            </w:r>
            <w:r w:rsidRPr="00B85E45">
              <w:rPr>
                <w:rFonts w:eastAsia="Calibri" w:cs="Arial"/>
                <w:sz w:val="20"/>
                <w:lang w:bidi="en-US"/>
              </w:rPr>
              <w:tab/>
            </w:r>
            <w:r w:rsidRPr="00B85E45">
              <w:rPr>
                <w:rFonts w:eastAsia="Calibri" w:cs="Arial"/>
                <w:sz w:val="20"/>
                <w:lang w:bidi="en-US"/>
              </w:rPr>
              <w:tab/>
            </w:r>
            <w:r w:rsidRPr="00B85E45">
              <w:rPr>
                <w:rFonts w:eastAsia="Calibri" w:cs="Arial"/>
                <w:spacing w:val="-8"/>
                <w:sz w:val="20"/>
                <w:lang w:bidi="en-US"/>
              </w:rPr>
              <w:t xml:space="preserve">by </w:t>
            </w:r>
            <w:r w:rsidRPr="00B85E45">
              <w:rPr>
                <w:rFonts w:eastAsia="Calibri" w:cs="Arial"/>
                <w:sz w:val="20"/>
                <w:lang w:bidi="en-US"/>
              </w:rPr>
              <w:t>DENR, NCIP</w:t>
            </w:r>
            <w:r w:rsidRPr="00B85E45">
              <w:rPr>
                <w:rFonts w:eastAsia="Calibri" w:cs="Arial"/>
                <w:spacing w:val="43"/>
                <w:sz w:val="20"/>
                <w:lang w:bidi="en-US"/>
              </w:rPr>
              <w:t xml:space="preserve"> </w:t>
            </w:r>
            <w:r w:rsidRPr="00B85E45">
              <w:rPr>
                <w:rFonts w:eastAsia="Calibri" w:cs="Arial"/>
                <w:spacing w:val="-4"/>
                <w:sz w:val="20"/>
                <w:lang w:bidi="en-US"/>
              </w:rPr>
              <w:t>and</w:t>
            </w:r>
          </w:p>
          <w:p w14:paraId="0A6CCB7D" w14:textId="77777777" w:rsidR="00C5613E" w:rsidRPr="00B85E45" w:rsidRDefault="00C5613E" w:rsidP="00C5613E">
            <w:pPr>
              <w:spacing w:before="1" w:after="0" w:line="240" w:lineRule="auto"/>
              <w:ind w:right="765"/>
              <w:jc w:val="left"/>
              <w:rPr>
                <w:rFonts w:eastAsia="Calibri" w:cs="Arial"/>
                <w:sz w:val="20"/>
                <w:lang w:bidi="en-US"/>
              </w:rPr>
            </w:pPr>
            <w:r w:rsidRPr="00B85E45">
              <w:rPr>
                <w:rFonts w:eastAsia="Calibri" w:cs="Arial"/>
                <w:sz w:val="20"/>
                <w:lang w:bidi="en-US"/>
              </w:rPr>
              <w:t>relevant agencies</w:t>
            </w:r>
          </w:p>
        </w:tc>
        <w:tc>
          <w:tcPr>
            <w:tcW w:w="1652" w:type="dxa"/>
          </w:tcPr>
          <w:p w14:paraId="0AC72306"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452D1D85" w14:textId="77777777" w:rsidTr="00C5613E">
        <w:trPr>
          <w:trHeight w:val="292"/>
        </w:trPr>
        <w:tc>
          <w:tcPr>
            <w:tcW w:w="108" w:type="dxa"/>
            <w:tcBorders>
              <w:top w:val="nil"/>
              <w:left w:val="nil"/>
              <w:bottom w:val="nil"/>
              <w:right w:val="nil"/>
            </w:tcBorders>
            <w:shd w:val="clear" w:color="auto" w:fill="000000"/>
          </w:tcPr>
          <w:p w14:paraId="0E9330F6" w14:textId="77777777" w:rsidR="00C5613E" w:rsidRPr="00B85E45" w:rsidRDefault="00C5613E" w:rsidP="00C5613E">
            <w:pPr>
              <w:spacing w:before="0" w:after="0" w:line="240" w:lineRule="auto"/>
              <w:jc w:val="left"/>
              <w:rPr>
                <w:rFonts w:eastAsia="Calibri" w:cs="Arial"/>
                <w:sz w:val="20"/>
                <w:lang w:bidi="en-US"/>
              </w:rPr>
            </w:pPr>
          </w:p>
        </w:tc>
        <w:tc>
          <w:tcPr>
            <w:tcW w:w="13828" w:type="dxa"/>
            <w:gridSpan w:val="7"/>
            <w:tcBorders>
              <w:top w:val="nil"/>
              <w:left w:val="nil"/>
              <w:bottom w:val="nil"/>
              <w:right w:val="nil"/>
            </w:tcBorders>
            <w:shd w:val="clear" w:color="auto" w:fill="000000"/>
          </w:tcPr>
          <w:p w14:paraId="3FCA0BA2" w14:textId="77777777" w:rsidR="00C5613E" w:rsidRPr="00B85E45" w:rsidRDefault="00C5613E" w:rsidP="00C5613E">
            <w:pPr>
              <w:spacing w:before="0" w:after="0" w:line="272" w:lineRule="exact"/>
              <w:jc w:val="left"/>
              <w:rPr>
                <w:rFonts w:eastAsia="Calibri" w:cs="Arial"/>
                <w:b/>
                <w:sz w:val="24"/>
                <w:lang w:bidi="en-US"/>
              </w:rPr>
            </w:pPr>
            <w:r w:rsidRPr="00B85E45">
              <w:rPr>
                <w:rFonts w:eastAsia="Calibri" w:cs="Arial"/>
                <w:b/>
                <w:color w:val="FFFFFF"/>
                <w:sz w:val="24"/>
                <w:lang w:bidi="en-US"/>
              </w:rPr>
              <w:t>OUTCOME 1: POLICY HARMONIZATION AND IMPLEMENTATION</w:t>
            </w:r>
          </w:p>
        </w:tc>
      </w:tr>
      <w:tr w:rsidR="00C5613E" w:rsidRPr="00B85E45" w14:paraId="37781DA5" w14:textId="77777777" w:rsidTr="00C5613E">
        <w:trPr>
          <w:trHeight w:val="2685"/>
        </w:trPr>
        <w:tc>
          <w:tcPr>
            <w:tcW w:w="3147" w:type="dxa"/>
            <w:gridSpan w:val="2"/>
            <w:vMerge w:val="restart"/>
          </w:tcPr>
          <w:p w14:paraId="6ED23EB8" w14:textId="77777777" w:rsidR="00C5613E" w:rsidRPr="00B85E45" w:rsidRDefault="00C5613E" w:rsidP="00C5613E">
            <w:pPr>
              <w:spacing w:before="4" w:after="0" w:line="240" w:lineRule="auto"/>
              <w:jc w:val="left"/>
              <w:rPr>
                <w:rFonts w:eastAsia="Calibri" w:cs="Arial"/>
                <w:sz w:val="21"/>
                <w:lang w:bidi="en-US"/>
              </w:rPr>
            </w:pPr>
          </w:p>
          <w:p w14:paraId="12BD1D05"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Legal and regulatory framework</w:t>
            </w:r>
            <w:r w:rsidRPr="00B85E45">
              <w:rPr>
                <w:rFonts w:eastAsia="Calibri" w:cs="Arial"/>
                <w:spacing w:val="-30"/>
                <w:sz w:val="20"/>
                <w:lang w:bidi="en-US"/>
              </w:rPr>
              <w:t xml:space="preserve"> </w:t>
            </w:r>
            <w:r w:rsidRPr="00B85E45">
              <w:rPr>
                <w:rFonts w:eastAsia="Calibri" w:cs="Arial"/>
                <w:sz w:val="20"/>
                <w:lang w:bidi="en-US"/>
              </w:rPr>
              <w:t xml:space="preserve">and administrative procedures that harmonize the mandates, plans and activities amongst all </w:t>
            </w:r>
            <w:r w:rsidRPr="00B85E45">
              <w:rPr>
                <w:rFonts w:eastAsia="Calibri" w:cs="Arial"/>
                <w:spacing w:val="-4"/>
                <w:sz w:val="20"/>
                <w:lang w:bidi="en-US"/>
              </w:rPr>
              <w:t xml:space="preserve">key </w:t>
            </w:r>
            <w:r w:rsidRPr="00B85E45">
              <w:rPr>
                <w:rFonts w:eastAsia="Calibri" w:cs="Arial"/>
                <w:sz w:val="20"/>
                <w:lang w:bidi="en-US"/>
              </w:rPr>
              <w:t>stakeholders such as NCIP, BMB, BFAR</w:t>
            </w:r>
            <w:r w:rsidRPr="00B85E45">
              <w:rPr>
                <w:rFonts w:eastAsia="Calibri" w:cs="Arial"/>
                <w:spacing w:val="-11"/>
                <w:sz w:val="20"/>
                <w:lang w:bidi="en-US"/>
              </w:rPr>
              <w:t xml:space="preserve"> </w:t>
            </w:r>
            <w:r w:rsidRPr="00B85E45">
              <w:rPr>
                <w:rFonts w:eastAsia="Calibri" w:cs="Arial"/>
                <w:sz w:val="20"/>
                <w:lang w:bidi="en-US"/>
              </w:rPr>
              <w:t>and</w:t>
            </w:r>
            <w:r w:rsidRPr="00B85E45">
              <w:rPr>
                <w:rFonts w:eastAsia="Calibri" w:cs="Arial"/>
                <w:spacing w:val="-10"/>
                <w:sz w:val="20"/>
                <w:lang w:bidi="en-US"/>
              </w:rPr>
              <w:t xml:space="preserve"> </w:t>
            </w:r>
            <w:r w:rsidRPr="00B85E45">
              <w:rPr>
                <w:rFonts w:eastAsia="Calibri" w:cs="Arial"/>
                <w:sz w:val="20"/>
                <w:lang w:bidi="en-US"/>
              </w:rPr>
              <w:t>relevant</w:t>
            </w:r>
            <w:r w:rsidRPr="00B85E45">
              <w:rPr>
                <w:rFonts w:eastAsia="Calibri" w:cs="Arial"/>
                <w:spacing w:val="-9"/>
                <w:sz w:val="20"/>
                <w:lang w:bidi="en-US"/>
              </w:rPr>
              <w:t xml:space="preserve"> </w:t>
            </w:r>
            <w:r w:rsidRPr="00B85E45">
              <w:rPr>
                <w:rFonts w:eastAsia="Calibri" w:cs="Arial"/>
                <w:sz w:val="20"/>
                <w:lang w:bidi="en-US"/>
              </w:rPr>
              <w:t>local</w:t>
            </w:r>
            <w:r w:rsidRPr="00B85E45">
              <w:rPr>
                <w:rFonts w:eastAsia="Calibri" w:cs="Arial"/>
                <w:spacing w:val="-10"/>
                <w:sz w:val="20"/>
                <w:lang w:bidi="en-US"/>
              </w:rPr>
              <w:t xml:space="preserve"> </w:t>
            </w:r>
            <w:r w:rsidRPr="00B85E45">
              <w:rPr>
                <w:rFonts w:eastAsia="Calibri" w:cs="Arial"/>
                <w:sz w:val="20"/>
                <w:lang w:bidi="en-US"/>
              </w:rPr>
              <w:t xml:space="preserve">government units are established and effectively implemented for the identification, mapping, recognition, </w:t>
            </w:r>
            <w:r w:rsidRPr="00B85E45">
              <w:rPr>
                <w:rFonts w:eastAsia="Calibri" w:cs="Arial"/>
                <w:spacing w:val="-4"/>
                <w:sz w:val="20"/>
                <w:lang w:bidi="en-US"/>
              </w:rPr>
              <w:t xml:space="preserve">and </w:t>
            </w:r>
            <w:r w:rsidRPr="00B85E45">
              <w:rPr>
                <w:rFonts w:eastAsia="Calibri" w:cs="Arial"/>
                <w:sz w:val="20"/>
                <w:lang w:bidi="en-US"/>
              </w:rPr>
              <w:t>management of</w:t>
            </w:r>
            <w:r w:rsidRPr="00B85E45">
              <w:rPr>
                <w:rFonts w:eastAsia="Calibri" w:cs="Arial"/>
                <w:spacing w:val="-3"/>
                <w:sz w:val="20"/>
                <w:lang w:bidi="en-US"/>
              </w:rPr>
              <w:t xml:space="preserve"> </w:t>
            </w:r>
            <w:r w:rsidRPr="00B85E45">
              <w:rPr>
                <w:rFonts w:eastAsia="Calibri" w:cs="Arial"/>
                <w:sz w:val="20"/>
                <w:lang w:bidi="en-US"/>
              </w:rPr>
              <w:t>ICCAs</w:t>
            </w:r>
          </w:p>
        </w:tc>
        <w:tc>
          <w:tcPr>
            <w:tcW w:w="2881" w:type="dxa"/>
          </w:tcPr>
          <w:p w14:paraId="7C0F0C2C" w14:textId="77777777" w:rsidR="00C5613E" w:rsidRPr="00B85E45" w:rsidRDefault="00C5613E" w:rsidP="00C5613E">
            <w:pPr>
              <w:spacing w:before="4" w:after="0" w:line="240" w:lineRule="auto"/>
              <w:jc w:val="left"/>
              <w:rPr>
                <w:rFonts w:eastAsia="Calibri" w:cs="Arial"/>
                <w:sz w:val="21"/>
                <w:lang w:bidi="en-US"/>
              </w:rPr>
            </w:pPr>
          </w:p>
          <w:p w14:paraId="6852FF80" w14:textId="77777777" w:rsidR="00C5613E" w:rsidRPr="00B85E45" w:rsidRDefault="00C5613E" w:rsidP="00C5613E">
            <w:pPr>
              <w:spacing w:before="0" w:after="0" w:line="240" w:lineRule="auto"/>
              <w:ind w:right="100"/>
              <w:rPr>
                <w:rFonts w:eastAsia="Calibri" w:cs="Arial"/>
                <w:sz w:val="20"/>
                <w:lang w:bidi="en-US"/>
              </w:rPr>
            </w:pPr>
            <w:r w:rsidRPr="00B85E45">
              <w:rPr>
                <w:rFonts w:eastAsia="Calibri" w:cs="Arial"/>
                <w:sz w:val="20"/>
                <w:lang w:bidi="en-US"/>
              </w:rPr>
              <w:t>Outcome Indicator 1.1: Number of years to officially recognize an ICCA</w:t>
            </w:r>
          </w:p>
        </w:tc>
        <w:tc>
          <w:tcPr>
            <w:tcW w:w="1801" w:type="dxa"/>
          </w:tcPr>
          <w:p w14:paraId="5320B3BB" w14:textId="77777777" w:rsidR="00C5613E" w:rsidRPr="00B85E45" w:rsidRDefault="00C5613E" w:rsidP="00C5613E">
            <w:pPr>
              <w:spacing w:before="4" w:after="0" w:line="240" w:lineRule="auto"/>
              <w:jc w:val="left"/>
              <w:rPr>
                <w:rFonts w:eastAsia="Calibri" w:cs="Arial"/>
                <w:sz w:val="21"/>
                <w:lang w:bidi="en-US"/>
              </w:rPr>
            </w:pPr>
          </w:p>
          <w:p w14:paraId="289BEBCB" w14:textId="77777777" w:rsidR="00C5613E" w:rsidRPr="00B85E45" w:rsidRDefault="00C5613E" w:rsidP="00C5613E">
            <w:pPr>
              <w:tabs>
                <w:tab w:val="left" w:pos="1290"/>
                <w:tab w:val="left" w:pos="1383"/>
                <w:tab w:val="left" w:pos="1436"/>
              </w:tabs>
              <w:spacing w:before="0" w:after="0" w:line="240" w:lineRule="auto"/>
              <w:ind w:right="99"/>
              <w:jc w:val="left"/>
              <w:rPr>
                <w:rFonts w:eastAsia="Calibri" w:cs="Arial"/>
                <w:sz w:val="20"/>
                <w:lang w:bidi="en-US"/>
              </w:rPr>
            </w:pPr>
            <w:r w:rsidRPr="00B85E45">
              <w:rPr>
                <w:rFonts w:eastAsia="Calibri" w:cs="Arial"/>
                <w:sz w:val="20"/>
                <w:lang w:bidi="en-US"/>
              </w:rPr>
              <w:t xml:space="preserve">Average  </w:t>
            </w:r>
            <w:r w:rsidRPr="00B85E45">
              <w:rPr>
                <w:rFonts w:eastAsia="Calibri" w:cs="Arial"/>
                <w:spacing w:val="27"/>
                <w:sz w:val="20"/>
                <w:lang w:bidi="en-US"/>
              </w:rPr>
              <w:t xml:space="preserve"> </w:t>
            </w:r>
            <w:r w:rsidRPr="00B85E45">
              <w:rPr>
                <w:rFonts w:eastAsia="Calibri" w:cs="Arial"/>
                <w:sz w:val="20"/>
                <w:lang w:bidi="en-US"/>
              </w:rPr>
              <w:t>of</w:t>
            </w:r>
            <w:r w:rsidRPr="00B85E45">
              <w:rPr>
                <w:rFonts w:eastAsia="Calibri" w:cs="Arial"/>
                <w:sz w:val="20"/>
                <w:lang w:bidi="en-US"/>
              </w:rPr>
              <w:tab/>
            </w:r>
            <w:r w:rsidRPr="00B85E45">
              <w:rPr>
                <w:rFonts w:eastAsia="Calibri" w:cs="Arial"/>
                <w:sz w:val="20"/>
                <w:lang w:bidi="en-US"/>
              </w:rPr>
              <w:tab/>
            </w:r>
            <w:r w:rsidRPr="00B85E45">
              <w:rPr>
                <w:rFonts w:eastAsia="Calibri" w:cs="Arial"/>
                <w:sz w:val="20"/>
                <w:lang w:bidi="en-US"/>
              </w:rPr>
              <w:tab/>
            </w:r>
            <w:r w:rsidRPr="00B85E45">
              <w:rPr>
                <w:rFonts w:eastAsia="Calibri" w:cs="Arial"/>
                <w:spacing w:val="-6"/>
                <w:sz w:val="20"/>
                <w:u w:val="single"/>
                <w:lang w:bidi="en-US"/>
              </w:rPr>
              <w:t>3.5</w:t>
            </w:r>
            <w:r w:rsidRPr="00B85E45">
              <w:rPr>
                <w:rFonts w:eastAsia="Calibri" w:cs="Arial"/>
                <w:spacing w:val="-6"/>
                <w:sz w:val="20"/>
                <w:lang w:bidi="en-US"/>
              </w:rPr>
              <w:t xml:space="preserve"> </w:t>
            </w:r>
            <w:r w:rsidRPr="00B85E45">
              <w:rPr>
                <w:rFonts w:eastAsia="Calibri" w:cs="Arial"/>
                <w:sz w:val="20"/>
                <w:u w:val="single"/>
                <w:lang w:bidi="en-US"/>
              </w:rPr>
              <w:t>years</w:t>
            </w:r>
            <w:r w:rsidRPr="00B85E45">
              <w:rPr>
                <w:rFonts w:eastAsia="Calibri" w:cs="Arial"/>
                <w:sz w:val="20"/>
                <w:u w:val="single"/>
                <w:lang w:bidi="en-US"/>
              </w:rPr>
              <w:tab/>
            </w:r>
            <w:r w:rsidRPr="00B85E45">
              <w:rPr>
                <w:rFonts w:eastAsia="Calibri" w:cs="Arial"/>
                <w:spacing w:val="-4"/>
                <w:sz w:val="20"/>
                <w:lang w:bidi="en-US"/>
              </w:rPr>
              <w:t xml:space="preserve">from </w:t>
            </w:r>
            <w:r w:rsidRPr="00B85E45">
              <w:rPr>
                <w:rFonts w:eastAsia="Calibri" w:cs="Arial"/>
                <w:sz w:val="20"/>
                <w:lang w:bidi="en-US"/>
              </w:rPr>
              <w:t>community orientation</w:t>
            </w:r>
            <w:r w:rsidRPr="00B85E45">
              <w:rPr>
                <w:rFonts w:eastAsia="Calibri" w:cs="Arial"/>
                <w:sz w:val="20"/>
                <w:lang w:bidi="en-US"/>
              </w:rPr>
              <w:tab/>
            </w:r>
            <w:r w:rsidRPr="00B85E45">
              <w:rPr>
                <w:rFonts w:eastAsia="Calibri" w:cs="Arial"/>
                <w:sz w:val="20"/>
                <w:lang w:bidi="en-US"/>
              </w:rPr>
              <w:tab/>
            </w:r>
            <w:r w:rsidRPr="00B85E45">
              <w:rPr>
                <w:rFonts w:eastAsia="Calibri" w:cs="Arial"/>
                <w:spacing w:val="-6"/>
                <w:sz w:val="20"/>
                <w:lang w:bidi="en-US"/>
              </w:rPr>
              <w:t>and</w:t>
            </w:r>
          </w:p>
          <w:p w14:paraId="00B1A2F1" w14:textId="77777777" w:rsidR="00C5613E" w:rsidRPr="00B85E45" w:rsidRDefault="00C5613E" w:rsidP="00C5613E">
            <w:pPr>
              <w:tabs>
                <w:tab w:val="left" w:pos="1514"/>
              </w:tabs>
              <w:spacing w:before="1" w:after="0" w:line="240" w:lineRule="auto"/>
              <w:ind w:right="102"/>
              <w:jc w:val="left"/>
              <w:rPr>
                <w:rFonts w:eastAsia="Calibri" w:cs="Arial"/>
                <w:sz w:val="20"/>
                <w:lang w:bidi="en-US"/>
              </w:rPr>
            </w:pPr>
            <w:r w:rsidRPr="00B85E45">
              <w:rPr>
                <w:rFonts w:eastAsia="Calibri" w:cs="Arial"/>
                <w:sz w:val="20"/>
                <w:lang w:bidi="en-US"/>
              </w:rPr>
              <w:t>mobilization</w:t>
            </w:r>
            <w:r w:rsidRPr="00B85E45">
              <w:rPr>
                <w:rFonts w:eastAsia="Calibri" w:cs="Arial"/>
                <w:sz w:val="20"/>
                <w:lang w:bidi="en-US"/>
              </w:rPr>
              <w:tab/>
            </w:r>
            <w:r w:rsidRPr="00B85E45">
              <w:rPr>
                <w:rFonts w:eastAsia="Calibri" w:cs="Arial"/>
                <w:spacing w:val="-9"/>
                <w:sz w:val="20"/>
                <w:lang w:bidi="en-US"/>
              </w:rPr>
              <w:t xml:space="preserve">to </w:t>
            </w:r>
            <w:r w:rsidRPr="00B85E45">
              <w:rPr>
                <w:rFonts w:eastAsia="Calibri" w:cs="Arial"/>
                <w:sz w:val="20"/>
                <w:lang w:bidi="en-US"/>
              </w:rPr>
              <w:t>completion of</w:t>
            </w:r>
            <w:r w:rsidRPr="00B85E45">
              <w:rPr>
                <w:rFonts w:eastAsia="Calibri" w:cs="Arial"/>
                <w:spacing w:val="-6"/>
                <w:sz w:val="20"/>
                <w:lang w:bidi="en-US"/>
              </w:rPr>
              <w:t xml:space="preserve"> </w:t>
            </w:r>
            <w:r w:rsidRPr="00B85E45">
              <w:rPr>
                <w:rFonts w:eastAsia="Calibri" w:cs="Arial"/>
                <w:sz w:val="20"/>
                <w:lang w:bidi="en-US"/>
              </w:rPr>
              <w:t>CCP</w:t>
            </w:r>
          </w:p>
        </w:tc>
        <w:tc>
          <w:tcPr>
            <w:tcW w:w="1081" w:type="dxa"/>
          </w:tcPr>
          <w:p w14:paraId="39C4A303" w14:textId="77777777" w:rsidR="00C5613E" w:rsidRPr="00B85E45" w:rsidRDefault="00C5613E" w:rsidP="00C5613E">
            <w:pPr>
              <w:spacing w:before="4" w:after="0" w:line="240" w:lineRule="auto"/>
              <w:jc w:val="left"/>
              <w:rPr>
                <w:rFonts w:eastAsia="Calibri" w:cs="Arial"/>
                <w:sz w:val="21"/>
                <w:lang w:bidi="en-US"/>
              </w:rPr>
            </w:pPr>
          </w:p>
          <w:p w14:paraId="47AE6B0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72" w:type="dxa"/>
          </w:tcPr>
          <w:p w14:paraId="094DC989" w14:textId="77777777" w:rsidR="00C5613E" w:rsidRPr="00B85E45" w:rsidRDefault="00C5613E" w:rsidP="00C5613E">
            <w:pPr>
              <w:spacing w:before="4" w:after="0" w:line="240" w:lineRule="auto"/>
              <w:jc w:val="left"/>
              <w:rPr>
                <w:rFonts w:eastAsia="Calibri" w:cs="Arial"/>
                <w:sz w:val="21"/>
                <w:lang w:bidi="en-US"/>
              </w:rPr>
            </w:pPr>
          </w:p>
          <w:p w14:paraId="08395142" w14:textId="77777777" w:rsidR="00C5613E" w:rsidRPr="00B85E45" w:rsidRDefault="00C5613E" w:rsidP="00C5613E">
            <w:pPr>
              <w:spacing w:before="0" w:after="0" w:line="240" w:lineRule="auto"/>
              <w:ind w:right="101"/>
              <w:rPr>
                <w:rFonts w:eastAsia="Calibri" w:cs="Arial"/>
                <w:sz w:val="20"/>
                <w:lang w:bidi="en-US"/>
              </w:rPr>
            </w:pPr>
            <w:r w:rsidRPr="00B85E45">
              <w:rPr>
                <w:rFonts w:eastAsia="Calibri" w:cs="Arial"/>
                <w:sz w:val="20"/>
                <w:lang w:bidi="en-US"/>
              </w:rPr>
              <w:t xml:space="preserve">Reduced to </w:t>
            </w:r>
            <w:r w:rsidRPr="00B85E45">
              <w:rPr>
                <w:rFonts w:eastAsia="Calibri" w:cs="Arial"/>
                <w:sz w:val="20"/>
                <w:u w:val="single"/>
                <w:lang w:bidi="en-US"/>
              </w:rPr>
              <w:t>3 years</w:t>
            </w:r>
            <w:r w:rsidRPr="00B85E45">
              <w:rPr>
                <w:rFonts w:eastAsia="Calibri" w:cs="Arial"/>
                <w:sz w:val="20"/>
                <w:lang w:bidi="en-US"/>
              </w:rPr>
              <w:t xml:space="preserve"> as measured for the 10 targeted sites</w:t>
            </w:r>
          </w:p>
        </w:tc>
        <w:tc>
          <w:tcPr>
            <w:tcW w:w="1602" w:type="dxa"/>
          </w:tcPr>
          <w:p w14:paraId="19EF0534" w14:textId="77777777" w:rsidR="00C5613E" w:rsidRPr="00B85E45" w:rsidRDefault="00C5613E" w:rsidP="00C5613E">
            <w:pPr>
              <w:spacing w:before="4" w:after="0" w:line="240" w:lineRule="auto"/>
              <w:jc w:val="left"/>
              <w:rPr>
                <w:rFonts w:eastAsia="Calibri" w:cs="Arial"/>
                <w:sz w:val="21"/>
                <w:lang w:bidi="en-US"/>
              </w:rPr>
            </w:pPr>
          </w:p>
          <w:p w14:paraId="01A7668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w:t>
            </w:r>
          </w:p>
        </w:tc>
        <w:tc>
          <w:tcPr>
            <w:tcW w:w="1652" w:type="dxa"/>
          </w:tcPr>
          <w:p w14:paraId="0E14D2DD" w14:textId="77777777" w:rsidR="00C5613E" w:rsidRPr="00B85E45" w:rsidRDefault="00C5613E" w:rsidP="00C5613E">
            <w:pPr>
              <w:spacing w:before="4" w:after="0" w:line="240" w:lineRule="auto"/>
              <w:jc w:val="left"/>
              <w:rPr>
                <w:rFonts w:eastAsia="Calibri" w:cs="Arial"/>
                <w:sz w:val="21"/>
                <w:lang w:bidi="en-US"/>
              </w:rPr>
            </w:pPr>
          </w:p>
          <w:p w14:paraId="4FEA13E5" w14:textId="77777777" w:rsidR="00C5613E" w:rsidRPr="00B85E45" w:rsidRDefault="00C5613E" w:rsidP="00C5613E">
            <w:pPr>
              <w:tabs>
                <w:tab w:val="left" w:pos="1334"/>
              </w:tabs>
              <w:spacing w:before="0" w:after="0" w:line="240" w:lineRule="auto"/>
              <w:ind w:right="101"/>
              <w:rPr>
                <w:rFonts w:eastAsia="Calibri" w:cs="Arial"/>
                <w:sz w:val="20"/>
                <w:lang w:bidi="en-US"/>
              </w:rPr>
            </w:pPr>
            <w:r w:rsidRPr="00B85E45">
              <w:rPr>
                <w:rFonts w:eastAsia="Calibri" w:cs="Arial"/>
                <w:sz w:val="20"/>
                <w:lang w:bidi="en-US"/>
              </w:rPr>
              <w:t xml:space="preserve">Agency leaders, who may be </w:t>
            </w:r>
            <w:r w:rsidRPr="00B85E45">
              <w:rPr>
                <w:rFonts w:eastAsia="Calibri" w:cs="Arial"/>
                <w:spacing w:val="-6"/>
                <w:sz w:val="20"/>
                <w:lang w:bidi="en-US"/>
              </w:rPr>
              <w:t xml:space="preserve">new </w:t>
            </w:r>
            <w:r w:rsidRPr="00B85E45">
              <w:rPr>
                <w:rFonts w:eastAsia="Calibri" w:cs="Arial"/>
                <w:sz w:val="20"/>
                <w:lang w:bidi="en-US"/>
              </w:rPr>
              <w:t>given</w:t>
            </w:r>
            <w:r w:rsidRPr="00B85E45">
              <w:rPr>
                <w:rFonts w:eastAsia="Calibri" w:cs="Arial"/>
                <w:sz w:val="20"/>
                <w:lang w:bidi="en-US"/>
              </w:rPr>
              <w:tab/>
            </w:r>
            <w:r w:rsidRPr="00B85E45">
              <w:rPr>
                <w:rFonts w:eastAsia="Calibri" w:cs="Arial"/>
                <w:spacing w:val="-7"/>
                <w:sz w:val="20"/>
                <w:lang w:bidi="en-US"/>
              </w:rPr>
              <w:t>an</w:t>
            </w:r>
          </w:p>
          <w:p w14:paraId="620A1297" w14:textId="77777777" w:rsidR="00C5613E" w:rsidRPr="00B85E45" w:rsidRDefault="00C5613E" w:rsidP="00C5613E">
            <w:pPr>
              <w:tabs>
                <w:tab w:val="left" w:pos="1159"/>
              </w:tabs>
              <w:spacing w:before="0" w:after="0" w:line="240" w:lineRule="auto"/>
              <w:ind w:right="102"/>
              <w:jc w:val="left"/>
              <w:rPr>
                <w:rFonts w:eastAsia="Calibri" w:cs="Arial"/>
                <w:sz w:val="20"/>
                <w:lang w:bidi="en-US"/>
              </w:rPr>
            </w:pPr>
            <w:r w:rsidRPr="00B85E45">
              <w:rPr>
                <w:rFonts w:eastAsia="Calibri" w:cs="Arial"/>
                <w:sz w:val="20"/>
                <w:lang w:bidi="en-US"/>
              </w:rPr>
              <w:t>expected</w:t>
            </w:r>
            <w:r w:rsidRPr="00B85E45">
              <w:rPr>
                <w:rFonts w:eastAsia="Calibri" w:cs="Arial"/>
                <w:sz w:val="20"/>
                <w:lang w:bidi="en-US"/>
              </w:rPr>
              <w:tab/>
            </w:r>
            <w:r w:rsidRPr="00B85E45">
              <w:rPr>
                <w:rFonts w:eastAsia="Calibri" w:cs="Arial"/>
                <w:spacing w:val="-6"/>
                <w:sz w:val="20"/>
                <w:lang w:bidi="en-US"/>
              </w:rPr>
              <w:t xml:space="preserve">new </w:t>
            </w:r>
            <w:r w:rsidRPr="00B85E45">
              <w:rPr>
                <w:rFonts w:eastAsia="Calibri" w:cs="Arial"/>
                <w:sz w:val="20"/>
                <w:lang w:bidi="en-US"/>
              </w:rPr>
              <w:t xml:space="preserve">national administration, will need time </w:t>
            </w:r>
            <w:r w:rsidRPr="00B85E45">
              <w:rPr>
                <w:rFonts w:eastAsia="Calibri" w:cs="Arial"/>
                <w:spacing w:val="-6"/>
                <w:sz w:val="20"/>
                <w:lang w:bidi="en-US"/>
              </w:rPr>
              <w:t xml:space="preserve">to </w:t>
            </w:r>
            <w:r w:rsidRPr="00B85E45">
              <w:rPr>
                <w:rFonts w:eastAsia="Calibri" w:cs="Arial"/>
                <w:sz w:val="20"/>
                <w:lang w:bidi="en-US"/>
              </w:rPr>
              <w:t>study</w:t>
            </w:r>
            <w:r w:rsidRPr="00B85E45">
              <w:rPr>
                <w:rFonts w:eastAsia="Calibri" w:cs="Arial"/>
                <w:sz w:val="20"/>
                <w:lang w:bidi="en-US"/>
              </w:rPr>
              <w:tab/>
            </w:r>
            <w:r w:rsidRPr="00B85E45">
              <w:rPr>
                <w:rFonts w:eastAsia="Calibri" w:cs="Arial"/>
                <w:spacing w:val="-5"/>
                <w:sz w:val="20"/>
                <w:lang w:bidi="en-US"/>
              </w:rPr>
              <w:t xml:space="preserve">ICCA </w:t>
            </w:r>
            <w:r w:rsidRPr="00B85E45">
              <w:rPr>
                <w:rFonts w:eastAsia="Calibri" w:cs="Arial"/>
                <w:sz w:val="20"/>
                <w:lang w:bidi="en-US"/>
              </w:rPr>
              <w:t>concerns</w:t>
            </w:r>
          </w:p>
        </w:tc>
      </w:tr>
      <w:tr w:rsidR="00C5613E" w:rsidRPr="00B85E45" w14:paraId="482B2DF4" w14:textId="77777777" w:rsidTr="00C5613E">
        <w:trPr>
          <w:trHeight w:val="1711"/>
        </w:trPr>
        <w:tc>
          <w:tcPr>
            <w:tcW w:w="3147" w:type="dxa"/>
            <w:gridSpan w:val="2"/>
            <w:vMerge/>
            <w:tcBorders>
              <w:top w:val="nil"/>
            </w:tcBorders>
          </w:tcPr>
          <w:p w14:paraId="16162746"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Pr>
          <w:p w14:paraId="6AED6438" w14:textId="77777777" w:rsidR="00C5613E" w:rsidRPr="00B85E45" w:rsidRDefault="00C5613E" w:rsidP="00C5613E">
            <w:pPr>
              <w:spacing w:before="4" w:after="0" w:line="240" w:lineRule="auto"/>
              <w:jc w:val="left"/>
              <w:rPr>
                <w:rFonts w:eastAsia="Calibri" w:cs="Arial"/>
                <w:sz w:val="21"/>
                <w:lang w:bidi="en-US"/>
              </w:rPr>
            </w:pPr>
          </w:p>
          <w:p w14:paraId="302AB699" w14:textId="77777777" w:rsidR="00C5613E" w:rsidRPr="00B85E45" w:rsidRDefault="00C5613E" w:rsidP="00C5613E">
            <w:pPr>
              <w:spacing w:before="0" w:after="0" w:line="240" w:lineRule="auto"/>
              <w:rPr>
                <w:rFonts w:eastAsia="Calibri" w:cs="Arial"/>
                <w:sz w:val="20"/>
                <w:lang w:bidi="en-US"/>
              </w:rPr>
            </w:pPr>
            <w:r w:rsidRPr="00B85E45">
              <w:rPr>
                <w:rFonts w:eastAsia="Calibri" w:cs="Arial"/>
                <w:sz w:val="20"/>
                <w:lang w:bidi="en-US"/>
              </w:rPr>
              <w:t>Outcome Indicator 1.2:</w:t>
            </w:r>
          </w:p>
          <w:p w14:paraId="71ABE7F7" w14:textId="77777777" w:rsidR="00C5613E" w:rsidRPr="00B85E45" w:rsidRDefault="00C5613E" w:rsidP="00C5613E">
            <w:pPr>
              <w:spacing w:before="2" w:after="0" w:line="240" w:lineRule="auto"/>
              <w:ind w:right="100"/>
              <w:rPr>
                <w:rFonts w:eastAsia="Calibri" w:cs="Arial"/>
                <w:sz w:val="20"/>
                <w:lang w:bidi="en-US"/>
              </w:rPr>
            </w:pPr>
            <w:r w:rsidRPr="00B85E45">
              <w:rPr>
                <w:rFonts w:eastAsia="Calibri" w:cs="Arial"/>
                <w:sz w:val="20"/>
                <w:lang w:bidi="en-US"/>
              </w:rPr>
              <w:t>Percentage of CADTs and ADSDPPs that clearly identify and map ICCAs</w:t>
            </w:r>
          </w:p>
        </w:tc>
        <w:tc>
          <w:tcPr>
            <w:tcW w:w="1801" w:type="dxa"/>
          </w:tcPr>
          <w:p w14:paraId="6AEEED82" w14:textId="77777777" w:rsidR="00C5613E" w:rsidRPr="00B85E45" w:rsidRDefault="00C5613E" w:rsidP="00C5613E">
            <w:pPr>
              <w:spacing w:before="4" w:after="0" w:line="240" w:lineRule="auto"/>
              <w:jc w:val="left"/>
              <w:rPr>
                <w:rFonts w:eastAsia="Calibri" w:cs="Arial"/>
                <w:sz w:val="21"/>
                <w:lang w:bidi="en-US"/>
              </w:rPr>
            </w:pPr>
          </w:p>
          <w:p w14:paraId="6B1A7AF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081" w:type="dxa"/>
          </w:tcPr>
          <w:p w14:paraId="71EBBDAD" w14:textId="77777777" w:rsidR="00C5613E" w:rsidRPr="00B85E45" w:rsidRDefault="00C5613E" w:rsidP="00C5613E">
            <w:pPr>
              <w:spacing w:before="4" w:after="0" w:line="240" w:lineRule="auto"/>
              <w:jc w:val="left"/>
              <w:rPr>
                <w:rFonts w:eastAsia="Calibri" w:cs="Arial"/>
                <w:sz w:val="21"/>
                <w:lang w:bidi="en-US"/>
              </w:rPr>
            </w:pPr>
          </w:p>
          <w:p w14:paraId="7BD88A5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16.67%</w:t>
            </w:r>
          </w:p>
        </w:tc>
        <w:tc>
          <w:tcPr>
            <w:tcW w:w="1772" w:type="dxa"/>
          </w:tcPr>
          <w:p w14:paraId="3D40D6A5" w14:textId="77777777" w:rsidR="00C5613E" w:rsidRPr="00B85E45" w:rsidRDefault="00C5613E" w:rsidP="00C5613E">
            <w:pPr>
              <w:spacing w:before="4" w:after="0" w:line="240" w:lineRule="auto"/>
              <w:jc w:val="left"/>
              <w:rPr>
                <w:rFonts w:eastAsia="Calibri" w:cs="Arial"/>
                <w:sz w:val="21"/>
                <w:lang w:bidi="en-US"/>
              </w:rPr>
            </w:pPr>
          </w:p>
          <w:p w14:paraId="7B774F1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100%</w:t>
            </w:r>
          </w:p>
        </w:tc>
        <w:tc>
          <w:tcPr>
            <w:tcW w:w="1602" w:type="dxa"/>
          </w:tcPr>
          <w:p w14:paraId="2B21BBFC" w14:textId="77777777" w:rsidR="00C5613E" w:rsidRPr="00B85E45" w:rsidRDefault="00C5613E" w:rsidP="00C5613E">
            <w:pPr>
              <w:spacing w:before="4" w:after="0" w:line="240" w:lineRule="auto"/>
              <w:jc w:val="left"/>
              <w:rPr>
                <w:rFonts w:eastAsia="Calibri" w:cs="Arial"/>
                <w:sz w:val="21"/>
                <w:lang w:bidi="en-US"/>
              </w:rPr>
            </w:pPr>
          </w:p>
          <w:p w14:paraId="483586FE" w14:textId="77777777" w:rsidR="00C5613E" w:rsidRPr="00B85E45" w:rsidRDefault="00C5613E" w:rsidP="00C5613E">
            <w:pPr>
              <w:spacing w:before="0" w:after="0" w:line="480" w:lineRule="auto"/>
              <w:ind w:right="250"/>
              <w:jc w:val="left"/>
              <w:rPr>
                <w:rFonts w:eastAsia="Calibri" w:cs="Arial"/>
                <w:sz w:val="20"/>
                <w:lang w:bidi="en-US"/>
              </w:rPr>
            </w:pPr>
            <w:r w:rsidRPr="00B85E45">
              <w:rPr>
                <w:rFonts w:eastAsia="Calibri" w:cs="Arial"/>
                <w:sz w:val="20"/>
                <w:lang w:bidi="en-US"/>
              </w:rPr>
              <w:t>Project reports NCIP reports</w:t>
            </w:r>
          </w:p>
          <w:p w14:paraId="48888CF3"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ICCA Registry</w:t>
            </w:r>
          </w:p>
        </w:tc>
        <w:tc>
          <w:tcPr>
            <w:tcW w:w="1652" w:type="dxa"/>
          </w:tcPr>
          <w:p w14:paraId="3994157A" w14:textId="77777777" w:rsidR="00C5613E" w:rsidRPr="00B85E45" w:rsidRDefault="00C5613E" w:rsidP="00C5613E">
            <w:pPr>
              <w:spacing w:before="4" w:after="0" w:line="240" w:lineRule="auto"/>
              <w:jc w:val="left"/>
              <w:rPr>
                <w:rFonts w:eastAsia="Calibri" w:cs="Arial"/>
                <w:sz w:val="21"/>
                <w:lang w:bidi="en-US"/>
              </w:rPr>
            </w:pPr>
          </w:p>
          <w:p w14:paraId="0108C2F0" w14:textId="77777777" w:rsidR="00C5613E" w:rsidRPr="00B85E45" w:rsidRDefault="00C5613E" w:rsidP="00C5613E">
            <w:pPr>
              <w:tabs>
                <w:tab w:val="left" w:pos="1020"/>
              </w:tabs>
              <w:spacing w:before="0" w:after="0" w:line="240" w:lineRule="auto"/>
              <w:ind w:right="102"/>
              <w:rPr>
                <w:rFonts w:eastAsia="Calibri" w:cs="Arial"/>
                <w:sz w:val="20"/>
                <w:lang w:bidi="en-US"/>
              </w:rPr>
            </w:pPr>
            <w:r w:rsidRPr="00B85E45">
              <w:rPr>
                <w:rFonts w:eastAsia="Calibri" w:cs="Arial"/>
                <w:sz w:val="20"/>
                <w:lang w:bidi="en-US"/>
              </w:rPr>
              <w:t xml:space="preserve">The project time frame is </w:t>
            </w:r>
            <w:r w:rsidRPr="00B85E45">
              <w:rPr>
                <w:rFonts w:eastAsia="Calibri" w:cs="Arial"/>
                <w:spacing w:val="-4"/>
                <w:sz w:val="20"/>
                <w:lang w:bidi="en-US"/>
              </w:rPr>
              <w:t xml:space="preserve">not </w:t>
            </w:r>
            <w:r w:rsidRPr="00B85E45">
              <w:rPr>
                <w:rFonts w:eastAsia="Calibri" w:cs="Arial"/>
                <w:sz w:val="20"/>
                <w:lang w:bidi="en-US"/>
              </w:rPr>
              <w:t xml:space="preserve">congruent </w:t>
            </w:r>
            <w:r w:rsidRPr="00B85E45">
              <w:rPr>
                <w:rFonts w:eastAsia="Calibri" w:cs="Arial"/>
                <w:spacing w:val="-5"/>
                <w:sz w:val="20"/>
                <w:lang w:bidi="en-US"/>
              </w:rPr>
              <w:t xml:space="preserve">with </w:t>
            </w:r>
            <w:r w:rsidRPr="00B85E45">
              <w:rPr>
                <w:rFonts w:eastAsia="Calibri" w:cs="Arial"/>
                <w:sz w:val="20"/>
                <w:lang w:bidi="en-US"/>
              </w:rPr>
              <w:t>the</w:t>
            </w:r>
            <w:r w:rsidRPr="00B85E45">
              <w:rPr>
                <w:rFonts w:eastAsia="Calibri" w:cs="Arial"/>
                <w:sz w:val="20"/>
                <w:lang w:bidi="en-US"/>
              </w:rPr>
              <w:tab/>
            </w:r>
            <w:r w:rsidRPr="00B85E45">
              <w:rPr>
                <w:rFonts w:eastAsia="Calibri" w:cs="Arial"/>
                <w:spacing w:val="-4"/>
                <w:sz w:val="20"/>
                <w:lang w:bidi="en-US"/>
              </w:rPr>
              <w:t xml:space="preserve">3-year </w:t>
            </w:r>
            <w:r w:rsidRPr="00B85E45">
              <w:rPr>
                <w:rFonts w:eastAsia="Calibri" w:cs="Arial"/>
                <w:sz w:val="20"/>
                <w:lang w:bidi="en-US"/>
              </w:rPr>
              <w:t>legislative</w:t>
            </w:r>
            <w:r w:rsidRPr="00B85E45">
              <w:rPr>
                <w:rFonts w:eastAsia="Calibri" w:cs="Arial"/>
                <w:spacing w:val="-3"/>
                <w:sz w:val="20"/>
                <w:lang w:bidi="en-US"/>
              </w:rPr>
              <w:t xml:space="preserve"> </w:t>
            </w:r>
            <w:r w:rsidRPr="00B85E45">
              <w:rPr>
                <w:rFonts w:eastAsia="Calibri" w:cs="Arial"/>
                <w:sz w:val="20"/>
                <w:lang w:bidi="en-US"/>
              </w:rPr>
              <w:t>cycle</w:t>
            </w:r>
          </w:p>
        </w:tc>
      </w:tr>
    </w:tbl>
    <w:p w14:paraId="3B8ECF65" w14:textId="77777777" w:rsidR="00C5613E" w:rsidRPr="00B85E45" w:rsidRDefault="00C5613E" w:rsidP="00C5613E">
      <w:pPr>
        <w:widowControl w:val="0"/>
        <w:autoSpaceDE w:val="0"/>
        <w:autoSpaceDN w:val="0"/>
        <w:spacing w:before="0" w:after="0" w:line="240" w:lineRule="auto"/>
        <w:rPr>
          <w:rFonts w:eastAsia="Calibri" w:cs="Arial"/>
          <w:sz w:val="20"/>
          <w:lang w:bidi="en-US"/>
        </w:rPr>
        <w:sectPr w:rsidR="00C5613E" w:rsidRPr="00B85E45" w:rsidSect="006E3F95">
          <w:pgSz w:w="16838" w:h="11906" w:orient="landscape" w:code="9"/>
          <w:pgMar w:top="1701" w:right="1418" w:bottom="1701" w:left="1418" w:header="0" w:footer="868" w:gutter="0"/>
          <w:cols w:space="720"/>
        </w:sectPr>
      </w:pPr>
    </w:p>
    <w:p w14:paraId="70B72E41"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3E766847"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0"/>
        <w:gridCol w:w="2879"/>
        <w:gridCol w:w="1798"/>
        <w:gridCol w:w="1078"/>
        <w:gridCol w:w="1774"/>
        <w:gridCol w:w="1602"/>
        <w:gridCol w:w="1652"/>
      </w:tblGrid>
      <w:tr w:rsidR="00C5613E" w:rsidRPr="00B85E45" w14:paraId="7BECF5AD" w14:textId="77777777" w:rsidTr="00C5613E">
        <w:trPr>
          <w:trHeight w:val="244"/>
        </w:trPr>
        <w:tc>
          <w:tcPr>
            <w:tcW w:w="13933" w:type="dxa"/>
            <w:gridSpan w:val="7"/>
          </w:tcPr>
          <w:p w14:paraId="5F8B3E96"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63381E11" w14:textId="77777777" w:rsidTr="00C5613E">
        <w:trPr>
          <w:trHeight w:val="244"/>
        </w:trPr>
        <w:tc>
          <w:tcPr>
            <w:tcW w:w="3150" w:type="dxa"/>
            <w:vMerge w:val="restart"/>
          </w:tcPr>
          <w:p w14:paraId="4C99F159" w14:textId="77777777" w:rsidR="00C5613E" w:rsidRPr="00B85E45" w:rsidRDefault="00C5613E" w:rsidP="00C5613E">
            <w:pPr>
              <w:spacing w:before="121" w:after="0" w:line="240" w:lineRule="auto"/>
              <w:jc w:val="left"/>
              <w:rPr>
                <w:rFonts w:eastAsia="Calibri" w:cs="Arial"/>
                <w:b/>
                <w:sz w:val="20"/>
                <w:lang w:bidi="en-US"/>
              </w:rPr>
            </w:pPr>
            <w:r w:rsidRPr="00B85E45">
              <w:rPr>
                <w:rFonts w:eastAsia="Calibri" w:cs="Arial"/>
                <w:b/>
                <w:sz w:val="20"/>
                <w:lang w:bidi="en-US"/>
              </w:rPr>
              <w:t>Narrative Summary</w:t>
            </w:r>
          </w:p>
        </w:tc>
        <w:tc>
          <w:tcPr>
            <w:tcW w:w="2879" w:type="dxa"/>
            <w:vMerge w:val="restart"/>
          </w:tcPr>
          <w:p w14:paraId="48CCB4C7"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Objectively Verifiable Indicators</w:t>
            </w:r>
          </w:p>
          <w:p w14:paraId="70402123"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(OVIs)</w:t>
            </w:r>
          </w:p>
        </w:tc>
        <w:tc>
          <w:tcPr>
            <w:tcW w:w="2876" w:type="dxa"/>
            <w:gridSpan w:val="2"/>
          </w:tcPr>
          <w:p w14:paraId="67443CAA"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774" w:type="dxa"/>
            <w:vMerge w:val="restart"/>
          </w:tcPr>
          <w:p w14:paraId="3FD836D3"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End-of-Project</w:t>
            </w:r>
          </w:p>
          <w:p w14:paraId="64BC1A29"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Target (2019)</w:t>
            </w:r>
          </w:p>
        </w:tc>
        <w:tc>
          <w:tcPr>
            <w:tcW w:w="1602" w:type="dxa"/>
            <w:vMerge w:val="restart"/>
          </w:tcPr>
          <w:p w14:paraId="1F448B1C" w14:textId="77777777" w:rsidR="00C5613E" w:rsidRPr="00B85E45" w:rsidRDefault="00C5613E" w:rsidP="00C5613E">
            <w:pPr>
              <w:tabs>
                <w:tab w:val="left" w:pos="1323"/>
              </w:tabs>
              <w:spacing w:before="1" w:after="0" w:line="243" w:lineRule="exact"/>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t>of</w:t>
            </w:r>
          </w:p>
          <w:p w14:paraId="23998073"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Verification</w:t>
            </w:r>
          </w:p>
        </w:tc>
        <w:tc>
          <w:tcPr>
            <w:tcW w:w="1652" w:type="dxa"/>
            <w:vMerge w:val="restart"/>
          </w:tcPr>
          <w:p w14:paraId="52E175FF" w14:textId="77777777" w:rsidR="00C5613E" w:rsidRPr="00B85E45" w:rsidRDefault="00C5613E" w:rsidP="00C5613E">
            <w:pPr>
              <w:tabs>
                <w:tab w:val="left" w:pos="1227"/>
              </w:tabs>
              <w:spacing w:before="1" w:after="0" w:line="243" w:lineRule="exact"/>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t>and</w:t>
            </w:r>
          </w:p>
          <w:p w14:paraId="2E7896A6"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Assumptions</w:t>
            </w:r>
          </w:p>
        </w:tc>
      </w:tr>
      <w:tr w:rsidR="00C5613E" w:rsidRPr="00B85E45" w14:paraId="74610452" w14:textId="77777777" w:rsidTr="00C5613E">
        <w:trPr>
          <w:trHeight w:val="232"/>
        </w:trPr>
        <w:tc>
          <w:tcPr>
            <w:tcW w:w="3150" w:type="dxa"/>
            <w:vMerge/>
            <w:tcBorders>
              <w:top w:val="nil"/>
            </w:tcBorders>
          </w:tcPr>
          <w:p w14:paraId="7AE6621E" w14:textId="77777777" w:rsidR="00C5613E" w:rsidRPr="00B85E45" w:rsidRDefault="00C5613E" w:rsidP="00C5613E">
            <w:pPr>
              <w:spacing w:before="0" w:after="0" w:line="240" w:lineRule="auto"/>
              <w:jc w:val="left"/>
              <w:rPr>
                <w:rFonts w:eastAsia="Calibri" w:cs="Arial"/>
                <w:sz w:val="2"/>
                <w:szCs w:val="2"/>
                <w:lang w:bidi="en-US"/>
              </w:rPr>
            </w:pPr>
          </w:p>
        </w:tc>
        <w:tc>
          <w:tcPr>
            <w:tcW w:w="2879" w:type="dxa"/>
            <w:vMerge/>
            <w:tcBorders>
              <w:top w:val="nil"/>
            </w:tcBorders>
          </w:tcPr>
          <w:p w14:paraId="734F00F9" w14:textId="77777777" w:rsidR="00C5613E" w:rsidRPr="00B85E45" w:rsidRDefault="00C5613E" w:rsidP="00C5613E">
            <w:pPr>
              <w:spacing w:before="0" w:after="0" w:line="240" w:lineRule="auto"/>
              <w:jc w:val="left"/>
              <w:rPr>
                <w:rFonts w:eastAsia="Calibri" w:cs="Arial"/>
                <w:sz w:val="2"/>
                <w:szCs w:val="2"/>
                <w:lang w:bidi="en-US"/>
              </w:rPr>
            </w:pPr>
          </w:p>
        </w:tc>
        <w:tc>
          <w:tcPr>
            <w:tcW w:w="1798" w:type="dxa"/>
          </w:tcPr>
          <w:p w14:paraId="38E535D6"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2015</w:t>
            </w:r>
          </w:p>
        </w:tc>
        <w:tc>
          <w:tcPr>
            <w:tcW w:w="1078" w:type="dxa"/>
          </w:tcPr>
          <w:p w14:paraId="4C4F2371"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2017/ 2018</w:t>
            </w:r>
          </w:p>
        </w:tc>
        <w:tc>
          <w:tcPr>
            <w:tcW w:w="1774" w:type="dxa"/>
            <w:vMerge/>
            <w:tcBorders>
              <w:top w:val="nil"/>
            </w:tcBorders>
          </w:tcPr>
          <w:p w14:paraId="130F7195" w14:textId="77777777" w:rsidR="00C5613E" w:rsidRPr="00B85E45" w:rsidRDefault="00C5613E" w:rsidP="00C5613E">
            <w:pPr>
              <w:spacing w:before="0" w:after="0" w:line="240" w:lineRule="auto"/>
              <w:jc w:val="left"/>
              <w:rPr>
                <w:rFonts w:eastAsia="Calibri" w:cs="Arial"/>
                <w:sz w:val="2"/>
                <w:szCs w:val="2"/>
                <w:lang w:bidi="en-US"/>
              </w:rPr>
            </w:pPr>
          </w:p>
        </w:tc>
        <w:tc>
          <w:tcPr>
            <w:tcW w:w="1602" w:type="dxa"/>
            <w:vMerge/>
            <w:tcBorders>
              <w:top w:val="nil"/>
            </w:tcBorders>
          </w:tcPr>
          <w:p w14:paraId="52851833" w14:textId="77777777" w:rsidR="00C5613E" w:rsidRPr="00B85E45" w:rsidRDefault="00C5613E" w:rsidP="00C5613E">
            <w:pPr>
              <w:spacing w:before="0" w:after="0" w:line="240" w:lineRule="auto"/>
              <w:jc w:val="left"/>
              <w:rPr>
                <w:rFonts w:eastAsia="Calibri" w:cs="Arial"/>
                <w:sz w:val="2"/>
                <w:szCs w:val="2"/>
                <w:lang w:bidi="en-US"/>
              </w:rPr>
            </w:pPr>
          </w:p>
        </w:tc>
        <w:tc>
          <w:tcPr>
            <w:tcW w:w="1652" w:type="dxa"/>
            <w:vMerge/>
            <w:tcBorders>
              <w:top w:val="nil"/>
            </w:tcBorders>
          </w:tcPr>
          <w:p w14:paraId="56FE49C6"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1E6B581" w14:textId="77777777" w:rsidTr="00C5613E">
        <w:trPr>
          <w:trHeight w:val="1466"/>
        </w:trPr>
        <w:tc>
          <w:tcPr>
            <w:tcW w:w="3150" w:type="dxa"/>
            <w:vMerge w:val="restart"/>
          </w:tcPr>
          <w:p w14:paraId="48EFC45C" w14:textId="77777777" w:rsidR="00C5613E" w:rsidRPr="00B85E45" w:rsidRDefault="00C5613E" w:rsidP="00C5613E">
            <w:pPr>
              <w:spacing w:before="0" w:after="0" w:line="240" w:lineRule="auto"/>
              <w:jc w:val="left"/>
              <w:rPr>
                <w:rFonts w:eastAsia="Calibri" w:cs="Arial"/>
                <w:sz w:val="18"/>
                <w:lang w:bidi="en-US"/>
              </w:rPr>
            </w:pPr>
          </w:p>
        </w:tc>
        <w:tc>
          <w:tcPr>
            <w:tcW w:w="2879" w:type="dxa"/>
          </w:tcPr>
          <w:p w14:paraId="314CDFF4" w14:textId="77777777" w:rsidR="00C5613E" w:rsidRPr="00B85E45" w:rsidRDefault="00C5613E" w:rsidP="00C5613E">
            <w:pPr>
              <w:spacing w:before="0" w:after="0" w:line="240" w:lineRule="auto"/>
              <w:jc w:val="left"/>
              <w:rPr>
                <w:rFonts w:eastAsia="Calibri" w:cs="Arial"/>
                <w:sz w:val="18"/>
                <w:lang w:bidi="en-US"/>
              </w:rPr>
            </w:pPr>
          </w:p>
        </w:tc>
        <w:tc>
          <w:tcPr>
            <w:tcW w:w="1798" w:type="dxa"/>
          </w:tcPr>
          <w:p w14:paraId="6D386802" w14:textId="77777777" w:rsidR="00C5613E" w:rsidRPr="00B85E45" w:rsidRDefault="00C5613E" w:rsidP="00C5613E">
            <w:pPr>
              <w:spacing w:before="0" w:after="0" w:line="240" w:lineRule="auto"/>
              <w:jc w:val="left"/>
              <w:rPr>
                <w:rFonts w:eastAsia="Calibri" w:cs="Arial"/>
                <w:sz w:val="18"/>
                <w:lang w:bidi="en-US"/>
              </w:rPr>
            </w:pPr>
          </w:p>
        </w:tc>
        <w:tc>
          <w:tcPr>
            <w:tcW w:w="1078" w:type="dxa"/>
          </w:tcPr>
          <w:p w14:paraId="27FB02CC" w14:textId="77777777" w:rsidR="00C5613E" w:rsidRPr="00B85E45" w:rsidRDefault="00C5613E" w:rsidP="00C5613E">
            <w:pPr>
              <w:spacing w:before="0" w:after="0" w:line="240" w:lineRule="auto"/>
              <w:jc w:val="left"/>
              <w:rPr>
                <w:rFonts w:eastAsia="Calibri" w:cs="Arial"/>
                <w:sz w:val="18"/>
                <w:lang w:bidi="en-US"/>
              </w:rPr>
            </w:pPr>
          </w:p>
        </w:tc>
        <w:tc>
          <w:tcPr>
            <w:tcW w:w="1774" w:type="dxa"/>
          </w:tcPr>
          <w:p w14:paraId="63A71F81" w14:textId="77777777" w:rsidR="00C5613E" w:rsidRPr="00B85E45" w:rsidRDefault="00C5613E" w:rsidP="00C5613E">
            <w:pPr>
              <w:spacing w:before="0" w:after="0" w:line="240" w:lineRule="auto"/>
              <w:jc w:val="left"/>
              <w:rPr>
                <w:rFonts w:eastAsia="Calibri" w:cs="Arial"/>
                <w:sz w:val="18"/>
                <w:lang w:bidi="en-US"/>
              </w:rPr>
            </w:pPr>
          </w:p>
        </w:tc>
        <w:tc>
          <w:tcPr>
            <w:tcW w:w="1602" w:type="dxa"/>
          </w:tcPr>
          <w:p w14:paraId="1D707813" w14:textId="77777777" w:rsidR="00C5613E" w:rsidRPr="00B85E45" w:rsidRDefault="00C5613E" w:rsidP="00C5613E">
            <w:pPr>
              <w:spacing w:before="0" w:after="0" w:line="240" w:lineRule="auto"/>
              <w:jc w:val="left"/>
              <w:rPr>
                <w:rFonts w:eastAsia="Calibri" w:cs="Arial"/>
                <w:sz w:val="18"/>
                <w:lang w:bidi="en-US"/>
              </w:rPr>
            </w:pPr>
          </w:p>
        </w:tc>
        <w:tc>
          <w:tcPr>
            <w:tcW w:w="1652" w:type="dxa"/>
          </w:tcPr>
          <w:p w14:paraId="7EBB2D11" w14:textId="77777777" w:rsidR="00C5613E" w:rsidRPr="00B85E45" w:rsidRDefault="00C5613E" w:rsidP="00C5613E">
            <w:pPr>
              <w:spacing w:before="4" w:after="0" w:line="240" w:lineRule="auto"/>
              <w:jc w:val="left"/>
              <w:rPr>
                <w:rFonts w:eastAsia="Calibri" w:cs="Arial"/>
                <w:sz w:val="21"/>
                <w:lang w:bidi="en-US"/>
              </w:rPr>
            </w:pPr>
          </w:p>
          <w:p w14:paraId="6DBCDFE8" w14:textId="77777777" w:rsidR="00C5613E" w:rsidRPr="00B85E45" w:rsidRDefault="00C5613E" w:rsidP="00C5613E">
            <w:pPr>
              <w:spacing w:before="0" w:after="0" w:line="240" w:lineRule="auto"/>
              <w:ind w:right="100"/>
              <w:rPr>
                <w:rFonts w:eastAsia="Calibri" w:cs="Arial"/>
                <w:sz w:val="20"/>
                <w:lang w:bidi="en-US"/>
              </w:rPr>
            </w:pPr>
            <w:r w:rsidRPr="00B85E45">
              <w:rPr>
                <w:rFonts w:eastAsia="Calibri" w:cs="Arial"/>
                <w:sz w:val="20"/>
                <w:lang w:bidi="en-US"/>
              </w:rPr>
              <w:t>Lawmakers may be preoccupied with electoral campaigns</w:t>
            </w:r>
          </w:p>
        </w:tc>
      </w:tr>
      <w:tr w:rsidR="00C5613E" w:rsidRPr="00B85E45" w14:paraId="55F85ED0" w14:textId="77777777" w:rsidTr="00C5613E">
        <w:trPr>
          <w:trHeight w:val="2195"/>
        </w:trPr>
        <w:tc>
          <w:tcPr>
            <w:tcW w:w="3150" w:type="dxa"/>
            <w:vMerge/>
            <w:tcBorders>
              <w:top w:val="nil"/>
            </w:tcBorders>
          </w:tcPr>
          <w:p w14:paraId="0ACDD0D6" w14:textId="77777777" w:rsidR="00C5613E" w:rsidRPr="00B85E45" w:rsidRDefault="00C5613E" w:rsidP="00C5613E">
            <w:pPr>
              <w:spacing w:before="0" w:after="0" w:line="240" w:lineRule="auto"/>
              <w:jc w:val="left"/>
              <w:rPr>
                <w:rFonts w:eastAsia="Calibri" w:cs="Arial"/>
                <w:sz w:val="2"/>
                <w:szCs w:val="2"/>
                <w:lang w:bidi="en-US"/>
              </w:rPr>
            </w:pPr>
          </w:p>
        </w:tc>
        <w:tc>
          <w:tcPr>
            <w:tcW w:w="2879" w:type="dxa"/>
          </w:tcPr>
          <w:p w14:paraId="14D1535A" w14:textId="77777777" w:rsidR="00C5613E" w:rsidRPr="00B85E45" w:rsidRDefault="00C5613E" w:rsidP="00C5613E">
            <w:pPr>
              <w:spacing w:before="2" w:after="0" w:line="240" w:lineRule="auto"/>
              <w:jc w:val="left"/>
              <w:rPr>
                <w:rFonts w:eastAsia="Calibri" w:cs="Arial"/>
                <w:sz w:val="21"/>
                <w:lang w:bidi="en-US"/>
              </w:rPr>
            </w:pPr>
          </w:p>
          <w:p w14:paraId="3D77513E" w14:textId="77777777" w:rsidR="00C5613E" w:rsidRPr="00B85E45" w:rsidRDefault="00C5613E" w:rsidP="00C5613E">
            <w:pPr>
              <w:spacing w:before="0" w:after="0" w:line="240" w:lineRule="auto"/>
              <w:ind w:right="101"/>
              <w:rPr>
                <w:rFonts w:eastAsia="Calibri" w:cs="Arial"/>
                <w:sz w:val="20"/>
                <w:lang w:bidi="en-US"/>
              </w:rPr>
            </w:pPr>
            <w:r w:rsidRPr="00B85E45">
              <w:rPr>
                <w:rFonts w:eastAsia="Calibri" w:cs="Arial"/>
                <w:sz w:val="20"/>
                <w:lang w:bidi="en-US"/>
              </w:rPr>
              <w:t>Outcome Indicator 1.3: Number of LGUs where ICCAs are fully integrated into CLUPs</w:t>
            </w:r>
          </w:p>
        </w:tc>
        <w:tc>
          <w:tcPr>
            <w:tcW w:w="1798" w:type="dxa"/>
          </w:tcPr>
          <w:p w14:paraId="257492E7" w14:textId="77777777" w:rsidR="00C5613E" w:rsidRPr="00B85E45" w:rsidRDefault="00C5613E" w:rsidP="00C5613E">
            <w:pPr>
              <w:spacing w:before="2" w:after="0" w:line="240" w:lineRule="auto"/>
              <w:jc w:val="left"/>
              <w:rPr>
                <w:rFonts w:eastAsia="Calibri" w:cs="Arial"/>
                <w:sz w:val="21"/>
                <w:lang w:bidi="en-US"/>
              </w:rPr>
            </w:pPr>
          </w:p>
          <w:p w14:paraId="04345BC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78" w:type="dxa"/>
          </w:tcPr>
          <w:p w14:paraId="67B162B7" w14:textId="77777777" w:rsidR="00C5613E" w:rsidRPr="00B85E45" w:rsidRDefault="00C5613E" w:rsidP="00C5613E">
            <w:pPr>
              <w:spacing w:before="2" w:after="0" w:line="240" w:lineRule="auto"/>
              <w:jc w:val="left"/>
              <w:rPr>
                <w:rFonts w:eastAsia="Calibri" w:cs="Arial"/>
                <w:sz w:val="21"/>
                <w:lang w:bidi="en-US"/>
              </w:rPr>
            </w:pPr>
          </w:p>
          <w:p w14:paraId="1B24F1A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74" w:type="dxa"/>
          </w:tcPr>
          <w:p w14:paraId="73567D95" w14:textId="77777777" w:rsidR="00C5613E" w:rsidRPr="00B85E45" w:rsidRDefault="00C5613E" w:rsidP="00C5613E">
            <w:pPr>
              <w:spacing w:before="2" w:after="0" w:line="240" w:lineRule="auto"/>
              <w:jc w:val="left"/>
              <w:rPr>
                <w:rFonts w:eastAsia="Calibri" w:cs="Arial"/>
                <w:sz w:val="21"/>
                <w:lang w:bidi="en-US"/>
              </w:rPr>
            </w:pPr>
          </w:p>
          <w:p w14:paraId="581CC40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2 LGUs</w:t>
            </w:r>
          </w:p>
        </w:tc>
        <w:tc>
          <w:tcPr>
            <w:tcW w:w="1602" w:type="dxa"/>
          </w:tcPr>
          <w:p w14:paraId="62980C0A" w14:textId="77777777" w:rsidR="00C5613E" w:rsidRPr="00B85E45" w:rsidRDefault="00C5613E" w:rsidP="00C5613E">
            <w:pPr>
              <w:spacing w:before="2" w:after="0" w:line="240" w:lineRule="auto"/>
              <w:jc w:val="left"/>
              <w:rPr>
                <w:rFonts w:eastAsia="Calibri" w:cs="Arial"/>
                <w:sz w:val="21"/>
                <w:lang w:bidi="en-US"/>
              </w:rPr>
            </w:pPr>
          </w:p>
          <w:p w14:paraId="7E12C5E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CLUPs</w:t>
            </w:r>
          </w:p>
          <w:p w14:paraId="313E384F" w14:textId="77777777" w:rsidR="00C5613E" w:rsidRPr="00B85E45" w:rsidRDefault="00C5613E" w:rsidP="00C5613E">
            <w:pPr>
              <w:spacing w:before="4" w:after="0" w:line="240" w:lineRule="auto"/>
              <w:jc w:val="left"/>
              <w:rPr>
                <w:rFonts w:eastAsia="Calibri" w:cs="Arial"/>
                <w:sz w:val="21"/>
                <w:lang w:bidi="en-US"/>
              </w:rPr>
            </w:pPr>
          </w:p>
          <w:p w14:paraId="3B02F40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w:t>
            </w:r>
          </w:p>
        </w:tc>
        <w:tc>
          <w:tcPr>
            <w:tcW w:w="1652" w:type="dxa"/>
          </w:tcPr>
          <w:p w14:paraId="7B57CB3D" w14:textId="77777777" w:rsidR="00C5613E" w:rsidRPr="00B85E45" w:rsidRDefault="00C5613E" w:rsidP="00C5613E">
            <w:pPr>
              <w:spacing w:before="2" w:after="0" w:line="240" w:lineRule="auto"/>
              <w:jc w:val="left"/>
              <w:rPr>
                <w:rFonts w:eastAsia="Calibri" w:cs="Arial"/>
                <w:sz w:val="21"/>
                <w:lang w:bidi="en-US"/>
              </w:rPr>
            </w:pPr>
          </w:p>
          <w:p w14:paraId="721CCD2E" w14:textId="77777777" w:rsidR="00C5613E" w:rsidRPr="00B85E45" w:rsidRDefault="00C5613E" w:rsidP="00C5613E">
            <w:pPr>
              <w:tabs>
                <w:tab w:val="left" w:pos="1193"/>
                <w:tab w:val="left" w:pos="1232"/>
              </w:tabs>
              <w:spacing w:before="0" w:after="0" w:line="240" w:lineRule="auto"/>
              <w:ind w:right="100"/>
              <w:jc w:val="left"/>
              <w:rPr>
                <w:rFonts w:eastAsia="Calibri" w:cs="Arial"/>
                <w:sz w:val="20"/>
                <w:lang w:bidi="en-US"/>
              </w:rPr>
            </w:pPr>
            <w:r w:rsidRPr="00B85E45">
              <w:rPr>
                <w:rFonts w:eastAsia="Calibri" w:cs="Arial"/>
                <w:sz w:val="20"/>
                <w:lang w:bidi="en-US"/>
              </w:rPr>
              <w:t xml:space="preserve">Changes in </w:t>
            </w:r>
            <w:r w:rsidRPr="00B85E45">
              <w:rPr>
                <w:rFonts w:eastAsia="Calibri" w:cs="Arial"/>
                <w:spacing w:val="-3"/>
                <w:sz w:val="20"/>
                <w:lang w:bidi="en-US"/>
              </w:rPr>
              <w:t xml:space="preserve">local </w:t>
            </w:r>
            <w:r w:rsidRPr="00B85E45">
              <w:rPr>
                <w:rFonts w:eastAsia="Calibri" w:cs="Arial"/>
                <w:sz w:val="20"/>
                <w:lang w:bidi="en-US"/>
              </w:rPr>
              <w:t>leadership following elections</w:t>
            </w:r>
            <w:r w:rsidRPr="00B85E45">
              <w:rPr>
                <w:rFonts w:eastAsia="Calibri" w:cs="Arial"/>
                <w:sz w:val="20"/>
                <w:lang w:bidi="en-US"/>
              </w:rPr>
              <w:tab/>
            </w:r>
            <w:r w:rsidRPr="00B85E45">
              <w:rPr>
                <w:rFonts w:eastAsia="Calibri" w:cs="Arial"/>
                <w:spacing w:val="-6"/>
                <w:sz w:val="20"/>
                <w:lang w:bidi="en-US"/>
              </w:rPr>
              <w:t xml:space="preserve">may </w:t>
            </w:r>
            <w:r w:rsidRPr="00B85E45">
              <w:rPr>
                <w:rFonts w:eastAsia="Calibri" w:cs="Arial"/>
                <w:sz w:val="20"/>
                <w:lang w:bidi="en-US"/>
              </w:rPr>
              <w:t xml:space="preserve">mean changes </w:t>
            </w:r>
            <w:r w:rsidRPr="00B85E45">
              <w:rPr>
                <w:rFonts w:eastAsia="Calibri" w:cs="Arial"/>
                <w:spacing w:val="-8"/>
                <w:sz w:val="20"/>
                <w:lang w:bidi="en-US"/>
              </w:rPr>
              <w:t xml:space="preserve">in </w:t>
            </w:r>
            <w:r w:rsidRPr="00B85E45">
              <w:rPr>
                <w:rFonts w:eastAsia="Calibri" w:cs="Arial"/>
                <w:sz w:val="20"/>
                <w:lang w:bidi="en-US"/>
              </w:rPr>
              <w:t>priorities</w:t>
            </w:r>
            <w:r w:rsidRPr="00B85E45">
              <w:rPr>
                <w:rFonts w:eastAsia="Calibri" w:cs="Arial"/>
                <w:sz w:val="20"/>
                <w:lang w:bidi="en-US"/>
              </w:rPr>
              <w:tab/>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support by</w:t>
            </w:r>
            <w:r w:rsidRPr="00B85E45">
              <w:rPr>
                <w:rFonts w:eastAsia="Calibri" w:cs="Arial"/>
                <w:spacing w:val="-5"/>
                <w:sz w:val="20"/>
                <w:lang w:bidi="en-US"/>
              </w:rPr>
              <w:t xml:space="preserve"> </w:t>
            </w:r>
            <w:r w:rsidRPr="00B85E45">
              <w:rPr>
                <w:rFonts w:eastAsia="Calibri" w:cs="Arial"/>
                <w:sz w:val="20"/>
                <w:lang w:bidi="en-US"/>
              </w:rPr>
              <w:t>LGUs</w:t>
            </w:r>
          </w:p>
        </w:tc>
      </w:tr>
      <w:tr w:rsidR="00C5613E" w:rsidRPr="00B85E45" w14:paraId="04410A79" w14:textId="77777777" w:rsidTr="00C5613E">
        <w:trPr>
          <w:trHeight w:val="753"/>
        </w:trPr>
        <w:tc>
          <w:tcPr>
            <w:tcW w:w="3150" w:type="dxa"/>
            <w:vMerge/>
            <w:tcBorders>
              <w:top w:val="nil"/>
            </w:tcBorders>
          </w:tcPr>
          <w:p w14:paraId="345A2A34" w14:textId="77777777" w:rsidR="00C5613E" w:rsidRPr="00B85E45" w:rsidRDefault="00C5613E" w:rsidP="00C5613E">
            <w:pPr>
              <w:spacing w:before="0" w:after="0" w:line="240" w:lineRule="auto"/>
              <w:jc w:val="left"/>
              <w:rPr>
                <w:rFonts w:eastAsia="Calibri" w:cs="Arial"/>
                <w:sz w:val="2"/>
                <w:szCs w:val="2"/>
                <w:lang w:bidi="en-US"/>
              </w:rPr>
            </w:pPr>
          </w:p>
        </w:tc>
        <w:tc>
          <w:tcPr>
            <w:tcW w:w="2879" w:type="dxa"/>
            <w:vMerge w:val="restart"/>
          </w:tcPr>
          <w:p w14:paraId="0211E22A" w14:textId="77777777" w:rsidR="00C5613E" w:rsidRPr="00B85E45" w:rsidRDefault="00C5613E" w:rsidP="00C5613E">
            <w:pPr>
              <w:spacing w:before="4" w:after="0" w:line="240" w:lineRule="auto"/>
              <w:jc w:val="left"/>
              <w:rPr>
                <w:rFonts w:eastAsia="Calibri" w:cs="Arial"/>
                <w:sz w:val="21"/>
                <w:lang w:bidi="en-US"/>
              </w:rPr>
            </w:pPr>
          </w:p>
          <w:p w14:paraId="031E0D80" w14:textId="77777777" w:rsidR="00C5613E" w:rsidRPr="00B85E45" w:rsidRDefault="00C5613E" w:rsidP="00C5613E">
            <w:pPr>
              <w:spacing w:before="0" w:after="0" w:line="240" w:lineRule="auto"/>
              <w:rPr>
                <w:rFonts w:eastAsia="Calibri" w:cs="Arial"/>
                <w:sz w:val="20"/>
                <w:lang w:bidi="en-US"/>
              </w:rPr>
            </w:pPr>
            <w:r w:rsidRPr="00B85E45">
              <w:rPr>
                <w:rFonts w:eastAsia="Calibri" w:cs="Arial"/>
                <w:sz w:val="20"/>
                <w:lang w:bidi="en-US"/>
              </w:rPr>
              <w:t>Outcome Indicator 1.4:</w:t>
            </w:r>
          </w:p>
          <w:p w14:paraId="32F8895F" w14:textId="77777777" w:rsidR="00C5613E" w:rsidRPr="00B85E45" w:rsidRDefault="00C5613E" w:rsidP="00C5613E">
            <w:pPr>
              <w:spacing w:before="1" w:after="0" w:line="240" w:lineRule="auto"/>
              <w:ind w:right="100"/>
              <w:rPr>
                <w:rFonts w:eastAsia="Calibri" w:cs="Arial"/>
                <w:sz w:val="20"/>
                <w:lang w:bidi="en-US"/>
              </w:rPr>
            </w:pPr>
            <w:r w:rsidRPr="00B85E45">
              <w:rPr>
                <w:rFonts w:eastAsia="Calibri" w:cs="Arial"/>
                <w:sz w:val="20"/>
                <w:lang w:bidi="en-US"/>
              </w:rPr>
              <w:t>Management effectiveness of NIPAS PAs overlapping with Philippine ICCA Project sites</w:t>
            </w:r>
          </w:p>
        </w:tc>
        <w:tc>
          <w:tcPr>
            <w:tcW w:w="1798" w:type="dxa"/>
            <w:tcBorders>
              <w:bottom w:val="nil"/>
            </w:tcBorders>
          </w:tcPr>
          <w:p w14:paraId="03BACFE3" w14:textId="77777777" w:rsidR="00C5613E" w:rsidRPr="00B85E45" w:rsidRDefault="00C5613E" w:rsidP="00C5613E">
            <w:pPr>
              <w:spacing w:before="4" w:after="0" w:line="240" w:lineRule="auto"/>
              <w:jc w:val="left"/>
              <w:rPr>
                <w:rFonts w:eastAsia="Calibri" w:cs="Arial"/>
                <w:sz w:val="21"/>
                <w:lang w:bidi="en-US"/>
              </w:rPr>
            </w:pPr>
          </w:p>
          <w:p w14:paraId="30C5E326" w14:textId="77777777" w:rsidR="00C5613E" w:rsidRPr="00B85E45" w:rsidRDefault="00C5613E" w:rsidP="00C5613E">
            <w:pPr>
              <w:tabs>
                <w:tab w:val="left" w:pos="1221"/>
              </w:tabs>
              <w:spacing w:before="0" w:after="0" w:line="240" w:lineRule="atLeast"/>
              <w:ind w:right="100"/>
              <w:jc w:val="left"/>
              <w:rPr>
                <w:rFonts w:eastAsia="Calibri" w:cs="Arial"/>
                <w:sz w:val="20"/>
                <w:lang w:bidi="en-US"/>
              </w:rPr>
            </w:pPr>
            <w:r w:rsidRPr="00B85E45">
              <w:rPr>
                <w:rFonts w:eastAsia="Calibri" w:cs="Arial"/>
                <w:sz w:val="20"/>
                <w:lang w:bidi="en-US"/>
              </w:rPr>
              <w:t>Baseline</w:t>
            </w:r>
            <w:r w:rsidRPr="00B85E45">
              <w:rPr>
                <w:rFonts w:eastAsia="Calibri" w:cs="Arial"/>
                <w:sz w:val="20"/>
                <w:lang w:bidi="en-US"/>
              </w:rPr>
              <w:tab/>
            </w:r>
            <w:r w:rsidRPr="00B85E45">
              <w:rPr>
                <w:rFonts w:eastAsia="Calibri" w:cs="Arial"/>
                <w:spacing w:val="-5"/>
                <w:sz w:val="20"/>
                <w:lang w:bidi="en-US"/>
              </w:rPr>
              <w:t xml:space="preserve">METT </w:t>
            </w:r>
            <w:r w:rsidRPr="00B85E45">
              <w:rPr>
                <w:rFonts w:eastAsia="Calibri" w:cs="Arial"/>
                <w:sz w:val="20"/>
                <w:lang w:bidi="en-US"/>
              </w:rPr>
              <w:t>Scores</w:t>
            </w:r>
            <w:r w:rsidRPr="00B85E45">
              <w:rPr>
                <w:rFonts w:eastAsia="Calibri" w:cs="Arial"/>
                <w:spacing w:val="-3"/>
                <w:sz w:val="20"/>
                <w:lang w:bidi="en-US"/>
              </w:rPr>
              <w:t xml:space="preserve"> </w:t>
            </w:r>
            <w:r w:rsidRPr="00B85E45">
              <w:rPr>
                <w:rFonts w:eastAsia="Calibri" w:cs="Arial"/>
                <w:sz w:val="20"/>
                <w:lang w:bidi="en-US"/>
              </w:rPr>
              <w:t>of:</w:t>
            </w:r>
          </w:p>
        </w:tc>
        <w:tc>
          <w:tcPr>
            <w:tcW w:w="1078" w:type="dxa"/>
            <w:tcBorders>
              <w:bottom w:val="nil"/>
            </w:tcBorders>
          </w:tcPr>
          <w:p w14:paraId="32A7FEAC" w14:textId="77777777" w:rsidR="00C5613E" w:rsidRPr="00B85E45" w:rsidRDefault="00C5613E" w:rsidP="00C5613E">
            <w:pPr>
              <w:spacing w:before="0" w:after="0" w:line="240" w:lineRule="auto"/>
              <w:jc w:val="left"/>
              <w:rPr>
                <w:rFonts w:eastAsia="Calibri" w:cs="Arial"/>
                <w:sz w:val="18"/>
                <w:lang w:bidi="en-US"/>
              </w:rPr>
            </w:pPr>
          </w:p>
        </w:tc>
        <w:tc>
          <w:tcPr>
            <w:tcW w:w="1774" w:type="dxa"/>
            <w:tcBorders>
              <w:bottom w:val="nil"/>
            </w:tcBorders>
          </w:tcPr>
          <w:p w14:paraId="71E1EC77" w14:textId="77777777" w:rsidR="00C5613E" w:rsidRPr="00B85E45" w:rsidRDefault="00C5613E" w:rsidP="00C5613E">
            <w:pPr>
              <w:spacing w:before="0" w:after="0" w:line="240" w:lineRule="auto"/>
              <w:jc w:val="left"/>
              <w:rPr>
                <w:rFonts w:eastAsia="Calibri" w:cs="Arial"/>
                <w:sz w:val="18"/>
                <w:lang w:bidi="en-US"/>
              </w:rPr>
            </w:pPr>
          </w:p>
        </w:tc>
        <w:tc>
          <w:tcPr>
            <w:tcW w:w="1602" w:type="dxa"/>
            <w:vMerge w:val="restart"/>
          </w:tcPr>
          <w:p w14:paraId="03398539" w14:textId="77777777" w:rsidR="00C5613E" w:rsidRPr="00B85E45" w:rsidRDefault="00C5613E" w:rsidP="00C5613E">
            <w:pPr>
              <w:spacing w:before="4" w:after="0" w:line="240" w:lineRule="auto"/>
              <w:jc w:val="left"/>
              <w:rPr>
                <w:rFonts w:eastAsia="Calibri" w:cs="Arial"/>
                <w:sz w:val="21"/>
                <w:lang w:bidi="en-US"/>
              </w:rPr>
            </w:pPr>
          </w:p>
          <w:p w14:paraId="50B8961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METT scorecards</w:t>
            </w:r>
          </w:p>
        </w:tc>
        <w:tc>
          <w:tcPr>
            <w:tcW w:w="1652" w:type="dxa"/>
            <w:vMerge w:val="restart"/>
          </w:tcPr>
          <w:p w14:paraId="546243D9" w14:textId="77777777" w:rsidR="00C5613E" w:rsidRPr="00B85E45" w:rsidRDefault="00C5613E" w:rsidP="00C5613E">
            <w:pPr>
              <w:spacing w:before="4" w:after="0" w:line="240" w:lineRule="auto"/>
              <w:jc w:val="left"/>
              <w:rPr>
                <w:rFonts w:eastAsia="Calibri" w:cs="Arial"/>
                <w:sz w:val="21"/>
                <w:lang w:bidi="en-US"/>
              </w:rPr>
            </w:pPr>
          </w:p>
          <w:p w14:paraId="58D1D0B8" w14:textId="77777777" w:rsidR="00C5613E" w:rsidRPr="00B85E45" w:rsidRDefault="00C5613E" w:rsidP="00C5613E">
            <w:pPr>
              <w:tabs>
                <w:tab w:val="left" w:pos="824"/>
                <w:tab w:val="left" w:pos="1042"/>
                <w:tab w:val="left" w:pos="1373"/>
              </w:tabs>
              <w:spacing w:before="0" w:after="0" w:line="240" w:lineRule="auto"/>
              <w:ind w:right="98"/>
              <w:jc w:val="left"/>
              <w:rPr>
                <w:rFonts w:eastAsia="Calibri" w:cs="Arial"/>
                <w:sz w:val="20"/>
                <w:lang w:bidi="en-US"/>
              </w:rPr>
            </w:pPr>
            <w:r w:rsidRPr="00B85E45">
              <w:rPr>
                <w:rFonts w:eastAsia="Calibri" w:cs="Arial"/>
                <w:sz w:val="20"/>
                <w:lang w:bidi="en-US"/>
              </w:rPr>
              <w:t>Disagreement among</w:t>
            </w:r>
            <w:r w:rsidRPr="00B85E45">
              <w:rPr>
                <w:rFonts w:eastAsia="Calibri" w:cs="Arial"/>
                <w:sz w:val="20"/>
                <w:lang w:bidi="en-US"/>
              </w:rPr>
              <w:tab/>
            </w:r>
            <w:r w:rsidRPr="00B85E45">
              <w:rPr>
                <w:rFonts w:eastAsia="Calibri" w:cs="Arial"/>
                <w:sz w:val="20"/>
                <w:lang w:bidi="en-US"/>
              </w:rPr>
              <w:tab/>
            </w:r>
            <w:r w:rsidRPr="00B85E45">
              <w:rPr>
                <w:rFonts w:eastAsia="Calibri" w:cs="Arial"/>
                <w:spacing w:val="-4"/>
                <w:sz w:val="20"/>
                <w:lang w:bidi="en-US"/>
              </w:rPr>
              <w:t xml:space="preserve">PAMB </w:t>
            </w:r>
            <w:r w:rsidRPr="00B85E45">
              <w:rPr>
                <w:rFonts w:eastAsia="Calibri" w:cs="Arial"/>
                <w:sz w:val="20"/>
                <w:lang w:bidi="en-US"/>
              </w:rPr>
              <w:t xml:space="preserve">members on </w:t>
            </w:r>
            <w:r w:rsidRPr="00B85E45">
              <w:rPr>
                <w:rFonts w:eastAsia="Calibri" w:cs="Arial"/>
                <w:spacing w:val="-5"/>
                <w:sz w:val="20"/>
                <w:lang w:bidi="en-US"/>
              </w:rPr>
              <w:t xml:space="preserve">the </w:t>
            </w:r>
            <w:r w:rsidRPr="00B85E45">
              <w:rPr>
                <w:rFonts w:eastAsia="Calibri" w:cs="Arial"/>
                <w:sz w:val="20"/>
                <w:lang w:bidi="en-US"/>
              </w:rPr>
              <w:t>role</w:t>
            </w:r>
            <w:r w:rsidRPr="00B85E45">
              <w:rPr>
                <w:rFonts w:eastAsia="Calibri" w:cs="Arial"/>
                <w:sz w:val="20"/>
                <w:lang w:bidi="en-US"/>
              </w:rPr>
              <w:tab/>
              <w:t>of</w:t>
            </w:r>
            <w:r w:rsidRPr="00B85E45">
              <w:rPr>
                <w:rFonts w:eastAsia="Calibri" w:cs="Arial"/>
                <w:sz w:val="20"/>
                <w:lang w:bidi="en-US"/>
              </w:rPr>
              <w:tab/>
            </w:r>
            <w:r w:rsidRPr="00B85E45">
              <w:rPr>
                <w:rFonts w:eastAsia="Calibri" w:cs="Arial"/>
                <w:sz w:val="20"/>
                <w:lang w:bidi="en-US"/>
              </w:rPr>
              <w:tab/>
            </w:r>
            <w:r w:rsidRPr="00B85E45">
              <w:rPr>
                <w:rFonts w:eastAsia="Calibri" w:cs="Arial"/>
                <w:spacing w:val="-9"/>
                <w:sz w:val="20"/>
                <w:lang w:bidi="en-US"/>
              </w:rPr>
              <w:t xml:space="preserve">IP </w:t>
            </w:r>
            <w:r w:rsidRPr="00B85E45">
              <w:rPr>
                <w:rFonts w:eastAsia="Calibri" w:cs="Arial"/>
                <w:sz w:val="20"/>
                <w:lang w:bidi="en-US"/>
              </w:rPr>
              <w:t xml:space="preserve">communities </w:t>
            </w:r>
            <w:r w:rsidRPr="00B85E45">
              <w:rPr>
                <w:rFonts w:eastAsia="Calibri" w:cs="Arial"/>
                <w:spacing w:val="-4"/>
                <w:sz w:val="20"/>
                <w:lang w:bidi="en-US"/>
              </w:rPr>
              <w:t xml:space="preserve">and </w:t>
            </w:r>
            <w:r w:rsidRPr="00B85E45">
              <w:rPr>
                <w:rFonts w:eastAsia="Calibri" w:cs="Arial"/>
                <w:sz w:val="20"/>
                <w:lang w:bidi="en-US"/>
              </w:rPr>
              <w:t>recognition</w:t>
            </w:r>
            <w:r w:rsidRPr="00B85E45">
              <w:rPr>
                <w:rFonts w:eastAsia="Calibri" w:cs="Arial"/>
                <w:sz w:val="20"/>
                <w:lang w:bidi="en-US"/>
              </w:rPr>
              <w:tab/>
            </w:r>
            <w:r w:rsidRPr="00B85E45">
              <w:rPr>
                <w:rFonts w:eastAsia="Calibri" w:cs="Arial"/>
                <w:sz w:val="20"/>
                <w:lang w:bidi="en-US"/>
              </w:rPr>
              <w:tab/>
            </w:r>
            <w:r w:rsidRPr="00B85E45">
              <w:rPr>
                <w:rFonts w:eastAsia="Calibri" w:cs="Arial"/>
                <w:spacing w:val="-8"/>
                <w:sz w:val="20"/>
                <w:lang w:bidi="en-US"/>
              </w:rPr>
              <w:t xml:space="preserve">of </w:t>
            </w:r>
            <w:r w:rsidRPr="00B85E45">
              <w:rPr>
                <w:rFonts w:eastAsia="Calibri" w:cs="Arial"/>
                <w:sz w:val="20"/>
                <w:lang w:bidi="en-US"/>
              </w:rPr>
              <w:t>ICCAs within</w:t>
            </w:r>
            <w:r w:rsidRPr="00B85E45">
              <w:rPr>
                <w:rFonts w:eastAsia="Calibri" w:cs="Arial"/>
                <w:spacing w:val="-4"/>
                <w:sz w:val="20"/>
                <w:lang w:bidi="en-US"/>
              </w:rPr>
              <w:t xml:space="preserve"> </w:t>
            </w:r>
            <w:r w:rsidRPr="00B85E45">
              <w:rPr>
                <w:rFonts w:eastAsia="Calibri" w:cs="Arial"/>
                <w:sz w:val="20"/>
                <w:lang w:bidi="en-US"/>
              </w:rPr>
              <w:t>PAs</w:t>
            </w:r>
          </w:p>
        </w:tc>
      </w:tr>
      <w:tr w:rsidR="00C5613E" w:rsidRPr="00B85E45" w14:paraId="73A19599" w14:textId="77777777" w:rsidTr="00C5613E">
        <w:trPr>
          <w:trHeight w:val="486"/>
        </w:trPr>
        <w:tc>
          <w:tcPr>
            <w:tcW w:w="3150" w:type="dxa"/>
            <w:vMerge/>
            <w:tcBorders>
              <w:top w:val="nil"/>
            </w:tcBorders>
          </w:tcPr>
          <w:p w14:paraId="4E3B7F73" w14:textId="77777777" w:rsidR="00C5613E" w:rsidRPr="00B85E45" w:rsidRDefault="00C5613E" w:rsidP="00C5613E">
            <w:pPr>
              <w:spacing w:before="0" w:after="0" w:line="240" w:lineRule="auto"/>
              <w:jc w:val="left"/>
              <w:rPr>
                <w:rFonts w:eastAsia="Calibri" w:cs="Arial"/>
                <w:sz w:val="2"/>
                <w:szCs w:val="2"/>
                <w:lang w:bidi="en-US"/>
              </w:rPr>
            </w:pPr>
          </w:p>
        </w:tc>
        <w:tc>
          <w:tcPr>
            <w:tcW w:w="2879" w:type="dxa"/>
            <w:vMerge/>
            <w:tcBorders>
              <w:top w:val="nil"/>
            </w:tcBorders>
          </w:tcPr>
          <w:p w14:paraId="5B954128" w14:textId="77777777" w:rsidR="00C5613E" w:rsidRPr="00B85E45" w:rsidRDefault="00C5613E" w:rsidP="00C5613E">
            <w:pPr>
              <w:spacing w:before="0" w:after="0" w:line="240" w:lineRule="auto"/>
              <w:jc w:val="left"/>
              <w:rPr>
                <w:rFonts w:eastAsia="Calibri" w:cs="Arial"/>
                <w:sz w:val="2"/>
                <w:szCs w:val="2"/>
                <w:lang w:bidi="en-US"/>
              </w:rPr>
            </w:pPr>
          </w:p>
        </w:tc>
        <w:tc>
          <w:tcPr>
            <w:tcW w:w="1798" w:type="dxa"/>
            <w:tcBorders>
              <w:top w:val="nil"/>
              <w:bottom w:val="nil"/>
            </w:tcBorders>
          </w:tcPr>
          <w:p w14:paraId="07F18855" w14:textId="77777777" w:rsidR="00C5613E" w:rsidRPr="00B85E45" w:rsidRDefault="00C5613E" w:rsidP="00C5613E">
            <w:pPr>
              <w:spacing w:before="0" w:after="0" w:line="225" w:lineRule="exact"/>
              <w:jc w:val="left"/>
              <w:rPr>
                <w:rFonts w:eastAsia="Calibri" w:cs="Arial"/>
                <w:sz w:val="20"/>
                <w:lang w:bidi="en-US"/>
              </w:rPr>
            </w:pPr>
            <w:r w:rsidRPr="00B85E45">
              <w:rPr>
                <w:rFonts w:eastAsia="Calibri" w:cs="Arial"/>
                <w:sz w:val="20"/>
                <w:lang w:bidi="en-US"/>
              </w:rPr>
              <w:t>1. Bataan Natural</w:t>
            </w:r>
          </w:p>
          <w:p w14:paraId="5807CE77" w14:textId="77777777" w:rsidR="00C5613E" w:rsidRPr="00B85E45" w:rsidRDefault="00C5613E" w:rsidP="00C5613E">
            <w:pPr>
              <w:spacing w:before="0" w:after="0" w:line="242" w:lineRule="exact"/>
              <w:jc w:val="left"/>
              <w:rPr>
                <w:rFonts w:eastAsia="Calibri" w:cs="Arial"/>
                <w:sz w:val="20"/>
                <w:lang w:bidi="en-US"/>
              </w:rPr>
            </w:pPr>
            <w:r w:rsidRPr="00B85E45">
              <w:rPr>
                <w:rFonts w:eastAsia="Calibri" w:cs="Arial"/>
                <w:sz w:val="20"/>
                <w:lang w:bidi="en-US"/>
              </w:rPr>
              <w:t>Park: 53%</w:t>
            </w:r>
          </w:p>
        </w:tc>
        <w:tc>
          <w:tcPr>
            <w:tcW w:w="1078" w:type="dxa"/>
            <w:tcBorders>
              <w:top w:val="nil"/>
              <w:bottom w:val="nil"/>
            </w:tcBorders>
          </w:tcPr>
          <w:p w14:paraId="3E887DCD"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w:t>
            </w:r>
          </w:p>
        </w:tc>
        <w:tc>
          <w:tcPr>
            <w:tcW w:w="1774" w:type="dxa"/>
            <w:tcBorders>
              <w:top w:val="nil"/>
              <w:bottom w:val="nil"/>
            </w:tcBorders>
          </w:tcPr>
          <w:p w14:paraId="154F01C2"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63%</w:t>
            </w:r>
          </w:p>
        </w:tc>
        <w:tc>
          <w:tcPr>
            <w:tcW w:w="1602" w:type="dxa"/>
            <w:vMerge/>
            <w:tcBorders>
              <w:top w:val="nil"/>
            </w:tcBorders>
          </w:tcPr>
          <w:p w14:paraId="1303329E" w14:textId="77777777" w:rsidR="00C5613E" w:rsidRPr="00B85E45" w:rsidRDefault="00C5613E" w:rsidP="00C5613E">
            <w:pPr>
              <w:spacing w:before="0" w:after="0" w:line="240" w:lineRule="auto"/>
              <w:jc w:val="left"/>
              <w:rPr>
                <w:rFonts w:eastAsia="Calibri" w:cs="Arial"/>
                <w:sz w:val="2"/>
                <w:szCs w:val="2"/>
                <w:lang w:bidi="en-US"/>
              </w:rPr>
            </w:pPr>
          </w:p>
        </w:tc>
        <w:tc>
          <w:tcPr>
            <w:tcW w:w="1652" w:type="dxa"/>
            <w:vMerge/>
            <w:tcBorders>
              <w:top w:val="nil"/>
            </w:tcBorders>
          </w:tcPr>
          <w:p w14:paraId="7CB9814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14DAFD1" w14:textId="77777777" w:rsidTr="00C5613E">
        <w:trPr>
          <w:trHeight w:val="489"/>
        </w:trPr>
        <w:tc>
          <w:tcPr>
            <w:tcW w:w="3150" w:type="dxa"/>
            <w:vMerge/>
            <w:tcBorders>
              <w:top w:val="nil"/>
            </w:tcBorders>
          </w:tcPr>
          <w:p w14:paraId="18F504E6" w14:textId="77777777" w:rsidR="00C5613E" w:rsidRPr="00B85E45" w:rsidRDefault="00C5613E" w:rsidP="00C5613E">
            <w:pPr>
              <w:spacing w:before="0" w:after="0" w:line="240" w:lineRule="auto"/>
              <w:jc w:val="left"/>
              <w:rPr>
                <w:rFonts w:eastAsia="Calibri" w:cs="Arial"/>
                <w:sz w:val="2"/>
                <w:szCs w:val="2"/>
                <w:lang w:bidi="en-US"/>
              </w:rPr>
            </w:pPr>
          </w:p>
        </w:tc>
        <w:tc>
          <w:tcPr>
            <w:tcW w:w="2879" w:type="dxa"/>
            <w:vMerge/>
            <w:tcBorders>
              <w:top w:val="nil"/>
            </w:tcBorders>
          </w:tcPr>
          <w:p w14:paraId="0AC997D7" w14:textId="77777777" w:rsidR="00C5613E" w:rsidRPr="00B85E45" w:rsidRDefault="00C5613E" w:rsidP="00C5613E">
            <w:pPr>
              <w:spacing w:before="0" w:after="0" w:line="240" w:lineRule="auto"/>
              <w:jc w:val="left"/>
              <w:rPr>
                <w:rFonts w:eastAsia="Calibri" w:cs="Arial"/>
                <w:sz w:val="2"/>
                <w:szCs w:val="2"/>
                <w:lang w:bidi="en-US"/>
              </w:rPr>
            </w:pPr>
          </w:p>
        </w:tc>
        <w:tc>
          <w:tcPr>
            <w:tcW w:w="1798" w:type="dxa"/>
            <w:tcBorders>
              <w:top w:val="nil"/>
              <w:bottom w:val="nil"/>
            </w:tcBorders>
          </w:tcPr>
          <w:p w14:paraId="72D2D3FE" w14:textId="77777777" w:rsidR="00C5613E" w:rsidRPr="00B85E45" w:rsidRDefault="00C5613E" w:rsidP="00C5613E">
            <w:pPr>
              <w:tabs>
                <w:tab w:val="left" w:pos="621"/>
                <w:tab w:val="left" w:pos="1288"/>
              </w:tabs>
              <w:spacing w:before="0" w:after="0" w:line="226" w:lineRule="exact"/>
              <w:ind w:right="99"/>
              <w:jc w:val="right"/>
              <w:rPr>
                <w:rFonts w:eastAsia="Calibri" w:cs="Arial"/>
                <w:sz w:val="20"/>
                <w:lang w:bidi="en-US"/>
              </w:rPr>
            </w:pPr>
            <w:r w:rsidRPr="00B85E45">
              <w:rPr>
                <w:rFonts w:eastAsia="Calibri" w:cs="Arial"/>
                <w:sz w:val="20"/>
                <w:lang w:bidi="en-US"/>
              </w:rPr>
              <w:t>2.</w:t>
            </w:r>
            <w:r w:rsidRPr="00B85E45">
              <w:rPr>
                <w:rFonts w:eastAsia="Calibri" w:cs="Arial"/>
                <w:sz w:val="20"/>
                <w:lang w:bidi="en-US"/>
              </w:rPr>
              <w:tab/>
              <w:t>Subic</w:t>
            </w:r>
            <w:r w:rsidRPr="00B85E45">
              <w:rPr>
                <w:rFonts w:eastAsia="Calibri" w:cs="Arial"/>
                <w:sz w:val="20"/>
                <w:lang w:bidi="en-US"/>
              </w:rPr>
              <w:tab/>
            </w:r>
            <w:r w:rsidRPr="00B85E45">
              <w:rPr>
                <w:rFonts w:eastAsia="Calibri" w:cs="Arial"/>
                <w:w w:val="95"/>
                <w:sz w:val="20"/>
                <w:lang w:bidi="en-US"/>
              </w:rPr>
              <w:t>Bay</w:t>
            </w:r>
          </w:p>
          <w:p w14:paraId="1D1B9CA7" w14:textId="77777777" w:rsidR="00C5613E" w:rsidRPr="00B85E45" w:rsidRDefault="00C5613E" w:rsidP="00C5613E">
            <w:pPr>
              <w:spacing w:before="0" w:after="0" w:line="243" w:lineRule="exact"/>
              <w:ind w:right="197"/>
              <w:jc w:val="right"/>
              <w:rPr>
                <w:rFonts w:eastAsia="Calibri" w:cs="Arial"/>
                <w:sz w:val="20"/>
                <w:lang w:bidi="en-US"/>
              </w:rPr>
            </w:pPr>
            <w:r w:rsidRPr="00B85E45">
              <w:rPr>
                <w:rFonts w:eastAsia="Calibri" w:cs="Arial"/>
                <w:sz w:val="20"/>
                <w:lang w:bidi="en-US"/>
              </w:rPr>
              <w:t>Protected Area</w:t>
            </w:r>
          </w:p>
        </w:tc>
        <w:tc>
          <w:tcPr>
            <w:tcW w:w="1078" w:type="dxa"/>
            <w:tcBorders>
              <w:top w:val="nil"/>
              <w:bottom w:val="nil"/>
            </w:tcBorders>
          </w:tcPr>
          <w:p w14:paraId="4755835E"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59%</w:t>
            </w:r>
          </w:p>
        </w:tc>
        <w:tc>
          <w:tcPr>
            <w:tcW w:w="1774" w:type="dxa"/>
            <w:tcBorders>
              <w:top w:val="nil"/>
              <w:bottom w:val="nil"/>
            </w:tcBorders>
          </w:tcPr>
          <w:p w14:paraId="369D78AD"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69%</w:t>
            </w:r>
          </w:p>
        </w:tc>
        <w:tc>
          <w:tcPr>
            <w:tcW w:w="1602" w:type="dxa"/>
            <w:vMerge/>
            <w:tcBorders>
              <w:top w:val="nil"/>
            </w:tcBorders>
          </w:tcPr>
          <w:p w14:paraId="522B6248" w14:textId="77777777" w:rsidR="00C5613E" w:rsidRPr="00B85E45" w:rsidRDefault="00C5613E" w:rsidP="00C5613E">
            <w:pPr>
              <w:spacing w:before="0" w:after="0" w:line="240" w:lineRule="auto"/>
              <w:jc w:val="left"/>
              <w:rPr>
                <w:rFonts w:eastAsia="Calibri" w:cs="Arial"/>
                <w:sz w:val="2"/>
                <w:szCs w:val="2"/>
                <w:lang w:bidi="en-US"/>
              </w:rPr>
            </w:pPr>
          </w:p>
        </w:tc>
        <w:tc>
          <w:tcPr>
            <w:tcW w:w="1652" w:type="dxa"/>
            <w:vMerge/>
            <w:tcBorders>
              <w:top w:val="nil"/>
            </w:tcBorders>
          </w:tcPr>
          <w:p w14:paraId="65665166"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0009F29" w14:textId="77777777" w:rsidTr="00C5613E">
        <w:trPr>
          <w:trHeight w:val="714"/>
        </w:trPr>
        <w:tc>
          <w:tcPr>
            <w:tcW w:w="3150" w:type="dxa"/>
            <w:vMerge/>
            <w:tcBorders>
              <w:top w:val="nil"/>
            </w:tcBorders>
          </w:tcPr>
          <w:p w14:paraId="3C5E9EC5" w14:textId="77777777" w:rsidR="00C5613E" w:rsidRPr="00B85E45" w:rsidRDefault="00C5613E" w:rsidP="00C5613E">
            <w:pPr>
              <w:spacing w:before="0" w:after="0" w:line="240" w:lineRule="auto"/>
              <w:jc w:val="left"/>
              <w:rPr>
                <w:rFonts w:eastAsia="Calibri" w:cs="Arial"/>
                <w:sz w:val="2"/>
                <w:szCs w:val="2"/>
                <w:lang w:bidi="en-US"/>
              </w:rPr>
            </w:pPr>
          </w:p>
        </w:tc>
        <w:tc>
          <w:tcPr>
            <w:tcW w:w="2879" w:type="dxa"/>
            <w:vMerge/>
            <w:tcBorders>
              <w:top w:val="nil"/>
            </w:tcBorders>
          </w:tcPr>
          <w:p w14:paraId="14FDCE1A" w14:textId="77777777" w:rsidR="00C5613E" w:rsidRPr="00B85E45" w:rsidRDefault="00C5613E" w:rsidP="00C5613E">
            <w:pPr>
              <w:spacing w:before="0" w:after="0" w:line="240" w:lineRule="auto"/>
              <w:jc w:val="left"/>
              <w:rPr>
                <w:rFonts w:eastAsia="Calibri" w:cs="Arial"/>
                <w:sz w:val="2"/>
                <w:szCs w:val="2"/>
                <w:lang w:bidi="en-US"/>
              </w:rPr>
            </w:pPr>
          </w:p>
        </w:tc>
        <w:tc>
          <w:tcPr>
            <w:tcW w:w="1798" w:type="dxa"/>
            <w:tcBorders>
              <w:top w:val="nil"/>
            </w:tcBorders>
          </w:tcPr>
          <w:p w14:paraId="67D86973" w14:textId="77777777" w:rsidR="00C5613E" w:rsidRPr="00B85E45" w:rsidRDefault="00C5613E" w:rsidP="00C5613E">
            <w:pPr>
              <w:tabs>
                <w:tab w:val="left" w:pos="720"/>
                <w:tab w:val="left" w:pos="1241"/>
              </w:tabs>
              <w:spacing w:before="0" w:after="0" w:line="226" w:lineRule="exact"/>
              <w:jc w:val="left"/>
              <w:rPr>
                <w:rFonts w:eastAsia="Calibri" w:cs="Arial"/>
                <w:sz w:val="20"/>
                <w:lang w:bidi="en-US"/>
              </w:rPr>
            </w:pPr>
            <w:r w:rsidRPr="00B85E45">
              <w:rPr>
                <w:rFonts w:eastAsia="Calibri" w:cs="Arial"/>
                <w:sz w:val="20"/>
                <w:lang w:bidi="en-US"/>
              </w:rPr>
              <w:t>3.</w:t>
            </w:r>
            <w:r w:rsidRPr="00B85E45">
              <w:rPr>
                <w:rFonts w:eastAsia="Calibri" w:cs="Arial"/>
                <w:sz w:val="20"/>
                <w:lang w:bidi="en-US"/>
              </w:rPr>
              <w:tab/>
              <w:t>Mt.</w:t>
            </w:r>
            <w:r w:rsidRPr="00B85E45">
              <w:rPr>
                <w:rFonts w:eastAsia="Calibri" w:cs="Arial"/>
                <w:sz w:val="20"/>
                <w:lang w:bidi="en-US"/>
              </w:rPr>
              <w:tab/>
            </w:r>
            <w:proofErr w:type="spellStart"/>
            <w:r w:rsidRPr="00B85E45">
              <w:rPr>
                <w:rFonts w:eastAsia="Calibri" w:cs="Arial"/>
                <w:sz w:val="20"/>
                <w:lang w:bidi="en-US"/>
              </w:rPr>
              <w:t>Pulag</w:t>
            </w:r>
            <w:proofErr w:type="spellEnd"/>
          </w:p>
          <w:p w14:paraId="74524ED8"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National Park</w:t>
            </w:r>
          </w:p>
        </w:tc>
        <w:tc>
          <w:tcPr>
            <w:tcW w:w="1078" w:type="dxa"/>
            <w:tcBorders>
              <w:top w:val="nil"/>
            </w:tcBorders>
          </w:tcPr>
          <w:p w14:paraId="14A7AE28"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65%</w:t>
            </w:r>
          </w:p>
          <w:p w14:paraId="7FD0E767"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(2018)</w:t>
            </w:r>
          </w:p>
        </w:tc>
        <w:tc>
          <w:tcPr>
            <w:tcW w:w="1774" w:type="dxa"/>
            <w:tcBorders>
              <w:top w:val="nil"/>
            </w:tcBorders>
          </w:tcPr>
          <w:p w14:paraId="0C4A6770"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75%</w:t>
            </w:r>
          </w:p>
        </w:tc>
        <w:tc>
          <w:tcPr>
            <w:tcW w:w="1602" w:type="dxa"/>
            <w:vMerge/>
            <w:tcBorders>
              <w:top w:val="nil"/>
            </w:tcBorders>
          </w:tcPr>
          <w:p w14:paraId="1D6EE179" w14:textId="77777777" w:rsidR="00C5613E" w:rsidRPr="00B85E45" w:rsidRDefault="00C5613E" w:rsidP="00C5613E">
            <w:pPr>
              <w:spacing w:before="0" w:after="0" w:line="240" w:lineRule="auto"/>
              <w:jc w:val="left"/>
              <w:rPr>
                <w:rFonts w:eastAsia="Calibri" w:cs="Arial"/>
                <w:sz w:val="2"/>
                <w:szCs w:val="2"/>
                <w:lang w:bidi="en-US"/>
              </w:rPr>
            </w:pPr>
          </w:p>
        </w:tc>
        <w:tc>
          <w:tcPr>
            <w:tcW w:w="1652" w:type="dxa"/>
            <w:vMerge/>
            <w:tcBorders>
              <w:top w:val="nil"/>
            </w:tcBorders>
          </w:tcPr>
          <w:p w14:paraId="41CC91C2" w14:textId="77777777" w:rsidR="00C5613E" w:rsidRPr="00B85E45" w:rsidRDefault="00C5613E" w:rsidP="00C5613E">
            <w:pPr>
              <w:spacing w:before="0" w:after="0" w:line="240" w:lineRule="auto"/>
              <w:jc w:val="left"/>
              <w:rPr>
                <w:rFonts w:eastAsia="Calibri" w:cs="Arial"/>
                <w:sz w:val="2"/>
                <w:szCs w:val="2"/>
                <w:lang w:bidi="en-US"/>
              </w:rPr>
            </w:pPr>
          </w:p>
        </w:tc>
      </w:tr>
    </w:tbl>
    <w:p w14:paraId="12E6C003"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3960FDF2" w14:textId="77777777" w:rsidR="00C5613E" w:rsidRPr="00B85E45" w:rsidRDefault="00C5613E" w:rsidP="00C5613E">
      <w:pPr>
        <w:widowControl w:val="0"/>
        <w:autoSpaceDE w:val="0"/>
        <w:autoSpaceDN w:val="0"/>
        <w:spacing w:before="10" w:after="0" w:line="240" w:lineRule="auto"/>
        <w:jc w:val="left"/>
        <w:rPr>
          <w:rFonts w:eastAsia="Calibri" w:cs="Arial"/>
          <w:sz w:val="17"/>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0"/>
        <w:gridCol w:w="2276"/>
        <w:gridCol w:w="830"/>
        <w:gridCol w:w="949"/>
        <w:gridCol w:w="1099"/>
        <w:gridCol w:w="1799"/>
        <w:gridCol w:w="1079"/>
        <w:gridCol w:w="1775"/>
        <w:gridCol w:w="1141"/>
        <w:gridCol w:w="454"/>
        <w:gridCol w:w="1202"/>
        <w:gridCol w:w="464"/>
      </w:tblGrid>
      <w:tr w:rsidR="00C5613E" w:rsidRPr="00B85E45" w14:paraId="2E22AF9C" w14:textId="77777777" w:rsidTr="00C5613E">
        <w:trPr>
          <w:trHeight w:val="244"/>
        </w:trPr>
        <w:tc>
          <w:tcPr>
            <w:tcW w:w="13938" w:type="dxa"/>
            <w:gridSpan w:val="12"/>
          </w:tcPr>
          <w:p w14:paraId="58FAF1FF"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20515E30" w14:textId="77777777" w:rsidTr="00C5613E">
        <w:trPr>
          <w:trHeight w:val="244"/>
        </w:trPr>
        <w:tc>
          <w:tcPr>
            <w:tcW w:w="3146" w:type="dxa"/>
            <w:gridSpan w:val="2"/>
            <w:vMerge w:val="restart"/>
          </w:tcPr>
          <w:p w14:paraId="03B7C3B3"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sz w:val="20"/>
                <w:lang w:bidi="en-US"/>
              </w:rPr>
              <w:t>Narrative Summary</w:t>
            </w:r>
          </w:p>
        </w:tc>
        <w:tc>
          <w:tcPr>
            <w:tcW w:w="2878" w:type="dxa"/>
            <w:gridSpan w:val="3"/>
            <w:vMerge w:val="restart"/>
          </w:tcPr>
          <w:p w14:paraId="3BDB5D34" w14:textId="77777777" w:rsidR="00C5613E" w:rsidRPr="00B85E45" w:rsidRDefault="00C5613E" w:rsidP="00C5613E">
            <w:pPr>
              <w:spacing w:before="1" w:after="0" w:line="240" w:lineRule="atLeast"/>
              <w:ind w:right="81"/>
              <w:jc w:val="left"/>
              <w:rPr>
                <w:rFonts w:eastAsia="Calibri" w:cs="Arial"/>
                <w:b/>
                <w:sz w:val="20"/>
                <w:lang w:bidi="en-US"/>
              </w:rPr>
            </w:pPr>
            <w:r w:rsidRPr="00B85E45">
              <w:rPr>
                <w:rFonts w:eastAsia="Calibri" w:cs="Arial"/>
                <w:b/>
                <w:sz w:val="20"/>
                <w:lang w:bidi="en-US"/>
              </w:rPr>
              <w:t>Objectively Verifiable Indicators (OVIs)</w:t>
            </w:r>
          </w:p>
        </w:tc>
        <w:tc>
          <w:tcPr>
            <w:tcW w:w="2878" w:type="dxa"/>
            <w:gridSpan w:val="2"/>
          </w:tcPr>
          <w:p w14:paraId="6993700D"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775" w:type="dxa"/>
            <w:vMerge w:val="restart"/>
          </w:tcPr>
          <w:p w14:paraId="583E8C98" w14:textId="77777777" w:rsidR="00C5613E" w:rsidRPr="00B85E45" w:rsidRDefault="00C5613E" w:rsidP="00C5613E">
            <w:pPr>
              <w:spacing w:before="1" w:after="0" w:line="240" w:lineRule="atLeast"/>
              <w:ind w:right="4"/>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141" w:type="dxa"/>
            <w:vMerge w:val="restart"/>
            <w:tcBorders>
              <w:right w:val="nil"/>
            </w:tcBorders>
          </w:tcPr>
          <w:p w14:paraId="72A4964E" w14:textId="77777777" w:rsidR="00C5613E" w:rsidRPr="00B85E45" w:rsidRDefault="00C5613E" w:rsidP="00C5613E">
            <w:pPr>
              <w:spacing w:before="1" w:after="0" w:line="240" w:lineRule="atLeast"/>
              <w:jc w:val="left"/>
              <w:rPr>
                <w:rFonts w:eastAsia="Calibri" w:cs="Arial"/>
                <w:b/>
                <w:sz w:val="20"/>
                <w:lang w:bidi="en-US"/>
              </w:rPr>
            </w:pPr>
            <w:r w:rsidRPr="00B85E45">
              <w:rPr>
                <w:rFonts w:eastAsia="Calibri" w:cs="Arial"/>
                <w:b/>
                <w:sz w:val="20"/>
                <w:lang w:bidi="en-US"/>
              </w:rPr>
              <w:t xml:space="preserve">Means </w:t>
            </w:r>
            <w:r w:rsidRPr="00B85E45">
              <w:rPr>
                <w:rFonts w:eastAsia="Calibri" w:cs="Arial"/>
                <w:b/>
                <w:w w:val="95"/>
                <w:sz w:val="20"/>
                <w:lang w:bidi="en-US"/>
              </w:rPr>
              <w:t>Verification</w:t>
            </w:r>
          </w:p>
        </w:tc>
        <w:tc>
          <w:tcPr>
            <w:tcW w:w="454" w:type="dxa"/>
            <w:vMerge w:val="restart"/>
            <w:tcBorders>
              <w:left w:val="nil"/>
            </w:tcBorders>
          </w:tcPr>
          <w:p w14:paraId="2F272E8A"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of</w:t>
            </w:r>
          </w:p>
        </w:tc>
        <w:tc>
          <w:tcPr>
            <w:tcW w:w="1202" w:type="dxa"/>
            <w:vMerge w:val="restart"/>
            <w:tcBorders>
              <w:right w:val="nil"/>
            </w:tcBorders>
          </w:tcPr>
          <w:p w14:paraId="0D3135E2" w14:textId="77777777" w:rsidR="00C5613E" w:rsidRPr="00B85E45" w:rsidRDefault="00C5613E" w:rsidP="00C5613E">
            <w:pPr>
              <w:spacing w:before="1" w:after="0" w:line="240" w:lineRule="atLeast"/>
              <w:jc w:val="left"/>
              <w:rPr>
                <w:rFonts w:eastAsia="Calibri" w:cs="Arial"/>
                <w:b/>
                <w:sz w:val="20"/>
                <w:lang w:bidi="en-US"/>
              </w:rPr>
            </w:pPr>
            <w:r w:rsidRPr="00B85E45">
              <w:rPr>
                <w:rFonts w:eastAsia="Calibri" w:cs="Arial"/>
                <w:b/>
                <w:sz w:val="20"/>
                <w:lang w:bidi="en-US"/>
              </w:rPr>
              <w:t xml:space="preserve">Risks </w:t>
            </w:r>
            <w:r w:rsidRPr="00B85E45">
              <w:rPr>
                <w:rFonts w:eastAsia="Calibri" w:cs="Arial"/>
                <w:b/>
                <w:w w:val="95"/>
                <w:sz w:val="20"/>
                <w:lang w:bidi="en-US"/>
              </w:rPr>
              <w:t>Assumptions</w:t>
            </w:r>
          </w:p>
        </w:tc>
        <w:tc>
          <w:tcPr>
            <w:tcW w:w="464" w:type="dxa"/>
            <w:vMerge w:val="restart"/>
            <w:tcBorders>
              <w:left w:val="nil"/>
            </w:tcBorders>
          </w:tcPr>
          <w:p w14:paraId="33ECD919"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and</w:t>
            </w:r>
          </w:p>
        </w:tc>
      </w:tr>
      <w:tr w:rsidR="00C5613E" w:rsidRPr="00B85E45" w14:paraId="7F85CE6B" w14:textId="77777777" w:rsidTr="00C5613E">
        <w:trPr>
          <w:trHeight w:val="234"/>
        </w:trPr>
        <w:tc>
          <w:tcPr>
            <w:tcW w:w="3146" w:type="dxa"/>
            <w:gridSpan w:val="2"/>
            <w:vMerge/>
            <w:tcBorders>
              <w:top w:val="nil"/>
            </w:tcBorders>
          </w:tcPr>
          <w:p w14:paraId="6C972390" w14:textId="77777777" w:rsidR="00C5613E" w:rsidRPr="00B85E45" w:rsidRDefault="00C5613E" w:rsidP="00C5613E">
            <w:pPr>
              <w:spacing w:before="0" w:after="0" w:line="240" w:lineRule="auto"/>
              <w:jc w:val="left"/>
              <w:rPr>
                <w:rFonts w:eastAsia="Calibri" w:cs="Arial"/>
                <w:sz w:val="2"/>
                <w:szCs w:val="2"/>
                <w:lang w:bidi="en-US"/>
              </w:rPr>
            </w:pPr>
          </w:p>
        </w:tc>
        <w:tc>
          <w:tcPr>
            <w:tcW w:w="2878" w:type="dxa"/>
            <w:gridSpan w:val="3"/>
            <w:vMerge/>
            <w:tcBorders>
              <w:top w:val="nil"/>
            </w:tcBorders>
          </w:tcPr>
          <w:p w14:paraId="7D3C3A21" w14:textId="77777777" w:rsidR="00C5613E" w:rsidRPr="00B85E45" w:rsidRDefault="00C5613E" w:rsidP="00C5613E">
            <w:pPr>
              <w:spacing w:before="0" w:after="0" w:line="240" w:lineRule="auto"/>
              <w:jc w:val="left"/>
              <w:rPr>
                <w:rFonts w:eastAsia="Calibri" w:cs="Arial"/>
                <w:sz w:val="2"/>
                <w:szCs w:val="2"/>
                <w:lang w:bidi="en-US"/>
              </w:rPr>
            </w:pPr>
          </w:p>
        </w:tc>
        <w:tc>
          <w:tcPr>
            <w:tcW w:w="1799" w:type="dxa"/>
          </w:tcPr>
          <w:p w14:paraId="0A8EF6B5" w14:textId="77777777" w:rsidR="00C5613E" w:rsidRPr="00B85E45" w:rsidRDefault="00C5613E" w:rsidP="00C5613E">
            <w:pPr>
              <w:spacing w:before="8" w:after="0" w:line="206" w:lineRule="exact"/>
              <w:jc w:val="left"/>
              <w:rPr>
                <w:rFonts w:eastAsia="Calibri" w:cs="Arial"/>
                <w:b/>
                <w:sz w:val="18"/>
                <w:lang w:bidi="en-US"/>
              </w:rPr>
            </w:pPr>
            <w:r w:rsidRPr="00B85E45">
              <w:rPr>
                <w:rFonts w:eastAsia="Calibri" w:cs="Arial"/>
                <w:b/>
                <w:sz w:val="18"/>
                <w:lang w:bidi="en-US"/>
              </w:rPr>
              <w:t>2015</w:t>
            </w:r>
          </w:p>
        </w:tc>
        <w:tc>
          <w:tcPr>
            <w:tcW w:w="1079" w:type="dxa"/>
          </w:tcPr>
          <w:p w14:paraId="299B34D4" w14:textId="77777777" w:rsidR="00C5613E" w:rsidRPr="00B85E45" w:rsidRDefault="00C5613E" w:rsidP="00C5613E">
            <w:pPr>
              <w:spacing w:before="8" w:after="0" w:line="206" w:lineRule="exact"/>
              <w:jc w:val="left"/>
              <w:rPr>
                <w:rFonts w:eastAsia="Calibri" w:cs="Arial"/>
                <w:b/>
                <w:sz w:val="18"/>
                <w:lang w:bidi="en-US"/>
              </w:rPr>
            </w:pPr>
            <w:r w:rsidRPr="00B85E45">
              <w:rPr>
                <w:rFonts w:eastAsia="Calibri" w:cs="Arial"/>
                <w:b/>
                <w:sz w:val="18"/>
                <w:lang w:bidi="en-US"/>
              </w:rPr>
              <w:t>2017/ 2018</w:t>
            </w:r>
          </w:p>
        </w:tc>
        <w:tc>
          <w:tcPr>
            <w:tcW w:w="1775" w:type="dxa"/>
            <w:vMerge/>
            <w:tcBorders>
              <w:top w:val="nil"/>
            </w:tcBorders>
          </w:tcPr>
          <w:p w14:paraId="42466FE6" w14:textId="77777777" w:rsidR="00C5613E" w:rsidRPr="00B85E45" w:rsidRDefault="00C5613E" w:rsidP="00C5613E">
            <w:pPr>
              <w:spacing w:before="0" w:after="0" w:line="240" w:lineRule="auto"/>
              <w:jc w:val="left"/>
              <w:rPr>
                <w:rFonts w:eastAsia="Calibri" w:cs="Arial"/>
                <w:sz w:val="2"/>
                <w:szCs w:val="2"/>
                <w:lang w:bidi="en-US"/>
              </w:rPr>
            </w:pPr>
          </w:p>
        </w:tc>
        <w:tc>
          <w:tcPr>
            <w:tcW w:w="1141" w:type="dxa"/>
            <w:vMerge/>
            <w:tcBorders>
              <w:top w:val="nil"/>
              <w:right w:val="nil"/>
            </w:tcBorders>
          </w:tcPr>
          <w:p w14:paraId="233F9DF4" w14:textId="77777777" w:rsidR="00C5613E" w:rsidRPr="00B85E45" w:rsidRDefault="00C5613E" w:rsidP="00C5613E">
            <w:pPr>
              <w:spacing w:before="0" w:after="0" w:line="240" w:lineRule="auto"/>
              <w:jc w:val="left"/>
              <w:rPr>
                <w:rFonts w:eastAsia="Calibri" w:cs="Arial"/>
                <w:sz w:val="2"/>
                <w:szCs w:val="2"/>
                <w:lang w:bidi="en-US"/>
              </w:rPr>
            </w:pPr>
          </w:p>
        </w:tc>
        <w:tc>
          <w:tcPr>
            <w:tcW w:w="454" w:type="dxa"/>
            <w:vMerge/>
            <w:tcBorders>
              <w:top w:val="nil"/>
              <w:left w:val="nil"/>
            </w:tcBorders>
          </w:tcPr>
          <w:p w14:paraId="5A9B537C" w14:textId="77777777" w:rsidR="00C5613E" w:rsidRPr="00B85E45" w:rsidRDefault="00C5613E" w:rsidP="00C5613E">
            <w:pPr>
              <w:spacing w:before="0" w:after="0" w:line="240" w:lineRule="auto"/>
              <w:jc w:val="left"/>
              <w:rPr>
                <w:rFonts w:eastAsia="Calibri" w:cs="Arial"/>
                <w:sz w:val="2"/>
                <w:szCs w:val="2"/>
                <w:lang w:bidi="en-US"/>
              </w:rPr>
            </w:pPr>
          </w:p>
        </w:tc>
        <w:tc>
          <w:tcPr>
            <w:tcW w:w="1202" w:type="dxa"/>
            <w:vMerge/>
            <w:tcBorders>
              <w:top w:val="nil"/>
              <w:right w:val="nil"/>
            </w:tcBorders>
          </w:tcPr>
          <w:p w14:paraId="13DE9E95" w14:textId="77777777" w:rsidR="00C5613E" w:rsidRPr="00B85E45" w:rsidRDefault="00C5613E" w:rsidP="00C5613E">
            <w:pPr>
              <w:spacing w:before="0" w:after="0" w:line="240" w:lineRule="auto"/>
              <w:jc w:val="left"/>
              <w:rPr>
                <w:rFonts w:eastAsia="Calibri" w:cs="Arial"/>
                <w:sz w:val="2"/>
                <w:szCs w:val="2"/>
                <w:lang w:bidi="en-US"/>
              </w:rPr>
            </w:pPr>
          </w:p>
        </w:tc>
        <w:tc>
          <w:tcPr>
            <w:tcW w:w="464" w:type="dxa"/>
            <w:vMerge/>
            <w:tcBorders>
              <w:top w:val="nil"/>
              <w:left w:val="nil"/>
            </w:tcBorders>
          </w:tcPr>
          <w:p w14:paraId="5E766822"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A1FBD4F" w14:textId="77777777" w:rsidTr="00C5613E">
        <w:trPr>
          <w:trHeight w:val="731"/>
        </w:trPr>
        <w:tc>
          <w:tcPr>
            <w:tcW w:w="13938" w:type="dxa"/>
            <w:gridSpan w:val="12"/>
            <w:shd w:val="clear" w:color="auto" w:fill="D9D9D9"/>
          </w:tcPr>
          <w:p w14:paraId="4B4CD88E" w14:textId="77777777" w:rsidR="00C5613E" w:rsidRPr="00B85E45" w:rsidRDefault="00C5613E" w:rsidP="00C5613E">
            <w:pPr>
              <w:spacing w:before="0" w:after="0" w:line="243" w:lineRule="exact"/>
              <w:jc w:val="left"/>
              <w:rPr>
                <w:rFonts w:eastAsia="Calibri" w:cs="Arial"/>
                <w:b/>
                <w:sz w:val="20"/>
                <w:lang w:bidi="en-US"/>
              </w:rPr>
            </w:pPr>
            <w:r w:rsidRPr="00B85E45">
              <w:rPr>
                <w:rFonts w:eastAsia="Calibri" w:cs="Arial"/>
                <w:b/>
                <w:sz w:val="20"/>
                <w:lang w:bidi="en-US"/>
              </w:rPr>
              <w:t>Output 1.1 POLICY ISSUANCE ADDRESSING GAPS IN RECOGNIZING AND SUPPORTING ICCAs</w:t>
            </w:r>
          </w:p>
          <w:p w14:paraId="5E1C98D3" w14:textId="77777777" w:rsidR="00C5613E" w:rsidRPr="00B85E45" w:rsidRDefault="00C5613E" w:rsidP="00C5613E">
            <w:pPr>
              <w:spacing w:before="0" w:after="0" w:line="240" w:lineRule="atLeast"/>
              <w:jc w:val="left"/>
              <w:rPr>
                <w:rFonts w:eastAsia="Calibri" w:cs="Arial"/>
                <w:sz w:val="20"/>
                <w:lang w:bidi="en-US"/>
              </w:rPr>
            </w:pPr>
            <w:r w:rsidRPr="00B85E45">
              <w:rPr>
                <w:rFonts w:eastAsia="Calibri" w:cs="Arial"/>
                <w:sz w:val="20"/>
                <w:lang w:bidi="en-US"/>
              </w:rPr>
              <w:t>Relevant policy issuances between NCIP, DENR-BMB, BFAR and FMB which harmonize and operationalize existing policies and regulatory frameworks that address inconsistencies and recognizes ICCAs as an innovative type of governance for protected areas and conservation</w:t>
            </w:r>
          </w:p>
        </w:tc>
      </w:tr>
      <w:tr w:rsidR="00C5613E" w:rsidRPr="00B85E45" w14:paraId="13AA4696" w14:textId="77777777" w:rsidTr="00C5613E">
        <w:trPr>
          <w:trHeight w:val="976"/>
        </w:trPr>
        <w:tc>
          <w:tcPr>
            <w:tcW w:w="870" w:type="dxa"/>
            <w:tcBorders>
              <w:bottom w:val="nil"/>
              <w:right w:val="nil"/>
            </w:tcBorders>
          </w:tcPr>
          <w:p w14:paraId="7EAE2D54" w14:textId="77777777" w:rsidR="00C5613E" w:rsidRPr="00B85E45" w:rsidRDefault="00C5613E" w:rsidP="00C5613E">
            <w:pPr>
              <w:spacing w:before="4" w:after="0" w:line="240" w:lineRule="auto"/>
              <w:jc w:val="left"/>
              <w:rPr>
                <w:rFonts w:eastAsia="Calibri" w:cs="Arial"/>
                <w:sz w:val="21"/>
                <w:lang w:bidi="en-US"/>
              </w:rPr>
            </w:pPr>
          </w:p>
          <w:p w14:paraId="7B0DE11B"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1.1.1</w:t>
            </w:r>
          </w:p>
        </w:tc>
        <w:tc>
          <w:tcPr>
            <w:tcW w:w="2276" w:type="dxa"/>
            <w:vMerge w:val="restart"/>
            <w:tcBorders>
              <w:left w:val="nil"/>
            </w:tcBorders>
          </w:tcPr>
          <w:p w14:paraId="5E81B0BC" w14:textId="77777777" w:rsidR="00C5613E" w:rsidRPr="00B85E45" w:rsidRDefault="00C5613E" w:rsidP="00C5613E">
            <w:pPr>
              <w:spacing w:before="4" w:after="0" w:line="240" w:lineRule="auto"/>
              <w:jc w:val="left"/>
              <w:rPr>
                <w:rFonts w:eastAsia="Calibri" w:cs="Arial"/>
                <w:sz w:val="21"/>
                <w:lang w:bidi="en-US"/>
              </w:rPr>
            </w:pPr>
          </w:p>
          <w:p w14:paraId="3065F3BD" w14:textId="77777777" w:rsidR="00C5613E" w:rsidRPr="00B85E45" w:rsidRDefault="00C5613E" w:rsidP="00C5613E">
            <w:pPr>
              <w:tabs>
                <w:tab w:val="left" w:pos="1318"/>
                <w:tab w:val="left" w:pos="1970"/>
              </w:tabs>
              <w:spacing w:before="0" w:after="0" w:line="240" w:lineRule="auto"/>
              <w:ind w:right="97"/>
              <w:rPr>
                <w:rFonts w:eastAsia="Calibri" w:cs="Arial"/>
                <w:sz w:val="20"/>
                <w:lang w:bidi="en-US"/>
              </w:rPr>
            </w:pPr>
            <w:r w:rsidRPr="00B85E45">
              <w:rPr>
                <w:rFonts w:eastAsia="Calibri" w:cs="Arial"/>
                <w:sz w:val="20"/>
                <w:lang w:bidi="en-US"/>
              </w:rPr>
              <w:t>Creation</w:t>
            </w:r>
            <w:r w:rsidRPr="00B85E45">
              <w:rPr>
                <w:rFonts w:eastAsia="Calibri" w:cs="Arial"/>
                <w:sz w:val="20"/>
                <w:lang w:bidi="en-US"/>
              </w:rPr>
              <w:tab/>
              <w:t>of</w:t>
            </w:r>
            <w:r w:rsidRPr="00B85E45">
              <w:rPr>
                <w:rFonts w:eastAsia="Calibri" w:cs="Arial"/>
                <w:sz w:val="20"/>
                <w:lang w:bidi="en-US"/>
              </w:rPr>
              <w:tab/>
            </w:r>
            <w:r w:rsidRPr="00B85E45">
              <w:rPr>
                <w:rFonts w:eastAsia="Calibri" w:cs="Arial"/>
                <w:spacing w:val="-9"/>
                <w:sz w:val="20"/>
                <w:lang w:bidi="en-US"/>
              </w:rPr>
              <w:t xml:space="preserve">an </w:t>
            </w:r>
            <w:r w:rsidRPr="00B85E45">
              <w:rPr>
                <w:rFonts w:eastAsia="Calibri" w:cs="Arial"/>
                <w:sz w:val="20"/>
                <w:lang w:bidi="en-US"/>
              </w:rPr>
              <w:t>Interagency Working Group (IWG) composed of NCIP, DENR BMB</w:t>
            </w:r>
            <w:r w:rsidRPr="00B85E45">
              <w:rPr>
                <w:rFonts w:eastAsia="Calibri" w:cs="Arial"/>
                <w:spacing w:val="39"/>
                <w:sz w:val="20"/>
                <w:lang w:bidi="en-US"/>
              </w:rPr>
              <w:t xml:space="preserve"> </w:t>
            </w:r>
            <w:r w:rsidRPr="00B85E45">
              <w:rPr>
                <w:rFonts w:eastAsia="Calibri" w:cs="Arial"/>
                <w:sz w:val="20"/>
                <w:lang w:bidi="en-US"/>
              </w:rPr>
              <w:t>and</w:t>
            </w:r>
          </w:p>
          <w:p w14:paraId="52447286"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FMB, and DA-BFAR and representatives from the Philippine ICCA</w:t>
            </w:r>
          </w:p>
        </w:tc>
        <w:tc>
          <w:tcPr>
            <w:tcW w:w="2878" w:type="dxa"/>
            <w:gridSpan w:val="3"/>
          </w:tcPr>
          <w:p w14:paraId="26EA68DB" w14:textId="77777777" w:rsidR="00C5613E" w:rsidRPr="00B85E45" w:rsidRDefault="00C5613E" w:rsidP="00C5613E">
            <w:pPr>
              <w:spacing w:before="4" w:after="0" w:line="240" w:lineRule="auto"/>
              <w:jc w:val="left"/>
              <w:rPr>
                <w:rFonts w:eastAsia="Calibri" w:cs="Arial"/>
                <w:sz w:val="21"/>
                <w:lang w:bidi="en-US"/>
              </w:rPr>
            </w:pPr>
          </w:p>
          <w:p w14:paraId="09C55BC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IWG created and is functional</w:t>
            </w:r>
          </w:p>
        </w:tc>
        <w:tc>
          <w:tcPr>
            <w:tcW w:w="1799" w:type="dxa"/>
          </w:tcPr>
          <w:p w14:paraId="735F6A76" w14:textId="77777777" w:rsidR="00C5613E" w:rsidRPr="00B85E45" w:rsidRDefault="00C5613E" w:rsidP="00C5613E">
            <w:pPr>
              <w:spacing w:before="4" w:after="0" w:line="240" w:lineRule="auto"/>
              <w:jc w:val="left"/>
              <w:rPr>
                <w:rFonts w:eastAsia="Calibri" w:cs="Arial"/>
                <w:sz w:val="21"/>
                <w:lang w:bidi="en-US"/>
              </w:rPr>
            </w:pPr>
          </w:p>
          <w:p w14:paraId="2E842A6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79" w:type="dxa"/>
          </w:tcPr>
          <w:p w14:paraId="1F5B7CE0" w14:textId="77777777" w:rsidR="00C5613E" w:rsidRPr="00B85E45" w:rsidRDefault="00C5613E" w:rsidP="00C5613E">
            <w:pPr>
              <w:spacing w:before="4" w:after="0" w:line="240" w:lineRule="auto"/>
              <w:jc w:val="left"/>
              <w:rPr>
                <w:rFonts w:eastAsia="Calibri" w:cs="Arial"/>
                <w:sz w:val="21"/>
                <w:lang w:bidi="en-US"/>
              </w:rPr>
            </w:pPr>
          </w:p>
          <w:p w14:paraId="13D24D7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75" w:type="dxa"/>
          </w:tcPr>
          <w:p w14:paraId="05F332B1" w14:textId="77777777" w:rsidR="00C5613E" w:rsidRPr="00B85E45" w:rsidRDefault="00C5613E" w:rsidP="00C5613E">
            <w:pPr>
              <w:spacing w:before="4" w:after="0" w:line="240" w:lineRule="auto"/>
              <w:jc w:val="left"/>
              <w:rPr>
                <w:rFonts w:eastAsia="Calibri" w:cs="Arial"/>
                <w:sz w:val="21"/>
                <w:lang w:bidi="en-US"/>
              </w:rPr>
            </w:pPr>
          </w:p>
          <w:p w14:paraId="5DEC5CF5"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595" w:type="dxa"/>
            <w:gridSpan w:val="2"/>
          </w:tcPr>
          <w:p w14:paraId="4FB706BC" w14:textId="77777777" w:rsidR="00C5613E" w:rsidRPr="00B85E45" w:rsidRDefault="00C5613E" w:rsidP="00C5613E">
            <w:pPr>
              <w:spacing w:before="4" w:after="0" w:line="240" w:lineRule="auto"/>
              <w:jc w:val="left"/>
              <w:rPr>
                <w:rFonts w:eastAsia="Calibri" w:cs="Arial"/>
                <w:sz w:val="21"/>
                <w:lang w:bidi="en-US"/>
              </w:rPr>
            </w:pPr>
          </w:p>
          <w:p w14:paraId="3B8A2B12" w14:textId="77777777" w:rsidR="00C5613E" w:rsidRPr="00B85E45" w:rsidRDefault="00C5613E" w:rsidP="00C5613E">
            <w:pPr>
              <w:spacing w:before="0" w:after="0" w:line="240" w:lineRule="auto"/>
              <w:ind w:right="67"/>
              <w:jc w:val="left"/>
              <w:rPr>
                <w:rFonts w:eastAsia="Calibri" w:cs="Arial"/>
                <w:sz w:val="20"/>
                <w:lang w:bidi="en-US"/>
              </w:rPr>
            </w:pPr>
            <w:r w:rsidRPr="00B85E45">
              <w:rPr>
                <w:rFonts w:eastAsia="Calibri" w:cs="Arial"/>
                <w:sz w:val="20"/>
                <w:lang w:bidi="en-US"/>
              </w:rPr>
              <w:t>Official issuance creating the IWG</w:t>
            </w:r>
          </w:p>
        </w:tc>
        <w:tc>
          <w:tcPr>
            <w:tcW w:w="1666" w:type="dxa"/>
            <w:gridSpan w:val="2"/>
            <w:vMerge w:val="restart"/>
          </w:tcPr>
          <w:p w14:paraId="3EA32409"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0AF749B" w14:textId="77777777" w:rsidTr="00C5613E">
        <w:trPr>
          <w:trHeight w:val="1211"/>
        </w:trPr>
        <w:tc>
          <w:tcPr>
            <w:tcW w:w="870" w:type="dxa"/>
            <w:tcBorders>
              <w:top w:val="nil"/>
              <w:right w:val="nil"/>
            </w:tcBorders>
          </w:tcPr>
          <w:p w14:paraId="0662AFC1" w14:textId="77777777" w:rsidR="00C5613E" w:rsidRPr="00B85E45" w:rsidRDefault="00C5613E" w:rsidP="00C5613E">
            <w:pPr>
              <w:spacing w:before="0" w:after="0" w:line="240" w:lineRule="auto"/>
              <w:jc w:val="left"/>
              <w:rPr>
                <w:rFonts w:eastAsia="Calibri" w:cs="Arial"/>
                <w:sz w:val="18"/>
                <w:lang w:bidi="en-US"/>
              </w:rPr>
            </w:pPr>
          </w:p>
        </w:tc>
        <w:tc>
          <w:tcPr>
            <w:tcW w:w="2276" w:type="dxa"/>
            <w:vMerge/>
            <w:tcBorders>
              <w:top w:val="nil"/>
              <w:left w:val="nil"/>
            </w:tcBorders>
          </w:tcPr>
          <w:p w14:paraId="12FD28A0" w14:textId="77777777" w:rsidR="00C5613E" w:rsidRPr="00B85E45" w:rsidRDefault="00C5613E" w:rsidP="00C5613E">
            <w:pPr>
              <w:spacing w:before="0" w:after="0" w:line="240" w:lineRule="auto"/>
              <w:jc w:val="left"/>
              <w:rPr>
                <w:rFonts w:eastAsia="Calibri" w:cs="Arial"/>
                <w:sz w:val="2"/>
                <w:szCs w:val="2"/>
                <w:lang w:bidi="en-US"/>
              </w:rPr>
            </w:pPr>
          </w:p>
        </w:tc>
        <w:tc>
          <w:tcPr>
            <w:tcW w:w="830" w:type="dxa"/>
            <w:tcBorders>
              <w:right w:val="nil"/>
            </w:tcBorders>
          </w:tcPr>
          <w:p w14:paraId="150C4DBB" w14:textId="77777777" w:rsidR="00C5613E" w:rsidRPr="00B85E45" w:rsidRDefault="00C5613E" w:rsidP="00C5613E">
            <w:pPr>
              <w:spacing w:before="4" w:after="0" w:line="240" w:lineRule="auto"/>
              <w:jc w:val="left"/>
              <w:rPr>
                <w:rFonts w:eastAsia="Calibri" w:cs="Arial"/>
                <w:sz w:val="21"/>
                <w:lang w:bidi="en-US"/>
              </w:rPr>
            </w:pPr>
          </w:p>
          <w:p w14:paraId="140EBCFA"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IWG</w:t>
            </w:r>
          </w:p>
          <w:p w14:paraId="14748596"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regularly</w:t>
            </w:r>
          </w:p>
        </w:tc>
        <w:tc>
          <w:tcPr>
            <w:tcW w:w="949" w:type="dxa"/>
            <w:tcBorders>
              <w:left w:val="nil"/>
              <w:right w:val="nil"/>
            </w:tcBorders>
          </w:tcPr>
          <w:p w14:paraId="553578E6" w14:textId="77777777" w:rsidR="00C5613E" w:rsidRPr="00B85E45" w:rsidRDefault="00C5613E" w:rsidP="00C5613E">
            <w:pPr>
              <w:spacing w:before="4" w:after="0" w:line="240" w:lineRule="auto"/>
              <w:jc w:val="left"/>
              <w:rPr>
                <w:rFonts w:eastAsia="Calibri" w:cs="Arial"/>
                <w:sz w:val="21"/>
                <w:lang w:bidi="en-US"/>
              </w:rPr>
            </w:pPr>
          </w:p>
          <w:p w14:paraId="7F6BEC3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meetings</w:t>
            </w:r>
          </w:p>
        </w:tc>
        <w:tc>
          <w:tcPr>
            <w:tcW w:w="1099" w:type="dxa"/>
            <w:tcBorders>
              <w:left w:val="nil"/>
            </w:tcBorders>
          </w:tcPr>
          <w:p w14:paraId="6A52D472" w14:textId="77777777" w:rsidR="00C5613E" w:rsidRPr="00B85E45" w:rsidRDefault="00C5613E" w:rsidP="00C5613E">
            <w:pPr>
              <w:spacing w:before="4" w:after="0" w:line="240" w:lineRule="auto"/>
              <w:jc w:val="left"/>
              <w:rPr>
                <w:rFonts w:eastAsia="Calibri" w:cs="Arial"/>
                <w:sz w:val="21"/>
                <w:lang w:bidi="en-US"/>
              </w:rPr>
            </w:pPr>
          </w:p>
          <w:p w14:paraId="06AD160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convened</w:t>
            </w:r>
          </w:p>
        </w:tc>
        <w:tc>
          <w:tcPr>
            <w:tcW w:w="1799" w:type="dxa"/>
          </w:tcPr>
          <w:p w14:paraId="39329A47" w14:textId="77777777" w:rsidR="00C5613E" w:rsidRPr="00B85E45" w:rsidRDefault="00C5613E" w:rsidP="00C5613E">
            <w:pPr>
              <w:spacing w:before="4" w:after="0" w:line="240" w:lineRule="auto"/>
              <w:jc w:val="left"/>
              <w:rPr>
                <w:rFonts w:eastAsia="Calibri" w:cs="Arial"/>
                <w:sz w:val="21"/>
                <w:lang w:bidi="en-US"/>
              </w:rPr>
            </w:pPr>
          </w:p>
          <w:p w14:paraId="6555752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79" w:type="dxa"/>
          </w:tcPr>
          <w:p w14:paraId="1A7D21F5" w14:textId="77777777" w:rsidR="00C5613E" w:rsidRPr="00B85E45" w:rsidRDefault="00C5613E" w:rsidP="00C5613E">
            <w:pPr>
              <w:spacing w:before="4" w:after="0" w:line="240" w:lineRule="auto"/>
              <w:jc w:val="left"/>
              <w:rPr>
                <w:rFonts w:eastAsia="Calibri" w:cs="Arial"/>
                <w:sz w:val="21"/>
                <w:lang w:bidi="en-US"/>
              </w:rPr>
            </w:pPr>
          </w:p>
          <w:p w14:paraId="4D8C68F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75" w:type="dxa"/>
          </w:tcPr>
          <w:p w14:paraId="1EA428C5" w14:textId="77777777" w:rsidR="00C5613E" w:rsidRPr="00B85E45" w:rsidRDefault="00C5613E" w:rsidP="00C5613E">
            <w:pPr>
              <w:spacing w:before="4" w:after="0" w:line="240" w:lineRule="auto"/>
              <w:jc w:val="left"/>
              <w:rPr>
                <w:rFonts w:eastAsia="Calibri" w:cs="Arial"/>
                <w:sz w:val="21"/>
                <w:lang w:bidi="en-US"/>
              </w:rPr>
            </w:pPr>
          </w:p>
          <w:p w14:paraId="1ABCE14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141" w:type="dxa"/>
            <w:tcBorders>
              <w:right w:val="nil"/>
            </w:tcBorders>
          </w:tcPr>
          <w:p w14:paraId="5B1A9D0E" w14:textId="77777777" w:rsidR="00C5613E" w:rsidRPr="00B85E45" w:rsidRDefault="00C5613E" w:rsidP="00C5613E">
            <w:pPr>
              <w:spacing w:before="4" w:after="0" w:line="240" w:lineRule="auto"/>
              <w:jc w:val="left"/>
              <w:rPr>
                <w:rFonts w:eastAsia="Calibri" w:cs="Arial"/>
                <w:sz w:val="21"/>
                <w:lang w:bidi="en-US"/>
              </w:rPr>
            </w:pPr>
          </w:p>
          <w:p w14:paraId="27081A7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 xml:space="preserve">Minutes </w:t>
            </w:r>
            <w:r w:rsidRPr="00B85E45">
              <w:rPr>
                <w:rFonts w:eastAsia="Calibri" w:cs="Arial"/>
                <w:w w:val="95"/>
                <w:sz w:val="20"/>
                <w:lang w:bidi="en-US"/>
              </w:rPr>
              <w:t>meetings</w:t>
            </w:r>
          </w:p>
        </w:tc>
        <w:tc>
          <w:tcPr>
            <w:tcW w:w="454" w:type="dxa"/>
            <w:tcBorders>
              <w:left w:val="nil"/>
            </w:tcBorders>
          </w:tcPr>
          <w:p w14:paraId="7CED5000" w14:textId="77777777" w:rsidR="00C5613E" w:rsidRPr="00B85E45" w:rsidRDefault="00C5613E" w:rsidP="00C5613E">
            <w:pPr>
              <w:spacing w:before="4" w:after="0" w:line="240" w:lineRule="auto"/>
              <w:jc w:val="left"/>
              <w:rPr>
                <w:rFonts w:eastAsia="Calibri" w:cs="Arial"/>
                <w:sz w:val="21"/>
                <w:lang w:bidi="en-US"/>
              </w:rPr>
            </w:pPr>
          </w:p>
          <w:p w14:paraId="3723165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of</w:t>
            </w:r>
          </w:p>
        </w:tc>
        <w:tc>
          <w:tcPr>
            <w:tcW w:w="1666" w:type="dxa"/>
            <w:gridSpan w:val="2"/>
            <w:vMerge/>
            <w:tcBorders>
              <w:top w:val="nil"/>
            </w:tcBorders>
          </w:tcPr>
          <w:p w14:paraId="581D220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9B95550" w14:textId="77777777" w:rsidTr="00C5613E">
        <w:trPr>
          <w:trHeight w:val="2196"/>
        </w:trPr>
        <w:tc>
          <w:tcPr>
            <w:tcW w:w="870" w:type="dxa"/>
            <w:tcBorders>
              <w:bottom w:val="nil"/>
              <w:right w:val="nil"/>
            </w:tcBorders>
          </w:tcPr>
          <w:p w14:paraId="16194723" w14:textId="77777777" w:rsidR="00C5613E" w:rsidRPr="00B85E45" w:rsidRDefault="00C5613E" w:rsidP="00C5613E">
            <w:pPr>
              <w:spacing w:before="2" w:after="0" w:line="240" w:lineRule="auto"/>
              <w:jc w:val="left"/>
              <w:rPr>
                <w:rFonts w:eastAsia="Calibri" w:cs="Arial"/>
                <w:sz w:val="21"/>
                <w:lang w:bidi="en-US"/>
              </w:rPr>
            </w:pPr>
          </w:p>
          <w:p w14:paraId="62CAC1AF"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1.1.2</w:t>
            </w:r>
          </w:p>
        </w:tc>
        <w:tc>
          <w:tcPr>
            <w:tcW w:w="2276" w:type="dxa"/>
            <w:tcBorders>
              <w:left w:val="nil"/>
              <w:bottom w:val="nil"/>
            </w:tcBorders>
          </w:tcPr>
          <w:p w14:paraId="17754AB7" w14:textId="77777777" w:rsidR="00C5613E" w:rsidRPr="00B85E45" w:rsidRDefault="00C5613E" w:rsidP="00C5613E">
            <w:pPr>
              <w:spacing w:before="2" w:after="0" w:line="240" w:lineRule="auto"/>
              <w:jc w:val="left"/>
              <w:rPr>
                <w:rFonts w:eastAsia="Calibri" w:cs="Arial"/>
                <w:sz w:val="21"/>
                <w:lang w:bidi="en-US"/>
              </w:rPr>
            </w:pPr>
          </w:p>
          <w:p w14:paraId="09C016CA"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Development of a more specific set of guidelines encompassing the entire ICCA process</w:t>
            </w:r>
          </w:p>
        </w:tc>
        <w:tc>
          <w:tcPr>
            <w:tcW w:w="2878" w:type="dxa"/>
            <w:gridSpan w:val="3"/>
          </w:tcPr>
          <w:p w14:paraId="293701BA" w14:textId="77777777" w:rsidR="00C5613E" w:rsidRPr="00B85E45" w:rsidRDefault="00C5613E" w:rsidP="00C5613E">
            <w:pPr>
              <w:spacing w:before="2" w:after="0" w:line="240" w:lineRule="auto"/>
              <w:jc w:val="left"/>
              <w:rPr>
                <w:rFonts w:eastAsia="Calibri" w:cs="Arial"/>
                <w:sz w:val="21"/>
                <w:lang w:bidi="en-US"/>
              </w:rPr>
            </w:pPr>
          </w:p>
          <w:p w14:paraId="3E49F4D8" w14:textId="77777777" w:rsidR="00C5613E" w:rsidRPr="00B85E45" w:rsidRDefault="00C5613E" w:rsidP="00C5613E">
            <w:pPr>
              <w:spacing w:before="0" w:after="0" w:line="240" w:lineRule="auto"/>
              <w:ind w:right="94"/>
              <w:rPr>
                <w:rFonts w:eastAsia="Calibri" w:cs="Arial"/>
                <w:sz w:val="20"/>
                <w:lang w:bidi="en-US"/>
              </w:rPr>
            </w:pPr>
            <w:r w:rsidRPr="00B85E45">
              <w:rPr>
                <w:rFonts w:eastAsia="Calibri" w:cs="Arial"/>
                <w:sz w:val="20"/>
                <w:lang w:bidi="en-US"/>
              </w:rPr>
              <w:t xml:space="preserve">Comprehensive policy study that looks into gaps </w:t>
            </w:r>
            <w:r w:rsidRPr="00B85E45">
              <w:rPr>
                <w:rFonts w:eastAsia="Calibri" w:cs="Arial"/>
                <w:spacing w:val="-5"/>
                <w:sz w:val="20"/>
                <w:lang w:bidi="en-US"/>
              </w:rPr>
              <w:t xml:space="preserve">and </w:t>
            </w:r>
            <w:r w:rsidRPr="00B85E45">
              <w:rPr>
                <w:rFonts w:eastAsia="Calibri" w:cs="Arial"/>
                <w:sz w:val="20"/>
                <w:lang w:bidi="en-US"/>
              </w:rPr>
              <w:t>inconsistencies in policy content as well as policy implementation issues of all relevant policies</w:t>
            </w:r>
            <w:r w:rsidRPr="00B85E45">
              <w:rPr>
                <w:rFonts w:eastAsia="Calibri" w:cs="Arial"/>
                <w:spacing w:val="-33"/>
                <w:sz w:val="20"/>
                <w:lang w:bidi="en-US"/>
              </w:rPr>
              <w:t xml:space="preserve"> </w:t>
            </w:r>
            <w:r w:rsidRPr="00B85E45">
              <w:rPr>
                <w:rFonts w:eastAsia="Calibri" w:cs="Arial"/>
                <w:sz w:val="20"/>
                <w:lang w:bidi="en-US"/>
              </w:rPr>
              <w:t>that will affect ICCA recognition conducted</w:t>
            </w:r>
          </w:p>
        </w:tc>
        <w:tc>
          <w:tcPr>
            <w:tcW w:w="1799" w:type="dxa"/>
          </w:tcPr>
          <w:p w14:paraId="3642C5C1" w14:textId="77777777" w:rsidR="00C5613E" w:rsidRPr="00B85E45" w:rsidRDefault="00C5613E" w:rsidP="00C5613E">
            <w:pPr>
              <w:spacing w:before="2" w:after="0" w:line="240" w:lineRule="auto"/>
              <w:jc w:val="left"/>
              <w:rPr>
                <w:rFonts w:eastAsia="Calibri" w:cs="Arial"/>
                <w:sz w:val="21"/>
                <w:lang w:bidi="en-US"/>
              </w:rPr>
            </w:pPr>
          </w:p>
          <w:p w14:paraId="3AA95B4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79" w:type="dxa"/>
          </w:tcPr>
          <w:p w14:paraId="0E2058D1" w14:textId="77777777" w:rsidR="00C5613E" w:rsidRPr="00B85E45" w:rsidRDefault="00C5613E" w:rsidP="00C5613E">
            <w:pPr>
              <w:spacing w:before="2" w:after="0" w:line="240" w:lineRule="auto"/>
              <w:jc w:val="left"/>
              <w:rPr>
                <w:rFonts w:eastAsia="Calibri" w:cs="Arial"/>
                <w:sz w:val="21"/>
                <w:lang w:bidi="en-US"/>
              </w:rPr>
            </w:pPr>
          </w:p>
          <w:p w14:paraId="09FBF41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75" w:type="dxa"/>
          </w:tcPr>
          <w:p w14:paraId="21D0BA21" w14:textId="77777777" w:rsidR="00C5613E" w:rsidRPr="00B85E45" w:rsidRDefault="00C5613E" w:rsidP="00C5613E">
            <w:pPr>
              <w:spacing w:before="2" w:after="0" w:line="240" w:lineRule="auto"/>
              <w:jc w:val="left"/>
              <w:rPr>
                <w:rFonts w:eastAsia="Calibri" w:cs="Arial"/>
                <w:sz w:val="21"/>
                <w:lang w:bidi="en-US"/>
              </w:rPr>
            </w:pPr>
          </w:p>
          <w:p w14:paraId="5F81434D" w14:textId="77777777" w:rsidR="00C5613E" w:rsidRPr="00B85E45" w:rsidRDefault="00C5613E" w:rsidP="00C5613E">
            <w:pPr>
              <w:spacing w:before="0" w:after="0" w:line="240" w:lineRule="auto"/>
              <w:ind w:right="86"/>
              <w:rPr>
                <w:rFonts w:eastAsia="Calibri" w:cs="Arial"/>
                <w:sz w:val="20"/>
                <w:lang w:bidi="en-US"/>
              </w:rPr>
            </w:pPr>
            <w:r w:rsidRPr="00B85E45">
              <w:rPr>
                <w:rFonts w:eastAsia="Calibri" w:cs="Arial"/>
                <w:sz w:val="20"/>
                <w:lang w:bidi="en-US"/>
              </w:rPr>
              <w:t>1 Study conducted and report on findings completed</w:t>
            </w:r>
          </w:p>
        </w:tc>
        <w:tc>
          <w:tcPr>
            <w:tcW w:w="1141" w:type="dxa"/>
            <w:tcBorders>
              <w:right w:val="nil"/>
            </w:tcBorders>
          </w:tcPr>
          <w:p w14:paraId="7CFFCD77" w14:textId="77777777" w:rsidR="00C5613E" w:rsidRPr="00B85E45" w:rsidRDefault="00C5613E" w:rsidP="00C5613E">
            <w:pPr>
              <w:spacing w:before="2" w:after="0" w:line="240" w:lineRule="auto"/>
              <w:jc w:val="left"/>
              <w:rPr>
                <w:rFonts w:eastAsia="Calibri" w:cs="Arial"/>
                <w:sz w:val="21"/>
                <w:lang w:bidi="en-US"/>
              </w:rPr>
            </w:pPr>
          </w:p>
          <w:p w14:paraId="7C7A4F07" w14:textId="77777777" w:rsidR="00C5613E" w:rsidRPr="00B85E45" w:rsidRDefault="00C5613E" w:rsidP="00C5613E">
            <w:pPr>
              <w:spacing w:before="0" w:after="0" w:line="240" w:lineRule="auto"/>
              <w:ind w:right="61"/>
              <w:rPr>
                <w:rFonts w:eastAsia="Calibri" w:cs="Arial"/>
                <w:sz w:val="20"/>
                <w:lang w:bidi="en-US"/>
              </w:rPr>
            </w:pPr>
            <w:r w:rsidRPr="00B85E45">
              <w:rPr>
                <w:rFonts w:eastAsia="Calibri" w:cs="Arial"/>
                <w:sz w:val="20"/>
                <w:lang w:bidi="en-US"/>
              </w:rPr>
              <w:t>Report on findings of study</w:t>
            </w:r>
          </w:p>
        </w:tc>
        <w:tc>
          <w:tcPr>
            <w:tcW w:w="454" w:type="dxa"/>
            <w:tcBorders>
              <w:left w:val="nil"/>
            </w:tcBorders>
          </w:tcPr>
          <w:p w14:paraId="7B36C908" w14:textId="77777777" w:rsidR="00C5613E" w:rsidRPr="00B85E45" w:rsidRDefault="00C5613E" w:rsidP="00C5613E">
            <w:pPr>
              <w:spacing w:before="2" w:after="0" w:line="240" w:lineRule="auto"/>
              <w:jc w:val="left"/>
              <w:rPr>
                <w:rFonts w:eastAsia="Calibri" w:cs="Arial"/>
                <w:sz w:val="21"/>
                <w:lang w:bidi="en-US"/>
              </w:rPr>
            </w:pPr>
          </w:p>
          <w:p w14:paraId="7FCB4418" w14:textId="77777777" w:rsidR="00C5613E" w:rsidRPr="00B85E45" w:rsidRDefault="00C5613E" w:rsidP="00C5613E">
            <w:pPr>
              <w:spacing w:before="0" w:after="0" w:line="240" w:lineRule="auto"/>
              <w:ind w:right="69"/>
              <w:jc w:val="left"/>
              <w:rPr>
                <w:rFonts w:eastAsia="Calibri" w:cs="Arial"/>
                <w:sz w:val="20"/>
                <w:lang w:bidi="en-US"/>
              </w:rPr>
            </w:pPr>
            <w:r w:rsidRPr="00B85E45">
              <w:rPr>
                <w:rFonts w:eastAsia="Calibri" w:cs="Arial"/>
                <w:sz w:val="20"/>
                <w:lang w:bidi="en-US"/>
              </w:rPr>
              <w:t xml:space="preserve">the </w:t>
            </w:r>
            <w:proofErr w:type="spellStart"/>
            <w:r w:rsidRPr="00B85E45">
              <w:rPr>
                <w:rFonts w:eastAsia="Calibri" w:cs="Arial"/>
                <w:sz w:val="20"/>
                <w:lang w:bidi="en-US"/>
              </w:rPr>
              <w:t>the</w:t>
            </w:r>
            <w:proofErr w:type="spellEnd"/>
          </w:p>
        </w:tc>
        <w:tc>
          <w:tcPr>
            <w:tcW w:w="1666" w:type="dxa"/>
            <w:gridSpan w:val="2"/>
            <w:vMerge w:val="restart"/>
          </w:tcPr>
          <w:p w14:paraId="3400473A"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3775D73D" w14:textId="77777777" w:rsidTr="00C5613E">
        <w:trPr>
          <w:trHeight w:val="1953"/>
        </w:trPr>
        <w:tc>
          <w:tcPr>
            <w:tcW w:w="870" w:type="dxa"/>
            <w:tcBorders>
              <w:top w:val="nil"/>
              <w:right w:val="nil"/>
            </w:tcBorders>
          </w:tcPr>
          <w:p w14:paraId="260A9E5A" w14:textId="77777777" w:rsidR="00C5613E" w:rsidRPr="00B85E45" w:rsidRDefault="00C5613E" w:rsidP="00C5613E">
            <w:pPr>
              <w:spacing w:before="0" w:after="0" w:line="240" w:lineRule="auto"/>
              <w:jc w:val="left"/>
              <w:rPr>
                <w:rFonts w:eastAsia="Calibri" w:cs="Arial"/>
                <w:sz w:val="18"/>
                <w:lang w:bidi="en-US"/>
              </w:rPr>
            </w:pPr>
          </w:p>
        </w:tc>
        <w:tc>
          <w:tcPr>
            <w:tcW w:w="2276" w:type="dxa"/>
            <w:tcBorders>
              <w:top w:val="nil"/>
              <w:left w:val="nil"/>
            </w:tcBorders>
          </w:tcPr>
          <w:p w14:paraId="0069B6B2" w14:textId="77777777" w:rsidR="00C5613E" w:rsidRPr="00B85E45" w:rsidRDefault="00C5613E" w:rsidP="00C5613E">
            <w:pPr>
              <w:spacing w:before="0" w:after="0" w:line="240" w:lineRule="auto"/>
              <w:jc w:val="left"/>
              <w:rPr>
                <w:rFonts w:eastAsia="Calibri" w:cs="Arial"/>
                <w:sz w:val="18"/>
                <w:lang w:bidi="en-US"/>
              </w:rPr>
            </w:pPr>
          </w:p>
        </w:tc>
        <w:tc>
          <w:tcPr>
            <w:tcW w:w="2878" w:type="dxa"/>
            <w:gridSpan w:val="3"/>
          </w:tcPr>
          <w:p w14:paraId="72926F87" w14:textId="77777777" w:rsidR="00C5613E" w:rsidRPr="00B85E45" w:rsidRDefault="00C5613E" w:rsidP="00C5613E">
            <w:pPr>
              <w:spacing w:before="4" w:after="0" w:line="240" w:lineRule="auto"/>
              <w:jc w:val="left"/>
              <w:rPr>
                <w:rFonts w:eastAsia="Calibri" w:cs="Arial"/>
                <w:sz w:val="21"/>
                <w:lang w:bidi="en-US"/>
              </w:rPr>
            </w:pPr>
          </w:p>
          <w:p w14:paraId="76CD75F8" w14:textId="77777777" w:rsidR="00C5613E" w:rsidRPr="00B85E45" w:rsidRDefault="00C5613E" w:rsidP="00C5613E">
            <w:pPr>
              <w:tabs>
                <w:tab w:val="left" w:pos="1283"/>
              </w:tabs>
              <w:spacing w:before="0" w:after="0" w:line="240" w:lineRule="auto"/>
              <w:ind w:right="95"/>
              <w:rPr>
                <w:rFonts w:eastAsia="Calibri" w:cs="Arial"/>
                <w:sz w:val="20"/>
                <w:lang w:bidi="en-US"/>
              </w:rPr>
            </w:pPr>
            <w:r w:rsidRPr="00B85E45">
              <w:rPr>
                <w:rFonts w:eastAsia="Calibri" w:cs="Arial"/>
                <w:sz w:val="20"/>
                <w:lang w:bidi="en-US"/>
              </w:rPr>
              <w:t>Policy brief of the Study that discusses the context and importance of the policy issue, the critique of policy options</w:t>
            </w:r>
            <w:r w:rsidRPr="00B85E45">
              <w:rPr>
                <w:rFonts w:eastAsia="Calibri" w:cs="Arial"/>
                <w:spacing w:val="-32"/>
                <w:sz w:val="20"/>
                <w:lang w:bidi="en-US"/>
              </w:rPr>
              <w:t xml:space="preserve"> </w:t>
            </w:r>
            <w:r w:rsidRPr="00B85E45">
              <w:rPr>
                <w:rFonts w:eastAsia="Calibri" w:cs="Arial"/>
                <w:sz w:val="20"/>
                <w:lang w:bidi="en-US"/>
              </w:rPr>
              <w:t>and policy</w:t>
            </w:r>
            <w:r w:rsidRPr="00B85E45">
              <w:rPr>
                <w:rFonts w:eastAsia="Calibri" w:cs="Arial"/>
                <w:sz w:val="20"/>
                <w:lang w:bidi="en-US"/>
              </w:rPr>
              <w:tab/>
              <w:t>recommendations developed</w:t>
            </w:r>
          </w:p>
        </w:tc>
        <w:tc>
          <w:tcPr>
            <w:tcW w:w="1799" w:type="dxa"/>
          </w:tcPr>
          <w:p w14:paraId="433390EC" w14:textId="77777777" w:rsidR="00C5613E" w:rsidRPr="00B85E45" w:rsidRDefault="00C5613E" w:rsidP="00C5613E">
            <w:pPr>
              <w:spacing w:before="4" w:after="0" w:line="240" w:lineRule="auto"/>
              <w:jc w:val="left"/>
              <w:rPr>
                <w:rFonts w:eastAsia="Calibri" w:cs="Arial"/>
                <w:sz w:val="21"/>
                <w:lang w:bidi="en-US"/>
              </w:rPr>
            </w:pPr>
          </w:p>
          <w:p w14:paraId="2C4B81E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79" w:type="dxa"/>
          </w:tcPr>
          <w:p w14:paraId="67C26DE7" w14:textId="77777777" w:rsidR="00C5613E" w:rsidRPr="00B85E45" w:rsidRDefault="00C5613E" w:rsidP="00C5613E">
            <w:pPr>
              <w:spacing w:before="4" w:after="0" w:line="240" w:lineRule="auto"/>
              <w:jc w:val="left"/>
              <w:rPr>
                <w:rFonts w:eastAsia="Calibri" w:cs="Arial"/>
                <w:sz w:val="21"/>
                <w:lang w:bidi="en-US"/>
              </w:rPr>
            </w:pPr>
          </w:p>
          <w:p w14:paraId="28FF169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75" w:type="dxa"/>
          </w:tcPr>
          <w:p w14:paraId="5D12EA0F" w14:textId="77777777" w:rsidR="00C5613E" w:rsidRPr="00B85E45" w:rsidRDefault="00C5613E" w:rsidP="00C5613E">
            <w:pPr>
              <w:spacing w:before="4" w:after="0" w:line="240" w:lineRule="auto"/>
              <w:jc w:val="left"/>
              <w:rPr>
                <w:rFonts w:eastAsia="Calibri" w:cs="Arial"/>
                <w:sz w:val="21"/>
                <w:lang w:bidi="en-US"/>
              </w:rPr>
            </w:pPr>
          </w:p>
          <w:p w14:paraId="39AA32A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595" w:type="dxa"/>
            <w:gridSpan w:val="2"/>
          </w:tcPr>
          <w:p w14:paraId="51668F34" w14:textId="77777777" w:rsidR="00C5613E" w:rsidRPr="00B85E45" w:rsidRDefault="00C5613E" w:rsidP="00C5613E">
            <w:pPr>
              <w:spacing w:before="4" w:after="0" w:line="240" w:lineRule="auto"/>
              <w:jc w:val="left"/>
              <w:rPr>
                <w:rFonts w:eastAsia="Calibri" w:cs="Arial"/>
                <w:sz w:val="21"/>
                <w:lang w:bidi="en-US"/>
              </w:rPr>
            </w:pPr>
          </w:p>
          <w:p w14:paraId="6690A9D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Policy brief</w:t>
            </w:r>
          </w:p>
        </w:tc>
        <w:tc>
          <w:tcPr>
            <w:tcW w:w="1666" w:type="dxa"/>
            <w:gridSpan w:val="2"/>
            <w:vMerge/>
            <w:tcBorders>
              <w:top w:val="nil"/>
            </w:tcBorders>
          </w:tcPr>
          <w:p w14:paraId="56D1534F" w14:textId="77777777" w:rsidR="00C5613E" w:rsidRPr="00B85E45" w:rsidRDefault="00C5613E" w:rsidP="00C5613E">
            <w:pPr>
              <w:spacing w:before="0" w:after="0" w:line="240" w:lineRule="auto"/>
              <w:jc w:val="left"/>
              <w:rPr>
                <w:rFonts w:eastAsia="Calibri" w:cs="Arial"/>
                <w:sz w:val="2"/>
                <w:szCs w:val="2"/>
                <w:lang w:bidi="en-US"/>
              </w:rPr>
            </w:pPr>
          </w:p>
        </w:tc>
      </w:tr>
    </w:tbl>
    <w:p w14:paraId="3ECF1B53"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2A5802AA"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0D6B007D"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0"/>
        <w:gridCol w:w="2276"/>
        <w:gridCol w:w="2880"/>
        <w:gridCol w:w="1800"/>
        <w:gridCol w:w="1080"/>
        <w:gridCol w:w="1781"/>
        <w:gridCol w:w="1592"/>
        <w:gridCol w:w="1668"/>
      </w:tblGrid>
      <w:tr w:rsidR="00C5613E" w:rsidRPr="00B85E45" w14:paraId="27F0CC23" w14:textId="77777777" w:rsidTr="00C5613E">
        <w:trPr>
          <w:trHeight w:val="244"/>
        </w:trPr>
        <w:tc>
          <w:tcPr>
            <w:tcW w:w="13947" w:type="dxa"/>
            <w:gridSpan w:val="8"/>
          </w:tcPr>
          <w:p w14:paraId="5CFE6EE2"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5D1AE563" w14:textId="77777777" w:rsidTr="00C5613E">
        <w:trPr>
          <w:trHeight w:val="244"/>
        </w:trPr>
        <w:tc>
          <w:tcPr>
            <w:tcW w:w="3146" w:type="dxa"/>
            <w:gridSpan w:val="2"/>
            <w:vMerge w:val="restart"/>
          </w:tcPr>
          <w:p w14:paraId="5BD4341A" w14:textId="77777777" w:rsidR="00C5613E" w:rsidRPr="00B85E45" w:rsidRDefault="00C5613E" w:rsidP="00C5613E">
            <w:pPr>
              <w:spacing w:before="121" w:after="0" w:line="240" w:lineRule="auto"/>
              <w:jc w:val="left"/>
              <w:rPr>
                <w:rFonts w:eastAsia="Calibri" w:cs="Arial"/>
                <w:b/>
                <w:sz w:val="20"/>
                <w:lang w:bidi="en-US"/>
              </w:rPr>
            </w:pPr>
            <w:r w:rsidRPr="00B85E45">
              <w:rPr>
                <w:rFonts w:eastAsia="Calibri" w:cs="Arial"/>
                <w:b/>
                <w:sz w:val="20"/>
                <w:lang w:bidi="en-US"/>
              </w:rPr>
              <w:t>Narrative Summary</w:t>
            </w:r>
          </w:p>
        </w:tc>
        <w:tc>
          <w:tcPr>
            <w:tcW w:w="2880" w:type="dxa"/>
            <w:vMerge w:val="restart"/>
          </w:tcPr>
          <w:p w14:paraId="76DFBE08"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Objectively Verifiable Indicators</w:t>
            </w:r>
          </w:p>
          <w:p w14:paraId="008A2B07"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(OVIs)</w:t>
            </w:r>
          </w:p>
        </w:tc>
        <w:tc>
          <w:tcPr>
            <w:tcW w:w="2880" w:type="dxa"/>
            <w:gridSpan w:val="2"/>
          </w:tcPr>
          <w:p w14:paraId="4FA1513B"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781" w:type="dxa"/>
            <w:vMerge w:val="restart"/>
          </w:tcPr>
          <w:p w14:paraId="7AB62C48"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End-of-Project</w:t>
            </w:r>
          </w:p>
          <w:p w14:paraId="39CDC862"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Target (2019)</w:t>
            </w:r>
          </w:p>
        </w:tc>
        <w:tc>
          <w:tcPr>
            <w:tcW w:w="1592" w:type="dxa"/>
            <w:vMerge w:val="restart"/>
          </w:tcPr>
          <w:p w14:paraId="268D25C1" w14:textId="77777777" w:rsidR="00C5613E" w:rsidRPr="00B85E45" w:rsidRDefault="00C5613E" w:rsidP="00C5613E">
            <w:pPr>
              <w:tabs>
                <w:tab w:val="left" w:pos="1313"/>
              </w:tabs>
              <w:spacing w:before="1" w:after="0" w:line="243" w:lineRule="exact"/>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t>of</w:t>
            </w:r>
          </w:p>
          <w:p w14:paraId="0FEE21E7"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Verification</w:t>
            </w:r>
          </w:p>
        </w:tc>
        <w:tc>
          <w:tcPr>
            <w:tcW w:w="1668" w:type="dxa"/>
            <w:vMerge w:val="restart"/>
          </w:tcPr>
          <w:p w14:paraId="3D9744A7" w14:textId="77777777" w:rsidR="00C5613E" w:rsidRPr="00B85E45" w:rsidRDefault="00C5613E" w:rsidP="00C5613E">
            <w:pPr>
              <w:tabs>
                <w:tab w:val="left" w:pos="1244"/>
              </w:tabs>
              <w:spacing w:before="1" w:after="0" w:line="243" w:lineRule="exact"/>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t>and</w:t>
            </w:r>
          </w:p>
          <w:p w14:paraId="6F319B2C"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Assumptions</w:t>
            </w:r>
          </w:p>
        </w:tc>
      </w:tr>
      <w:tr w:rsidR="00C5613E" w:rsidRPr="00B85E45" w14:paraId="71DD5132" w14:textId="77777777" w:rsidTr="00C5613E">
        <w:trPr>
          <w:trHeight w:val="232"/>
        </w:trPr>
        <w:tc>
          <w:tcPr>
            <w:tcW w:w="3146" w:type="dxa"/>
            <w:gridSpan w:val="2"/>
            <w:vMerge/>
            <w:tcBorders>
              <w:top w:val="nil"/>
            </w:tcBorders>
          </w:tcPr>
          <w:p w14:paraId="6BDEF149"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vMerge/>
            <w:tcBorders>
              <w:top w:val="nil"/>
            </w:tcBorders>
          </w:tcPr>
          <w:p w14:paraId="62DB740E" w14:textId="77777777" w:rsidR="00C5613E" w:rsidRPr="00B85E45" w:rsidRDefault="00C5613E" w:rsidP="00C5613E">
            <w:pPr>
              <w:spacing w:before="0" w:after="0" w:line="240" w:lineRule="auto"/>
              <w:jc w:val="left"/>
              <w:rPr>
                <w:rFonts w:eastAsia="Calibri" w:cs="Arial"/>
                <w:sz w:val="2"/>
                <w:szCs w:val="2"/>
                <w:lang w:bidi="en-US"/>
              </w:rPr>
            </w:pPr>
          </w:p>
        </w:tc>
        <w:tc>
          <w:tcPr>
            <w:tcW w:w="1800" w:type="dxa"/>
          </w:tcPr>
          <w:p w14:paraId="180024B7"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2015</w:t>
            </w:r>
          </w:p>
        </w:tc>
        <w:tc>
          <w:tcPr>
            <w:tcW w:w="1080" w:type="dxa"/>
          </w:tcPr>
          <w:p w14:paraId="588D3BF9"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2017/ 2018</w:t>
            </w:r>
          </w:p>
        </w:tc>
        <w:tc>
          <w:tcPr>
            <w:tcW w:w="1781" w:type="dxa"/>
            <w:vMerge/>
            <w:tcBorders>
              <w:top w:val="nil"/>
            </w:tcBorders>
          </w:tcPr>
          <w:p w14:paraId="3D42A1D7" w14:textId="77777777" w:rsidR="00C5613E" w:rsidRPr="00B85E45" w:rsidRDefault="00C5613E" w:rsidP="00C5613E">
            <w:pPr>
              <w:spacing w:before="0" w:after="0" w:line="240" w:lineRule="auto"/>
              <w:jc w:val="left"/>
              <w:rPr>
                <w:rFonts w:eastAsia="Calibri" w:cs="Arial"/>
                <w:sz w:val="2"/>
                <w:szCs w:val="2"/>
                <w:lang w:bidi="en-US"/>
              </w:rPr>
            </w:pPr>
          </w:p>
        </w:tc>
        <w:tc>
          <w:tcPr>
            <w:tcW w:w="1592" w:type="dxa"/>
            <w:vMerge/>
            <w:tcBorders>
              <w:top w:val="nil"/>
            </w:tcBorders>
          </w:tcPr>
          <w:p w14:paraId="40477B8A" w14:textId="77777777" w:rsidR="00C5613E" w:rsidRPr="00B85E45" w:rsidRDefault="00C5613E" w:rsidP="00C5613E">
            <w:pPr>
              <w:spacing w:before="0" w:after="0" w:line="240" w:lineRule="auto"/>
              <w:jc w:val="left"/>
              <w:rPr>
                <w:rFonts w:eastAsia="Calibri" w:cs="Arial"/>
                <w:sz w:val="2"/>
                <w:szCs w:val="2"/>
                <w:lang w:bidi="en-US"/>
              </w:rPr>
            </w:pPr>
          </w:p>
        </w:tc>
        <w:tc>
          <w:tcPr>
            <w:tcW w:w="1668" w:type="dxa"/>
            <w:vMerge/>
            <w:tcBorders>
              <w:top w:val="nil"/>
            </w:tcBorders>
          </w:tcPr>
          <w:p w14:paraId="115B2D16"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99A597B" w14:textId="77777777" w:rsidTr="00C5613E">
        <w:trPr>
          <w:trHeight w:val="976"/>
        </w:trPr>
        <w:tc>
          <w:tcPr>
            <w:tcW w:w="870" w:type="dxa"/>
            <w:tcBorders>
              <w:bottom w:val="nil"/>
              <w:right w:val="nil"/>
            </w:tcBorders>
          </w:tcPr>
          <w:p w14:paraId="5280F1CF" w14:textId="77777777" w:rsidR="00C5613E" w:rsidRPr="00B85E45" w:rsidRDefault="00C5613E" w:rsidP="00C5613E">
            <w:pPr>
              <w:spacing w:before="4" w:after="0" w:line="240" w:lineRule="auto"/>
              <w:jc w:val="left"/>
              <w:rPr>
                <w:rFonts w:eastAsia="Calibri" w:cs="Arial"/>
                <w:sz w:val="21"/>
                <w:lang w:bidi="en-US"/>
              </w:rPr>
            </w:pPr>
          </w:p>
          <w:p w14:paraId="37C97BC6"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1.1.3</w:t>
            </w:r>
          </w:p>
        </w:tc>
        <w:tc>
          <w:tcPr>
            <w:tcW w:w="2276" w:type="dxa"/>
            <w:tcBorders>
              <w:left w:val="nil"/>
              <w:bottom w:val="nil"/>
            </w:tcBorders>
          </w:tcPr>
          <w:p w14:paraId="479E3225" w14:textId="77777777" w:rsidR="00C5613E" w:rsidRPr="00B85E45" w:rsidRDefault="00C5613E" w:rsidP="00C5613E">
            <w:pPr>
              <w:spacing w:before="4" w:after="0" w:line="240" w:lineRule="auto"/>
              <w:jc w:val="left"/>
              <w:rPr>
                <w:rFonts w:eastAsia="Calibri" w:cs="Arial"/>
                <w:sz w:val="21"/>
                <w:lang w:bidi="en-US"/>
              </w:rPr>
            </w:pPr>
          </w:p>
          <w:p w14:paraId="1AF69FC4" w14:textId="77777777" w:rsidR="00C5613E" w:rsidRPr="00B85E45" w:rsidRDefault="00C5613E" w:rsidP="00C5613E">
            <w:pPr>
              <w:tabs>
                <w:tab w:val="left" w:pos="877"/>
                <w:tab w:val="left" w:pos="1697"/>
              </w:tabs>
              <w:spacing w:before="0" w:after="0" w:line="240" w:lineRule="auto"/>
              <w:ind w:right="95"/>
              <w:jc w:val="left"/>
              <w:rPr>
                <w:rFonts w:eastAsia="Calibri" w:cs="Arial"/>
                <w:sz w:val="20"/>
                <w:lang w:bidi="en-US"/>
              </w:rPr>
            </w:pPr>
            <w:r w:rsidRPr="00B85E45">
              <w:rPr>
                <w:rFonts w:eastAsia="Calibri" w:cs="Arial"/>
                <w:sz w:val="20"/>
                <w:lang w:bidi="en-US"/>
              </w:rPr>
              <w:t>Issuance of a joint DENR and</w:t>
            </w:r>
            <w:r w:rsidRPr="00B85E45">
              <w:rPr>
                <w:rFonts w:eastAsia="Calibri" w:cs="Arial"/>
                <w:sz w:val="20"/>
                <w:lang w:bidi="en-US"/>
              </w:rPr>
              <w:tab/>
              <w:t>NCIP</w:t>
            </w:r>
            <w:r w:rsidRPr="00B85E45">
              <w:rPr>
                <w:rFonts w:eastAsia="Calibri" w:cs="Arial"/>
                <w:sz w:val="20"/>
                <w:lang w:bidi="en-US"/>
              </w:rPr>
              <w:tab/>
            </w:r>
            <w:r w:rsidRPr="00B85E45">
              <w:rPr>
                <w:rFonts w:eastAsia="Calibri" w:cs="Arial"/>
                <w:spacing w:val="-4"/>
                <w:sz w:val="20"/>
                <w:lang w:bidi="en-US"/>
              </w:rPr>
              <w:t>policy</w:t>
            </w:r>
          </w:p>
          <w:p w14:paraId="025BF261"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guidelines on ICCA</w:t>
            </w:r>
          </w:p>
        </w:tc>
        <w:tc>
          <w:tcPr>
            <w:tcW w:w="2880" w:type="dxa"/>
          </w:tcPr>
          <w:p w14:paraId="1C6E345A" w14:textId="77777777" w:rsidR="00C5613E" w:rsidRPr="00B85E45" w:rsidRDefault="00C5613E" w:rsidP="00C5613E">
            <w:pPr>
              <w:spacing w:before="4" w:after="0" w:line="240" w:lineRule="auto"/>
              <w:jc w:val="left"/>
              <w:rPr>
                <w:rFonts w:eastAsia="Calibri" w:cs="Arial"/>
                <w:sz w:val="21"/>
                <w:lang w:bidi="en-US"/>
              </w:rPr>
            </w:pPr>
          </w:p>
          <w:p w14:paraId="4ADB349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Draft joint policy guidelines on ICCA developed</w:t>
            </w:r>
          </w:p>
        </w:tc>
        <w:tc>
          <w:tcPr>
            <w:tcW w:w="1800" w:type="dxa"/>
          </w:tcPr>
          <w:p w14:paraId="567E6CA9" w14:textId="77777777" w:rsidR="00C5613E" w:rsidRPr="00B85E45" w:rsidRDefault="00C5613E" w:rsidP="00C5613E">
            <w:pPr>
              <w:spacing w:before="4" w:after="0" w:line="240" w:lineRule="auto"/>
              <w:jc w:val="left"/>
              <w:rPr>
                <w:rFonts w:eastAsia="Calibri" w:cs="Arial"/>
                <w:sz w:val="21"/>
                <w:lang w:bidi="en-US"/>
              </w:rPr>
            </w:pPr>
          </w:p>
          <w:p w14:paraId="4B1B726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76FFA4B0" w14:textId="77777777" w:rsidR="00C5613E" w:rsidRPr="00B85E45" w:rsidRDefault="00C5613E" w:rsidP="00C5613E">
            <w:pPr>
              <w:spacing w:before="4" w:after="0" w:line="240" w:lineRule="auto"/>
              <w:jc w:val="left"/>
              <w:rPr>
                <w:rFonts w:eastAsia="Calibri" w:cs="Arial"/>
                <w:sz w:val="21"/>
                <w:lang w:bidi="en-US"/>
              </w:rPr>
            </w:pPr>
          </w:p>
          <w:p w14:paraId="485DEFA5"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56BF6295" w14:textId="77777777" w:rsidR="00C5613E" w:rsidRPr="00B85E45" w:rsidRDefault="00C5613E" w:rsidP="00C5613E">
            <w:pPr>
              <w:spacing w:before="4" w:after="0" w:line="240" w:lineRule="auto"/>
              <w:jc w:val="left"/>
              <w:rPr>
                <w:rFonts w:eastAsia="Calibri" w:cs="Arial"/>
                <w:sz w:val="21"/>
                <w:lang w:bidi="en-US"/>
              </w:rPr>
            </w:pPr>
          </w:p>
          <w:p w14:paraId="0735DF9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592" w:type="dxa"/>
          </w:tcPr>
          <w:p w14:paraId="38CEBE07" w14:textId="77777777" w:rsidR="00C5613E" w:rsidRPr="00B85E45" w:rsidRDefault="00C5613E" w:rsidP="00C5613E">
            <w:pPr>
              <w:spacing w:before="4" w:after="0" w:line="240" w:lineRule="auto"/>
              <w:jc w:val="left"/>
              <w:rPr>
                <w:rFonts w:eastAsia="Calibri" w:cs="Arial"/>
                <w:sz w:val="21"/>
                <w:lang w:bidi="en-US"/>
              </w:rPr>
            </w:pPr>
          </w:p>
          <w:p w14:paraId="6E5CF22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Draft guidelines</w:t>
            </w:r>
          </w:p>
        </w:tc>
        <w:tc>
          <w:tcPr>
            <w:tcW w:w="1668" w:type="dxa"/>
            <w:vMerge w:val="restart"/>
          </w:tcPr>
          <w:p w14:paraId="7EC29350"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0C339176" w14:textId="77777777" w:rsidTr="00C5613E">
        <w:trPr>
          <w:trHeight w:val="977"/>
        </w:trPr>
        <w:tc>
          <w:tcPr>
            <w:tcW w:w="870" w:type="dxa"/>
            <w:tcBorders>
              <w:top w:val="nil"/>
              <w:bottom w:val="nil"/>
              <w:right w:val="nil"/>
            </w:tcBorders>
          </w:tcPr>
          <w:p w14:paraId="01676914" w14:textId="77777777" w:rsidR="00C5613E" w:rsidRPr="00B85E45" w:rsidRDefault="00C5613E" w:rsidP="00C5613E">
            <w:pPr>
              <w:spacing w:before="0" w:after="0" w:line="240" w:lineRule="auto"/>
              <w:jc w:val="left"/>
              <w:rPr>
                <w:rFonts w:eastAsia="Calibri" w:cs="Arial"/>
                <w:sz w:val="18"/>
                <w:lang w:bidi="en-US"/>
              </w:rPr>
            </w:pPr>
          </w:p>
        </w:tc>
        <w:tc>
          <w:tcPr>
            <w:tcW w:w="2276" w:type="dxa"/>
            <w:tcBorders>
              <w:top w:val="nil"/>
              <w:left w:val="nil"/>
              <w:bottom w:val="nil"/>
            </w:tcBorders>
          </w:tcPr>
          <w:p w14:paraId="7736C9E0" w14:textId="77777777" w:rsidR="00C5613E" w:rsidRPr="00B85E45" w:rsidRDefault="00C5613E" w:rsidP="00C5613E">
            <w:pPr>
              <w:spacing w:before="0" w:after="0" w:line="240" w:lineRule="auto"/>
              <w:jc w:val="left"/>
              <w:rPr>
                <w:rFonts w:eastAsia="Calibri" w:cs="Arial"/>
                <w:sz w:val="18"/>
                <w:lang w:bidi="en-US"/>
              </w:rPr>
            </w:pPr>
          </w:p>
        </w:tc>
        <w:tc>
          <w:tcPr>
            <w:tcW w:w="2880" w:type="dxa"/>
          </w:tcPr>
          <w:p w14:paraId="0BEB9DA0" w14:textId="77777777" w:rsidR="00C5613E" w:rsidRPr="00B85E45" w:rsidRDefault="00C5613E" w:rsidP="00C5613E">
            <w:pPr>
              <w:spacing w:before="5" w:after="0" w:line="240" w:lineRule="auto"/>
              <w:jc w:val="left"/>
              <w:rPr>
                <w:rFonts w:eastAsia="Calibri" w:cs="Arial"/>
                <w:sz w:val="21"/>
                <w:lang w:bidi="en-US"/>
              </w:rPr>
            </w:pPr>
          </w:p>
          <w:p w14:paraId="690ABCE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Number of consultations and reviews undertaken</w:t>
            </w:r>
          </w:p>
        </w:tc>
        <w:tc>
          <w:tcPr>
            <w:tcW w:w="1800" w:type="dxa"/>
          </w:tcPr>
          <w:p w14:paraId="5BFD78C1" w14:textId="77777777" w:rsidR="00C5613E" w:rsidRPr="00B85E45" w:rsidRDefault="00C5613E" w:rsidP="00C5613E">
            <w:pPr>
              <w:spacing w:before="5" w:after="0" w:line="240" w:lineRule="auto"/>
              <w:jc w:val="left"/>
              <w:rPr>
                <w:rFonts w:eastAsia="Calibri" w:cs="Arial"/>
                <w:sz w:val="21"/>
                <w:lang w:bidi="en-US"/>
              </w:rPr>
            </w:pPr>
          </w:p>
          <w:p w14:paraId="260E5C9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10036DA5" w14:textId="77777777" w:rsidR="00C5613E" w:rsidRPr="00B85E45" w:rsidRDefault="00C5613E" w:rsidP="00C5613E">
            <w:pPr>
              <w:spacing w:before="5" w:after="0" w:line="240" w:lineRule="auto"/>
              <w:jc w:val="left"/>
              <w:rPr>
                <w:rFonts w:eastAsia="Calibri" w:cs="Arial"/>
                <w:sz w:val="21"/>
                <w:lang w:bidi="en-US"/>
              </w:rPr>
            </w:pPr>
          </w:p>
          <w:p w14:paraId="6E92036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729A0DB7" w14:textId="77777777" w:rsidR="00C5613E" w:rsidRPr="00B85E45" w:rsidRDefault="00C5613E" w:rsidP="00C5613E">
            <w:pPr>
              <w:spacing w:before="5" w:after="0" w:line="240" w:lineRule="auto"/>
              <w:jc w:val="left"/>
              <w:rPr>
                <w:rFonts w:eastAsia="Calibri" w:cs="Arial"/>
                <w:sz w:val="21"/>
                <w:lang w:bidi="en-US"/>
              </w:rPr>
            </w:pPr>
          </w:p>
          <w:p w14:paraId="1B0D0A6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tcPr>
          <w:p w14:paraId="5E552B65" w14:textId="77777777" w:rsidR="00C5613E" w:rsidRPr="00B85E45" w:rsidRDefault="00C5613E" w:rsidP="00C5613E">
            <w:pPr>
              <w:spacing w:before="5" w:after="0" w:line="240" w:lineRule="auto"/>
              <w:jc w:val="left"/>
              <w:rPr>
                <w:rFonts w:eastAsia="Calibri" w:cs="Arial"/>
                <w:sz w:val="21"/>
                <w:lang w:bidi="en-US"/>
              </w:rPr>
            </w:pPr>
          </w:p>
          <w:p w14:paraId="046EA5F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 documentations</w:t>
            </w:r>
          </w:p>
        </w:tc>
        <w:tc>
          <w:tcPr>
            <w:tcW w:w="1668" w:type="dxa"/>
            <w:vMerge/>
            <w:tcBorders>
              <w:top w:val="nil"/>
            </w:tcBorders>
          </w:tcPr>
          <w:p w14:paraId="23E1101B"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6299A42" w14:textId="77777777" w:rsidTr="00C5613E">
        <w:trPr>
          <w:trHeight w:val="1711"/>
        </w:trPr>
        <w:tc>
          <w:tcPr>
            <w:tcW w:w="870" w:type="dxa"/>
            <w:tcBorders>
              <w:top w:val="nil"/>
              <w:right w:val="nil"/>
            </w:tcBorders>
          </w:tcPr>
          <w:p w14:paraId="31601171" w14:textId="77777777" w:rsidR="00C5613E" w:rsidRPr="00B85E45" w:rsidRDefault="00C5613E" w:rsidP="00C5613E">
            <w:pPr>
              <w:spacing w:before="0" w:after="0" w:line="240" w:lineRule="auto"/>
              <w:jc w:val="left"/>
              <w:rPr>
                <w:rFonts w:eastAsia="Calibri" w:cs="Arial"/>
                <w:sz w:val="18"/>
                <w:lang w:bidi="en-US"/>
              </w:rPr>
            </w:pPr>
          </w:p>
        </w:tc>
        <w:tc>
          <w:tcPr>
            <w:tcW w:w="2276" w:type="dxa"/>
            <w:tcBorders>
              <w:top w:val="nil"/>
              <w:left w:val="nil"/>
            </w:tcBorders>
          </w:tcPr>
          <w:p w14:paraId="4D89F105" w14:textId="77777777" w:rsidR="00C5613E" w:rsidRPr="00B85E45" w:rsidRDefault="00C5613E" w:rsidP="00C5613E">
            <w:pPr>
              <w:spacing w:before="0" w:after="0" w:line="240" w:lineRule="auto"/>
              <w:jc w:val="left"/>
              <w:rPr>
                <w:rFonts w:eastAsia="Calibri" w:cs="Arial"/>
                <w:sz w:val="18"/>
                <w:lang w:bidi="en-US"/>
              </w:rPr>
            </w:pPr>
          </w:p>
        </w:tc>
        <w:tc>
          <w:tcPr>
            <w:tcW w:w="2880" w:type="dxa"/>
          </w:tcPr>
          <w:p w14:paraId="3FF025E8" w14:textId="77777777" w:rsidR="00C5613E" w:rsidRPr="00B85E45" w:rsidRDefault="00C5613E" w:rsidP="00C5613E">
            <w:pPr>
              <w:spacing w:before="4" w:after="0" w:line="240" w:lineRule="auto"/>
              <w:jc w:val="left"/>
              <w:rPr>
                <w:rFonts w:eastAsia="Calibri" w:cs="Arial"/>
                <w:sz w:val="21"/>
                <w:lang w:bidi="en-US"/>
              </w:rPr>
            </w:pPr>
          </w:p>
          <w:p w14:paraId="7AEB0DFE"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Final version of the draft joint policy guidelines on ICCA completed and submitted to DENR and NCIP En Banc for approval</w:t>
            </w:r>
          </w:p>
        </w:tc>
        <w:tc>
          <w:tcPr>
            <w:tcW w:w="1800" w:type="dxa"/>
          </w:tcPr>
          <w:p w14:paraId="2684CBE0" w14:textId="77777777" w:rsidR="00C5613E" w:rsidRPr="00B85E45" w:rsidRDefault="00C5613E" w:rsidP="00C5613E">
            <w:pPr>
              <w:spacing w:before="4" w:after="0" w:line="240" w:lineRule="auto"/>
              <w:jc w:val="left"/>
              <w:rPr>
                <w:rFonts w:eastAsia="Calibri" w:cs="Arial"/>
                <w:sz w:val="21"/>
                <w:lang w:bidi="en-US"/>
              </w:rPr>
            </w:pPr>
          </w:p>
          <w:p w14:paraId="4F8E1AE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19ABEC0A" w14:textId="77777777" w:rsidR="00C5613E" w:rsidRPr="00B85E45" w:rsidRDefault="00C5613E" w:rsidP="00C5613E">
            <w:pPr>
              <w:spacing w:before="4" w:after="0" w:line="240" w:lineRule="auto"/>
              <w:jc w:val="left"/>
              <w:rPr>
                <w:rFonts w:eastAsia="Calibri" w:cs="Arial"/>
                <w:sz w:val="21"/>
                <w:lang w:bidi="en-US"/>
              </w:rPr>
            </w:pPr>
          </w:p>
          <w:p w14:paraId="738AEB5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33741D50" w14:textId="77777777" w:rsidR="00C5613E" w:rsidRPr="00B85E45" w:rsidRDefault="00C5613E" w:rsidP="00C5613E">
            <w:pPr>
              <w:spacing w:before="4" w:after="0" w:line="240" w:lineRule="auto"/>
              <w:jc w:val="left"/>
              <w:rPr>
                <w:rFonts w:eastAsia="Calibri" w:cs="Arial"/>
                <w:sz w:val="21"/>
                <w:lang w:bidi="en-US"/>
              </w:rPr>
            </w:pPr>
          </w:p>
          <w:p w14:paraId="0895475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592" w:type="dxa"/>
          </w:tcPr>
          <w:p w14:paraId="61DE1D02" w14:textId="77777777" w:rsidR="00C5613E" w:rsidRPr="00B85E45" w:rsidRDefault="00C5613E" w:rsidP="00C5613E">
            <w:pPr>
              <w:spacing w:before="4" w:after="0" w:line="240" w:lineRule="auto"/>
              <w:jc w:val="left"/>
              <w:rPr>
                <w:rFonts w:eastAsia="Calibri" w:cs="Arial"/>
                <w:sz w:val="21"/>
                <w:lang w:bidi="en-US"/>
              </w:rPr>
            </w:pPr>
          </w:p>
          <w:p w14:paraId="210BB81C" w14:textId="77777777" w:rsidR="00C5613E" w:rsidRPr="00B85E45" w:rsidRDefault="00C5613E" w:rsidP="00C5613E">
            <w:pPr>
              <w:tabs>
                <w:tab w:val="left" w:pos="1085"/>
              </w:tabs>
              <w:spacing w:before="0" w:after="0" w:line="240" w:lineRule="auto"/>
              <w:ind w:right="96"/>
              <w:jc w:val="left"/>
              <w:rPr>
                <w:rFonts w:eastAsia="Calibri" w:cs="Arial"/>
                <w:sz w:val="20"/>
                <w:lang w:bidi="en-US"/>
              </w:rPr>
            </w:pPr>
            <w:r w:rsidRPr="00B85E45">
              <w:rPr>
                <w:rFonts w:eastAsia="Calibri" w:cs="Arial"/>
                <w:sz w:val="20"/>
                <w:lang w:bidi="en-US"/>
              </w:rPr>
              <w:t>Final</w:t>
            </w:r>
            <w:r w:rsidRPr="00B85E45">
              <w:rPr>
                <w:rFonts w:eastAsia="Calibri" w:cs="Arial"/>
                <w:sz w:val="20"/>
                <w:lang w:bidi="en-US"/>
              </w:rPr>
              <w:tab/>
            </w:r>
            <w:r w:rsidRPr="00B85E45">
              <w:rPr>
                <w:rFonts w:eastAsia="Calibri" w:cs="Arial"/>
                <w:spacing w:val="-4"/>
                <w:sz w:val="20"/>
                <w:lang w:bidi="en-US"/>
              </w:rPr>
              <w:t xml:space="preserve">draft </w:t>
            </w:r>
            <w:r w:rsidRPr="00B85E45">
              <w:rPr>
                <w:rFonts w:eastAsia="Calibri" w:cs="Arial"/>
                <w:sz w:val="20"/>
                <w:lang w:bidi="en-US"/>
              </w:rPr>
              <w:t>guidelines</w:t>
            </w:r>
          </w:p>
        </w:tc>
        <w:tc>
          <w:tcPr>
            <w:tcW w:w="1668" w:type="dxa"/>
            <w:vMerge/>
            <w:tcBorders>
              <w:top w:val="nil"/>
            </w:tcBorders>
          </w:tcPr>
          <w:p w14:paraId="59A2D09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D33C593" w14:textId="77777777" w:rsidTr="00C5613E">
        <w:trPr>
          <w:trHeight w:val="486"/>
        </w:trPr>
        <w:tc>
          <w:tcPr>
            <w:tcW w:w="13947" w:type="dxa"/>
            <w:gridSpan w:val="8"/>
            <w:shd w:val="clear" w:color="auto" w:fill="D9D9D9"/>
          </w:tcPr>
          <w:p w14:paraId="150FA88D" w14:textId="77777777" w:rsidR="00C5613E" w:rsidRPr="00B85E45" w:rsidRDefault="00C5613E" w:rsidP="00C5613E">
            <w:pPr>
              <w:tabs>
                <w:tab w:val="left" w:pos="1324"/>
              </w:tabs>
              <w:spacing w:before="1" w:after="0" w:line="243" w:lineRule="exact"/>
              <w:jc w:val="left"/>
              <w:rPr>
                <w:rFonts w:eastAsia="Calibri" w:cs="Arial"/>
                <w:b/>
                <w:sz w:val="20"/>
                <w:lang w:bidi="en-US"/>
              </w:rPr>
            </w:pPr>
            <w:r w:rsidRPr="00B85E45">
              <w:rPr>
                <w:rFonts w:eastAsia="Calibri" w:cs="Arial"/>
                <w:b/>
                <w:sz w:val="20"/>
                <w:lang w:bidi="en-US"/>
              </w:rPr>
              <w:t>Output</w:t>
            </w:r>
            <w:r w:rsidRPr="00B85E45">
              <w:rPr>
                <w:rFonts w:eastAsia="Calibri" w:cs="Arial"/>
                <w:b/>
                <w:spacing w:val="-1"/>
                <w:sz w:val="20"/>
                <w:lang w:bidi="en-US"/>
              </w:rPr>
              <w:t xml:space="preserve"> </w:t>
            </w:r>
            <w:r w:rsidRPr="00B85E45">
              <w:rPr>
                <w:rFonts w:eastAsia="Calibri" w:cs="Arial"/>
                <w:b/>
                <w:sz w:val="20"/>
                <w:lang w:bidi="en-US"/>
              </w:rPr>
              <w:t>1.2</w:t>
            </w:r>
            <w:r w:rsidRPr="00B85E45">
              <w:rPr>
                <w:rFonts w:eastAsia="Calibri" w:cs="Arial"/>
                <w:b/>
                <w:sz w:val="20"/>
                <w:lang w:bidi="en-US"/>
              </w:rPr>
              <w:tab/>
              <w:t>ENHANCED ICCA BILL (HOUSE BILL</w:t>
            </w:r>
            <w:r w:rsidRPr="00B85E45">
              <w:rPr>
                <w:rFonts w:eastAsia="Calibri" w:cs="Arial"/>
                <w:b/>
                <w:spacing w:val="-7"/>
                <w:sz w:val="20"/>
                <w:lang w:bidi="en-US"/>
              </w:rPr>
              <w:t xml:space="preserve"> </w:t>
            </w:r>
            <w:r w:rsidRPr="00B85E45">
              <w:rPr>
                <w:rFonts w:eastAsia="Calibri" w:cs="Arial"/>
                <w:b/>
                <w:sz w:val="20"/>
                <w:lang w:bidi="en-US"/>
              </w:rPr>
              <w:t>115)</w:t>
            </w:r>
          </w:p>
          <w:p w14:paraId="14C1E325"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Support to advocacy for and consensus on the ICCA Bill</w:t>
            </w:r>
          </w:p>
        </w:tc>
      </w:tr>
      <w:tr w:rsidR="00C5613E" w:rsidRPr="00B85E45" w14:paraId="3A380F17" w14:textId="77777777" w:rsidTr="00C5613E">
        <w:trPr>
          <w:trHeight w:val="1221"/>
        </w:trPr>
        <w:tc>
          <w:tcPr>
            <w:tcW w:w="870" w:type="dxa"/>
            <w:tcBorders>
              <w:bottom w:val="nil"/>
              <w:right w:val="nil"/>
            </w:tcBorders>
          </w:tcPr>
          <w:p w14:paraId="762F8F03" w14:textId="77777777" w:rsidR="00C5613E" w:rsidRPr="00B85E45" w:rsidRDefault="00C5613E" w:rsidP="00C5613E">
            <w:pPr>
              <w:spacing w:before="4" w:after="0" w:line="240" w:lineRule="auto"/>
              <w:jc w:val="left"/>
              <w:rPr>
                <w:rFonts w:eastAsia="Calibri" w:cs="Arial"/>
                <w:sz w:val="21"/>
                <w:lang w:bidi="en-US"/>
              </w:rPr>
            </w:pPr>
          </w:p>
          <w:p w14:paraId="198E549D"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1.2.1</w:t>
            </w:r>
          </w:p>
        </w:tc>
        <w:tc>
          <w:tcPr>
            <w:tcW w:w="2276" w:type="dxa"/>
            <w:vMerge w:val="restart"/>
            <w:tcBorders>
              <w:left w:val="nil"/>
            </w:tcBorders>
          </w:tcPr>
          <w:p w14:paraId="0450BB85" w14:textId="77777777" w:rsidR="00C5613E" w:rsidRPr="00B85E45" w:rsidRDefault="00C5613E" w:rsidP="00C5613E">
            <w:pPr>
              <w:spacing w:before="4" w:after="0" w:line="240" w:lineRule="auto"/>
              <w:jc w:val="left"/>
              <w:rPr>
                <w:rFonts w:eastAsia="Calibri" w:cs="Arial"/>
                <w:sz w:val="21"/>
                <w:lang w:bidi="en-US"/>
              </w:rPr>
            </w:pPr>
          </w:p>
          <w:p w14:paraId="28367E70" w14:textId="77777777" w:rsidR="00C5613E" w:rsidRPr="00B85E45" w:rsidRDefault="00C5613E" w:rsidP="00C5613E">
            <w:pPr>
              <w:tabs>
                <w:tab w:val="left" w:pos="970"/>
                <w:tab w:val="left" w:pos="2006"/>
              </w:tabs>
              <w:spacing w:before="0" w:after="0" w:line="240" w:lineRule="auto"/>
              <w:ind w:right="95"/>
              <w:rPr>
                <w:rFonts w:eastAsia="Calibri" w:cs="Arial"/>
                <w:sz w:val="20"/>
                <w:lang w:bidi="en-US"/>
              </w:rPr>
            </w:pPr>
            <w:r w:rsidRPr="00B85E45">
              <w:rPr>
                <w:rFonts w:eastAsia="Calibri" w:cs="Arial"/>
                <w:sz w:val="20"/>
                <w:lang w:bidi="en-US"/>
              </w:rPr>
              <w:t>Support for increasing critical mass and create champions in the Senate and</w:t>
            </w:r>
            <w:r w:rsidRPr="00B85E45">
              <w:rPr>
                <w:rFonts w:eastAsia="Calibri" w:cs="Arial"/>
                <w:sz w:val="20"/>
                <w:lang w:bidi="en-US"/>
              </w:rPr>
              <w:tab/>
              <w:t>House</w:t>
            </w:r>
            <w:r w:rsidRPr="00B85E45">
              <w:rPr>
                <w:rFonts w:eastAsia="Calibri" w:cs="Arial"/>
                <w:sz w:val="20"/>
                <w:lang w:bidi="en-US"/>
              </w:rPr>
              <w:tab/>
            </w:r>
            <w:r w:rsidRPr="00B85E45">
              <w:rPr>
                <w:rFonts w:eastAsia="Calibri" w:cs="Arial"/>
                <w:spacing w:val="-8"/>
                <w:sz w:val="20"/>
                <w:lang w:bidi="en-US"/>
              </w:rPr>
              <w:t>of</w:t>
            </w:r>
          </w:p>
          <w:p w14:paraId="4D9D4D1A" w14:textId="77777777" w:rsidR="00C5613E" w:rsidRPr="00B85E45" w:rsidRDefault="00C5613E" w:rsidP="00C5613E">
            <w:pPr>
              <w:tabs>
                <w:tab w:val="left" w:pos="1996"/>
              </w:tabs>
              <w:spacing w:before="1" w:after="0" w:line="240" w:lineRule="auto"/>
              <w:ind w:right="96"/>
              <w:rPr>
                <w:rFonts w:eastAsia="Calibri" w:cs="Arial"/>
                <w:sz w:val="20"/>
                <w:lang w:bidi="en-US"/>
              </w:rPr>
            </w:pPr>
            <w:r w:rsidRPr="00B85E45">
              <w:rPr>
                <w:rFonts w:eastAsia="Calibri" w:cs="Arial"/>
                <w:sz w:val="20"/>
                <w:lang w:bidi="en-US"/>
              </w:rPr>
              <w:lastRenderedPageBreak/>
              <w:t>Representatives</w:t>
            </w:r>
            <w:r w:rsidRPr="00B85E45">
              <w:rPr>
                <w:rFonts w:eastAsia="Calibri" w:cs="Arial"/>
                <w:sz w:val="20"/>
                <w:lang w:bidi="en-US"/>
              </w:rPr>
              <w:tab/>
            </w:r>
            <w:r w:rsidRPr="00B85E45">
              <w:rPr>
                <w:rFonts w:eastAsia="Calibri" w:cs="Arial"/>
                <w:spacing w:val="-7"/>
                <w:sz w:val="20"/>
                <w:lang w:bidi="en-US"/>
              </w:rPr>
              <w:t xml:space="preserve">to </w:t>
            </w:r>
            <w:r w:rsidRPr="00B85E45">
              <w:rPr>
                <w:rFonts w:eastAsia="Calibri" w:cs="Arial"/>
                <w:sz w:val="20"/>
                <w:lang w:bidi="en-US"/>
              </w:rPr>
              <w:t>lobby/push for the passage of the ICCA</w:t>
            </w:r>
            <w:r w:rsidRPr="00B85E45">
              <w:rPr>
                <w:rFonts w:eastAsia="Calibri" w:cs="Arial"/>
                <w:spacing w:val="-10"/>
                <w:sz w:val="20"/>
                <w:lang w:bidi="en-US"/>
              </w:rPr>
              <w:t xml:space="preserve"> </w:t>
            </w:r>
            <w:r w:rsidRPr="00B85E45">
              <w:rPr>
                <w:rFonts w:eastAsia="Calibri" w:cs="Arial"/>
                <w:sz w:val="20"/>
                <w:lang w:bidi="en-US"/>
              </w:rPr>
              <w:t>Bill</w:t>
            </w:r>
          </w:p>
        </w:tc>
        <w:tc>
          <w:tcPr>
            <w:tcW w:w="2880" w:type="dxa"/>
          </w:tcPr>
          <w:p w14:paraId="26A3C40D" w14:textId="77777777" w:rsidR="00C5613E" w:rsidRPr="00B85E45" w:rsidRDefault="00C5613E" w:rsidP="00C5613E">
            <w:pPr>
              <w:spacing w:before="4" w:after="0" w:line="240" w:lineRule="auto"/>
              <w:jc w:val="left"/>
              <w:rPr>
                <w:rFonts w:eastAsia="Calibri" w:cs="Arial"/>
                <w:sz w:val="21"/>
                <w:lang w:bidi="en-US"/>
              </w:rPr>
            </w:pPr>
          </w:p>
          <w:p w14:paraId="73A4E5E2"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No. of activities to discuss, review/</w:t>
            </w:r>
            <w:r w:rsidRPr="00B85E45">
              <w:rPr>
                <w:rFonts w:eastAsia="Calibri" w:cs="Arial"/>
                <w:spacing w:val="-13"/>
                <w:sz w:val="20"/>
                <w:lang w:bidi="en-US"/>
              </w:rPr>
              <w:t xml:space="preserve"> </w:t>
            </w:r>
            <w:r w:rsidRPr="00B85E45">
              <w:rPr>
                <w:rFonts w:eastAsia="Calibri" w:cs="Arial"/>
                <w:sz w:val="20"/>
                <w:lang w:bidi="en-US"/>
              </w:rPr>
              <w:t>critique</w:t>
            </w:r>
            <w:r w:rsidRPr="00B85E45">
              <w:rPr>
                <w:rFonts w:eastAsia="Calibri" w:cs="Arial"/>
                <w:spacing w:val="-12"/>
                <w:sz w:val="20"/>
                <w:lang w:bidi="en-US"/>
              </w:rPr>
              <w:t xml:space="preserve"> </w:t>
            </w:r>
            <w:r w:rsidRPr="00B85E45">
              <w:rPr>
                <w:rFonts w:eastAsia="Calibri" w:cs="Arial"/>
                <w:sz w:val="20"/>
                <w:lang w:bidi="en-US"/>
              </w:rPr>
              <w:t>and</w:t>
            </w:r>
            <w:r w:rsidRPr="00B85E45">
              <w:rPr>
                <w:rFonts w:eastAsia="Calibri" w:cs="Arial"/>
                <w:spacing w:val="-11"/>
                <w:sz w:val="20"/>
                <w:lang w:bidi="en-US"/>
              </w:rPr>
              <w:t xml:space="preserve"> </w:t>
            </w:r>
            <w:r w:rsidRPr="00B85E45">
              <w:rPr>
                <w:rFonts w:eastAsia="Calibri" w:cs="Arial"/>
                <w:sz w:val="20"/>
                <w:lang w:bidi="en-US"/>
              </w:rPr>
              <w:t>enhance</w:t>
            </w:r>
            <w:r w:rsidRPr="00B85E45">
              <w:rPr>
                <w:rFonts w:eastAsia="Calibri" w:cs="Arial"/>
                <w:spacing w:val="-10"/>
                <w:sz w:val="20"/>
                <w:lang w:bidi="en-US"/>
              </w:rPr>
              <w:t xml:space="preserve"> </w:t>
            </w:r>
            <w:r w:rsidRPr="00B85E45">
              <w:rPr>
                <w:rFonts w:eastAsia="Calibri" w:cs="Arial"/>
                <w:sz w:val="20"/>
                <w:lang w:bidi="en-US"/>
              </w:rPr>
              <w:t>the ICCA Bill</w:t>
            </w:r>
            <w:r w:rsidRPr="00B85E45">
              <w:rPr>
                <w:rFonts w:eastAsia="Calibri" w:cs="Arial"/>
                <w:spacing w:val="-2"/>
                <w:sz w:val="20"/>
                <w:lang w:bidi="en-US"/>
              </w:rPr>
              <w:t xml:space="preserve"> </w:t>
            </w:r>
            <w:r w:rsidRPr="00B85E45">
              <w:rPr>
                <w:rFonts w:eastAsia="Calibri" w:cs="Arial"/>
                <w:sz w:val="20"/>
                <w:lang w:bidi="en-US"/>
              </w:rPr>
              <w:t>conducted</w:t>
            </w:r>
          </w:p>
        </w:tc>
        <w:tc>
          <w:tcPr>
            <w:tcW w:w="1800" w:type="dxa"/>
          </w:tcPr>
          <w:p w14:paraId="18141407" w14:textId="77777777" w:rsidR="00C5613E" w:rsidRPr="00B85E45" w:rsidRDefault="00C5613E" w:rsidP="00C5613E">
            <w:pPr>
              <w:spacing w:before="4" w:after="0" w:line="240" w:lineRule="auto"/>
              <w:jc w:val="left"/>
              <w:rPr>
                <w:rFonts w:eastAsia="Calibri" w:cs="Arial"/>
                <w:sz w:val="21"/>
                <w:lang w:bidi="en-US"/>
              </w:rPr>
            </w:pPr>
          </w:p>
          <w:p w14:paraId="55510D0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216CF5F9" w14:textId="77777777" w:rsidR="00C5613E" w:rsidRPr="00B85E45" w:rsidRDefault="00C5613E" w:rsidP="00C5613E">
            <w:pPr>
              <w:spacing w:before="4" w:after="0" w:line="240" w:lineRule="auto"/>
              <w:jc w:val="left"/>
              <w:rPr>
                <w:rFonts w:eastAsia="Calibri" w:cs="Arial"/>
                <w:sz w:val="21"/>
                <w:lang w:bidi="en-US"/>
              </w:rPr>
            </w:pPr>
          </w:p>
          <w:p w14:paraId="6C2508A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63CAD007" w14:textId="77777777" w:rsidR="00C5613E" w:rsidRPr="00B85E45" w:rsidRDefault="00C5613E" w:rsidP="00C5613E">
            <w:pPr>
              <w:spacing w:before="4" w:after="0" w:line="240" w:lineRule="auto"/>
              <w:jc w:val="left"/>
              <w:rPr>
                <w:rFonts w:eastAsia="Calibri" w:cs="Arial"/>
                <w:sz w:val="21"/>
                <w:lang w:bidi="en-US"/>
              </w:rPr>
            </w:pPr>
          </w:p>
          <w:p w14:paraId="769B8E0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tcPr>
          <w:p w14:paraId="48A5B668" w14:textId="77777777" w:rsidR="00C5613E" w:rsidRPr="00B85E45" w:rsidRDefault="00C5613E" w:rsidP="00C5613E">
            <w:pPr>
              <w:spacing w:before="4" w:after="0" w:line="240" w:lineRule="auto"/>
              <w:jc w:val="left"/>
              <w:rPr>
                <w:rFonts w:eastAsia="Calibri" w:cs="Arial"/>
                <w:sz w:val="21"/>
                <w:lang w:bidi="en-US"/>
              </w:rPr>
            </w:pPr>
          </w:p>
          <w:p w14:paraId="18538F6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 documentations</w:t>
            </w:r>
          </w:p>
        </w:tc>
        <w:tc>
          <w:tcPr>
            <w:tcW w:w="1668" w:type="dxa"/>
            <w:vMerge w:val="restart"/>
          </w:tcPr>
          <w:p w14:paraId="58B1DB54"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C2CFB5B" w14:textId="77777777" w:rsidTr="00C5613E">
        <w:trPr>
          <w:trHeight w:val="1466"/>
        </w:trPr>
        <w:tc>
          <w:tcPr>
            <w:tcW w:w="870" w:type="dxa"/>
            <w:tcBorders>
              <w:top w:val="nil"/>
              <w:right w:val="nil"/>
            </w:tcBorders>
          </w:tcPr>
          <w:p w14:paraId="13A7BC93" w14:textId="77777777" w:rsidR="00C5613E" w:rsidRPr="00B85E45" w:rsidRDefault="00C5613E" w:rsidP="00C5613E">
            <w:pPr>
              <w:spacing w:before="0" w:after="0" w:line="240" w:lineRule="auto"/>
              <w:jc w:val="left"/>
              <w:rPr>
                <w:rFonts w:eastAsia="Calibri" w:cs="Arial"/>
                <w:sz w:val="18"/>
                <w:lang w:bidi="en-US"/>
              </w:rPr>
            </w:pPr>
          </w:p>
        </w:tc>
        <w:tc>
          <w:tcPr>
            <w:tcW w:w="2276" w:type="dxa"/>
            <w:vMerge/>
            <w:tcBorders>
              <w:top w:val="nil"/>
              <w:left w:val="nil"/>
            </w:tcBorders>
          </w:tcPr>
          <w:p w14:paraId="24FA175D"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Pr>
          <w:p w14:paraId="295F1AF6" w14:textId="77777777" w:rsidR="00C5613E" w:rsidRPr="00B85E45" w:rsidRDefault="00C5613E" w:rsidP="00C5613E">
            <w:pPr>
              <w:spacing w:before="5" w:after="0" w:line="240" w:lineRule="auto"/>
              <w:jc w:val="left"/>
              <w:rPr>
                <w:rFonts w:eastAsia="Calibri" w:cs="Arial"/>
                <w:sz w:val="21"/>
                <w:lang w:bidi="en-US"/>
              </w:rPr>
            </w:pPr>
          </w:p>
          <w:p w14:paraId="409A107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Bill sponsorship in HOR secured</w:t>
            </w:r>
          </w:p>
        </w:tc>
        <w:tc>
          <w:tcPr>
            <w:tcW w:w="1800" w:type="dxa"/>
          </w:tcPr>
          <w:p w14:paraId="7177129A" w14:textId="77777777" w:rsidR="00C5613E" w:rsidRPr="00B85E45" w:rsidRDefault="00C5613E" w:rsidP="00C5613E">
            <w:pPr>
              <w:spacing w:before="5" w:after="0" w:line="240" w:lineRule="auto"/>
              <w:jc w:val="left"/>
              <w:rPr>
                <w:rFonts w:eastAsia="Calibri" w:cs="Arial"/>
                <w:sz w:val="21"/>
                <w:lang w:bidi="en-US"/>
              </w:rPr>
            </w:pPr>
          </w:p>
          <w:p w14:paraId="00118893"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w w:val="99"/>
                <w:sz w:val="20"/>
                <w:lang w:bidi="en-US"/>
              </w:rPr>
              <w:t>1</w:t>
            </w:r>
          </w:p>
          <w:p w14:paraId="3BB10ECC" w14:textId="77777777" w:rsidR="00C5613E" w:rsidRPr="00B85E45" w:rsidRDefault="00C5613E" w:rsidP="00C5613E">
            <w:pPr>
              <w:spacing w:before="0" w:after="0" w:line="218" w:lineRule="exact"/>
              <w:jc w:val="left"/>
              <w:rPr>
                <w:rFonts w:eastAsia="Calibri" w:cs="Arial"/>
                <w:sz w:val="18"/>
                <w:lang w:bidi="en-US"/>
              </w:rPr>
            </w:pPr>
            <w:r w:rsidRPr="00B85E45">
              <w:rPr>
                <w:rFonts w:eastAsia="Calibri" w:cs="Arial"/>
                <w:sz w:val="18"/>
                <w:lang w:bidi="en-US"/>
              </w:rPr>
              <w:t xml:space="preserve">Cong. </w:t>
            </w:r>
            <w:proofErr w:type="spellStart"/>
            <w:r w:rsidRPr="00B85E45">
              <w:rPr>
                <w:rFonts w:eastAsia="Calibri" w:cs="Arial"/>
                <w:sz w:val="18"/>
                <w:lang w:bidi="en-US"/>
              </w:rPr>
              <w:t>Baguilat</w:t>
            </w:r>
            <w:proofErr w:type="spellEnd"/>
            <w:r w:rsidRPr="00B85E45">
              <w:rPr>
                <w:rFonts w:eastAsia="Calibri" w:cs="Arial"/>
                <w:sz w:val="18"/>
                <w:lang w:bidi="en-US"/>
              </w:rPr>
              <w:t>:</w:t>
            </w:r>
          </w:p>
          <w:p w14:paraId="12918613" w14:textId="77777777" w:rsidR="00C5613E" w:rsidRPr="00B85E45" w:rsidRDefault="00C5613E" w:rsidP="00C5613E">
            <w:pPr>
              <w:spacing w:before="0" w:after="0" w:line="195" w:lineRule="exact"/>
              <w:jc w:val="left"/>
              <w:rPr>
                <w:rFonts w:eastAsia="Calibri" w:cs="Arial"/>
                <w:sz w:val="16"/>
                <w:lang w:bidi="en-US"/>
              </w:rPr>
            </w:pPr>
            <w:r w:rsidRPr="00B85E45">
              <w:rPr>
                <w:rFonts w:eastAsia="Calibri" w:cs="Arial"/>
                <w:sz w:val="16"/>
                <w:lang w:bidi="en-US"/>
              </w:rPr>
              <w:t>HB 4219 (Mar 2014)</w:t>
            </w:r>
          </w:p>
        </w:tc>
        <w:tc>
          <w:tcPr>
            <w:tcW w:w="1080" w:type="dxa"/>
          </w:tcPr>
          <w:p w14:paraId="73D13F78" w14:textId="77777777" w:rsidR="00C5613E" w:rsidRPr="00B85E45" w:rsidRDefault="00C5613E" w:rsidP="00C5613E">
            <w:pPr>
              <w:spacing w:before="5" w:after="0" w:line="240" w:lineRule="auto"/>
              <w:jc w:val="left"/>
              <w:rPr>
                <w:rFonts w:eastAsia="Calibri" w:cs="Arial"/>
                <w:sz w:val="21"/>
                <w:lang w:bidi="en-US"/>
              </w:rPr>
            </w:pPr>
          </w:p>
          <w:p w14:paraId="3D7CE41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7B4820BF" w14:textId="77777777" w:rsidR="00C5613E" w:rsidRPr="00B85E45" w:rsidRDefault="00C5613E" w:rsidP="00C5613E">
            <w:pPr>
              <w:spacing w:before="5" w:after="0" w:line="240" w:lineRule="auto"/>
              <w:jc w:val="left"/>
              <w:rPr>
                <w:rFonts w:eastAsia="Calibri" w:cs="Arial"/>
                <w:sz w:val="21"/>
                <w:lang w:bidi="en-US"/>
              </w:rPr>
            </w:pPr>
          </w:p>
          <w:p w14:paraId="191D350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 Secured</w:t>
            </w:r>
          </w:p>
        </w:tc>
        <w:tc>
          <w:tcPr>
            <w:tcW w:w="1592" w:type="dxa"/>
          </w:tcPr>
          <w:p w14:paraId="108807EA" w14:textId="77777777" w:rsidR="00C5613E" w:rsidRPr="00B85E45" w:rsidRDefault="00C5613E" w:rsidP="00C5613E">
            <w:pPr>
              <w:spacing w:before="5" w:after="0" w:line="240" w:lineRule="auto"/>
              <w:jc w:val="left"/>
              <w:rPr>
                <w:rFonts w:eastAsia="Calibri" w:cs="Arial"/>
                <w:sz w:val="21"/>
                <w:lang w:bidi="en-US"/>
              </w:rPr>
            </w:pPr>
          </w:p>
          <w:p w14:paraId="4DA46297" w14:textId="77777777" w:rsidR="00C5613E" w:rsidRPr="00B85E45" w:rsidRDefault="00C5613E" w:rsidP="00C5613E">
            <w:pPr>
              <w:spacing w:before="0" w:after="0" w:line="240" w:lineRule="auto"/>
              <w:ind w:right="107"/>
              <w:jc w:val="left"/>
              <w:rPr>
                <w:rFonts w:eastAsia="Calibri" w:cs="Arial"/>
                <w:sz w:val="20"/>
                <w:lang w:bidi="en-US"/>
              </w:rPr>
            </w:pPr>
            <w:r w:rsidRPr="00B85E45">
              <w:rPr>
                <w:rFonts w:eastAsia="Calibri" w:cs="Arial"/>
                <w:sz w:val="20"/>
                <w:lang w:bidi="en-US"/>
              </w:rPr>
              <w:t>Legislative document record (</w:t>
            </w:r>
            <w:proofErr w:type="spellStart"/>
            <w:r w:rsidRPr="00B85E45">
              <w:rPr>
                <w:rFonts w:eastAsia="Calibri" w:cs="Arial"/>
                <w:sz w:val="20"/>
                <w:lang w:bidi="en-US"/>
              </w:rPr>
              <w:t>HoR</w:t>
            </w:r>
            <w:proofErr w:type="spellEnd"/>
            <w:r w:rsidRPr="00B85E45">
              <w:rPr>
                <w:rFonts w:eastAsia="Calibri" w:cs="Arial"/>
                <w:sz w:val="20"/>
                <w:lang w:bidi="en-US"/>
              </w:rPr>
              <w:t xml:space="preserve"> </w:t>
            </w:r>
            <w:r w:rsidRPr="00B85E45">
              <w:rPr>
                <w:rFonts w:eastAsia="Calibri" w:cs="Arial"/>
                <w:spacing w:val="-5"/>
                <w:sz w:val="20"/>
                <w:lang w:bidi="en-US"/>
              </w:rPr>
              <w:t xml:space="preserve">and </w:t>
            </w:r>
            <w:r w:rsidRPr="00B85E45">
              <w:rPr>
                <w:rFonts w:eastAsia="Calibri" w:cs="Arial"/>
                <w:sz w:val="20"/>
                <w:lang w:bidi="en-US"/>
              </w:rPr>
              <w:t>Senate</w:t>
            </w:r>
            <w:r w:rsidRPr="00B85E45">
              <w:rPr>
                <w:rFonts w:eastAsia="Calibri" w:cs="Arial"/>
                <w:spacing w:val="-3"/>
                <w:sz w:val="20"/>
                <w:lang w:bidi="en-US"/>
              </w:rPr>
              <w:t xml:space="preserve"> </w:t>
            </w:r>
            <w:r w:rsidRPr="00B85E45">
              <w:rPr>
                <w:rFonts w:eastAsia="Calibri" w:cs="Arial"/>
                <w:sz w:val="20"/>
                <w:lang w:bidi="en-US"/>
              </w:rPr>
              <w:t>online)</w:t>
            </w:r>
          </w:p>
        </w:tc>
        <w:tc>
          <w:tcPr>
            <w:tcW w:w="1668" w:type="dxa"/>
            <w:vMerge/>
            <w:tcBorders>
              <w:top w:val="nil"/>
            </w:tcBorders>
          </w:tcPr>
          <w:p w14:paraId="366718BE" w14:textId="77777777" w:rsidR="00C5613E" w:rsidRPr="00B85E45" w:rsidRDefault="00C5613E" w:rsidP="00C5613E">
            <w:pPr>
              <w:spacing w:before="0" w:after="0" w:line="240" w:lineRule="auto"/>
              <w:jc w:val="left"/>
              <w:rPr>
                <w:rFonts w:eastAsia="Calibri" w:cs="Arial"/>
                <w:sz w:val="2"/>
                <w:szCs w:val="2"/>
                <w:lang w:bidi="en-US"/>
              </w:rPr>
            </w:pPr>
          </w:p>
        </w:tc>
      </w:tr>
    </w:tbl>
    <w:p w14:paraId="54B38CBA"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072A9E08" w14:textId="77777777" w:rsidR="00C5613E" w:rsidRPr="00B85E45" w:rsidRDefault="00C5613E" w:rsidP="00C5613E">
      <w:pPr>
        <w:widowControl w:val="0"/>
        <w:autoSpaceDE w:val="0"/>
        <w:autoSpaceDN w:val="0"/>
        <w:spacing w:before="10" w:after="0" w:line="240" w:lineRule="auto"/>
        <w:jc w:val="left"/>
        <w:rPr>
          <w:rFonts w:eastAsia="Calibri" w:cs="Arial"/>
          <w:sz w:val="17"/>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0"/>
        <w:gridCol w:w="2276"/>
        <w:gridCol w:w="2880"/>
        <w:gridCol w:w="1800"/>
        <w:gridCol w:w="1080"/>
        <w:gridCol w:w="1781"/>
        <w:gridCol w:w="1592"/>
        <w:gridCol w:w="1668"/>
      </w:tblGrid>
      <w:tr w:rsidR="00C5613E" w:rsidRPr="00B85E45" w14:paraId="768AF2BD" w14:textId="77777777" w:rsidTr="00C5613E">
        <w:trPr>
          <w:trHeight w:val="244"/>
        </w:trPr>
        <w:tc>
          <w:tcPr>
            <w:tcW w:w="13947" w:type="dxa"/>
            <w:gridSpan w:val="8"/>
          </w:tcPr>
          <w:p w14:paraId="08FD3FF3"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397B16B1" w14:textId="77777777" w:rsidTr="00C5613E">
        <w:trPr>
          <w:trHeight w:val="244"/>
        </w:trPr>
        <w:tc>
          <w:tcPr>
            <w:tcW w:w="3146" w:type="dxa"/>
            <w:gridSpan w:val="2"/>
            <w:vMerge w:val="restart"/>
          </w:tcPr>
          <w:p w14:paraId="4B8F35F8"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sz w:val="20"/>
                <w:lang w:bidi="en-US"/>
              </w:rPr>
              <w:t>Narrative Summary</w:t>
            </w:r>
          </w:p>
        </w:tc>
        <w:tc>
          <w:tcPr>
            <w:tcW w:w="2880" w:type="dxa"/>
            <w:vMerge w:val="restart"/>
          </w:tcPr>
          <w:p w14:paraId="501647EE" w14:textId="77777777" w:rsidR="00C5613E" w:rsidRPr="00B85E45" w:rsidRDefault="00C5613E" w:rsidP="00C5613E">
            <w:pPr>
              <w:spacing w:before="1" w:after="0" w:line="240" w:lineRule="atLeast"/>
              <w:ind w:right="83"/>
              <w:jc w:val="left"/>
              <w:rPr>
                <w:rFonts w:eastAsia="Calibri" w:cs="Arial"/>
                <w:b/>
                <w:sz w:val="20"/>
                <w:lang w:bidi="en-US"/>
              </w:rPr>
            </w:pPr>
            <w:r w:rsidRPr="00B85E45">
              <w:rPr>
                <w:rFonts w:eastAsia="Calibri" w:cs="Arial"/>
                <w:b/>
                <w:sz w:val="20"/>
                <w:lang w:bidi="en-US"/>
              </w:rPr>
              <w:t>Objectively Verifiable Indicators (OVIs)</w:t>
            </w:r>
          </w:p>
        </w:tc>
        <w:tc>
          <w:tcPr>
            <w:tcW w:w="2880" w:type="dxa"/>
            <w:gridSpan w:val="2"/>
          </w:tcPr>
          <w:p w14:paraId="01D25154"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781" w:type="dxa"/>
            <w:vMerge w:val="restart"/>
          </w:tcPr>
          <w:p w14:paraId="7C86AB26" w14:textId="77777777" w:rsidR="00C5613E" w:rsidRPr="00B85E45" w:rsidRDefault="00C5613E" w:rsidP="00C5613E">
            <w:pPr>
              <w:spacing w:before="1" w:after="0" w:line="240" w:lineRule="atLeast"/>
              <w:ind w:right="14"/>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592" w:type="dxa"/>
            <w:vMerge w:val="restart"/>
          </w:tcPr>
          <w:p w14:paraId="5560D461" w14:textId="77777777" w:rsidR="00C5613E" w:rsidRPr="00B85E45" w:rsidRDefault="00C5613E" w:rsidP="00C5613E">
            <w:pPr>
              <w:tabs>
                <w:tab w:val="left" w:pos="1313"/>
              </w:tabs>
              <w:spacing w:before="1" w:after="0" w:line="240" w:lineRule="atLeast"/>
              <w:ind w:right="95"/>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68" w:type="dxa"/>
            <w:vMerge w:val="restart"/>
          </w:tcPr>
          <w:p w14:paraId="7EC07CA7" w14:textId="77777777" w:rsidR="00C5613E" w:rsidRPr="00B85E45" w:rsidRDefault="00C5613E" w:rsidP="00C5613E">
            <w:pPr>
              <w:tabs>
                <w:tab w:val="left" w:pos="1244"/>
              </w:tabs>
              <w:spacing w:before="1" w:after="0" w:line="240" w:lineRule="atLeast"/>
              <w:ind w:right="98"/>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6D85EC34" w14:textId="77777777" w:rsidTr="00C5613E">
        <w:trPr>
          <w:trHeight w:val="234"/>
        </w:trPr>
        <w:tc>
          <w:tcPr>
            <w:tcW w:w="3146" w:type="dxa"/>
            <w:gridSpan w:val="2"/>
            <w:vMerge/>
            <w:tcBorders>
              <w:top w:val="nil"/>
            </w:tcBorders>
          </w:tcPr>
          <w:p w14:paraId="4222603D"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vMerge/>
            <w:tcBorders>
              <w:top w:val="nil"/>
            </w:tcBorders>
          </w:tcPr>
          <w:p w14:paraId="3BD2D921" w14:textId="77777777" w:rsidR="00C5613E" w:rsidRPr="00B85E45" w:rsidRDefault="00C5613E" w:rsidP="00C5613E">
            <w:pPr>
              <w:spacing w:before="0" w:after="0" w:line="240" w:lineRule="auto"/>
              <w:jc w:val="left"/>
              <w:rPr>
                <w:rFonts w:eastAsia="Calibri" w:cs="Arial"/>
                <w:sz w:val="2"/>
                <w:szCs w:val="2"/>
                <w:lang w:bidi="en-US"/>
              </w:rPr>
            </w:pPr>
          </w:p>
        </w:tc>
        <w:tc>
          <w:tcPr>
            <w:tcW w:w="1800" w:type="dxa"/>
          </w:tcPr>
          <w:p w14:paraId="22E0A015" w14:textId="77777777" w:rsidR="00C5613E" w:rsidRPr="00B85E45" w:rsidRDefault="00C5613E" w:rsidP="00C5613E">
            <w:pPr>
              <w:spacing w:before="8" w:after="0" w:line="206" w:lineRule="exact"/>
              <w:jc w:val="left"/>
              <w:rPr>
                <w:rFonts w:eastAsia="Calibri" w:cs="Arial"/>
                <w:b/>
                <w:sz w:val="18"/>
                <w:lang w:bidi="en-US"/>
              </w:rPr>
            </w:pPr>
            <w:r w:rsidRPr="00B85E45">
              <w:rPr>
                <w:rFonts w:eastAsia="Calibri" w:cs="Arial"/>
                <w:b/>
                <w:sz w:val="18"/>
                <w:lang w:bidi="en-US"/>
              </w:rPr>
              <w:t>2015</w:t>
            </w:r>
          </w:p>
        </w:tc>
        <w:tc>
          <w:tcPr>
            <w:tcW w:w="1080" w:type="dxa"/>
          </w:tcPr>
          <w:p w14:paraId="1E69F7FC" w14:textId="77777777" w:rsidR="00C5613E" w:rsidRPr="00B85E45" w:rsidRDefault="00C5613E" w:rsidP="00C5613E">
            <w:pPr>
              <w:spacing w:before="8" w:after="0" w:line="206" w:lineRule="exact"/>
              <w:jc w:val="left"/>
              <w:rPr>
                <w:rFonts w:eastAsia="Calibri" w:cs="Arial"/>
                <w:b/>
                <w:sz w:val="18"/>
                <w:lang w:bidi="en-US"/>
              </w:rPr>
            </w:pPr>
            <w:r w:rsidRPr="00B85E45">
              <w:rPr>
                <w:rFonts w:eastAsia="Calibri" w:cs="Arial"/>
                <w:b/>
                <w:sz w:val="18"/>
                <w:lang w:bidi="en-US"/>
              </w:rPr>
              <w:t>2017/ 2018</w:t>
            </w:r>
          </w:p>
        </w:tc>
        <w:tc>
          <w:tcPr>
            <w:tcW w:w="1781" w:type="dxa"/>
            <w:vMerge/>
            <w:tcBorders>
              <w:top w:val="nil"/>
            </w:tcBorders>
          </w:tcPr>
          <w:p w14:paraId="625B346B" w14:textId="77777777" w:rsidR="00C5613E" w:rsidRPr="00B85E45" w:rsidRDefault="00C5613E" w:rsidP="00C5613E">
            <w:pPr>
              <w:spacing w:before="0" w:after="0" w:line="240" w:lineRule="auto"/>
              <w:jc w:val="left"/>
              <w:rPr>
                <w:rFonts w:eastAsia="Calibri" w:cs="Arial"/>
                <w:sz w:val="2"/>
                <w:szCs w:val="2"/>
                <w:lang w:bidi="en-US"/>
              </w:rPr>
            </w:pPr>
          </w:p>
        </w:tc>
        <w:tc>
          <w:tcPr>
            <w:tcW w:w="1592" w:type="dxa"/>
            <w:vMerge/>
            <w:tcBorders>
              <w:top w:val="nil"/>
            </w:tcBorders>
          </w:tcPr>
          <w:p w14:paraId="5FF6DDB6" w14:textId="77777777" w:rsidR="00C5613E" w:rsidRPr="00B85E45" w:rsidRDefault="00C5613E" w:rsidP="00C5613E">
            <w:pPr>
              <w:spacing w:before="0" w:after="0" w:line="240" w:lineRule="auto"/>
              <w:jc w:val="left"/>
              <w:rPr>
                <w:rFonts w:eastAsia="Calibri" w:cs="Arial"/>
                <w:sz w:val="2"/>
                <w:szCs w:val="2"/>
                <w:lang w:bidi="en-US"/>
              </w:rPr>
            </w:pPr>
          </w:p>
        </w:tc>
        <w:tc>
          <w:tcPr>
            <w:tcW w:w="1668" w:type="dxa"/>
            <w:vMerge/>
            <w:tcBorders>
              <w:top w:val="nil"/>
            </w:tcBorders>
          </w:tcPr>
          <w:p w14:paraId="1CA47E1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BA7D02F" w14:textId="77777777" w:rsidTr="00C5613E">
        <w:trPr>
          <w:trHeight w:val="1218"/>
        </w:trPr>
        <w:tc>
          <w:tcPr>
            <w:tcW w:w="3146" w:type="dxa"/>
            <w:gridSpan w:val="2"/>
          </w:tcPr>
          <w:p w14:paraId="45C37B67" w14:textId="77777777" w:rsidR="00C5613E" w:rsidRPr="00B85E45" w:rsidRDefault="00C5613E" w:rsidP="00C5613E">
            <w:pPr>
              <w:spacing w:before="0" w:after="0" w:line="240" w:lineRule="auto"/>
              <w:jc w:val="left"/>
              <w:rPr>
                <w:rFonts w:eastAsia="Calibri" w:cs="Arial"/>
                <w:sz w:val="18"/>
                <w:lang w:bidi="en-US"/>
              </w:rPr>
            </w:pPr>
          </w:p>
        </w:tc>
        <w:tc>
          <w:tcPr>
            <w:tcW w:w="2880" w:type="dxa"/>
          </w:tcPr>
          <w:p w14:paraId="776209A3" w14:textId="77777777" w:rsidR="00C5613E" w:rsidRPr="00B85E45" w:rsidRDefault="00C5613E" w:rsidP="00C5613E">
            <w:pPr>
              <w:spacing w:before="2" w:after="0" w:line="240" w:lineRule="auto"/>
              <w:jc w:val="left"/>
              <w:rPr>
                <w:rFonts w:eastAsia="Calibri" w:cs="Arial"/>
                <w:sz w:val="21"/>
                <w:lang w:bidi="en-US"/>
              </w:rPr>
            </w:pPr>
          </w:p>
          <w:p w14:paraId="0718AFA6" w14:textId="77777777" w:rsidR="00C5613E" w:rsidRPr="00B85E45" w:rsidRDefault="00C5613E" w:rsidP="00C5613E">
            <w:pPr>
              <w:tabs>
                <w:tab w:val="left" w:pos="593"/>
                <w:tab w:val="left" w:pos="1815"/>
                <w:tab w:val="left" w:pos="2209"/>
              </w:tabs>
              <w:spacing w:before="0" w:after="0" w:line="240" w:lineRule="auto"/>
              <w:ind w:right="99"/>
              <w:jc w:val="left"/>
              <w:rPr>
                <w:rFonts w:eastAsia="Calibri" w:cs="Arial"/>
                <w:sz w:val="20"/>
                <w:lang w:bidi="en-US"/>
              </w:rPr>
            </w:pPr>
            <w:r w:rsidRPr="00B85E45">
              <w:rPr>
                <w:rFonts w:eastAsia="Calibri" w:cs="Arial"/>
                <w:sz w:val="20"/>
                <w:lang w:bidi="en-US"/>
              </w:rPr>
              <w:t>Bill</w:t>
            </w:r>
            <w:r w:rsidRPr="00B85E45">
              <w:rPr>
                <w:rFonts w:eastAsia="Calibri" w:cs="Arial"/>
                <w:sz w:val="20"/>
                <w:lang w:bidi="en-US"/>
              </w:rPr>
              <w:tab/>
              <w:t>sponsorship</w:t>
            </w:r>
            <w:r w:rsidRPr="00B85E45">
              <w:rPr>
                <w:rFonts w:eastAsia="Calibri" w:cs="Arial"/>
                <w:sz w:val="20"/>
                <w:lang w:bidi="en-US"/>
              </w:rPr>
              <w:tab/>
              <w:t>in</w:t>
            </w:r>
            <w:r w:rsidRPr="00B85E45">
              <w:rPr>
                <w:rFonts w:eastAsia="Calibri" w:cs="Arial"/>
                <w:sz w:val="20"/>
                <w:lang w:bidi="en-US"/>
              </w:rPr>
              <w:tab/>
            </w:r>
            <w:r w:rsidRPr="00B85E45">
              <w:rPr>
                <w:rFonts w:eastAsia="Calibri" w:cs="Arial"/>
                <w:spacing w:val="-3"/>
                <w:sz w:val="20"/>
                <w:lang w:bidi="en-US"/>
              </w:rPr>
              <w:t xml:space="preserve">Senate </w:t>
            </w:r>
            <w:r w:rsidRPr="00B85E45">
              <w:rPr>
                <w:rFonts w:eastAsia="Calibri" w:cs="Arial"/>
                <w:sz w:val="20"/>
                <w:lang w:bidi="en-US"/>
              </w:rPr>
              <w:t>secured</w:t>
            </w:r>
          </w:p>
        </w:tc>
        <w:tc>
          <w:tcPr>
            <w:tcW w:w="1800" w:type="dxa"/>
          </w:tcPr>
          <w:p w14:paraId="5917297A" w14:textId="77777777" w:rsidR="00C5613E" w:rsidRPr="00B85E45" w:rsidRDefault="00C5613E" w:rsidP="00C5613E">
            <w:pPr>
              <w:spacing w:before="2" w:after="0" w:line="240" w:lineRule="auto"/>
              <w:jc w:val="left"/>
              <w:rPr>
                <w:rFonts w:eastAsia="Calibri" w:cs="Arial"/>
                <w:sz w:val="21"/>
                <w:lang w:bidi="en-US"/>
              </w:rPr>
            </w:pPr>
          </w:p>
          <w:p w14:paraId="689F13A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p w14:paraId="39C28BF8" w14:textId="77777777" w:rsidR="00C5613E" w:rsidRPr="00B85E45" w:rsidRDefault="00C5613E" w:rsidP="00C5613E">
            <w:pPr>
              <w:spacing w:before="0" w:after="0" w:line="219" w:lineRule="exact"/>
              <w:jc w:val="left"/>
              <w:rPr>
                <w:rFonts w:eastAsia="Calibri" w:cs="Arial"/>
                <w:sz w:val="18"/>
                <w:lang w:bidi="en-US"/>
              </w:rPr>
            </w:pPr>
            <w:r w:rsidRPr="00B85E45">
              <w:rPr>
                <w:rFonts w:eastAsia="Calibri" w:cs="Arial"/>
                <w:sz w:val="18"/>
                <w:lang w:bidi="en-US"/>
              </w:rPr>
              <w:t xml:space="preserve">Sen. </w:t>
            </w:r>
            <w:proofErr w:type="spellStart"/>
            <w:r w:rsidRPr="00B85E45">
              <w:rPr>
                <w:rFonts w:eastAsia="Calibri" w:cs="Arial"/>
                <w:sz w:val="18"/>
                <w:lang w:bidi="en-US"/>
              </w:rPr>
              <w:t>Legarda</w:t>
            </w:r>
            <w:proofErr w:type="spellEnd"/>
            <w:r w:rsidRPr="00B85E45">
              <w:rPr>
                <w:rFonts w:eastAsia="Calibri" w:cs="Arial"/>
                <w:sz w:val="18"/>
                <w:lang w:bidi="en-US"/>
              </w:rPr>
              <w:t>:</w:t>
            </w:r>
          </w:p>
          <w:p w14:paraId="778084CE" w14:textId="77777777" w:rsidR="00C5613E" w:rsidRPr="00B85E45" w:rsidRDefault="00C5613E" w:rsidP="00C5613E">
            <w:pPr>
              <w:spacing w:before="0" w:after="0" w:line="195" w:lineRule="exact"/>
              <w:jc w:val="left"/>
              <w:rPr>
                <w:rFonts w:eastAsia="Calibri" w:cs="Arial"/>
                <w:sz w:val="16"/>
                <w:lang w:bidi="en-US"/>
              </w:rPr>
            </w:pPr>
            <w:r w:rsidRPr="00B85E45">
              <w:rPr>
                <w:rFonts w:eastAsia="Calibri" w:cs="Arial"/>
                <w:sz w:val="16"/>
                <w:lang w:bidi="en-US"/>
              </w:rPr>
              <w:t>SB 2580 (Jan 2015)</w:t>
            </w:r>
          </w:p>
        </w:tc>
        <w:tc>
          <w:tcPr>
            <w:tcW w:w="1080" w:type="dxa"/>
          </w:tcPr>
          <w:p w14:paraId="1873B944" w14:textId="77777777" w:rsidR="00C5613E" w:rsidRPr="00B85E45" w:rsidRDefault="00C5613E" w:rsidP="00C5613E">
            <w:pPr>
              <w:spacing w:before="2" w:after="0" w:line="240" w:lineRule="auto"/>
              <w:jc w:val="left"/>
              <w:rPr>
                <w:rFonts w:eastAsia="Calibri" w:cs="Arial"/>
                <w:sz w:val="21"/>
                <w:lang w:bidi="en-US"/>
              </w:rPr>
            </w:pPr>
          </w:p>
          <w:p w14:paraId="2A9724D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036E3736" w14:textId="77777777" w:rsidR="00C5613E" w:rsidRPr="00B85E45" w:rsidRDefault="00C5613E" w:rsidP="00C5613E">
            <w:pPr>
              <w:spacing w:before="2" w:after="0" w:line="240" w:lineRule="auto"/>
              <w:jc w:val="left"/>
              <w:rPr>
                <w:rFonts w:eastAsia="Calibri" w:cs="Arial"/>
                <w:sz w:val="21"/>
                <w:lang w:bidi="en-US"/>
              </w:rPr>
            </w:pPr>
          </w:p>
          <w:p w14:paraId="3648CEE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 Secured</w:t>
            </w:r>
          </w:p>
        </w:tc>
        <w:tc>
          <w:tcPr>
            <w:tcW w:w="1592" w:type="dxa"/>
          </w:tcPr>
          <w:p w14:paraId="22378922" w14:textId="77777777" w:rsidR="00C5613E" w:rsidRPr="00B85E45" w:rsidRDefault="00C5613E" w:rsidP="00C5613E">
            <w:pPr>
              <w:spacing w:before="2" w:after="0" w:line="240" w:lineRule="auto"/>
              <w:jc w:val="left"/>
              <w:rPr>
                <w:rFonts w:eastAsia="Calibri" w:cs="Arial"/>
                <w:sz w:val="21"/>
                <w:lang w:bidi="en-US"/>
              </w:rPr>
            </w:pPr>
          </w:p>
          <w:p w14:paraId="47949CD1"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 xml:space="preserve">Letter of request from </w:t>
            </w:r>
            <w:proofErr w:type="spellStart"/>
            <w:r w:rsidRPr="00B85E45">
              <w:rPr>
                <w:rFonts w:eastAsia="Calibri" w:cs="Arial"/>
                <w:sz w:val="20"/>
                <w:lang w:bidi="en-US"/>
              </w:rPr>
              <w:t>Bukluran</w:t>
            </w:r>
            <w:proofErr w:type="spellEnd"/>
            <w:r w:rsidRPr="00B85E45">
              <w:rPr>
                <w:rFonts w:eastAsia="Calibri" w:cs="Arial"/>
                <w:sz w:val="20"/>
                <w:lang w:bidi="en-US"/>
              </w:rPr>
              <w:t xml:space="preserve"> </w:t>
            </w:r>
            <w:r w:rsidRPr="00B85E45">
              <w:rPr>
                <w:rFonts w:eastAsia="Calibri" w:cs="Arial"/>
                <w:spacing w:val="-7"/>
                <w:sz w:val="20"/>
                <w:lang w:bidi="en-US"/>
              </w:rPr>
              <w:t xml:space="preserve">to </w:t>
            </w:r>
            <w:r w:rsidRPr="00B85E45">
              <w:rPr>
                <w:rFonts w:eastAsia="Calibri" w:cs="Arial"/>
                <w:sz w:val="20"/>
                <w:lang w:bidi="en-US"/>
              </w:rPr>
              <w:t xml:space="preserve">champion </w:t>
            </w:r>
            <w:r w:rsidRPr="00B85E45">
              <w:rPr>
                <w:rFonts w:eastAsia="Calibri" w:cs="Arial"/>
                <w:spacing w:val="-6"/>
                <w:sz w:val="20"/>
                <w:lang w:bidi="en-US"/>
              </w:rPr>
              <w:t>the</w:t>
            </w:r>
          </w:p>
          <w:p w14:paraId="2B50D1FF"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ICCA</w:t>
            </w:r>
          </w:p>
        </w:tc>
        <w:tc>
          <w:tcPr>
            <w:tcW w:w="1668" w:type="dxa"/>
          </w:tcPr>
          <w:p w14:paraId="5694F5D5"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47C4F717" w14:textId="77777777" w:rsidTr="00C5613E">
        <w:trPr>
          <w:trHeight w:val="976"/>
        </w:trPr>
        <w:tc>
          <w:tcPr>
            <w:tcW w:w="870" w:type="dxa"/>
            <w:tcBorders>
              <w:bottom w:val="nil"/>
              <w:right w:val="nil"/>
            </w:tcBorders>
          </w:tcPr>
          <w:p w14:paraId="5FEA72D0" w14:textId="77777777" w:rsidR="00C5613E" w:rsidRPr="00B85E45" w:rsidRDefault="00C5613E" w:rsidP="00C5613E">
            <w:pPr>
              <w:spacing w:before="5" w:after="0" w:line="240" w:lineRule="auto"/>
              <w:jc w:val="left"/>
              <w:rPr>
                <w:rFonts w:eastAsia="Calibri" w:cs="Arial"/>
                <w:sz w:val="21"/>
                <w:lang w:bidi="en-US"/>
              </w:rPr>
            </w:pPr>
          </w:p>
          <w:p w14:paraId="40438A4D"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1.2.2</w:t>
            </w:r>
          </w:p>
        </w:tc>
        <w:tc>
          <w:tcPr>
            <w:tcW w:w="2276" w:type="dxa"/>
            <w:vMerge w:val="restart"/>
            <w:tcBorders>
              <w:left w:val="nil"/>
            </w:tcBorders>
          </w:tcPr>
          <w:p w14:paraId="7A1D85A9" w14:textId="77777777" w:rsidR="00C5613E" w:rsidRPr="00B85E45" w:rsidRDefault="00C5613E" w:rsidP="00C5613E">
            <w:pPr>
              <w:spacing w:before="5" w:after="0" w:line="240" w:lineRule="auto"/>
              <w:jc w:val="left"/>
              <w:rPr>
                <w:rFonts w:eastAsia="Calibri" w:cs="Arial"/>
                <w:sz w:val="21"/>
                <w:lang w:bidi="en-US"/>
              </w:rPr>
            </w:pPr>
          </w:p>
          <w:p w14:paraId="599D8E7E"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 xml:space="preserve">Provision of policy </w:t>
            </w:r>
            <w:r w:rsidRPr="00B85E45">
              <w:rPr>
                <w:rFonts w:eastAsia="Calibri" w:cs="Arial"/>
                <w:spacing w:val="-4"/>
                <w:sz w:val="20"/>
                <w:lang w:bidi="en-US"/>
              </w:rPr>
              <w:t xml:space="preserve">and </w:t>
            </w:r>
            <w:r w:rsidRPr="00B85E45">
              <w:rPr>
                <w:rFonts w:eastAsia="Calibri" w:cs="Arial"/>
                <w:sz w:val="20"/>
                <w:lang w:bidi="en-US"/>
              </w:rPr>
              <w:t xml:space="preserve">technical inputs to </w:t>
            </w:r>
            <w:r w:rsidRPr="00B85E45">
              <w:rPr>
                <w:rFonts w:eastAsia="Calibri" w:cs="Arial"/>
                <w:spacing w:val="-4"/>
                <w:sz w:val="20"/>
                <w:lang w:bidi="en-US"/>
              </w:rPr>
              <w:t xml:space="preserve">the </w:t>
            </w:r>
            <w:r w:rsidRPr="00B85E45">
              <w:rPr>
                <w:rFonts w:eastAsia="Calibri" w:cs="Arial"/>
                <w:sz w:val="20"/>
                <w:lang w:bidi="en-US"/>
              </w:rPr>
              <w:t xml:space="preserve">bill sponsors, particularly the          lessons        </w:t>
            </w:r>
            <w:r w:rsidRPr="00B85E45">
              <w:rPr>
                <w:rFonts w:eastAsia="Calibri" w:cs="Arial"/>
                <w:spacing w:val="2"/>
                <w:sz w:val="20"/>
                <w:lang w:bidi="en-US"/>
              </w:rPr>
              <w:t xml:space="preserve"> </w:t>
            </w:r>
            <w:r w:rsidRPr="00B85E45">
              <w:rPr>
                <w:rFonts w:eastAsia="Calibri" w:cs="Arial"/>
                <w:spacing w:val="-4"/>
                <w:sz w:val="20"/>
                <w:lang w:bidi="en-US"/>
              </w:rPr>
              <w:t>and</w:t>
            </w:r>
          </w:p>
          <w:p w14:paraId="0C705969" w14:textId="77777777" w:rsidR="00C5613E" w:rsidRPr="00B85E45" w:rsidRDefault="00C5613E" w:rsidP="00C5613E">
            <w:pPr>
              <w:tabs>
                <w:tab w:val="left" w:pos="1776"/>
                <w:tab w:val="left" w:pos="1998"/>
              </w:tabs>
              <w:spacing w:before="0" w:after="0" w:line="240" w:lineRule="auto"/>
              <w:ind w:right="98"/>
              <w:rPr>
                <w:rFonts w:eastAsia="Calibri" w:cs="Arial"/>
                <w:sz w:val="20"/>
                <w:lang w:bidi="en-US"/>
              </w:rPr>
            </w:pPr>
            <w:r w:rsidRPr="00B85E45">
              <w:rPr>
                <w:rFonts w:eastAsia="Calibri" w:cs="Arial"/>
                <w:sz w:val="20"/>
                <w:lang w:bidi="en-US"/>
              </w:rPr>
              <w:t>experiences</w:t>
            </w:r>
            <w:r w:rsidRPr="00B85E45">
              <w:rPr>
                <w:rFonts w:eastAsia="Calibri" w:cs="Arial"/>
                <w:sz w:val="20"/>
                <w:lang w:bidi="en-US"/>
              </w:rPr>
              <w:tab/>
            </w:r>
            <w:r w:rsidRPr="00B85E45">
              <w:rPr>
                <w:rFonts w:eastAsia="Calibri" w:cs="Arial"/>
                <w:spacing w:val="-6"/>
                <w:sz w:val="20"/>
                <w:lang w:bidi="en-US"/>
              </w:rPr>
              <w:t xml:space="preserve">from </w:t>
            </w:r>
            <w:r w:rsidRPr="00B85E45">
              <w:rPr>
                <w:rFonts w:eastAsia="Calibri" w:cs="Arial"/>
                <w:sz w:val="20"/>
                <w:lang w:bidi="en-US"/>
              </w:rPr>
              <w:t>implementation,</w:t>
            </w:r>
            <w:r w:rsidRPr="00B85E45">
              <w:rPr>
                <w:rFonts w:eastAsia="Calibri" w:cs="Arial"/>
                <w:sz w:val="20"/>
                <w:lang w:bidi="en-US"/>
              </w:rPr>
              <w:tab/>
            </w:r>
            <w:r w:rsidRPr="00B85E45">
              <w:rPr>
                <w:rFonts w:eastAsia="Calibri" w:cs="Arial"/>
                <w:sz w:val="20"/>
                <w:lang w:bidi="en-US"/>
              </w:rPr>
              <w:tab/>
            </w:r>
            <w:r w:rsidRPr="00B85E45">
              <w:rPr>
                <w:rFonts w:eastAsia="Calibri" w:cs="Arial"/>
                <w:spacing w:val="-9"/>
                <w:sz w:val="20"/>
                <w:lang w:bidi="en-US"/>
              </w:rPr>
              <w:t xml:space="preserve">to </w:t>
            </w:r>
            <w:r w:rsidRPr="00B85E45">
              <w:rPr>
                <w:rFonts w:eastAsia="Calibri" w:cs="Arial"/>
                <w:sz w:val="20"/>
                <w:lang w:bidi="en-US"/>
              </w:rPr>
              <w:t>strengthen   the   case</w:t>
            </w:r>
            <w:r w:rsidRPr="00B85E45">
              <w:rPr>
                <w:rFonts w:eastAsia="Calibri" w:cs="Arial"/>
                <w:spacing w:val="23"/>
                <w:sz w:val="20"/>
                <w:lang w:bidi="en-US"/>
              </w:rPr>
              <w:t xml:space="preserve"> </w:t>
            </w:r>
            <w:r w:rsidRPr="00B85E45">
              <w:rPr>
                <w:rFonts w:eastAsia="Calibri" w:cs="Arial"/>
                <w:spacing w:val="-6"/>
                <w:sz w:val="20"/>
                <w:lang w:bidi="en-US"/>
              </w:rPr>
              <w:t>of</w:t>
            </w:r>
          </w:p>
          <w:p w14:paraId="4D22B842" w14:textId="77777777" w:rsidR="00C5613E" w:rsidRPr="00B85E45" w:rsidRDefault="00C5613E" w:rsidP="00C5613E">
            <w:pPr>
              <w:spacing w:before="0" w:after="0" w:line="223" w:lineRule="exact"/>
              <w:rPr>
                <w:rFonts w:eastAsia="Calibri" w:cs="Arial"/>
                <w:sz w:val="20"/>
                <w:lang w:bidi="en-US"/>
              </w:rPr>
            </w:pPr>
            <w:r w:rsidRPr="00B85E45">
              <w:rPr>
                <w:rFonts w:eastAsia="Calibri" w:cs="Arial"/>
                <w:sz w:val="20"/>
                <w:lang w:bidi="en-US"/>
              </w:rPr>
              <w:t>the proposed</w:t>
            </w:r>
            <w:r w:rsidRPr="00B85E45">
              <w:rPr>
                <w:rFonts w:eastAsia="Calibri" w:cs="Arial"/>
                <w:spacing w:val="-11"/>
                <w:sz w:val="20"/>
                <w:lang w:bidi="en-US"/>
              </w:rPr>
              <w:t xml:space="preserve"> </w:t>
            </w:r>
            <w:r w:rsidRPr="00B85E45">
              <w:rPr>
                <w:rFonts w:eastAsia="Calibri" w:cs="Arial"/>
                <w:sz w:val="20"/>
                <w:lang w:bidi="en-US"/>
              </w:rPr>
              <w:t>legislation</w:t>
            </w:r>
          </w:p>
        </w:tc>
        <w:tc>
          <w:tcPr>
            <w:tcW w:w="2880" w:type="dxa"/>
          </w:tcPr>
          <w:p w14:paraId="48038EC6" w14:textId="77777777" w:rsidR="00C5613E" w:rsidRPr="00B85E45" w:rsidRDefault="00C5613E" w:rsidP="00C5613E">
            <w:pPr>
              <w:spacing w:before="5" w:after="0" w:line="240" w:lineRule="auto"/>
              <w:jc w:val="left"/>
              <w:rPr>
                <w:rFonts w:eastAsia="Calibri" w:cs="Arial"/>
                <w:sz w:val="21"/>
                <w:lang w:bidi="en-US"/>
              </w:rPr>
            </w:pPr>
          </w:p>
          <w:p w14:paraId="4B8910C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 xml:space="preserve">No. of technical inputs to bill sponsor/s in </w:t>
            </w:r>
            <w:proofErr w:type="spellStart"/>
            <w:r w:rsidRPr="00B85E45">
              <w:rPr>
                <w:rFonts w:eastAsia="Calibri" w:cs="Arial"/>
                <w:sz w:val="20"/>
                <w:lang w:bidi="en-US"/>
              </w:rPr>
              <w:t>HoR</w:t>
            </w:r>
            <w:proofErr w:type="spellEnd"/>
            <w:r w:rsidRPr="00B85E45">
              <w:rPr>
                <w:rFonts w:eastAsia="Calibri" w:cs="Arial"/>
                <w:sz w:val="20"/>
                <w:lang w:bidi="en-US"/>
              </w:rPr>
              <w:t xml:space="preserve"> provided</w:t>
            </w:r>
          </w:p>
        </w:tc>
        <w:tc>
          <w:tcPr>
            <w:tcW w:w="1800" w:type="dxa"/>
          </w:tcPr>
          <w:p w14:paraId="6454993F" w14:textId="77777777" w:rsidR="00C5613E" w:rsidRPr="00B85E45" w:rsidRDefault="00C5613E" w:rsidP="00C5613E">
            <w:pPr>
              <w:spacing w:before="5" w:after="0" w:line="240" w:lineRule="auto"/>
              <w:jc w:val="left"/>
              <w:rPr>
                <w:rFonts w:eastAsia="Calibri" w:cs="Arial"/>
                <w:sz w:val="21"/>
                <w:lang w:bidi="en-US"/>
              </w:rPr>
            </w:pPr>
          </w:p>
          <w:p w14:paraId="1C87FDA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2819A0A5" w14:textId="77777777" w:rsidR="00C5613E" w:rsidRPr="00B85E45" w:rsidRDefault="00C5613E" w:rsidP="00C5613E">
            <w:pPr>
              <w:spacing w:before="5" w:after="0" w:line="240" w:lineRule="auto"/>
              <w:jc w:val="left"/>
              <w:rPr>
                <w:rFonts w:eastAsia="Calibri" w:cs="Arial"/>
                <w:sz w:val="21"/>
                <w:lang w:bidi="en-US"/>
              </w:rPr>
            </w:pPr>
          </w:p>
          <w:p w14:paraId="7A34924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4DDCEB23" w14:textId="77777777" w:rsidR="00C5613E" w:rsidRPr="00B85E45" w:rsidRDefault="00C5613E" w:rsidP="00C5613E">
            <w:pPr>
              <w:spacing w:before="5" w:after="0" w:line="240" w:lineRule="auto"/>
              <w:jc w:val="left"/>
              <w:rPr>
                <w:rFonts w:eastAsia="Calibri" w:cs="Arial"/>
                <w:sz w:val="21"/>
                <w:lang w:bidi="en-US"/>
              </w:rPr>
            </w:pPr>
          </w:p>
          <w:p w14:paraId="2F3577D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vMerge w:val="restart"/>
          </w:tcPr>
          <w:p w14:paraId="3143D3BE" w14:textId="77777777" w:rsidR="00C5613E" w:rsidRPr="00B85E45" w:rsidRDefault="00C5613E" w:rsidP="00C5613E">
            <w:pPr>
              <w:spacing w:before="0" w:after="0" w:line="240" w:lineRule="auto"/>
              <w:jc w:val="left"/>
              <w:rPr>
                <w:rFonts w:eastAsia="Calibri" w:cs="Arial"/>
                <w:sz w:val="20"/>
                <w:lang w:bidi="en-US"/>
              </w:rPr>
            </w:pPr>
          </w:p>
          <w:p w14:paraId="121EE8EF" w14:textId="77777777" w:rsidR="00C5613E" w:rsidRPr="00B85E45" w:rsidRDefault="00C5613E" w:rsidP="00C5613E">
            <w:pPr>
              <w:spacing w:before="8" w:after="0" w:line="240" w:lineRule="auto"/>
              <w:jc w:val="left"/>
              <w:rPr>
                <w:rFonts w:eastAsia="Calibri" w:cs="Arial"/>
                <w:lang w:bidi="en-US"/>
              </w:rPr>
            </w:pPr>
          </w:p>
          <w:p w14:paraId="46DAC22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 documentations</w:t>
            </w:r>
          </w:p>
        </w:tc>
        <w:tc>
          <w:tcPr>
            <w:tcW w:w="1668" w:type="dxa"/>
            <w:vMerge w:val="restart"/>
          </w:tcPr>
          <w:p w14:paraId="5158691A"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3CBAA763" w14:textId="77777777" w:rsidTr="00C5613E">
        <w:trPr>
          <w:trHeight w:val="1211"/>
        </w:trPr>
        <w:tc>
          <w:tcPr>
            <w:tcW w:w="870" w:type="dxa"/>
            <w:tcBorders>
              <w:top w:val="nil"/>
              <w:right w:val="nil"/>
            </w:tcBorders>
          </w:tcPr>
          <w:p w14:paraId="6A4815BA" w14:textId="77777777" w:rsidR="00C5613E" w:rsidRPr="00B85E45" w:rsidRDefault="00C5613E" w:rsidP="00C5613E">
            <w:pPr>
              <w:spacing w:before="0" w:after="0" w:line="240" w:lineRule="auto"/>
              <w:jc w:val="left"/>
              <w:rPr>
                <w:rFonts w:eastAsia="Calibri" w:cs="Arial"/>
                <w:sz w:val="18"/>
                <w:lang w:bidi="en-US"/>
              </w:rPr>
            </w:pPr>
          </w:p>
        </w:tc>
        <w:tc>
          <w:tcPr>
            <w:tcW w:w="2276" w:type="dxa"/>
            <w:vMerge/>
            <w:tcBorders>
              <w:top w:val="nil"/>
              <w:left w:val="nil"/>
            </w:tcBorders>
          </w:tcPr>
          <w:p w14:paraId="6A7681BF"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Pr>
          <w:p w14:paraId="5F5C5BEB" w14:textId="77777777" w:rsidR="00C5613E" w:rsidRPr="00B85E45" w:rsidRDefault="00C5613E" w:rsidP="00C5613E">
            <w:pPr>
              <w:spacing w:before="4" w:after="0" w:line="240" w:lineRule="auto"/>
              <w:jc w:val="left"/>
              <w:rPr>
                <w:rFonts w:eastAsia="Calibri" w:cs="Arial"/>
                <w:sz w:val="21"/>
                <w:lang w:bidi="en-US"/>
              </w:rPr>
            </w:pPr>
          </w:p>
          <w:p w14:paraId="753F36E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No. of technical inputs to bill sponsor/s in Senate provided</w:t>
            </w:r>
          </w:p>
        </w:tc>
        <w:tc>
          <w:tcPr>
            <w:tcW w:w="1800" w:type="dxa"/>
          </w:tcPr>
          <w:p w14:paraId="152A821B" w14:textId="77777777" w:rsidR="00C5613E" w:rsidRPr="00B85E45" w:rsidRDefault="00C5613E" w:rsidP="00C5613E">
            <w:pPr>
              <w:spacing w:before="4" w:after="0" w:line="240" w:lineRule="auto"/>
              <w:jc w:val="left"/>
              <w:rPr>
                <w:rFonts w:eastAsia="Calibri" w:cs="Arial"/>
                <w:sz w:val="21"/>
                <w:lang w:bidi="en-US"/>
              </w:rPr>
            </w:pPr>
          </w:p>
          <w:p w14:paraId="1ACE0A3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6D6AD9F6" w14:textId="77777777" w:rsidR="00C5613E" w:rsidRPr="00B85E45" w:rsidRDefault="00C5613E" w:rsidP="00C5613E">
            <w:pPr>
              <w:spacing w:before="4" w:after="0" w:line="240" w:lineRule="auto"/>
              <w:jc w:val="left"/>
              <w:rPr>
                <w:rFonts w:eastAsia="Calibri" w:cs="Arial"/>
                <w:sz w:val="21"/>
                <w:lang w:bidi="en-US"/>
              </w:rPr>
            </w:pPr>
          </w:p>
          <w:p w14:paraId="3738A77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137DEFEE" w14:textId="77777777" w:rsidR="00C5613E" w:rsidRPr="00B85E45" w:rsidRDefault="00C5613E" w:rsidP="00C5613E">
            <w:pPr>
              <w:spacing w:before="4" w:after="0" w:line="240" w:lineRule="auto"/>
              <w:jc w:val="left"/>
              <w:rPr>
                <w:rFonts w:eastAsia="Calibri" w:cs="Arial"/>
                <w:sz w:val="21"/>
                <w:lang w:bidi="en-US"/>
              </w:rPr>
            </w:pPr>
          </w:p>
          <w:p w14:paraId="616A338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vMerge/>
            <w:tcBorders>
              <w:top w:val="nil"/>
            </w:tcBorders>
          </w:tcPr>
          <w:p w14:paraId="4248D455" w14:textId="77777777" w:rsidR="00C5613E" w:rsidRPr="00B85E45" w:rsidRDefault="00C5613E" w:rsidP="00C5613E">
            <w:pPr>
              <w:spacing w:before="0" w:after="0" w:line="240" w:lineRule="auto"/>
              <w:jc w:val="left"/>
              <w:rPr>
                <w:rFonts w:eastAsia="Calibri" w:cs="Arial"/>
                <w:sz w:val="2"/>
                <w:szCs w:val="2"/>
                <w:lang w:bidi="en-US"/>
              </w:rPr>
            </w:pPr>
          </w:p>
        </w:tc>
        <w:tc>
          <w:tcPr>
            <w:tcW w:w="1668" w:type="dxa"/>
            <w:vMerge/>
            <w:tcBorders>
              <w:top w:val="nil"/>
            </w:tcBorders>
          </w:tcPr>
          <w:p w14:paraId="7F06A37B"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E3109E9" w14:textId="77777777" w:rsidTr="00C5613E">
        <w:trPr>
          <w:trHeight w:val="976"/>
        </w:trPr>
        <w:tc>
          <w:tcPr>
            <w:tcW w:w="870" w:type="dxa"/>
            <w:tcBorders>
              <w:bottom w:val="nil"/>
              <w:right w:val="nil"/>
            </w:tcBorders>
          </w:tcPr>
          <w:p w14:paraId="5FB444A0" w14:textId="77777777" w:rsidR="00C5613E" w:rsidRPr="00B85E45" w:rsidRDefault="00C5613E" w:rsidP="00C5613E">
            <w:pPr>
              <w:spacing w:before="5" w:after="0" w:line="240" w:lineRule="auto"/>
              <w:jc w:val="left"/>
              <w:rPr>
                <w:rFonts w:eastAsia="Calibri" w:cs="Arial"/>
                <w:sz w:val="21"/>
                <w:lang w:bidi="en-US"/>
              </w:rPr>
            </w:pPr>
          </w:p>
          <w:p w14:paraId="21B988CA"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1.2.3</w:t>
            </w:r>
          </w:p>
        </w:tc>
        <w:tc>
          <w:tcPr>
            <w:tcW w:w="2276" w:type="dxa"/>
            <w:vMerge w:val="restart"/>
            <w:tcBorders>
              <w:left w:val="nil"/>
              <w:bottom w:val="nil"/>
            </w:tcBorders>
          </w:tcPr>
          <w:p w14:paraId="65C17EFA" w14:textId="77777777" w:rsidR="00C5613E" w:rsidRPr="00B85E45" w:rsidRDefault="00C5613E" w:rsidP="00C5613E">
            <w:pPr>
              <w:spacing w:before="5" w:after="0" w:line="240" w:lineRule="auto"/>
              <w:jc w:val="left"/>
              <w:rPr>
                <w:rFonts w:eastAsia="Calibri" w:cs="Arial"/>
                <w:sz w:val="21"/>
                <w:lang w:bidi="en-US"/>
              </w:rPr>
            </w:pPr>
          </w:p>
          <w:p w14:paraId="4B31359B"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Provision of support to the technical working groups (TWGs) and to the active participation of IP representatives to the Senate and</w:t>
            </w:r>
          </w:p>
          <w:p w14:paraId="39E24DA8" w14:textId="77777777" w:rsidR="00C5613E" w:rsidRPr="00B85E45" w:rsidRDefault="00C5613E" w:rsidP="00C5613E">
            <w:pPr>
              <w:spacing w:before="0" w:after="0" w:line="222" w:lineRule="exact"/>
              <w:rPr>
                <w:rFonts w:eastAsia="Calibri" w:cs="Arial"/>
                <w:sz w:val="20"/>
                <w:lang w:bidi="en-US"/>
              </w:rPr>
            </w:pPr>
            <w:r w:rsidRPr="00B85E45">
              <w:rPr>
                <w:rFonts w:eastAsia="Calibri" w:cs="Arial"/>
                <w:sz w:val="20"/>
                <w:lang w:bidi="en-US"/>
              </w:rPr>
              <w:t>Congressional activities</w:t>
            </w:r>
          </w:p>
        </w:tc>
        <w:tc>
          <w:tcPr>
            <w:tcW w:w="2880" w:type="dxa"/>
          </w:tcPr>
          <w:p w14:paraId="39C9F169" w14:textId="77777777" w:rsidR="00C5613E" w:rsidRPr="00B85E45" w:rsidRDefault="00C5613E" w:rsidP="00C5613E">
            <w:pPr>
              <w:spacing w:before="5" w:after="0" w:line="240" w:lineRule="auto"/>
              <w:jc w:val="left"/>
              <w:rPr>
                <w:rFonts w:eastAsia="Calibri" w:cs="Arial"/>
                <w:sz w:val="21"/>
                <w:lang w:bidi="en-US"/>
              </w:rPr>
            </w:pPr>
          </w:p>
          <w:p w14:paraId="133F18A6" w14:textId="77777777" w:rsidR="00C5613E" w:rsidRPr="00B85E45" w:rsidRDefault="00C5613E" w:rsidP="00C5613E">
            <w:pPr>
              <w:spacing w:before="0" w:after="0" w:line="240" w:lineRule="auto"/>
              <w:ind w:right="83"/>
              <w:jc w:val="left"/>
              <w:rPr>
                <w:rFonts w:eastAsia="Calibri" w:cs="Arial"/>
                <w:sz w:val="20"/>
                <w:lang w:bidi="en-US"/>
              </w:rPr>
            </w:pPr>
            <w:r w:rsidRPr="00B85E45">
              <w:rPr>
                <w:rFonts w:eastAsia="Calibri" w:cs="Arial"/>
                <w:sz w:val="20"/>
                <w:lang w:bidi="en-US"/>
              </w:rPr>
              <w:t xml:space="preserve">No. and types of support to </w:t>
            </w:r>
            <w:r w:rsidRPr="00B85E45">
              <w:rPr>
                <w:rFonts w:eastAsia="Calibri" w:cs="Arial"/>
                <w:sz w:val="20"/>
                <w:u w:val="single"/>
                <w:lang w:bidi="en-US"/>
              </w:rPr>
              <w:t xml:space="preserve">TWGs in </w:t>
            </w:r>
            <w:proofErr w:type="spellStart"/>
            <w:r w:rsidRPr="00B85E45">
              <w:rPr>
                <w:rFonts w:eastAsia="Calibri" w:cs="Arial"/>
                <w:sz w:val="20"/>
                <w:u w:val="single"/>
                <w:lang w:bidi="en-US"/>
              </w:rPr>
              <w:t>HoR</w:t>
            </w:r>
            <w:proofErr w:type="spellEnd"/>
            <w:r w:rsidRPr="00B85E45">
              <w:rPr>
                <w:rFonts w:eastAsia="Calibri" w:cs="Arial"/>
                <w:sz w:val="20"/>
                <w:lang w:bidi="en-US"/>
              </w:rPr>
              <w:t xml:space="preserve"> provided</w:t>
            </w:r>
          </w:p>
        </w:tc>
        <w:tc>
          <w:tcPr>
            <w:tcW w:w="1800" w:type="dxa"/>
          </w:tcPr>
          <w:p w14:paraId="76A14110" w14:textId="77777777" w:rsidR="00C5613E" w:rsidRPr="00B85E45" w:rsidRDefault="00C5613E" w:rsidP="00C5613E">
            <w:pPr>
              <w:spacing w:before="5" w:after="0" w:line="240" w:lineRule="auto"/>
              <w:jc w:val="left"/>
              <w:rPr>
                <w:rFonts w:eastAsia="Calibri" w:cs="Arial"/>
                <w:sz w:val="21"/>
                <w:lang w:bidi="en-US"/>
              </w:rPr>
            </w:pPr>
          </w:p>
          <w:p w14:paraId="2349FBD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684E8E9D" w14:textId="77777777" w:rsidR="00C5613E" w:rsidRPr="00B85E45" w:rsidRDefault="00C5613E" w:rsidP="00C5613E">
            <w:pPr>
              <w:spacing w:before="5" w:after="0" w:line="240" w:lineRule="auto"/>
              <w:jc w:val="left"/>
              <w:rPr>
                <w:rFonts w:eastAsia="Calibri" w:cs="Arial"/>
                <w:sz w:val="21"/>
                <w:lang w:bidi="en-US"/>
              </w:rPr>
            </w:pPr>
          </w:p>
          <w:p w14:paraId="28C2096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36EEC11B" w14:textId="77777777" w:rsidR="00C5613E" w:rsidRPr="00B85E45" w:rsidRDefault="00C5613E" w:rsidP="00C5613E">
            <w:pPr>
              <w:spacing w:before="5" w:after="0" w:line="240" w:lineRule="auto"/>
              <w:jc w:val="left"/>
              <w:rPr>
                <w:rFonts w:eastAsia="Calibri" w:cs="Arial"/>
                <w:sz w:val="21"/>
                <w:lang w:bidi="en-US"/>
              </w:rPr>
            </w:pPr>
          </w:p>
          <w:p w14:paraId="0072EDB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vMerge w:val="restart"/>
          </w:tcPr>
          <w:p w14:paraId="5417700F" w14:textId="77777777" w:rsidR="00C5613E" w:rsidRPr="00B85E45" w:rsidRDefault="00C5613E" w:rsidP="00C5613E">
            <w:pPr>
              <w:spacing w:before="0" w:after="0" w:line="240" w:lineRule="auto"/>
              <w:jc w:val="left"/>
              <w:rPr>
                <w:rFonts w:eastAsia="Calibri" w:cs="Arial"/>
                <w:sz w:val="20"/>
                <w:lang w:bidi="en-US"/>
              </w:rPr>
            </w:pPr>
          </w:p>
          <w:p w14:paraId="2232C7B8" w14:textId="77777777" w:rsidR="00C5613E" w:rsidRPr="00B85E45" w:rsidRDefault="00C5613E" w:rsidP="00C5613E">
            <w:pPr>
              <w:spacing w:before="0" w:after="0" w:line="240" w:lineRule="auto"/>
              <w:jc w:val="left"/>
              <w:rPr>
                <w:rFonts w:eastAsia="Calibri" w:cs="Arial"/>
                <w:sz w:val="20"/>
                <w:lang w:bidi="en-US"/>
              </w:rPr>
            </w:pPr>
          </w:p>
          <w:p w14:paraId="11249BBD" w14:textId="77777777" w:rsidR="00C5613E" w:rsidRPr="00B85E45" w:rsidRDefault="00C5613E" w:rsidP="00C5613E">
            <w:pPr>
              <w:spacing w:before="0" w:after="0" w:line="240" w:lineRule="auto"/>
              <w:jc w:val="left"/>
              <w:rPr>
                <w:rFonts w:eastAsia="Calibri" w:cs="Arial"/>
                <w:sz w:val="20"/>
                <w:lang w:bidi="en-US"/>
              </w:rPr>
            </w:pPr>
          </w:p>
          <w:p w14:paraId="4477567C" w14:textId="77777777" w:rsidR="00C5613E" w:rsidRPr="00B85E45" w:rsidRDefault="00C5613E" w:rsidP="00C5613E">
            <w:pPr>
              <w:spacing w:before="0" w:after="0" w:line="240" w:lineRule="auto"/>
              <w:jc w:val="left"/>
              <w:rPr>
                <w:rFonts w:eastAsia="Calibri" w:cs="Arial"/>
                <w:sz w:val="20"/>
                <w:lang w:bidi="en-US"/>
              </w:rPr>
            </w:pPr>
          </w:p>
          <w:p w14:paraId="313DAF0F" w14:textId="77777777" w:rsidR="00C5613E" w:rsidRPr="00B85E45" w:rsidRDefault="00C5613E" w:rsidP="00C5613E">
            <w:pPr>
              <w:spacing w:before="4" w:after="0" w:line="240" w:lineRule="auto"/>
              <w:jc w:val="left"/>
              <w:rPr>
                <w:rFonts w:eastAsia="Calibri" w:cs="Arial"/>
                <w:sz w:val="26"/>
                <w:lang w:bidi="en-US"/>
              </w:rPr>
            </w:pPr>
          </w:p>
          <w:p w14:paraId="2671AE6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 documentations</w:t>
            </w:r>
          </w:p>
        </w:tc>
        <w:tc>
          <w:tcPr>
            <w:tcW w:w="1668" w:type="dxa"/>
            <w:vMerge w:val="restart"/>
          </w:tcPr>
          <w:p w14:paraId="723BE0EE"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6A2F1A72" w14:textId="77777777" w:rsidTr="00C5613E">
        <w:trPr>
          <w:trHeight w:val="966"/>
        </w:trPr>
        <w:tc>
          <w:tcPr>
            <w:tcW w:w="870" w:type="dxa"/>
            <w:tcBorders>
              <w:top w:val="nil"/>
              <w:bottom w:val="nil"/>
              <w:right w:val="nil"/>
            </w:tcBorders>
          </w:tcPr>
          <w:p w14:paraId="3A562ECC" w14:textId="77777777" w:rsidR="00C5613E" w:rsidRPr="00B85E45" w:rsidRDefault="00C5613E" w:rsidP="00C5613E">
            <w:pPr>
              <w:spacing w:before="0" w:after="0" w:line="240" w:lineRule="auto"/>
              <w:jc w:val="left"/>
              <w:rPr>
                <w:rFonts w:eastAsia="Calibri" w:cs="Arial"/>
                <w:sz w:val="18"/>
                <w:lang w:bidi="en-US"/>
              </w:rPr>
            </w:pPr>
          </w:p>
        </w:tc>
        <w:tc>
          <w:tcPr>
            <w:tcW w:w="2276" w:type="dxa"/>
            <w:vMerge/>
            <w:tcBorders>
              <w:top w:val="nil"/>
              <w:left w:val="nil"/>
              <w:bottom w:val="nil"/>
            </w:tcBorders>
          </w:tcPr>
          <w:p w14:paraId="174E2B64"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Pr>
          <w:p w14:paraId="2CE368A8" w14:textId="77777777" w:rsidR="00C5613E" w:rsidRPr="00B85E45" w:rsidRDefault="00C5613E" w:rsidP="00C5613E">
            <w:pPr>
              <w:spacing w:before="4" w:after="0" w:line="240" w:lineRule="auto"/>
              <w:jc w:val="left"/>
              <w:rPr>
                <w:rFonts w:eastAsia="Calibri" w:cs="Arial"/>
                <w:sz w:val="21"/>
                <w:lang w:bidi="en-US"/>
              </w:rPr>
            </w:pPr>
          </w:p>
          <w:p w14:paraId="2B32B9E4" w14:textId="77777777" w:rsidR="00C5613E" w:rsidRPr="00B85E45" w:rsidRDefault="00C5613E" w:rsidP="00C5613E">
            <w:pPr>
              <w:spacing w:before="0" w:after="0" w:line="240" w:lineRule="auto"/>
              <w:ind w:right="83"/>
              <w:jc w:val="left"/>
              <w:rPr>
                <w:rFonts w:eastAsia="Calibri" w:cs="Arial"/>
                <w:sz w:val="20"/>
                <w:lang w:bidi="en-US"/>
              </w:rPr>
            </w:pPr>
            <w:r w:rsidRPr="00B85E45">
              <w:rPr>
                <w:rFonts w:eastAsia="Calibri" w:cs="Arial"/>
                <w:sz w:val="20"/>
                <w:lang w:bidi="en-US"/>
              </w:rPr>
              <w:t xml:space="preserve">No. and types of support to </w:t>
            </w:r>
            <w:r w:rsidRPr="00B85E45">
              <w:rPr>
                <w:rFonts w:eastAsia="Calibri" w:cs="Arial"/>
                <w:sz w:val="20"/>
                <w:u w:val="single"/>
                <w:lang w:bidi="en-US"/>
              </w:rPr>
              <w:t>TWGs in Senate</w:t>
            </w:r>
            <w:r w:rsidRPr="00B85E45">
              <w:rPr>
                <w:rFonts w:eastAsia="Calibri" w:cs="Arial"/>
                <w:sz w:val="20"/>
                <w:lang w:bidi="en-US"/>
              </w:rPr>
              <w:t xml:space="preserve"> provided</w:t>
            </w:r>
          </w:p>
        </w:tc>
        <w:tc>
          <w:tcPr>
            <w:tcW w:w="1800" w:type="dxa"/>
          </w:tcPr>
          <w:p w14:paraId="541236E5" w14:textId="77777777" w:rsidR="00C5613E" w:rsidRPr="00B85E45" w:rsidRDefault="00C5613E" w:rsidP="00C5613E">
            <w:pPr>
              <w:spacing w:before="4" w:after="0" w:line="240" w:lineRule="auto"/>
              <w:jc w:val="left"/>
              <w:rPr>
                <w:rFonts w:eastAsia="Calibri" w:cs="Arial"/>
                <w:sz w:val="21"/>
                <w:lang w:bidi="en-US"/>
              </w:rPr>
            </w:pPr>
          </w:p>
          <w:p w14:paraId="59D0CB9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3A1EC52F" w14:textId="77777777" w:rsidR="00C5613E" w:rsidRPr="00B85E45" w:rsidRDefault="00C5613E" w:rsidP="00C5613E">
            <w:pPr>
              <w:spacing w:before="4" w:after="0" w:line="240" w:lineRule="auto"/>
              <w:jc w:val="left"/>
              <w:rPr>
                <w:rFonts w:eastAsia="Calibri" w:cs="Arial"/>
                <w:sz w:val="21"/>
                <w:lang w:bidi="en-US"/>
              </w:rPr>
            </w:pPr>
          </w:p>
          <w:p w14:paraId="497F5C7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360A0FA7" w14:textId="77777777" w:rsidR="00C5613E" w:rsidRPr="00B85E45" w:rsidRDefault="00C5613E" w:rsidP="00C5613E">
            <w:pPr>
              <w:spacing w:before="4" w:after="0" w:line="240" w:lineRule="auto"/>
              <w:jc w:val="left"/>
              <w:rPr>
                <w:rFonts w:eastAsia="Calibri" w:cs="Arial"/>
                <w:sz w:val="21"/>
                <w:lang w:bidi="en-US"/>
              </w:rPr>
            </w:pPr>
          </w:p>
          <w:p w14:paraId="3B0740C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vMerge/>
            <w:tcBorders>
              <w:top w:val="nil"/>
            </w:tcBorders>
          </w:tcPr>
          <w:p w14:paraId="204CD43B" w14:textId="77777777" w:rsidR="00C5613E" w:rsidRPr="00B85E45" w:rsidRDefault="00C5613E" w:rsidP="00C5613E">
            <w:pPr>
              <w:spacing w:before="0" w:after="0" w:line="240" w:lineRule="auto"/>
              <w:jc w:val="left"/>
              <w:rPr>
                <w:rFonts w:eastAsia="Calibri" w:cs="Arial"/>
                <w:sz w:val="2"/>
                <w:szCs w:val="2"/>
                <w:lang w:bidi="en-US"/>
              </w:rPr>
            </w:pPr>
          </w:p>
        </w:tc>
        <w:tc>
          <w:tcPr>
            <w:tcW w:w="1668" w:type="dxa"/>
            <w:vMerge/>
            <w:tcBorders>
              <w:top w:val="nil"/>
            </w:tcBorders>
          </w:tcPr>
          <w:p w14:paraId="3E76AF4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1674B08" w14:textId="77777777" w:rsidTr="00C5613E">
        <w:trPr>
          <w:trHeight w:val="1221"/>
        </w:trPr>
        <w:tc>
          <w:tcPr>
            <w:tcW w:w="870" w:type="dxa"/>
            <w:tcBorders>
              <w:top w:val="nil"/>
              <w:bottom w:val="nil"/>
              <w:right w:val="nil"/>
            </w:tcBorders>
          </w:tcPr>
          <w:p w14:paraId="2C167795" w14:textId="77777777" w:rsidR="00C5613E" w:rsidRPr="00B85E45" w:rsidRDefault="00C5613E" w:rsidP="00C5613E">
            <w:pPr>
              <w:spacing w:before="0" w:after="0" w:line="240" w:lineRule="auto"/>
              <w:jc w:val="left"/>
              <w:rPr>
                <w:rFonts w:eastAsia="Calibri" w:cs="Arial"/>
                <w:sz w:val="18"/>
                <w:lang w:bidi="en-US"/>
              </w:rPr>
            </w:pPr>
          </w:p>
        </w:tc>
        <w:tc>
          <w:tcPr>
            <w:tcW w:w="2276" w:type="dxa"/>
            <w:tcBorders>
              <w:top w:val="nil"/>
              <w:left w:val="nil"/>
              <w:bottom w:val="nil"/>
            </w:tcBorders>
          </w:tcPr>
          <w:p w14:paraId="74F665BE" w14:textId="77777777" w:rsidR="00C5613E" w:rsidRPr="00B85E45" w:rsidRDefault="00C5613E" w:rsidP="00C5613E">
            <w:pPr>
              <w:spacing w:before="0" w:after="0" w:line="240" w:lineRule="auto"/>
              <w:jc w:val="left"/>
              <w:rPr>
                <w:rFonts w:eastAsia="Calibri" w:cs="Arial"/>
                <w:sz w:val="18"/>
                <w:lang w:bidi="en-US"/>
              </w:rPr>
            </w:pPr>
          </w:p>
        </w:tc>
        <w:tc>
          <w:tcPr>
            <w:tcW w:w="2880" w:type="dxa"/>
          </w:tcPr>
          <w:p w14:paraId="2BAA2954" w14:textId="77777777" w:rsidR="00C5613E" w:rsidRPr="00B85E45" w:rsidRDefault="00C5613E" w:rsidP="00C5613E">
            <w:pPr>
              <w:spacing w:before="4" w:after="0" w:line="240" w:lineRule="auto"/>
              <w:jc w:val="left"/>
              <w:rPr>
                <w:rFonts w:eastAsia="Calibri" w:cs="Arial"/>
                <w:sz w:val="21"/>
                <w:lang w:bidi="en-US"/>
              </w:rPr>
            </w:pPr>
          </w:p>
          <w:p w14:paraId="3A00465F"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 xml:space="preserve">No. and types of support to </w:t>
            </w:r>
            <w:r w:rsidRPr="00B85E45">
              <w:rPr>
                <w:rFonts w:eastAsia="Calibri" w:cs="Arial"/>
                <w:sz w:val="20"/>
                <w:u w:val="single"/>
                <w:lang w:bidi="en-US"/>
              </w:rPr>
              <w:t>IP</w:t>
            </w:r>
            <w:r w:rsidRPr="00B85E45">
              <w:rPr>
                <w:rFonts w:eastAsia="Calibri" w:cs="Arial"/>
                <w:sz w:val="20"/>
                <w:lang w:bidi="en-US"/>
              </w:rPr>
              <w:t xml:space="preserve"> </w:t>
            </w:r>
            <w:r w:rsidRPr="00B85E45">
              <w:rPr>
                <w:rFonts w:eastAsia="Calibri" w:cs="Arial"/>
                <w:sz w:val="20"/>
                <w:u w:val="single"/>
                <w:lang w:bidi="en-US"/>
              </w:rPr>
              <w:t xml:space="preserve">representatives to </w:t>
            </w:r>
            <w:proofErr w:type="spellStart"/>
            <w:r w:rsidRPr="00B85E45">
              <w:rPr>
                <w:rFonts w:eastAsia="Calibri" w:cs="Arial"/>
                <w:sz w:val="20"/>
                <w:u w:val="single"/>
                <w:lang w:bidi="en-US"/>
              </w:rPr>
              <w:t>HoR</w:t>
            </w:r>
            <w:proofErr w:type="spellEnd"/>
            <w:r w:rsidRPr="00B85E45">
              <w:rPr>
                <w:rFonts w:eastAsia="Calibri" w:cs="Arial"/>
                <w:sz w:val="20"/>
                <w:lang w:bidi="en-US"/>
              </w:rPr>
              <w:t xml:space="preserve"> activities provided</w:t>
            </w:r>
          </w:p>
        </w:tc>
        <w:tc>
          <w:tcPr>
            <w:tcW w:w="1800" w:type="dxa"/>
          </w:tcPr>
          <w:p w14:paraId="37986F99" w14:textId="77777777" w:rsidR="00C5613E" w:rsidRPr="00B85E45" w:rsidRDefault="00C5613E" w:rsidP="00C5613E">
            <w:pPr>
              <w:spacing w:before="4" w:after="0" w:line="240" w:lineRule="auto"/>
              <w:jc w:val="left"/>
              <w:rPr>
                <w:rFonts w:eastAsia="Calibri" w:cs="Arial"/>
                <w:sz w:val="21"/>
                <w:lang w:bidi="en-US"/>
              </w:rPr>
            </w:pPr>
          </w:p>
          <w:p w14:paraId="6DFE063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454055D3" w14:textId="77777777" w:rsidR="00C5613E" w:rsidRPr="00B85E45" w:rsidRDefault="00C5613E" w:rsidP="00C5613E">
            <w:pPr>
              <w:spacing w:before="4" w:after="0" w:line="240" w:lineRule="auto"/>
              <w:jc w:val="left"/>
              <w:rPr>
                <w:rFonts w:eastAsia="Calibri" w:cs="Arial"/>
                <w:sz w:val="21"/>
                <w:lang w:bidi="en-US"/>
              </w:rPr>
            </w:pPr>
          </w:p>
          <w:p w14:paraId="5029593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5D4F88F6" w14:textId="77777777" w:rsidR="00C5613E" w:rsidRPr="00B85E45" w:rsidRDefault="00C5613E" w:rsidP="00C5613E">
            <w:pPr>
              <w:spacing w:before="4" w:after="0" w:line="240" w:lineRule="auto"/>
              <w:jc w:val="left"/>
              <w:rPr>
                <w:rFonts w:eastAsia="Calibri" w:cs="Arial"/>
                <w:sz w:val="21"/>
                <w:lang w:bidi="en-US"/>
              </w:rPr>
            </w:pPr>
          </w:p>
          <w:p w14:paraId="4F462F3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vMerge/>
            <w:tcBorders>
              <w:top w:val="nil"/>
            </w:tcBorders>
          </w:tcPr>
          <w:p w14:paraId="528F2A40" w14:textId="77777777" w:rsidR="00C5613E" w:rsidRPr="00B85E45" w:rsidRDefault="00C5613E" w:rsidP="00C5613E">
            <w:pPr>
              <w:spacing w:before="0" w:after="0" w:line="240" w:lineRule="auto"/>
              <w:jc w:val="left"/>
              <w:rPr>
                <w:rFonts w:eastAsia="Calibri" w:cs="Arial"/>
                <w:sz w:val="2"/>
                <w:szCs w:val="2"/>
                <w:lang w:bidi="en-US"/>
              </w:rPr>
            </w:pPr>
          </w:p>
        </w:tc>
        <w:tc>
          <w:tcPr>
            <w:tcW w:w="1668" w:type="dxa"/>
            <w:vMerge/>
            <w:tcBorders>
              <w:top w:val="nil"/>
            </w:tcBorders>
          </w:tcPr>
          <w:p w14:paraId="5954B316"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AE09A1D" w14:textId="77777777" w:rsidTr="00C5613E">
        <w:trPr>
          <w:trHeight w:val="1221"/>
        </w:trPr>
        <w:tc>
          <w:tcPr>
            <w:tcW w:w="870" w:type="dxa"/>
            <w:tcBorders>
              <w:top w:val="nil"/>
              <w:right w:val="nil"/>
            </w:tcBorders>
          </w:tcPr>
          <w:p w14:paraId="12B624EF" w14:textId="77777777" w:rsidR="00C5613E" w:rsidRPr="00B85E45" w:rsidRDefault="00C5613E" w:rsidP="00C5613E">
            <w:pPr>
              <w:spacing w:before="0" w:after="0" w:line="240" w:lineRule="auto"/>
              <w:jc w:val="left"/>
              <w:rPr>
                <w:rFonts w:eastAsia="Calibri" w:cs="Arial"/>
                <w:sz w:val="18"/>
                <w:lang w:bidi="en-US"/>
              </w:rPr>
            </w:pPr>
          </w:p>
        </w:tc>
        <w:tc>
          <w:tcPr>
            <w:tcW w:w="2276" w:type="dxa"/>
            <w:tcBorders>
              <w:top w:val="nil"/>
              <w:left w:val="nil"/>
            </w:tcBorders>
          </w:tcPr>
          <w:p w14:paraId="70B3B30C" w14:textId="77777777" w:rsidR="00C5613E" w:rsidRPr="00B85E45" w:rsidRDefault="00C5613E" w:rsidP="00C5613E">
            <w:pPr>
              <w:spacing w:before="0" w:after="0" w:line="240" w:lineRule="auto"/>
              <w:jc w:val="left"/>
              <w:rPr>
                <w:rFonts w:eastAsia="Calibri" w:cs="Arial"/>
                <w:sz w:val="18"/>
                <w:lang w:bidi="en-US"/>
              </w:rPr>
            </w:pPr>
          </w:p>
        </w:tc>
        <w:tc>
          <w:tcPr>
            <w:tcW w:w="2880" w:type="dxa"/>
          </w:tcPr>
          <w:p w14:paraId="38E8C57A" w14:textId="77777777" w:rsidR="00C5613E" w:rsidRPr="00B85E45" w:rsidRDefault="00C5613E" w:rsidP="00C5613E">
            <w:pPr>
              <w:spacing w:before="2" w:after="0" w:line="240" w:lineRule="auto"/>
              <w:jc w:val="left"/>
              <w:rPr>
                <w:rFonts w:eastAsia="Calibri" w:cs="Arial"/>
                <w:sz w:val="21"/>
                <w:lang w:bidi="en-US"/>
              </w:rPr>
            </w:pPr>
          </w:p>
          <w:p w14:paraId="54ECA55F"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 xml:space="preserve">No. and types of support to </w:t>
            </w:r>
            <w:r w:rsidRPr="00B85E45">
              <w:rPr>
                <w:rFonts w:eastAsia="Calibri" w:cs="Arial"/>
                <w:sz w:val="20"/>
                <w:u w:val="single"/>
                <w:lang w:bidi="en-US"/>
              </w:rPr>
              <w:t>IP</w:t>
            </w:r>
            <w:r w:rsidRPr="00B85E45">
              <w:rPr>
                <w:rFonts w:eastAsia="Calibri" w:cs="Arial"/>
                <w:sz w:val="20"/>
                <w:lang w:bidi="en-US"/>
              </w:rPr>
              <w:t xml:space="preserve"> </w:t>
            </w:r>
            <w:r w:rsidRPr="00B85E45">
              <w:rPr>
                <w:rFonts w:eastAsia="Calibri" w:cs="Arial"/>
                <w:sz w:val="20"/>
                <w:u w:val="single"/>
                <w:lang w:bidi="en-US"/>
              </w:rPr>
              <w:t>representatives to Senate</w:t>
            </w:r>
            <w:r w:rsidRPr="00B85E45">
              <w:rPr>
                <w:rFonts w:eastAsia="Calibri" w:cs="Arial"/>
                <w:sz w:val="20"/>
                <w:lang w:bidi="en-US"/>
              </w:rPr>
              <w:t xml:space="preserve"> activities provided</w:t>
            </w:r>
          </w:p>
        </w:tc>
        <w:tc>
          <w:tcPr>
            <w:tcW w:w="1800" w:type="dxa"/>
          </w:tcPr>
          <w:p w14:paraId="1591155E" w14:textId="77777777" w:rsidR="00C5613E" w:rsidRPr="00B85E45" w:rsidRDefault="00C5613E" w:rsidP="00C5613E">
            <w:pPr>
              <w:spacing w:before="2" w:after="0" w:line="240" w:lineRule="auto"/>
              <w:jc w:val="left"/>
              <w:rPr>
                <w:rFonts w:eastAsia="Calibri" w:cs="Arial"/>
                <w:sz w:val="21"/>
                <w:lang w:bidi="en-US"/>
              </w:rPr>
            </w:pPr>
          </w:p>
          <w:p w14:paraId="79ED612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22B61E18" w14:textId="77777777" w:rsidR="00C5613E" w:rsidRPr="00B85E45" w:rsidRDefault="00C5613E" w:rsidP="00C5613E">
            <w:pPr>
              <w:spacing w:before="2" w:after="0" w:line="240" w:lineRule="auto"/>
              <w:jc w:val="left"/>
              <w:rPr>
                <w:rFonts w:eastAsia="Calibri" w:cs="Arial"/>
                <w:sz w:val="21"/>
                <w:lang w:bidi="en-US"/>
              </w:rPr>
            </w:pPr>
          </w:p>
          <w:p w14:paraId="3FAD464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1" w:type="dxa"/>
          </w:tcPr>
          <w:p w14:paraId="756DD72C" w14:textId="77777777" w:rsidR="00C5613E" w:rsidRPr="00B85E45" w:rsidRDefault="00C5613E" w:rsidP="00C5613E">
            <w:pPr>
              <w:spacing w:before="2" w:after="0" w:line="240" w:lineRule="auto"/>
              <w:jc w:val="left"/>
              <w:rPr>
                <w:rFonts w:eastAsia="Calibri" w:cs="Arial"/>
                <w:sz w:val="21"/>
                <w:lang w:bidi="en-US"/>
              </w:rPr>
            </w:pPr>
          </w:p>
          <w:p w14:paraId="11E4BAD5"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vMerge/>
            <w:tcBorders>
              <w:top w:val="nil"/>
            </w:tcBorders>
          </w:tcPr>
          <w:p w14:paraId="0EE03CFF" w14:textId="77777777" w:rsidR="00C5613E" w:rsidRPr="00B85E45" w:rsidRDefault="00C5613E" w:rsidP="00C5613E">
            <w:pPr>
              <w:spacing w:before="0" w:after="0" w:line="240" w:lineRule="auto"/>
              <w:jc w:val="left"/>
              <w:rPr>
                <w:rFonts w:eastAsia="Calibri" w:cs="Arial"/>
                <w:sz w:val="2"/>
                <w:szCs w:val="2"/>
                <w:lang w:bidi="en-US"/>
              </w:rPr>
            </w:pPr>
          </w:p>
        </w:tc>
        <w:tc>
          <w:tcPr>
            <w:tcW w:w="1668" w:type="dxa"/>
            <w:vMerge/>
            <w:tcBorders>
              <w:top w:val="nil"/>
            </w:tcBorders>
          </w:tcPr>
          <w:p w14:paraId="4B90BE47" w14:textId="77777777" w:rsidR="00C5613E" w:rsidRPr="00B85E45" w:rsidRDefault="00C5613E" w:rsidP="00C5613E">
            <w:pPr>
              <w:spacing w:before="0" w:after="0" w:line="240" w:lineRule="auto"/>
              <w:jc w:val="left"/>
              <w:rPr>
                <w:rFonts w:eastAsia="Calibri" w:cs="Arial"/>
                <w:sz w:val="2"/>
                <w:szCs w:val="2"/>
                <w:lang w:bidi="en-US"/>
              </w:rPr>
            </w:pPr>
          </w:p>
        </w:tc>
      </w:tr>
    </w:tbl>
    <w:p w14:paraId="658508B9"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675A5A98"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0"/>
        <w:gridCol w:w="2274"/>
        <w:gridCol w:w="2880"/>
        <w:gridCol w:w="1800"/>
        <w:gridCol w:w="1080"/>
        <w:gridCol w:w="1783"/>
        <w:gridCol w:w="1592"/>
        <w:gridCol w:w="1668"/>
      </w:tblGrid>
      <w:tr w:rsidR="00C5613E" w:rsidRPr="00B85E45" w14:paraId="41D331EA" w14:textId="77777777" w:rsidTr="00C5613E">
        <w:trPr>
          <w:trHeight w:val="244"/>
        </w:trPr>
        <w:tc>
          <w:tcPr>
            <w:tcW w:w="13947" w:type="dxa"/>
            <w:gridSpan w:val="8"/>
          </w:tcPr>
          <w:p w14:paraId="105256A8"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72EAA72E" w14:textId="77777777" w:rsidTr="00C5613E">
        <w:trPr>
          <w:trHeight w:val="244"/>
        </w:trPr>
        <w:tc>
          <w:tcPr>
            <w:tcW w:w="3144" w:type="dxa"/>
            <w:gridSpan w:val="2"/>
            <w:vMerge w:val="restart"/>
          </w:tcPr>
          <w:p w14:paraId="5E2EB167" w14:textId="77777777" w:rsidR="00C5613E" w:rsidRPr="00B85E45" w:rsidRDefault="00C5613E" w:rsidP="00C5613E">
            <w:pPr>
              <w:spacing w:before="121" w:after="0" w:line="240" w:lineRule="auto"/>
              <w:jc w:val="left"/>
              <w:rPr>
                <w:rFonts w:eastAsia="Calibri" w:cs="Arial"/>
                <w:b/>
                <w:sz w:val="20"/>
                <w:lang w:bidi="en-US"/>
              </w:rPr>
            </w:pPr>
            <w:r w:rsidRPr="00B85E45">
              <w:rPr>
                <w:rFonts w:eastAsia="Calibri" w:cs="Arial"/>
                <w:b/>
                <w:sz w:val="20"/>
                <w:lang w:bidi="en-US"/>
              </w:rPr>
              <w:t>Narrative Summary</w:t>
            </w:r>
          </w:p>
        </w:tc>
        <w:tc>
          <w:tcPr>
            <w:tcW w:w="2880" w:type="dxa"/>
            <w:vMerge w:val="restart"/>
          </w:tcPr>
          <w:p w14:paraId="40589CA0"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Objectively Verifiable Indicators</w:t>
            </w:r>
          </w:p>
          <w:p w14:paraId="227D88A8"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(OVIs)</w:t>
            </w:r>
          </w:p>
        </w:tc>
        <w:tc>
          <w:tcPr>
            <w:tcW w:w="2880" w:type="dxa"/>
            <w:gridSpan w:val="2"/>
          </w:tcPr>
          <w:p w14:paraId="44F06967"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783" w:type="dxa"/>
            <w:vMerge w:val="restart"/>
          </w:tcPr>
          <w:p w14:paraId="56085C20"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End-of-Project</w:t>
            </w:r>
          </w:p>
          <w:p w14:paraId="19C30AF3"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Target (2019)</w:t>
            </w:r>
          </w:p>
        </w:tc>
        <w:tc>
          <w:tcPr>
            <w:tcW w:w="1592" w:type="dxa"/>
            <w:vMerge w:val="restart"/>
          </w:tcPr>
          <w:p w14:paraId="6A87BF27" w14:textId="77777777" w:rsidR="00C5613E" w:rsidRPr="00B85E45" w:rsidRDefault="00C5613E" w:rsidP="00C5613E">
            <w:pPr>
              <w:tabs>
                <w:tab w:val="left" w:pos="1313"/>
              </w:tabs>
              <w:spacing w:before="1" w:after="0" w:line="243" w:lineRule="exact"/>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t>of</w:t>
            </w:r>
          </w:p>
          <w:p w14:paraId="74BD21D1"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Verification</w:t>
            </w:r>
          </w:p>
        </w:tc>
        <w:tc>
          <w:tcPr>
            <w:tcW w:w="1668" w:type="dxa"/>
            <w:vMerge w:val="restart"/>
          </w:tcPr>
          <w:p w14:paraId="16C74949" w14:textId="77777777" w:rsidR="00C5613E" w:rsidRPr="00B85E45" w:rsidRDefault="00C5613E" w:rsidP="00C5613E">
            <w:pPr>
              <w:tabs>
                <w:tab w:val="left" w:pos="1244"/>
              </w:tabs>
              <w:spacing w:before="1" w:after="0" w:line="243" w:lineRule="exact"/>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t>and</w:t>
            </w:r>
          </w:p>
          <w:p w14:paraId="765340D2"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Assumptions</w:t>
            </w:r>
          </w:p>
        </w:tc>
      </w:tr>
      <w:tr w:rsidR="00C5613E" w:rsidRPr="00B85E45" w14:paraId="2336E95B" w14:textId="77777777" w:rsidTr="00C5613E">
        <w:trPr>
          <w:trHeight w:val="232"/>
        </w:trPr>
        <w:tc>
          <w:tcPr>
            <w:tcW w:w="3144" w:type="dxa"/>
            <w:gridSpan w:val="2"/>
            <w:vMerge/>
            <w:tcBorders>
              <w:top w:val="nil"/>
            </w:tcBorders>
          </w:tcPr>
          <w:p w14:paraId="2F1C8952"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vMerge/>
            <w:tcBorders>
              <w:top w:val="nil"/>
            </w:tcBorders>
          </w:tcPr>
          <w:p w14:paraId="74CCE122" w14:textId="77777777" w:rsidR="00C5613E" w:rsidRPr="00B85E45" w:rsidRDefault="00C5613E" w:rsidP="00C5613E">
            <w:pPr>
              <w:spacing w:before="0" w:after="0" w:line="240" w:lineRule="auto"/>
              <w:jc w:val="left"/>
              <w:rPr>
                <w:rFonts w:eastAsia="Calibri" w:cs="Arial"/>
                <w:sz w:val="2"/>
                <w:szCs w:val="2"/>
                <w:lang w:bidi="en-US"/>
              </w:rPr>
            </w:pPr>
          </w:p>
        </w:tc>
        <w:tc>
          <w:tcPr>
            <w:tcW w:w="1800" w:type="dxa"/>
          </w:tcPr>
          <w:p w14:paraId="72E5C717"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2015</w:t>
            </w:r>
          </w:p>
        </w:tc>
        <w:tc>
          <w:tcPr>
            <w:tcW w:w="1080" w:type="dxa"/>
          </w:tcPr>
          <w:p w14:paraId="7413B35D"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2017/ 2018</w:t>
            </w:r>
          </w:p>
        </w:tc>
        <w:tc>
          <w:tcPr>
            <w:tcW w:w="1783" w:type="dxa"/>
            <w:vMerge/>
            <w:tcBorders>
              <w:top w:val="nil"/>
            </w:tcBorders>
          </w:tcPr>
          <w:p w14:paraId="32D4FA49" w14:textId="77777777" w:rsidR="00C5613E" w:rsidRPr="00B85E45" w:rsidRDefault="00C5613E" w:rsidP="00C5613E">
            <w:pPr>
              <w:spacing w:before="0" w:after="0" w:line="240" w:lineRule="auto"/>
              <w:jc w:val="left"/>
              <w:rPr>
                <w:rFonts w:eastAsia="Calibri" w:cs="Arial"/>
                <w:sz w:val="2"/>
                <w:szCs w:val="2"/>
                <w:lang w:bidi="en-US"/>
              </w:rPr>
            </w:pPr>
          </w:p>
        </w:tc>
        <w:tc>
          <w:tcPr>
            <w:tcW w:w="1592" w:type="dxa"/>
            <w:vMerge/>
            <w:tcBorders>
              <w:top w:val="nil"/>
            </w:tcBorders>
          </w:tcPr>
          <w:p w14:paraId="2F9293F8" w14:textId="77777777" w:rsidR="00C5613E" w:rsidRPr="00B85E45" w:rsidRDefault="00C5613E" w:rsidP="00C5613E">
            <w:pPr>
              <w:spacing w:before="0" w:after="0" w:line="240" w:lineRule="auto"/>
              <w:jc w:val="left"/>
              <w:rPr>
                <w:rFonts w:eastAsia="Calibri" w:cs="Arial"/>
                <w:sz w:val="2"/>
                <w:szCs w:val="2"/>
                <w:lang w:bidi="en-US"/>
              </w:rPr>
            </w:pPr>
          </w:p>
        </w:tc>
        <w:tc>
          <w:tcPr>
            <w:tcW w:w="1668" w:type="dxa"/>
            <w:vMerge/>
            <w:tcBorders>
              <w:top w:val="nil"/>
            </w:tcBorders>
          </w:tcPr>
          <w:p w14:paraId="25435595"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0794E24" w14:textId="77777777" w:rsidTr="00C5613E">
        <w:trPr>
          <w:trHeight w:val="976"/>
        </w:trPr>
        <w:tc>
          <w:tcPr>
            <w:tcW w:w="870" w:type="dxa"/>
            <w:tcBorders>
              <w:bottom w:val="nil"/>
              <w:right w:val="nil"/>
            </w:tcBorders>
          </w:tcPr>
          <w:p w14:paraId="0CA312B1" w14:textId="77777777" w:rsidR="00C5613E" w:rsidRPr="00B85E45" w:rsidRDefault="00C5613E" w:rsidP="00C5613E">
            <w:pPr>
              <w:spacing w:before="4" w:after="0" w:line="240" w:lineRule="auto"/>
              <w:jc w:val="left"/>
              <w:rPr>
                <w:rFonts w:eastAsia="Calibri" w:cs="Arial"/>
                <w:sz w:val="21"/>
                <w:lang w:bidi="en-US"/>
              </w:rPr>
            </w:pPr>
          </w:p>
          <w:p w14:paraId="6710C07A"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1.2.4</w:t>
            </w:r>
          </w:p>
        </w:tc>
        <w:tc>
          <w:tcPr>
            <w:tcW w:w="2274" w:type="dxa"/>
            <w:vMerge w:val="restart"/>
            <w:tcBorders>
              <w:left w:val="nil"/>
              <w:bottom w:val="nil"/>
            </w:tcBorders>
          </w:tcPr>
          <w:p w14:paraId="08B500A9" w14:textId="77777777" w:rsidR="00C5613E" w:rsidRPr="00B85E45" w:rsidRDefault="00C5613E" w:rsidP="00C5613E">
            <w:pPr>
              <w:spacing w:before="4" w:after="0" w:line="240" w:lineRule="auto"/>
              <w:jc w:val="left"/>
              <w:rPr>
                <w:rFonts w:eastAsia="Calibri" w:cs="Arial"/>
                <w:sz w:val="21"/>
                <w:lang w:bidi="en-US"/>
              </w:rPr>
            </w:pPr>
          </w:p>
          <w:p w14:paraId="22E6FBEF" w14:textId="77777777" w:rsidR="00C5613E" w:rsidRPr="00B85E45" w:rsidRDefault="00C5613E" w:rsidP="00C5613E">
            <w:pPr>
              <w:tabs>
                <w:tab w:val="left" w:pos="863"/>
                <w:tab w:val="left" w:pos="1318"/>
                <w:tab w:val="left" w:pos="1388"/>
                <w:tab w:val="left" w:pos="1863"/>
                <w:tab w:val="left" w:pos="1896"/>
              </w:tabs>
              <w:spacing w:before="0" w:after="0" w:line="240" w:lineRule="auto"/>
              <w:ind w:right="95"/>
              <w:jc w:val="left"/>
              <w:rPr>
                <w:rFonts w:eastAsia="Calibri" w:cs="Arial"/>
                <w:sz w:val="20"/>
                <w:lang w:bidi="en-US"/>
              </w:rPr>
            </w:pPr>
            <w:r w:rsidRPr="00B85E45">
              <w:rPr>
                <w:rFonts w:eastAsia="Calibri" w:cs="Arial"/>
                <w:sz w:val="20"/>
                <w:lang w:bidi="en-US"/>
              </w:rPr>
              <w:t>Provision of support to the Committees</w:t>
            </w:r>
            <w:r w:rsidRPr="00B85E45">
              <w:rPr>
                <w:rFonts w:eastAsia="Calibri" w:cs="Arial"/>
                <w:spacing w:val="-28"/>
                <w:sz w:val="20"/>
                <w:lang w:bidi="en-US"/>
              </w:rPr>
              <w:t xml:space="preserve"> </w:t>
            </w:r>
            <w:r w:rsidRPr="00B85E45">
              <w:rPr>
                <w:rFonts w:eastAsia="Calibri" w:cs="Arial"/>
                <w:sz w:val="20"/>
                <w:lang w:bidi="en-US"/>
              </w:rPr>
              <w:t>handling the bill in both houses in the</w:t>
            </w:r>
            <w:r w:rsidRPr="00B85E45">
              <w:rPr>
                <w:rFonts w:eastAsia="Calibri" w:cs="Arial"/>
                <w:sz w:val="20"/>
                <w:lang w:bidi="en-US"/>
              </w:rPr>
              <w:tab/>
              <w:t>review</w:t>
            </w:r>
            <w:r w:rsidRPr="00B85E45">
              <w:rPr>
                <w:rFonts w:eastAsia="Calibri" w:cs="Arial"/>
                <w:sz w:val="20"/>
                <w:lang w:bidi="en-US"/>
              </w:rPr>
              <w:tab/>
            </w:r>
            <w:r w:rsidRPr="00B85E45">
              <w:rPr>
                <w:rFonts w:eastAsia="Calibri" w:cs="Arial"/>
                <w:spacing w:val="-5"/>
                <w:sz w:val="20"/>
                <w:lang w:bidi="en-US"/>
              </w:rPr>
              <w:t xml:space="preserve">and </w:t>
            </w:r>
            <w:r w:rsidRPr="00B85E45">
              <w:rPr>
                <w:rFonts w:eastAsia="Calibri" w:cs="Arial"/>
                <w:sz w:val="20"/>
                <w:lang w:bidi="en-US"/>
              </w:rPr>
              <w:t>stakeholder consultations, as well as advocacy</w:t>
            </w:r>
            <w:r w:rsidRPr="00B85E45">
              <w:rPr>
                <w:rFonts w:eastAsia="Calibri" w:cs="Arial"/>
                <w:sz w:val="20"/>
                <w:lang w:bidi="en-US"/>
              </w:rPr>
              <w:tab/>
              <w:t>in</w:t>
            </w:r>
            <w:r w:rsidRPr="00B85E45">
              <w:rPr>
                <w:rFonts w:eastAsia="Calibri" w:cs="Arial"/>
                <w:sz w:val="20"/>
                <w:lang w:bidi="en-US"/>
              </w:rPr>
              <w:tab/>
            </w:r>
            <w:r w:rsidRPr="00B85E45">
              <w:rPr>
                <w:rFonts w:eastAsia="Calibri" w:cs="Arial"/>
                <w:sz w:val="20"/>
                <w:lang w:bidi="en-US"/>
              </w:rPr>
              <w:tab/>
            </w:r>
            <w:r w:rsidRPr="00B85E45">
              <w:rPr>
                <w:rFonts w:eastAsia="Calibri" w:cs="Arial"/>
                <w:spacing w:val="-6"/>
                <w:sz w:val="20"/>
                <w:lang w:bidi="en-US"/>
              </w:rPr>
              <w:t xml:space="preserve">the </w:t>
            </w:r>
            <w:r w:rsidRPr="00B85E45">
              <w:rPr>
                <w:rFonts w:eastAsia="Calibri" w:cs="Arial"/>
                <w:sz w:val="20"/>
                <w:lang w:bidi="en-US"/>
              </w:rPr>
              <w:t>discussions</w:t>
            </w:r>
            <w:r w:rsidRPr="00B85E45">
              <w:rPr>
                <w:rFonts w:eastAsia="Calibri" w:cs="Arial"/>
                <w:sz w:val="20"/>
                <w:lang w:bidi="en-US"/>
              </w:rPr>
              <w:tab/>
            </w:r>
            <w:r w:rsidRPr="00B85E45">
              <w:rPr>
                <w:rFonts w:eastAsia="Calibri" w:cs="Arial"/>
                <w:sz w:val="20"/>
                <w:lang w:bidi="en-US"/>
              </w:rPr>
              <w:tab/>
              <w:t>of</w:t>
            </w:r>
            <w:r w:rsidRPr="00B85E45">
              <w:rPr>
                <w:rFonts w:eastAsia="Calibri" w:cs="Arial"/>
                <w:sz w:val="20"/>
                <w:lang w:bidi="en-US"/>
              </w:rPr>
              <w:tab/>
            </w:r>
            <w:r w:rsidRPr="00B85E45">
              <w:rPr>
                <w:rFonts w:eastAsia="Calibri" w:cs="Arial"/>
                <w:sz w:val="20"/>
                <w:lang w:bidi="en-US"/>
              </w:rPr>
              <w:tab/>
            </w:r>
            <w:r w:rsidRPr="00B85E45">
              <w:rPr>
                <w:rFonts w:eastAsia="Calibri" w:cs="Arial"/>
                <w:spacing w:val="-5"/>
                <w:sz w:val="20"/>
                <w:lang w:bidi="en-US"/>
              </w:rPr>
              <w:t xml:space="preserve">the </w:t>
            </w:r>
            <w:r w:rsidRPr="00B85E45">
              <w:rPr>
                <w:rFonts w:eastAsia="Calibri" w:cs="Arial"/>
                <w:sz w:val="20"/>
                <w:lang w:bidi="en-US"/>
              </w:rPr>
              <w:t>proposed ICCA</w:t>
            </w:r>
            <w:r w:rsidRPr="00B85E45">
              <w:rPr>
                <w:rFonts w:eastAsia="Calibri" w:cs="Arial"/>
                <w:spacing w:val="-3"/>
                <w:sz w:val="20"/>
                <w:lang w:bidi="en-US"/>
              </w:rPr>
              <w:t xml:space="preserve"> </w:t>
            </w:r>
            <w:r w:rsidRPr="00B85E45">
              <w:rPr>
                <w:rFonts w:eastAsia="Calibri" w:cs="Arial"/>
                <w:sz w:val="20"/>
                <w:lang w:bidi="en-US"/>
              </w:rPr>
              <w:t>Bill</w:t>
            </w:r>
          </w:p>
        </w:tc>
        <w:tc>
          <w:tcPr>
            <w:tcW w:w="2880" w:type="dxa"/>
          </w:tcPr>
          <w:p w14:paraId="125BBD91" w14:textId="77777777" w:rsidR="00C5613E" w:rsidRPr="00B85E45" w:rsidRDefault="00C5613E" w:rsidP="00C5613E">
            <w:pPr>
              <w:spacing w:before="4" w:after="0" w:line="240" w:lineRule="auto"/>
              <w:jc w:val="left"/>
              <w:rPr>
                <w:rFonts w:eastAsia="Calibri" w:cs="Arial"/>
                <w:sz w:val="21"/>
                <w:lang w:bidi="en-US"/>
              </w:rPr>
            </w:pPr>
          </w:p>
          <w:p w14:paraId="648430E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 xml:space="preserve">No. and types of support to </w:t>
            </w:r>
            <w:r w:rsidRPr="00B85E45">
              <w:rPr>
                <w:rFonts w:eastAsia="Calibri" w:cs="Arial"/>
                <w:sz w:val="20"/>
                <w:u w:val="single"/>
                <w:lang w:bidi="en-US"/>
              </w:rPr>
              <w:t xml:space="preserve">Committee in </w:t>
            </w:r>
            <w:proofErr w:type="spellStart"/>
            <w:r w:rsidRPr="00B85E45">
              <w:rPr>
                <w:rFonts w:eastAsia="Calibri" w:cs="Arial"/>
                <w:sz w:val="20"/>
                <w:u w:val="single"/>
                <w:lang w:bidi="en-US"/>
              </w:rPr>
              <w:t>HoR</w:t>
            </w:r>
            <w:proofErr w:type="spellEnd"/>
            <w:r w:rsidRPr="00B85E45">
              <w:rPr>
                <w:rFonts w:eastAsia="Calibri" w:cs="Arial"/>
                <w:sz w:val="20"/>
                <w:lang w:bidi="en-US"/>
              </w:rPr>
              <w:t xml:space="preserve"> provided</w:t>
            </w:r>
          </w:p>
        </w:tc>
        <w:tc>
          <w:tcPr>
            <w:tcW w:w="1800" w:type="dxa"/>
          </w:tcPr>
          <w:p w14:paraId="3E55D85A" w14:textId="77777777" w:rsidR="00C5613E" w:rsidRPr="00B85E45" w:rsidRDefault="00C5613E" w:rsidP="00C5613E">
            <w:pPr>
              <w:spacing w:before="4" w:after="0" w:line="240" w:lineRule="auto"/>
              <w:jc w:val="left"/>
              <w:rPr>
                <w:rFonts w:eastAsia="Calibri" w:cs="Arial"/>
                <w:sz w:val="21"/>
                <w:lang w:bidi="en-US"/>
              </w:rPr>
            </w:pPr>
          </w:p>
          <w:p w14:paraId="7E59CFE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5688ED1D" w14:textId="77777777" w:rsidR="00C5613E" w:rsidRPr="00B85E45" w:rsidRDefault="00C5613E" w:rsidP="00C5613E">
            <w:pPr>
              <w:spacing w:before="4" w:after="0" w:line="240" w:lineRule="auto"/>
              <w:jc w:val="left"/>
              <w:rPr>
                <w:rFonts w:eastAsia="Calibri" w:cs="Arial"/>
                <w:sz w:val="21"/>
                <w:lang w:bidi="en-US"/>
              </w:rPr>
            </w:pPr>
          </w:p>
          <w:p w14:paraId="5DFD4D7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3" w:type="dxa"/>
          </w:tcPr>
          <w:p w14:paraId="5991EFED" w14:textId="77777777" w:rsidR="00C5613E" w:rsidRPr="00B85E45" w:rsidRDefault="00C5613E" w:rsidP="00C5613E">
            <w:pPr>
              <w:spacing w:before="4" w:after="0" w:line="240" w:lineRule="auto"/>
              <w:jc w:val="left"/>
              <w:rPr>
                <w:rFonts w:eastAsia="Calibri" w:cs="Arial"/>
                <w:sz w:val="21"/>
                <w:lang w:bidi="en-US"/>
              </w:rPr>
            </w:pPr>
          </w:p>
          <w:p w14:paraId="4EAE303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vMerge w:val="restart"/>
          </w:tcPr>
          <w:p w14:paraId="0B7B7A28" w14:textId="77777777" w:rsidR="00C5613E" w:rsidRPr="00B85E45" w:rsidRDefault="00C5613E" w:rsidP="00C5613E">
            <w:pPr>
              <w:spacing w:before="0" w:after="0" w:line="240" w:lineRule="auto"/>
              <w:jc w:val="left"/>
              <w:rPr>
                <w:rFonts w:eastAsia="Calibri" w:cs="Arial"/>
                <w:sz w:val="20"/>
                <w:lang w:bidi="en-US"/>
              </w:rPr>
            </w:pPr>
          </w:p>
          <w:p w14:paraId="1B0A0668" w14:textId="77777777" w:rsidR="00C5613E" w:rsidRPr="00B85E45" w:rsidRDefault="00C5613E" w:rsidP="00C5613E">
            <w:pPr>
              <w:spacing w:before="0" w:after="0" w:line="240" w:lineRule="auto"/>
              <w:jc w:val="left"/>
              <w:rPr>
                <w:rFonts w:eastAsia="Calibri" w:cs="Arial"/>
                <w:sz w:val="20"/>
                <w:lang w:bidi="en-US"/>
              </w:rPr>
            </w:pPr>
          </w:p>
          <w:p w14:paraId="6AA48E42" w14:textId="77777777" w:rsidR="00C5613E" w:rsidRPr="00B85E45" w:rsidRDefault="00C5613E" w:rsidP="00C5613E">
            <w:pPr>
              <w:spacing w:before="8" w:after="0" w:line="240" w:lineRule="auto"/>
              <w:jc w:val="left"/>
              <w:rPr>
                <w:rFonts w:eastAsia="Calibri" w:cs="Arial"/>
                <w:sz w:val="23"/>
                <w:lang w:bidi="en-US"/>
              </w:rPr>
            </w:pPr>
          </w:p>
          <w:p w14:paraId="45F268F2"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Project reports/ documentations</w:t>
            </w:r>
          </w:p>
        </w:tc>
        <w:tc>
          <w:tcPr>
            <w:tcW w:w="1668" w:type="dxa"/>
            <w:vMerge w:val="restart"/>
          </w:tcPr>
          <w:p w14:paraId="7FB0E620"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0BB49AFE" w14:textId="77777777" w:rsidTr="00C5613E">
        <w:trPr>
          <w:trHeight w:val="977"/>
        </w:trPr>
        <w:tc>
          <w:tcPr>
            <w:tcW w:w="870" w:type="dxa"/>
            <w:tcBorders>
              <w:top w:val="nil"/>
              <w:bottom w:val="nil"/>
              <w:right w:val="nil"/>
            </w:tcBorders>
          </w:tcPr>
          <w:p w14:paraId="08B77FF1" w14:textId="77777777" w:rsidR="00C5613E" w:rsidRPr="00B85E45" w:rsidRDefault="00C5613E" w:rsidP="00C5613E">
            <w:pPr>
              <w:spacing w:before="0" w:after="0" w:line="240" w:lineRule="auto"/>
              <w:jc w:val="left"/>
              <w:rPr>
                <w:rFonts w:eastAsia="Calibri" w:cs="Arial"/>
                <w:sz w:val="18"/>
                <w:lang w:bidi="en-US"/>
              </w:rPr>
            </w:pPr>
          </w:p>
        </w:tc>
        <w:tc>
          <w:tcPr>
            <w:tcW w:w="2274" w:type="dxa"/>
            <w:vMerge/>
            <w:tcBorders>
              <w:top w:val="nil"/>
              <w:left w:val="nil"/>
              <w:bottom w:val="nil"/>
            </w:tcBorders>
          </w:tcPr>
          <w:p w14:paraId="02B3F142"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Pr>
          <w:p w14:paraId="4C3B2700" w14:textId="77777777" w:rsidR="00C5613E" w:rsidRPr="00B85E45" w:rsidRDefault="00C5613E" w:rsidP="00C5613E">
            <w:pPr>
              <w:spacing w:before="5" w:after="0" w:line="240" w:lineRule="auto"/>
              <w:jc w:val="left"/>
              <w:rPr>
                <w:rFonts w:eastAsia="Calibri" w:cs="Arial"/>
                <w:sz w:val="21"/>
                <w:lang w:bidi="en-US"/>
              </w:rPr>
            </w:pPr>
          </w:p>
          <w:p w14:paraId="1454036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No. and types of support to Committee in Senate provided</w:t>
            </w:r>
          </w:p>
        </w:tc>
        <w:tc>
          <w:tcPr>
            <w:tcW w:w="1800" w:type="dxa"/>
          </w:tcPr>
          <w:p w14:paraId="7613F73C" w14:textId="77777777" w:rsidR="00C5613E" w:rsidRPr="00B85E45" w:rsidRDefault="00C5613E" w:rsidP="00C5613E">
            <w:pPr>
              <w:spacing w:before="5" w:after="0" w:line="240" w:lineRule="auto"/>
              <w:jc w:val="left"/>
              <w:rPr>
                <w:rFonts w:eastAsia="Calibri" w:cs="Arial"/>
                <w:sz w:val="21"/>
                <w:lang w:bidi="en-US"/>
              </w:rPr>
            </w:pPr>
          </w:p>
          <w:p w14:paraId="7700B10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70955474" w14:textId="77777777" w:rsidR="00C5613E" w:rsidRPr="00B85E45" w:rsidRDefault="00C5613E" w:rsidP="00C5613E">
            <w:pPr>
              <w:spacing w:before="5" w:after="0" w:line="240" w:lineRule="auto"/>
              <w:jc w:val="left"/>
              <w:rPr>
                <w:rFonts w:eastAsia="Calibri" w:cs="Arial"/>
                <w:sz w:val="21"/>
                <w:lang w:bidi="en-US"/>
              </w:rPr>
            </w:pPr>
          </w:p>
          <w:p w14:paraId="2BD5D56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3" w:type="dxa"/>
          </w:tcPr>
          <w:p w14:paraId="4568ECF1" w14:textId="77777777" w:rsidR="00C5613E" w:rsidRPr="00B85E45" w:rsidRDefault="00C5613E" w:rsidP="00C5613E">
            <w:pPr>
              <w:spacing w:before="5" w:after="0" w:line="240" w:lineRule="auto"/>
              <w:jc w:val="left"/>
              <w:rPr>
                <w:rFonts w:eastAsia="Calibri" w:cs="Arial"/>
                <w:sz w:val="21"/>
                <w:lang w:bidi="en-US"/>
              </w:rPr>
            </w:pPr>
          </w:p>
          <w:p w14:paraId="6556C48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vMerge/>
            <w:tcBorders>
              <w:top w:val="nil"/>
            </w:tcBorders>
          </w:tcPr>
          <w:p w14:paraId="4CBF1762" w14:textId="77777777" w:rsidR="00C5613E" w:rsidRPr="00B85E45" w:rsidRDefault="00C5613E" w:rsidP="00C5613E">
            <w:pPr>
              <w:spacing w:before="0" w:after="0" w:line="240" w:lineRule="auto"/>
              <w:jc w:val="left"/>
              <w:rPr>
                <w:rFonts w:eastAsia="Calibri" w:cs="Arial"/>
                <w:sz w:val="2"/>
                <w:szCs w:val="2"/>
                <w:lang w:bidi="en-US"/>
              </w:rPr>
            </w:pPr>
          </w:p>
        </w:tc>
        <w:tc>
          <w:tcPr>
            <w:tcW w:w="1668" w:type="dxa"/>
            <w:vMerge/>
            <w:tcBorders>
              <w:top w:val="nil"/>
            </w:tcBorders>
          </w:tcPr>
          <w:p w14:paraId="59F0F35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64E0CE6" w14:textId="77777777" w:rsidTr="00C5613E">
        <w:trPr>
          <w:trHeight w:val="747"/>
        </w:trPr>
        <w:tc>
          <w:tcPr>
            <w:tcW w:w="870" w:type="dxa"/>
            <w:vMerge w:val="restart"/>
            <w:tcBorders>
              <w:top w:val="nil"/>
              <w:right w:val="nil"/>
            </w:tcBorders>
          </w:tcPr>
          <w:p w14:paraId="2AAAA6D7" w14:textId="77777777" w:rsidR="00C5613E" w:rsidRPr="00B85E45" w:rsidRDefault="00C5613E" w:rsidP="00C5613E">
            <w:pPr>
              <w:spacing w:before="0" w:after="0" w:line="240" w:lineRule="auto"/>
              <w:jc w:val="left"/>
              <w:rPr>
                <w:rFonts w:eastAsia="Calibri" w:cs="Arial"/>
                <w:sz w:val="18"/>
                <w:lang w:bidi="en-US"/>
              </w:rPr>
            </w:pPr>
          </w:p>
        </w:tc>
        <w:tc>
          <w:tcPr>
            <w:tcW w:w="2274" w:type="dxa"/>
            <w:vMerge/>
            <w:tcBorders>
              <w:top w:val="nil"/>
              <w:left w:val="nil"/>
              <w:bottom w:val="nil"/>
            </w:tcBorders>
          </w:tcPr>
          <w:p w14:paraId="6FCF5228"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Borders>
              <w:bottom w:val="nil"/>
            </w:tcBorders>
          </w:tcPr>
          <w:p w14:paraId="7F8FB061" w14:textId="77777777" w:rsidR="00C5613E" w:rsidRPr="00B85E45" w:rsidRDefault="00C5613E" w:rsidP="00C5613E">
            <w:pPr>
              <w:spacing w:before="4" w:after="0" w:line="240" w:lineRule="auto"/>
              <w:jc w:val="left"/>
              <w:rPr>
                <w:rFonts w:eastAsia="Calibri" w:cs="Arial"/>
                <w:sz w:val="21"/>
                <w:lang w:bidi="en-US"/>
              </w:rPr>
            </w:pPr>
          </w:p>
          <w:p w14:paraId="466E7026" w14:textId="77777777" w:rsidR="00C5613E" w:rsidRPr="00B85E45" w:rsidRDefault="00C5613E" w:rsidP="00C5613E">
            <w:pPr>
              <w:tabs>
                <w:tab w:val="left" w:pos="796"/>
                <w:tab w:val="left" w:pos="1353"/>
                <w:tab w:val="left" w:pos="2463"/>
              </w:tabs>
              <w:spacing w:before="0" w:after="0" w:line="240" w:lineRule="atLeast"/>
              <w:ind w:right="98"/>
              <w:jc w:val="left"/>
              <w:rPr>
                <w:rFonts w:eastAsia="Calibri" w:cs="Arial"/>
                <w:sz w:val="20"/>
                <w:lang w:bidi="en-US"/>
              </w:rPr>
            </w:pPr>
            <w:r w:rsidRPr="00B85E45">
              <w:rPr>
                <w:rFonts w:eastAsia="Calibri" w:cs="Arial"/>
                <w:sz w:val="20"/>
                <w:lang w:bidi="en-US"/>
              </w:rPr>
              <w:t>ICCA</w:t>
            </w:r>
            <w:r w:rsidRPr="00B85E45">
              <w:rPr>
                <w:rFonts w:eastAsia="Calibri" w:cs="Arial"/>
                <w:sz w:val="20"/>
                <w:lang w:bidi="en-US"/>
              </w:rPr>
              <w:tab/>
              <w:t>Bill</w:t>
            </w:r>
            <w:r w:rsidRPr="00B85E45">
              <w:rPr>
                <w:rFonts w:eastAsia="Calibri" w:cs="Arial"/>
                <w:sz w:val="20"/>
                <w:lang w:bidi="en-US"/>
              </w:rPr>
              <w:tab/>
              <w:t>enhanced</w:t>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 xml:space="preserve">submitted to </w:t>
            </w:r>
            <w:proofErr w:type="spellStart"/>
            <w:r w:rsidRPr="00B85E45">
              <w:rPr>
                <w:rFonts w:eastAsia="Calibri" w:cs="Arial"/>
                <w:sz w:val="20"/>
                <w:lang w:bidi="en-US"/>
              </w:rPr>
              <w:t>HoR</w:t>
            </w:r>
            <w:proofErr w:type="spellEnd"/>
            <w:r w:rsidRPr="00B85E45">
              <w:rPr>
                <w:rFonts w:eastAsia="Calibri" w:cs="Arial"/>
                <w:sz w:val="20"/>
                <w:lang w:bidi="en-US"/>
              </w:rPr>
              <w:t xml:space="preserve"> and</w:t>
            </w:r>
            <w:r w:rsidRPr="00B85E45">
              <w:rPr>
                <w:rFonts w:eastAsia="Calibri" w:cs="Arial"/>
                <w:spacing w:val="-8"/>
                <w:sz w:val="20"/>
                <w:lang w:bidi="en-US"/>
              </w:rPr>
              <w:t xml:space="preserve"> </w:t>
            </w:r>
            <w:r w:rsidRPr="00B85E45">
              <w:rPr>
                <w:rFonts w:eastAsia="Calibri" w:cs="Arial"/>
                <w:sz w:val="20"/>
                <w:lang w:bidi="en-US"/>
              </w:rPr>
              <w:t>Senate</w:t>
            </w:r>
          </w:p>
        </w:tc>
        <w:tc>
          <w:tcPr>
            <w:tcW w:w="1800" w:type="dxa"/>
            <w:tcBorders>
              <w:bottom w:val="nil"/>
            </w:tcBorders>
          </w:tcPr>
          <w:p w14:paraId="15D145D6" w14:textId="77777777" w:rsidR="00C5613E" w:rsidRPr="00B85E45" w:rsidRDefault="00C5613E" w:rsidP="00C5613E">
            <w:pPr>
              <w:spacing w:before="4" w:after="0" w:line="240" w:lineRule="auto"/>
              <w:jc w:val="left"/>
              <w:rPr>
                <w:rFonts w:eastAsia="Calibri" w:cs="Arial"/>
                <w:sz w:val="21"/>
                <w:lang w:bidi="en-US"/>
              </w:rPr>
            </w:pPr>
          </w:p>
          <w:p w14:paraId="1870E90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17th Congress:</w:t>
            </w:r>
          </w:p>
        </w:tc>
        <w:tc>
          <w:tcPr>
            <w:tcW w:w="1080" w:type="dxa"/>
            <w:tcBorders>
              <w:bottom w:val="nil"/>
            </w:tcBorders>
          </w:tcPr>
          <w:p w14:paraId="3EA8738E" w14:textId="77777777" w:rsidR="00C5613E" w:rsidRPr="00B85E45" w:rsidRDefault="00C5613E" w:rsidP="00C5613E">
            <w:pPr>
              <w:spacing w:before="4" w:after="0" w:line="240" w:lineRule="auto"/>
              <w:jc w:val="left"/>
              <w:rPr>
                <w:rFonts w:eastAsia="Calibri" w:cs="Arial"/>
                <w:sz w:val="21"/>
                <w:lang w:bidi="en-US"/>
              </w:rPr>
            </w:pPr>
          </w:p>
          <w:p w14:paraId="5F65E96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3" w:type="dxa"/>
            <w:tcBorders>
              <w:bottom w:val="nil"/>
            </w:tcBorders>
          </w:tcPr>
          <w:p w14:paraId="63B7CD96" w14:textId="77777777" w:rsidR="00C5613E" w:rsidRPr="00B85E45" w:rsidRDefault="00C5613E" w:rsidP="00C5613E">
            <w:pPr>
              <w:spacing w:before="4" w:after="0" w:line="240" w:lineRule="auto"/>
              <w:jc w:val="left"/>
              <w:rPr>
                <w:rFonts w:eastAsia="Calibri" w:cs="Arial"/>
                <w:sz w:val="21"/>
                <w:lang w:bidi="en-US"/>
              </w:rPr>
            </w:pPr>
          </w:p>
          <w:p w14:paraId="1D56E40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Enhanced ICCA Bill</w:t>
            </w:r>
          </w:p>
        </w:tc>
        <w:tc>
          <w:tcPr>
            <w:tcW w:w="1592" w:type="dxa"/>
            <w:tcBorders>
              <w:bottom w:val="nil"/>
            </w:tcBorders>
          </w:tcPr>
          <w:p w14:paraId="2977005E" w14:textId="77777777" w:rsidR="00C5613E" w:rsidRPr="00B85E45" w:rsidRDefault="00C5613E" w:rsidP="00C5613E">
            <w:pPr>
              <w:spacing w:before="4" w:after="0" w:line="240" w:lineRule="auto"/>
              <w:jc w:val="left"/>
              <w:rPr>
                <w:rFonts w:eastAsia="Calibri" w:cs="Arial"/>
                <w:sz w:val="21"/>
                <w:lang w:bidi="en-US"/>
              </w:rPr>
            </w:pPr>
          </w:p>
          <w:p w14:paraId="5555DA7B" w14:textId="77777777" w:rsidR="00C5613E" w:rsidRPr="00B85E45" w:rsidRDefault="00C5613E" w:rsidP="00C5613E">
            <w:pPr>
              <w:spacing w:before="0" w:after="0" w:line="240" w:lineRule="atLeast"/>
              <w:ind w:right="96"/>
              <w:jc w:val="left"/>
              <w:rPr>
                <w:rFonts w:eastAsia="Calibri" w:cs="Arial"/>
                <w:sz w:val="20"/>
                <w:lang w:bidi="en-US"/>
              </w:rPr>
            </w:pPr>
            <w:r w:rsidRPr="00B85E45">
              <w:rPr>
                <w:rFonts w:eastAsia="Calibri" w:cs="Arial"/>
                <w:sz w:val="20"/>
                <w:lang w:bidi="en-US"/>
              </w:rPr>
              <w:t>Enhanced ICCA Bill</w:t>
            </w:r>
          </w:p>
        </w:tc>
        <w:tc>
          <w:tcPr>
            <w:tcW w:w="1668" w:type="dxa"/>
            <w:vMerge/>
            <w:tcBorders>
              <w:top w:val="nil"/>
            </w:tcBorders>
          </w:tcPr>
          <w:p w14:paraId="59AB93B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05F9D35" w14:textId="77777777" w:rsidTr="00C5613E">
        <w:trPr>
          <w:trHeight w:val="1210"/>
        </w:trPr>
        <w:tc>
          <w:tcPr>
            <w:tcW w:w="870" w:type="dxa"/>
            <w:vMerge/>
            <w:tcBorders>
              <w:top w:val="nil"/>
              <w:right w:val="nil"/>
            </w:tcBorders>
          </w:tcPr>
          <w:p w14:paraId="1B51A95A" w14:textId="77777777" w:rsidR="00C5613E" w:rsidRPr="00B85E45" w:rsidRDefault="00C5613E" w:rsidP="00C5613E">
            <w:pPr>
              <w:spacing w:before="0" w:after="0" w:line="240" w:lineRule="auto"/>
              <w:jc w:val="left"/>
              <w:rPr>
                <w:rFonts w:eastAsia="Calibri" w:cs="Arial"/>
                <w:sz w:val="2"/>
                <w:szCs w:val="2"/>
                <w:lang w:bidi="en-US"/>
              </w:rPr>
            </w:pPr>
          </w:p>
        </w:tc>
        <w:tc>
          <w:tcPr>
            <w:tcW w:w="2274" w:type="dxa"/>
            <w:tcBorders>
              <w:top w:val="nil"/>
              <w:left w:val="nil"/>
              <w:bottom w:val="nil"/>
            </w:tcBorders>
          </w:tcPr>
          <w:p w14:paraId="26DA9459" w14:textId="77777777" w:rsidR="00C5613E" w:rsidRPr="00B85E45" w:rsidRDefault="00C5613E" w:rsidP="00C5613E">
            <w:pPr>
              <w:spacing w:before="0" w:after="0" w:line="240" w:lineRule="auto"/>
              <w:jc w:val="left"/>
              <w:rPr>
                <w:rFonts w:eastAsia="Calibri" w:cs="Arial"/>
                <w:sz w:val="18"/>
                <w:lang w:bidi="en-US"/>
              </w:rPr>
            </w:pPr>
          </w:p>
        </w:tc>
        <w:tc>
          <w:tcPr>
            <w:tcW w:w="2880" w:type="dxa"/>
            <w:tcBorders>
              <w:top w:val="nil"/>
              <w:bottom w:val="nil"/>
            </w:tcBorders>
          </w:tcPr>
          <w:p w14:paraId="2A79EC15" w14:textId="77777777" w:rsidR="00C5613E" w:rsidRPr="00B85E45" w:rsidRDefault="00C5613E" w:rsidP="00C5613E">
            <w:pPr>
              <w:spacing w:before="0" w:after="0" w:line="240" w:lineRule="auto"/>
              <w:jc w:val="left"/>
              <w:rPr>
                <w:rFonts w:eastAsia="Calibri" w:cs="Arial"/>
                <w:sz w:val="18"/>
                <w:lang w:bidi="en-US"/>
              </w:rPr>
            </w:pPr>
          </w:p>
        </w:tc>
        <w:tc>
          <w:tcPr>
            <w:tcW w:w="1800" w:type="dxa"/>
            <w:tcBorders>
              <w:top w:val="nil"/>
              <w:bottom w:val="nil"/>
            </w:tcBorders>
          </w:tcPr>
          <w:p w14:paraId="22629BA0" w14:textId="77777777" w:rsidR="00C5613E" w:rsidRPr="00B85E45" w:rsidRDefault="00C5613E" w:rsidP="00C5613E">
            <w:pPr>
              <w:spacing w:before="0" w:after="0" w:line="220" w:lineRule="exact"/>
              <w:rPr>
                <w:rFonts w:eastAsia="Calibri" w:cs="Arial"/>
                <w:sz w:val="20"/>
                <w:lang w:bidi="en-US"/>
              </w:rPr>
            </w:pPr>
            <w:proofErr w:type="spellStart"/>
            <w:r w:rsidRPr="00B85E45">
              <w:rPr>
                <w:rFonts w:eastAsia="Calibri" w:cs="Arial"/>
                <w:sz w:val="20"/>
                <w:lang w:bidi="en-US"/>
              </w:rPr>
              <w:t>HoR</w:t>
            </w:r>
            <w:proofErr w:type="spellEnd"/>
            <w:r w:rsidRPr="00B85E45">
              <w:rPr>
                <w:rFonts w:eastAsia="Calibri" w:cs="Arial"/>
                <w:sz w:val="20"/>
                <w:lang w:bidi="en-US"/>
              </w:rPr>
              <w:t xml:space="preserve">:    HB    115 </w:t>
            </w:r>
            <w:r w:rsidRPr="00B85E45">
              <w:rPr>
                <w:rFonts w:eastAsia="Calibri" w:cs="Arial"/>
                <w:spacing w:val="22"/>
                <w:sz w:val="20"/>
                <w:lang w:bidi="en-US"/>
              </w:rPr>
              <w:t xml:space="preserve"> </w:t>
            </w:r>
            <w:r w:rsidRPr="00B85E45">
              <w:rPr>
                <w:rFonts w:eastAsia="Calibri" w:cs="Arial"/>
                <w:sz w:val="20"/>
                <w:lang w:bidi="en-US"/>
              </w:rPr>
              <w:t>as</w:t>
            </w:r>
          </w:p>
          <w:p w14:paraId="3BF9133B" w14:textId="77777777" w:rsidR="00C5613E" w:rsidRPr="00B85E45" w:rsidRDefault="00C5613E" w:rsidP="00C5613E">
            <w:pPr>
              <w:tabs>
                <w:tab w:val="left" w:pos="1339"/>
              </w:tabs>
              <w:spacing w:before="0" w:after="0" w:line="240" w:lineRule="auto"/>
              <w:ind w:right="96"/>
              <w:rPr>
                <w:rFonts w:eastAsia="Calibri" w:cs="Arial"/>
                <w:sz w:val="20"/>
                <w:lang w:bidi="en-US"/>
              </w:rPr>
            </w:pPr>
            <w:r w:rsidRPr="00B85E45">
              <w:rPr>
                <w:rFonts w:eastAsia="Calibri" w:cs="Arial"/>
                <w:sz w:val="20"/>
                <w:lang w:bidi="en-US"/>
              </w:rPr>
              <w:t xml:space="preserve">filed by </w:t>
            </w:r>
            <w:r w:rsidRPr="00B85E45">
              <w:rPr>
                <w:rFonts w:eastAsia="Calibri" w:cs="Arial"/>
                <w:spacing w:val="-4"/>
                <w:sz w:val="20"/>
                <w:lang w:bidi="en-US"/>
              </w:rPr>
              <w:t xml:space="preserve">Cong. </w:t>
            </w:r>
            <w:proofErr w:type="spellStart"/>
            <w:r w:rsidRPr="00B85E45">
              <w:rPr>
                <w:rFonts w:eastAsia="Calibri" w:cs="Arial"/>
                <w:sz w:val="20"/>
                <w:lang w:bidi="en-US"/>
              </w:rPr>
              <w:t>Baguilat</w:t>
            </w:r>
            <w:proofErr w:type="spellEnd"/>
            <w:r w:rsidRPr="00B85E45">
              <w:rPr>
                <w:rFonts w:eastAsia="Calibri" w:cs="Arial"/>
                <w:sz w:val="20"/>
                <w:lang w:bidi="en-US"/>
              </w:rPr>
              <w:t>,</w:t>
            </w:r>
            <w:r w:rsidRPr="00B85E45">
              <w:rPr>
                <w:rFonts w:eastAsia="Calibri" w:cs="Arial"/>
                <w:sz w:val="20"/>
                <w:lang w:bidi="en-US"/>
              </w:rPr>
              <w:tab/>
            </w:r>
            <w:r w:rsidRPr="00B85E45">
              <w:rPr>
                <w:rFonts w:eastAsia="Calibri" w:cs="Arial"/>
                <w:spacing w:val="-4"/>
                <w:sz w:val="20"/>
                <w:lang w:bidi="en-US"/>
              </w:rPr>
              <w:t xml:space="preserve">First </w:t>
            </w:r>
            <w:r w:rsidRPr="00B85E45">
              <w:rPr>
                <w:rFonts w:eastAsia="Calibri" w:cs="Arial"/>
                <w:sz w:val="20"/>
                <w:lang w:bidi="en-US"/>
              </w:rPr>
              <w:t>Regular Session,</w:t>
            </w:r>
            <w:r w:rsidRPr="00B85E45">
              <w:rPr>
                <w:rFonts w:eastAsia="Calibri" w:cs="Arial"/>
                <w:spacing w:val="11"/>
                <w:sz w:val="20"/>
                <w:lang w:bidi="en-US"/>
              </w:rPr>
              <w:t xml:space="preserve"> </w:t>
            </w:r>
            <w:r w:rsidRPr="00B85E45">
              <w:rPr>
                <w:rFonts w:eastAsia="Calibri" w:cs="Arial"/>
                <w:spacing w:val="-6"/>
                <w:sz w:val="20"/>
                <w:lang w:bidi="en-US"/>
              </w:rPr>
              <w:t>30</w:t>
            </w:r>
          </w:p>
          <w:p w14:paraId="5D638A8F" w14:textId="77777777" w:rsidR="00C5613E" w:rsidRPr="00B85E45" w:rsidRDefault="00C5613E" w:rsidP="00C5613E">
            <w:pPr>
              <w:spacing w:before="0" w:after="0" w:line="238" w:lineRule="exact"/>
              <w:rPr>
                <w:rFonts w:eastAsia="Calibri" w:cs="Arial"/>
                <w:sz w:val="20"/>
                <w:lang w:bidi="en-US"/>
              </w:rPr>
            </w:pPr>
            <w:r w:rsidRPr="00B85E45">
              <w:rPr>
                <w:rFonts w:eastAsia="Calibri" w:cs="Arial"/>
                <w:sz w:val="20"/>
                <w:lang w:bidi="en-US"/>
              </w:rPr>
              <w:t>Jun 2016</w:t>
            </w:r>
          </w:p>
        </w:tc>
        <w:tc>
          <w:tcPr>
            <w:tcW w:w="1080" w:type="dxa"/>
            <w:tcBorders>
              <w:top w:val="nil"/>
              <w:bottom w:val="nil"/>
            </w:tcBorders>
          </w:tcPr>
          <w:p w14:paraId="4EC77EC5" w14:textId="77777777" w:rsidR="00C5613E" w:rsidRPr="00B85E45" w:rsidRDefault="00C5613E" w:rsidP="00C5613E">
            <w:pPr>
              <w:spacing w:before="0" w:after="0" w:line="240" w:lineRule="auto"/>
              <w:jc w:val="left"/>
              <w:rPr>
                <w:rFonts w:eastAsia="Calibri" w:cs="Arial"/>
                <w:sz w:val="18"/>
                <w:lang w:bidi="en-US"/>
              </w:rPr>
            </w:pPr>
          </w:p>
        </w:tc>
        <w:tc>
          <w:tcPr>
            <w:tcW w:w="1783" w:type="dxa"/>
            <w:tcBorders>
              <w:top w:val="nil"/>
              <w:bottom w:val="nil"/>
            </w:tcBorders>
          </w:tcPr>
          <w:p w14:paraId="565717D8" w14:textId="77777777" w:rsidR="00C5613E" w:rsidRPr="00B85E45" w:rsidRDefault="00C5613E" w:rsidP="00C5613E">
            <w:pPr>
              <w:spacing w:before="0" w:after="0" w:line="220" w:lineRule="exact"/>
              <w:jc w:val="left"/>
              <w:rPr>
                <w:rFonts w:eastAsia="Calibri" w:cs="Arial"/>
                <w:sz w:val="20"/>
                <w:lang w:bidi="en-US"/>
              </w:rPr>
            </w:pPr>
            <w:r w:rsidRPr="00B85E45">
              <w:rPr>
                <w:rFonts w:eastAsia="Calibri" w:cs="Arial"/>
                <w:sz w:val="20"/>
                <w:lang w:bidi="en-US"/>
              </w:rPr>
              <w:t>Submissions to:</w:t>
            </w:r>
          </w:p>
          <w:p w14:paraId="663A8FDC" w14:textId="77777777" w:rsidR="00C5613E" w:rsidRPr="00B85E45" w:rsidRDefault="00C5613E" w:rsidP="008B6DC5">
            <w:pPr>
              <w:numPr>
                <w:ilvl w:val="0"/>
                <w:numId w:val="122"/>
              </w:numPr>
              <w:tabs>
                <w:tab w:val="left" w:pos="306"/>
              </w:tabs>
              <w:spacing w:before="0" w:after="0" w:line="240" w:lineRule="auto"/>
              <w:rPr>
                <w:rFonts w:eastAsia="Calibri" w:cs="Arial"/>
                <w:sz w:val="20"/>
                <w:lang w:bidi="en-US"/>
              </w:rPr>
            </w:pPr>
            <w:proofErr w:type="spellStart"/>
            <w:r w:rsidRPr="00B85E45">
              <w:rPr>
                <w:rFonts w:eastAsia="Calibri" w:cs="Arial"/>
                <w:sz w:val="20"/>
                <w:lang w:bidi="en-US"/>
              </w:rPr>
              <w:t>HoR</w:t>
            </w:r>
            <w:proofErr w:type="spellEnd"/>
          </w:p>
          <w:p w14:paraId="6FADD551" w14:textId="77777777" w:rsidR="00C5613E" w:rsidRPr="00B85E45" w:rsidRDefault="00C5613E" w:rsidP="008B6DC5">
            <w:pPr>
              <w:numPr>
                <w:ilvl w:val="0"/>
                <w:numId w:val="122"/>
              </w:numPr>
              <w:tabs>
                <w:tab w:val="left" w:pos="306"/>
              </w:tabs>
              <w:spacing w:before="1" w:after="0" w:line="240" w:lineRule="auto"/>
              <w:rPr>
                <w:rFonts w:eastAsia="Calibri" w:cs="Arial"/>
                <w:sz w:val="20"/>
                <w:lang w:bidi="en-US"/>
              </w:rPr>
            </w:pPr>
            <w:r w:rsidRPr="00B85E45">
              <w:rPr>
                <w:rFonts w:eastAsia="Calibri" w:cs="Arial"/>
                <w:sz w:val="20"/>
                <w:lang w:bidi="en-US"/>
              </w:rPr>
              <w:t>Senate</w:t>
            </w:r>
          </w:p>
        </w:tc>
        <w:tc>
          <w:tcPr>
            <w:tcW w:w="1592" w:type="dxa"/>
            <w:tcBorders>
              <w:top w:val="nil"/>
              <w:bottom w:val="nil"/>
            </w:tcBorders>
          </w:tcPr>
          <w:p w14:paraId="7ADD81ED" w14:textId="77777777" w:rsidR="00C5613E" w:rsidRPr="00B85E45" w:rsidRDefault="00C5613E" w:rsidP="00C5613E">
            <w:pPr>
              <w:spacing w:before="1" w:after="0" w:line="240" w:lineRule="auto"/>
              <w:jc w:val="left"/>
              <w:rPr>
                <w:rFonts w:eastAsia="Calibri" w:cs="Arial"/>
                <w:sz w:val="19"/>
                <w:lang w:bidi="en-US"/>
              </w:rPr>
            </w:pPr>
          </w:p>
          <w:p w14:paraId="1ECE6AE5" w14:textId="77777777" w:rsidR="00C5613E" w:rsidRPr="00B85E45" w:rsidRDefault="00C5613E" w:rsidP="00C5613E">
            <w:pPr>
              <w:tabs>
                <w:tab w:val="left" w:pos="1310"/>
              </w:tabs>
              <w:spacing w:before="1" w:after="0" w:line="240" w:lineRule="auto"/>
              <w:ind w:right="97"/>
              <w:jc w:val="left"/>
              <w:rPr>
                <w:rFonts w:eastAsia="Calibri" w:cs="Arial"/>
                <w:sz w:val="20"/>
                <w:lang w:bidi="en-US"/>
              </w:rPr>
            </w:pPr>
            <w:r w:rsidRPr="00B85E45">
              <w:rPr>
                <w:rFonts w:eastAsia="Calibri" w:cs="Arial"/>
                <w:sz w:val="20"/>
                <w:lang w:bidi="en-US"/>
              </w:rPr>
              <w:t>Official transmittals</w:t>
            </w:r>
            <w:r w:rsidRPr="00B85E45">
              <w:rPr>
                <w:rFonts w:eastAsia="Calibri" w:cs="Arial"/>
                <w:sz w:val="20"/>
                <w:lang w:bidi="en-US"/>
              </w:rPr>
              <w:tab/>
            </w:r>
            <w:r w:rsidRPr="00B85E45">
              <w:rPr>
                <w:rFonts w:eastAsia="Calibri" w:cs="Arial"/>
                <w:spacing w:val="-9"/>
                <w:sz w:val="20"/>
                <w:lang w:bidi="en-US"/>
              </w:rPr>
              <w:t xml:space="preserve">to </w:t>
            </w:r>
            <w:proofErr w:type="spellStart"/>
            <w:r w:rsidRPr="00B85E45">
              <w:rPr>
                <w:rFonts w:eastAsia="Calibri" w:cs="Arial"/>
                <w:sz w:val="20"/>
                <w:lang w:bidi="en-US"/>
              </w:rPr>
              <w:t>HoR</w:t>
            </w:r>
            <w:proofErr w:type="spellEnd"/>
            <w:r w:rsidRPr="00B85E45">
              <w:rPr>
                <w:rFonts w:eastAsia="Calibri" w:cs="Arial"/>
                <w:sz w:val="20"/>
                <w:lang w:bidi="en-US"/>
              </w:rPr>
              <w:t xml:space="preserve"> and</w:t>
            </w:r>
            <w:r w:rsidRPr="00B85E45">
              <w:rPr>
                <w:rFonts w:eastAsia="Calibri" w:cs="Arial"/>
                <w:spacing w:val="-5"/>
                <w:sz w:val="20"/>
                <w:lang w:bidi="en-US"/>
              </w:rPr>
              <w:t xml:space="preserve"> </w:t>
            </w:r>
            <w:r w:rsidRPr="00B85E45">
              <w:rPr>
                <w:rFonts w:eastAsia="Calibri" w:cs="Arial"/>
                <w:sz w:val="20"/>
                <w:lang w:bidi="en-US"/>
              </w:rPr>
              <w:t>Senate</w:t>
            </w:r>
          </w:p>
        </w:tc>
        <w:tc>
          <w:tcPr>
            <w:tcW w:w="1668" w:type="dxa"/>
            <w:vMerge/>
            <w:tcBorders>
              <w:top w:val="nil"/>
            </w:tcBorders>
          </w:tcPr>
          <w:p w14:paraId="6FE7882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FA6CFCD" w14:textId="77777777" w:rsidTr="00C5613E">
        <w:trPr>
          <w:trHeight w:val="1683"/>
        </w:trPr>
        <w:tc>
          <w:tcPr>
            <w:tcW w:w="870" w:type="dxa"/>
            <w:vMerge/>
            <w:tcBorders>
              <w:top w:val="nil"/>
              <w:right w:val="nil"/>
            </w:tcBorders>
          </w:tcPr>
          <w:p w14:paraId="0F1ECE1A" w14:textId="77777777" w:rsidR="00C5613E" w:rsidRPr="00B85E45" w:rsidRDefault="00C5613E" w:rsidP="00C5613E">
            <w:pPr>
              <w:spacing w:before="0" w:after="0" w:line="240" w:lineRule="auto"/>
              <w:jc w:val="left"/>
              <w:rPr>
                <w:rFonts w:eastAsia="Calibri" w:cs="Arial"/>
                <w:sz w:val="2"/>
                <w:szCs w:val="2"/>
                <w:lang w:bidi="en-US"/>
              </w:rPr>
            </w:pPr>
          </w:p>
        </w:tc>
        <w:tc>
          <w:tcPr>
            <w:tcW w:w="2274" w:type="dxa"/>
            <w:tcBorders>
              <w:top w:val="nil"/>
              <w:left w:val="nil"/>
            </w:tcBorders>
          </w:tcPr>
          <w:p w14:paraId="2BD578BD" w14:textId="77777777" w:rsidR="00C5613E" w:rsidRPr="00B85E45" w:rsidRDefault="00C5613E" w:rsidP="00C5613E">
            <w:pPr>
              <w:spacing w:before="0" w:after="0" w:line="240" w:lineRule="auto"/>
              <w:jc w:val="left"/>
              <w:rPr>
                <w:rFonts w:eastAsia="Calibri" w:cs="Arial"/>
                <w:sz w:val="18"/>
                <w:lang w:bidi="en-US"/>
              </w:rPr>
            </w:pPr>
          </w:p>
        </w:tc>
        <w:tc>
          <w:tcPr>
            <w:tcW w:w="2880" w:type="dxa"/>
            <w:tcBorders>
              <w:top w:val="nil"/>
            </w:tcBorders>
          </w:tcPr>
          <w:p w14:paraId="3785B477" w14:textId="77777777" w:rsidR="00C5613E" w:rsidRPr="00B85E45" w:rsidRDefault="00C5613E" w:rsidP="00C5613E">
            <w:pPr>
              <w:spacing w:before="0" w:after="0" w:line="240" w:lineRule="auto"/>
              <w:jc w:val="left"/>
              <w:rPr>
                <w:rFonts w:eastAsia="Calibri" w:cs="Arial"/>
                <w:sz w:val="18"/>
                <w:lang w:bidi="en-US"/>
              </w:rPr>
            </w:pPr>
          </w:p>
        </w:tc>
        <w:tc>
          <w:tcPr>
            <w:tcW w:w="1800" w:type="dxa"/>
            <w:tcBorders>
              <w:top w:val="nil"/>
            </w:tcBorders>
          </w:tcPr>
          <w:p w14:paraId="1F690FDA" w14:textId="77777777" w:rsidR="00C5613E" w:rsidRPr="00B85E45" w:rsidRDefault="00C5613E" w:rsidP="00C5613E">
            <w:pPr>
              <w:spacing w:before="3" w:after="0" w:line="240" w:lineRule="auto"/>
              <w:jc w:val="left"/>
              <w:rPr>
                <w:rFonts w:eastAsia="Calibri" w:cs="Arial"/>
                <w:sz w:val="19"/>
                <w:lang w:bidi="en-US"/>
              </w:rPr>
            </w:pPr>
          </w:p>
          <w:p w14:paraId="1C91D0C6" w14:textId="77777777" w:rsidR="00C5613E" w:rsidRPr="00B85E45" w:rsidRDefault="00C5613E" w:rsidP="00C5613E">
            <w:pPr>
              <w:tabs>
                <w:tab w:val="left" w:pos="806"/>
                <w:tab w:val="left" w:pos="962"/>
                <w:tab w:val="left" w:pos="1346"/>
              </w:tabs>
              <w:spacing w:before="0" w:after="0" w:line="240" w:lineRule="auto"/>
              <w:ind w:right="96"/>
              <w:jc w:val="left"/>
              <w:rPr>
                <w:rFonts w:eastAsia="Calibri" w:cs="Arial"/>
                <w:sz w:val="20"/>
                <w:lang w:bidi="en-US"/>
              </w:rPr>
            </w:pPr>
            <w:r w:rsidRPr="00B85E45">
              <w:rPr>
                <w:rFonts w:eastAsia="Calibri" w:cs="Arial"/>
                <w:sz w:val="20"/>
                <w:lang w:bidi="en-US"/>
              </w:rPr>
              <w:t>Senate:</w:t>
            </w:r>
            <w:r w:rsidRPr="00B85E45">
              <w:rPr>
                <w:rFonts w:eastAsia="Calibri" w:cs="Arial"/>
                <w:sz w:val="20"/>
                <w:lang w:bidi="en-US"/>
              </w:rPr>
              <w:tab/>
            </w:r>
            <w:r w:rsidRPr="00B85E45">
              <w:rPr>
                <w:rFonts w:eastAsia="Calibri" w:cs="Arial"/>
                <w:sz w:val="20"/>
                <w:lang w:bidi="en-US"/>
              </w:rPr>
              <w:tab/>
              <w:t xml:space="preserve">SB </w:t>
            </w:r>
            <w:r w:rsidRPr="00B85E45">
              <w:rPr>
                <w:rFonts w:eastAsia="Calibri" w:cs="Arial"/>
                <w:spacing w:val="-4"/>
                <w:sz w:val="20"/>
                <w:lang w:bidi="en-US"/>
              </w:rPr>
              <w:t xml:space="preserve">1185 </w:t>
            </w:r>
            <w:r w:rsidRPr="00B85E45">
              <w:rPr>
                <w:rFonts w:eastAsia="Calibri" w:cs="Arial"/>
                <w:sz w:val="20"/>
                <w:lang w:bidi="en-US"/>
              </w:rPr>
              <w:t>filed</w:t>
            </w:r>
            <w:r w:rsidRPr="00B85E45">
              <w:rPr>
                <w:rFonts w:eastAsia="Calibri" w:cs="Arial"/>
                <w:sz w:val="20"/>
                <w:lang w:bidi="en-US"/>
              </w:rPr>
              <w:tab/>
              <w:t>by</w:t>
            </w:r>
            <w:r w:rsidRPr="00B85E45">
              <w:rPr>
                <w:rFonts w:eastAsia="Calibri" w:cs="Arial"/>
                <w:sz w:val="20"/>
                <w:lang w:bidi="en-US"/>
              </w:rPr>
              <w:tab/>
            </w:r>
            <w:r w:rsidRPr="00B85E45">
              <w:rPr>
                <w:rFonts w:eastAsia="Calibri" w:cs="Arial"/>
                <w:spacing w:val="-5"/>
                <w:sz w:val="20"/>
                <w:lang w:bidi="en-US"/>
              </w:rPr>
              <w:t>Sen.</w:t>
            </w:r>
          </w:p>
          <w:p w14:paraId="210306B6" w14:textId="77777777" w:rsidR="00C5613E" w:rsidRPr="00B85E45" w:rsidRDefault="00C5613E" w:rsidP="00C5613E">
            <w:pPr>
              <w:tabs>
                <w:tab w:val="left" w:pos="1338"/>
              </w:tabs>
              <w:spacing w:before="0" w:after="0" w:line="240" w:lineRule="auto"/>
              <w:ind w:right="95"/>
              <w:jc w:val="left"/>
              <w:rPr>
                <w:rFonts w:eastAsia="Calibri" w:cs="Arial"/>
                <w:sz w:val="20"/>
                <w:lang w:bidi="en-US"/>
              </w:rPr>
            </w:pPr>
            <w:proofErr w:type="spellStart"/>
            <w:r w:rsidRPr="00B85E45">
              <w:rPr>
                <w:rFonts w:eastAsia="Calibri" w:cs="Arial"/>
                <w:sz w:val="20"/>
                <w:lang w:bidi="en-US"/>
              </w:rPr>
              <w:t>Legarda</w:t>
            </w:r>
            <w:proofErr w:type="spellEnd"/>
            <w:r w:rsidRPr="00B85E45">
              <w:rPr>
                <w:rFonts w:eastAsia="Calibri" w:cs="Arial"/>
                <w:sz w:val="20"/>
                <w:lang w:bidi="en-US"/>
              </w:rPr>
              <w:t>,</w:t>
            </w:r>
            <w:r w:rsidRPr="00B85E45">
              <w:rPr>
                <w:rFonts w:eastAsia="Calibri" w:cs="Arial"/>
                <w:sz w:val="20"/>
                <w:lang w:bidi="en-US"/>
              </w:rPr>
              <w:tab/>
              <w:t xml:space="preserve">First Regular  Session, </w:t>
            </w:r>
            <w:r w:rsidRPr="00B85E45">
              <w:rPr>
                <w:rFonts w:eastAsia="Calibri" w:cs="Arial"/>
                <w:spacing w:val="23"/>
                <w:sz w:val="20"/>
                <w:lang w:bidi="en-US"/>
              </w:rPr>
              <w:t xml:space="preserve"> </w:t>
            </w:r>
            <w:r w:rsidRPr="00B85E45">
              <w:rPr>
                <w:rFonts w:eastAsia="Calibri" w:cs="Arial"/>
                <w:spacing w:val="-12"/>
                <w:sz w:val="20"/>
                <w:lang w:bidi="en-US"/>
              </w:rPr>
              <w:t>4</w:t>
            </w:r>
          </w:p>
          <w:p w14:paraId="0C25323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Oct 2016</w:t>
            </w:r>
          </w:p>
        </w:tc>
        <w:tc>
          <w:tcPr>
            <w:tcW w:w="1080" w:type="dxa"/>
            <w:tcBorders>
              <w:top w:val="nil"/>
            </w:tcBorders>
          </w:tcPr>
          <w:p w14:paraId="0A04F188" w14:textId="77777777" w:rsidR="00C5613E" w:rsidRPr="00B85E45" w:rsidRDefault="00C5613E" w:rsidP="00C5613E">
            <w:pPr>
              <w:spacing w:before="0" w:after="0" w:line="240" w:lineRule="auto"/>
              <w:jc w:val="left"/>
              <w:rPr>
                <w:rFonts w:eastAsia="Calibri" w:cs="Arial"/>
                <w:sz w:val="18"/>
                <w:lang w:bidi="en-US"/>
              </w:rPr>
            </w:pPr>
          </w:p>
        </w:tc>
        <w:tc>
          <w:tcPr>
            <w:tcW w:w="1783" w:type="dxa"/>
            <w:tcBorders>
              <w:top w:val="nil"/>
            </w:tcBorders>
          </w:tcPr>
          <w:p w14:paraId="7AB297B0" w14:textId="77777777" w:rsidR="00C5613E" w:rsidRPr="00B85E45" w:rsidRDefault="00C5613E" w:rsidP="00C5613E">
            <w:pPr>
              <w:spacing w:before="0" w:after="0" w:line="240" w:lineRule="auto"/>
              <w:jc w:val="left"/>
              <w:rPr>
                <w:rFonts w:eastAsia="Calibri" w:cs="Arial"/>
                <w:sz w:val="18"/>
                <w:lang w:bidi="en-US"/>
              </w:rPr>
            </w:pPr>
          </w:p>
        </w:tc>
        <w:tc>
          <w:tcPr>
            <w:tcW w:w="1592" w:type="dxa"/>
            <w:tcBorders>
              <w:top w:val="nil"/>
            </w:tcBorders>
          </w:tcPr>
          <w:p w14:paraId="30723E5D"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Project reports/</w:t>
            </w:r>
          </w:p>
          <w:p w14:paraId="29CF405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documentations</w:t>
            </w:r>
          </w:p>
        </w:tc>
        <w:tc>
          <w:tcPr>
            <w:tcW w:w="1668" w:type="dxa"/>
            <w:vMerge/>
            <w:tcBorders>
              <w:top w:val="nil"/>
            </w:tcBorders>
          </w:tcPr>
          <w:p w14:paraId="0EE4192F"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B92114E" w14:textId="77777777" w:rsidTr="00C5613E">
        <w:trPr>
          <w:trHeight w:val="1711"/>
        </w:trPr>
        <w:tc>
          <w:tcPr>
            <w:tcW w:w="870" w:type="dxa"/>
            <w:tcBorders>
              <w:right w:val="nil"/>
            </w:tcBorders>
          </w:tcPr>
          <w:p w14:paraId="1D7EE05D" w14:textId="77777777" w:rsidR="00C5613E" w:rsidRPr="00B85E45" w:rsidRDefault="00C5613E" w:rsidP="00C5613E">
            <w:pPr>
              <w:spacing w:before="5" w:after="0" w:line="240" w:lineRule="auto"/>
              <w:jc w:val="left"/>
              <w:rPr>
                <w:rFonts w:eastAsia="Calibri" w:cs="Arial"/>
                <w:sz w:val="21"/>
                <w:lang w:bidi="en-US"/>
              </w:rPr>
            </w:pPr>
          </w:p>
          <w:p w14:paraId="2772110D"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1.2.5</w:t>
            </w:r>
          </w:p>
        </w:tc>
        <w:tc>
          <w:tcPr>
            <w:tcW w:w="2274" w:type="dxa"/>
            <w:tcBorders>
              <w:left w:val="nil"/>
            </w:tcBorders>
          </w:tcPr>
          <w:p w14:paraId="5E04DB37" w14:textId="77777777" w:rsidR="00C5613E" w:rsidRPr="00B85E45" w:rsidRDefault="00C5613E" w:rsidP="00C5613E">
            <w:pPr>
              <w:spacing w:before="5" w:after="0" w:line="240" w:lineRule="auto"/>
              <w:jc w:val="left"/>
              <w:rPr>
                <w:rFonts w:eastAsia="Calibri" w:cs="Arial"/>
                <w:sz w:val="21"/>
                <w:lang w:bidi="en-US"/>
              </w:rPr>
            </w:pPr>
          </w:p>
          <w:p w14:paraId="7B5AAF5C"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Provision of technical support to ensure the complementation of the ICCA Bill and the E-NIPAS Bill</w:t>
            </w:r>
          </w:p>
        </w:tc>
        <w:tc>
          <w:tcPr>
            <w:tcW w:w="2880" w:type="dxa"/>
          </w:tcPr>
          <w:p w14:paraId="61064937" w14:textId="77777777" w:rsidR="00C5613E" w:rsidRPr="00B85E45" w:rsidRDefault="00C5613E" w:rsidP="00C5613E">
            <w:pPr>
              <w:spacing w:before="5" w:after="0" w:line="240" w:lineRule="auto"/>
              <w:jc w:val="left"/>
              <w:rPr>
                <w:rFonts w:eastAsia="Calibri" w:cs="Arial"/>
                <w:sz w:val="21"/>
                <w:lang w:bidi="en-US"/>
              </w:rPr>
            </w:pPr>
          </w:p>
          <w:p w14:paraId="4933B94B" w14:textId="77777777" w:rsidR="00C5613E" w:rsidRPr="00B85E45" w:rsidRDefault="00C5613E" w:rsidP="00C5613E">
            <w:pPr>
              <w:tabs>
                <w:tab w:val="left" w:pos="673"/>
                <w:tab w:val="left" w:pos="1119"/>
                <w:tab w:val="left" w:pos="2132"/>
              </w:tabs>
              <w:spacing w:before="0" w:after="0" w:line="240" w:lineRule="auto"/>
              <w:ind w:right="97"/>
              <w:jc w:val="left"/>
              <w:rPr>
                <w:rFonts w:eastAsia="Calibri" w:cs="Arial"/>
                <w:sz w:val="20"/>
                <w:lang w:bidi="en-US"/>
              </w:rPr>
            </w:pPr>
            <w:r w:rsidRPr="00B85E45">
              <w:rPr>
                <w:rFonts w:eastAsia="Calibri" w:cs="Arial"/>
                <w:sz w:val="20"/>
                <w:lang w:bidi="en-US"/>
              </w:rPr>
              <w:t>No.</w:t>
            </w:r>
            <w:r w:rsidRPr="00B85E45">
              <w:rPr>
                <w:rFonts w:eastAsia="Calibri" w:cs="Arial"/>
                <w:sz w:val="20"/>
                <w:lang w:bidi="en-US"/>
              </w:rPr>
              <w:tab/>
              <w:t>of</w:t>
            </w:r>
            <w:r w:rsidRPr="00B85E45">
              <w:rPr>
                <w:rFonts w:eastAsia="Calibri" w:cs="Arial"/>
                <w:sz w:val="20"/>
                <w:lang w:bidi="en-US"/>
              </w:rPr>
              <w:tab/>
              <w:t>technical</w:t>
            </w:r>
            <w:r w:rsidRPr="00B85E45">
              <w:rPr>
                <w:rFonts w:eastAsia="Calibri" w:cs="Arial"/>
                <w:sz w:val="20"/>
                <w:lang w:bidi="en-US"/>
              </w:rPr>
              <w:tab/>
            </w:r>
            <w:r w:rsidRPr="00B85E45">
              <w:rPr>
                <w:rFonts w:eastAsia="Calibri" w:cs="Arial"/>
                <w:w w:val="95"/>
                <w:sz w:val="20"/>
                <w:lang w:bidi="en-US"/>
              </w:rPr>
              <w:t xml:space="preserve">support </w:t>
            </w:r>
            <w:r w:rsidRPr="00B85E45">
              <w:rPr>
                <w:rFonts w:eastAsia="Calibri" w:cs="Arial"/>
                <w:sz w:val="20"/>
                <w:lang w:bidi="en-US"/>
              </w:rPr>
              <w:t>provided</w:t>
            </w:r>
          </w:p>
        </w:tc>
        <w:tc>
          <w:tcPr>
            <w:tcW w:w="1800" w:type="dxa"/>
          </w:tcPr>
          <w:p w14:paraId="605844D1" w14:textId="77777777" w:rsidR="00C5613E" w:rsidRPr="00B85E45" w:rsidRDefault="00C5613E" w:rsidP="00C5613E">
            <w:pPr>
              <w:spacing w:before="5" w:after="0" w:line="240" w:lineRule="auto"/>
              <w:jc w:val="left"/>
              <w:rPr>
                <w:rFonts w:eastAsia="Calibri" w:cs="Arial"/>
                <w:sz w:val="21"/>
                <w:lang w:bidi="en-US"/>
              </w:rPr>
            </w:pPr>
          </w:p>
          <w:p w14:paraId="3554E63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151068C2" w14:textId="77777777" w:rsidR="00C5613E" w:rsidRPr="00B85E45" w:rsidRDefault="00C5613E" w:rsidP="00C5613E">
            <w:pPr>
              <w:spacing w:before="5" w:after="0" w:line="240" w:lineRule="auto"/>
              <w:jc w:val="left"/>
              <w:rPr>
                <w:rFonts w:eastAsia="Calibri" w:cs="Arial"/>
                <w:sz w:val="21"/>
                <w:lang w:bidi="en-US"/>
              </w:rPr>
            </w:pPr>
          </w:p>
          <w:p w14:paraId="318F845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3" w:type="dxa"/>
          </w:tcPr>
          <w:p w14:paraId="69D5ABDD" w14:textId="77777777" w:rsidR="00C5613E" w:rsidRPr="00B85E45" w:rsidRDefault="00C5613E" w:rsidP="00C5613E">
            <w:pPr>
              <w:spacing w:before="5" w:after="0" w:line="240" w:lineRule="auto"/>
              <w:jc w:val="left"/>
              <w:rPr>
                <w:rFonts w:eastAsia="Calibri" w:cs="Arial"/>
                <w:sz w:val="21"/>
                <w:lang w:bidi="en-US"/>
              </w:rPr>
            </w:pPr>
          </w:p>
          <w:p w14:paraId="452F337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2" w:type="dxa"/>
          </w:tcPr>
          <w:p w14:paraId="3ED58769" w14:textId="77777777" w:rsidR="00C5613E" w:rsidRPr="00B85E45" w:rsidRDefault="00C5613E" w:rsidP="00C5613E">
            <w:pPr>
              <w:spacing w:before="5" w:after="0" w:line="240" w:lineRule="auto"/>
              <w:jc w:val="left"/>
              <w:rPr>
                <w:rFonts w:eastAsia="Calibri" w:cs="Arial"/>
                <w:sz w:val="21"/>
                <w:lang w:bidi="en-US"/>
              </w:rPr>
            </w:pPr>
          </w:p>
          <w:p w14:paraId="20B8AFA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 documentations</w:t>
            </w:r>
          </w:p>
        </w:tc>
        <w:tc>
          <w:tcPr>
            <w:tcW w:w="1668" w:type="dxa"/>
          </w:tcPr>
          <w:p w14:paraId="68381BDE" w14:textId="77777777" w:rsidR="00C5613E" w:rsidRPr="00B85E45" w:rsidRDefault="00C5613E" w:rsidP="00C5613E">
            <w:pPr>
              <w:spacing w:before="0" w:after="0" w:line="240" w:lineRule="auto"/>
              <w:jc w:val="left"/>
              <w:rPr>
                <w:rFonts w:eastAsia="Calibri" w:cs="Arial"/>
                <w:sz w:val="18"/>
                <w:lang w:bidi="en-US"/>
              </w:rPr>
            </w:pPr>
          </w:p>
        </w:tc>
      </w:tr>
    </w:tbl>
    <w:p w14:paraId="3DAEA844"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6838" w:h="11906" w:orient="landscape" w:code="9"/>
          <w:pgMar w:top="1701" w:right="1418" w:bottom="1701" w:left="1418" w:header="0" w:footer="868" w:gutter="0"/>
          <w:cols w:space="720"/>
        </w:sectPr>
      </w:pPr>
    </w:p>
    <w:p w14:paraId="707A04C1"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141547F8"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0"/>
        <w:gridCol w:w="2274"/>
        <w:gridCol w:w="2880"/>
        <w:gridCol w:w="1711"/>
        <w:gridCol w:w="88"/>
        <w:gridCol w:w="1079"/>
        <w:gridCol w:w="1782"/>
        <w:gridCol w:w="1560"/>
        <w:gridCol w:w="1697"/>
      </w:tblGrid>
      <w:tr w:rsidR="00C5613E" w:rsidRPr="00B85E45" w14:paraId="54C94ABF" w14:textId="77777777" w:rsidTr="00C5613E">
        <w:trPr>
          <w:trHeight w:val="244"/>
        </w:trPr>
        <w:tc>
          <w:tcPr>
            <w:tcW w:w="13941" w:type="dxa"/>
            <w:gridSpan w:val="9"/>
          </w:tcPr>
          <w:p w14:paraId="0F769F48"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11D19278" w14:textId="77777777" w:rsidTr="00C5613E">
        <w:trPr>
          <w:trHeight w:val="244"/>
        </w:trPr>
        <w:tc>
          <w:tcPr>
            <w:tcW w:w="3144" w:type="dxa"/>
            <w:gridSpan w:val="2"/>
            <w:vMerge w:val="restart"/>
          </w:tcPr>
          <w:p w14:paraId="49456710" w14:textId="77777777" w:rsidR="00C5613E" w:rsidRPr="00B85E45" w:rsidRDefault="00C5613E" w:rsidP="00C5613E">
            <w:pPr>
              <w:spacing w:before="121" w:after="0" w:line="240" w:lineRule="auto"/>
              <w:jc w:val="left"/>
              <w:rPr>
                <w:rFonts w:eastAsia="Calibri" w:cs="Arial"/>
                <w:b/>
                <w:sz w:val="20"/>
                <w:lang w:bidi="en-US"/>
              </w:rPr>
            </w:pPr>
            <w:r w:rsidRPr="00B85E45">
              <w:rPr>
                <w:rFonts w:eastAsia="Calibri" w:cs="Arial"/>
                <w:b/>
                <w:sz w:val="20"/>
                <w:lang w:bidi="en-US"/>
              </w:rPr>
              <w:t>Narrative Summary</w:t>
            </w:r>
          </w:p>
        </w:tc>
        <w:tc>
          <w:tcPr>
            <w:tcW w:w="2880" w:type="dxa"/>
            <w:vMerge w:val="restart"/>
          </w:tcPr>
          <w:p w14:paraId="068FBD50"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Objectively Verifiable Indicators</w:t>
            </w:r>
          </w:p>
          <w:p w14:paraId="535E5A23"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(OVIs)</w:t>
            </w:r>
          </w:p>
        </w:tc>
        <w:tc>
          <w:tcPr>
            <w:tcW w:w="2878" w:type="dxa"/>
            <w:gridSpan w:val="3"/>
          </w:tcPr>
          <w:p w14:paraId="65B4D3C5"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782" w:type="dxa"/>
            <w:vMerge w:val="restart"/>
          </w:tcPr>
          <w:p w14:paraId="652D0B59"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End-of-Project</w:t>
            </w:r>
          </w:p>
          <w:p w14:paraId="0C194CEC"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Target (2019)</w:t>
            </w:r>
          </w:p>
        </w:tc>
        <w:tc>
          <w:tcPr>
            <w:tcW w:w="1560" w:type="dxa"/>
            <w:vMerge w:val="restart"/>
          </w:tcPr>
          <w:p w14:paraId="41A8A950" w14:textId="77777777" w:rsidR="00C5613E" w:rsidRPr="00B85E45" w:rsidRDefault="00C5613E" w:rsidP="00C5613E">
            <w:pPr>
              <w:tabs>
                <w:tab w:val="left" w:pos="1316"/>
              </w:tabs>
              <w:spacing w:before="1" w:after="0" w:line="243" w:lineRule="exact"/>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t>of</w:t>
            </w:r>
          </w:p>
          <w:p w14:paraId="7E744903"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Verification</w:t>
            </w:r>
          </w:p>
        </w:tc>
        <w:tc>
          <w:tcPr>
            <w:tcW w:w="1697" w:type="dxa"/>
            <w:vMerge w:val="restart"/>
          </w:tcPr>
          <w:p w14:paraId="4E21E7F5" w14:textId="77777777" w:rsidR="00C5613E" w:rsidRPr="00B85E45" w:rsidRDefault="00C5613E" w:rsidP="00C5613E">
            <w:pPr>
              <w:tabs>
                <w:tab w:val="left" w:pos="1279"/>
              </w:tabs>
              <w:spacing w:before="1" w:after="0" w:line="243" w:lineRule="exact"/>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t>and</w:t>
            </w:r>
          </w:p>
          <w:p w14:paraId="05CC8331"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Assumptions</w:t>
            </w:r>
          </w:p>
        </w:tc>
      </w:tr>
      <w:tr w:rsidR="00C5613E" w:rsidRPr="00B85E45" w14:paraId="72F11379" w14:textId="77777777" w:rsidTr="00C5613E">
        <w:trPr>
          <w:trHeight w:val="232"/>
        </w:trPr>
        <w:tc>
          <w:tcPr>
            <w:tcW w:w="3144" w:type="dxa"/>
            <w:gridSpan w:val="2"/>
            <w:vMerge/>
            <w:tcBorders>
              <w:top w:val="nil"/>
            </w:tcBorders>
          </w:tcPr>
          <w:p w14:paraId="2FECCAC1"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vMerge/>
            <w:tcBorders>
              <w:top w:val="nil"/>
            </w:tcBorders>
          </w:tcPr>
          <w:p w14:paraId="2A2B1AB1" w14:textId="77777777" w:rsidR="00C5613E" w:rsidRPr="00B85E45" w:rsidRDefault="00C5613E" w:rsidP="00C5613E">
            <w:pPr>
              <w:spacing w:before="0" w:after="0" w:line="240" w:lineRule="auto"/>
              <w:jc w:val="left"/>
              <w:rPr>
                <w:rFonts w:eastAsia="Calibri" w:cs="Arial"/>
                <w:sz w:val="2"/>
                <w:szCs w:val="2"/>
                <w:lang w:bidi="en-US"/>
              </w:rPr>
            </w:pPr>
          </w:p>
        </w:tc>
        <w:tc>
          <w:tcPr>
            <w:tcW w:w="1799" w:type="dxa"/>
            <w:gridSpan w:val="2"/>
          </w:tcPr>
          <w:p w14:paraId="52ABC434"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2015</w:t>
            </w:r>
          </w:p>
        </w:tc>
        <w:tc>
          <w:tcPr>
            <w:tcW w:w="1079" w:type="dxa"/>
          </w:tcPr>
          <w:p w14:paraId="2292D8CF"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2017/ 2018</w:t>
            </w:r>
          </w:p>
        </w:tc>
        <w:tc>
          <w:tcPr>
            <w:tcW w:w="1782" w:type="dxa"/>
            <w:vMerge/>
            <w:tcBorders>
              <w:top w:val="nil"/>
            </w:tcBorders>
          </w:tcPr>
          <w:p w14:paraId="76942F79" w14:textId="77777777" w:rsidR="00C5613E" w:rsidRPr="00B85E45" w:rsidRDefault="00C5613E" w:rsidP="00C5613E">
            <w:pPr>
              <w:spacing w:before="0" w:after="0" w:line="240" w:lineRule="auto"/>
              <w:jc w:val="left"/>
              <w:rPr>
                <w:rFonts w:eastAsia="Calibri" w:cs="Arial"/>
                <w:sz w:val="2"/>
                <w:szCs w:val="2"/>
                <w:lang w:bidi="en-US"/>
              </w:rPr>
            </w:pPr>
          </w:p>
        </w:tc>
        <w:tc>
          <w:tcPr>
            <w:tcW w:w="1560" w:type="dxa"/>
            <w:vMerge/>
            <w:tcBorders>
              <w:top w:val="nil"/>
            </w:tcBorders>
          </w:tcPr>
          <w:p w14:paraId="2DEE3097" w14:textId="77777777" w:rsidR="00C5613E" w:rsidRPr="00B85E45" w:rsidRDefault="00C5613E" w:rsidP="00C5613E">
            <w:pPr>
              <w:spacing w:before="0" w:after="0" w:line="240" w:lineRule="auto"/>
              <w:jc w:val="left"/>
              <w:rPr>
                <w:rFonts w:eastAsia="Calibri" w:cs="Arial"/>
                <w:sz w:val="2"/>
                <w:szCs w:val="2"/>
                <w:lang w:bidi="en-US"/>
              </w:rPr>
            </w:pPr>
          </w:p>
        </w:tc>
        <w:tc>
          <w:tcPr>
            <w:tcW w:w="1697" w:type="dxa"/>
            <w:vMerge/>
            <w:tcBorders>
              <w:top w:val="nil"/>
            </w:tcBorders>
          </w:tcPr>
          <w:p w14:paraId="25CADF9B"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9B1E547" w14:textId="77777777" w:rsidTr="00C5613E">
        <w:trPr>
          <w:trHeight w:val="733"/>
        </w:trPr>
        <w:tc>
          <w:tcPr>
            <w:tcW w:w="13941" w:type="dxa"/>
            <w:gridSpan w:val="9"/>
            <w:shd w:val="clear" w:color="auto" w:fill="D9D9D9"/>
          </w:tcPr>
          <w:p w14:paraId="258504D1"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Output 1.3 REVISED ADSDPP GUIDELINES (COUNTERPART OF NCIP)</w:t>
            </w:r>
          </w:p>
          <w:p w14:paraId="7B168324" w14:textId="77777777" w:rsidR="00C5613E" w:rsidRPr="00B85E45" w:rsidRDefault="00C5613E" w:rsidP="00C5613E">
            <w:pPr>
              <w:spacing w:before="1" w:after="0" w:line="240" w:lineRule="atLeast"/>
              <w:ind w:right="21"/>
              <w:jc w:val="left"/>
              <w:rPr>
                <w:rFonts w:eastAsia="Calibri" w:cs="Arial"/>
                <w:sz w:val="20"/>
                <w:lang w:bidi="en-US"/>
              </w:rPr>
            </w:pPr>
            <w:r w:rsidRPr="00B85E45">
              <w:rPr>
                <w:rFonts w:eastAsia="Calibri" w:cs="Arial"/>
                <w:sz w:val="20"/>
                <w:lang w:bidi="en-US"/>
              </w:rPr>
              <w:t>Policy for adoption and complete roll-out of revised NCIP guidelines and procedures for ancestral domain delineation and ADSDPP preparation incorporating the identification, mapping, and documentation of ICCAs</w:t>
            </w:r>
          </w:p>
        </w:tc>
      </w:tr>
      <w:tr w:rsidR="00C5613E" w:rsidRPr="00B85E45" w14:paraId="57F76D17" w14:textId="77777777" w:rsidTr="00C5613E">
        <w:trPr>
          <w:trHeight w:val="1953"/>
        </w:trPr>
        <w:tc>
          <w:tcPr>
            <w:tcW w:w="870" w:type="dxa"/>
            <w:tcBorders>
              <w:right w:val="nil"/>
            </w:tcBorders>
          </w:tcPr>
          <w:p w14:paraId="28B5AF88" w14:textId="77777777" w:rsidR="00C5613E" w:rsidRPr="00B85E45" w:rsidRDefault="00C5613E" w:rsidP="00C5613E">
            <w:pPr>
              <w:spacing w:before="2" w:after="0" w:line="240" w:lineRule="auto"/>
              <w:jc w:val="left"/>
              <w:rPr>
                <w:rFonts w:eastAsia="Calibri" w:cs="Arial"/>
                <w:sz w:val="21"/>
                <w:lang w:bidi="en-US"/>
              </w:rPr>
            </w:pPr>
          </w:p>
          <w:p w14:paraId="5D1BCCF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1.3.1</w:t>
            </w:r>
          </w:p>
        </w:tc>
        <w:tc>
          <w:tcPr>
            <w:tcW w:w="2274" w:type="dxa"/>
            <w:tcBorders>
              <w:left w:val="nil"/>
            </w:tcBorders>
          </w:tcPr>
          <w:p w14:paraId="0E933AC3" w14:textId="77777777" w:rsidR="00C5613E" w:rsidRPr="00B85E45" w:rsidRDefault="00C5613E" w:rsidP="00C5613E">
            <w:pPr>
              <w:spacing w:before="2" w:after="0" w:line="240" w:lineRule="auto"/>
              <w:jc w:val="left"/>
              <w:rPr>
                <w:rFonts w:eastAsia="Calibri" w:cs="Arial"/>
                <w:sz w:val="21"/>
                <w:lang w:bidi="en-US"/>
              </w:rPr>
            </w:pPr>
          </w:p>
          <w:p w14:paraId="4141F733" w14:textId="77777777" w:rsidR="00C5613E" w:rsidRPr="00B85E45" w:rsidRDefault="00C5613E" w:rsidP="00C5613E">
            <w:pPr>
              <w:tabs>
                <w:tab w:val="left" w:pos="1219"/>
              </w:tabs>
              <w:spacing w:before="0" w:after="0" w:line="240" w:lineRule="auto"/>
              <w:ind w:right="97"/>
              <w:rPr>
                <w:rFonts w:eastAsia="Calibri" w:cs="Arial"/>
                <w:sz w:val="20"/>
                <w:lang w:bidi="en-US"/>
              </w:rPr>
            </w:pPr>
            <w:r w:rsidRPr="00B85E45">
              <w:rPr>
                <w:rFonts w:eastAsia="Calibri" w:cs="Arial"/>
                <w:sz w:val="20"/>
                <w:lang w:bidi="en-US"/>
              </w:rPr>
              <w:t xml:space="preserve">Enhancement of NCIP's guidelines in </w:t>
            </w:r>
            <w:r w:rsidRPr="00B85E45">
              <w:rPr>
                <w:rFonts w:eastAsia="Calibri" w:cs="Arial"/>
                <w:spacing w:val="-5"/>
                <w:sz w:val="20"/>
                <w:lang w:bidi="en-US"/>
              </w:rPr>
              <w:t xml:space="preserve">the </w:t>
            </w:r>
            <w:r w:rsidRPr="00B85E45">
              <w:rPr>
                <w:rFonts w:eastAsia="Calibri" w:cs="Arial"/>
                <w:sz w:val="20"/>
                <w:lang w:bidi="en-US"/>
              </w:rPr>
              <w:t>formulation of ADSDPPs relevant to IP rights- based</w:t>
            </w:r>
            <w:r w:rsidRPr="00B85E45">
              <w:rPr>
                <w:rFonts w:eastAsia="Calibri" w:cs="Arial"/>
                <w:sz w:val="20"/>
                <w:lang w:bidi="en-US"/>
              </w:rPr>
              <w:tab/>
              <w:t>biodiversity conservation</w:t>
            </w:r>
          </w:p>
        </w:tc>
        <w:tc>
          <w:tcPr>
            <w:tcW w:w="2880" w:type="dxa"/>
          </w:tcPr>
          <w:p w14:paraId="1AB52763" w14:textId="77777777" w:rsidR="00C5613E" w:rsidRPr="00B85E45" w:rsidRDefault="00C5613E" w:rsidP="00C5613E">
            <w:pPr>
              <w:spacing w:before="2" w:after="0" w:line="240" w:lineRule="auto"/>
              <w:jc w:val="left"/>
              <w:rPr>
                <w:rFonts w:eastAsia="Calibri" w:cs="Arial"/>
                <w:sz w:val="21"/>
                <w:lang w:bidi="en-US"/>
              </w:rPr>
            </w:pPr>
          </w:p>
          <w:p w14:paraId="32B4BBDC" w14:textId="77777777" w:rsidR="00C5613E" w:rsidRPr="00B85E45" w:rsidRDefault="00C5613E" w:rsidP="00C5613E">
            <w:pPr>
              <w:spacing w:before="0" w:after="0" w:line="240" w:lineRule="auto"/>
              <w:ind w:right="92"/>
              <w:jc w:val="left"/>
              <w:rPr>
                <w:rFonts w:eastAsia="Calibri" w:cs="Arial"/>
                <w:sz w:val="20"/>
                <w:lang w:bidi="en-US"/>
              </w:rPr>
            </w:pPr>
            <w:r w:rsidRPr="00B85E45">
              <w:rPr>
                <w:rFonts w:eastAsia="Calibri" w:cs="Arial"/>
                <w:sz w:val="20"/>
                <w:lang w:bidi="en-US"/>
              </w:rPr>
              <w:t>Ecological framework integrated into the NCIP ADSDPP guidelines</w:t>
            </w:r>
          </w:p>
        </w:tc>
        <w:tc>
          <w:tcPr>
            <w:tcW w:w="1711" w:type="dxa"/>
          </w:tcPr>
          <w:p w14:paraId="5A97B7EB" w14:textId="77777777" w:rsidR="00C5613E" w:rsidRPr="00B85E45" w:rsidRDefault="00C5613E" w:rsidP="00C5613E">
            <w:pPr>
              <w:spacing w:before="2" w:after="0" w:line="240" w:lineRule="auto"/>
              <w:jc w:val="left"/>
              <w:rPr>
                <w:rFonts w:eastAsia="Calibri" w:cs="Arial"/>
                <w:sz w:val="21"/>
                <w:lang w:bidi="en-US"/>
              </w:rPr>
            </w:pPr>
          </w:p>
          <w:p w14:paraId="097799C7" w14:textId="77777777" w:rsidR="00C5613E" w:rsidRPr="00B85E45" w:rsidRDefault="00C5613E" w:rsidP="00C5613E">
            <w:pPr>
              <w:spacing w:before="0" w:after="0" w:line="240" w:lineRule="auto"/>
              <w:ind w:right="548"/>
              <w:jc w:val="left"/>
              <w:rPr>
                <w:rFonts w:eastAsia="Calibri" w:cs="Arial"/>
                <w:sz w:val="20"/>
                <w:lang w:bidi="en-US"/>
              </w:rPr>
            </w:pPr>
            <w:r w:rsidRPr="00B85E45">
              <w:rPr>
                <w:rFonts w:eastAsia="Calibri" w:cs="Arial"/>
                <w:sz w:val="20"/>
                <w:lang w:bidi="en-US"/>
              </w:rPr>
              <w:t>Existing guidelines: 1</w:t>
            </w:r>
          </w:p>
        </w:tc>
        <w:tc>
          <w:tcPr>
            <w:tcW w:w="1167" w:type="dxa"/>
            <w:gridSpan w:val="2"/>
          </w:tcPr>
          <w:p w14:paraId="4C530DE1" w14:textId="77777777" w:rsidR="00C5613E" w:rsidRPr="00B85E45" w:rsidRDefault="00C5613E" w:rsidP="00C5613E">
            <w:pPr>
              <w:spacing w:before="2" w:after="0" w:line="240" w:lineRule="auto"/>
              <w:jc w:val="left"/>
              <w:rPr>
                <w:rFonts w:eastAsia="Calibri" w:cs="Arial"/>
                <w:sz w:val="21"/>
                <w:lang w:bidi="en-US"/>
              </w:rPr>
            </w:pPr>
          </w:p>
          <w:p w14:paraId="29485F7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2" w:type="dxa"/>
          </w:tcPr>
          <w:p w14:paraId="5883DD5B" w14:textId="77777777" w:rsidR="00C5613E" w:rsidRPr="00B85E45" w:rsidRDefault="00C5613E" w:rsidP="00C5613E">
            <w:pPr>
              <w:spacing w:before="2" w:after="0" w:line="240" w:lineRule="auto"/>
              <w:jc w:val="left"/>
              <w:rPr>
                <w:rFonts w:eastAsia="Calibri" w:cs="Arial"/>
                <w:sz w:val="21"/>
                <w:lang w:bidi="en-US"/>
              </w:rPr>
            </w:pPr>
          </w:p>
          <w:p w14:paraId="55CFC69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 Enhanced version</w:t>
            </w:r>
          </w:p>
        </w:tc>
        <w:tc>
          <w:tcPr>
            <w:tcW w:w="1560" w:type="dxa"/>
          </w:tcPr>
          <w:p w14:paraId="1F01B911" w14:textId="77777777" w:rsidR="00C5613E" w:rsidRPr="00B85E45" w:rsidRDefault="00C5613E" w:rsidP="00C5613E">
            <w:pPr>
              <w:spacing w:before="2" w:after="0" w:line="240" w:lineRule="auto"/>
              <w:jc w:val="left"/>
              <w:rPr>
                <w:rFonts w:eastAsia="Calibri" w:cs="Arial"/>
                <w:sz w:val="21"/>
                <w:lang w:bidi="en-US"/>
              </w:rPr>
            </w:pPr>
          </w:p>
          <w:p w14:paraId="2025757A" w14:textId="77777777" w:rsidR="00C5613E" w:rsidRPr="00B85E45" w:rsidRDefault="00C5613E" w:rsidP="00C5613E">
            <w:pPr>
              <w:spacing w:before="0" w:after="0" w:line="240" w:lineRule="auto"/>
              <w:ind w:right="620"/>
              <w:jc w:val="left"/>
              <w:rPr>
                <w:rFonts w:eastAsia="Calibri" w:cs="Arial"/>
                <w:sz w:val="20"/>
                <w:lang w:bidi="en-US"/>
              </w:rPr>
            </w:pPr>
            <w:r w:rsidRPr="00B85E45">
              <w:rPr>
                <w:rFonts w:eastAsia="Calibri" w:cs="Arial"/>
                <w:sz w:val="20"/>
                <w:lang w:bidi="en-US"/>
              </w:rPr>
              <w:t>Enhanced ADSDPP</w:t>
            </w:r>
          </w:p>
          <w:p w14:paraId="58189AEB"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guidelines</w:t>
            </w:r>
          </w:p>
        </w:tc>
        <w:tc>
          <w:tcPr>
            <w:tcW w:w="1697" w:type="dxa"/>
          </w:tcPr>
          <w:p w14:paraId="42FBFBCB"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9120E97" w14:textId="77777777" w:rsidTr="00C5613E">
        <w:trPr>
          <w:trHeight w:val="2440"/>
        </w:trPr>
        <w:tc>
          <w:tcPr>
            <w:tcW w:w="870" w:type="dxa"/>
            <w:tcBorders>
              <w:right w:val="nil"/>
            </w:tcBorders>
          </w:tcPr>
          <w:p w14:paraId="4A20FD19" w14:textId="77777777" w:rsidR="00C5613E" w:rsidRPr="00B85E45" w:rsidRDefault="00C5613E" w:rsidP="00C5613E">
            <w:pPr>
              <w:spacing w:before="2" w:after="0" w:line="240" w:lineRule="auto"/>
              <w:jc w:val="left"/>
              <w:rPr>
                <w:rFonts w:eastAsia="Calibri" w:cs="Arial"/>
                <w:sz w:val="21"/>
                <w:lang w:bidi="en-US"/>
              </w:rPr>
            </w:pPr>
          </w:p>
          <w:p w14:paraId="6E9A7794"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1.3.2</w:t>
            </w:r>
          </w:p>
        </w:tc>
        <w:tc>
          <w:tcPr>
            <w:tcW w:w="2274" w:type="dxa"/>
            <w:tcBorders>
              <w:left w:val="nil"/>
            </w:tcBorders>
          </w:tcPr>
          <w:p w14:paraId="36EA5E41" w14:textId="77777777" w:rsidR="00C5613E" w:rsidRPr="00B85E45" w:rsidRDefault="00C5613E" w:rsidP="00C5613E">
            <w:pPr>
              <w:spacing w:before="2" w:after="0" w:line="240" w:lineRule="auto"/>
              <w:jc w:val="left"/>
              <w:rPr>
                <w:rFonts w:eastAsia="Calibri" w:cs="Arial"/>
                <w:sz w:val="21"/>
                <w:lang w:bidi="en-US"/>
              </w:rPr>
            </w:pPr>
          </w:p>
          <w:p w14:paraId="582EB642" w14:textId="77777777" w:rsidR="00C5613E" w:rsidRPr="00B85E45" w:rsidRDefault="00C5613E" w:rsidP="00C5613E">
            <w:pPr>
              <w:tabs>
                <w:tab w:val="left" w:pos="1863"/>
              </w:tabs>
              <w:spacing w:before="0" w:after="0" w:line="240" w:lineRule="auto"/>
              <w:ind w:right="97"/>
              <w:rPr>
                <w:rFonts w:eastAsia="Calibri" w:cs="Arial"/>
                <w:sz w:val="20"/>
                <w:lang w:bidi="en-US"/>
              </w:rPr>
            </w:pPr>
            <w:r w:rsidRPr="00B85E45">
              <w:rPr>
                <w:rFonts w:eastAsia="Calibri" w:cs="Arial"/>
                <w:sz w:val="20"/>
                <w:lang w:bidi="en-US"/>
              </w:rPr>
              <w:t xml:space="preserve">Support for </w:t>
            </w:r>
            <w:r w:rsidRPr="00B85E45">
              <w:rPr>
                <w:rFonts w:eastAsia="Calibri" w:cs="Arial"/>
                <w:spacing w:val="-4"/>
                <w:sz w:val="20"/>
                <w:lang w:bidi="en-US"/>
              </w:rPr>
              <w:t xml:space="preserve">the </w:t>
            </w:r>
            <w:r w:rsidRPr="00B85E45">
              <w:rPr>
                <w:rFonts w:eastAsia="Calibri" w:cs="Arial"/>
                <w:sz w:val="20"/>
                <w:lang w:bidi="en-US"/>
              </w:rPr>
              <w:t>development of the manual of operations so that the procedures for ICCA documentation, mapping,</w:t>
            </w:r>
            <w:r w:rsidRPr="00B85E45">
              <w:rPr>
                <w:rFonts w:eastAsia="Calibri" w:cs="Arial"/>
                <w:sz w:val="20"/>
                <w:lang w:bidi="en-US"/>
              </w:rPr>
              <w:tab/>
            </w:r>
            <w:r w:rsidRPr="00B85E45">
              <w:rPr>
                <w:rFonts w:eastAsia="Calibri" w:cs="Arial"/>
                <w:spacing w:val="-6"/>
                <w:sz w:val="20"/>
                <w:lang w:bidi="en-US"/>
              </w:rPr>
              <w:t>and</w:t>
            </w:r>
          </w:p>
          <w:p w14:paraId="1312E93B" w14:textId="77777777" w:rsidR="00C5613E" w:rsidRPr="00B85E45" w:rsidRDefault="00C5613E" w:rsidP="00C5613E">
            <w:pPr>
              <w:tabs>
                <w:tab w:val="left" w:pos="1901"/>
              </w:tabs>
              <w:spacing w:before="2" w:after="0" w:line="240" w:lineRule="auto"/>
              <w:ind w:right="98"/>
              <w:rPr>
                <w:rFonts w:eastAsia="Calibri" w:cs="Arial"/>
                <w:sz w:val="20"/>
                <w:lang w:bidi="en-US"/>
              </w:rPr>
            </w:pPr>
            <w:r w:rsidRPr="00B85E45">
              <w:rPr>
                <w:rFonts w:eastAsia="Calibri" w:cs="Arial"/>
                <w:sz w:val="20"/>
                <w:lang w:bidi="en-US"/>
              </w:rPr>
              <w:t>registration</w:t>
            </w:r>
            <w:r w:rsidRPr="00B85E45">
              <w:rPr>
                <w:rFonts w:eastAsia="Calibri" w:cs="Arial"/>
                <w:sz w:val="20"/>
                <w:lang w:bidi="en-US"/>
              </w:rPr>
              <w:tab/>
            </w:r>
            <w:r w:rsidRPr="00B85E45">
              <w:rPr>
                <w:rFonts w:eastAsia="Calibri" w:cs="Arial"/>
                <w:spacing w:val="-6"/>
                <w:sz w:val="20"/>
                <w:lang w:bidi="en-US"/>
              </w:rPr>
              <w:t xml:space="preserve">are </w:t>
            </w:r>
            <w:r w:rsidRPr="00B85E45">
              <w:rPr>
                <w:rFonts w:eastAsia="Calibri" w:cs="Arial"/>
                <w:sz w:val="20"/>
                <w:lang w:bidi="en-US"/>
              </w:rPr>
              <w:t>incorporated</w:t>
            </w:r>
          </w:p>
        </w:tc>
        <w:tc>
          <w:tcPr>
            <w:tcW w:w="2880" w:type="dxa"/>
          </w:tcPr>
          <w:p w14:paraId="578A3B72" w14:textId="77777777" w:rsidR="00C5613E" w:rsidRPr="00B85E45" w:rsidRDefault="00C5613E" w:rsidP="00C5613E">
            <w:pPr>
              <w:spacing w:before="2" w:after="0" w:line="240" w:lineRule="auto"/>
              <w:jc w:val="left"/>
              <w:rPr>
                <w:rFonts w:eastAsia="Calibri" w:cs="Arial"/>
                <w:sz w:val="21"/>
                <w:lang w:bidi="en-US"/>
              </w:rPr>
            </w:pPr>
          </w:p>
          <w:p w14:paraId="6D177B66"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Final version of the draft manual of operations of the revised ADSDPP guidelines completed and submitted to NCIP En Banc for approval</w:t>
            </w:r>
          </w:p>
        </w:tc>
        <w:tc>
          <w:tcPr>
            <w:tcW w:w="1711" w:type="dxa"/>
          </w:tcPr>
          <w:p w14:paraId="38E5E2FA" w14:textId="77777777" w:rsidR="00C5613E" w:rsidRPr="00B85E45" w:rsidRDefault="00C5613E" w:rsidP="00C5613E">
            <w:pPr>
              <w:spacing w:before="2" w:after="0" w:line="240" w:lineRule="auto"/>
              <w:jc w:val="left"/>
              <w:rPr>
                <w:rFonts w:eastAsia="Calibri" w:cs="Arial"/>
                <w:sz w:val="21"/>
                <w:lang w:bidi="en-US"/>
              </w:rPr>
            </w:pPr>
          </w:p>
          <w:p w14:paraId="6641727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Existing manual: 1</w:t>
            </w:r>
          </w:p>
        </w:tc>
        <w:tc>
          <w:tcPr>
            <w:tcW w:w="1167" w:type="dxa"/>
            <w:gridSpan w:val="2"/>
          </w:tcPr>
          <w:p w14:paraId="77D0999D" w14:textId="77777777" w:rsidR="00C5613E" w:rsidRPr="00B85E45" w:rsidRDefault="00C5613E" w:rsidP="00C5613E">
            <w:pPr>
              <w:spacing w:before="2" w:after="0" w:line="240" w:lineRule="auto"/>
              <w:jc w:val="left"/>
              <w:rPr>
                <w:rFonts w:eastAsia="Calibri" w:cs="Arial"/>
                <w:sz w:val="21"/>
                <w:lang w:bidi="en-US"/>
              </w:rPr>
            </w:pPr>
          </w:p>
          <w:p w14:paraId="18A2153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2" w:type="dxa"/>
          </w:tcPr>
          <w:p w14:paraId="1D13EE11" w14:textId="77777777" w:rsidR="00C5613E" w:rsidRPr="00B85E45" w:rsidRDefault="00C5613E" w:rsidP="00C5613E">
            <w:pPr>
              <w:spacing w:before="2" w:after="0" w:line="240" w:lineRule="auto"/>
              <w:jc w:val="left"/>
              <w:rPr>
                <w:rFonts w:eastAsia="Calibri" w:cs="Arial"/>
                <w:sz w:val="21"/>
                <w:lang w:bidi="en-US"/>
              </w:rPr>
            </w:pPr>
          </w:p>
          <w:p w14:paraId="20A0BFE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 Enhanced version</w:t>
            </w:r>
          </w:p>
        </w:tc>
        <w:tc>
          <w:tcPr>
            <w:tcW w:w="1560" w:type="dxa"/>
          </w:tcPr>
          <w:p w14:paraId="51EF679F" w14:textId="77777777" w:rsidR="00C5613E" w:rsidRPr="00B85E45" w:rsidRDefault="00C5613E" w:rsidP="00C5613E">
            <w:pPr>
              <w:spacing w:before="2" w:after="0" w:line="240" w:lineRule="auto"/>
              <w:jc w:val="left"/>
              <w:rPr>
                <w:rFonts w:eastAsia="Calibri" w:cs="Arial"/>
                <w:sz w:val="21"/>
                <w:lang w:bidi="en-US"/>
              </w:rPr>
            </w:pPr>
          </w:p>
          <w:p w14:paraId="6867230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Final draft of the manual</w:t>
            </w:r>
          </w:p>
        </w:tc>
        <w:tc>
          <w:tcPr>
            <w:tcW w:w="1697" w:type="dxa"/>
          </w:tcPr>
          <w:p w14:paraId="57B72BA4"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5D112792" w14:textId="77777777" w:rsidTr="00C5613E">
        <w:trPr>
          <w:trHeight w:val="489"/>
        </w:trPr>
        <w:tc>
          <w:tcPr>
            <w:tcW w:w="13941" w:type="dxa"/>
            <w:gridSpan w:val="9"/>
            <w:shd w:val="clear" w:color="auto" w:fill="D9D9D9"/>
          </w:tcPr>
          <w:p w14:paraId="34C692CB"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Output 1.4 ENHANCED CLUP GUIDELINES</w:t>
            </w:r>
          </w:p>
          <w:p w14:paraId="40FA4AB7"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Land use planning guidelines of LGUs are enhanced to incorporate the identified ICCAs</w:t>
            </w:r>
          </w:p>
        </w:tc>
      </w:tr>
      <w:tr w:rsidR="00C5613E" w:rsidRPr="00B85E45" w14:paraId="3DFDAB85" w14:textId="77777777" w:rsidTr="00C5613E">
        <w:trPr>
          <w:trHeight w:val="1953"/>
        </w:trPr>
        <w:tc>
          <w:tcPr>
            <w:tcW w:w="870" w:type="dxa"/>
            <w:tcBorders>
              <w:right w:val="nil"/>
            </w:tcBorders>
          </w:tcPr>
          <w:p w14:paraId="7627E4C0" w14:textId="77777777" w:rsidR="00C5613E" w:rsidRPr="00B85E45" w:rsidRDefault="00C5613E" w:rsidP="00C5613E">
            <w:pPr>
              <w:spacing w:before="2" w:after="0" w:line="240" w:lineRule="auto"/>
              <w:jc w:val="left"/>
              <w:rPr>
                <w:rFonts w:eastAsia="Calibri" w:cs="Arial"/>
                <w:sz w:val="21"/>
                <w:lang w:bidi="en-US"/>
              </w:rPr>
            </w:pPr>
          </w:p>
          <w:p w14:paraId="737F9C59"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1.4.1</w:t>
            </w:r>
          </w:p>
        </w:tc>
        <w:tc>
          <w:tcPr>
            <w:tcW w:w="2274" w:type="dxa"/>
            <w:tcBorders>
              <w:left w:val="nil"/>
            </w:tcBorders>
          </w:tcPr>
          <w:p w14:paraId="019DF341" w14:textId="77777777" w:rsidR="00C5613E" w:rsidRPr="00B85E45" w:rsidRDefault="00C5613E" w:rsidP="00C5613E">
            <w:pPr>
              <w:spacing w:before="2" w:after="0" w:line="240" w:lineRule="auto"/>
              <w:jc w:val="left"/>
              <w:rPr>
                <w:rFonts w:eastAsia="Calibri" w:cs="Arial"/>
                <w:sz w:val="21"/>
                <w:lang w:bidi="en-US"/>
              </w:rPr>
            </w:pPr>
          </w:p>
          <w:p w14:paraId="2389ADE7" w14:textId="77777777" w:rsidR="00C5613E" w:rsidRPr="00B85E45" w:rsidRDefault="00C5613E" w:rsidP="00C5613E">
            <w:pPr>
              <w:spacing w:before="1" w:after="0" w:line="240" w:lineRule="auto"/>
              <w:ind w:right="95"/>
              <w:rPr>
                <w:rFonts w:eastAsia="Calibri" w:cs="Arial"/>
                <w:sz w:val="20"/>
                <w:lang w:bidi="en-US"/>
              </w:rPr>
            </w:pPr>
            <w:r w:rsidRPr="00B85E45">
              <w:rPr>
                <w:rFonts w:eastAsia="Calibri" w:cs="Arial"/>
                <w:sz w:val="20"/>
                <w:lang w:bidi="en-US"/>
              </w:rPr>
              <w:t xml:space="preserve">Support for the process documentation in </w:t>
            </w:r>
            <w:r w:rsidRPr="00B85E45">
              <w:rPr>
                <w:rFonts w:eastAsia="Calibri" w:cs="Arial"/>
                <w:spacing w:val="-6"/>
                <w:sz w:val="20"/>
                <w:lang w:bidi="en-US"/>
              </w:rPr>
              <w:t xml:space="preserve">at </w:t>
            </w:r>
            <w:r w:rsidRPr="00B85E45">
              <w:rPr>
                <w:rFonts w:eastAsia="Calibri" w:cs="Arial"/>
                <w:sz w:val="20"/>
                <w:lang w:bidi="en-US"/>
              </w:rPr>
              <w:t xml:space="preserve">least 2 LGUs (Santa Fe, Nueva Vizcaya; </w:t>
            </w:r>
            <w:proofErr w:type="spellStart"/>
            <w:r w:rsidRPr="00B85E45">
              <w:rPr>
                <w:rFonts w:eastAsia="Calibri" w:cs="Arial"/>
                <w:sz w:val="20"/>
                <w:lang w:bidi="en-US"/>
              </w:rPr>
              <w:t>Magpet</w:t>
            </w:r>
            <w:proofErr w:type="spellEnd"/>
            <w:r w:rsidRPr="00B85E45">
              <w:rPr>
                <w:rFonts w:eastAsia="Calibri" w:cs="Arial"/>
                <w:sz w:val="20"/>
                <w:lang w:bidi="en-US"/>
              </w:rPr>
              <w:t>, North Cotabato;</w:t>
            </w:r>
            <w:r w:rsidRPr="00B85E45">
              <w:rPr>
                <w:rFonts w:eastAsia="Calibri" w:cs="Arial"/>
                <w:spacing w:val="27"/>
                <w:sz w:val="20"/>
                <w:lang w:bidi="en-US"/>
              </w:rPr>
              <w:t xml:space="preserve"> </w:t>
            </w:r>
            <w:r w:rsidRPr="00B85E45">
              <w:rPr>
                <w:rFonts w:eastAsia="Calibri" w:cs="Arial"/>
                <w:sz w:val="20"/>
                <w:lang w:bidi="en-US"/>
              </w:rPr>
              <w:t>and,</w:t>
            </w:r>
          </w:p>
          <w:p w14:paraId="73E12D9D" w14:textId="77777777" w:rsidR="00C5613E" w:rsidRPr="00B85E45" w:rsidRDefault="00C5613E" w:rsidP="00C5613E">
            <w:pPr>
              <w:spacing w:before="0" w:after="0" w:line="240" w:lineRule="atLeast"/>
              <w:ind w:right="96"/>
              <w:rPr>
                <w:rFonts w:eastAsia="Calibri" w:cs="Arial"/>
                <w:sz w:val="20"/>
                <w:lang w:bidi="en-US"/>
              </w:rPr>
            </w:pPr>
            <w:proofErr w:type="spellStart"/>
            <w:r w:rsidRPr="00B85E45">
              <w:rPr>
                <w:rFonts w:eastAsia="Calibri" w:cs="Arial"/>
                <w:sz w:val="20"/>
                <w:lang w:bidi="en-US"/>
              </w:rPr>
              <w:t>Morong</w:t>
            </w:r>
            <w:proofErr w:type="spellEnd"/>
            <w:r w:rsidRPr="00B85E45">
              <w:rPr>
                <w:rFonts w:eastAsia="Calibri" w:cs="Arial"/>
                <w:sz w:val="20"/>
                <w:lang w:bidi="en-US"/>
              </w:rPr>
              <w:t>, Bataan) in the project sites</w:t>
            </w:r>
          </w:p>
        </w:tc>
        <w:tc>
          <w:tcPr>
            <w:tcW w:w="2880" w:type="dxa"/>
          </w:tcPr>
          <w:p w14:paraId="209FDC4E" w14:textId="77777777" w:rsidR="00C5613E" w:rsidRPr="00B85E45" w:rsidRDefault="00C5613E" w:rsidP="00C5613E">
            <w:pPr>
              <w:spacing w:before="2" w:after="0" w:line="240" w:lineRule="auto"/>
              <w:jc w:val="left"/>
              <w:rPr>
                <w:rFonts w:eastAsia="Calibri" w:cs="Arial"/>
                <w:sz w:val="21"/>
                <w:lang w:bidi="en-US"/>
              </w:rPr>
            </w:pPr>
          </w:p>
          <w:p w14:paraId="2FD36CBC"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CLUP process documentation conducted</w:t>
            </w:r>
          </w:p>
        </w:tc>
        <w:tc>
          <w:tcPr>
            <w:tcW w:w="1711" w:type="dxa"/>
          </w:tcPr>
          <w:p w14:paraId="5CFF3E50" w14:textId="77777777" w:rsidR="00C5613E" w:rsidRPr="00B85E45" w:rsidRDefault="00C5613E" w:rsidP="00C5613E">
            <w:pPr>
              <w:spacing w:before="2" w:after="0" w:line="240" w:lineRule="auto"/>
              <w:jc w:val="left"/>
              <w:rPr>
                <w:rFonts w:eastAsia="Calibri" w:cs="Arial"/>
                <w:sz w:val="21"/>
                <w:lang w:bidi="en-US"/>
              </w:rPr>
            </w:pPr>
          </w:p>
          <w:p w14:paraId="470670FB"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0</w:t>
            </w:r>
          </w:p>
        </w:tc>
        <w:tc>
          <w:tcPr>
            <w:tcW w:w="1167" w:type="dxa"/>
            <w:gridSpan w:val="2"/>
          </w:tcPr>
          <w:p w14:paraId="5D2938EE" w14:textId="77777777" w:rsidR="00C5613E" w:rsidRPr="00B85E45" w:rsidRDefault="00C5613E" w:rsidP="00C5613E">
            <w:pPr>
              <w:spacing w:before="2" w:after="0" w:line="240" w:lineRule="auto"/>
              <w:jc w:val="left"/>
              <w:rPr>
                <w:rFonts w:eastAsia="Calibri" w:cs="Arial"/>
                <w:sz w:val="21"/>
                <w:lang w:bidi="en-US"/>
              </w:rPr>
            </w:pPr>
          </w:p>
          <w:p w14:paraId="1179E3F2"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w:t>
            </w:r>
          </w:p>
        </w:tc>
        <w:tc>
          <w:tcPr>
            <w:tcW w:w="1782" w:type="dxa"/>
          </w:tcPr>
          <w:p w14:paraId="0C2A7A75" w14:textId="77777777" w:rsidR="00C5613E" w:rsidRPr="00B85E45" w:rsidRDefault="00C5613E" w:rsidP="00C5613E">
            <w:pPr>
              <w:spacing w:before="2" w:after="0" w:line="240" w:lineRule="auto"/>
              <w:jc w:val="left"/>
              <w:rPr>
                <w:rFonts w:eastAsia="Calibri" w:cs="Arial"/>
                <w:sz w:val="21"/>
                <w:lang w:bidi="en-US"/>
              </w:rPr>
            </w:pPr>
          </w:p>
          <w:p w14:paraId="54A88F2D"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2</w:t>
            </w:r>
          </w:p>
        </w:tc>
        <w:tc>
          <w:tcPr>
            <w:tcW w:w="1560" w:type="dxa"/>
          </w:tcPr>
          <w:p w14:paraId="6189A5C9" w14:textId="77777777" w:rsidR="00C5613E" w:rsidRPr="00B85E45" w:rsidRDefault="00C5613E" w:rsidP="00C5613E">
            <w:pPr>
              <w:spacing w:before="2" w:after="0" w:line="240" w:lineRule="auto"/>
              <w:jc w:val="left"/>
              <w:rPr>
                <w:rFonts w:eastAsia="Calibri" w:cs="Arial"/>
                <w:sz w:val="21"/>
                <w:lang w:bidi="en-US"/>
              </w:rPr>
            </w:pPr>
          </w:p>
          <w:p w14:paraId="78A9F432"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xml:space="preserve">Process </w:t>
            </w:r>
            <w:r w:rsidRPr="00B85E45">
              <w:rPr>
                <w:rFonts w:eastAsia="Calibri" w:cs="Arial"/>
                <w:w w:val="95"/>
                <w:sz w:val="20"/>
                <w:lang w:bidi="en-US"/>
              </w:rPr>
              <w:t xml:space="preserve">documentation </w:t>
            </w:r>
            <w:r w:rsidRPr="00B85E45">
              <w:rPr>
                <w:rFonts w:eastAsia="Calibri" w:cs="Arial"/>
                <w:sz w:val="20"/>
                <w:lang w:bidi="en-US"/>
              </w:rPr>
              <w:t>report/s</w:t>
            </w:r>
          </w:p>
        </w:tc>
        <w:tc>
          <w:tcPr>
            <w:tcW w:w="1697" w:type="dxa"/>
          </w:tcPr>
          <w:p w14:paraId="2B0A1CC0" w14:textId="77777777" w:rsidR="00C5613E" w:rsidRPr="00B85E45" w:rsidRDefault="00C5613E" w:rsidP="00C5613E">
            <w:pPr>
              <w:spacing w:before="0" w:after="0" w:line="240" w:lineRule="auto"/>
              <w:jc w:val="left"/>
              <w:rPr>
                <w:rFonts w:eastAsia="Calibri" w:cs="Arial"/>
                <w:sz w:val="18"/>
                <w:lang w:bidi="en-US"/>
              </w:rPr>
            </w:pPr>
          </w:p>
        </w:tc>
      </w:tr>
    </w:tbl>
    <w:p w14:paraId="47A9E8E1"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6838" w:h="11906" w:orient="landscape" w:code="9"/>
          <w:pgMar w:top="1701" w:right="1418" w:bottom="1701" w:left="1418" w:header="0" w:footer="868" w:gutter="0"/>
          <w:cols w:space="720"/>
        </w:sectPr>
      </w:pPr>
    </w:p>
    <w:p w14:paraId="5C57D83A"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310F16C4"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0"/>
        <w:gridCol w:w="2274"/>
        <w:gridCol w:w="2880"/>
        <w:gridCol w:w="1800"/>
        <w:gridCol w:w="1080"/>
        <w:gridCol w:w="1783"/>
        <w:gridCol w:w="1608"/>
        <w:gridCol w:w="1651"/>
      </w:tblGrid>
      <w:tr w:rsidR="00C5613E" w:rsidRPr="00B85E45" w14:paraId="4F7E77D7" w14:textId="77777777" w:rsidTr="00C5613E">
        <w:trPr>
          <w:trHeight w:val="244"/>
        </w:trPr>
        <w:tc>
          <w:tcPr>
            <w:tcW w:w="13946" w:type="dxa"/>
            <w:gridSpan w:val="8"/>
          </w:tcPr>
          <w:p w14:paraId="2AE9340C"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01CD52FF" w14:textId="77777777" w:rsidTr="00C5613E">
        <w:trPr>
          <w:trHeight w:val="244"/>
        </w:trPr>
        <w:tc>
          <w:tcPr>
            <w:tcW w:w="3144" w:type="dxa"/>
            <w:gridSpan w:val="2"/>
            <w:vMerge w:val="restart"/>
          </w:tcPr>
          <w:p w14:paraId="41C857E2" w14:textId="77777777" w:rsidR="00C5613E" w:rsidRPr="00B85E45" w:rsidRDefault="00C5613E" w:rsidP="00C5613E">
            <w:pPr>
              <w:spacing w:before="121" w:after="0" w:line="240" w:lineRule="auto"/>
              <w:jc w:val="left"/>
              <w:rPr>
                <w:rFonts w:eastAsia="Calibri" w:cs="Arial"/>
                <w:b/>
                <w:sz w:val="20"/>
                <w:lang w:bidi="en-US"/>
              </w:rPr>
            </w:pPr>
            <w:r w:rsidRPr="00B85E45">
              <w:rPr>
                <w:rFonts w:eastAsia="Calibri" w:cs="Arial"/>
                <w:b/>
                <w:sz w:val="20"/>
                <w:lang w:bidi="en-US"/>
              </w:rPr>
              <w:t>Narrative Summary</w:t>
            </w:r>
          </w:p>
        </w:tc>
        <w:tc>
          <w:tcPr>
            <w:tcW w:w="2880" w:type="dxa"/>
            <w:vMerge w:val="restart"/>
          </w:tcPr>
          <w:p w14:paraId="3DE05EB4"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Objectively Verifiable Indicators</w:t>
            </w:r>
          </w:p>
          <w:p w14:paraId="639E04EB"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(OVIs)</w:t>
            </w:r>
          </w:p>
        </w:tc>
        <w:tc>
          <w:tcPr>
            <w:tcW w:w="2880" w:type="dxa"/>
            <w:gridSpan w:val="2"/>
          </w:tcPr>
          <w:p w14:paraId="402F89EE"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783" w:type="dxa"/>
            <w:vMerge w:val="restart"/>
          </w:tcPr>
          <w:p w14:paraId="7ACB5223"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End-of-Project</w:t>
            </w:r>
          </w:p>
          <w:p w14:paraId="651B1162"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Target (2019)</w:t>
            </w:r>
          </w:p>
        </w:tc>
        <w:tc>
          <w:tcPr>
            <w:tcW w:w="1608" w:type="dxa"/>
            <w:vMerge w:val="restart"/>
          </w:tcPr>
          <w:p w14:paraId="5A76C26E" w14:textId="77777777" w:rsidR="00C5613E" w:rsidRPr="00B85E45" w:rsidRDefault="00C5613E" w:rsidP="00C5613E">
            <w:pPr>
              <w:tabs>
                <w:tab w:val="left" w:pos="1313"/>
              </w:tabs>
              <w:spacing w:before="1" w:after="0" w:line="243" w:lineRule="exact"/>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t>of</w:t>
            </w:r>
          </w:p>
          <w:p w14:paraId="190DCA08"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Verification</w:t>
            </w:r>
          </w:p>
        </w:tc>
        <w:tc>
          <w:tcPr>
            <w:tcW w:w="1651" w:type="dxa"/>
            <w:vMerge w:val="restart"/>
          </w:tcPr>
          <w:p w14:paraId="410C671A" w14:textId="77777777" w:rsidR="00C5613E" w:rsidRPr="00B85E45" w:rsidRDefault="00C5613E" w:rsidP="00C5613E">
            <w:pPr>
              <w:tabs>
                <w:tab w:val="left" w:pos="1228"/>
              </w:tabs>
              <w:spacing w:before="1" w:after="0" w:line="243" w:lineRule="exact"/>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t>and</w:t>
            </w:r>
          </w:p>
          <w:p w14:paraId="13DC3441"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Assumptions</w:t>
            </w:r>
          </w:p>
        </w:tc>
      </w:tr>
      <w:tr w:rsidR="00C5613E" w:rsidRPr="00B85E45" w14:paraId="5670C9D4" w14:textId="77777777" w:rsidTr="00C5613E">
        <w:trPr>
          <w:trHeight w:val="232"/>
        </w:trPr>
        <w:tc>
          <w:tcPr>
            <w:tcW w:w="3144" w:type="dxa"/>
            <w:gridSpan w:val="2"/>
            <w:vMerge/>
            <w:tcBorders>
              <w:top w:val="nil"/>
            </w:tcBorders>
          </w:tcPr>
          <w:p w14:paraId="3CF5A8A6"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vMerge/>
            <w:tcBorders>
              <w:top w:val="nil"/>
            </w:tcBorders>
          </w:tcPr>
          <w:p w14:paraId="3753C1FF" w14:textId="77777777" w:rsidR="00C5613E" w:rsidRPr="00B85E45" w:rsidRDefault="00C5613E" w:rsidP="00C5613E">
            <w:pPr>
              <w:spacing w:before="0" w:after="0" w:line="240" w:lineRule="auto"/>
              <w:jc w:val="left"/>
              <w:rPr>
                <w:rFonts w:eastAsia="Calibri" w:cs="Arial"/>
                <w:sz w:val="2"/>
                <w:szCs w:val="2"/>
                <w:lang w:bidi="en-US"/>
              </w:rPr>
            </w:pPr>
          </w:p>
        </w:tc>
        <w:tc>
          <w:tcPr>
            <w:tcW w:w="1800" w:type="dxa"/>
          </w:tcPr>
          <w:p w14:paraId="23462E61"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2015</w:t>
            </w:r>
          </w:p>
        </w:tc>
        <w:tc>
          <w:tcPr>
            <w:tcW w:w="1080" w:type="dxa"/>
          </w:tcPr>
          <w:p w14:paraId="566DF170" w14:textId="77777777" w:rsidR="00C5613E" w:rsidRPr="00B85E45" w:rsidRDefault="00C5613E" w:rsidP="00C5613E">
            <w:pPr>
              <w:spacing w:before="6" w:after="0" w:line="206" w:lineRule="exact"/>
              <w:jc w:val="left"/>
              <w:rPr>
                <w:rFonts w:eastAsia="Calibri" w:cs="Arial"/>
                <w:b/>
                <w:sz w:val="18"/>
                <w:lang w:bidi="en-US"/>
              </w:rPr>
            </w:pPr>
            <w:r w:rsidRPr="00B85E45">
              <w:rPr>
                <w:rFonts w:eastAsia="Calibri" w:cs="Arial"/>
                <w:b/>
                <w:sz w:val="18"/>
                <w:lang w:bidi="en-US"/>
              </w:rPr>
              <w:t>2017/ 2018</w:t>
            </w:r>
          </w:p>
        </w:tc>
        <w:tc>
          <w:tcPr>
            <w:tcW w:w="1783" w:type="dxa"/>
            <w:vMerge/>
            <w:tcBorders>
              <w:top w:val="nil"/>
            </w:tcBorders>
          </w:tcPr>
          <w:p w14:paraId="52D44A5A"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3535316B" w14:textId="77777777" w:rsidR="00C5613E" w:rsidRPr="00B85E45" w:rsidRDefault="00C5613E" w:rsidP="00C5613E">
            <w:pPr>
              <w:spacing w:before="0" w:after="0" w:line="240" w:lineRule="auto"/>
              <w:jc w:val="left"/>
              <w:rPr>
                <w:rFonts w:eastAsia="Calibri" w:cs="Arial"/>
                <w:sz w:val="2"/>
                <w:szCs w:val="2"/>
                <w:lang w:bidi="en-US"/>
              </w:rPr>
            </w:pPr>
          </w:p>
        </w:tc>
        <w:tc>
          <w:tcPr>
            <w:tcW w:w="1651" w:type="dxa"/>
            <w:vMerge/>
            <w:tcBorders>
              <w:top w:val="nil"/>
            </w:tcBorders>
          </w:tcPr>
          <w:p w14:paraId="54B59DB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575200D" w14:textId="77777777" w:rsidTr="00C5613E">
        <w:trPr>
          <w:trHeight w:val="1953"/>
        </w:trPr>
        <w:tc>
          <w:tcPr>
            <w:tcW w:w="870" w:type="dxa"/>
            <w:tcBorders>
              <w:right w:val="nil"/>
            </w:tcBorders>
          </w:tcPr>
          <w:p w14:paraId="3FFB9B03" w14:textId="77777777" w:rsidR="00C5613E" w:rsidRPr="00B85E45" w:rsidRDefault="00C5613E" w:rsidP="00C5613E">
            <w:pPr>
              <w:spacing w:before="4" w:after="0" w:line="240" w:lineRule="auto"/>
              <w:jc w:val="left"/>
              <w:rPr>
                <w:rFonts w:eastAsia="Calibri" w:cs="Arial"/>
                <w:sz w:val="21"/>
                <w:lang w:bidi="en-US"/>
              </w:rPr>
            </w:pPr>
          </w:p>
          <w:p w14:paraId="3276A97E"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1.4.2</w:t>
            </w:r>
          </w:p>
        </w:tc>
        <w:tc>
          <w:tcPr>
            <w:tcW w:w="2274" w:type="dxa"/>
            <w:tcBorders>
              <w:left w:val="nil"/>
            </w:tcBorders>
          </w:tcPr>
          <w:p w14:paraId="0D5113BA" w14:textId="77777777" w:rsidR="00C5613E" w:rsidRPr="00B85E45" w:rsidRDefault="00C5613E" w:rsidP="00C5613E">
            <w:pPr>
              <w:spacing w:before="4" w:after="0" w:line="240" w:lineRule="auto"/>
              <w:jc w:val="left"/>
              <w:rPr>
                <w:rFonts w:eastAsia="Calibri" w:cs="Arial"/>
                <w:sz w:val="21"/>
                <w:lang w:bidi="en-US"/>
              </w:rPr>
            </w:pPr>
          </w:p>
          <w:p w14:paraId="7A6E8EF3" w14:textId="77777777" w:rsidR="00C5613E" w:rsidRPr="00B85E45" w:rsidRDefault="00C5613E" w:rsidP="00C5613E">
            <w:pPr>
              <w:tabs>
                <w:tab w:val="left" w:pos="1933"/>
              </w:tabs>
              <w:spacing w:before="0" w:after="0" w:line="240" w:lineRule="auto"/>
              <w:ind w:right="97"/>
              <w:rPr>
                <w:rFonts w:eastAsia="Calibri" w:cs="Arial"/>
                <w:sz w:val="20"/>
                <w:lang w:bidi="en-US"/>
              </w:rPr>
            </w:pPr>
            <w:r w:rsidRPr="00B85E45">
              <w:rPr>
                <w:rFonts w:eastAsia="Calibri" w:cs="Arial"/>
                <w:sz w:val="20"/>
                <w:lang w:bidi="en-US"/>
              </w:rPr>
              <w:t xml:space="preserve">Development of </w:t>
            </w:r>
            <w:r w:rsidRPr="00B85E45">
              <w:rPr>
                <w:rFonts w:eastAsia="Calibri" w:cs="Arial"/>
                <w:spacing w:val="-12"/>
                <w:sz w:val="20"/>
                <w:lang w:bidi="en-US"/>
              </w:rPr>
              <w:t xml:space="preserve">a </w:t>
            </w:r>
            <w:r w:rsidRPr="00B85E45">
              <w:rPr>
                <w:rFonts w:eastAsia="Calibri" w:cs="Arial"/>
                <w:sz w:val="20"/>
                <w:lang w:bidi="en-US"/>
              </w:rPr>
              <w:t>guideline</w:t>
            </w:r>
            <w:r w:rsidRPr="00B85E45">
              <w:rPr>
                <w:rFonts w:eastAsia="Calibri" w:cs="Arial"/>
                <w:sz w:val="20"/>
                <w:lang w:bidi="en-US"/>
              </w:rPr>
              <w:tab/>
            </w:r>
            <w:r w:rsidRPr="00B85E45">
              <w:rPr>
                <w:rFonts w:eastAsia="Calibri" w:cs="Arial"/>
                <w:spacing w:val="-7"/>
                <w:sz w:val="20"/>
                <w:lang w:bidi="en-US"/>
              </w:rPr>
              <w:t>for</w:t>
            </w:r>
          </w:p>
          <w:p w14:paraId="7E6EEBF2"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mainstreaming ICCA in spatial (CLUP) and development plans of LGUs</w:t>
            </w:r>
          </w:p>
        </w:tc>
        <w:tc>
          <w:tcPr>
            <w:tcW w:w="2880" w:type="dxa"/>
          </w:tcPr>
          <w:p w14:paraId="005EA3DF" w14:textId="77777777" w:rsidR="00C5613E" w:rsidRPr="00B85E45" w:rsidRDefault="00C5613E" w:rsidP="00C5613E">
            <w:pPr>
              <w:spacing w:before="4" w:after="0" w:line="240" w:lineRule="auto"/>
              <w:jc w:val="left"/>
              <w:rPr>
                <w:rFonts w:eastAsia="Calibri" w:cs="Arial"/>
                <w:sz w:val="21"/>
                <w:lang w:bidi="en-US"/>
              </w:rPr>
            </w:pPr>
          </w:p>
          <w:p w14:paraId="49C1465A"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Final version of the draft guidelines</w:t>
            </w:r>
            <w:r w:rsidRPr="00B85E45">
              <w:rPr>
                <w:rFonts w:eastAsia="Calibri" w:cs="Arial"/>
                <w:spacing w:val="-11"/>
                <w:sz w:val="20"/>
                <w:lang w:bidi="en-US"/>
              </w:rPr>
              <w:t xml:space="preserve"> </w:t>
            </w:r>
            <w:r w:rsidRPr="00B85E45">
              <w:rPr>
                <w:rFonts w:eastAsia="Calibri" w:cs="Arial"/>
                <w:sz w:val="20"/>
                <w:lang w:bidi="en-US"/>
              </w:rPr>
              <w:t>on</w:t>
            </w:r>
            <w:r w:rsidRPr="00B85E45">
              <w:rPr>
                <w:rFonts w:eastAsia="Calibri" w:cs="Arial"/>
                <w:spacing w:val="-11"/>
                <w:sz w:val="20"/>
                <w:lang w:bidi="en-US"/>
              </w:rPr>
              <w:t xml:space="preserve"> </w:t>
            </w:r>
            <w:r w:rsidRPr="00B85E45">
              <w:rPr>
                <w:rFonts w:eastAsia="Calibri" w:cs="Arial"/>
                <w:sz w:val="20"/>
                <w:lang w:bidi="en-US"/>
              </w:rPr>
              <w:t>interfacing</w:t>
            </w:r>
            <w:r w:rsidRPr="00B85E45">
              <w:rPr>
                <w:rFonts w:eastAsia="Calibri" w:cs="Arial"/>
                <w:spacing w:val="-12"/>
                <w:sz w:val="20"/>
                <w:lang w:bidi="en-US"/>
              </w:rPr>
              <w:t xml:space="preserve"> </w:t>
            </w:r>
            <w:r w:rsidRPr="00B85E45">
              <w:rPr>
                <w:rFonts w:eastAsia="Calibri" w:cs="Arial"/>
                <w:sz w:val="20"/>
                <w:lang w:bidi="en-US"/>
              </w:rPr>
              <w:t>ICCAs</w:t>
            </w:r>
            <w:r w:rsidRPr="00B85E45">
              <w:rPr>
                <w:rFonts w:eastAsia="Calibri" w:cs="Arial"/>
                <w:spacing w:val="-13"/>
                <w:sz w:val="20"/>
                <w:lang w:bidi="en-US"/>
              </w:rPr>
              <w:t xml:space="preserve"> </w:t>
            </w:r>
            <w:r w:rsidRPr="00B85E45">
              <w:rPr>
                <w:rFonts w:eastAsia="Calibri" w:cs="Arial"/>
                <w:sz w:val="20"/>
                <w:lang w:bidi="en-US"/>
              </w:rPr>
              <w:t>in CLUP completed and submitted to HLURB and DENR for</w:t>
            </w:r>
            <w:r w:rsidRPr="00B85E45">
              <w:rPr>
                <w:rFonts w:eastAsia="Calibri" w:cs="Arial"/>
                <w:spacing w:val="-18"/>
                <w:sz w:val="20"/>
                <w:lang w:bidi="en-US"/>
              </w:rPr>
              <w:t xml:space="preserve"> </w:t>
            </w:r>
            <w:r w:rsidRPr="00B85E45">
              <w:rPr>
                <w:rFonts w:eastAsia="Calibri" w:cs="Arial"/>
                <w:sz w:val="20"/>
                <w:lang w:bidi="en-US"/>
              </w:rPr>
              <w:t>approval</w:t>
            </w:r>
          </w:p>
        </w:tc>
        <w:tc>
          <w:tcPr>
            <w:tcW w:w="1800" w:type="dxa"/>
          </w:tcPr>
          <w:p w14:paraId="16B4C836" w14:textId="77777777" w:rsidR="00C5613E" w:rsidRPr="00B85E45" w:rsidRDefault="00C5613E" w:rsidP="00C5613E">
            <w:pPr>
              <w:spacing w:before="4" w:after="0" w:line="240" w:lineRule="auto"/>
              <w:jc w:val="left"/>
              <w:rPr>
                <w:rFonts w:eastAsia="Calibri" w:cs="Arial"/>
                <w:sz w:val="21"/>
                <w:lang w:bidi="en-US"/>
              </w:rPr>
            </w:pPr>
          </w:p>
          <w:p w14:paraId="3071757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0BB52D41" w14:textId="77777777" w:rsidR="00C5613E" w:rsidRPr="00B85E45" w:rsidRDefault="00C5613E" w:rsidP="00C5613E">
            <w:pPr>
              <w:spacing w:before="4" w:after="0" w:line="240" w:lineRule="auto"/>
              <w:jc w:val="left"/>
              <w:rPr>
                <w:rFonts w:eastAsia="Calibri" w:cs="Arial"/>
                <w:sz w:val="21"/>
                <w:lang w:bidi="en-US"/>
              </w:rPr>
            </w:pPr>
          </w:p>
          <w:p w14:paraId="4095DF3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3" w:type="dxa"/>
          </w:tcPr>
          <w:p w14:paraId="50A1418F" w14:textId="77777777" w:rsidR="00C5613E" w:rsidRPr="00B85E45" w:rsidRDefault="00C5613E" w:rsidP="00C5613E">
            <w:pPr>
              <w:spacing w:before="4" w:after="0" w:line="240" w:lineRule="auto"/>
              <w:jc w:val="left"/>
              <w:rPr>
                <w:rFonts w:eastAsia="Calibri" w:cs="Arial"/>
                <w:sz w:val="21"/>
                <w:lang w:bidi="en-US"/>
              </w:rPr>
            </w:pPr>
          </w:p>
          <w:p w14:paraId="555CD91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08" w:type="dxa"/>
          </w:tcPr>
          <w:p w14:paraId="66017F3A" w14:textId="77777777" w:rsidR="00C5613E" w:rsidRPr="00B85E45" w:rsidRDefault="00C5613E" w:rsidP="00C5613E">
            <w:pPr>
              <w:spacing w:before="4" w:after="0" w:line="240" w:lineRule="auto"/>
              <w:jc w:val="left"/>
              <w:rPr>
                <w:rFonts w:eastAsia="Calibri" w:cs="Arial"/>
                <w:sz w:val="21"/>
                <w:lang w:bidi="en-US"/>
              </w:rPr>
            </w:pPr>
          </w:p>
          <w:p w14:paraId="627ACA88" w14:textId="77777777" w:rsidR="00C5613E" w:rsidRPr="00B85E45" w:rsidRDefault="00C5613E" w:rsidP="00C5613E">
            <w:pPr>
              <w:tabs>
                <w:tab w:val="left" w:pos="1099"/>
              </w:tabs>
              <w:spacing w:before="0" w:after="0" w:line="240" w:lineRule="auto"/>
              <w:ind w:right="98"/>
              <w:jc w:val="left"/>
              <w:rPr>
                <w:rFonts w:eastAsia="Calibri" w:cs="Arial"/>
                <w:sz w:val="20"/>
                <w:lang w:bidi="en-US"/>
              </w:rPr>
            </w:pPr>
            <w:r w:rsidRPr="00B85E45">
              <w:rPr>
                <w:rFonts w:eastAsia="Calibri" w:cs="Arial"/>
                <w:sz w:val="20"/>
                <w:lang w:bidi="en-US"/>
              </w:rPr>
              <w:t>Final</w:t>
            </w:r>
            <w:r w:rsidRPr="00B85E45">
              <w:rPr>
                <w:rFonts w:eastAsia="Calibri" w:cs="Arial"/>
                <w:sz w:val="20"/>
                <w:lang w:bidi="en-US"/>
              </w:rPr>
              <w:tab/>
            </w:r>
            <w:r w:rsidRPr="00B85E45">
              <w:rPr>
                <w:rFonts w:eastAsia="Calibri" w:cs="Arial"/>
                <w:spacing w:val="-4"/>
                <w:sz w:val="20"/>
                <w:lang w:bidi="en-US"/>
              </w:rPr>
              <w:t xml:space="preserve">draft </w:t>
            </w:r>
            <w:r w:rsidRPr="00B85E45">
              <w:rPr>
                <w:rFonts w:eastAsia="Calibri" w:cs="Arial"/>
                <w:sz w:val="20"/>
                <w:lang w:bidi="en-US"/>
              </w:rPr>
              <w:t>guidelines</w:t>
            </w:r>
          </w:p>
        </w:tc>
        <w:tc>
          <w:tcPr>
            <w:tcW w:w="1651" w:type="dxa"/>
          </w:tcPr>
          <w:p w14:paraId="1BB8A3EB"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069BE7FA" w14:textId="77777777" w:rsidTr="00C5613E">
        <w:trPr>
          <w:trHeight w:val="733"/>
        </w:trPr>
        <w:tc>
          <w:tcPr>
            <w:tcW w:w="13946" w:type="dxa"/>
            <w:gridSpan w:val="8"/>
            <w:shd w:val="clear" w:color="auto" w:fill="D9D9D9"/>
          </w:tcPr>
          <w:p w14:paraId="495B569C"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Output 1.5   GUIDELINES RECOGNIZING ICCAs IN</w:t>
            </w:r>
            <w:r w:rsidRPr="00B85E45">
              <w:rPr>
                <w:rFonts w:eastAsia="Calibri" w:cs="Arial"/>
                <w:b/>
                <w:spacing w:val="-20"/>
                <w:sz w:val="20"/>
                <w:lang w:bidi="en-US"/>
              </w:rPr>
              <w:t xml:space="preserve"> </w:t>
            </w:r>
            <w:r w:rsidRPr="00B85E45">
              <w:rPr>
                <w:rFonts w:eastAsia="Calibri" w:cs="Arial"/>
                <w:b/>
                <w:sz w:val="20"/>
                <w:lang w:bidi="en-US"/>
              </w:rPr>
              <w:t>PAs</w:t>
            </w:r>
          </w:p>
          <w:p w14:paraId="501667E0" w14:textId="77777777" w:rsidR="00C5613E" w:rsidRPr="00B85E45" w:rsidRDefault="00C5613E" w:rsidP="00C5613E">
            <w:pPr>
              <w:spacing w:before="1" w:after="0" w:line="240" w:lineRule="atLeast"/>
              <w:jc w:val="left"/>
              <w:rPr>
                <w:rFonts w:eastAsia="Calibri" w:cs="Arial"/>
                <w:sz w:val="20"/>
                <w:lang w:bidi="en-US"/>
              </w:rPr>
            </w:pPr>
            <w:r w:rsidRPr="00B85E45">
              <w:rPr>
                <w:rFonts w:eastAsia="Calibri" w:cs="Arial"/>
                <w:sz w:val="20"/>
                <w:lang w:bidi="en-US"/>
              </w:rPr>
              <w:t>Implementing guidelines and procedures for NIPAS PA management planning and zoning that incorporate identification, mapping, documentation, and traditional governance systems in</w:t>
            </w:r>
            <w:r w:rsidRPr="00B85E45">
              <w:rPr>
                <w:rFonts w:eastAsia="Calibri" w:cs="Arial"/>
                <w:spacing w:val="-2"/>
                <w:sz w:val="20"/>
                <w:lang w:bidi="en-US"/>
              </w:rPr>
              <w:t xml:space="preserve"> </w:t>
            </w:r>
            <w:r w:rsidRPr="00B85E45">
              <w:rPr>
                <w:rFonts w:eastAsia="Calibri" w:cs="Arial"/>
                <w:sz w:val="20"/>
                <w:lang w:bidi="en-US"/>
              </w:rPr>
              <w:t>ICCAs</w:t>
            </w:r>
          </w:p>
        </w:tc>
      </w:tr>
      <w:tr w:rsidR="00C5613E" w:rsidRPr="00B85E45" w14:paraId="50E3C6CD" w14:textId="77777777" w:rsidTr="00C5613E">
        <w:trPr>
          <w:trHeight w:val="1708"/>
        </w:trPr>
        <w:tc>
          <w:tcPr>
            <w:tcW w:w="870" w:type="dxa"/>
            <w:tcBorders>
              <w:right w:val="nil"/>
            </w:tcBorders>
          </w:tcPr>
          <w:p w14:paraId="261F0F01" w14:textId="77777777" w:rsidR="00C5613E" w:rsidRPr="00B85E45" w:rsidRDefault="00C5613E" w:rsidP="00C5613E">
            <w:pPr>
              <w:spacing w:before="1" w:after="0" w:line="240" w:lineRule="auto"/>
              <w:jc w:val="left"/>
              <w:rPr>
                <w:rFonts w:eastAsia="Calibri" w:cs="Arial"/>
                <w:sz w:val="21"/>
                <w:lang w:bidi="en-US"/>
              </w:rPr>
            </w:pPr>
          </w:p>
          <w:p w14:paraId="108F6126"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1.5.1</w:t>
            </w:r>
          </w:p>
        </w:tc>
        <w:tc>
          <w:tcPr>
            <w:tcW w:w="2274" w:type="dxa"/>
            <w:tcBorders>
              <w:left w:val="nil"/>
            </w:tcBorders>
          </w:tcPr>
          <w:p w14:paraId="678EA2BA" w14:textId="77777777" w:rsidR="00C5613E" w:rsidRPr="00B85E45" w:rsidRDefault="00C5613E" w:rsidP="00C5613E">
            <w:pPr>
              <w:spacing w:before="1" w:after="0" w:line="240" w:lineRule="auto"/>
              <w:jc w:val="left"/>
              <w:rPr>
                <w:rFonts w:eastAsia="Calibri" w:cs="Arial"/>
                <w:sz w:val="21"/>
                <w:lang w:bidi="en-US"/>
              </w:rPr>
            </w:pPr>
          </w:p>
          <w:p w14:paraId="6605B50D" w14:textId="77777777" w:rsidR="00C5613E" w:rsidRPr="00B85E45" w:rsidRDefault="00C5613E" w:rsidP="00C5613E">
            <w:pPr>
              <w:spacing w:before="1" w:after="0" w:line="240" w:lineRule="auto"/>
              <w:ind w:right="97"/>
              <w:rPr>
                <w:rFonts w:eastAsia="Calibri" w:cs="Arial"/>
                <w:sz w:val="20"/>
                <w:lang w:bidi="en-US"/>
              </w:rPr>
            </w:pPr>
            <w:r w:rsidRPr="00B85E45">
              <w:rPr>
                <w:rFonts w:eastAsia="Calibri" w:cs="Arial"/>
                <w:sz w:val="20"/>
                <w:lang w:bidi="en-US"/>
              </w:rPr>
              <w:t>Review of the draft Sourcebook and draft technical bulletin to develop the policy guidelines</w:t>
            </w:r>
          </w:p>
        </w:tc>
        <w:tc>
          <w:tcPr>
            <w:tcW w:w="2880" w:type="dxa"/>
          </w:tcPr>
          <w:p w14:paraId="03FF9AC1" w14:textId="77777777" w:rsidR="00C5613E" w:rsidRPr="00B85E45" w:rsidRDefault="00C5613E" w:rsidP="00C5613E">
            <w:pPr>
              <w:spacing w:before="1" w:after="0" w:line="240" w:lineRule="auto"/>
              <w:jc w:val="left"/>
              <w:rPr>
                <w:rFonts w:eastAsia="Calibri" w:cs="Arial"/>
                <w:sz w:val="21"/>
                <w:lang w:bidi="en-US"/>
              </w:rPr>
            </w:pPr>
          </w:p>
          <w:p w14:paraId="7FE08838" w14:textId="77777777" w:rsidR="00C5613E" w:rsidRPr="00B85E45" w:rsidRDefault="00C5613E" w:rsidP="00C5613E">
            <w:pPr>
              <w:spacing w:before="1" w:after="0" w:line="240" w:lineRule="auto"/>
              <w:ind w:right="96"/>
              <w:rPr>
                <w:rFonts w:eastAsia="Calibri" w:cs="Arial"/>
                <w:sz w:val="20"/>
                <w:lang w:bidi="en-US"/>
              </w:rPr>
            </w:pPr>
            <w:r w:rsidRPr="00B85E45">
              <w:rPr>
                <w:rFonts w:eastAsia="Calibri" w:cs="Arial"/>
                <w:sz w:val="20"/>
                <w:lang w:bidi="en-US"/>
              </w:rPr>
              <w:t>Desk review conducted; report prepared and presented to stakeholders for review and comments</w:t>
            </w:r>
          </w:p>
        </w:tc>
        <w:tc>
          <w:tcPr>
            <w:tcW w:w="1800" w:type="dxa"/>
          </w:tcPr>
          <w:p w14:paraId="63D6CFB1" w14:textId="77777777" w:rsidR="00C5613E" w:rsidRPr="00B85E45" w:rsidRDefault="00C5613E" w:rsidP="00C5613E">
            <w:pPr>
              <w:spacing w:before="1" w:after="0" w:line="240" w:lineRule="auto"/>
              <w:jc w:val="left"/>
              <w:rPr>
                <w:rFonts w:eastAsia="Calibri" w:cs="Arial"/>
                <w:sz w:val="21"/>
                <w:lang w:bidi="en-US"/>
              </w:rPr>
            </w:pPr>
          </w:p>
          <w:p w14:paraId="42EAA32D"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3E82C213" w14:textId="77777777" w:rsidR="00C5613E" w:rsidRPr="00B85E45" w:rsidRDefault="00C5613E" w:rsidP="00C5613E">
            <w:pPr>
              <w:spacing w:before="1" w:after="0" w:line="240" w:lineRule="auto"/>
              <w:jc w:val="left"/>
              <w:rPr>
                <w:rFonts w:eastAsia="Calibri" w:cs="Arial"/>
                <w:sz w:val="21"/>
                <w:lang w:bidi="en-US"/>
              </w:rPr>
            </w:pPr>
          </w:p>
          <w:p w14:paraId="395C2CB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w:t>
            </w:r>
          </w:p>
        </w:tc>
        <w:tc>
          <w:tcPr>
            <w:tcW w:w="1783" w:type="dxa"/>
          </w:tcPr>
          <w:p w14:paraId="202D46B3" w14:textId="77777777" w:rsidR="00C5613E" w:rsidRPr="00B85E45" w:rsidRDefault="00C5613E" w:rsidP="00C5613E">
            <w:pPr>
              <w:spacing w:before="1" w:after="0" w:line="240" w:lineRule="auto"/>
              <w:jc w:val="left"/>
              <w:rPr>
                <w:rFonts w:eastAsia="Calibri" w:cs="Arial"/>
                <w:sz w:val="21"/>
                <w:lang w:bidi="en-US"/>
              </w:rPr>
            </w:pPr>
          </w:p>
          <w:p w14:paraId="03FDF40F"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1</w:t>
            </w:r>
          </w:p>
        </w:tc>
        <w:tc>
          <w:tcPr>
            <w:tcW w:w="1608" w:type="dxa"/>
          </w:tcPr>
          <w:p w14:paraId="40888B50" w14:textId="77777777" w:rsidR="00C5613E" w:rsidRPr="00B85E45" w:rsidRDefault="00C5613E" w:rsidP="00C5613E">
            <w:pPr>
              <w:spacing w:before="1" w:after="0" w:line="240" w:lineRule="auto"/>
              <w:jc w:val="left"/>
              <w:rPr>
                <w:rFonts w:eastAsia="Calibri" w:cs="Arial"/>
                <w:sz w:val="21"/>
                <w:lang w:bidi="en-US"/>
              </w:rPr>
            </w:pPr>
          </w:p>
          <w:p w14:paraId="515547D0" w14:textId="77777777" w:rsidR="00C5613E" w:rsidRPr="00B85E45" w:rsidRDefault="00C5613E" w:rsidP="00C5613E">
            <w:pPr>
              <w:tabs>
                <w:tab w:val="left" w:pos="564"/>
                <w:tab w:val="left" w:pos="1126"/>
              </w:tabs>
              <w:spacing w:before="1" w:after="0" w:line="240" w:lineRule="auto"/>
              <w:ind w:right="95"/>
              <w:jc w:val="left"/>
              <w:rPr>
                <w:rFonts w:eastAsia="Calibri" w:cs="Arial"/>
                <w:sz w:val="20"/>
                <w:lang w:bidi="en-US"/>
              </w:rPr>
            </w:pPr>
            <w:r w:rsidRPr="00B85E45">
              <w:rPr>
                <w:rFonts w:eastAsia="Calibri" w:cs="Arial"/>
                <w:sz w:val="20"/>
                <w:lang w:bidi="en-US"/>
              </w:rPr>
              <w:t xml:space="preserve">Report on </w:t>
            </w:r>
            <w:r w:rsidRPr="00B85E45">
              <w:rPr>
                <w:rFonts w:eastAsia="Calibri" w:cs="Arial"/>
                <w:spacing w:val="-6"/>
                <w:sz w:val="20"/>
                <w:lang w:bidi="en-US"/>
              </w:rPr>
              <w:t xml:space="preserve">the </w:t>
            </w:r>
            <w:r w:rsidRPr="00B85E45">
              <w:rPr>
                <w:rFonts w:eastAsia="Calibri" w:cs="Arial"/>
                <w:sz w:val="20"/>
                <w:lang w:bidi="en-US"/>
              </w:rPr>
              <w:t>results/findings of</w:t>
            </w:r>
            <w:r w:rsidRPr="00B85E45">
              <w:rPr>
                <w:rFonts w:eastAsia="Calibri" w:cs="Arial"/>
                <w:sz w:val="20"/>
                <w:lang w:bidi="en-US"/>
              </w:rPr>
              <w:tab/>
              <w:t>the</w:t>
            </w:r>
            <w:r w:rsidRPr="00B85E45">
              <w:rPr>
                <w:rFonts w:eastAsia="Calibri" w:cs="Arial"/>
                <w:sz w:val="20"/>
                <w:lang w:bidi="en-US"/>
              </w:rPr>
              <w:tab/>
            </w:r>
            <w:r w:rsidRPr="00B85E45">
              <w:rPr>
                <w:rFonts w:eastAsia="Calibri" w:cs="Arial"/>
                <w:spacing w:val="-5"/>
                <w:sz w:val="20"/>
                <w:lang w:bidi="en-US"/>
              </w:rPr>
              <w:t xml:space="preserve">desk </w:t>
            </w:r>
            <w:r w:rsidRPr="00B85E45">
              <w:rPr>
                <w:rFonts w:eastAsia="Calibri" w:cs="Arial"/>
                <w:sz w:val="20"/>
                <w:lang w:bidi="en-US"/>
              </w:rPr>
              <w:t>review</w:t>
            </w:r>
          </w:p>
        </w:tc>
        <w:tc>
          <w:tcPr>
            <w:tcW w:w="1651" w:type="dxa"/>
          </w:tcPr>
          <w:p w14:paraId="4FB0E8E7"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A60065F" w14:textId="77777777" w:rsidTr="00C5613E">
        <w:trPr>
          <w:trHeight w:val="1464"/>
        </w:trPr>
        <w:tc>
          <w:tcPr>
            <w:tcW w:w="870" w:type="dxa"/>
            <w:tcBorders>
              <w:bottom w:val="nil"/>
              <w:right w:val="nil"/>
            </w:tcBorders>
          </w:tcPr>
          <w:p w14:paraId="4D4E7AFE" w14:textId="77777777" w:rsidR="00C5613E" w:rsidRPr="00B85E45" w:rsidRDefault="00C5613E" w:rsidP="00C5613E">
            <w:pPr>
              <w:spacing w:before="2" w:after="0" w:line="240" w:lineRule="auto"/>
              <w:jc w:val="left"/>
              <w:rPr>
                <w:rFonts w:eastAsia="Calibri" w:cs="Arial"/>
                <w:sz w:val="21"/>
                <w:lang w:bidi="en-US"/>
              </w:rPr>
            </w:pPr>
          </w:p>
          <w:p w14:paraId="56D137EA"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1.5.2</w:t>
            </w:r>
          </w:p>
        </w:tc>
        <w:tc>
          <w:tcPr>
            <w:tcW w:w="2274" w:type="dxa"/>
            <w:tcBorders>
              <w:left w:val="nil"/>
              <w:bottom w:val="nil"/>
            </w:tcBorders>
          </w:tcPr>
          <w:p w14:paraId="335AFD73" w14:textId="77777777" w:rsidR="00C5613E" w:rsidRPr="00B85E45" w:rsidRDefault="00C5613E" w:rsidP="00C5613E">
            <w:pPr>
              <w:spacing w:before="2" w:after="0" w:line="240" w:lineRule="auto"/>
              <w:jc w:val="left"/>
              <w:rPr>
                <w:rFonts w:eastAsia="Calibri" w:cs="Arial"/>
                <w:sz w:val="21"/>
                <w:lang w:bidi="en-US"/>
              </w:rPr>
            </w:pPr>
          </w:p>
          <w:p w14:paraId="44B9FEC4" w14:textId="77777777" w:rsidR="00C5613E" w:rsidRPr="00B85E45" w:rsidRDefault="00C5613E" w:rsidP="00C5613E">
            <w:pPr>
              <w:spacing w:before="0" w:after="0" w:line="240" w:lineRule="auto"/>
              <w:ind w:right="95"/>
              <w:jc w:val="left"/>
              <w:rPr>
                <w:rFonts w:eastAsia="Calibri" w:cs="Arial"/>
                <w:sz w:val="20"/>
                <w:lang w:bidi="en-US"/>
              </w:rPr>
            </w:pPr>
            <w:r w:rsidRPr="00B85E45">
              <w:rPr>
                <w:rFonts w:eastAsia="Calibri" w:cs="Arial"/>
                <w:sz w:val="20"/>
                <w:lang w:bidi="en-US"/>
              </w:rPr>
              <w:t>Case study on ICCA PA overlaps</w:t>
            </w:r>
          </w:p>
        </w:tc>
        <w:tc>
          <w:tcPr>
            <w:tcW w:w="2880" w:type="dxa"/>
          </w:tcPr>
          <w:p w14:paraId="2E6F84D0" w14:textId="77777777" w:rsidR="00C5613E" w:rsidRPr="00B85E45" w:rsidRDefault="00C5613E" w:rsidP="00C5613E">
            <w:pPr>
              <w:spacing w:before="2" w:after="0" w:line="240" w:lineRule="auto"/>
              <w:jc w:val="left"/>
              <w:rPr>
                <w:rFonts w:eastAsia="Calibri" w:cs="Arial"/>
                <w:sz w:val="21"/>
                <w:lang w:bidi="en-US"/>
              </w:rPr>
            </w:pPr>
          </w:p>
          <w:p w14:paraId="0746F0B7"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Mini-case study conducted; report prepared and presented to stakeholders for discussion/ review and comments</w:t>
            </w:r>
          </w:p>
        </w:tc>
        <w:tc>
          <w:tcPr>
            <w:tcW w:w="1800" w:type="dxa"/>
          </w:tcPr>
          <w:p w14:paraId="478D4517" w14:textId="77777777" w:rsidR="00C5613E" w:rsidRPr="00B85E45" w:rsidRDefault="00C5613E" w:rsidP="00C5613E">
            <w:pPr>
              <w:spacing w:before="2" w:after="0" w:line="240" w:lineRule="auto"/>
              <w:jc w:val="left"/>
              <w:rPr>
                <w:rFonts w:eastAsia="Calibri" w:cs="Arial"/>
                <w:sz w:val="21"/>
                <w:lang w:bidi="en-US"/>
              </w:rPr>
            </w:pPr>
          </w:p>
          <w:p w14:paraId="11A06E6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52B93B17" w14:textId="77777777" w:rsidR="00C5613E" w:rsidRPr="00B85E45" w:rsidRDefault="00C5613E" w:rsidP="00C5613E">
            <w:pPr>
              <w:spacing w:before="2" w:after="0" w:line="240" w:lineRule="auto"/>
              <w:jc w:val="left"/>
              <w:rPr>
                <w:rFonts w:eastAsia="Calibri" w:cs="Arial"/>
                <w:sz w:val="21"/>
                <w:lang w:bidi="en-US"/>
              </w:rPr>
            </w:pPr>
          </w:p>
          <w:p w14:paraId="271CC5F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3" w:type="dxa"/>
          </w:tcPr>
          <w:p w14:paraId="15E42C37" w14:textId="77777777" w:rsidR="00C5613E" w:rsidRPr="00B85E45" w:rsidRDefault="00C5613E" w:rsidP="00C5613E">
            <w:pPr>
              <w:spacing w:before="2" w:after="0" w:line="240" w:lineRule="auto"/>
              <w:jc w:val="left"/>
              <w:rPr>
                <w:rFonts w:eastAsia="Calibri" w:cs="Arial"/>
                <w:sz w:val="21"/>
                <w:lang w:bidi="en-US"/>
              </w:rPr>
            </w:pPr>
          </w:p>
          <w:p w14:paraId="6D81016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08" w:type="dxa"/>
          </w:tcPr>
          <w:p w14:paraId="091F10C7" w14:textId="77777777" w:rsidR="00C5613E" w:rsidRPr="00B85E45" w:rsidRDefault="00C5613E" w:rsidP="00C5613E">
            <w:pPr>
              <w:spacing w:before="2" w:after="0" w:line="240" w:lineRule="auto"/>
              <w:jc w:val="left"/>
              <w:rPr>
                <w:rFonts w:eastAsia="Calibri" w:cs="Arial"/>
                <w:sz w:val="21"/>
                <w:lang w:bidi="en-US"/>
              </w:rPr>
            </w:pPr>
          </w:p>
          <w:p w14:paraId="07D365A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Mini-case study report</w:t>
            </w:r>
          </w:p>
        </w:tc>
        <w:tc>
          <w:tcPr>
            <w:tcW w:w="1651" w:type="dxa"/>
          </w:tcPr>
          <w:p w14:paraId="53EF9CD2"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656DC4CE" w14:textId="77777777" w:rsidTr="00C5613E">
        <w:trPr>
          <w:trHeight w:val="978"/>
        </w:trPr>
        <w:tc>
          <w:tcPr>
            <w:tcW w:w="870" w:type="dxa"/>
            <w:tcBorders>
              <w:top w:val="nil"/>
              <w:right w:val="nil"/>
            </w:tcBorders>
          </w:tcPr>
          <w:p w14:paraId="40E13B6F" w14:textId="77777777" w:rsidR="00C5613E" w:rsidRPr="00B85E45" w:rsidRDefault="00C5613E" w:rsidP="00C5613E">
            <w:pPr>
              <w:spacing w:before="0" w:after="0" w:line="240" w:lineRule="auto"/>
              <w:jc w:val="left"/>
              <w:rPr>
                <w:rFonts w:eastAsia="Calibri" w:cs="Arial"/>
                <w:sz w:val="18"/>
                <w:lang w:bidi="en-US"/>
              </w:rPr>
            </w:pPr>
          </w:p>
        </w:tc>
        <w:tc>
          <w:tcPr>
            <w:tcW w:w="2274" w:type="dxa"/>
            <w:tcBorders>
              <w:top w:val="nil"/>
              <w:left w:val="nil"/>
            </w:tcBorders>
          </w:tcPr>
          <w:p w14:paraId="1BB1F1C2" w14:textId="77777777" w:rsidR="00C5613E" w:rsidRPr="00B85E45" w:rsidRDefault="00C5613E" w:rsidP="00C5613E">
            <w:pPr>
              <w:spacing w:before="0" w:after="0" w:line="240" w:lineRule="auto"/>
              <w:jc w:val="left"/>
              <w:rPr>
                <w:rFonts w:eastAsia="Calibri" w:cs="Arial"/>
                <w:sz w:val="18"/>
                <w:lang w:bidi="en-US"/>
              </w:rPr>
            </w:pPr>
          </w:p>
        </w:tc>
        <w:tc>
          <w:tcPr>
            <w:tcW w:w="2880" w:type="dxa"/>
          </w:tcPr>
          <w:p w14:paraId="1494708D" w14:textId="77777777" w:rsidR="00C5613E" w:rsidRPr="00B85E45" w:rsidRDefault="00C5613E" w:rsidP="00C5613E">
            <w:pPr>
              <w:spacing w:before="4" w:after="0" w:line="240" w:lineRule="auto"/>
              <w:jc w:val="left"/>
              <w:rPr>
                <w:rFonts w:eastAsia="Calibri" w:cs="Arial"/>
                <w:sz w:val="21"/>
                <w:lang w:bidi="en-US"/>
              </w:rPr>
            </w:pPr>
          </w:p>
          <w:p w14:paraId="1DAE993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Policy Brief on ICCA Recognition and Protected Areas completed</w:t>
            </w:r>
          </w:p>
        </w:tc>
        <w:tc>
          <w:tcPr>
            <w:tcW w:w="1800" w:type="dxa"/>
          </w:tcPr>
          <w:p w14:paraId="4E393543" w14:textId="77777777" w:rsidR="00C5613E" w:rsidRPr="00B85E45" w:rsidRDefault="00C5613E" w:rsidP="00C5613E">
            <w:pPr>
              <w:spacing w:before="4" w:after="0" w:line="240" w:lineRule="auto"/>
              <w:jc w:val="left"/>
              <w:rPr>
                <w:rFonts w:eastAsia="Calibri" w:cs="Arial"/>
                <w:sz w:val="21"/>
                <w:lang w:bidi="en-US"/>
              </w:rPr>
            </w:pPr>
          </w:p>
          <w:p w14:paraId="03BD3A7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80" w:type="dxa"/>
          </w:tcPr>
          <w:p w14:paraId="0D7882A8" w14:textId="77777777" w:rsidR="00C5613E" w:rsidRPr="00B85E45" w:rsidRDefault="00C5613E" w:rsidP="00C5613E">
            <w:pPr>
              <w:spacing w:before="4" w:after="0" w:line="240" w:lineRule="auto"/>
              <w:jc w:val="left"/>
              <w:rPr>
                <w:rFonts w:eastAsia="Calibri" w:cs="Arial"/>
                <w:sz w:val="21"/>
                <w:lang w:bidi="en-US"/>
              </w:rPr>
            </w:pPr>
          </w:p>
          <w:p w14:paraId="63392CF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783" w:type="dxa"/>
          </w:tcPr>
          <w:p w14:paraId="237DDF16" w14:textId="77777777" w:rsidR="00C5613E" w:rsidRPr="00B85E45" w:rsidRDefault="00C5613E" w:rsidP="00C5613E">
            <w:pPr>
              <w:spacing w:before="4" w:after="0" w:line="240" w:lineRule="auto"/>
              <w:jc w:val="left"/>
              <w:rPr>
                <w:rFonts w:eastAsia="Calibri" w:cs="Arial"/>
                <w:sz w:val="21"/>
                <w:lang w:bidi="en-US"/>
              </w:rPr>
            </w:pPr>
          </w:p>
          <w:p w14:paraId="2EE4180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08" w:type="dxa"/>
          </w:tcPr>
          <w:p w14:paraId="7F7B6204" w14:textId="77777777" w:rsidR="00C5613E" w:rsidRPr="00B85E45" w:rsidRDefault="00C5613E" w:rsidP="00C5613E">
            <w:pPr>
              <w:spacing w:before="4" w:after="0" w:line="240" w:lineRule="auto"/>
              <w:jc w:val="left"/>
              <w:rPr>
                <w:rFonts w:eastAsia="Calibri" w:cs="Arial"/>
                <w:sz w:val="21"/>
                <w:lang w:bidi="en-US"/>
              </w:rPr>
            </w:pPr>
          </w:p>
          <w:p w14:paraId="3B6C359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Policy brief</w:t>
            </w:r>
          </w:p>
        </w:tc>
        <w:tc>
          <w:tcPr>
            <w:tcW w:w="1651" w:type="dxa"/>
          </w:tcPr>
          <w:p w14:paraId="4151426A" w14:textId="77777777" w:rsidR="00C5613E" w:rsidRPr="00B85E45" w:rsidRDefault="00C5613E" w:rsidP="00C5613E">
            <w:pPr>
              <w:spacing w:before="0" w:after="0" w:line="240" w:lineRule="auto"/>
              <w:jc w:val="left"/>
              <w:rPr>
                <w:rFonts w:eastAsia="Calibri" w:cs="Arial"/>
                <w:sz w:val="18"/>
                <w:lang w:bidi="en-US"/>
              </w:rPr>
            </w:pPr>
          </w:p>
        </w:tc>
      </w:tr>
    </w:tbl>
    <w:p w14:paraId="3F240D0B"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6838" w:h="11906" w:orient="landscape" w:code="9"/>
          <w:pgMar w:top="1701" w:right="1418" w:bottom="1701" w:left="1418" w:header="0" w:footer="868" w:gutter="0"/>
          <w:cols w:space="720"/>
        </w:sectPr>
      </w:pPr>
    </w:p>
    <w:tbl>
      <w:tblPr>
        <w:tblStyle w:val="TableNormal1"/>
        <w:tblW w:w="13948"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
        <w:gridCol w:w="738"/>
        <w:gridCol w:w="2893"/>
        <w:gridCol w:w="2698"/>
        <w:gridCol w:w="1649"/>
        <w:gridCol w:w="1013"/>
        <w:gridCol w:w="1656"/>
        <w:gridCol w:w="1599"/>
        <w:gridCol w:w="1594"/>
      </w:tblGrid>
      <w:tr w:rsidR="00C5613E" w:rsidRPr="00B85E45" w14:paraId="7BAACA78" w14:textId="77777777" w:rsidTr="006E3F95">
        <w:trPr>
          <w:trHeight w:val="244"/>
        </w:trPr>
        <w:tc>
          <w:tcPr>
            <w:tcW w:w="13948" w:type="dxa"/>
            <w:gridSpan w:val="9"/>
          </w:tcPr>
          <w:p w14:paraId="651542A6"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lastRenderedPageBreak/>
              <w:t>REVISED PROJECT LOGICAL FRAMEWORK</w:t>
            </w:r>
          </w:p>
        </w:tc>
      </w:tr>
      <w:tr w:rsidR="00C5613E" w:rsidRPr="00B85E45" w14:paraId="41A7762F" w14:textId="77777777" w:rsidTr="006E3F95">
        <w:trPr>
          <w:trHeight w:val="244"/>
        </w:trPr>
        <w:tc>
          <w:tcPr>
            <w:tcW w:w="3739" w:type="dxa"/>
            <w:gridSpan w:val="3"/>
            <w:vMerge w:val="restart"/>
          </w:tcPr>
          <w:p w14:paraId="62265A93" w14:textId="77777777" w:rsidR="00C5613E" w:rsidRPr="00B85E45" w:rsidRDefault="00C5613E" w:rsidP="00C5613E">
            <w:pPr>
              <w:spacing w:before="6" w:after="0" w:line="240" w:lineRule="auto"/>
              <w:jc w:val="left"/>
              <w:rPr>
                <w:rFonts w:eastAsia="Calibri" w:cs="Arial"/>
                <w:sz w:val="19"/>
                <w:lang w:bidi="en-US"/>
              </w:rPr>
            </w:pPr>
          </w:p>
          <w:p w14:paraId="746D9257"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98" w:type="dxa"/>
            <w:vMerge w:val="restart"/>
          </w:tcPr>
          <w:p w14:paraId="2A9404C0" w14:textId="77777777" w:rsidR="00C5613E" w:rsidRPr="00B85E45" w:rsidRDefault="00C5613E" w:rsidP="00C5613E">
            <w:pPr>
              <w:tabs>
                <w:tab w:val="left" w:pos="1780"/>
              </w:tabs>
              <w:spacing w:before="102" w:after="0" w:line="240" w:lineRule="auto"/>
              <w:ind w:right="98"/>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62" w:type="dxa"/>
            <w:gridSpan w:val="2"/>
          </w:tcPr>
          <w:p w14:paraId="0B86F805"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56" w:type="dxa"/>
            <w:vMerge w:val="restart"/>
          </w:tcPr>
          <w:p w14:paraId="53E5891E" w14:textId="77777777" w:rsidR="00C5613E" w:rsidRPr="00B85E45" w:rsidRDefault="00C5613E" w:rsidP="00C5613E">
            <w:pPr>
              <w:spacing w:before="102"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599" w:type="dxa"/>
            <w:vMerge w:val="restart"/>
          </w:tcPr>
          <w:p w14:paraId="27CA31AC" w14:textId="77777777" w:rsidR="00C5613E" w:rsidRPr="00B85E45" w:rsidRDefault="00C5613E" w:rsidP="00C5613E">
            <w:pPr>
              <w:tabs>
                <w:tab w:val="left" w:pos="1302"/>
              </w:tabs>
              <w:spacing w:before="102" w:after="0" w:line="240" w:lineRule="auto"/>
              <w:ind w:right="113"/>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594" w:type="dxa"/>
            <w:vMerge w:val="restart"/>
          </w:tcPr>
          <w:p w14:paraId="12E04AEF" w14:textId="77777777" w:rsidR="00C5613E" w:rsidRPr="00B85E45" w:rsidRDefault="00C5613E" w:rsidP="00C5613E">
            <w:pPr>
              <w:tabs>
                <w:tab w:val="left" w:pos="1171"/>
              </w:tabs>
              <w:spacing w:before="102" w:after="0" w:line="240" w:lineRule="auto"/>
              <w:ind w:right="97"/>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17AD5510" w14:textId="77777777" w:rsidTr="006E3F95">
        <w:trPr>
          <w:trHeight w:val="438"/>
        </w:trPr>
        <w:tc>
          <w:tcPr>
            <w:tcW w:w="3739" w:type="dxa"/>
            <w:gridSpan w:val="3"/>
            <w:vMerge/>
            <w:tcBorders>
              <w:top w:val="nil"/>
            </w:tcBorders>
          </w:tcPr>
          <w:p w14:paraId="506DCE3A" w14:textId="77777777" w:rsidR="00C5613E" w:rsidRPr="00B85E45" w:rsidRDefault="00C5613E" w:rsidP="00C5613E">
            <w:pPr>
              <w:spacing w:before="0" w:after="0" w:line="240" w:lineRule="auto"/>
              <w:jc w:val="left"/>
              <w:rPr>
                <w:rFonts w:eastAsia="Calibri" w:cs="Arial"/>
                <w:sz w:val="2"/>
                <w:szCs w:val="2"/>
                <w:lang w:bidi="en-US"/>
              </w:rPr>
            </w:pPr>
          </w:p>
        </w:tc>
        <w:tc>
          <w:tcPr>
            <w:tcW w:w="2698" w:type="dxa"/>
            <w:vMerge/>
            <w:tcBorders>
              <w:top w:val="nil"/>
            </w:tcBorders>
          </w:tcPr>
          <w:p w14:paraId="1F8D6927" w14:textId="77777777" w:rsidR="00C5613E" w:rsidRPr="00B85E45" w:rsidRDefault="00C5613E" w:rsidP="00C5613E">
            <w:pPr>
              <w:spacing w:before="0" w:after="0" w:line="240" w:lineRule="auto"/>
              <w:jc w:val="left"/>
              <w:rPr>
                <w:rFonts w:eastAsia="Calibri" w:cs="Arial"/>
                <w:sz w:val="2"/>
                <w:szCs w:val="2"/>
                <w:lang w:bidi="en-US"/>
              </w:rPr>
            </w:pPr>
          </w:p>
        </w:tc>
        <w:tc>
          <w:tcPr>
            <w:tcW w:w="1649" w:type="dxa"/>
          </w:tcPr>
          <w:p w14:paraId="0F07CE18"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13" w:type="dxa"/>
          </w:tcPr>
          <w:p w14:paraId="397A28CA"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1E7B9E75"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56" w:type="dxa"/>
            <w:vMerge/>
            <w:tcBorders>
              <w:top w:val="nil"/>
            </w:tcBorders>
          </w:tcPr>
          <w:p w14:paraId="077AB684" w14:textId="77777777" w:rsidR="00C5613E" w:rsidRPr="00B85E45" w:rsidRDefault="00C5613E" w:rsidP="00C5613E">
            <w:pPr>
              <w:spacing w:before="0" w:after="0" w:line="240" w:lineRule="auto"/>
              <w:jc w:val="left"/>
              <w:rPr>
                <w:rFonts w:eastAsia="Calibri" w:cs="Arial"/>
                <w:sz w:val="2"/>
                <w:szCs w:val="2"/>
                <w:lang w:bidi="en-US"/>
              </w:rPr>
            </w:pPr>
          </w:p>
        </w:tc>
        <w:tc>
          <w:tcPr>
            <w:tcW w:w="1599" w:type="dxa"/>
            <w:vMerge/>
            <w:tcBorders>
              <w:top w:val="nil"/>
            </w:tcBorders>
          </w:tcPr>
          <w:p w14:paraId="09B8886C" w14:textId="77777777" w:rsidR="00C5613E" w:rsidRPr="00B85E45" w:rsidRDefault="00C5613E" w:rsidP="00C5613E">
            <w:pPr>
              <w:spacing w:before="0" w:after="0" w:line="240" w:lineRule="auto"/>
              <w:jc w:val="left"/>
              <w:rPr>
                <w:rFonts w:eastAsia="Calibri" w:cs="Arial"/>
                <w:sz w:val="2"/>
                <w:szCs w:val="2"/>
                <w:lang w:bidi="en-US"/>
              </w:rPr>
            </w:pPr>
          </w:p>
        </w:tc>
        <w:tc>
          <w:tcPr>
            <w:tcW w:w="1594" w:type="dxa"/>
            <w:vMerge/>
            <w:tcBorders>
              <w:top w:val="nil"/>
            </w:tcBorders>
          </w:tcPr>
          <w:p w14:paraId="07565FF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7C0F158" w14:textId="77777777" w:rsidTr="006E3F95">
        <w:trPr>
          <w:trHeight w:val="2685"/>
        </w:trPr>
        <w:tc>
          <w:tcPr>
            <w:tcW w:w="108" w:type="dxa"/>
            <w:tcBorders>
              <w:right w:val="nil"/>
            </w:tcBorders>
          </w:tcPr>
          <w:p w14:paraId="6FA50CB8" w14:textId="77777777" w:rsidR="00C5613E" w:rsidRPr="00B85E45" w:rsidRDefault="00C5613E" w:rsidP="00C5613E">
            <w:pPr>
              <w:spacing w:before="0" w:after="0" w:line="240" w:lineRule="auto"/>
              <w:jc w:val="left"/>
              <w:rPr>
                <w:rFonts w:eastAsia="Calibri" w:cs="Arial"/>
                <w:sz w:val="20"/>
                <w:lang w:bidi="en-US"/>
              </w:rPr>
            </w:pPr>
          </w:p>
        </w:tc>
        <w:tc>
          <w:tcPr>
            <w:tcW w:w="738" w:type="dxa"/>
            <w:tcBorders>
              <w:left w:val="nil"/>
              <w:right w:val="nil"/>
            </w:tcBorders>
          </w:tcPr>
          <w:p w14:paraId="29E5DABE" w14:textId="77777777" w:rsidR="00C5613E" w:rsidRPr="00B85E45" w:rsidRDefault="00C5613E" w:rsidP="00C5613E">
            <w:pPr>
              <w:spacing w:before="2" w:after="0" w:line="240" w:lineRule="auto"/>
              <w:jc w:val="left"/>
              <w:rPr>
                <w:rFonts w:eastAsia="Calibri" w:cs="Arial"/>
                <w:sz w:val="21"/>
                <w:lang w:bidi="en-US"/>
              </w:rPr>
            </w:pPr>
          </w:p>
          <w:p w14:paraId="72057413"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1.5.3</w:t>
            </w:r>
          </w:p>
        </w:tc>
        <w:tc>
          <w:tcPr>
            <w:tcW w:w="2893" w:type="dxa"/>
            <w:tcBorders>
              <w:left w:val="nil"/>
            </w:tcBorders>
          </w:tcPr>
          <w:p w14:paraId="564300ED" w14:textId="77777777" w:rsidR="00C5613E" w:rsidRPr="00B85E45" w:rsidRDefault="00C5613E" w:rsidP="00C5613E">
            <w:pPr>
              <w:spacing w:before="2" w:after="0" w:line="240" w:lineRule="auto"/>
              <w:jc w:val="left"/>
              <w:rPr>
                <w:rFonts w:eastAsia="Calibri" w:cs="Arial"/>
                <w:sz w:val="21"/>
                <w:lang w:bidi="en-US"/>
              </w:rPr>
            </w:pPr>
          </w:p>
          <w:p w14:paraId="63876008"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 xml:space="preserve">Development of the guidelines for </w:t>
            </w:r>
            <w:proofErr w:type="spellStart"/>
            <w:r w:rsidRPr="00B85E45">
              <w:rPr>
                <w:rFonts w:eastAsia="Calibri" w:cs="Arial"/>
                <w:sz w:val="20"/>
                <w:lang w:bidi="en-US"/>
              </w:rPr>
              <w:t>documentaton</w:t>
            </w:r>
            <w:proofErr w:type="spellEnd"/>
            <w:r w:rsidRPr="00B85E45">
              <w:rPr>
                <w:rFonts w:eastAsia="Calibri" w:cs="Arial"/>
                <w:sz w:val="20"/>
                <w:lang w:bidi="en-US"/>
              </w:rPr>
              <w:t>, mapping, delineation, and recognition of ICCA in areas overlapping with Pas</w:t>
            </w:r>
          </w:p>
        </w:tc>
        <w:tc>
          <w:tcPr>
            <w:tcW w:w="2698" w:type="dxa"/>
          </w:tcPr>
          <w:p w14:paraId="5B7C0E3D" w14:textId="77777777" w:rsidR="00C5613E" w:rsidRPr="00B85E45" w:rsidRDefault="00C5613E" w:rsidP="00C5613E">
            <w:pPr>
              <w:spacing w:before="2" w:after="0" w:line="240" w:lineRule="auto"/>
              <w:jc w:val="left"/>
              <w:rPr>
                <w:rFonts w:eastAsia="Calibri" w:cs="Arial"/>
                <w:sz w:val="21"/>
                <w:lang w:bidi="en-US"/>
              </w:rPr>
            </w:pPr>
          </w:p>
          <w:p w14:paraId="413B1340" w14:textId="77777777" w:rsidR="00C5613E" w:rsidRPr="00B85E45" w:rsidRDefault="00C5613E" w:rsidP="00C5613E">
            <w:pPr>
              <w:tabs>
                <w:tab w:val="left" w:pos="1507"/>
                <w:tab w:val="left" w:pos="2318"/>
              </w:tabs>
              <w:spacing w:before="0" w:after="0" w:line="240" w:lineRule="auto"/>
              <w:ind w:right="94"/>
              <w:rPr>
                <w:rFonts w:eastAsia="Calibri" w:cs="Arial"/>
                <w:sz w:val="20"/>
                <w:lang w:bidi="en-US"/>
              </w:rPr>
            </w:pPr>
            <w:r w:rsidRPr="00B85E45">
              <w:rPr>
                <w:rFonts w:eastAsia="Calibri" w:cs="Arial"/>
                <w:sz w:val="20"/>
                <w:lang w:bidi="en-US"/>
              </w:rPr>
              <w:t>Final version of the draft guidelines</w:t>
            </w:r>
            <w:r w:rsidRPr="00B85E45">
              <w:rPr>
                <w:rFonts w:eastAsia="Calibri" w:cs="Arial"/>
                <w:sz w:val="20"/>
                <w:lang w:bidi="en-US"/>
              </w:rPr>
              <w:tab/>
              <w:t>for</w:t>
            </w:r>
            <w:r w:rsidRPr="00B85E45">
              <w:rPr>
                <w:rFonts w:eastAsia="Calibri" w:cs="Arial"/>
                <w:sz w:val="20"/>
                <w:lang w:bidi="en-US"/>
              </w:rPr>
              <w:tab/>
            </w:r>
            <w:r w:rsidRPr="00B85E45">
              <w:rPr>
                <w:rFonts w:eastAsia="Calibri" w:cs="Arial"/>
                <w:spacing w:val="-6"/>
                <w:sz w:val="20"/>
                <w:lang w:bidi="en-US"/>
              </w:rPr>
              <w:t xml:space="preserve">the </w:t>
            </w:r>
            <w:r w:rsidRPr="00B85E45">
              <w:rPr>
                <w:rFonts w:eastAsia="Calibri" w:cs="Arial"/>
                <w:sz w:val="20"/>
                <w:lang w:bidi="en-US"/>
              </w:rPr>
              <w:t>documentation, mapping, delineation, and recognition</w:t>
            </w:r>
            <w:r w:rsidRPr="00B85E45">
              <w:rPr>
                <w:rFonts w:eastAsia="Calibri" w:cs="Arial"/>
                <w:spacing w:val="-30"/>
                <w:sz w:val="20"/>
                <w:lang w:bidi="en-US"/>
              </w:rPr>
              <w:t xml:space="preserve"> </w:t>
            </w:r>
            <w:r w:rsidRPr="00B85E45">
              <w:rPr>
                <w:rFonts w:eastAsia="Calibri" w:cs="Arial"/>
                <w:sz w:val="20"/>
                <w:lang w:bidi="en-US"/>
              </w:rPr>
              <w:t>of ICCAs and ICCAs</w:t>
            </w:r>
            <w:r w:rsidRPr="00B85E45">
              <w:rPr>
                <w:rFonts w:eastAsia="Calibri" w:cs="Arial"/>
                <w:spacing w:val="-5"/>
                <w:sz w:val="20"/>
                <w:lang w:bidi="en-US"/>
              </w:rPr>
              <w:t xml:space="preserve"> </w:t>
            </w:r>
            <w:r w:rsidRPr="00B85E45">
              <w:rPr>
                <w:rFonts w:eastAsia="Calibri" w:cs="Arial"/>
                <w:sz w:val="20"/>
                <w:lang w:bidi="en-US"/>
              </w:rPr>
              <w:t>that</w:t>
            </w:r>
          </w:p>
          <w:p w14:paraId="125E56F8" w14:textId="77777777" w:rsidR="00C5613E" w:rsidRPr="00B85E45" w:rsidRDefault="00C5613E" w:rsidP="00C5613E">
            <w:pPr>
              <w:spacing w:before="1" w:after="0" w:line="240" w:lineRule="auto"/>
              <w:ind w:right="96"/>
              <w:rPr>
                <w:rFonts w:eastAsia="Calibri" w:cs="Arial"/>
                <w:sz w:val="20"/>
                <w:lang w:bidi="en-US"/>
              </w:rPr>
            </w:pPr>
            <w:r w:rsidRPr="00B85E45">
              <w:rPr>
                <w:rFonts w:eastAsia="Calibri" w:cs="Arial"/>
                <w:sz w:val="20"/>
                <w:lang w:bidi="en-US"/>
              </w:rPr>
              <w:t>overlap with NIPAS areas completed and submitted to DENR and NCIP En Banc for approval</w:t>
            </w:r>
          </w:p>
        </w:tc>
        <w:tc>
          <w:tcPr>
            <w:tcW w:w="1649" w:type="dxa"/>
          </w:tcPr>
          <w:p w14:paraId="483B1DF8" w14:textId="77777777" w:rsidR="00C5613E" w:rsidRPr="00B85E45" w:rsidRDefault="00C5613E" w:rsidP="00C5613E">
            <w:pPr>
              <w:spacing w:before="2" w:after="0" w:line="240" w:lineRule="auto"/>
              <w:jc w:val="left"/>
              <w:rPr>
                <w:rFonts w:eastAsia="Calibri" w:cs="Arial"/>
                <w:sz w:val="21"/>
                <w:lang w:bidi="en-US"/>
              </w:rPr>
            </w:pPr>
          </w:p>
          <w:p w14:paraId="1EF97D9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3" w:type="dxa"/>
          </w:tcPr>
          <w:p w14:paraId="64533902" w14:textId="77777777" w:rsidR="00C5613E" w:rsidRPr="00B85E45" w:rsidRDefault="00C5613E" w:rsidP="00C5613E">
            <w:pPr>
              <w:spacing w:before="2" w:after="0" w:line="240" w:lineRule="auto"/>
              <w:jc w:val="left"/>
              <w:rPr>
                <w:rFonts w:eastAsia="Calibri" w:cs="Arial"/>
                <w:sz w:val="21"/>
                <w:lang w:bidi="en-US"/>
              </w:rPr>
            </w:pPr>
          </w:p>
          <w:p w14:paraId="67BEDBF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56" w:type="dxa"/>
          </w:tcPr>
          <w:p w14:paraId="20087AB4" w14:textId="77777777" w:rsidR="00C5613E" w:rsidRPr="00B85E45" w:rsidRDefault="00C5613E" w:rsidP="00C5613E">
            <w:pPr>
              <w:spacing w:before="2" w:after="0" w:line="240" w:lineRule="auto"/>
              <w:jc w:val="left"/>
              <w:rPr>
                <w:rFonts w:eastAsia="Calibri" w:cs="Arial"/>
                <w:sz w:val="21"/>
                <w:lang w:bidi="en-US"/>
              </w:rPr>
            </w:pPr>
          </w:p>
          <w:p w14:paraId="0058102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599" w:type="dxa"/>
          </w:tcPr>
          <w:p w14:paraId="4D715E72" w14:textId="77777777" w:rsidR="00C5613E" w:rsidRPr="00B85E45" w:rsidRDefault="00C5613E" w:rsidP="00C5613E">
            <w:pPr>
              <w:spacing w:before="2" w:after="0" w:line="240" w:lineRule="auto"/>
              <w:jc w:val="left"/>
              <w:rPr>
                <w:rFonts w:eastAsia="Calibri" w:cs="Arial"/>
                <w:sz w:val="21"/>
                <w:lang w:bidi="en-US"/>
              </w:rPr>
            </w:pPr>
          </w:p>
          <w:p w14:paraId="11411BED" w14:textId="77777777" w:rsidR="00C5613E" w:rsidRPr="00B85E45" w:rsidRDefault="00C5613E" w:rsidP="00C5613E">
            <w:pPr>
              <w:tabs>
                <w:tab w:val="left" w:pos="1089"/>
              </w:tabs>
              <w:spacing w:before="0" w:after="0" w:line="240" w:lineRule="auto"/>
              <w:ind w:right="99"/>
              <w:jc w:val="left"/>
              <w:rPr>
                <w:rFonts w:eastAsia="Calibri" w:cs="Arial"/>
                <w:sz w:val="20"/>
                <w:lang w:bidi="en-US"/>
              </w:rPr>
            </w:pPr>
            <w:r w:rsidRPr="00B85E45">
              <w:rPr>
                <w:rFonts w:eastAsia="Calibri" w:cs="Arial"/>
                <w:sz w:val="20"/>
                <w:lang w:bidi="en-US"/>
              </w:rPr>
              <w:t>Final</w:t>
            </w:r>
            <w:r w:rsidRPr="00B85E45">
              <w:rPr>
                <w:rFonts w:eastAsia="Calibri" w:cs="Arial"/>
                <w:sz w:val="20"/>
                <w:lang w:bidi="en-US"/>
              </w:rPr>
              <w:tab/>
            </w:r>
            <w:r w:rsidRPr="00B85E45">
              <w:rPr>
                <w:rFonts w:eastAsia="Calibri" w:cs="Arial"/>
                <w:spacing w:val="-4"/>
                <w:sz w:val="20"/>
                <w:lang w:bidi="en-US"/>
              </w:rPr>
              <w:t xml:space="preserve">draft </w:t>
            </w:r>
            <w:r w:rsidRPr="00B85E45">
              <w:rPr>
                <w:rFonts w:eastAsia="Calibri" w:cs="Arial"/>
                <w:sz w:val="20"/>
                <w:lang w:bidi="en-US"/>
              </w:rPr>
              <w:t>guidelines</w:t>
            </w:r>
          </w:p>
        </w:tc>
        <w:tc>
          <w:tcPr>
            <w:tcW w:w="1594" w:type="dxa"/>
          </w:tcPr>
          <w:p w14:paraId="09D9132A"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761C0B88" w14:textId="77777777" w:rsidTr="006E3F95">
        <w:trPr>
          <w:trHeight w:val="731"/>
        </w:trPr>
        <w:tc>
          <w:tcPr>
            <w:tcW w:w="108" w:type="dxa"/>
            <w:tcBorders>
              <w:bottom w:val="nil"/>
              <w:right w:val="nil"/>
            </w:tcBorders>
          </w:tcPr>
          <w:p w14:paraId="6FF7BAEC" w14:textId="77777777" w:rsidR="00C5613E" w:rsidRPr="00B85E45" w:rsidRDefault="00C5613E" w:rsidP="00C5613E">
            <w:pPr>
              <w:spacing w:before="0" w:after="0" w:line="240" w:lineRule="auto"/>
              <w:jc w:val="left"/>
              <w:rPr>
                <w:rFonts w:eastAsia="Calibri" w:cs="Arial"/>
                <w:sz w:val="20"/>
                <w:lang w:bidi="en-US"/>
              </w:rPr>
            </w:pPr>
          </w:p>
        </w:tc>
        <w:tc>
          <w:tcPr>
            <w:tcW w:w="738" w:type="dxa"/>
            <w:tcBorders>
              <w:left w:val="nil"/>
              <w:bottom w:val="nil"/>
              <w:right w:val="nil"/>
            </w:tcBorders>
          </w:tcPr>
          <w:p w14:paraId="0DCAD68A" w14:textId="77777777" w:rsidR="00C5613E" w:rsidRPr="00B85E45" w:rsidRDefault="00C5613E" w:rsidP="00C5613E">
            <w:pPr>
              <w:spacing w:before="1" w:after="0" w:line="240" w:lineRule="auto"/>
              <w:jc w:val="left"/>
              <w:rPr>
                <w:rFonts w:eastAsia="Calibri" w:cs="Arial"/>
                <w:sz w:val="21"/>
                <w:lang w:bidi="en-US"/>
              </w:rPr>
            </w:pPr>
          </w:p>
          <w:p w14:paraId="399527B4" w14:textId="77777777" w:rsidR="00C5613E" w:rsidRPr="00B85E45" w:rsidRDefault="00C5613E" w:rsidP="00C5613E">
            <w:pPr>
              <w:spacing w:before="0" w:after="0" w:line="242" w:lineRule="exact"/>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1.5.4</w:t>
            </w:r>
          </w:p>
        </w:tc>
        <w:tc>
          <w:tcPr>
            <w:tcW w:w="2893" w:type="dxa"/>
            <w:vMerge w:val="restart"/>
            <w:tcBorders>
              <w:left w:val="nil"/>
            </w:tcBorders>
          </w:tcPr>
          <w:p w14:paraId="2A20E761" w14:textId="77777777" w:rsidR="00C5613E" w:rsidRPr="00B85E45" w:rsidRDefault="00C5613E" w:rsidP="00C5613E">
            <w:pPr>
              <w:spacing w:before="4" w:after="0" w:line="240" w:lineRule="auto"/>
              <w:jc w:val="left"/>
              <w:rPr>
                <w:rFonts w:eastAsia="Calibri" w:cs="Arial"/>
                <w:sz w:val="21"/>
                <w:lang w:bidi="en-US"/>
              </w:rPr>
            </w:pPr>
          </w:p>
          <w:p w14:paraId="4B59368D"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Consultations and discussion with concerned stakeholders on the proposed policy guidelines and E-NIPAS Bill</w:t>
            </w:r>
          </w:p>
        </w:tc>
        <w:tc>
          <w:tcPr>
            <w:tcW w:w="2698" w:type="dxa"/>
          </w:tcPr>
          <w:p w14:paraId="388E8F8C" w14:textId="77777777" w:rsidR="00C5613E" w:rsidRPr="00B85E45" w:rsidRDefault="00C5613E" w:rsidP="00C5613E">
            <w:pPr>
              <w:spacing w:before="4" w:after="0" w:line="240" w:lineRule="auto"/>
              <w:jc w:val="left"/>
              <w:rPr>
                <w:rFonts w:eastAsia="Calibri" w:cs="Arial"/>
                <w:sz w:val="21"/>
                <w:lang w:bidi="en-US"/>
              </w:rPr>
            </w:pPr>
          </w:p>
          <w:p w14:paraId="5025BCE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No. of activities conducted</w:t>
            </w:r>
          </w:p>
        </w:tc>
        <w:tc>
          <w:tcPr>
            <w:tcW w:w="1649" w:type="dxa"/>
          </w:tcPr>
          <w:p w14:paraId="52CD0252" w14:textId="77777777" w:rsidR="00C5613E" w:rsidRPr="00B85E45" w:rsidRDefault="00C5613E" w:rsidP="00C5613E">
            <w:pPr>
              <w:spacing w:before="4" w:after="0" w:line="240" w:lineRule="auto"/>
              <w:jc w:val="left"/>
              <w:rPr>
                <w:rFonts w:eastAsia="Calibri" w:cs="Arial"/>
                <w:sz w:val="21"/>
                <w:lang w:bidi="en-US"/>
              </w:rPr>
            </w:pPr>
          </w:p>
          <w:p w14:paraId="1DDEEF2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013" w:type="dxa"/>
          </w:tcPr>
          <w:p w14:paraId="0C89DCE7" w14:textId="77777777" w:rsidR="00C5613E" w:rsidRPr="00B85E45" w:rsidRDefault="00C5613E" w:rsidP="00C5613E">
            <w:pPr>
              <w:spacing w:before="4" w:after="0" w:line="240" w:lineRule="auto"/>
              <w:jc w:val="left"/>
              <w:rPr>
                <w:rFonts w:eastAsia="Calibri" w:cs="Arial"/>
                <w:sz w:val="21"/>
                <w:lang w:bidi="en-US"/>
              </w:rPr>
            </w:pPr>
          </w:p>
          <w:p w14:paraId="1FEC37B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56" w:type="dxa"/>
          </w:tcPr>
          <w:p w14:paraId="4421A731" w14:textId="77777777" w:rsidR="00C5613E" w:rsidRPr="00B85E45" w:rsidRDefault="00C5613E" w:rsidP="00C5613E">
            <w:pPr>
              <w:spacing w:before="4" w:after="0" w:line="240" w:lineRule="auto"/>
              <w:jc w:val="left"/>
              <w:rPr>
                <w:rFonts w:eastAsia="Calibri" w:cs="Arial"/>
                <w:sz w:val="21"/>
                <w:lang w:bidi="en-US"/>
              </w:rPr>
            </w:pPr>
          </w:p>
          <w:p w14:paraId="5A17E27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599" w:type="dxa"/>
            <w:vMerge w:val="restart"/>
          </w:tcPr>
          <w:p w14:paraId="61588729" w14:textId="77777777" w:rsidR="00C5613E" w:rsidRPr="00B85E45" w:rsidRDefault="00C5613E" w:rsidP="00C5613E">
            <w:pPr>
              <w:spacing w:before="0" w:after="0" w:line="240" w:lineRule="auto"/>
              <w:jc w:val="left"/>
              <w:rPr>
                <w:rFonts w:eastAsia="Calibri" w:cs="Arial"/>
                <w:sz w:val="20"/>
                <w:lang w:bidi="en-US"/>
              </w:rPr>
            </w:pPr>
          </w:p>
          <w:p w14:paraId="1C46211D" w14:textId="77777777" w:rsidR="00C5613E" w:rsidRPr="00B85E45" w:rsidRDefault="00C5613E" w:rsidP="00C5613E">
            <w:pPr>
              <w:spacing w:before="6" w:after="0" w:line="240" w:lineRule="auto"/>
              <w:jc w:val="left"/>
              <w:rPr>
                <w:rFonts w:eastAsia="Calibri" w:cs="Arial"/>
                <w:lang w:bidi="en-US"/>
              </w:rPr>
            </w:pPr>
          </w:p>
          <w:p w14:paraId="49711A9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 documentations</w:t>
            </w:r>
          </w:p>
        </w:tc>
        <w:tc>
          <w:tcPr>
            <w:tcW w:w="1594" w:type="dxa"/>
            <w:vMerge w:val="restart"/>
          </w:tcPr>
          <w:p w14:paraId="13170B60"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4371FAD2" w14:textId="77777777" w:rsidTr="006E3F95">
        <w:trPr>
          <w:trHeight w:val="1221"/>
        </w:trPr>
        <w:tc>
          <w:tcPr>
            <w:tcW w:w="108" w:type="dxa"/>
            <w:tcBorders>
              <w:top w:val="nil"/>
              <w:right w:val="nil"/>
            </w:tcBorders>
          </w:tcPr>
          <w:p w14:paraId="2CF3604F" w14:textId="77777777" w:rsidR="00C5613E" w:rsidRPr="00B85E45" w:rsidRDefault="00C5613E" w:rsidP="00C5613E">
            <w:pPr>
              <w:spacing w:before="0" w:after="0" w:line="240" w:lineRule="auto"/>
              <w:jc w:val="left"/>
              <w:rPr>
                <w:rFonts w:eastAsia="Calibri" w:cs="Arial"/>
                <w:sz w:val="20"/>
                <w:lang w:bidi="en-US"/>
              </w:rPr>
            </w:pPr>
          </w:p>
        </w:tc>
        <w:tc>
          <w:tcPr>
            <w:tcW w:w="738" w:type="dxa"/>
            <w:tcBorders>
              <w:top w:val="nil"/>
              <w:left w:val="nil"/>
              <w:right w:val="nil"/>
            </w:tcBorders>
          </w:tcPr>
          <w:p w14:paraId="0FC292F0" w14:textId="77777777" w:rsidR="00C5613E" w:rsidRPr="00B85E45" w:rsidRDefault="00C5613E" w:rsidP="00C5613E">
            <w:pPr>
              <w:spacing w:before="0" w:after="0" w:line="240" w:lineRule="auto"/>
              <w:jc w:val="left"/>
              <w:rPr>
                <w:rFonts w:eastAsia="Calibri" w:cs="Arial"/>
                <w:sz w:val="20"/>
                <w:lang w:bidi="en-US"/>
              </w:rPr>
            </w:pPr>
          </w:p>
        </w:tc>
        <w:tc>
          <w:tcPr>
            <w:tcW w:w="2893" w:type="dxa"/>
            <w:vMerge/>
            <w:tcBorders>
              <w:top w:val="nil"/>
              <w:left w:val="nil"/>
            </w:tcBorders>
          </w:tcPr>
          <w:p w14:paraId="368BCBAB" w14:textId="77777777" w:rsidR="00C5613E" w:rsidRPr="00B85E45" w:rsidRDefault="00C5613E" w:rsidP="00C5613E">
            <w:pPr>
              <w:spacing w:before="0" w:after="0" w:line="240" w:lineRule="auto"/>
              <w:jc w:val="left"/>
              <w:rPr>
                <w:rFonts w:eastAsia="Calibri" w:cs="Arial"/>
                <w:sz w:val="2"/>
                <w:szCs w:val="2"/>
                <w:lang w:bidi="en-US"/>
              </w:rPr>
            </w:pPr>
          </w:p>
        </w:tc>
        <w:tc>
          <w:tcPr>
            <w:tcW w:w="2698" w:type="dxa"/>
          </w:tcPr>
          <w:p w14:paraId="2C1127BA" w14:textId="77777777" w:rsidR="00C5613E" w:rsidRPr="00B85E45" w:rsidRDefault="00C5613E" w:rsidP="00C5613E">
            <w:pPr>
              <w:spacing w:before="4" w:after="0" w:line="240" w:lineRule="auto"/>
              <w:jc w:val="left"/>
              <w:rPr>
                <w:rFonts w:eastAsia="Calibri" w:cs="Arial"/>
                <w:sz w:val="21"/>
                <w:lang w:bidi="en-US"/>
              </w:rPr>
            </w:pPr>
          </w:p>
          <w:p w14:paraId="292DE4C9"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Incorporation of ICCA Recognition into the E-NIPAS Bill</w:t>
            </w:r>
          </w:p>
        </w:tc>
        <w:tc>
          <w:tcPr>
            <w:tcW w:w="1649" w:type="dxa"/>
          </w:tcPr>
          <w:p w14:paraId="60AEC12B" w14:textId="77777777" w:rsidR="00C5613E" w:rsidRPr="00B85E45" w:rsidRDefault="00C5613E" w:rsidP="00C5613E">
            <w:pPr>
              <w:spacing w:before="4" w:after="0" w:line="240" w:lineRule="auto"/>
              <w:jc w:val="left"/>
              <w:rPr>
                <w:rFonts w:eastAsia="Calibri" w:cs="Arial"/>
                <w:sz w:val="21"/>
                <w:lang w:bidi="en-US"/>
              </w:rPr>
            </w:pPr>
          </w:p>
          <w:p w14:paraId="2B3579C5"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3" w:type="dxa"/>
          </w:tcPr>
          <w:p w14:paraId="3D8D4AAA" w14:textId="77777777" w:rsidR="00C5613E" w:rsidRPr="00B85E45" w:rsidRDefault="00C5613E" w:rsidP="00C5613E">
            <w:pPr>
              <w:spacing w:before="4" w:after="0" w:line="240" w:lineRule="auto"/>
              <w:jc w:val="left"/>
              <w:rPr>
                <w:rFonts w:eastAsia="Calibri" w:cs="Arial"/>
                <w:sz w:val="21"/>
                <w:lang w:bidi="en-US"/>
              </w:rPr>
            </w:pPr>
          </w:p>
          <w:p w14:paraId="70763C4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56" w:type="dxa"/>
          </w:tcPr>
          <w:p w14:paraId="02F2D4BF" w14:textId="77777777" w:rsidR="00C5613E" w:rsidRPr="00B85E45" w:rsidRDefault="00C5613E" w:rsidP="00C5613E">
            <w:pPr>
              <w:spacing w:before="4" w:after="0" w:line="240" w:lineRule="auto"/>
              <w:jc w:val="left"/>
              <w:rPr>
                <w:rFonts w:eastAsia="Calibri" w:cs="Arial"/>
                <w:sz w:val="21"/>
                <w:lang w:bidi="en-US"/>
              </w:rPr>
            </w:pPr>
          </w:p>
          <w:p w14:paraId="38D8675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599" w:type="dxa"/>
            <w:vMerge/>
            <w:tcBorders>
              <w:top w:val="nil"/>
            </w:tcBorders>
          </w:tcPr>
          <w:p w14:paraId="61019182" w14:textId="77777777" w:rsidR="00C5613E" w:rsidRPr="00B85E45" w:rsidRDefault="00C5613E" w:rsidP="00C5613E">
            <w:pPr>
              <w:spacing w:before="0" w:after="0" w:line="240" w:lineRule="auto"/>
              <w:jc w:val="left"/>
              <w:rPr>
                <w:rFonts w:eastAsia="Calibri" w:cs="Arial"/>
                <w:sz w:val="2"/>
                <w:szCs w:val="2"/>
                <w:lang w:bidi="en-US"/>
              </w:rPr>
            </w:pPr>
          </w:p>
        </w:tc>
        <w:tc>
          <w:tcPr>
            <w:tcW w:w="1594" w:type="dxa"/>
            <w:vMerge/>
            <w:tcBorders>
              <w:top w:val="nil"/>
            </w:tcBorders>
          </w:tcPr>
          <w:p w14:paraId="1438005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50F7C16" w14:textId="77777777" w:rsidTr="006E3F95">
        <w:trPr>
          <w:trHeight w:val="292"/>
        </w:trPr>
        <w:tc>
          <w:tcPr>
            <w:tcW w:w="108" w:type="dxa"/>
            <w:tcBorders>
              <w:top w:val="nil"/>
              <w:left w:val="nil"/>
              <w:bottom w:val="nil"/>
              <w:right w:val="nil"/>
            </w:tcBorders>
            <w:shd w:val="clear" w:color="auto" w:fill="000000"/>
          </w:tcPr>
          <w:p w14:paraId="06B035BD" w14:textId="77777777" w:rsidR="00C5613E" w:rsidRPr="00B85E45" w:rsidRDefault="00C5613E" w:rsidP="00C5613E">
            <w:pPr>
              <w:spacing w:before="0" w:after="0" w:line="240" w:lineRule="auto"/>
              <w:jc w:val="left"/>
              <w:rPr>
                <w:rFonts w:eastAsia="Calibri" w:cs="Arial"/>
                <w:sz w:val="20"/>
                <w:lang w:bidi="en-US"/>
              </w:rPr>
            </w:pPr>
          </w:p>
        </w:tc>
        <w:tc>
          <w:tcPr>
            <w:tcW w:w="13840" w:type="dxa"/>
            <w:gridSpan w:val="8"/>
            <w:tcBorders>
              <w:top w:val="nil"/>
              <w:left w:val="nil"/>
              <w:bottom w:val="nil"/>
              <w:right w:val="nil"/>
            </w:tcBorders>
            <w:shd w:val="clear" w:color="auto" w:fill="000000"/>
          </w:tcPr>
          <w:p w14:paraId="310A5945" w14:textId="77777777" w:rsidR="00C5613E" w:rsidRPr="00B85E45" w:rsidRDefault="00C5613E" w:rsidP="00C5613E">
            <w:pPr>
              <w:spacing w:before="0" w:after="0" w:line="272" w:lineRule="exact"/>
              <w:jc w:val="left"/>
              <w:rPr>
                <w:rFonts w:eastAsia="Calibri" w:cs="Arial"/>
                <w:b/>
                <w:sz w:val="24"/>
                <w:lang w:bidi="en-US"/>
              </w:rPr>
            </w:pPr>
            <w:r w:rsidRPr="00B85E45">
              <w:rPr>
                <w:rFonts w:eastAsia="Calibri" w:cs="Arial"/>
                <w:b/>
                <w:color w:val="FFFFFF"/>
                <w:sz w:val="24"/>
                <w:lang w:bidi="en-US"/>
              </w:rPr>
              <w:t>OUTCOME 2: CAPACITY BUILDING AND EFFECTIVE GOVERNANCE OF ICCAs</w:t>
            </w:r>
          </w:p>
        </w:tc>
      </w:tr>
      <w:tr w:rsidR="00C5613E" w:rsidRPr="00B85E45" w14:paraId="693A674A" w14:textId="77777777" w:rsidTr="006E3F95">
        <w:trPr>
          <w:trHeight w:val="2443"/>
        </w:trPr>
        <w:tc>
          <w:tcPr>
            <w:tcW w:w="3739" w:type="dxa"/>
            <w:gridSpan w:val="3"/>
          </w:tcPr>
          <w:p w14:paraId="6E1857E4" w14:textId="77777777" w:rsidR="00C5613E" w:rsidRPr="00B85E45" w:rsidRDefault="00C5613E" w:rsidP="00C5613E">
            <w:pPr>
              <w:spacing w:before="4" w:after="0" w:line="240" w:lineRule="auto"/>
              <w:jc w:val="left"/>
              <w:rPr>
                <w:rFonts w:eastAsia="Calibri" w:cs="Arial"/>
                <w:sz w:val="21"/>
                <w:lang w:bidi="en-US"/>
              </w:rPr>
            </w:pPr>
          </w:p>
          <w:p w14:paraId="36F0C86E"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Capacity of key stakeholders for the effective governance and management of ICCAs strengthened</w:t>
            </w:r>
          </w:p>
        </w:tc>
        <w:tc>
          <w:tcPr>
            <w:tcW w:w="2698" w:type="dxa"/>
          </w:tcPr>
          <w:p w14:paraId="4E45EE84" w14:textId="77777777" w:rsidR="00C5613E" w:rsidRPr="00B85E45" w:rsidRDefault="00C5613E" w:rsidP="00C5613E">
            <w:pPr>
              <w:spacing w:before="4" w:after="0" w:line="240" w:lineRule="auto"/>
              <w:jc w:val="left"/>
              <w:rPr>
                <w:rFonts w:eastAsia="Calibri" w:cs="Arial"/>
                <w:sz w:val="21"/>
                <w:lang w:bidi="en-US"/>
              </w:rPr>
            </w:pPr>
          </w:p>
          <w:p w14:paraId="6BDC0D86"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Ind-OC 2.1: Number of ICCs rating assistance from the National ICCA Consortium as satisfactory</w:t>
            </w:r>
          </w:p>
        </w:tc>
        <w:tc>
          <w:tcPr>
            <w:tcW w:w="1649" w:type="dxa"/>
          </w:tcPr>
          <w:p w14:paraId="73FFCA22" w14:textId="77777777" w:rsidR="00C5613E" w:rsidRPr="00B85E45" w:rsidRDefault="00C5613E" w:rsidP="00C5613E">
            <w:pPr>
              <w:spacing w:before="4" w:after="0" w:line="240" w:lineRule="auto"/>
              <w:jc w:val="left"/>
              <w:rPr>
                <w:rFonts w:eastAsia="Calibri" w:cs="Arial"/>
                <w:sz w:val="21"/>
                <w:lang w:bidi="en-US"/>
              </w:rPr>
            </w:pPr>
          </w:p>
          <w:p w14:paraId="36FA6F5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013" w:type="dxa"/>
          </w:tcPr>
          <w:p w14:paraId="408D3EBB" w14:textId="77777777" w:rsidR="00C5613E" w:rsidRPr="00B85E45" w:rsidRDefault="00C5613E" w:rsidP="00C5613E">
            <w:pPr>
              <w:spacing w:before="4" w:after="0" w:line="240" w:lineRule="auto"/>
              <w:jc w:val="left"/>
              <w:rPr>
                <w:rFonts w:eastAsia="Calibri" w:cs="Arial"/>
                <w:sz w:val="21"/>
                <w:lang w:bidi="en-US"/>
              </w:rPr>
            </w:pPr>
          </w:p>
          <w:p w14:paraId="05AC70A4" w14:textId="77777777" w:rsidR="00C5613E" w:rsidRPr="00B85E45" w:rsidRDefault="00C5613E" w:rsidP="00C5613E">
            <w:pPr>
              <w:spacing w:before="0" w:after="0" w:line="240" w:lineRule="auto"/>
              <w:ind w:right="58"/>
              <w:jc w:val="left"/>
              <w:rPr>
                <w:rFonts w:eastAsia="Calibri" w:cs="Arial"/>
                <w:sz w:val="20"/>
                <w:lang w:bidi="en-US"/>
              </w:rPr>
            </w:pPr>
            <w:r w:rsidRPr="00B85E45">
              <w:rPr>
                <w:rFonts w:eastAsia="Calibri" w:cs="Arial"/>
                <w:sz w:val="20"/>
                <w:lang w:bidi="en-US"/>
              </w:rPr>
              <w:t>TBD (2018)</w:t>
            </w:r>
          </w:p>
        </w:tc>
        <w:tc>
          <w:tcPr>
            <w:tcW w:w="1656" w:type="dxa"/>
          </w:tcPr>
          <w:p w14:paraId="4369FBD9" w14:textId="77777777" w:rsidR="00C5613E" w:rsidRPr="00B85E45" w:rsidRDefault="00C5613E" w:rsidP="00C5613E">
            <w:pPr>
              <w:spacing w:before="4" w:after="0" w:line="240" w:lineRule="auto"/>
              <w:jc w:val="left"/>
              <w:rPr>
                <w:rFonts w:eastAsia="Calibri" w:cs="Arial"/>
                <w:sz w:val="21"/>
                <w:lang w:bidi="en-US"/>
              </w:rPr>
            </w:pPr>
          </w:p>
          <w:p w14:paraId="53EF9D7B" w14:textId="77777777" w:rsidR="00C5613E" w:rsidRPr="00B85E45" w:rsidRDefault="00C5613E" w:rsidP="00C5613E">
            <w:pPr>
              <w:tabs>
                <w:tab w:val="left" w:pos="1051"/>
              </w:tabs>
              <w:spacing w:before="0" w:after="0" w:line="240" w:lineRule="auto"/>
              <w:jc w:val="left"/>
              <w:rPr>
                <w:rFonts w:eastAsia="Calibri" w:cs="Arial"/>
                <w:sz w:val="20"/>
                <w:lang w:bidi="en-US"/>
              </w:rPr>
            </w:pPr>
            <w:r w:rsidRPr="00B85E45">
              <w:rPr>
                <w:rFonts w:eastAsia="Calibri" w:cs="Arial"/>
                <w:sz w:val="20"/>
                <w:lang w:bidi="en-US"/>
              </w:rPr>
              <w:t>10</w:t>
            </w:r>
            <w:r w:rsidRPr="00B85E45">
              <w:rPr>
                <w:rFonts w:eastAsia="Calibri" w:cs="Arial"/>
                <w:sz w:val="20"/>
                <w:lang w:bidi="en-US"/>
              </w:rPr>
              <w:tab/>
              <w:t>ICC/IP</w:t>
            </w:r>
          </w:p>
          <w:p w14:paraId="2A7955DF" w14:textId="77777777" w:rsidR="00C5613E" w:rsidRPr="00B85E45" w:rsidRDefault="00C5613E" w:rsidP="00C5613E">
            <w:pPr>
              <w:spacing w:before="2" w:after="0" w:line="240" w:lineRule="auto"/>
              <w:jc w:val="left"/>
              <w:rPr>
                <w:rFonts w:eastAsia="Calibri" w:cs="Arial"/>
                <w:sz w:val="20"/>
                <w:lang w:bidi="en-US"/>
              </w:rPr>
            </w:pPr>
            <w:r w:rsidRPr="00B85E45">
              <w:rPr>
                <w:rFonts w:eastAsia="Calibri" w:cs="Arial"/>
                <w:sz w:val="20"/>
                <w:lang w:bidi="en-US"/>
              </w:rPr>
              <w:t>communities</w:t>
            </w:r>
          </w:p>
        </w:tc>
        <w:tc>
          <w:tcPr>
            <w:tcW w:w="1599" w:type="dxa"/>
          </w:tcPr>
          <w:p w14:paraId="0BE00BDB" w14:textId="77777777" w:rsidR="00C5613E" w:rsidRPr="00B85E45" w:rsidRDefault="00C5613E" w:rsidP="00C5613E">
            <w:pPr>
              <w:spacing w:before="4" w:after="0" w:line="240" w:lineRule="auto"/>
              <w:jc w:val="left"/>
              <w:rPr>
                <w:rFonts w:eastAsia="Calibri" w:cs="Arial"/>
                <w:sz w:val="21"/>
                <w:lang w:bidi="en-US"/>
              </w:rPr>
            </w:pPr>
          </w:p>
          <w:p w14:paraId="2D337ABF" w14:textId="77777777" w:rsidR="00C5613E" w:rsidRPr="00B85E45" w:rsidRDefault="00C5613E" w:rsidP="00C5613E">
            <w:pPr>
              <w:spacing w:before="0" w:after="0" w:line="240" w:lineRule="auto"/>
              <w:ind w:right="345"/>
              <w:jc w:val="left"/>
              <w:rPr>
                <w:rFonts w:eastAsia="Calibri" w:cs="Arial"/>
                <w:sz w:val="20"/>
                <w:lang w:bidi="en-US"/>
              </w:rPr>
            </w:pPr>
            <w:r w:rsidRPr="00B85E45">
              <w:rPr>
                <w:rFonts w:eastAsia="Calibri" w:cs="Arial"/>
                <w:sz w:val="20"/>
                <w:lang w:bidi="en-US"/>
              </w:rPr>
              <w:t>Satisfactory rating reports</w:t>
            </w:r>
          </w:p>
        </w:tc>
        <w:tc>
          <w:tcPr>
            <w:tcW w:w="1594" w:type="dxa"/>
          </w:tcPr>
          <w:p w14:paraId="2AF8AEFB" w14:textId="77777777" w:rsidR="00C5613E" w:rsidRPr="00B85E45" w:rsidRDefault="00C5613E" w:rsidP="00C5613E">
            <w:pPr>
              <w:spacing w:before="4" w:after="0" w:line="240" w:lineRule="auto"/>
              <w:jc w:val="left"/>
              <w:rPr>
                <w:rFonts w:eastAsia="Calibri" w:cs="Arial"/>
                <w:sz w:val="21"/>
                <w:lang w:bidi="en-US"/>
              </w:rPr>
            </w:pPr>
          </w:p>
          <w:p w14:paraId="215D9280" w14:textId="77777777" w:rsidR="00C5613E" w:rsidRPr="00B85E45" w:rsidRDefault="00C5613E" w:rsidP="00C5613E">
            <w:pPr>
              <w:tabs>
                <w:tab w:val="left" w:pos="1176"/>
              </w:tabs>
              <w:spacing w:before="0" w:after="0" w:line="240" w:lineRule="auto"/>
              <w:ind w:right="97"/>
              <w:jc w:val="left"/>
              <w:rPr>
                <w:rFonts w:eastAsia="Calibri" w:cs="Arial"/>
                <w:sz w:val="20"/>
                <w:lang w:bidi="en-US"/>
              </w:rPr>
            </w:pPr>
            <w:r w:rsidRPr="00B85E45">
              <w:rPr>
                <w:rFonts w:eastAsia="Calibri" w:cs="Arial"/>
                <w:sz w:val="20"/>
                <w:lang w:bidi="en-US"/>
              </w:rPr>
              <w:t xml:space="preserve">Lack of </w:t>
            </w:r>
            <w:r w:rsidRPr="00B85E45">
              <w:rPr>
                <w:rFonts w:eastAsia="Calibri" w:cs="Arial"/>
                <w:spacing w:val="-3"/>
                <w:sz w:val="20"/>
                <w:lang w:bidi="en-US"/>
              </w:rPr>
              <w:t xml:space="preserve">mutual </w:t>
            </w:r>
            <w:r w:rsidRPr="00B85E45">
              <w:rPr>
                <w:rFonts w:eastAsia="Calibri" w:cs="Arial"/>
                <w:sz w:val="20"/>
                <w:lang w:bidi="en-US"/>
              </w:rPr>
              <w:t xml:space="preserve">understanding with the NCIP </w:t>
            </w:r>
            <w:r w:rsidRPr="00B85E45">
              <w:rPr>
                <w:rFonts w:eastAsia="Calibri" w:cs="Arial"/>
                <w:spacing w:val="-6"/>
                <w:sz w:val="20"/>
                <w:lang w:bidi="en-US"/>
              </w:rPr>
              <w:t xml:space="preserve">re </w:t>
            </w:r>
            <w:r w:rsidRPr="00B85E45">
              <w:rPr>
                <w:rFonts w:eastAsia="Calibri" w:cs="Arial"/>
                <w:sz w:val="20"/>
                <w:lang w:bidi="en-US"/>
              </w:rPr>
              <w:t xml:space="preserve">Philippine </w:t>
            </w:r>
            <w:r w:rsidRPr="00B85E45">
              <w:rPr>
                <w:rFonts w:eastAsia="Calibri" w:cs="Arial"/>
                <w:spacing w:val="-5"/>
                <w:sz w:val="20"/>
                <w:lang w:bidi="en-US"/>
              </w:rPr>
              <w:t xml:space="preserve">ICCA </w:t>
            </w:r>
            <w:r w:rsidRPr="00B85E45">
              <w:rPr>
                <w:rFonts w:eastAsia="Calibri" w:cs="Arial"/>
                <w:sz w:val="20"/>
                <w:lang w:bidi="en-US"/>
              </w:rPr>
              <w:t>Consortium roles</w:t>
            </w:r>
            <w:r w:rsidRPr="00B85E45">
              <w:rPr>
                <w:rFonts w:eastAsia="Calibri" w:cs="Arial"/>
                <w:sz w:val="20"/>
                <w:lang w:bidi="en-US"/>
              </w:rPr>
              <w:tab/>
            </w:r>
            <w:r w:rsidRPr="00B85E45">
              <w:rPr>
                <w:rFonts w:eastAsia="Calibri" w:cs="Arial"/>
                <w:spacing w:val="-5"/>
                <w:sz w:val="20"/>
                <w:lang w:bidi="en-US"/>
              </w:rPr>
              <w:t xml:space="preserve">and </w:t>
            </w:r>
            <w:r w:rsidRPr="00B85E45">
              <w:rPr>
                <w:rFonts w:eastAsia="Calibri" w:cs="Arial"/>
                <w:sz w:val="20"/>
                <w:lang w:bidi="en-US"/>
              </w:rPr>
              <w:t>responsibilities</w:t>
            </w:r>
          </w:p>
          <w:p w14:paraId="1DC9FEA3" w14:textId="77777777" w:rsidR="00C5613E" w:rsidRPr="00B85E45" w:rsidRDefault="00C5613E" w:rsidP="00C5613E">
            <w:pPr>
              <w:tabs>
                <w:tab w:val="left" w:pos="468"/>
                <w:tab w:val="left" w:pos="1310"/>
              </w:tabs>
              <w:spacing w:before="1" w:after="0" w:line="240" w:lineRule="atLeast"/>
              <w:ind w:right="99"/>
              <w:jc w:val="left"/>
              <w:rPr>
                <w:rFonts w:eastAsia="Calibri" w:cs="Arial"/>
                <w:sz w:val="20"/>
                <w:lang w:bidi="en-US"/>
              </w:rPr>
            </w:pPr>
            <w:r w:rsidRPr="00B85E45">
              <w:rPr>
                <w:rFonts w:eastAsia="Calibri" w:cs="Arial"/>
                <w:sz w:val="20"/>
                <w:lang w:bidi="en-US"/>
              </w:rPr>
              <w:t>in</w:t>
            </w:r>
            <w:r w:rsidRPr="00B85E45">
              <w:rPr>
                <w:rFonts w:eastAsia="Calibri" w:cs="Arial"/>
                <w:sz w:val="20"/>
                <w:lang w:bidi="en-US"/>
              </w:rPr>
              <w:tab/>
              <w:t>relation</w:t>
            </w:r>
            <w:r w:rsidRPr="00B85E45">
              <w:rPr>
                <w:rFonts w:eastAsia="Calibri" w:cs="Arial"/>
                <w:sz w:val="20"/>
                <w:lang w:bidi="en-US"/>
              </w:rPr>
              <w:tab/>
            </w:r>
            <w:r w:rsidRPr="00B85E45">
              <w:rPr>
                <w:rFonts w:eastAsia="Calibri" w:cs="Arial"/>
                <w:spacing w:val="-9"/>
                <w:sz w:val="20"/>
                <w:lang w:bidi="en-US"/>
              </w:rPr>
              <w:t xml:space="preserve">to </w:t>
            </w:r>
            <w:r w:rsidRPr="00B85E45">
              <w:rPr>
                <w:rFonts w:eastAsia="Calibri" w:cs="Arial"/>
                <w:sz w:val="20"/>
                <w:lang w:bidi="en-US"/>
              </w:rPr>
              <w:lastRenderedPageBreak/>
              <w:t>ICCAs</w:t>
            </w:r>
          </w:p>
        </w:tc>
      </w:tr>
    </w:tbl>
    <w:p w14:paraId="009964F1" w14:textId="77777777" w:rsidR="00C5613E" w:rsidRPr="00B85E45" w:rsidRDefault="00C5613E" w:rsidP="00C5613E">
      <w:pPr>
        <w:widowControl w:val="0"/>
        <w:autoSpaceDE w:val="0"/>
        <w:autoSpaceDN w:val="0"/>
        <w:spacing w:before="0" w:after="0" w:line="240" w:lineRule="atLeast"/>
        <w:jc w:val="left"/>
        <w:rPr>
          <w:rFonts w:eastAsia="Calibri" w:cs="Arial"/>
          <w:sz w:val="20"/>
          <w:lang w:bidi="en-US"/>
        </w:rPr>
        <w:sectPr w:rsidR="00C5613E" w:rsidRPr="00B85E45" w:rsidSect="006E3F95">
          <w:pgSz w:w="16838" w:h="11906" w:orient="landscape" w:code="9"/>
          <w:pgMar w:top="1701" w:right="1418" w:bottom="1701" w:left="1418" w:header="0" w:footer="868" w:gutter="0"/>
          <w:cols w:space="720"/>
        </w:sectPr>
      </w:pPr>
    </w:p>
    <w:p w14:paraId="17C229F9"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0ED106AF"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42"/>
        <w:gridCol w:w="2698"/>
        <w:gridCol w:w="1647"/>
        <w:gridCol w:w="1011"/>
        <w:gridCol w:w="1659"/>
        <w:gridCol w:w="1585"/>
        <w:gridCol w:w="1608"/>
      </w:tblGrid>
      <w:tr w:rsidR="00C5613E" w:rsidRPr="00B85E45" w14:paraId="2E105645" w14:textId="77777777" w:rsidTr="00C5613E">
        <w:trPr>
          <w:trHeight w:val="244"/>
        </w:trPr>
        <w:tc>
          <w:tcPr>
            <w:tcW w:w="13950" w:type="dxa"/>
            <w:gridSpan w:val="7"/>
          </w:tcPr>
          <w:p w14:paraId="03FA22A9"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4B0EB2D3" w14:textId="77777777" w:rsidTr="00C5613E">
        <w:trPr>
          <w:trHeight w:val="244"/>
        </w:trPr>
        <w:tc>
          <w:tcPr>
            <w:tcW w:w="3742" w:type="dxa"/>
            <w:vMerge w:val="restart"/>
          </w:tcPr>
          <w:p w14:paraId="43CA5EFC" w14:textId="77777777" w:rsidR="00C5613E" w:rsidRPr="00B85E45" w:rsidRDefault="00C5613E" w:rsidP="00C5613E">
            <w:pPr>
              <w:spacing w:before="6" w:after="0" w:line="240" w:lineRule="auto"/>
              <w:jc w:val="left"/>
              <w:rPr>
                <w:rFonts w:eastAsia="Calibri" w:cs="Arial"/>
                <w:sz w:val="19"/>
                <w:lang w:bidi="en-US"/>
              </w:rPr>
            </w:pPr>
          </w:p>
          <w:p w14:paraId="45AAB76F"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98" w:type="dxa"/>
            <w:vMerge w:val="restart"/>
          </w:tcPr>
          <w:p w14:paraId="414C033A" w14:textId="77777777" w:rsidR="00C5613E" w:rsidRPr="00B85E45" w:rsidRDefault="00C5613E" w:rsidP="00C5613E">
            <w:pPr>
              <w:tabs>
                <w:tab w:val="left" w:pos="1777"/>
              </w:tabs>
              <w:spacing w:before="102" w:after="0" w:line="240" w:lineRule="auto"/>
              <w:ind w:right="101"/>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58" w:type="dxa"/>
            <w:gridSpan w:val="2"/>
          </w:tcPr>
          <w:p w14:paraId="1C24A31C"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59" w:type="dxa"/>
            <w:vMerge w:val="restart"/>
          </w:tcPr>
          <w:p w14:paraId="4492373F" w14:textId="77777777" w:rsidR="00C5613E" w:rsidRPr="00B85E45" w:rsidRDefault="00C5613E" w:rsidP="00C5613E">
            <w:pPr>
              <w:spacing w:before="102"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585" w:type="dxa"/>
            <w:vMerge w:val="restart"/>
          </w:tcPr>
          <w:p w14:paraId="385E5011" w14:textId="77777777" w:rsidR="00C5613E" w:rsidRPr="00B85E45" w:rsidRDefault="00C5613E" w:rsidP="00C5613E">
            <w:pPr>
              <w:tabs>
                <w:tab w:val="left" w:pos="1302"/>
              </w:tabs>
              <w:spacing w:before="102" w:after="0" w:line="240" w:lineRule="auto"/>
              <w:ind w:right="100"/>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8" w:type="dxa"/>
            <w:vMerge w:val="restart"/>
          </w:tcPr>
          <w:p w14:paraId="15327066" w14:textId="77777777" w:rsidR="00C5613E" w:rsidRPr="00B85E45" w:rsidRDefault="00C5613E" w:rsidP="00C5613E">
            <w:pPr>
              <w:tabs>
                <w:tab w:val="left" w:pos="1183"/>
              </w:tabs>
              <w:spacing w:before="102" w:after="0" w:line="240" w:lineRule="auto"/>
              <w:ind w:right="99"/>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6D514262" w14:textId="77777777" w:rsidTr="00C5613E">
        <w:trPr>
          <w:trHeight w:val="438"/>
        </w:trPr>
        <w:tc>
          <w:tcPr>
            <w:tcW w:w="3742" w:type="dxa"/>
            <w:vMerge/>
            <w:tcBorders>
              <w:top w:val="nil"/>
            </w:tcBorders>
          </w:tcPr>
          <w:p w14:paraId="0DEF2438" w14:textId="77777777" w:rsidR="00C5613E" w:rsidRPr="00B85E45" w:rsidRDefault="00C5613E" w:rsidP="00C5613E">
            <w:pPr>
              <w:spacing w:before="0" w:after="0" w:line="240" w:lineRule="auto"/>
              <w:jc w:val="left"/>
              <w:rPr>
                <w:rFonts w:eastAsia="Calibri" w:cs="Arial"/>
                <w:sz w:val="2"/>
                <w:szCs w:val="2"/>
                <w:lang w:bidi="en-US"/>
              </w:rPr>
            </w:pPr>
          </w:p>
        </w:tc>
        <w:tc>
          <w:tcPr>
            <w:tcW w:w="2698" w:type="dxa"/>
            <w:vMerge/>
            <w:tcBorders>
              <w:top w:val="nil"/>
            </w:tcBorders>
          </w:tcPr>
          <w:p w14:paraId="2A4D2A79"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Pr>
          <w:p w14:paraId="6D632B49"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11" w:type="dxa"/>
          </w:tcPr>
          <w:p w14:paraId="10808CBA"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2EA38321"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59" w:type="dxa"/>
            <w:vMerge/>
            <w:tcBorders>
              <w:top w:val="nil"/>
            </w:tcBorders>
          </w:tcPr>
          <w:p w14:paraId="51EA4E5F" w14:textId="77777777" w:rsidR="00C5613E" w:rsidRPr="00B85E45" w:rsidRDefault="00C5613E" w:rsidP="00C5613E">
            <w:pPr>
              <w:spacing w:before="0" w:after="0" w:line="240" w:lineRule="auto"/>
              <w:jc w:val="left"/>
              <w:rPr>
                <w:rFonts w:eastAsia="Calibri" w:cs="Arial"/>
                <w:sz w:val="2"/>
                <w:szCs w:val="2"/>
                <w:lang w:bidi="en-US"/>
              </w:rPr>
            </w:pPr>
          </w:p>
        </w:tc>
        <w:tc>
          <w:tcPr>
            <w:tcW w:w="1585" w:type="dxa"/>
            <w:vMerge/>
            <w:tcBorders>
              <w:top w:val="nil"/>
            </w:tcBorders>
          </w:tcPr>
          <w:p w14:paraId="24CD73FF"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78E7BD2C"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CDF34E1" w14:textId="77777777" w:rsidTr="00C5613E">
        <w:trPr>
          <w:trHeight w:val="2930"/>
        </w:trPr>
        <w:tc>
          <w:tcPr>
            <w:tcW w:w="3742" w:type="dxa"/>
            <w:vMerge w:val="restart"/>
          </w:tcPr>
          <w:p w14:paraId="616C9E1D" w14:textId="77777777" w:rsidR="00C5613E" w:rsidRPr="00B85E45" w:rsidRDefault="00C5613E" w:rsidP="00C5613E">
            <w:pPr>
              <w:spacing w:before="0" w:after="0" w:line="240" w:lineRule="auto"/>
              <w:jc w:val="left"/>
              <w:rPr>
                <w:rFonts w:eastAsia="Calibri" w:cs="Arial"/>
                <w:sz w:val="18"/>
                <w:lang w:bidi="en-US"/>
              </w:rPr>
            </w:pPr>
          </w:p>
        </w:tc>
        <w:tc>
          <w:tcPr>
            <w:tcW w:w="2698" w:type="dxa"/>
          </w:tcPr>
          <w:p w14:paraId="1EFAA9C3" w14:textId="77777777" w:rsidR="00C5613E" w:rsidRPr="00B85E45" w:rsidRDefault="00C5613E" w:rsidP="00C5613E">
            <w:pPr>
              <w:spacing w:before="0" w:after="0" w:line="240" w:lineRule="auto"/>
              <w:jc w:val="left"/>
              <w:rPr>
                <w:rFonts w:eastAsia="Calibri" w:cs="Arial"/>
                <w:sz w:val="18"/>
                <w:lang w:bidi="en-US"/>
              </w:rPr>
            </w:pPr>
          </w:p>
        </w:tc>
        <w:tc>
          <w:tcPr>
            <w:tcW w:w="1647" w:type="dxa"/>
          </w:tcPr>
          <w:p w14:paraId="114F4E8C" w14:textId="77777777" w:rsidR="00C5613E" w:rsidRPr="00B85E45" w:rsidRDefault="00C5613E" w:rsidP="00C5613E">
            <w:pPr>
              <w:spacing w:before="0" w:after="0" w:line="240" w:lineRule="auto"/>
              <w:jc w:val="left"/>
              <w:rPr>
                <w:rFonts w:eastAsia="Calibri" w:cs="Arial"/>
                <w:sz w:val="18"/>
                <w:lang w:bidi="en-US"/>
              </w:rPr>
            </w:pPr>
          </w:p>
        </w:tc>
        <w:tc>
          <w:tcPr>
            <w:tcW w:w="1011" w:type="dxa"/>
          </w:tcPr>
          <w:p w14:paraId="2A8506E2" w14:textId="77777777" w:rsidR="00C5613E" w:rsidRPr="00B85E45" w:rsidRDefault="00C5613E" w:rsidP="00C5613E">
            <w:pPr>
              <w:spacing w:before="0" w:after="0" w:line="240" w:lineRule="auto"/>
              <w:jc w:val="left"/>
              <w:rPr>
                <w:rFonts w:eastAsia="Calibri" w:cs="Arial"/>
                <w:sz w:val="18"/>
                <w:lang w:bidi="en-US"/>
              </w:rPr>
            </w:pPr>
          </w:p>
        </w:tc>
        <w:tc>
          <w:tcPr>
            <w:tcW w:w="1659" w:type="dxa"/>
          </w:tcPr>
          <w:p w14:paraId="4C65E484" w14:textId="77777777" w:rsidR="00C5613E" w:rsidRPr="00B85E45" w:rsidRDefault="00C5613E" w:rsidP="00C5613E">
            <w:pPr>
              <w:spacing w:before="0" w:after="0" w:line="240" w:lineRule="auto"/>
              <w:jc w:val="left"/>
              <w:rPr>
                <w:rFonts w:eastAsia="Calibri" w:cs="Arial"/>
                <w:sz w:val="18"/>
                <w:lang w:bidi="en-US"/>
              </w:rPr>
            </w:pPr>
          </w:p>
        </w:tc>
        <w:tc>
          <w:tcPr>
            <w:tcW w:w="1585" w:type="dxa"/>
          </w:tcPr>
          <w:p w14:paraId="7BFC82AD" w14:textId="77777777" w:rsidR="00C5613E" w:rsidRPr="00B85E45" w:rsidRDefault="00C5613E" w:rsidP="00C5613E">
            <w:pPr>
              <w:spacing w:before="0" w:after="0" w:line="240" w:lineRule="auto"/>
              <w:jc w:val="left"/>
              <w:rPr>
                <w:rFonts w:eastAsia="Calibri" w:cs="Arial"/>
                <w:sz w:val="18"/>
                <w:lang w:bidi="en-US"/>
              </w:rPr>
            </w:pPr>
          </w:p>
        </w:tc>
        <w:tc>
          <w:tcPr>
            <w:tcW w:w="1608" w:type="dxa"/>
          </w:tcPr>
          <w:p w14:paraId="212E282D" w14:textId="77777777" w:rsidR="00C5613E" w:rsidRPr="00B85E45" w:rsidRDefault="00C5613E" w:rsidP="00C5613E">
            <w:pPr>
              <w:spacing w:before="2" w:after="0" w:line="240" w:lineRule="auto"/>
              <w:jc w:val="left"/>
              <w:rPr>
                <w:rFonts w:eastAsia="Calibri" w:cs="Arial"/>
                <w:sz w:val="21"/>
                <w:lang w:bidi="en-US"/>
              </w:rPr>
            </w:pPr>
          </w:p>
          <w:p w14:paraId="02C80D9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Gatekeeping attitude</w:t>
            </w:r>
            <w:r w:rsidRPr="00B85E45">
              <w:rPr>
                <w:rFonts w:eastAsia="Calibri" w:cs="Arial"/>
                <w:spacing w:val="3"/>
                <w:sz w:val="20"/>
                <w:lang w:bidi="en-US"/>
              </w:rPr>
              <w:t xml:space="preserve"> </w:t>
            </w:r>
            <w:r w:rsidRPr="00B85E45">
              <w:rPr>
                <w:rFonts w:eastAsia="Calibri" w:cs="Arial"/>
                <w:spacing w:val="-4"/>
                <w:sz w:val="20"/>
                <w:lang w:bidi="en-US"/>
              </w:rPr>
              <w:t>arises</w:t>
            </w:r>
          </w:p>
          <w:p w14:paraId="4FBEC32E" w14:textId="77777777" w:rsidR="00C5613E" w:rsidRPr="00B85E45" w:rsidRDefault="00C5613E" w:rsidP="00C5613E">
            <w:pPr>
              <w:spacing w:before="5" w:after="0" w:line="240" w:lineRule="auto"/>
              <w:jc w:val="left"/>
              <w:rPr>
                <w:rFonts w:eastAsia="Calibri" w:cs="Arial"/>
                <w:sz w:val="21"/>
                <w:lang w:bidi="en-US"/>
              </w:rPr>
            </w:pPr>
          </w:p>
          <w:p w14:paraId="6452ADAD" w14:textId="77777777" w:rsidR="00C5613E" w:rsidRPr="00B85E45" w:rsidRDefault="00C5613E" w:rsidP="00C5613E">
            <w:pPr>
              <w:spacing w:before="0" w:after="0" w:line="240" w:lineRule="auto"/>
              <w:ind w:right="100"/>
              <w:rPr>
                <w:rFonts w:eastAsia="Calibri" w:cs="Arial"/>
                <w:sz w:val="20"/>
                <w:lang w:bidi="en-US"/>
              </w:rPr>
            </w:pPr>
            <w:r w:rsidRPr="00B85E45">
              <w:rPr>
                <w:rFonts w:eastAsia="Calibri" w:cs="Arial"/>
                <w:sz w:val="20"/>
                <w:lang w:bidi="en-US"/>
              </w:rPr>
              <w:t xml:space="preserve">Failure to reach out to </w:t>
            </w:r>
            <w:r w:rsidRPr="00B85E45">
              <w:rPr>
                <w:rFonts w:eastAsia="Calibri" w:cs="Arial"/>
                <w:spacing w:val="-3"/>
                <w:sz w:val="20"/>
                <w:lang w:bidi="en-US"/>
              </w:rPr>
              <w:t xml:space="preserve">networks </w:t>
            </w:r>
            <w:r w:rsidRPr="00B85E45">
              <w:rPr>
                <w:rFonts w:eastAsia="Calibri" w:cs="Arial"/>
                <w:sz w:val="20"/>
                <w:lang w:bidi="en-US"/>
              </w:rPr>
              <w:t>beyond</w:t>
            </w:r>
            <w:r w:rsidRPr="00B85E45">
              <w:rPr>
                <w:rFonts w:eastAsia="Calibri" w:cs="Arial"/>
                <w:spacing w:val="-2"/>
                <w:sz w:val="20"/>
                <w:lang w:bidi="en-US"/>
              </w:rPr>
              <w:t xml:space="preserve"> </w:t>
            </w:r>
            <w:r w:rsidRPr="00B85E45">
              <w:rPr>
                <w:rFonts w:eastAsia="Calibri" w:cs="Arial"/>
                <w:sz w:val="20"/>
                <w:lang w:bidi="en-US"/>
              </w:rPr>
              <w:t>KASAPI</w:t>
            </w:r>
          </w:p>
          <w:p w14:paraId="52DDC141" w14:textId="77777777" w:rsidR="00C5613E" w:rsidRPr="00B85E45" w:rsidRDefault="00C5613E" w:rsidP="00C5613E">
            <w:pPr>
              <w:spacing w:before="3" w:after="0" w:line="240" w:lineRule="auto"/>
              <w:jc w:val="left"/>
              <w:rPr>
                <w:rFonts w:eastAsia="Calibri" w:cs="Arial"/>
                <w:sz w:val="21"/>
                <w:lang w:bidi="en-US"/>
              </w:rPr>
            </w:pPr>
          </w:p>
          <w:p w14:paraId="204BBAA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Inconsistent participation by Consortium</w:t>
            </w:r>
          </w:p>
          <w:p w14:paraId="14452D15"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members</w:t>
            </w:r>
          </w:p>
        </w:tc>
      </w:tr>
      <w:tr w:rsidR="00C5613E" w:rsidRPr="00B85E45" w14:paraId="4E650767" w14:textId="77777777" w:rsidTr="00C5613E">
        <w:trPr>
          <w:trHeight w:val="1483"/>
        </w:trPr>
        <w:tc>
          <w:tcPr>
            <w:tcW w:w="3742" w:type="dxa"/>
            <w:vMerge/>
            <w:tcBorders>
              <w:top w:val="nil"/>
            </w:tcBorders>
          </w:tcPr>
          <w:p w14:paraId="59FC62B2" w14:textId="77777777" w:rsidR="00C5613E" w:rsidRPr="00B85E45" w:rsidRDefault="00C5613E" w:rsidP="00C5613E">
            <w:pPr>
              <w:spacing w:before="0" w:after="0" w:line="240" w:lineRule="auto"/>
              <w:jc w:val="left"/>
              <w:rPr>
                <w:rFonts w:eastAsia="Calibri" w:cs="Arial"/>
                <w:sz w:val="2"/>
                <w:szCs w:val="2"/>
                <w:lang w:bidi="en-US"/>
              </w:rPr>
            </w:pPr>
          </w:p>
        </w:tc>
        <w:tc>
          <w:tcPr>
            <w:tcW w:w="2698" w:type="dxa"/>
            <w:vMerge w:val="restart"/>
          </w:tcPr>
          <w:p w14:paraId="42632107" w14:textId="77777777" w:rsidR="00C5613E" w:rsidRPr="00B85E45" w:rsidRDefault="00C5613E" w:rsidP="00C5613E">
            <w:pPr>
              <w:spacing w:before="2" w:after="0" w:line="240" w:lineRule="auto"/>
              <w:jc w:val="left"/>
              <w:rPr>
                <w:rFonts w:eastAsia="Calibri" w:cs="Arial"/>
                <w:sz w:val="21"/>
                <w:lang w:bidi="en-US"/>
              </w:rPr>
            </w:pPr>
          </w:p>
          <w:p w14:paraId="6FF6E5A1"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Ind-OC 2.2: Hectares of ICCAs recognized in the national PA system</w:t>
            </w:r>
          </w:p>
        </w:tc>
        <w:tc>
          <w:tcPr>
            <w:tcW w:w="1647" w:type="dxa"/>
            <w:tcBorders>
              <w:bottom w:val="nil"/>
            </w:tcBorders>
          </w:tcPr>
          <w:p w14:paraId="6DD43464" w14:textId="77777777" w:rsidR="00C5613E" w:rsidRPr="00B85E45" w:rsidRDefault="00C5613E" w:rsidP="00C5613E">
            <w:pPr>
              <w:spacing w:before="2" w:after="0" w:line="240" w:lineRule="auto"/>
              <w:jc w:val="left"/>
              <w:rPr>
                <w:rFonts w:eastAsia="Calibri" w:cs="Arial"/>
                <w:sz w:val="21"/>
                <w:lang w:bidi="en-US"/>
              </w:rPr>
            </w:pPr>
          </w:p>
          <w:p w14:paraId="00EAD78B" w14:textId="77777777" w:rsidR="00C5613E" w:rsidRPr="00B85E45" w:rsidRDefault="00C5613E" w:rsidP="00C5613E">
            <w:pPr>
              <w:tabs>
                <w:tab w:val="left" w:pos="794"/>
                <w:tab w:val="left" w:pos="837"/>
              </w:tabs>
              <w:spacing w:before="0" w:after="0" w:line="240" w:lineRule="auto"/>
              <w:ind w:right="97"/>
              <w:jc w:val="left"/>
              <w:rPr>
                <w:rFonts w:eastAsia="Calibri" w:cs="Arial"/>
                <w:sz w:val="20"/>
                <w:lang w:bidi="en-US"/>
              </w:rPr>
            </w:pPr>
            <w:r w:rsidRPr="00B85E45">
              <w:rPr>
                <w:rFonts w:eastAsia="Calibri" w:cs="Arial"/>
                <w:sz w:val="20"/>
                <w:lang w:bidi="en-US"/>
              </w:rPr>
              <w:t>9,297</w:t>
            </w:r>
            <w:r w:rsidRPr="00B85E45">
              <w:rPr>
                <w:rFonts w:eastAsia="Calibri" w:cs="Arial"/>
                <w:sz w:val="20"/>
                <w:lang w:bidi="en-US"/>
              </w:rPr>
              <w:tab/>
            </w:r>
            <w:r w:rsidRPr="00B85E45">
              <w:rPr>
                <w:rFonts w:eastAsia="Calibri" w:cs="Arial"/>
                <w:sz w:val="20"/>
                <w:lang w:bidi="en-US"/>
              </w:rPr>
              <w:tab/>
            </w:r>
            <w:r w:rsidRPr="00B85E45">
              <w:rPr>
                <w:rFonts w:eastAsia="Calibri" w:cs="Arial"/>
                <w:spacing w:val="-1"/>
                <w:sz w:val="20"/>
                <w:lang w:bidi="en-US"/>
              </w:rPr>
              <w:t xml:space="preserve">hectares </w:t>
            </w:r>
            <w:r w:rsidRPr="00B85E45">
              <w:rPr>
                <w:rFonts w:eastAsia="Calibri" w:cs="Arial"/>
                <w:sz w:val="20"/>
                <w:lang w:bidi="en-US"/>
              </w:rPr>
              <w:t xml:space="preserve">registered at </w:t>
            </w:r>
            <w:r w:rsidRPr="00B85E45">
              <w:rPr>
                <w:rFonts w:eastAsia="Calibri" w:cs="Arial"/>
                <w:spacing w:val="-5"/>
                <w:sz w:val="20"/>
                <w:lang w:bidi="en-US"/>
              </w:rPr>
              <w:t xml:space="preserve">the </w:t>
            </w:r>
            <w:r w:rsidRPr="00B85E45">
              <w:rPr>
                <w:rFonts w:eastAsia="Calibri" w:cs="Arial"/>
                <w:sz w:val="20"/>
                <w:lang w:bidi="en-US"/>
              </w:rPr>
              <w:t>international ICCA</w:t>
            </w:r>
            <w:r w:rsidRPr="00B85E45">
              <w:rPr>
                <w:rFonts w:eastAsia="Calibri" w:cs="Arial"/>
                <w:sz w:val="20"/>
                <w:lang w:bidi="en-US"/>
              </w:rPr>
              <w:tab/>
            </w:r>
            <w:r w:rsidRPr="00B85E45">
              <w:rPr>
                <w:rFonts w:eastAsia="Calibri" w:cs="Arial"/>
                <w:w w:val="95"/>
                <w:sz w:val="20"/>
                <w:lang w:bidi="en-US"/>
              </w:rPr>
              <w:t>database</w:t>
            </w:r>
          </w:p>
          <w:p w14:paraId="4C5BA2AC" w14:textId="77777777" w:rsidR="00C5613E" w:rsidRPr="00B85E45" w:rsidRDefault="00C5613E" w:rsidP="00C5613E">
            <w:pPr>
              <w:spacing w:before="1" w:after="0" w:line="243" w:lineRule="exact"/>
              <w:jc w:val="left"/>
              <w:rPr>
                <w:rFonts w:eastAsia="Calibri" w:cs="Arial"/>
                <w:sz w:val="20"/>
                <w:lang w:bidi="en-US"/>
              </w:rPr>
            </w:pPr>
            <w:r w:rsidRPr="00B85E45">
              <w:rPr>
                <w:rFonts w:eastAsia="Calibri" w:cs="Arial"/>
                <w:sz w:val="20"/>
                <w:lang w:bidi="en-US"/>
              </w:rPr>
              <w:t>(UNEP-WCMC)</w:t>
            </w:r>
          </w:p>
        </w:tc>
        <w:tc>
          <w:tcPr>
            <w:tcW w:w="1011" w:type="dxa"/>
            <w:vMerge w:val="restart"/>
          </w:tcPr>
          <w:p w14:paraId="727C7CA5" w14:textId="77777777" w:rsidR="00C5613E" w:rsidRPr="00B85E45" w:rsidRDefault="00C5613E" w:rsidP="00C5613E">
            <w:pPr>
              <w:spacing w:before="0" w:after="0" w:line="240" w:lineRule="auto"/>
              <w:jc w:val="left"/>
              <w:rPr>
                <w:rFonts w:eastAsia="Calibri" w:cs="Arial"/>
                <w:sz w:val="18"/>
                <w:lang w:bidi="en-US"/>
              </w:rPr>
            </w:pPr>
          </w:p>
        </w:tc>
        <w:tc>
          <w:tcPr>
            <w:tcW w:w="1659" w:type="dxa"/>
            <w:tcBorders>
              <w:bottom w:val="nil"/>
            </w:tcBorders>
          </w:tcPr>
          <w:p w14:paraId="2CC6BB48" w14:textId="77777777" w:rsidR="00C5613E" w:rsidRPr="00B85E45" w:rsidRDefault="00C5613E" w:rsidP="00C5613E">
            <w:pPr>
              <w:spacing w:before="2" w:after="0" w:line="240" w:lineRule="auto"/>
              <w:jc w:val="left"/>
              <w:rPr>
                <w:rFonts w:eastAsia="Calibri" w:cs="Arial"/>
                <w:sz w:val="21"/>
                <w:lang w:bidi="en-US"/>
              </w:rPr>
            </w:pPr>
          </w:p>
          <w:p w14:paraId="5F0B7E04" w14:textId="77777777" w:rsidR="00C5613E" w:rsidRPr="00B85E45" w:rsidRDefault="00C5613E" w:rsidP="00C5613E">
            <w:pPr>
              <w:tabs>
                <w:tab w:val="left" w:pos="1280"/>
              </w:tabs>
              <w:spacing w:before="0" w:after="0" w:line="240" w:lineRule="auto"/>
              <w:ind w:right="101"/>
              <w:rPr>
                <w:rFonts w:eastAsia="Calibri" w:cs="Arial"/>
                <w:sz w:val="20"/>
                <w:lang w:bidi="en-US"/>
              </w:rPr>
            </w:pPr>
            <w:r w:rsidRPr="00B85E45">
              <w:rPr>
                <w:rFonts w:eastAsia="Calibri" w:cs="Arial"/>
                <w:sz w:val="20"/>
                <w:lang w:bidi="en-US"/>
              </w:rPr>
              <w:t xml:space="preserve">118,848 hectares of ICCAs </w:t>
            </w:r>
            <w:r w:rsidRPr="00B85E45">
              <w:rPr>
                <w:rFonts w:eastAsia="Calibri" w:cs="Arial"/>
                <w:spacing w:val="-3"/>
                <w:sz w:val="20"/>
                <w:lang w:bidi="en-US"/>
              </w:rPr>
              <w:t xml:space="preserve">within </w:t>
            </w:r>
            <w:r w:rsidRPr="00B85E45">
              <w:rPr>
                <w:rFonts w:eastAsia="Calibri" w:cs="Arial"/>
                <w:sz w:val="20"/>
                <w:lang w:bidi="en-US"/>
              </w:rPr>
              <w:t>KBAs</w:t>
            </w:r>
            <w:r w:rsidRPr="00B85E45">
              <w:rPr>
                <w:rFonts w:eastAsia="Calibri" w:cs="Arial"/>
                <w:sz w:val="20"/>
                <w:lang w:bidi="en-US"/>
              </w:rPr>
              <w:tab/>
            </w:r>
            <w:r w:rsidRPr="00B85E45">
              <w:rPr>
                <w:rFonts w:eastAsia="Calibri" w:cs="Arial"/>
                <w:spacing w:val="-6"/>
                <w:sz w:val="20"/>
                <w:lang w:bidi="en-US"/>
              </w:rPr>
              <w:t>are</w:t>
            </w:r>
          </w:p>
          <w:p w14:paraId="56EE3685" w14:textId="77777777" w:rsidR="00C5613E" w:rsidRPr="00B85E45" w:rsidRDefault="00C5613E" w:rsidP="00C5613E">
            <w:pPr>
              <w:tabs>
                <w:tab w:val="left" w:pos="1240"/>
              </w:tabs>
              <w:spacing w:before="0" w:after="0" w:line="244" w:lineRule="exact"/>
              <w:jc w:val="left"/>
              <w:rPr>
                <w:rFonts w:eastAsia="Calibri" w:cs="Arial"/>
                <w:sz w:val="20"/>
                <w:lang w:bidi="en-US"/>
              </w:rPr>
            </w:pPr>
            <w:r w:rsidRPr="00B85E45">
              <w:rPr>
                <w:rFonts w:eastAsia="Calibri" w:cs="Arial"/>
                <w:sz w:val="20"/>
                <w:lang w:bidi="en-US"/>
              </w:rPr>
              <w:t>recognized</w:t>
            </w:r>
            <w:r w:rsidRPr="00B85E45">
              <w:rPr>
                <w:rFonts w:eastAsia="Calibri" w:cs="Arial"/>
                <w:sz w:val="20"/>
                <w:lang w:bidi="en-US"/>
              </w:rPr>
              <w:tab/>
              <w:t>and</w:t>
            </w:r>
          </w:p>
          <w:p w14:paraId="0BAE68B5" w14:textId="77777777" w:rsidR="00C5613E" w:rsidRPr="00B85E45" w:rsidRDefault="00C5613E" w:rsidP="00C5613E">
            <w:pPr>
              <w:spacing w:before="1" w:after="0" w:line="243" w:lineRule="exact"/>
              <w:jc w:val="left"/>
              <w:rPr>
                <w:rFonts w:eastAsia="Calibri" w:cs="Arial"/>
                <w:sz w:val="20"/>
                <w:lang w:bidi="en-US"/>
              </w:rPr>
            </w:pPr>
            <w:r w:rsidRPr="00B85E45">
              <w:rPr>
                <w:rFonts w:eastAsia="Calibri" w:cs="Arial"/>
                <w:sz w:val="20"/>
                <w:lang w:bidi="en-US"/>
              </w:rPr>
              <w:t>registered</w:t>
            </w:r>
          </w:p>
        </w:tc>
        <w:tc>
          <w:tcPr>
            <w:tcW w:w="1585" w:type="dxa"/>
            <w:tcBorders>
              <w:bottom w:val="nil"/>
            </w:tcBorders>
          </w:tcPr>
          <w:p w14:paraId="3CF399CE" w14:textId="77777777" w:rsidR="00C5613E" w:rsidRPr="00B85E45" w:rsidRDefault="00C5613E" w:rsidP="00C5613E">
            <w:pPr>
              <w:spacing w:before="2" w:after="0" w:line="240" w:lineRule="auto"/>
              <w:jc w:val="left"/>
              <w:rPr>
                <w:rFonts w:eastAsia="Calibri" w:cs="Arial"/>
                <w:sz w:val="21"/>
                <w:lang w:bidi="en-US"/>
              </w:rPr>
            </w:pPr>
          </w:p>
          <w:p w14:paraId="68605A8F" w14:textId="77777777" w:rsidR="00C5613E" w:rsidRPr="00B85E45" w:rsidRDefault="00C5613E" w:rsidP="00C5613E">
            <w:pPr>
              <w:tabs>
                <w:tab w:val="left" w:pos="1305"/>
              </w:tabs>
              <w:spacing w:before="0" w:after="0" w:line="240" w:lineRule="auto"/>
              <w:jc w:val="left"/>
              <w:rPr>
                <w:rFonts w:eastAsia="Calibri" w:cs="Arial"/>
                <w:sz w:val="20"/>
                <w:lang w:bidi="en-US"/>
              </w:rPr>
            </w:pPr>
            <w:r w:rsidRPr="00B85E45">
              <w:rPr>
                <w:rFonts w:eastAsia="Calibri" w:cs="Arial"/>
                <w:sz w:val="20"/>
                <w:lang w:bidi="en-US"/>
              </w:rPr>
              <w:t>Copy</w:t>
            </w:r>
            <w:r w:rsidRPr="00B85E45">
              <w:rPr>
                <w:rFonts w:eastAsia="Calibri" w:cs="Arial"/>
                <w:sz w:val="20"/>
                <w:lang w:bidi="en-US"/>
              </w:rPr>
              <w:tab/>
              <w:t>of</w:t>
            </w:r>
          </w:p>
          <w:p w14:paraId="537F2146" w14:textId="77777777" w:rsidR="00C5613E" w:rsidRPr="00B85E45" w:rsidRDefault="00C5613E" w:rsidP="00C5613E">
            <w:pPr>
              <w:tabs>
                <w:tab w:val="left" w:pos="1305"/>
              </w:tabs>
              <w:spacing w:before="1" w:after="0" w:line="240" w:lineRule="auto"/>
              <w:ind w:right="101"/>
              <w:jc w:val="left"/>
              <w:rPr>
                <w:rFonts w:eastAsia="Calibri" w:cs="Arial"/>
                <w:sz w:val="20"/>
                <w:lang w:bidi="en-US"/>
              </w:rPr>
            </w:pPr>
            <w:r w:rsidRPr="00B85E45">
              <w:rPr>
                <w:rFonts w:eastAsia="Calibri" w:cs="Arial"/>
                <w:sz w:val="20"/>
                <w:lang w:bidi="en-US"/>
              </w:rPr>
              <w:t>community declaration</w:t>
            </w:r>
            <w:r w:rsidRPr="00B85E45">
              <w:rPr>
                <w:rFonts w:eastAsia="Calibri" w:cs="Arial"/>
                <w:sz w:val="20"/>
                <w:lang w:bidi="en-US"/>
              </w:rPr>
              <w:tab/>
            </w:r>
            <w:r w:rsidRPr="00B85E45">
              <w:rPr>
                <w:rFonts w:eastAsia="Calibri" w:cs="Arial"/>
                <w:spacing w:val="-9"/>
                <w:sz w:val="20"/>
                <w:lang w:bidi="en-US"/>
              </w:rPr>
              <w:t xml:space="preserve">of </w:t>
            </w:r>
            <w:r w:rsidRPr="00B85E45">
              <w:rPr>
                <w:rFonts w:eastAsia="Calibri" w:cs="Arial"/>
                <w:sz w:val="20"/>
                <w:lang w:bidi="en-US"/>
              </w:rPr>
              <w:t>ICCA</w:t>
            </w:r>
          </w:p>
        </w:tc>
        <w:tc>
          <w:tcPr>
            <w:tcW w:w="1608" w:type="dxa"/>
            <w:vMerge w:val="restart"/>
          </w:tcPr>
          <w:p w14:paraId="4F2C67E6" w14:textId="77777777" w:rsidR="00C5613E" w:rsidRPr="00B85E45" w:rsidRDefault="00C5613E" w:rsidP="00C5613E">
            <w:pPr>
              <w:spacing w:before="2" w:after="0" w:line="240" w:lineRule="auto"/>
              <w:jc w:val="left"/>
              <w:rPr>
                <w:rFonts w:eastAsia="Calibri" w:cs="Arial"/>
                <w:sz w:val="21"/>
                <w:lang w:bidi="en-US"/>
              </w:rPr>
            </w:pPr>
          </w:p>
          <w:p w14:paraId="759ACADA" w14:textId="77777777" w:rsidR="00C5613E" w:rsidRPr="00B85E45" w:rsidRDefault="00C5613E" w:rsidP="00C5613E">
            <w:pPr>
              <w:tabs>
                <w:tab w:val="left" w:pos="1329"/>
              </w:tabs>
              <w:spacing w:before="0" w:after="0" w:line="240" w:lineRule="auto"/>
              <w:ind w:right="99"/>
              <w:rPr>
                <w:rFonts w:eastAsia="Calibri" w:cs="Arial"/>
                <w:sz w:val="20"/>
                <w:lang w:bidi="en-US"/>
              </w:rPr>
            </w:pPr>
            <w:r w:rsidRPr="00B85E45">
              <w:rPr>
                <w:rFonts w:eastAsia="Calibri" w:cs="Arial"/>
                <w:sz w:val="20"/>
                <w:lang w:bidi="en-US"/>
              </w:rPr>
              <w:t>Passage</w:t>
            </w:r>
            <w:r w:rsidRPr="00B85E45">
              <w:rPr>
                <w:rFonts w:eastAsia="Calibri" w:cs="Arial"/>
                <w:sz w:val="20"/>
                <w:lang w:bidi="en-US"/>
              </w:rPr>
              <w:tab/>
            </w:r>
            <w:r w:rsidRPr="00B85E45">
              <w:rPr>
                <w:rFonts w:eastAsia="Calibri" w:cs="Arial"/>
                <w:spacing w:val="-8"/>
                <w:sz w:val="20"/>
                <w:lang w:bidi="en-US"/>
              </w:rPr>
              <w:t xml:space="preserve">of </w:t>
            </w:r>
            <w:r w:rsidRPr="00B85E45">
              <w:rPr>
                <w:rFonts w:eastAsia="Calibri" w:cs="Arial"/>
                <w:sz w:val="20"/>
                <w:lang w:bidi="en-US"/>
              </w:rPr>
              <w:t xml:space="preserve">relevant </w:t>
            </w:r>
            <w:r w:rsidRPr="00B85E45">
              <w:rPr>
                <w:rFonts w:eastAsia="Calibri" w:cs="Arial"/>
                <w:spacing w:val="-4"/>
                <w:sz w:val="20"/>
                <w:lang w:bidi="en-US"/>
              </w:rPr>
              <w:t xml:space="preserve">policy </w:t>
            </w:r>
            <w:r w:rsidRPr="00B85E45">
              <w:rPr>
                <w:rFonts w:eastAsia="Calibri" w:cs="Arial"/>
                <w:sz w:val="20"/>
                <w:lang w:bidi="en-US"/>
              </w:rPr>
              <w:t xml:space="preserve">instruments is </w:t>
            </w:r>
            <w:r w:rsidRPr="00B85E45">
              <w:rPr>
                <w:rFonts w:eastAsia="Calibri" w:cs="Arial"/>
                <w:spacing w:val="-11"/>
                <w:sz w:val="20"/>
                <w:lang w:bidi="en-US"/>
              </w:rPr>
              <w:t xml:space="preserve">a </w:t>
            </w:r>
            <w:r w:rsidRPr="00B85E45">
              <w:rPr>
                <w:rFonts w:eastAsia="Calibri" w:cs="Arial"/>
                <w:sz w:val="20"/>
                <w:lang w:bidi="en-US"/>
              </w:rPr>
              <w:t xml:space="preserve">political </w:t>
            </w:r>
            <w:r w:rsidRPr="00B85E45">
              <w:rPr>
                <w:rFonts w:eastAsia="Calibri" w:cs="Arial"/>
                <w:spacing w:val="-3"/>
                <w:sz w:val="20"/>
                <w:lang w:bidi="en-US"/>
              </w:rPr>
              <w:t xml:space="preserve">process </w:t>
            </w:r>
            <w:r w:rsidRPr="00B85E45">
              <w:rPr>
                <w:rFonts w:eastAsia="Calibri" w:cs="Arial"/>
                <w:sz w:val="20"/>
                <w:lang w:bidi="en-US"/>
              </w:rPr>
              <w:t xml:space="preserve">and </w:t>
            </w:r>
            <w:r w:rsidRPr="00B85E45">
              <w:rPr>
                <w:rFonts w:eastAsia="Calibri" w:cs="Arial"/>
                <w:spacing w:val="-3"/>
                <w:sz w:val="20"/>
                <w:lang w:bidi="en-US"/>
              </w:rPr>
              <w:t xml:space="preserve">dependent </w:t>
            </w:r>
            <w:r w:rsidRPr="00B85E45">
              <w:rPr>
                <w:rFonts w:eastAsia="Calibri" w:cs="Arial"/>
                <w:sz w:val="20"/>
                <w:lang w:bidi="en-US"/>
              </w:rPr>
              <w:t xml:space="preserve">on </w:t>
            </w:r>
            <w:r w:rsidRPr="00B85E45">
              <w:rPr>
                <w:rFonts w:eastAsia="Calibri" w:cs="Arial"/>
                <w:spacing w:val="-3"/>
                <w:sz w:val="20"/>
                <w:lang w:bidi="en-US"/>
              </w:rPr>
              <w:t xml:space="preserve">numerous </w:t>
            </w:r>
            <w:r w:rsidRPr="00B85E45">
              <w:rPr>
                <w:rFonts w:eastAsia="Calibri" w:cs="Arial"/>
                <w:sz w:val="20"/>
                <w:lang w:bidi="en-US"/>
              </w:rPr>
              <w:t>factors</w:t>
            </w:r>
          </w:p>
        </w:tc>
      </w:tr>
      <w:tr w:rsidR="00C5613E" w:rsidRPr="00B85E45" w14:paraId="13513986" w14:textId="77777777" w:rsidTr="00C5613E">
        <w:trPr>
          <w:trHeight w:val="3155"/>
        </w:trPr>
        <w:tc>
          <w:tcPr>
            <w:tcW w:w="3742" w:type="dxa"/>
            <w:vMerge/>
            <w:tcBorders>
              <w:top w:val="nil"/>
            </w:tcBorders>
          </w:tcPr>
          <w:p w14:paraId="14D9DE27" w14:textId="77777777" w:rsidR="00C5613E" w:rsidRPr="00B85E45" w:rsidRDefault="00C5613E" w:rsidP="00C5613E">
            <w:pPr>
              <w:spacing w:before="0" w:after="0" w:line="240" w:lineRule="auto"/>
              <w:jc w:val="left"/>
              <w:rPr>
                <w:rFonts w:eastAsia="Calibri" w:cs="Arial"/>
                <w:sz w:val="2"/>
                <w:szCs w:val="2"/>
                <w:lang w:bidi="en-US"/>
              </w:rPr>
            </w:pPr>
          </w:p>
        </w:tc>
        <w:tc>
          <w:tcPr>
            <w:tcW w:w="2698" w:type="dxa"/>
            <w:vMerge/>
            <w:tcBorders>
              <w:top w:val="nil"/>
            </w:tcBorders>
          </w:tcPr>
          <w:p w14:paraId="052C2895"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tcBorders>
          </w:tcPr>
          <w:p w14:paraId="0A1D8844" w14:textId="77777777" w:rsidR="00C5613E" w:rsidRPr="00B85E45" w:rsidRDefault="00C5613E" w:rsidP="00C5613E">
            <w:pPr>
              <w:spacing w:before="7" w:after="0" w:line="240" w:lineRule="auto"/>
              <w:jc w:val="left"/>
              <w:rPr>
                <w:rFonts w:eastAsia="Calibri" w:cs="Arial"/>
                <w:sz w:val="19"/>
                <w:lang w:bidi="en-US"/>
              </w:rPr>
            </w:pPr>
          </w:p>
          <w:p w14:paraId="2A014BA8" w14:textId="77777777" w:rsidR="00C5613E" w:rsidRPr="00B85E45" w:rsidRDefault="00C5613E" w:rsidP="00C5613E">
            <w:pPr>
              <w:spacing w:before="1" w:after="0" w:line="240" w:lineRule="auto"/>
              <w:ind w:right="97"/>
              <w:rPr>
                <w:rFonts w:eastAsia="Calibri" w:cs="Arial"/>
                <w:sz w:val="20"/>
                <w:lang w:bidi="en-US"/>
              </w:rPr>
            </w:pPr>
            <w:r w:rsidRPr="00B85E45">
              <w:rPr>
                <w:rFonts w:eastAsia="Calibri" w:cs="Arial"/>
                <w:sz w:val="20"/>
                <w:lang w:bidi="en-US"/>
              </w:rPr>
              <w:t>3 registered at the international ICCA database; 2 ICCAs ready for submission</w:t>
            </w:r>
          </w:p>
        </w:tc>
        <w:tc>
          <w:tcPr>
            <w:tcW w:w="1011" w:type="dxa"/>
            <w:vMerge/>
            <w:tcBorders>
              <w:top w:val="nil"/>
            </w:tcBorders>
          </w:tcPr>
          <w:p w14:paraId="0EC0334B" w14:textId="77777777" w:rsidR="00C5613E" w:rsidRPr="00B85E45" w:rsidRDefault="00C5613E" w:rsidP="00C5613E">
            <w:pPr>
              <w:spacing w:before="0" w:after="0" w:line="240" w:lineRule="auto"/>
              <w:jc w:val="left"/>
              <w:rPr>
                <w:rFonts w:eastAsia="Calibri" w:cs="Arial"/>
                <w:sz w:val="2"/>
                <w:szCs w:val="2"/>
                <w:lang w:bidi="en-US"/>
              </w:rPr>
            </w:pPr>
          </w:p>
        </w:tc>
        <w:tc>
          <w:tcPr>
            <w:tcW w:w="1659" w:type="dxa"/>
            <w:tcBorders>
              <w:top w:val="nil"/>
            </w:tcBorders>
          </w:tcPr>
          <w:p w14:paraId="7E7C6DC1" w14:textId="77777777" w:rsidR="00C5613E" w:rsidRPr="00B85E45" w:rsidRDefault="00C5613E" w:rsidP="00C5613E">
            <w:pPr>
              <w:spacing w:before="7" w:after="0" w:line="240" w:lineRule="auto"/>
              <w:jc w:val="left"/>
              <w:rPr>
                <w:rFonts w:eastAsia="Calibri" w:cs="Arial"/>
                <w:sz w:val="19"/>
                <w:lang w:bidi="en-US"/>
              </w:rPr>
            </w:pPr>
          </w:p>
          <w:p w14:paraId="068B7715" w14:textId="77777777" w:rsidR="00C5613E" w:rsidRPr="00B85E45" w:rsidRDefault="00C5613E" w:rsidP="00C5613E">
            <w:pPr>
              <w:spacing w:before="1" w:after="0" w:line="240" w:lineRule="auto"/>
              <w:ind w:right="84"/>
              <w:jc w:val="left"/>
              <w:rPr>
                <w:rFonts w:eastAsia="Calibri" w:cs="Arial"/>
                <w:sz w:val="20"/>
                <w:lang w:bidi="en-US"/>
              </w:rPr>
            </w:pPr>
            <w:r w:rsidRPr="00B85E45">
              <w:rPr>
                <w:rFonts w:eastAsia="Calibri" w:cs="Arial"/>
                <w:sz w:val="20"/>
                <w:lang w:bidi="en-US"/>
              </w:rPr>
              <w:t>Target per site (in hectares):</w:t>
            </w:r>
          </w:p>
          <w:p w14:paraId="2F641EBF" w14:textId="77777777" w:rsidR="00C5613E" w:rsidRPr="00B85E45" w:rsidRDefault="00C5613E" w:rsidP="008B6DC5">
            <w:pPr>
              <w:numPr>
                <w:ilvl w:val="0"/>
                <w:numId w:val="121"/>
              </w:numPr>
              <w:tabs>
                <w:tab w:val="left" w:pos="324"/>
              </w:tabs>
              <w:spacing w:before="0" w:after="0" w:line="243" w:lineRule="exact"/>
              <w:ind w:hanging="215"/>
              <w:rPr>
                <w:rFonts w:eastAsia="Calibri" w:cs="Arial"/>
                <w:sz w:val="20"/>
                <w:lang w:bidi="en-US"/>
              </w:rPr>
            </w:pPr>
            <w:proofErr w:type="spellStart"/>
            <w:r w:rsidRPr="00B85E45">
              <w:rPr>
                <w:rFonts w:eastAsia="Calibri" w:cs="Arial"/>
                <w:sz w:val="20"/>
                <w:lang w:bidi="en-US"/>
              </w:rPr>
              <w:t>Tinoc</w:t>
            </w:r>
            <w:proofErr w:type="spellEnd"/>
            <w:r w:rsidRPr="00B85E45">
              <w:rPr>
                <w:rFonts w:eastAsia="Calibri" w:cs="Arial"/>
                <w:sz w:val="20"/>
                <w:lang w:bidi="en-US"/>
              </w:rPr>
              <w:t>, Ifugao</w:t>
            </w:r>
            <w:r w:rsidRPr="00B85E45">
              <w:rPr>
                <w:rFonts w:eastAsia="Calibri" w:cs="Arial"/>
                <w:spacing w:val="-14"/>
                <w:sz w:val="20"/>
                <w:lang w:bidi="en-US"/>
              </w:rPr>
              <w:t xml:space="preserve"> </w:t>
            </w:r>
            <w:r w:rsidRPr="00B85E45">
              <w:rPr>
                <w:rFonts w:eastAsia="Calibri" w:cs="Arial"/>
                <w:sz w:val="20"/>
                <w:lang w:bidi="en-US"/>
              </w:rPr>
              <w:t>–</w:t>
            </w:r>
          </w:p>
          <w:p w14:paraId="2EFC4F1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TBD</w:t>
            </w:r>
          </w:p>
          <w:p w14:paraId="2074018D" w14:textId="77777777" w:rsidR="00C5613E" w:rsidRPr="00B85E45" w:rsidRDefault="00C5613E" w:rsidP="008B6DC5">
            <w:pPr>
              <w:numPr>
                <w:ilvl w:val="0"/>
                <w:numId w:val="121"/>
              </w:numPr>
              <w:tabs>
                <w:tab w:val="left" w:pos="393"/>
              </w:tabs>
              <w:spacing w:before="1" w:after="0" w:line="240" w:lineRule="auto"/>
              <w:ind w:left="109" w:right="101"/>
              <w:rPr>
                <w:rFonts w:eastAsia="Calibri" w:cs="Arial"/>
                <w:sz w:val="20"/>
                <w:lang w:bidi="en-US"/>
              </w:rPr>
            </w:pPr>
            <w:r w:rsidRPr="00B85E45">
              <w:rPr>
                <w:rFonts w:eastAsia="Calibri" w:cs="Arial"/>
                <w:sz w:val="20"/>
                <w:lang w:bidi="en-US"/>
              </w:rPr>
              <w:t xml:space="preserve">Mt. </w:t>
            </w:r>
            <w:proofErr w:type="spellStart"/>
            <w:r w:rsidRPr="00B85E45">
              <w:rPr>
                <w:rFonts w:eastAsia="Calibri" w:cs="Arial"/>
                <w:spacing w:val="-2"/>
                <w:sz w:val="20"/>
                <w:lang w:bidi="en-US"/>
              </w:rPr>
              <w:t>Taungay</w:t>
            </w:r>
            <w:proofErr w:type="spellEnd"/>
            <w:r w:rsidRPr="00B85E45">
              <w:rPr>
                <w:rFonts w:eastAsia="Calibri" w:cs="Arial"/>
                <w:spacing w:val="-2"/>
                <w:sz w:val="20"/>
                <w:lang w:bidi="en-US"/>
              </w:rPr>
              <w:t xml:space="preserve">, </w:t>
            </w:r>
            <w:r w:rsidRPr="00B85E45">
              <w:rPr>
                <w:rFonts w:eastAsia="Calibri" w:cs="Arial"/>
                <w:sz w:val="20"/>
                <w:lang w:bidi="en-US"/>
              </w:rPr>
              <w:t>Kalinga –</w:t>
            </w:r>
            <w:r w:rsidRPr="00B85E45">
              <w:rPr>
                <w:rFonts w:eastAsia="Calibri" w:cs="Arial"/>
                <w:spacing w:val="-3"/>
                <w:sz w:val="20"/>
                <w:lang w:bidi="en-US"/>
              </w:rPr>
              <w:t xml:space="preserve"> </w:t>
            </w:r>
            <w:r w:rsidRPr="00B85E45">
              <w:rPr>
                <w:rFonts w:eastAsia="Calibri" w:cs="Arial"/>
                <w:sz w:val="20"/>
                <w:lang w:bidi="en-US"/>
              </w:rPr>
              <w:t>2,369</w:t>
            </w:r>
          </w:p>
          <w:p w14:paraId="1D6C34EC" w14:textId="77777777" w:rsidR="00C5613E" w:rsidRPr="00B85E45" w:rsidRDefault="00C5613E" w:rsidP="008B6DC5">
            <w:pPr>
              <w:numPr>
                <w:ilvl w:val="0"/>
                <w:numId w:val="121"/>
              </w:numPr>
              <w:tabs>
                <w:tab w:val="left" w:pos="786"/>
                <w:tab w:val="left" w:pos="787"/>
                <w:tab w:val="left" w:pos="1448"/>
              </w:tabs>
              <w:spacing w:before="0" w:after="0" w:line="240" w:lineRule="auto"/>
              <w:ind w:left="109" w:right="98"/>
              <w:rPr>
                <w:rFonts w:eastAsia="Calibri" w:cs="Arial"/>
                <w:sz w:val="20"/>
                <w:lang w:val="es-MX" w:bidi="en-US"/>
              </w:rPr>
            </w:pPr>
            <w:r w:rsidRPr="00B85E45">
              <w:rPr>
                <w:rFonts w:eastAsia="Calibri" w:cs="Arial"/>
                <w:spacing w:val="-1"/>
                <w:sz w:val="20"/>
                <w:lang w:val="es-MX" w:bidi="en-US"/>
              </w:rPr>
              <w:t xml:space="preserve">Ikalahan/ </w:t>
            </w:r>
            <w:r w:rsidRPr="00B85E45">
              <w:rPr>
                <w:rFonts w:eastAsia="Calibri" w:cs="Arial"/>
                <w:sz w:val="20"/>
                <w:lang w:val="es-MX" w:bidi="en-US"/>
              </w:rPr>
              <w:t>Kalanguya CADT, N.Vizcaya</w:t>
            </w:r>
            <w:r w:rsidRPr="00B85E45">
              <w:rPr>
                <w:rFonts w:eastAsia="Calibri" w:cs="Arial"/>
                <w:sz w:val="20"/>
                <w:lang w:val="es-MX" w:bidi="en-US"/>
              </w:rPr>
              <w:tab/>
            </w:r>
            <w:r w:rsidRPr="00B85E45">
              <w:rPr>
                <w:rFonts w:eastAsia="Calibri" w:cs="Arial"/>
                <w:spacing w:val="-17"/>
                <w:sz w:val="20"/>
                <w:lang w:val="es-MX" w:bidi="en-US"/>
              </w:rPr>
              <w:t xml:space="preserve">– </w:t>
            </w:r>
            <w:r w:rsidRPr="00B85E45">
              <w:rPr>
                <w:rFonts w:eastAsia="Calibri" w:cs="Arial"/>
                <w:sz w:val="20"/>
                <w:lang w:val="es-MX" w:bidi="en-US"/>
              </w:rPr>
              <w:t>16,000</w:t>
            </w:r>
          </w:p>
          <w:p w14:paraId="5B370C23" w14:textId="77777777" w:rsidR="00C5613E" w:rsidRPr="00B85E45" w:rsidRDefault="00C5613E" w:rsidP="008B6DC5">
            <w:pPr>
              <w:numPr>
                <w:ilvl w:val="0"/>
                <w:numId w:val="121"/>
              </w:numPr>
              <w:tabs>
                <w:tab w:val="left" w:pos="324"/>
              </w:tabs>
              <w:spacing w:before="0" w:after="0" w:line="240" w:lineRule="auto"/>
              <w:ind w:hanging="215"/>
              <w:rPr>
                <w:rFonts w:eastAsia="Calibri" w:cs="Arial"/>
                <w:sz w:val="20"/>
                <w:lang w:bidi="en-US"/>
              </w:rPr>
            </w:pPr>
            <w:proofErr w:type="spellStart"/>
            <w:r w:rsidRPr="00B85E45">
              <w:rPr>
                <w:rFonts w:eastAsia="Calibri" w:cs="Arial"/>
                <w:sz w:val="20"/>
                <w:lang w:bidi="en-US"/>
              </w:rPr>
              <w:t>Egongot</w:t>
            </w:r>
            <w:proofErr w:type="spellEnd"/>
            <w:r w:rsidRPr="00B85E45">
              <w:rPr>
                <w:rFonts w:eastAsia="Calibri" w:cs="Arial"/>
                <w:spacing w:val="13"/>
                <w:sz w:val="20"/>
                <w:lang w:bidi="en-US"/>
              </w:rPr>
              <w:t xml:space="preserve"> </w:t>
            </w:r>
            <w:r w:rsidRPr="00B85E45">
              <w:rPr>
                <w:rFonts w:eastAsia="Calibri" w:cs="Arial"/>
                <w:sz w:val="20"/>
                <w:lang w:bidi="en-US"/>
              </w:rPr>
              <w:t>CADT,</w:t>
            </w:r>
          </w:p>
          <w:p w14:paraId="69D982B7"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Aurora – 15,000</w:t>
            </w:r>
          </w:p>
        </w:tc>
        <w:tc>
          <w:tcPr>
            <w:tcW w:w="1585" w:type="dxa"/>
            <w:tcBorders>
              <w:top w:val="nil"/>
            </w:tcBorders>
          </w:tcPr>
          <w:p w14:paraId="587884D0" w14:textId="77777777" w:rsidR="00C5613E" w:rsidRPr="00B85E45" w:rsidRDefault="00C5613E" w:rsidP="00C5613E">
            <w:pPr>
              <w:tabs>
                <w:tab w:val="left" w:pos="1094"/>
              </w:tabs>
              <w:spacing w:before="0" w:after="0" w:line="226" w:lineRule="exact"/>
              <w:jc w:val="left"/>
              <w:rPr>
                <w:rFonts w:eastAsia="Calibri" w:cs="Arial"/>
                <w:sz w:val="20"/>
                <w:lang w:bidi="en-US"/>
              </w:rPr>
            </w:pPr>
            <w:r w:rsidRPr="00B85E45">
              <w:rPr>
                <w:rFonts w:eastAsia="Calibri" w:cs="Arial"/>
                <w:sz w:val="20"/>
                <w:lang w:bidi="en-US"/>
              </w:rPr>
              <w:t>National</w:t>
            </w:r>
            <w:r w:rsidRPr="00B85E45">
              <w:rPr>
                <w:rFonts w:eastAsia="Calibri" w:cs="Arial"/>
                <w:sz w:val="20"/>
                <w:lang w:bidi="en-US"/>
              </w:rPr>
              <w:tab/>
              <w:t>ICCA</w:t>
            </w:r>
          </w:p>
          <w:p w14:paraId="228C13B4" w14:textId="77777777" w:rsidR="00C5613E" w:rsidRPr="00B85E45" w:rsidRDefault="00C5613E" w:rsidP="00C5613E">
            <w:pPr>
              <w:tabs>
                <w:tab w:val="left" w:pos="727"/>
                <w:tab w:val="left" w:pos="1305"/>
              </w:tabs>
              <w:spacing w:before="0" w:after="0" w:line="240" w:lineRule="auto"/>
              <w:ind w:right="100"/>
              <w:jc w:val="left"/>
              <w:rPr>
                <w:rFonts w:eastAsia="Calibri" w:cs="Arial"/>
                <w:sz w:val="20"/>
                <w:lang w:bidi="en-US"/>
              </w:rPr>
            </w:pPr>
            <w:r w:rsidRPr="00B85E45">
              <w:rPr>
                <w:rFonts w:eastAsia="Calibri" w:cs="Arial"/>
                <w:sz w:val="20"/>
                <w:lang w:bidi="en-US"/>
              </w:rPr>
              <w:t>certification</w:t>
            </w:r>
            <w:r w:rsidRPr="00B85E45">
              <w:rPr>
                <w:rFonts w:eastAsia="Calibri" w:cs="Arial"/>
                <w:sz w:val="20"/>
                <w:lang w:bidi="en-US"/>
              </w:rPr>
              <w:tab/>
            </w:r>
            <w:r w:rsidRPr="00B85E45">
              <w:rPr>
                <w:rFonts w:eastAsia="Calibri" w:cs="Arial"/>
                <w:spacing w:val="-9"/>
                <w:sz w:val="20"/>
                <w:lang w:bidi="en-US"/>
              </w:rPr>
              <w:t xml:space="preserve">of </w:t>
            </w:r>
            <w:r w:rsidRPr="00B85E45">
              <w:rPr>
                <w:rFonts w:eastAsia="Calibri" w:cs="Arial"/>
                <w:sz w:val="20"/>
                <w:lang w:bidi="en-US"/>
              </w:rPr>
              <w:t>recognition/ registration</w:t>
            </w:r>
            <w:r w:rsidRPr="00B85E45">
              <w:rPr>
                <w:rFonts w:eastAsia="Calibri" w:cs="Arial"/>
                <w:sz w:val="20"/>
                <w:lang w:bidi="en-US"/>
              </w:rPr>
              <w:tab/>
            </w:r>
            <w:r w:rsidRPr="00B85E45">
              <w:rPr>
                <w:rFonts w:eastAsia="Calibri" w:cs="Arial"/>
                <w:spacing w:val="-7"/>
                <w:sz w:val="20"/>
                <w:lang w:bidi="en-US"/>
              </w:rPr>
              <w:t xml:space="preserve">at </w:t>
            </w:r>
            <w:r w:rsidRPr="00B85E45">
              <w:rPr>
                <w:rFonts w:eastAsia="Calibri" w:cs="Arial"/>
                <w:sz w:val="20"/>
                <w:lang w:bidi="en-US"/>
              </w:rPr>
              <w:t>the</w:t>
            </w:r>
            <w:r w:rsidRPr="00B85E45">
              <w:rPr>
                <w:rFonts w:eastAsia="Calibri" w:cs="Arial"/>
                <w:sz w:val="20"/>
                <w:lang w:bidi="en-US"/>
              </w:rPr>
              <w:tab/>
            </w:r>
            <w:r w:rsidRPr="00B85E45">
              <w:rPr>
                <w:rFonts w:eastAsia="Calibri" w:cs="Arial"/>
                <w:w w:val="95"/>
                <w:sz w:val="20"/>
                <w:lang w:bidi="en-US"/>
              </w:rPr>
              <w:t xml:space="preserve">national/ </w:t>
            </w:r>
            <w:r w:rsidRPr="00B85E45">
              <w:rPr>
                <w:rFonts w:eastAsia="Calibri" w:cs="Arial"/>
                <w:sz w:val="20"/>
                <w:lang w:bidi="en-US"/>
              </w:rPr>
              <w:t>international registry</w:t>
            </w:r>
          </w:p>
          <w:p w14:paraId="72DCA8B2" w14:textId="77777777" w:rsidR="00C5613E" w:rsidRPr="00B85E45" w:rsidRDefault="00C5613E" w:rsidP="00C5613E">
            <w:pPr>
              <w:spacing w:before="3" w:after="0" w:line="240" w:lineRule="auto"/>
              <w:jc w:val="left"/>
              <w:rPr>
                <w:rFonts w:eastAsia="Calibri" w:cs="Arial"/>
                <w:sz w:val="21"/>
                <w:lang w:bidi="en-US"/>
              </w:rPr>
            </w:pPr>
          </w:p>
          <w:p w14:paraId="1640995F"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Inclusion in the national/ international database/</w:t>
            </w:r>
          </w:p>
          <w:p w14:paraId="474889C8"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registry</w:t>
            </w:r>
          </w:p>
        </w:tc>
        <w:tc>
          <w:tcPr>
            <w:tcW w:w="1608" w:type="dxa"/>
            <w:vMerge/>
            <w:tcBorders>
              <w:top w:val="nil"/>
            </w:tcBorders>
          </w:tcPr>
          <w:p w14:paraId="44DAA74E" w14:textId="77777777" w:rsidR="00C5613E" w:rsidRPr="00B85E45" w:rsidRDefault="00C5613E" w:rsidP="00C5613E">
            <w:pPr>
              <w:spacing w:before="0" w:after="0" w:line="240" w:lineRule="auto"/>
              <w:jc w:val="left"/>
              <w:rPr>
                <w:rFonts w:eastAsia="Calibri" w:cs="Arial"/>
                <w:sz w:val="2"/>
                <w:szCs w:val="2"/>
                <w:lang w:bidi="en-US"/>
              </w:rPr>
            </w:pPr>
          </w:p>
        </w:tc>
      </w:tr>
    </w:tbl>
    <w:p w14:paraId="2E188985"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7E6083DC" w14:textId="77777777" w:rsidR="00C5613E" w:rsidRPr="00B85E45" w:rsidRDefault="00C5613E" w:rsidP="00C5613E">
      <w:pPr>
        <w:widowControl w:val="0"/>
        <w:autoSpaceDE w:val="0"/>
        <w:autoSpaceDN w:val="0"/>
        <w:spacing w:before="2" w:after="0" w:line="240" w:lineRule="auto"/>
        <w:jc w:val="left"/>
        <w:rPr>
          <w:rFonts w:eastAsia="Calibri" w:cs="Arial"/>
          <w:sz w:val="19"/>
          <w:szCs w:val="20"/>
          <w:lang w:bidi="en-US"/>
        </w:rPr>
      </w:pPr>
    </w:p>
    <w:tbl>
      <w:tblPr>
        <w:tblStyle w:val="TableNormal1"/>
        <w:tblW w:w="13950"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4"/>
        <w:gridCol w:w="2268"/>
        <w:gridCol w:w="2126"/>
        <w:gridCol w:w="1134"/>
        <w:gridCol w:w="2410"/>
        <w:gridCol w:w="1420"/>
        <w:gridCol w:w="1608"/>
      </w:tblGrid>
      <w:tr w:rsidR="00C5613E" w:rsidRPr="00B85E45" w14:paraId="06969EFE" w14:textId="77777777" w:rsidTr="006E3F95">
        <w:trPr>
          <w:trHeight w:val="244"/>
        </w:trPr>
        <w:tc>
          <w:tcPr>
            <w:tcW w:w="13950" w:type="dxa"/>
            <w:gridSpan w:val="7"/>
          </w:tcPr>
          <w:p w14:paraId="57AF993D"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73D4D713" w14:textId="77777777" w:rsidTr="006E3F95">
        <w:trPr>
          <w:trHeight w:val="244"/>
        </w:trPr>
        <w:tc>
          <w:tcPr>
            <w:tcW w:w="2984" w:type="dxa"/>
            <w:vMerge w:val="restart"/>
          </w:tcPr>
          <w:p w14:paraId="5B5E23FA" w14:textId="77777777" w:rsidR="00C5613E" w:rsidRPr="00B85E45" w:rsidRDefault="00C5613E" w:rsidP="006E3F95">
            <w:pPr>
              <w:spacing w:before="0" w:after="0" w:line="240" w:lineRule="auto"/>
              <w:jc w:val="left"/>
              <w:rPr>
                <w:rFonts w:eastAsia="Calibri" w:cs="Arial"/>
                <w:sz w:val="19"/>
                <w:lang w:bidi="en-US"/>
              </w:rPr>
            </w:pPr>
          </w:p>
          <w:p w14:paraId="45972661"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268" w:type="dxa"/>
            <w:vMerge w:val="restart"/>
          </w:tcPr>
          <w:p w14:paraId="52A83B0B" w14:textId="77777777" w:rsidR="00C5613E" w:rsidRPr="00B85E45" w:rsidRDefault="00C5613E" w:rsidP="006E3F95">
            <w:pPr>
              <w:tabs>
                <w:tab w:val="left" w:pos="1778"/>
              </w:tabs>
              <w:spacing w:before="0" w:after="0" w:line="240" w:lineRule="auto"/>
              <w:ind w:right="100"/>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3260" w:type="dxa"/>
            <w:gridSpan w:val="2"/>
          </w:tcPr>
          <w:p w14:paraId="1AEDECBD" w14:textId="77777777" w:rsidR="00C5613E" w:rsidRPr="00B85E45" w:rsidRDefault="00C5613E" w:rsidP="006E3F95">
            <w:pPr>
              <w:spacing w:before="0" w:after="0" w:line="223" w:lineRule="exact"/>
              <w:jc w:val="left"/>
              <w:rPr>
                <w:rFonts w:eastAsia="Calibri" w:cs="Arial"/>
                <w:b/>
                <w:sz w:val="20"/>
                <w:lang w:bidi="en-US"/>
              </w:rPr>
            </w:pPr>
            <w:r w:rsidRPr="00B85E45">
              <w:rPr>
                <w:rFonts w:eastAsia="Calibri" w:cs="Arial"/>
                <w:b/>
                <w:sz w:val="20"/>
                <w:lang w:bidi="en-US"/>
              </w:rPr>
              <w:t>Baseline</w:t>
            </w:r>
          </w:p>
        </w:tc>
        <w:tc>
          <w:tcPr>
            <w:tcW w:w="2410" w:type="dxa"/>
            <w:vMerge w:val="restart"/>
          </w:tcPr>
          <w:p w14:paraId="349FDD09" w14:textId="77777777" w:rsidR="00C5613E" w:rsidRPr="00B85E45" w:rsidRDefault="00C5613E" w:rsidP="006E3F95">
            <w:pPr>
              <w:spacing w:before="0"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420" w:type="dxa"/>
            <w:vMerge w:val="restart"/>
          </w:tcPr>
          <w:p w14:paraId="73EF7BF5" w14:textId="77777777" w:rsidR="00C5613E" w:rsidRPr="00B85E45" w:rsidRDefault="00C5613E" w:rsidP="006E3F95">
            <w:pPr>
              <w:tabs>
                <w:tab w:val="left" w:pos="1300"/>
              </w:tabs>
              <w:spacing w:before="0" w:after="0" w:line="240" w:lineRule="auto"/>
              <w:ind w:right="101"/>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8" w:type="dxa"/>
            <w:vMerge w:val="restart"/>
          </w:tcPr>
          <w:p w14:paraId="4573501A" w14:textId="77777777" w:rsidR="00C5613E" w:rsidRPr="00B85E45" w:rsidRDefault="00C5613E" w:rsidP="006E3F95">
            <w:pPr>
              <w:tabs>
                <w:tab w:val="left" w:pos="1183"/>
              </w:tabs>
              <w:spacing w:before="0" w:after="0" w:line="240" w:lineRule="auto"/>
              <w:ind w:right="99"/>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660925FA" w14:textId="77777777" w:rsidTr="006E3F95">
        <w:trPr>
          <w:trHeight w:val="261"/>
        </w:trPr>
        <w:tc>
          <w:tcPr>
            <w:tcW w:w="2984" w:type="dxa"/>
            <w:vMerge/>
            <w:tcBorders>
              <w:top w:val="nil"/>
            </w:tcBorders>
          </w:tcPr>
          <w:p w14:paraId="474BE7BE"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460636F8"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tcPr>
          <w:p w14:paraId="7777A4DA"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134" w:type="dxa"/>
          </w:tcPr>
          <w:p w14:paraId="43FC3A74"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3E5B4656"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2410" w:type="dxa"/>
            <w:vMerge/>
            <w:tcBorders>
              <w:top w:val="nil"/>
            </w:tcBorders>
          </w:tcPr>
          <w:p w14:paraId="4EA6350C" w14:textId="77777777" w:rsidR="00C5613E" w:rsidRPr="00B85E45" w:rsidRDefault="00C5613E" w:rsidP="00C5613E">
            <w:pPr>
              <w:spacing w:before="0" w:after="0" w:line="240" w:lineRule="auto"/>
              <w:jc w:val="left"/>
              <w:rPr>
                <w:rFonts w:eastAsia="Calibri" w:cs="Arial"/>
                <w:sz w:val="2"/>
                <w:szCs w:val="2"/>
                <w:lang w:bidi="en-US"/>
              </w:rPr>
            </w:pPr>
          </w:p>
        </w:tc>
        <w:tc>
          <w:tcPr>
            <w:tcW w:w="1420" w:type="dxa"/>
            <w:vMerge/>
            <w:tcBorders>
              <w:top w:val="nil"/>
            </w:tcBorders>
          </w:tcPr>
          <w:p w14:paraId="594DE519"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1C5AE4D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08B346A" w14:textId="77777777" w:rsidTr="006E3F95">
        <w:trPr>
          <w:trHeight w:val="501"/>
        </w:trPr>
        <w:tc>
          <w:tcPr>
            <w:tcW w:w="2984" w:type="dxa"/>
            <w:vMerge w:val="restart"/>
          </w:tcPr>
          <w:p w14:paraId="0802D1EC" w14:textId="77777777" w:rsidR="00C5613E" w:rsidRPr="00B85E45" w:rsidRDefault="00C5613E" w:rsidP="00C5613E">
            <w:pPr>
              <w:spacing w:before="0" w:after="0" w:line="240" w:lineRule="auto"/>
              <w:jc w:val="left"/>
              <w:rPr>
                <w:rFonts w:eastAsia="Calibri" w:cs="Arial"/>
                <w:sz w:val="18"/>
                <w:lang w:bidi="en-US"/>
              </w:rPr>
            </w:pPr>
          </w:p>
        </w:tc>
        <w:tc>
          <w:tcPr>
            <w:tcW w:w="2268" w:type="dxa"/>
            <w:vMerge w:val="restart"/>
          </w:tcPr>
          <w:p w14:paraId="6F3C0600" w14:textId="77777777" w:rsidR="00C5613E" w:rsidRPr="00B85E45" w:rsidRDefault="00C5613E" w:rsidP="00C5613E">
            <w:pPr>
              <w:spacing w:before="0" w:after="0" w:line="240" w:lineRule="auto"/>
              <w:jc w:val="left"/>
              <w:rPr>
                <w:rFonts w:eastAsia="Calibri" w:cs="Arial"/>
                <w:sz w:val="18"/>
                <w:lang w:bidi="en-US"/>
              </w:rPr>
            </w:pPr>
          </w:p>
        </w:tc>
        <w:tc>
          <w:tcPr>
            <w:tcW w:w="2126" w:type="dxa"/>
            <w:vMerge w:val="restart"/>
          </w:tcPr>
          <w:p w14:paraId="6CBF21D6" w14:textId="77777777" w:rsidR="00C5613E" w:rsidRPr="00B85E45" w:rsidRDefault="00C5613E" w:rsidP="00C5613E">
            <w:pPr>
              <w:spacing w:before="0" w:after="0" w:line="240" w:lineRule="auto"/>
              <w:jc w:val="left"/>
              <w:rPr>
                <w:rFonts w:eastAsia="Calibri" w:cs="Arial"/>
                <w:sz w:val="18"/>
                <w:lang w:bidi="en-US"/>
              </w:rPr>
            </w:pPr>
          </w:p>
        </w:tc>
        <w:tc>
          <w:tcPr>
            <w:tcW w:w="1134" w:type="dxa"/>
            <w:vMerge w:val="restart"/>
          </w:tcPr>
          <w:p w14:paraId="7B82080C" w14:textId="77777777" w:rsidR="00C5613E" w:rsidRPr="00B85E45" w:rsidRDefault="00C5613E" w:rsidP="00C5613E">
            <w:pPr>
              <w:spacing w:before="0" w:after="0" w:line="240" w:lineRule="auto"/>
              <w:jc w:val="left"/>
              <w:rPr>
                <w:rFonts w:eastAsia="Calibri" w:cs="Arial"/>
                <w:sz w:val="18"/>
                <w:lang w:bidi="en-US"/>
              </w:rPr>
            </w:pPr>
          </w:p>
        </w:tc>
        <w:tc>
          <w:tcPr>
            <w:tcW w:w="2410" w:type="dxa"/>
            <w:tcBorders>
              <w:bottom w:val="nil"/>
            </w:tcBorders>
          </w:tcPr>
          <w:p w14:paraId="467BB78F" w14:textId="77777777" w:rsidR="00C5613E" w:rsidRPr="00B85E45" w:rsidRDefault="00C5613E" w:rsidP="006E3F95">
            <w:pPr>
              <w:tabs>
                <w:tab w:val="left" w:pos="752"/>
              </w:tabs>
              <w:spacing w:before="1" w:after="0" w:line="243" w:lineRule="exact"/>
              <w:jc w:val="left"/>
              <w:rPr>
                <w:rFonts w:eastAsia="Calibri" w:cs="Arial"/>
                <w:sz w:val="20"/>
                <w:lang w:bidi="en-US"/>
              </w:rPr>
            </w:pPr>
            <w:r w:rsidRPr="00B85E45">
              <w:rPr>
                <w:rFonts w:eastAsia="Calibri" w:cs="Arial"/>
                <w:sz w:val="20"/>
                <w:lang w:bidi="en-US"/>
              </w:rPr>
              <w:t>5.</w:t>
            </w:r>
            <w:r w:rsidRPr="00B85E45">
              <w:rPr>
                <w:rFonts w:eastAsia="Calibri" w:cs="Arial"/>
                <w:sz w:val="20"/>
                <w:lang w:bidi="en-US"/>
              </w:rPr>
              <w:tab/>
            </w:r>
            <w:proofErr w:type="spellStart"/>
            <w:r w:rsidRPr="00B85E45">
              <w:rPr>
                <w:rFonts w:eastAsia="Calibri" w:cs="Arial"/>
                <w:sz w:val="20"/>
                <w:lang w:bidi="en-US"/>
              </w:rPr>
              <w:t>Kanawan</w:t>
            </w:r>
            <w:proofErr w:type="spellEnd"/>
            <w:r w:rsidRPr="00B85E45">
              <w:rPr>
                <w:rFonts w:eastAsia="Calibri" w:cs="Arial"/>
                <w:sz w:val="20"/>
                <w:lang w:bidi="en-US"/>
              </w:rPr>
              <w:t>,</w:t>
            </w:r>
            <w:r w:rsidR="006E3F95" w:rsidRPr="00B85E45">
              <w:rPr>
                <w:rFonts w:eastAsia="Calibri" w:cs="Arial"/>
                <w:sz w:val="20"/>
                <w:lang w:bidi="en-US"/>
              </w:rPr>
              <w:t xml:space="preserve"> </w:t>
            </w:r>
            <w:r w:rsidRPr="00B85E45">
              <w:rPr>
                <w:rFonts w:eastAsia="Calibri" w:cs="Arial"/>
                <w:sz w:val="20"/>
                <w:lang w:bidi="en-US"/>
              </w:rPr>
              <w:t>Bataan – 15,665</w:t>
            </w:r>
          </w:p>
        </w:tc>
        <w:tc>
          <w:tcPr>
            <w:tcW w:w="1420" w:type="dxa"/>
            <w:vMerge w:val="restart"/>
          </w:tcPr>
          <w:p w14:paraId="133DC4E4" w14:textId="77777777" w:rsidR="00C5613E" w:rsidRPr="00B85E45" w:rsidRDefault="00C5613E" w:rsidP="00C5613E">
            <w:pPr>
              <w:spacing w:before="0" w:after="0" w:line="240" w:lineRule="auto"/>
              <w:jc w:val="left"/>
              <w:rPr>
                <w:rFonts w:eastAsia="Calibri" w:cs="Arial"/>
                <w:sz w:val="18"/>
                <w:lang w:bidi="en-US"/>
              </w:rPr>
            </w:pPr>
          </w:p>
        </w:tc>
        <w:tc>
          <w:tcPr>
            <w:tcW w:w="1608" w:type="dxa"/>
            <w:vMerge w:val="restart"/>
          </w:tcPr>
          <w:p w14:paraId="43B70D6F"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03A98732" w14:textId="77777777" w:rsidTr="006E3F95">
        <w:trPr>
          <w:trHeight w:val="479"/>
        </w:trPr>
        <w:tc>
          <w:tcPr>
            <w:tcW w:w="2984" w:type="dxa"/>
            <w:vMerge/>
            <w:tcBorders>
              <w:top w:val="nil"/>
            </w:tcBorders>
          </w:tcPr>
          <w:p w14:paraId="57669F39"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16F729F2"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vMerge/>
            <w:tcBorders>
              <w:top w:val="nil"/>
            </w:tcBorders>
          </w:tcPr>
          <w:p w14:paraId="2310F365" w14:textId="77777777" w:rsidR="00C5613E" w:rsidRPr="00B85E45" w:rsidRDefault="00C5613E" w:rsidP="00C5613E">
            <w:pPr>
              <w:spacing w:before="0" w:after="0" w:line="240" w:lineRule="auto"/>
              <w:jc w:val="left"/>
              <w:rPr>
                <w:rFonts w:eastAsia="Calibri" w:cs="Arial"/>
                <w:sz w:val="2"/>
                <w:szCs w:val="2"/>
                <w:lang w:bidi="en-US"/>
              </w:rPr>
            </w:pPr>
          </w:p>
        </w:tc>
        <w:tc>
          <w:tcPr>
            <w:tcW w:w="1134" w:type="dxa"/>
            <w:vMerge/>
            <w:tcBorders>
              <w:top w:val="nil"/>
            </w:tcBorders>
          </w:tcPr>
          <w:p w14:paraId="5C56324C" w14:textId="77777777" w:rsidR="00C5613E" w:rsidRPr="00B85E45" w:rsidRDefault="00C5613E" w:rsidP="00C5613E">
            <w:pPr>
              <w:spacing w:before="0" w:after="0" w:line="240" w:lineRule="auto"/>
              <w:jc w:val="left"/>
              <w:rPr>
                <w:rFonts w:eastAsia="Calibri" w:cs="Arial"/>
                <w:sz w:val="2"/>
                <w:szCs w:val="2"/>
                <w:lang w:bidi="en-US"/>
              </w:rPr>
            </w:pPr>
          </w:p>
        </w:tc>
        <w:tc>
          <w:tcPr>
            <w:tcW w:w="2410" w:type="dxa"/>
            <w:tcBorders>
              <w:top w:val="nil"/>
              <w:bottom w:val="nil"/>
            </w:tcBorders>
          </w:tcPr>
          <w:p w14:paraId="71D467D2" w14:textId="77777777" w:rsidR="00C5613E" w:rsidRPr="00B85E45" w:rsidRDefault="00C5613E" w:rsidP="00C5613E">
            <w:pPr>
              <w:tabs>
                <w:tab w:val="left" w:pos="865"/>
              </w:tabs>
              <w:spacing w:before="0" w:after="0" w:line="221" w:lineRule="exact"/>
              <w:jc w:val="left"/>
              <w:rPr>
                <w:rFonts w:eastAsia="Calibri" w:cs="Arial"/>
                <w:sz w:val="20"/>
                <w:lang w:bidi="en-US"/>
              </w:rPr>
            </w:pPr>
            <w:r w:rsidRPr="00B85E45">
              <w:rPr>
                <w:rFonts w:eastAsia="Calibri" w:cs="Arial"/>
                <w:sz w:val="20"/>
                <w:lang w:bidi="en-US"/>
              </w:rPr>
              <w:t>6.</w:t>
            </w:r>
            <w:r w:rsidRPr="00B85E45">
              <w:rPr>
                <w:rFonts w:eastAsia="Calibri" w:cs="Arial"/>
                <w:sz w:val="20"/>
                <w:lang w:bidi="en-US"/>
              </w:rPr>
              <w:tab/>
              <w:t>Balabac,</w:t>
            </w:r>
          </w:p>
          <w:p w14:paraId="7C9FD7CD" w14:textId="77777777" w:rsidR="00C5613E" w:rsidRPr="00B85E45" w:rsidRDefault="00C5613E" w:rsidP="00C5613E">
            <w:pPr>
              <w:spacing w:before="0" w:after="0" w:line="238" w:lineRule="exact"/>
              <w:jc w:val="left"/>
              <w:rPr>
                <w:rFonts w:eastAsia="Calibri" w:cs="Arial"/>
                <w:sz w:val="20"/>
                <w:lang w:bidi="en-US"/>
              </w:rPr>
            </w:pPr>
            <w:r w:rsidRPr="00B85E45">
              <w:rPr>
                <w:rFonts w:eastAsia="Calibri" w:cs="Arial"/>
                <w:sz w:val="20"/>
                <w:lang w:bidi="en-US"/>
              </w:rPr>
              <w:t>Palawan –</w:t>
            </w:r>
            <w:r w:rsidRPr="00B85E45">
              <w:rPr>
                <w:rFonts w:eastAsia="Calibri" w:cs="Arial"/>
                <w:spacing w:val="-6"/>
                <w:sz w:val="20"/>
                <w:lang w:bidi="en-US"/>
              </w:rPr>
              <w:t xml:space="preserve"> </w:t>
            </w:r>
            <w:r w:rsidRPr="00B85E45">
              <w:rPr>
                <w:rFonts w:eastAsia="Calibri" w:cs="Arial"/>
                <w:sz w:val="20"/>
                <w:lang w:bidi="en-US"/>
              </w:rPr>
              <w:t>34,200</w:t>
            </w:r>
          </w:p>
        </w:tc>
        <w:tc>
          <w:tcPr>
            <w:tcW w:w="1420" w:type="dxa"/>
            <w:vMerge/>
            <w:tcBorders>
              <w:top w:val="nil"/>
            </w:tcBorders>
          </w:tcPr>
          <w:p w14:paraId="1B26BEB3"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386E89C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7E7C69F" w14:textId="77777777" w:rsidTr="006E3F95">
        <w:trPr>
          <w:trHeight w:val="606"/>
        </w:trPr>
        <w:tc>
          <w:tcPr>
            <w:tcW w:w="2984" w:type="dxa"/>
            <w:vMerge/>
            <w:tcBorders>
              <w:top w:val="nil"/>
            </w:tcBorders>
          </w:tcPr>
          <w:p w14:paraId="19B43719"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31B27AD2"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vMerge/>
            <w:tcBorders>
              <w:top w:val="nil"/>
            </w:tcBorders>
          </w:tcPr>
          <w:p w14:paraId="271EA1BB" w14:textId="77777777" w:rsidR="00C5613E" w:rsidRPr="00B85E45" w:rsidRDefault="00C5613E" w:rsidP="00C5613E">
            <w:pPr>
              <w:spacing w:before="0" w:after="0" w:line="240" w:lineRule="auto"/>
              <w:jc w:val="left"/>
              <w:rPr>
                <w:rFonts w:eastAsia="Calibri" w:cs="Arial"/>
                <w:sz w:val="2"/>
                <w:szCs w:val="2"/>
                <w:lang w:bidi="en-US"/>
              </w:rPr>
            </w:pPr>
          </w:p>
        </w:tc>
        <w:tc>
          <w:tcPr>
            <w:tcW w:w="1134" w:type="dxa"/>
            <w:vMerge/>
            <w:tcBorders>
              <w:top w:val="nil"/>
            </w:tcBorders>
          </w:tcPr>
          <w:p w14:paraId="5D2F5BCC" w14:textId="77777777" w:rsidR="00C5613E" w:rsidRPr="00B85E45" w:rsidRDefault="00C5613E" w:rsidP="00C5613E">
            <w:pPr>
              <w:spacing w:before="0" w:after="0" w:line="240" w:lineRule="auto"/>
              <w:jc w:val="left"/>
              <w:rPr>
                <w:rFonts w:eastAsia="Calibri" w:cs="Arial"/>
                <w:sz w:val="2"/>
                <w:szCs w:val="2"/>
                <w:lang w:bidi="en-US"/>
              </w:rPr>
            </w:pPr>
          </w:p>
        </w:tc>
        <w:tc>
          <w:tcPr>
            <w:tcW w:w="2410" w:type="dxa"/>
            <w:tcBorders>
              <w:top w:val="nil"/>
              <w:bottom w:val="nil"/>
            </w:tcBorders>
          </w:tcPr>
          <w:p w14:paraId="7CE18B48" w14:textId="77777777" w:rsidR="00C5613E" w:rsidRPr="00B85E45" w:rsidRDefault="00C5613E" w:rsidP="006E3F95">
            <w:pPr>
              <w:tabs>
                <w:tab w:val="left" w:pos="673"/>
              </w:tabs>
              <w:spacing w:before="0" w:after="0" w:line="220" w:lineRule="exact"/>
              <w:jc w:val="left"/>
              <w:rPr>
                <w:rFonts w:eastAsia="Calibri" w:cs="Arial"/>
                <w:sz w:val="20"/>
                <w:lang w:bidi="en-US"/>
              </w:rPr>
            </w:pPr>
            <w:r w:rsidRPr="00B85E45">
              <w:rPr>
                <w:rFonts w:eastAsia="Calibri" w:cs="Arial"/>
                <w:sz w:val="20"/>
                <w:lang w:bidi="en-US"/>
              </w:rPr>
              <w:t>7.</w:t>
            </w:r>
            <w:r w:rsidRPr="00B85E45">
              <w:rPr>
                <w:rFonts w:eastAsia="Calibri" w:cs="Arial"/>
                <w:sz w:val="20"/>
                <w:lang w:bidi="en-US"/>
              </w:rPr>
              <w:tab/>
              <w:t>AGMIHICU</w:t>
            </w:r>
            <w:r w:rsidR="006E3F95" w:rsidRPr="00B85E45">
              <w:rPr>
                <w:rFonts w:eastAsia="Calibri" w:cs="Arial"/>
                <w:sz w:val="20"/>
                <w:lang w:bidi="en-US"/>
              </w:rPr>
              <w:t xml:space="preserve"> </w:t>
            </w:r>
            <w:r w:rsidRPr="00B85E45">
              <w:rPr>
                <w:rFonts w:eastAsia="Calibri" w:cs="Arial"/>
                <w:sz w:val="20"/>
                <w:lang w:bidi="en-US"/>
              </w:rPr>
              <w:t>CADT</w:t>
            </w:r>
            <w:r w:rsidRPr="00B85E45">
              <w:rPr>
                <w:rFonts w:eastAsia="Calibri" w:cs="Arial"/>
                <w:sz w:val="20"/>
                <w:lang w:bidi="en-US"/>
              </w:rPr>
              <w:tab/>
              <w:t>054,</w:t>
            </w:r>
            <w:r w:rsidR="006E3F95" w:rsidRPr="00B85E45">
              <w:rPr>
                <w:rFonts w:eastAsia="Calibri" w:cs="Arial"/>
                <w:sz w:val="20"/>
                <w:lang w:bidi="en-US"/>
              </w:rPr>
              <w:t xml:space="preserve"> </w:t>
            </w:r>
            <w:r w:rsidRPr="00B85E45">
              <w:rPr>
                <w:rFonts w:eastAsia="Calibri" w:cs="Arial"/>
                <w:sz w:val="20"/>
                <w:lang w:bidi="en-US"/>
              </w:rPr>
              <w:t>Bukidnon</w:t>
            </w:r>
            <w:r w:rsidRPr="00B85E45">
              <w:rPr>
                <w:rFonts w:eastAsia="Calibri" w:cs="Arial"/>
                <w:sz w:val="20"/>
                <w:lang w:bidi="en-US"/>
              </w:rPr>
              <w:tab/>
              <w:t>–</w:t>
            </w:r>
            <w:r w:rsidR="006E3F95" w:rsidRPr="00B85E45">
              <w:rPr>
                <w:rFonts w:eastAsia="Calibri" w:cs="Arial"/>
                <w:sz w:val="20"/>
                <w:lang w:bidi="en-US"/>
              </w:rPr>
              <w:t xml:space="preserve"> </w:t>
            </w:r>
            <w:r w:rsidRPr="00B85E45">
              <w:rPr>
                <w:rFonts w:eastAsia="Calibri" w:cs="Arial"/>
                <w:sz w:val="20"/>
                <w:lang w:bidi="en-US"/>
              </w:rPr>
              <w:t>10,000</w:t>
            </w:r>
          </w:p>
        </w:tc>
        <w:tc>
          <w:tcPr>
            <w:tcW w:w="1420" w:type="dxa"/>
            <w:vMerge/>
            <w:tcBorders>
              <w:top w:val="nil"/>
            </w:tcBorders>
          </w:tcPr>
          <w:p w14:paraId="73A931C1"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3CE6A8D5"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2AF769E" w14:textId="77777777" w:rsidTr="006E3F95">
        <w:trPr>
          <w:trHeight w:val="493"/>
        </w:trPr>
        <w:tc>
          <w:tcPr>
            <w:tcW w:w="2984" w:type="dxa"/>
            <w:vMerge/>
            <w:tcBorders>
              <w:top w:val="nil"/>
            </w:tcBorders>
          </w:tcPr>
          <w:p w14:paraId="11BBBA66"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69EA9F9D"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vMerge/>
            <w:tcBorders>
              <w:top w:val="nil"/>
            </w:tcBorders>
          </w:tcPr>
          <w:p w14:paraId="68FA2B97" w14:textId="77777777" w:rsidR="00C5613E" w:rsidRPr="00B85E45" w:rsidRDefault="00C5613E" w:rsidP="00C5613E">
            <w:pPr>
              <w:spacing w:before="0" w:after="0" w:line="240" w:lineRule="auto"/>
              <w:jc w:val="left"/>
              <w:rPr>
                <w:rFonts w:eastAsia="Calibri" w:cs="Arial"/>
                <w:sz w:val="2"/>
                <w:szCs w:val="2"/>
                <w:lang w:bidi="en-US"/>
              </w:rPr>
            </w:pPr>
          </w:p>
        </w:tc>
        <w:tc>
          <w:tcPr>
            <w:tcW w:w="1134" w:type="dxa"/>
            <w:vMerge/>
            <w:tcBorders>
              <w:top w:val="nil"/>
            </w:tcBorders>
          </w:tcPr>
          <w:p w14:paraId="60672CBA" w14:textId="77777777" w:rsidR="00C5613E" w:rsidRPr="00B85E45" w:rsidRDefault="00C5613E" w:rsidP="00C5613E">
            <w:pPr>
              <w:spacing w:before="0" w:after="0" w:line="240" w:lineRule="auto"/>
              <w:jc w:val="left"/>
              <w:rPr>
                <w:rFonts w:eastAsia="Calibri" w:cs="Arial"/>
                <w:sz w:val="2"/>
                <w:szCs w:val="2"/>
                <w:lang w:bidi="en-US"/>
              </w:rPr>
            </w:pPr>
          </w:p>
        </w:tc>
        <w:tc>
          <w:tcPr>
            <w:tcW w:w="2410" w:type="dxa"/>
            <w:tcBorders>
              <w:top w:val="nil"/>
              <w:bottom w:val="nil"/>
            </w:tcBorders>
          </w:tcPr>
          <w:p w14:paraId="712BB27C" w14:textId="77777777" w:rsidR="00C5613E" w:rsidRPr="00B85E45" w:rsidRDefault="00C5613E" w:rsidP="006E3F95">
            <w:pPr>
              <w:tabs>
                <w:tab w:val="left" w:pos="474"/>
                <w:tab w:val="left" w:pos="1368"/>
              </w:tabs>
              <w:spacing w:before="0" w:after="0" w:line="220" w:lineRule="exact"/>
              <w:jc w:val="left"/>
              <w:rPr>
                <w:rFonts w:eastAsia="Calibri" w:cs="Arial"/>
                <w:sz w:val="20"/>
                <w:lang w:bidi="en-US"/>
              </w:rPr>
            </w:pPr>
            <w:r w:rsidRPr="00B85E45">
              <w:rPr>
                <w:rFonts w:eastAsia="Calibri" w:cs="Arial"/>
                <w:sz w:val="20"/>
                <w:lang w:bidi="en-US"/>
              </w:rPr>
              <w:t>8.</w:t>
            </w:r>
            <w:r w:rsidRPr="00B85E45">
              <w:rPr>
                <w:rFonts w:eastAsia="Calibri" w:cs="Arial"/>
                <w:sz w:val="20"/>
                <w:lang w:bidi="en-US"/>
              </w:rPr>
              <w:tab/>
            </w:r>
            <w:proofErr w:type="spellStart"/>
            <w:r w:rsidRPr="00B85E45">
              <w:rPr>
                <w:rFonts w:eastAsia="Calibri" w:cs="Arial"/>
                <w:sz w:val="20"/>
                <w:lang w:bidi="en-US"/>
              </w:rPr>
              <w:t>Magpet</w:t>
            </w:r>
            <w:proofErr w:type="spellEnd"/>
            <w:r w:rsidRPr="00B85E45">
              <w:rPr>
                <w:rFonts w:eastAsia="Calibri" w:cs="Arial"/>
                <w:sz w:val="20"/>
                <w:lang w:bidi="en-US"/>
              </w:rPr>
              <w:t>,</w:t>
            </w:r>
            <w:r w:rsidRPr="00B85E45">
              <w:rPr>
                <w:rFonts w:eastAsia="Calibri" w:cs="Arial"/>
                <w:sz w:val="20"/>
                <w:lang w:bidi="en-US"/>
              </w:rPr>
              <w:tab/>
              <w:t>N.</w:t>
            </w:r>
            <w:r w:rsidR="006E3F95" w:rsidRPr="00B85E45">
              <w:rPr>
                <w:rFonts w:eastAsia="Calibri" w:cs="Arial"/>
                <w:sz w:val="20"/>
                <w:lang w:bidi="en-US"/>
              </w:rPr>
              <w:t xml:space="preserve"> </w:t>
            </w:r>
            <w:r w:rsidRPr="00B85E45">
              <w:rPr>
                <w:rFonts w:eastAsia="Calibri" w:cs="Arial"/>
                <w:sz w:val="20"/>
                <w:lang w:bidi="en-US"/>
              </w:rPr>
              <w:t>Cotabato</w:t>
            </w:r>
            <w:r w:rsidRPr="00B85E45">
              <w:rPr>
                <w:rFonts w:eastAsia="Calibri" w:cs="Arial"/>
                <w:sz w:val="20"/>
                <w:lang w:bidi="en-US"/>
              </w:rPr>
              <w:tab/>
              <w:t>–13,000</w:t>
            </w:r>
          </w:p>
        </w:tc>
        <w:tc>
          <w:tcPr>
            <w:tcW w:w="1420" w:type="dxa"/>
            <w:vMerge/>
            <w:tcBorders>
              <w:top w:val="nil"/>
            </w:tcBorders>
          </w:tcPr>
          <w:p w14:paraId="346B33DC"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0FB15FA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9E7FA13" w14:textId="77777777" w:rsidTr="006E3F95">
        <w:trPr>
          <w:trHeight w:val="477"/>
        </w:trPr>
        <w:tc>
          <w:tcPr>
            <w:tcW w:w="2984" w:type="dxa"/>
            <w:vMerge/>
            <w:tcBorders>
              <w:top w:val="nil"/>
            </w:tcBorders>
          </w:tcPr>
          <w:p w14:paraId="406642EC"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2E222211"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vMerge/>
            <w:tcBorders>
              <w:top w:val="nil"/>
            </w:tcBorders>
          </w:tcPr>
          <w:p w14:paraId="6E81A0D8" w14:textId="77777777" w:rsidR="00C5613E" w:rsidRPr="00B85E45" w:rsidRDefault="00C5613E" w:rsidP="00C5613E">
            <w:pPr>
              <w:spacing w:before="0" w:after="0" w:line="240" w:lineRule="auto"/>
              <w:jc w:val="left"/>
              <w:rPr>
                <w:rFonts w:eastAsia="Calibri" w:cs="Arial"/>
                <w:sz w:val="2"/>
                <w:szCs w:val="2"/>
                <w:lang w:bidi="en-US"/>
              </w:rPr>
            </w:pPr>
          </w:p>
        </w:tc>
        <w:tc>
          <w:tcPr>
            <w:tcW w:w="1134" w:type="dxa"/>
            <w:vMerge/>
            <w:tcBorders>
              <w:top w:val="nil"/>
            </w:tcBorders>
          </w:tcPr>
          <w:p w14:paraId="7E0460EC" w14:textId="77777777" w:rsidR="00C5613E" w:rsidRPr="00B85E45" w:rsidRDefault="00C5613E" w:rsidP="00C5613E">
            <w:pPr>
              <w:spacing w:before="0" w:after="0" w:line="240" w:lineRule="auto"/>
              <w:jc w:val="left"/>
              <w:rPr>
                <w:rFonts w:eastAsia="Calibri" w:cs="Arial"/>
                <w:sz w:val="2"/>
                <w:szCs w:val="2"/>
                <w:lang w:bidi="en-US"/>
              </w:rPr>
            </w:pPr>
          </w:p>
        </w:tc>
        <w:tc>
          <w:tcPr>
            <w:tcW w:w="2410" w:type="dxa"/>
            <w:tcBorders>
              <w:top w:val="nil"/>
              <w:bottom w:val="nil"/>
            </w:tcBorders>
          </w:tcPr>
          <w:p w14:paraId="090731A7" w14:textId="77777777" w:rsidR="00C5613E" w:rsidRPr="00B85E45" w:rsidRDefault="00C5613E" w:rsidP="006E3F95">
            <w:pPr>
              <w:spacing w:before="0" w:after="0" w:line="220" w:lineRule="exact"/>
              <w:jc w:val="left"/>
              <w:rPr>
                <w:rFonts w:eastAsia="Calibri" w:cs="Arial"/>
                <w:sz w:val="20"/>
                <w:lang w:bidi="en-US"/>
              </w:rPr>
            </w:pPr>
            <w:r w:rsidRPr="00B85E45">
              <w:rPr>
                <w:rFonts w:eastAsia="Calibri" w:cs="Arial"/>
                <w:sz w:val="20"/>
                <w:lang w:bidi="en-US"/>
              </w:rPr>
              <w:t xml:space="preserve">9. </w:t>
            </w:r>
            <w:proofErr w:type="spellStart"/>
            <w:r w:rsidRPr="00B85E45">
              <w:rPr>
                <w:rFonts w:eastAsia="Calibri" w:cs="Arial"/>
                <w:sz w:val="20"/>
                <w:lang w:bidi="en-US"/>
              </w:rPr>
              <w:t>Sote</w:t>
            </w:r>
            <w:proofErr w:type="spellEnd"/>
            <w:r w:rsidRPr="00B85E45">
              <w:rPr>
                <w:rFonts w:eastAsia="Calibri" w:cs="Arial"/>
                <w:sz w:val="20"/>
                <w:lang w:bidi="en-US"/>
              </w:rPr>
              <w:t>, Surigao</w:t>
            </w:r>
            <w:r w:rsidR="006E3F95" w:rsidRPr="00B85E45">
              <w:rPr>
                <w:rFonts w:eastAsia="Calibri" w:cs="Arial"/>
                <w:sz w:val="20"/>
                <w:lang w:bidi="en-US"/>
              </w:rPr>
              <w:t xml:space="preserve"> </w:t>
            </w:r>
            <w:r w:rsidRPr="00B85E45">
              <w:rPr>
                <w:rFonts w:eastAsia="Calibri" w:cs="Arial"/>
                <w:sz w:val="20"/>
                <w:lang w:bidi="en-US"/>
              </w:rPr>
              <w:t>del Sur – 4,000</w:t>
            </w:r>
          </w:p>
        </w:tc>
        <w:tc>
          <w:tcPr>
            <w:tcW w:w="1420" w:type="dxa"/>
            <w:vMerge/>
            <w:tcBorders>
              <w:top w:val="nil"/>
            </w:tcBorders>
          </w:tcPr>
          <w:p w14:paraId="74088724"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0635681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BA4B857" w14:textId="77777777" w:rsidTr="006E3F95">
        <w:trPr>
          <w:trHeight w:val="709"/>
        </w:trPr>
        <w:tc>
          <w:tcPr>
            <w:tcW w:w="2984" w:type="dxa"/>
            <w:vMerge/>
            <w:tcBorders>
              <w:top w:val="nil"/>
            </w:tcBorders>
          </w:tcPr>
          <w:p w14:paraId="63718710"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15575AB0"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vMerge/>
            <w:tcBorders>
              <w:top w:val="nil"/>
            </w:tcBorders>
          </w:tcPr>
          <w:p w14:paraId="533EDEAA" w14:textId="77777777" w:rsidR="00C5613E" w:rsidRPr="00B85E45" w:rsidRDefault="00C5613E" w:rsidP="00C5613E">
            <w:pPr>
              <w:spacing w:before="0" w:after="0" w:line="240" w:lineRule="auto"/>
              <w:jc w:val="left"/>
              <w:rPr>
                <w:rFonts w:eastAsia="Calibri" w:cs="Arial"/>
                <w:sz w:val="2"/>
                <w:szCs w:val="2"/>
                <w:lang w:bidi="en-US"/>
              </w:rPr>
            </w:pPr>
          </w:p>
        </w:tc>
        <w:tc>
          <w:tcPr>
            <w:tcW w:w="1134" w:type="dxa"/>
            <w:vMerge/>
            <w:tcBorders>
              <w:top w:val="nil"/>
            </w:tcBorders>
          </w:tcPr>
          <w:p w14:paraId="2DF0F999" w14:textId="77777777" w:rsidR="00C5613E" w:rsidRPr="00B85E45" w:rsidRDefault="00C5613E" w:rsidP="00C5613E">
            <w:pPr>
              <w:spacing w:before="0" w:after="0" w:line="240" w:lineRule="auto"/>
              <w:jc w:val="left"/>
              <w:rPr>
                <w:rFonts w:eastAsia="Calibri" w:cs="Arial"/>
                <w:sz w:val="2"/>
                <w:szCs w:val="2"/>
                <w:lang w:bidi="en-US"/>
              </w:rPr>
            </w:pPr>
          </w:p>
        </w:tc>
        <w:tc>
          <w:tcPr>
            <w:tcW w:w="2410" w:type="dxa"/>
            <w:tcBorders>
              <w:top w:val="nil"/>
            </w:tcBorders>
          </w:tcPr>
          <w:p w14:paraId="10A43442" w14:textId="77777777" w:rsidR="00C5613E" w:rsidRPr="00B85E45" w:rsidRDefault="00C5613E" w:rsidP="00C5613E">
            <w:pPr>
              <w:tabs>
                <w:tab w:val="left" w:pos="671"/>
              </w:tabs>
              <w:spacing w:before="0" w:after="0" w:line="221" w:lineRule="exact"/>
              <w:jc w:val="left"/>
              <w:rPr>
                <w:rFonts w:eastAsia="Calibri" w:cs="Arial"/>
                <w:sz w:val="20"/>
                <w:lang w:bidi="en-US"/>
              </w:rPr>
            </w:pPr>
            <w:r w:rsidRPr="00B85E45">
              <w:rPr>
                <w:rFonts w:eastAsia="Calibri" w:cs="Arial"/>
                <w:sz w:val="20"/>
                <w:lang w:bidi="en-US"/>
              </w:rPr>
              <w:t>10.</w:t>
            </w:r>
            <w:r w:rsidRPr="00B85E45">
              <w:rPr>
                <w:rFonts w:eastAsia="Calibri" w:cs="Arial"/>
                <w:sz w:val="20"/>
                <w:lang w:bidi="en-US"/>
              </w:rPr>
              <w:tab/>
              <w:t>Esperanza,</w:t>
            </w:r>
          </w:p>
          <w:p w14:paraId="06757B02" w14:textId="77777777" w:rsidR="00C5613E" w:rsidRPr="00B85E45" w:rsidRDefault="00C5613E" w:rsidP="00C5613E">
            <w:pPr>
              <w:spacing w:before="0" w:after="0" w:line="240" w:lineRule="auto"/>
              <w:jc w:val="left"/>
              <w:rPr>
                <w:rFonts w:eastAsia="Calibri" w:cs="Arial"/>
                <w:sz w:val="20"/>
                <w:lang w:bidi="en-US"/>
              </w:rPr>
            </w:pPr>
            <w:proofErr w:type="spellStart"/>
            <w:r w:rsidRPr="00B85E45">
              <w:rPr>
                <w:rFonts w:eastAsia="Calibri" w:cs="Arial"/>
                <w:sz w:val="20"/>
                <w:lang w:bidi="en-US"/>
              </w:rPr>
              <w:t>Agusan</w:t>
            </w:r>
            <w:proofErr w:type="spellEnd"/>
            <w:r w:rsidRPr="00B85E45">
              <w:rPr>
                <w:rFonts w:eastAsia="Calibri" w:cs="Arial"/>
                <w:sz w:val="20"/>
                <w:lang w:bidi="en-US"/>
              </w:rPr>
              <w:t xml:space="preserve">  del  Sur</w:t>
            </w:r>
            <w:r w:rsidRPr="00B85E45">
              <w:rPr>
                <w:rFonts w:eastAsia="Calibri" w:cs="Arial"/>
                <w:spacing w:val="-4"/>
                <w:sz w:val="20"/>
                <w:lang w:bidi="en-US"/>
              </w:rPr>
              <w:t xml:space="preserve"> </w:t>
            </w:r>
            <w:r w:rsidRPr="00B85E45">
              <w:rPr>
                <w:rFonts w:eastAsia="Calibri" w:cs="Arial"/>
                <w:sz w:val="20"/>
                <w:lang w:bidi="en-US"/>
              </w:rPr>
              <w:t>–</w:t>
            </w:r>
          </w:p>
          <w:p w14:paraId="63FCA396"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8,997</w:t>
            </w:r>
          </w:p>
        </w:tc>
        <w:tc>
          <w:tcPr>
            <w:tcW w:w="1420" w:type="dxa"/>
            <w:vMerge/>
            <w:tcBorders>
              <w:top w:val="nil"/>
            </w:tcBorders>
          </w:tcPr>
          <w:p w14:paraId="6E1CA39B"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5BBD63A6"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B8F729A" w14:textId="77777777" w:rsidTr="006E3F95">
        <w:trPr>
          <w:trHeight w:val="721"/>
        </w:trPr>
        <w:tc>
          <w:tcPr>
            <w:tcW w:w="2984" w:type="dxa"/>
            <w:vMerge/>
            <w:tcBorders>
              <w:top w:val="nil"/>
            </w:tcBorders>
          </w:tcPr>
          <w:p w14:paraId="49409DB3"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val="restart"/>
          </w:tcPr>
          <w:p w14:paraId="4EEEA96D" w14:textId="77777777" w:rsidR="00C5613E" w:rsidRPr="00B85E45" w:rsidRDefault="00C5613E" w:rsidP="00C5613E">
            <w:pPr>
              <w:tabs>
                <w:tab w:val="left" w:pos="1647"/>
              </w:tabs>
              <w:spacing w:before="0" w:after="0" w:line="240" w:lineRule="auto"/>
              <w:ind w:right="99"/>
              <w:rPr>
                <w:rFonts w:eastAsia="Calibri" w:cs="Arial"/>
                <w:sz w:val="20"/>
                <w:lang w:bidi="en-US"/>
              </w:rPr>
            </w:pPr>
            <w:r w:rsidRPr="00B85E45">
              <w:rPr>
                <w:rFonts w:eastAsia="Calibri" w:cs="Arial"/>
                <w:sz w:val="20"/>
                <w:lang w:bidi="en-US"/>
              </w:rPr>
              <w:t xml:space="preserve">Ind-OC 2.3: Capacity scores of ICCs in three </w:t>
            </w:r>
            <w:r w:rsidRPr="00B85E45">
              <w:rPr>
                <w:rFonts w:eastAsia="Calibri" w:cs="Arial"/>
                <w:spacing w:val="-3"/>
                <w:sz w:val="20"/>
                <w:lang w:bidi="en-US"/>
              </w:rPr>
              <w:t xml:space="preserve">areas </w:t>
            </w:r>
            <w:r w:rsidRPr="00B85E45">
              <w:rPr>
                <w:rFonts w:eastAsia="Calibri" w:cs="Arial"/>
                <w:sz w:val="20"/>
                <w:lang w:bidi="en-US"/>
              </w:rPr>
              <w:t>(information</w:t>
            </w:r>
            <w:r w:rsidRPr="00B85E45">
              <w:rPr>
                <w:rFonts w:eastAsia="Calibri" w:cs="Arial"/>
                <w:sz w:val="20"/>
                <w:lang w:bidi="en-US"/>
              </w:rPr>
              <w:tab/>
            </w:r>
            <w:r w:rsidRPr="00B85E45">
              <w:rPr>
                <w:rFonts w:eastAsia="Calibri" w:cs="Arial"/>
                <w:w w:val="95"/>
                <w:sz w:val="20"/>
                <w:lang w:bidi="en-US"/>
              </w:rPr>
              <w:t xml:space="preserve">generation, </w:t>
            </w:r>
            <w:r w:rsidRPr="00B85E45">
              <w:rPr>
                <w:rFonts w:eastAsia="Calibri" w:cs="Arial"/>
                <w:sz w:val="20"/>
                <w:lang w:bidi="en-US"/>
              </w:rPr>
              <w:t>implementation and</w:t>
            </w:r>
            <w:r w:rsidRPr="00B85E45">
              <w:rPr>
                <w:rFonts w:eastAsia="Calibri" w:cs="Arial"/>
                <w:spacing w:val="-3"/>
                <w:sz w:val="20"/>
                <w:lang w:bidi="en-US"/>
              </w:rPr>
              <w:t xml:space="preserve"> </w:t>
            </w:r>
            <w:r w:rsidRPr="00B85E45">
              <w:rPr>
                <w:rFonts w:eastAsia="Calibri" w:cs="Arial"/>
                <w:sz w:val="20"/>
                <w:lang w:bidi="en-US"/>
              </w:rPr>
              <w:t>M&amp;E)</w:t>
            </w:r>
          </w:p>
        </w:tc>
        <w:tc>
          <w:tcPr>
            <w:tcW w:w="2126" w:type="dxa"/>
            <w:tcBorders>
              <w:bottom w:val="nil"/>
            </w:tcBorders>
          </w:tcPr>
          <w:p w14:paraId="34E6ACCA"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Information </w:t>
            </w:r>
            <w:r w:rsidRPr="00B85E45">
              <w:rPr>
                <w:rFonts w:eastAsia="Calibri" w:cs="Arial"/>
                <w:b/>
                <w:sz w:val="20"/>
                <w:lang w:bidi="en-US"/>
              </w:rPr>
              <w:t>generation</w:t>
            </w:r>
          </w:p>
          <w:p w14:paraId="107F9455" w14:textId="77777777" w:rsidR="00C5613E" w:rsidRPr="00B85E45" w:rsidRDefault="00C5613E" w:rsidP="00C5613E">
            <w:pPr>
              <w:spacing w:before="1" w:after="0" w:line="243" w:lineRule="exact"/>
              <w:jc w:val="left"/>
              <w:rPr>
                <w:rFonts w:eastAsia="Calibri" w:cs="Arial"/>
                <w:sz w:val="20"/>
                <w:lang w:bidi="en-US"/>
              </w:rPr>
            </w:pPr>
            <w:r w:rsidRPr="00B85E45">
              <w:rPr>
                <w:rFonts w:eastAsia="Calibri" w:cs="Arial"/>
                <w:sz w:val="20"/>
                <w:lang w:bidi="en-US"/>
              </w:rPr>
              <w:t xml:space="preserve">1. </w:t>
            </w:r>
            <w:proofErr w:type="spellStart"/>
            <w:r w:rsidRPr="00B85E45">
              <w:rPr>
                <w:rFonts w:eastAsia="Calibri" w:cs="Arial"/>
                <w:sz w:val="20"/>
                <w:lang w:bidi="en-US"/>
              </w:rPr>
              <w:t>Egongot</w:t>
            </w:r>
            <w:proofErr w:type="spellEnd"/>
            <w:r w:rsidRPr="00B85E45">
              <w:rPr>
                <w:rFonts w:eastAsia="Calibri" w:cs="Arial"/>
                <w:sz w:val="20"/>
                <w:lang w:bidi="en-US"/>
              </w:rPr>
              <w:t xml:space="preserve"> CADT</w:t>
            </w:r>
          </w:p>
        </w:tc>
        <w:tc>
          <w:tcPr>
            <w:tcW w:w="1134" w:type="dxa"/>
            <w:tcBorders>
              <w:bottom w:val="nil"/>
            </w:tcBorders>
          </w:tcPr>
          <w:p w14:paraId="096A3748" w14:textId="77777777" w:rsidR="00C5613E" w:rsidRPr="00B85E45" w:rsidRDefault="00C5613E" w:rsidP="00C5613E">
            <w:pPr>
              <w:spacing w:before="1" w:after="0" w:line="243" w:lineRule="exact"/>
              <w:jc w:val="left"/>
              <w:rPr>
                <w:rFonts w:eastAsia="Calibri" w:cs="Arial"/>
                <w:sz w:val="20"/>
                <w:lang w:bidi="en-US"/>
              </w:rPr>
            </w:pPr>
            <w:r w:rsidRPr="00B85E45">
              <w:rPr>
                <w:rFonts w:eastAsia="Calibri" w:cs="Arial"/>
                <w:sz w:val="20"/>
                <w:lang w:bidi="en-US"/>
              </w:rPr>
              <w:t>4.0</w:t>
            </w:r>
          </w:p>
        </w:tc>
        <w:tc>
          <w:tcPr>
            <w:tcW w:w="2410" w:type="dxa"/>
            <w:tcBorders>
              <w:bottom w:val="nil"/>
            </w:tcBorders>
          </w:tcPr>
          <w:p w14:paraId="4AD773B0" w14:textId="77777777" w:rsidR="00C5613E" w:rsidRPr="00B85E45" w:rsidRDefault="00C5613E" w:rsidP="00C5613E">
            <w:pPr>
              <w:spacing w:before="1" w:after="0" w:line="243" w:lineRule="exact"/>
              <w:jc w:val="left"/>
              <w:rPr>
                <w:rFonts w:eastAsia="Calibri" w:cs="Arial"/>
                <w:sz w:val="20"/>
                <w:lang w:bidi="en-US"/>
              </w:rPr>
            </w:pPr>
            <w:r w:rsidRPr="00B85E45">
              <w:rPr>
                <w:rFonts w:eastAsia="Calibri" w:cs="Arial"/>
                <w:sz w:val="20"/>
                <w:lang w:bidi="en-US"/>
              </w:rPr>
              <w:t>4.25</w:t>
            </w:r>
          </w:p>
        </w:tc>
        <w:tc>
          <w:tcPr>
            <w:tcW w:w="1420" w:type="dxa"/>
            <w:vMerge w:val="restart"/>
          </w:tcPr>
          <w:p w14:paraId="467DF90F"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 xml:space="preserve">Capacity </w:t>
            </w:r>
            <w:r w:rsidRPr="00B85E45">
              <w:rPr>
                <w:rFonts w:eastAsia="Calibri" w:cs="Arial"/>
                <w:w w:val="95"/>
                <w:sz w:val="20"/>
                <w:lang w:bidi="en-US"/>
              </w:rPr>
              <w:t xml:space="preserve">Assessment </w:t>
            </w:r>
            <w:r w:rsidRPr="00B85E45">
              <w:rPr>
                <w:rFonts w:eastAsia="Calibri" w:cs="Arial"/>
                <w:sz w:val="20"/>
                <w:lang w:bidi="en-US"/>
              </w:rPr>
              <w:t>Scorecards</w:t>
            </w:r>
          </w:p>
        </w:tc>
        <w:tc>
          <w:tcPr>
            <w:tcW w:w="1608" w:type="dxa"/>
            <w:vMerge w:val="restart"/>
          </w:tcPr>
          <w:p w14:paraId="69C89148" w14:textId="77777777" w:rsidR="00C5613E" w:rsidRPr="00B85E45" w:rsidRDefault="00C5613E" w:rsidP="00C5613E">
            <w:pPr>
              <w:tabs>
                <w:tab w:val="left" w:pos="1322"/>
              </w:tabs>
              <w:spacing w:before="0" w:after="0" w:line="240" w:lineRule="auto"/>
              <w:jc w:val="left"/>
              <w:rPr>
                <w:rFonts w:eastAsia="Calibri" w:cs="Arial"/>
                <w:sz w:val="20"/>
                <w:lang w:bidi="en-US"/>
              </w:rPr>
            </w:pPr>
            <w:r w:rsidRPr="00B85E45">
              <w:rPr>
                <w:rFonts w:eastAsia="Calibri" w:cs="Arial"/>
                <w:sz w:val="20"/>
                <w:lang w:bidi="en-US"/>
              </w:rPr>
              <w:t>(Same</w:t>
            </w:r>
            <w:r w:rsidRPr="00B85E45">
              <w:rPr>
                <w:rFonts w:eastAsia="Calibri" w:cs="Arial"/>
                <w:sz w:val="20"/>
                <w:lang w:bidi="en-US"/>
              </w:rPr>
              <w:tab/>
              <w:t>as</w:t>
            </w:r>
          </w:p>
          <w:p w14:paraId="4E7A7962"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previous)</w:t>
            </w:r>
          </w:p>
        </w:tc>
      </w:tr>
      <w:tr w:rsidR="00C5613E" w:rsidRPr="00B85E45" w14:paraId="20EBCD70" w14:textId="77777777" w:rsidTr="006E3F95">
        <w:trPr>
          <w:trHeight w:val="238"/>
        </w:trPr>
        <w:tc>
          <w:tcPr>
            <w:tcW w:w="2984" w:type="dxa"/>
            <w:vMerge/>
            <w:tcBorders>
              <w:top w:val="nil"/>
            </w:tcBorders>
          </w:tcPr>
          <w:p w14:paraId="592C5B28"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15B1E5E0"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tcBorders>
              <w:top w:val="nil"/>
              <w:bottom w:val="nil"/>
            </w:tcBorders>
          </w:tcPr>
          <w:p w14:paraId="64CC7BC5" w14:textId="77777777" w:rsidR="00C5613E" w:rsidRPr="00B85E45" w:rsidRDefault="00C5613E" w:rsidP="00C5613E">
            <w:pPr>
              <w:spacing w:before="0" w:after="0" w:line="218" w:lineRule="exact"/>
              <w:jc w:val="left"/>
              <w:rPr>
                <w:rFonts w:eastAsia="Calibri" w:cs="Arial"/>
                <w:sz w:val="20"/>
                <w:lang w:bidi="en-US"/>
              </w:rPr>
            </w:pPr>
            <w:r w:rsidRPr="00B85E45">
              <w:rPr>
                <w:rFonts w:eastAsia="Calibri" w:cs="Arial"/>
                <w:sz w:val="20"/>
                <w:lang w:bidi="en-US"/>
              </w:rPr>
              <w:t>2. Esperanza</w:t>
            </w:r>
          </w:p>
        </w:tc>
        <w:tc>
          <w:tcPr>
            <w:tcW w:w="1134" w:type="dxa"/>
            <w:tcBorders>
              <w:top w:val="nil"/>
              <w:bottom w:val="nil"/>
            </w:tcBorders>
          </w:tcPr>
          <w:p w14:paraId="13B513A7" w14:textId="77777777" w:rsidR="00C5613E" w:rsidRPr="00B85E45" w:rsidRDefault="00C5613E" w:rsidP="00C5613E">
            <w:pPr>
              <w:spacing w:before="0" w:after="0" w:line="218" w:lineRule="exact"/>
              <w:jc w:val="left"/>
              <w:rPr>
                <w:rFonts w:eastAsia="Calibri" w:cs="Arial"/>
                <w:sz w:val="20"/>
                <w:lang w:bidi="en-US"/>
              </w:rPr>
            </w:pPr>
            <w:r w:rsidRPr="00B85E45">
              <w:rPr>
                <w:rFonts w:eastAsia="Calibri" w:cs="Arial"/>
                <w:sz w:val="20"/>
                <w:lang w:bidi="en-US"/>
              </w:rPr>
              <w:t>4.0</w:t>
            </w:r>
          </w:p>
        </w:tc>
        <w:tc>
          <w:tcPr>
            <w:tcW w:w="2410" w:type="dxa"/>
            <w:tcBorders>
              <w:top w:val="nil"/>
              <w:bottom w:val="nil"/>
            </w:tcBorders>
          </w:tcPr>
          <w:p w14:paraId="24BFB467" w14:textId="77777777" w:rsidR="00C5613E" w:rsidRPr="00B85E45" w:rsidRDefault="00C5613E" w:rsidP="00C5613E">
            <w:pPr>
              <w:spacing w:before="0" w:after="0" w:line="218" w:lineRule="exact"/>
              <w:jc w:val="left"/>
              <w:rPr>
                <w:rFonts w:eastAsia="Calibri" w:cs="Arial"/>
                <w:sz w:val="20"/>
                <w:lang w:bidi="en-US"/>
              </w:rPr>
            </w:pPr>
            <w:r w:rsidRPr="00B85E45">
              <w:rPr>
                <w:rFonts w:eastAsia="Calibri" w:cs="Arial"/>
                <w:sz w:val="20"/>
                <w:lang w:bidi="en-US"/>
              </w:rPr>
              <w:t>4.5</w:t>
            </w:r>
          </w:p>
        </w:tc>
        <w:tc>
          <w:tcPr>
            <w:tcW w:w="1420" w:type="dxa"/>
            <w:vMerge/>
            <w:tcBorders>
              <w:top w:val="nil"/>
            </w:tcBorders>
          </w:tcPr>
          <w:p w14:paraId="697898E0"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528DB1D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2396F64" w14:textId="77777777" w:rsidTr="006E3F95">
        <w:trPr>
          <w:trHeight w:val="153"/>
        </w:trPr>
        <w:tc>
          <w:tcPr>
            <w:tcW w:w="2984" w:type="dxa"/>
            <w:vMerge/>
            <w:tcBorders>
              <w:top w:val="nil"/>
            </w:tcBorders>
          </w:tcPr>
          <w:p w14:paraId="1134F6BD"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37EA7B37"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tcBorders>
              <w:top w:val="nil"/>
              <w:bottom w:val="nil"/>
            </w:tcBorders>
          </w:tcPr>
          <w:p w14:paraId="3985BC8E" w14:textId="77777777" w:rsidR="00C5613E" w:rsidRPr="00B85E45" w:rsidRDefault="00C5613E" w:rsidP="00C5613E">
            <w:pPr>
              <w:spacing w:before="0" w:after="0" w:line="220" w:lineRule="exact"/>
              <w:jc w:val="left"/>
              <w:rPr>
                <w:rFonts w:eastAsia="Calibri" w:cs="Arial"/>
                <w:sz w:val="20"/>
                <w:lang w:bidi="en-US"/>
              </w:rPr>
            </w:pPr>
            <w:r w:rsidRPr="00B85E45">
              <w:rPr>
                <w:rFonts w:eastAsia="Calibri" w:cs="Arial"/>
                <w:sz w:val="20"/>
                <w:lang w:bidi="en-US"/>
              </w:rPr>
              <w:t>3. Mt. Apo</w:t>
            </w:r>
          </w:p>
        </w:tc>
        <w:tc>
          <w:tcPr>
            <w:tcW w:w="1134" w:type="dxa"/>
            <w:tcBorders>
              <w:top w:val="nil"/>
              <w:bottom w:val="nil"/>
            </w:tcBorders>
          </w:tcPr>
          <w:p w14:paraId="5A9F69AD" w14:textId="77777777" w:rsidR="00C5613E" w:rsidRPr="00B85E45" w:rsidRDefault="00C5613E" w:rsidP="00C5613E">
            <w:pPr>
              <w:spacing w:before="0" w:after="0" w:line="220" w:lineRule="exact"/>
              <w:jc w:val="left"/>
              <w:rPr>
                <w:rFonts w:eastAsia="Calibri" w:cs="Arial"/>
                <w:sz w:val="20"/>
                <w:lang w:bidi="en-US"/>
              </w:rPr>
            </w:pPr>
            <w:r w:rsidRPr="00B85E45">
              <w:rPr>
                <w:rFonts w:eastAsia="Calibri" w:cs="Arial"/>
                <w:sz w:val="20"/>
                <w:lang w:bidi="en-US"/>
              </w:rPr>
              <w:t>4.33</w:t>
            </w:r>
          </w:p>
        </w:tc>
        <w:tc>
          <w:tcPr>
            <w:tcW w:w="2410" w:type="dxa"/>
            <w:tcBorders>
              <w:top w:val="nil"/>
              <w:bottom w:val="nil"/>
            </w:tcBorders>
          </w:tcPr>
          <w:p w14:paraId="30A606BD" w14:textId="77777777" w:rsidR="00C5613E" w:rsidRPr="00B85E45" w:rsidRDefault="00C5613E" w:rsidP="00C5613E">
            <w:pPr>
              <w:spacing w:before="0" w:after="0" w:line="220" w:lineRule="exact"/>
              <w:jc w:val="left"/>
              <w:rPr>
                <w:rFonts w:eastAsia="Calibri" w:cs="Arial"/>
                <w:sz w:val="20"/>
                <w:lang w:bidi="en-US"/>
              </w:rPr>
            </w:pPr>
            <w:r w:rsidRPr="00B85E45">
              <w:rPr>
                <w:rFonts w:eastAsia="Calibri" w:cs="Arial"/>
                <w:sz w:val="20"/>
                <w:lang w:bidi="en-US"/>
              </w:rPr>
              <w:t>5.0</w:t>
            </w:r>
          </w:p>
        </w:tc>
        <w:tc>
          <w:tcPr>
            <w:tcW w:w="1420" w:type="dxa"/>
            <w:vMerge/>
            <w:tcBorders>
              <w:top w:val="nil"/>
            </w:tcBorders>
          </w:tcPr>
          <w:p w14:paraId="6C5D41EC"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50B6DC9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0767139" w14:textId="77777777" w:rsidTr="006E3F95">
        <w:trPr>
          <w:trHeight w:val="343"/>
        </w:trPr>
        <w:tc>
          <w:tcPr>
            <w:tcW w:w="2984" w:type="dxa"/>
            <w:vMerge/>
            <w:tcBorders>
              <w:top w:val="nil"/>
            </w:tcBorders>
          </w:tcPr>
          <w:p w14:paraId="4072FD56"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166D93F4"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tcBorders>
              <w:top w:val="nil"/>
              <w:bottom w:val="nil"/>
            </w:tcBorders>
          </w:tcPr>
          <w:p w14:paraId="04D1A49A" w14:textId="77777777" w:rsidR="00C5613E" w:rsidRPr="00B85E45" w:rsidRDefault="00C5613E" w:rsidP="00C5613E">
            <w:pPr>
              <w:spacing w:before="99" w:after="0" w:line="243" w:lineRule="exact"/>
              <w:jc w:val="left"/>
              <w:rPr>
                <w:rFonts w:eastAsia="Calibri" w:cs="Arial"/>
                <w:b/>
                <w:sz w:val="20"/>
                <w:lang w:bidi="en-US"/>
              </w:rPr>
            </w:pPr>
            <w:r w:rsidRPr="00B85E45">
              <w:rPr>
                <w:rFonts w:eastAsia="Calibri" w:cs="Arial"/>
                <w:b/>
                <w:sz w:val="20"/>
                <w:lang w:bidi="en-US"/>
              </w:rPr>
              <w:t>Implementation</w:t>
            </w:r>
          </w:p>
          <w:p w14:paraId="79A45AD2" w14:textId="77777777" w:rsidR="00C5613E" w:rsidRPr="00B85E45" w:rsidRDefault="00C5613E" w:rsidP="00C5613E">
            <w:pPr>
              <w:spacing w:before="0" w:after="0" w:line="237" w:lineRule="exact"/>
              <w:jc w:val="left"/>
              <w:rPr>
                <w:rFonts w:eastAsia="Calibri" w:cs="Arial"/>
                <w:sz w:val="20"/>
                <w:lang w:bidi="en-US"/>
              </w:rPr>
            </w:pPr>
            <w:r w:rsidRPr="00B85E45">
              <w:rPr>
                <w:rFonts w:eastAsia="Calibri" w:cs="Arial"/>
                <w:sz w:val="20"/>
                <w:lang w:bidi="en-US"/>
              </w:rPr>
              <w:t xml:space="preserve">1. </w:t>
            </w:r>
            <w:proofErr w:type="spellStart"/>
            <w:r w:rsidRPr="00B85E45">
              <w:rPr>
                <w:rFonts w:eastAsia="Calibri" w:cs="Arial"/>
                <w:sz w:val="20"/>
                <w:lang w:bidi="en-US"/>
              </w:rPr>
              <w:t>Kanawan</w:t>
            </w:r>
            <w:proofErr w:type="spellEnd"/>
          </w:p>
        </w:tc>
        <w:tc>
          <w:tcPr>
            <w:tcW w:w="1134" w:type="dxa"/>
            <w:tcBorders>
              <w:top w:val="nil"/>
              <w:bottom w:val="nil"/>
            </w:tcBorders>
          </w:tcPr>
          <w:p w14:paraId="313D10F1" w14:textId="77777777" w:rsidR="00C5613E" w:rsidRPr="00B85E45" w:rsidRDefault="00C5613E" w:rsidP="00C5613E">
            <w:pPr>
              <w:spacing w:before="0" w:after="0" w:line="238" w:lineRule="exact"/>
              <w:jc w:val="left"/>
              <w:rPr>
                <w:rFonts w:eastAsia="Calibri" w:cs="Arial"/>
                <w:sz w:val="20"/>
                <w:lang w:bidi="en-US"/>
              </w:rPr>
            </w:pPr>
            <w:r w:rsidRPr="00B85E45">
              <w:rPr>
                <w:rFonts w:eastAsia="Calibri" w:cs="Arial"/>
                <w:sz w:val="20"/>
                <w:lang w:bidi="en-US"/>
              </w:rPr>
              <w:t>2.6</w:t>
            </w:r>
          </w:p>
        </w:tc>
        <w:tc>
          <w:tcPr>
            <w:tcW w:w="2410" w:type="dxa"/>
            <w:tcBorders>
              <w:top w:val="nil"/>
              <w:bottom w:val="nil"/>
            </w:tcBorders>
          </w:tcPr>
          <w:p w14:paraId="0EBFC1B3" w14:textId="77777777" w:rsidR="00C5613E" w:rsidRPr="00B85E45" w:rsidRDefault="00C5613E" w:rsidP="00C5613E">
            <w:pPr>
              <w:spacing w:before="0" w:after="0" w:line="238" w:lineRule="exact"/>
              <w:jc w:val="left"/>
              <w:rPr>
                <w:rFonts w:eastAsia="Calibri" w:cs="Arial"/>
                <w:sz w:val="20"/>
                <w:lang w:bidi="en-US"/>
              </w:rPr>
            </w:pPr>
            <w:r w:rsidRPr="00B85E45">
              <w:rPr>
                <w:rFonts w:eastAsia="Calibri" w:cs="Arial"/>
                <w:sz w:val="20"/>
                <w:lang w:bidi="en-US"/>
              </w:rPr>
              <w:t>4.0</w:t>
            </w:r>
          </w:p>
        </w:tc>
        <w:tc>
          <w:tcPr>
            <w:tcW w:w="1420" w:type="dxa"/>
            <w:vMerge/>
            <w:tcBorders>
              <w:top w:val="nil"/>
            </w:tcBorders>
          </w:tcPr>
          <w:p w14:paraId="6D76A2D4"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7B517EB2"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158CFF0" w14:textId="77777777" w:rsidTr="006E3F95">
        <w:trPr>
          <w:trHeight w:val="479"/>
        </w:trPr>
        <w:tc>
          <w:tcPr>
            <w:tcW w:w="2984" w:type="dxa"/>
            <w:vMerge/>
            <w:tcBorders>
              <w:top w:val="nil"/>
            </w:tcBorders>
          </w:tcPr>
          <w:p w14:paraId="5AE2433D"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353A6975"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tcBorders>
              <w:top w:val="nil"/>
              <w:bottom w:val="nil"/>
            </w:tcBorders>
          </w:tcPr>
          <w:p w14:paraId="1CEC7AD5" w14:textId="77777777" w:rsidR="00C5613E" w:rsidRPr="00B85E45" w:rsidRDefault="00C5613E" w:rsidP="00C5613E">
            <w:pPr>
              <w:tabs>
                <w:tab w:val="left" w:pos="775"/>
              </w:tabs>
              <w:spacing w:before="0" w:after="0" w:line="221" w:lineRule="exact"/>
              <w:jc w:val="left"/>
              <w:rPr>
                <w:rFonts w:eastAsia="Calibri" w:cs="Arial"/>
                <w:sz w:val="20"/>
                <w:lang w:bidi="en-US"/>
              </w:rPr>
            </w:pPr>
            <w:r w:rsidRPr="00B85E45">
              <w:rPr>
                <w:rFonts w:eastAsia="Calibri" w:cs="Arial"/>
                <w:sz w:val="20"/>
                <w:lang w:bidi="en-US"/>
              </w:rPr>
              <w:t>2.</w:t>
            </w:r>
            <w:r w:rsidRPr="00B85E45">
              <w:rPr>
                <w:rFonts w:eastAsia="Calibri" w:cs="Arial"/>
                <w:sz w:val="20"/>
                <w:lang w:bidi="en-US"/>
              </w:rPr>
              <w:tab/>
            </w:r>
            <w:proofErr w:type="spellStart"/>
            <w:r w:rsidRPr="00B85E45">
              <w:rPr>
                <w:rFonts w:eastAsia="Calibri" w:cs="Arial"/>
                <w:sz w:val="20"/>
                <w:lang w:bidi="en-US"/>
              </w:rPr>
              <w:t>Ikalahan</w:t>
            </w:r>
            <w:proofErr w:type="spellEnd"/>
            <w:r w:rsidRPr="00B85E45">
              <w:rPr>
                <w:rFonts w:eastAsia="Calibri" w:cs="Arial"/>
                <w:sz w:val="20"/>
                <w:lang w:bidi="en-US"/>
              </w:rPr>
              <w:t>/</w:t>
            </w:r>
          </w:p>
          <w:p w14:paraId="3731023D" w14:textId="77777777" w:rsidR="00C5613E" w:rsidRPr="00B85E45" w:rsidRDefault="00C5613E" w:rsidP="00C5613E">
            <w:pPr>
              <w:spacing w:before="0" w:after="0" w:line="238" w:lineRule="exact"/>
              <w:jc w:val="left"/>
              <w:rPr>
                <w:rFonts w:eastAsia="Calibri" w:cs="Arial"/>
                <w:sz w:val="20"/>
                <w:lang w:bidi="en-US"/>
              </w:rPr>
            </w:pPr>
            <w:proofErr w:type="spellStart"/>
            <w:r w:rsidRPr="00B85E45">
              <w:rPr>
                <w:rFonts w:eastAsia="Calibri" w:cs="Arial"/>
                <w:sz w:val="20"/>
                <w:lang w:bidi="en-US"/>
              </w:rPr>
              <w:t>Kalanguya</w:t>
            </w:r>
            <w:proofErr w:type="spellEnd"/>
            <w:r w:rsidRPr="00B85E45">
              <w:rPr>
                <w:rFonts w:eastAsia="Calibri" w:cs="Arial"/>
                <w:sz w:val="20"/>
                <w:lang w:bidi="en-US"/>
              </w:rPr>
              <w:t xml:space="preserve"> CADT</w:t>
            </w:r>
          </w:p>
        </w:tc>
        <w:tc>
          <w:tcPr>
            <w:tcW w:w="1134" w:type="dxa"/>
            <w:tcBorders>
              <w:top w:val="nil"/>
              <w:bottom w:val="nil"/>
            </w:tcBorders>
          </w:tcPr>
          <w:p w14:paraId="6E2FB539" w14:textId="77777777" w:rsidR="00C5613E" w:rsidRPr="00B85E45" w:rsidRDefault="00C5613E" w:rsidP="00C5613E">
            <w:pPr>
              <w:spacing w:before="99" w:after="0" w:line="240" w:lineRule="auto"/>
              <w:jc w:val="left"/>
              <w:rPr>
                <w:rFonts w:eastAsia="Calibri" w:cs="Arial"/>
                <w:sz w:val="20"/>
                <w:lang w:bidi="en-US"/>
              </w:rPr>
            </w:pPr>
            <w:r w:rsidRPr="00B85E45">
              <w:rPr>
                <w:rFonts w:eastAsia="Calibri" w:cs="Arial"/>
                <w:sz w:val="20"/>
                <w:lang w:bidi="en-US"/>
              </w:rPr>
              <w:t>3.2</w:t>
            </w:r>
          </w:p>
        </w:tc>
        <w:tc>
          <w:tcPr>
            <w:tcW w:w="2410" w:type="dxa"/>
            <w:tcBorders>
              <w:top w:val="nil"/>
              <w:bottom w:val="nil"/>
            </w:tcBorders>
          </w:tcPr>
          <w:p w14:paraId="37484E75"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4.0</w:t>
            </w:r>
          </w:p>
        </w:tc>
        <w:tc>
          <w:tcPr>
            <w:tcW w:w="1420" w:type="dxa"/>
            <w:vMerge/>
            <w:tcBorders>
              <w:top w:val="nil"/>
            </w:tcBorders>
          </w:tcPr>
          <w:p w14:paraId="6BF6B6FE"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72D71BF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9CA43A3" w14:textId="77777777" w:rsidTr="006E3F95">
        <w:trPr>
          <w:trHeight w:val="260"/>
        </w:trPr>
        <w:tc>
          <w:tcPr>
            <w:tcW w:w="2984" w:type="dxa"/>
            <w:vMerge/>
            <w:tcBorders>
              <w:top w:val="nil"/>
            </w:tcBorders>
          </w:tcPr>
          <w:p w14:paraId="072DF1BF"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089FF1C6"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tcBorders>
              <w:top w:val="nil"/>
              <w:bottom w:val="nil"/>
            </w:tcBorders>
          </w:tcPr>
          <w:p w14:paraId="7B0AF40B"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3. Balabac</w:t>
            </w:r>
          </w:p>
        </w:tc>
        <w:tc>
          <w:tcPr>
            <w:tcW w:w="1134" w:type="dxa"/>
            <w:tcBorders>
              <w:top w:val="nil"/>
              <w:bottom w:val="nil"/>
            </w:tcBorders>
          </w:tcPr>
          <w:p w14:paraId="6E415642"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1.6</w:t>
            </w:r>
          </w:p>
        </w:tc>
        <w:tc>
          <w:tcPr>
            <w:tcW w:w="2410" w:type="dxa"/>
            <w:tcBorders>
              <w:top w:val="nil"/>
              <w:bottom w:val="nil"/>
            </w:tcBorders>
          </w:tcPr>
          <w:p w14:paraId="5B972360"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2.0</w:t>
            </w:r>
          </w:p>
        </w:tc>
        <w:tc>
          <w:tcPr>
            <w:tcW w:w="1420" w:type="dxa"/>
            <w:vMerge/>
            <w:tcBorders>
              <w:top w:val="nil"/>
            </w:tcBorders>
          </w:tcPr>
          <w:p w14:paraId="50350E63"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1E75D71D"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95946C0" w14:textId="77777777" w:rsidTr="006E3F95">
        <w:trPr>
          <w:trHeight w:val="278"/>
        </w:trPr>
        <w:tc>
          <w:tcPr>
            <w:tcW w:w="2984" w:type="dxa"/>
            <w:vMerge/>
            <w:tcBorders>
              <w:top w:val="nil"/>
            </w:tcBorders>
          </w:tcPr>
          <w:p w14:paraId="4F917E5C"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1BA96777"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tcBorders>
              <w:top w:val="nil"/>
              <w:bottom w:val="nil"/>
            </w:tcBorders>
          </w:tcPr>
          <w:p w14:paraId="4CF3041D" w14:textId="77777777" w:rsidR="00C5613E" w:rsidRPr="00B85E45" w:rsidRDefault="00C5613E" w:rsidP="00C5613E">
            <w:pPr>
              <w:spacing w:before="98" w:after="0" w:line="240" w:lineRule="auto"/>
              <w:jc w:val="left"/>
              <w:rPr>
                <w:rFonts w:eastAsia="Calibri" w:cs="Arial"/>
                <w:b/>
                <w:sz w:val="20"/>
                <w:lang w:bidi="en-US"/>
              </w:rPr>
            </w:pPr>
            <w:r w:rsidRPr="00B85E45">
              <w:rPr>
                <w:rFonts w:eastAsia="Calibri" w:cs="Arial"/>
                <w:b/>
                <w:sz w:val="20"/>
                <w:lang w:bidi="en-US"/>
              </w:rPr>
              <w:t>Monitoring</w:t>
            </w:r>
          </w:p>
          <w:p w14:paraId="21F1BC1B" w14:textId="77777777" w:rsidR="00C5613E" w:rsidRPr="00B85E45" w:rsidRDefault="00C5613E" w:rsidP="00C5613E">
            <w:pPr>
              <w:spacing w:before="0" w:after="0" w:line="238" w:lineRule="exact"/>
              <w:jc w:val="left"/>
              <w:rPr>
                <w:rFonts w:eastAsia="Calibri" w:cs="Arial"/>
                <w:sz w:val="20"/>
                <w:lang w:bidi="en-US"/>
              </w:rPr>
            </w:pPr>
            <w:r w:rsidRPr="00B85E45">
              <w:rPr>
                <w:rFonts w:eastAsia="Calibri" w:cs="Arial"/>
                <w:sz w:val="20"/>
                <w:lang w:bidi="en-US"/>
              </w:rPr>
              <w:t xml:space="preserve">1. </w:t>
            </w:r>
            <w:proofErr w:type="spellStart"/>
            <w:r w:rsidRPr="00B85E45">
              <w:rPr>
                <w:rFonts w:eastAsia="Calibri" w:cs="Arial"/>
                <w:sz w:val="20"/>
                <w:lang w:bidi="en-US"/>
              </w:rPr>
              <w:t>Tinoc</w:t>
            </w:r>
            <w:proofErr w:type="spellEnd"/>
          </w:p>
        </w:tc>
        <w:tc>
          <w:tcPr>
            <w:tcW w:w="1134" w:type="dxa"/>
            <w:tcBorders>
              <w:top w:val="nil"/>
              <w:bottom w:val="nil"/>
            </w:tcBorders>
          </w:tcPr>
          <w:p w14:paraId="51CA1D0B" w14:textId="77777777" w:rsidR="00C5613E" w:rsidRPr="00B85E45" w:rsidRDefault="00C5613E" w:rsidP="00C5613E">
            <w:pPr>
              <w:spacing w:before="0" w:after="0" w:line="238" w:lineRule="exact"/>
              <w:jc w:val="left"/>
              <w:rPr>
                <w:rFonts w:eastAsia="Calibri" w:cs="Arial"/>
                <w:sz w:val="20"/>
                <w:lang w:bidi="en-US"/>
              </w:rPr>
            </w:pPr>
            <w:r w:rsidRPr="00B85E45">
              <w:rPr>
                <w:rFonts w:eastAsia="Calibri" w:cs="Arial"/>
                <w:sz w:val="20"/>
                <w:lang w:bidi="en-US"/>
              </w:rPr>
              <w:t>3.0</w:t>
            </w:r>
          </w:p>
        </w:tc>
        <w:tc>
          <w:tcPr>
            <w:tcW w:w="2410" w:type="dxa"/>
            <w:tcBorders>
              <w:top w:val="nil"/>
              <w:bottom w:val="nil"/>
            </w:tcBorders>
          </w:tcPr>
          <w:p w14:paraId="51C9028A" w14:textId="77777777" w:rsidR="00C5613E" w:rsidRPr="00B85E45" w:rsidRDefault="00C5613E" w:rsidP="00C5613E">
            <w:pPr>
              <w:spacing w:before="0" w:after="0" w:line="238" w:lineRule="exact"/>
              <w:jc w:val="left"/>
              <w:rPr>
                <w:rFonts w:eastAsia="Calibri" w:cs="Arial"/>
                <w:sz w:val="20"/>
                <w:lang w:bidi="en-US"/>
              </w:rPr>
            </w:pPr>
            <w:r w:rsidRPr="00B85E45">
              <w:rPr>
                <w:rFonts w:eastAsia="Calibri" w:cs="Arial"/>
                <w:sz w:val="20"/>
                <w:lang w:bidi="en-US"/>
              </w:rPr>
              <w:t>3.5</w:t>
            </w:r>
          </w:p>
        </w:tc>
        <w:tc>
          <w:tcPr>
            <w:tcW w:w="1420" w:type="dxa"/>
            <w:vMerge/>
            <w:tcBorders>
              <w:top w:val="nil"/>
            </w:tcBorders>
          </w:tcPr>
          <w:p w14:paraId="27735647"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0EC1BC16"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CC1AD60" w14:textId="77777777" w:rsidTr="006E3F95">
        <w:trPr>
          <w:trHeight w:val="219"/>
        </w:trPr>
        <w:tc>
          <w:tcPr>
            <w:tcW w:w="2984" w:type="dxa"/>
            <w:vMerge/>
            <w:tcBorders>
              <w:top w:val="nil"/>
            </w:tcBorders>
          </w:tcPr>
          <w:p w14:paraId="30FBF46A" w14:textId="77777777" w:rsidR="00C5613E" w:rsidRPr="00B85E45" w:rsidRDefault="00C5613E" w:rsidP="00C5613E">
            <w:pPr>
              <w:spacing w:before="0" w:after="0" w:line="240" w:lineRule="auto"/>
              <w:jc w:val="left"/>
              <w:rPr>
                <w:rFonts w:eastAsia="Calibri" w:cs="Arial"/>
                <w:sz w:val="2"/>
                <w:szCs w:val="2"/>
                <w:lang w:bidi="en-US"/>
              </w:rPr>
            </w:pPr>
          </w:p>
        </w:tc>
        <w:tc>
          <w:tcPr>
            <w:tcW w:w="2268" w:type="dxa"/>
            <w:vMerge/>
            <w:tcBorders>
              <w:top w:val="nil"/>
            </w:tcBorders>
          </w:tcPr>
          <w:p w14:paraId="4CDC56FB" w14:textId="77777777" w:rsidR="00C5613E" w:rsidRPr="00B85E45" w:rsidRDefault="00C5613E" w:rsidP="00C5613E">
            <w:pPr>
              <w:spacing w:before="0" w:after="0" w:line="240" w:lineRule="auto"/>
              <w:jc w:val="left"/>
              <w:rPr>
                <w:rFonts w:eastAsia="Calibri" w:cs="Arial"/>
                <w:sz w:val="2"/>
                <w:szCs w:val="2"/>
                <w:lang w:bidi="en-US"/>
              </w:rPr>
            </w:pPr>
          </w:p>
        </w:tc>
        <w:tc>
          <w:tcPr>
            <w:tcW w:w="2126" w:type="dxa"/>
            <w:tcBorders>
              <w:top w:val="nil"/>
            </w:tcBorders>
          </w:tcPr>
          <w:p w14:paraId="3C01B82C" w14:textId="77777777" w:rsidR="00C5613E" w:rsidRPr="00B85E45" w:rsidRDefault="00C5613E" w:rsidP="00C5613E">
            <w:pPr>
              <w:spacing w:before="0" w:after="0" w:line="200" w:lineRule="exact"/>
              <w:jc w:val="left"/>
              <w:rPr>
                <w:rFonts w:eastAsia="Calibri" w:cs="Arial"/>
                <w:sz w:val="20"/>
                <w:lang w:bidi="en-US"/>
              </w:rPr>
            </w:pPr>
            <w:r w:rsidRPr="00B85E45">
              <w:rPr>
                <w:rFonts w:eastAsia="Calibri" w:cs="Arial"/>
                <w:sz w:val="20"/>
                <w:lang w:bidi="en-US"/>
              </w:rPr>
              <w:t xml:space="preserve">2. </w:t>
            </w:r>
            <w:proofErr w:type="spellStart"/>
            <w:r w:rsidRPr="00B85E45">
              <w:rPr>
                <w:rFonts w:eastAsia="Calibri" w:cs="Arial"/>
                <w:sz w:val="20"/>
                <w:lang w:bidi="en-US"/>
              </w:rPr>
              <w:t>Sote</w:t>
            </w:r>
            <w:proofErr w:type="spellEnd"/>
          </w:p>
        </w:tc>
        <w:tc>
          <w:tcPr>
            <w:tcW w:w="1134" w:type="dxa"/>
            <w:tcBorders>
              <w:top w:val="nil"/>
            </w:tcBorders>
          </w:tcPr>
          <w:p w14:paraId="2903336C" w14:textId="77777777" w:rsidR="00C5613E" w:rsidRPr="00B85E45" w:rsidRDefault="00C5613E" w:rsidP="00C5613E">
            <w:pPr>
              <w:spacing w:before="0" w:after="0" w:line="200" w:lineRule="exact"/>
              <w:jc w:val="left"/>
              <w:rPr>
                <w:rFonts w:eastAsia="Calibri" w:cs="Arial"/>
                <w:sz w:val="20"/>
                <w:lang w:bidi="en-US"/>
              </w:rPr>
            </w:pPr>
            <w:r w:rsidRPr="00B85E45">
              <w:rPr>
                <w:rFonts w:eastAsia="Calibri" w:cs="Arial"/>
                <w:sz w:val="20"/>
                <w:lang w:bidi="en-US"/>
              </w:rPr>
              <w:t>4.0</w:t>
            </w:r>
          </w:p>
        </w:tc>
        <w:tc>
          <w:tcPr>
            <w:tcW w:w="2410" w:type="dxa"/>
            <w:tcBorders>
              <w:top w:val="nil"/>
            </w:tcBorders>
          </w:tcPr>
          <w:p w14:paraId="7AD87BFD" w14:textId="77777777" w:rsidR="00C5613E" w:rsidRPr="00B85E45" w:rsidRDefault="00C5613E" w:rsidP="00C5613E">
            <w:pPr>
              <w:spacing w:before="0" w:after="0" w:line="200" w:lineRule="exact"/>
              <w:jc w:val="left"/>
              <w:rPr>
                <w:rFonts w:eastAsia="Calibri" w:cs="Arial"/>
                <w:sz w:val="20"/>
                <w:lang w:bidi="en-US"/>
              </w:rPr>
            </w:pPr>
            <w:r w:rsidRPr="00B85E45">
              <w:rPr>
                <w:rFonts w:eastAsia="Calibri" w:cs="Arial"/>
                <w:sz w:val="20"/>
                <w:lang w:bidi="en-US"/>
              </w:rPr>
              <w:t>4.5</w:t>
            </w:r>
          </w:p>
        </w:tc>
        <w:tc>
          <w:tcPr>
            <w:tcW w:w="1420" w:type="dxa"/>
            <w:vMerge/>
            <w:tcBorders>
              <w:top w:val="nil"/>
            </w:tcBorders>
          </w:tcPr>
          <w:p w14:paraId="5E199D3B"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17B1D83F" w14:textId="77777777" w:rsidR="00C5613E" w:rsidRPr="00B85E45" w:rsidRDefault="00C5613E" w:rsidP="00C5613E">
            <w:pPr>
              <w:spacing w:before="0" w:after="0" w:line="240" w:lineRule="auto"/>
              <w:jc w:val="left"/>
              <w:rPr>
                <w:rFonts w:eastAsia="Calibri" w:cs="Arial"/>
                <w:sz w:val="2"/>
                <w:szCs w:val="2"/>
                <w:lang w:bidi="en-US"/>
              </w:rPr>
            </w:pPr>
          </w:p>
        </w:tc>
      </w:tr>
    </w:tbl>
    <w:p w14:paraId="4D24F019"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tbl>
      <w:tblPr>
        <w:tblStyle w:val="TableNormal1"/>
        <w:tblW w:w="13950"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43"/>
        <w:gridCol w:w="2697"/>
        <w:gridCol w:w="1647"/>
        <w:gridCol w:w="1011"/>
        <w:gridCol w:w="1659"/>
        <w:gridCol w:w="1585"/>
        <w:gridCol w:w="1608"/>
      </w:tblGrid>
      <w:tr w:rsidR="00C5613E" w:rsidRPr="00B85E45" w14:paraId="51700F72" w14:textId="77777777" w:rsidTr="006E3F95">
        <w:trPr>
          <w:trHeight w:val="244"/>
        </w:trPr>
        <w:tc>
          <w:tcPr>
            <w:tcW w:w="13950" w:type="dxa"/>
            <w:gridSpan w:val="7"/>
          </w:tcPr>
          <w:p w14:paraId="1D1BE014"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lastRenderedPageBreak/>
              <w:t>REVISED PROJECT LOGICAL FRAMEWORK</w:t>
            </w:r>
          </w:p>
        </w:tc>
      </w:tr>
      <w:tr w:rsidR="00C5613E" w:rsidRPr="00B85E45" w14:paraId="0B6D5ED1" w14:textId="77777777" w:rsidTr="006E3F95">
        <w:trPr>
          <w:trHeight w:val="244"/>
        </w:trPr>
        <w:tc>
          <w:tcPr>
            <w:tcW w:w="3743" w:type="dxa"/>
            <w:vMerge w:val="restart"/>
          </w:tcPr>
          <w:p w14:paraId="530D5A63" w14:textId="77777777" w:rsidR="00C5613E" w:rsidRPr="00B85E45" w:rsidRDefault="00C5613E" w:rsidP="00C5613E">
            <w:pPr>
              <w:spacing w:before="8" w:after="0" w:line="240" w:lineRule="auto"/>
              <w:jc w:val="left"/>
              <w:rPr>
                <w:rFonts w:eastAsia="Calibri" w:cs="Arial"/>
                <w:sz w:val="19"/>
                <w:lang w:bidi="en-US"/>
              </w:rPr>
            </w:pPr>
          </w:p>
          <w:p w14:paraId="425156DD"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97" w:type="dxa"/>
            <w:vMerge w:val="restart"/>
          </w:tcPr>
          <w:p w14:paraId="457E4064" w14:textId="77777777" w:rsidR="00C5613E" w:rsidRPr="00B85E45" w:rsidRDefault="00C5613E" w:rsidP="00C5613E">
            <w:pPr>
              <w:tabs>
                <w:tab w:val="left" w:pos="1776"/>
              </w:tabs>
              <w:spacing w:before="104" w:after="0" w:line="240" w:lineRule="auto"/>
              <w:ind w:right="101"/>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58" w:type="dxa"/>
            <w:gridSpan w:val="2"/>
          </w:tcPr>
          <w:p w14:paraId="17790995"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59" w:type="dxa"/>
            <w:vMerge w:val="restart"/>
          </w:tcPr>
          <w:p w14:paraId="19715706" w14:textId="77777777" w:rsidR="00C5613E" w:rsidRPr="00B85E45" w:rsidRDefault="00C5613E" w:rsidP="00C5613E">
            <w:pPr>
              <w:spacing w:before="104"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585" w:type="dxa"/>
            <w:vMerge w:val="restart"/>
          </w:tcPr>
          <w:p w14:paraId="2C243601" w14:textId="77777777" w:rsidR="00C5613E" w:rsidRPr="00B85E45" w:rsidRDefault="00C5613E" w:rsidP="00C5613E">
            <w:pPr>
              <w:tabs>
                <w:tab w:val="left" w:pos="1300"/>
              </w:tabs>
              <w:spacing w:before="104" w:after="0" w:line="240" w:lineRule="auto"/>
              <w:ind w:right="101"/>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8" w:type="dxa"/>
            <w:vMerge w:val="restart"/>
          </w:tcPr>
          <w:p w14:paraId="0438A061" w14:textId="77777777" w:rsidR="00C5613E" w:rsidRPr="00B85E45" w:rsidRDefault="00C5613E" w:rsidP="00C5613E">
            <w:pPr>
              <w:tabs>
                <w:tab w:val="left" w:pos="1183"/>
              </w:tabs>
              <w:spacing w:before="104" w:after="0" w:line="240" w:lineRule="auto"/>
              <w:ind w:right="99"/>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5CCD5F7F" w14:textId="77777777" w:rsidTr="006E3F95">
        <w:trPr>
          <w:trHeight w:val="438"/>
        </w:trPr>
        <w:tc>
          <w:tcPr>
            <w:tcW w:w="3743" w:type="dxa"/>
            <w:vMerge/>
            <w:tcBorders>
              <w:top w:val="nil"/>
            </w:tcBorders>
          </w:tcPr>
          <w:p w14:paraId="7DDB2687"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5B62087F"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Pr>
          <w:p w14:paraId="5AECC8ED"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11" w:type="dxa"/>
          </w:tcPr>
          <w:p w14:paraId="48E50F4D" w14:textId="77777777" w:rsidR="00C5613E" w:rsidRPr="00B85E45" w:rsidRDefault="00C5613E" w:rsidP="00C5613E">
            <w:pPr>
              <w:spacing w:before="1" w:after="0" w:line="219" w:lineRule="exact"/>
              <w:jc w:val="left"/>
              <w:rPr>
                <w:rFonts w:eastAsia="Calibri" w:cs="Arial"/>
                <w:b/>
                <w:sz w:val="18"/>
                <w:lang w:bidi="en-US"/>
              </w:rPr>
            </w:pPr>
            <w:r w:rsidRPr="00B85E45">
              <w:rPr>
                <w:rFonts w:eastAsia="Calibri" w:cs="Arial"/>
                <w:b/>
                <w:sz w:val="18"/>
                <w:lang w:bidi="en-US"/>
              </w:rPr>
              <w:t>2017/</w:t>
            </w:r>
          </w:p>
          <w:p w14:paraId="1688E9B2" w14:textId="77777777" w:rsidR="00C5613E" w:rsidRPr="00B85E45" w:rsidRDefault="00C5613E" w:rsidP="00C5613E">
            <w:pPr>
              <w:spacing w:before="0" w:after="0" w:line="199" w:lineRule="exact"/>
              <w:jc w:val="left"/>
              <w:rPr>
                <w:rFonts w:eastAsia="Calibri" w:cs="Arial"/>
                <w:b/>
                <w:sz w:val="18"/>
                <w:lang w:bidi="en-US"/>
              </w:rPr>
            </w:pPr>
            <w:r w:rsidRPr="00B85E45">
              <w:rPr>
                <w:rFonts w:eastAsia="Calibri" w:cs="Arial"/>
                <w:b/>
                <w:sz w:val="18"/>
                <w:lang w:bidi="en-US"/>
              </w:rPr>
              <w:t>2018</w:t>
            </w:r>
          </w:p>
        </w:tc>
        <w:tc>
          <w:tcPr>
            <w:tcW w:w="1659" w:type="dxa"/>
            <w:vMerge/>
            <w:tcBorders>
              <w:top w:val="nil"/>
            </w:tcBorders>
          </w:tcPr>
          <w:p w14:paraId="1D7A1AA6" w14:textId="77777777" w:rsidR="00C5613E" w:rsidRPr="00B85E45" w:rsidRDefault="00C5613E" w:rsidP="00C5613E">
            <w:pPr>
              <w:spacing w:before="0" w:after="0" w:line="240" w:lineRule="auto"/>
              <w:jc w:val="left"/>
              <w:rPr>
                <w:rFonts w:eastAsia="Calibri" w:cs="Arial"/>
                <w:sz w:val="2"/>
                <w:szCs w:val="2"/>
                <w:lang w:bidi="en-US"/>
              </w:rPr>
            </w:pPr>
          </w:p>
        </w:tc>
        <w:tc>
          <w:tcPr>
            <w:tcW w:w="1585" w:type="dxa"/>
            <w:vMerge/>
            <w:tcBorders>
              <w:top w:val="nil"/>
            </w:tcBorders>
          </w:tcPr>
          <w:p w14:paraId="705D02A1"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3B3AE0C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79AE79C" w14:textId="77777777" w:rsidTr="006E3F95">
        <w:trPr>
          <w:trHeight w:val="502"/>
        </w:trPr>
        <w:tc>
          <w:tcPr>
            <w:tcW w:w="3743" w:type="dxa"/>
            <w:vMerge w:val="restart"/>
          </w:tcPr>
          <w:p w14:paraId="4DD56FFD" w14:textId="77777777" w:rsidR="00C5613E" w:rsidRPr="00B85E45" w:rsidRDefault="00C5613E" w:rsidP="00C5613E">
            <w:pPr>
              <w:spacing w:before="0" w:after="0" w:line="240" w:lineRule="auto"/>
              <w:jc w:val="left"/>
              <w:rPr>
                <w:rFonts w:eastAsia="Calibri" w:cs="Arial"/>
                <w:sz w:val="18"/>
                <w:lang w:bidi="en-US"/>
              </w:rPr>
            </w:pPr>
          </w:p>
        </w:tc>
        <w:tc>
          <w:tcPr>
            <w:tcW w:w="2697" w:type="dxa"/>
            <w:vMerge w:val="restart"/>
          </w:tcPr>
          <w:p w14:paraId="1036297C" w14:textId="77777777" w:rsidR="00C5613E" w:rsidRPr="00B85E45" w:rsidRDefault="00C5613E" w:rsidP="00C5613E">
            <w:pPr>
              <w:spacing w:before="0" w:after="0" w:line="240" w:lineRule="auto"/>
              <w:jc w:val="left"/>
              <w:rPr>
                <w:rFonts w:eastAsia="Calibri" w:cs="Arial"/>
                <w:sz w:val="18"/>
                <w:lang w:bidi="en-US"/>
              </w:rPr>
            </w:pPr>
          </w:p>
        </w:tc>
        <w:tc>
          <w:tcPr>
            <w:tcW w:w="1647" w:type="dxa"/>
            <w:tcBorders>
              <w:bottom w:val="nil"/>
            </w:tcBorders>
          </w:tcPr>
          <w:p w14:paraId="08E23518" w14:textId="77777777" w:rsidR="00C5613E" w:rsidRPr="00B85E45" w:rsidRDefault="00C5613E" w:rsidP="00C5613E">
            <w:pPr>
              <w:tabs>
                <w:tab w:val="left" w:pos="664"/>
              </w:tabs>
              <w:spacing w:before="1" w:after="0" w:line="240" w:lineRule="atLeast"/>
              <w:ind w:right="99"/>
              <w:jc w:val="left"/>
              <w:rPr>
                <w:rFonts w:eastAsia="Calibri" w:cs="Arial"/>
                <w:sz w:val="20"/>
                <w:lang w:bidi="en-US"/>
              </w:rPr>
            </w:pPr>
            <w:r w:rsidRPr="00B85E45">
              <w:rPr>
                <w:rFonts w:eastAsia="Calibri" w:cs="Arial"/>
                <w:sz w:val="20"/>
                <w:lang w:bidi="en-US"/>
              </w:rPr>
              <w:t>3.</w:t>
            </w:r>
            <w:r w:rsidRPr="00B85E45">
              <w:rPr>
                <w:rFonts w:eastAsia="Calibri" w:cs="Arial"/>
                <w:sz w:val="20"/>
                <w:lang w:bidi="en-US"/>
              </w:rPr>
              <w:tab/>
            </w:r>
            <w:r w:rsidRPr="00B85E45">
              <w:rPr>
                <w:rFonts w:eastAsia="Calibri" w:cs="Arial"/>
                <w:spacing w:val="-3"/>
                <w:sz w:val="20"/>
                <w:lang w:bidi="en-US"/>
              </w:rPr>
              <w:t xml:space="preserve">AGMIHICU </w:t>
            </w:r>
            <w:r w:rsidRPr="00B85E45">
              <w:rPr>
                <w:rFonts w:eastAsia="Calibri" w:cs="Arial"/>
                <w:sz w:val="20"/>
                <w:lang w:bidi="en-US"/>
              </w:rPr>
              <w:t>CADT</w:t>
            </w:r>
            <w:r w:rsidRPr="00B85E45">
              <w:rPr>
                <w:rFonts w:eastAsia="Calibri" w:cs="Arial"/>
                <w:spacing w:val="-3"/>
                <w:sz w:val="20"/>
                <w:lang w:bidi="en-US"/>
              </w:rPr>
              <w:t xml:space="preserve"> </w:t>
            </w:r>
            <w:r w:rsidRPr="00B85E45">
              <w:rPr>
                <w:rFonts w:eastAsia="Calibri" w:cs="Arial"/>
                <w:sz w:val="20"/>
                <w:lang w:bidi="en-US"/>
              </w:rPr>
              <w:t>054</w:t>
            </w:r>
          </w:p>
        </w:tc>
        <w:tc>
          <w:tcPr>
            <w:tcW w:w="1011" w:type="dxa"/>
            <w:tcBorders>
              <w:bottom w:val="nil"/>
            </w:tcBorders>
          </w:tcPr>
          <w:p w14:paraId="691B924A"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2.8</w:t>
            </w:r>
          </w:p>
        </w:tc>
        <w:tc>
          <w:tcPr>
            <w:tcW w:w="1659" w:type="dxa"/>
            <w:tcBorders>
              <w:bottom w:val="nil"/>
            </w:tcBorders>
          </w:tcPr>
          <w:p w14:paraId="61C8000A"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3.5</w:t>
            </w:r>
          </w:p>
        </w:tc>
        <w:tc>
          <w:tcPr>
            <w:tcW w:w="1585" w:type="dxa"/>
            <w:vMerge w:val="restart"/>
          </w:tcPr>
          <w:p w14:paraId="50B673B2" w14:textId="77777777" w:rsidR="00C5613E" w:rsidRPr="00B85E45" w:rsidRDefault="00C5613E" w:rsidP="00C5613E">
            <w:pPr>
              <w:spacing w:before="0" w:after="0" w:line="240" w:lineRule="auto"/>
              <w:jc w:val="left"/>
              <w:rPr>
                <w:rFonts w:eastAsia="Calibri" w:cs="Arial"/>
                <w:sz w:val="18"/>
                <w:lang w:bidi="en-US"/>
              </w:rPr>
            </w:pPr>
          </w:p>
        </w:tc>
        <w:tc>
          <w:tcPr>
            <w:tcW w:w="1608" w:type="dxa"/>
            <w:vMerge w:val="restart"/>
          </w:tcPr>
          <w:p w14:paraId="02815B5E"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5F49F808" w14:textId="77777777" w:rsidTr="006E3F95">
        <w:trPr>
          <w:trHeight w:val="218"/>
        </w:trPr>
        <w:tc>
          <w:tcPr>
            <w:tcW w:w="3743" w:type="dxa"/>
            <w:vMerge/>
            <w:tcBorders>
              <w:top w:val="nil"/>
            </w:tcBorders>
          </w:tcPr>
          <w:p w14:paraId="4CB429EF"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36B993A3"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tcBorders>
          </w:tcPr>
          <w:p w14:paraId="08619794" w14:textId="77777777" w:rsidR="00C5613E" w:rsidRPr="00B85E45" w:rsidRDefault="00C5613E" w:rsidP="00C5613E">
            <w:pPr>
              <w:spacing w:before="0" w:after="0" w:line="199" w:lineRule="exact"/>
              <w:jc w:val="left"/>
              <w:rPr>
                <w:rFonts w:eastAsia="Calibri" w:cs="Arial"/>
                <w:sz w:val="20"/>
                <w:lang w:bidi="en-US"/>
              </w:rPr>
            </w:pPr>
            <w:r w:rsidRPr="00B85E45">
              <w:rPr>
                <w:rFonts w:eastAsia="Calibri" w:cs="Arial"/>
                <w:sz w:val="20"/>
                <w:lang w:bidi="en-US"/>
              </w:rPr>
              <w:t xml:space="preserve">4. Mt. </w:t>
            </w:r>
            <w:proofErr w:type="spellStart"/>
            <w:r w:rsidRPr="00B85E45">
              <w:rPr>
                <w:rFonts w:eastAsia="Calibri" w:cs="Arial"/>
                <w:sz w:val="20"/>
                <w:lang w:bidi="en-US"/>
              </w:rPr>
              <w:t>Taungay</w:t>
            </w:r>
            <w:proofErr w:type="spellEnd"/>
          </w:p>
        </w:tc>
        <w:tc>
          <w:tcPr>
            <w:tcW w:w="1011" w:type="dxa"/>
            <w:tcBorders>
              <w:top w:val="nil"/>
            </w:tcBorders>
          </w:tcPr>
          <w:p w14:paraId="2300C78F" w14:textId="77777777" w:rsidR="00C5613E" w:rsidRPr="00B85E45" w:rsidRDefault="00C5613E" w:rsidP="00C5613E">
            <w:pPr>
              <w:spacing w:before="0" w:after="0" w:line="199" w:lineRule="exact"/>
              <w:jc w:val="left"/>
              <w:rPr>
                <w:rFonts w:eastAsia="Calibri" w:cs="Arial"/>
                <w:sz w:val="20"/>
                <w:lang w:bidi="en-US"/>
              </w:rPr>
            </w:pPr>
            <w:r w:rsidRPr="00B85E45">
              <w:rPr>
                <w:rFonts w:eastAsia="Calibri" w:cs="Arial"/>
                <w:sz w:val="20"/>
                <w:lang w:bidi="en-US"/>
              </w:rPr>
              <w:t>2.5</w:t>
            </w:r>
          </w:p>
        </w:tc>
        <w:tc>
          <w:tcPr>
            <w:tcW w:w="1659" w:type="dxa"/>
            <w:tcBorders>
              <w:top w:val="nil"/>
            </w:tcBorders>
          </w:tcPr>
          <w:p w14:paraId="6FF474AA" w14:textId="77777777" w:rsidR="00C5613E" w:rsidRPr="00B85E45" w:rsidRDefault="00C5613E" w:rsidP="00C5613E">
            <w:pPr>
              <w:spacing w:before="0" w:after="0" w:line="199" w:lineRule="exact"/>
              <w:jc w:val="left"/>
              <w:rPr>
                <w:rFonts w:eastAsia="Calibri" w:cs="Arial"/>
                <w:sz w:val="20"/>
                <w:lang w:bidi="en-US"/>
              </w:rPr>
            </w:pPr>
            <w:r w:rsidRPr="00B85E45">
              <w:rPr>
                <w:rFonts w:eastAsia="Calibri" w:cs="Arial"/>
                <w:sz w:val="20"/>
                <w:lang w:bidi="en-US"/>
              </w:rPr>
              <w:t>3.5</w:t>
            </w:r>
          </w:p>
        </w:tc>
        <w:tc>
          <w:tcPr>
            <w:tcW w:w="1585" w:type="dxa"/>
            <w:vMerge/>
            <w:tcBorders>
              <w:top w:val="nil"/>
            </w:tcBorders>
          </w:tcPr>
          <w:p w14:paraId="102C950C"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195EA76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961988F" w14:textId="77777777" w:rsidTr="006E3F95">
        <w:trPr>
          <w:trHeight w:val="1422"/>
        </w:trPr>
        <w:tc>
          <w:tcPr>
            <w:tcW w:w="3743" w:type="dxa"/>
            <w:vMerge/>
            <w:tcBorders>
              <w:top w:val="nil"/>
            </w:tcBorders>
          </w:tcPr>
          <w:p w14:paraId="33BD3947"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val="restart"/>
          </w:tcPr>
          <w:p w14:paraId="7D4B219F"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Ind-OC 2.4: National ICC Registry is established</w:t>
            </w:r>
          </w:p>
        </w:tc>
        <w:tc>
          <w:tcPr>
            <w:tcW w:w="1647" w:type="dxa"/>
            <w:vMerge w:val="restart"/>
          </w:tcPr>
          <w:p w14:paraId="4655BFE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None</w:t>
            </w:r>
          </w:p>
        </w:tc>
        <w:tc>
          <w:tcPr>
            <w:tcW w:w="1011" w:type="dxa"/>
            <w:vMerge w:val="restart"/>
          </w:tcPr>
          <w:p w14:paraId="62AF02F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59" w:type="dxa"/>
            <w:tcBorders>
              <w:bottom w:val="nil"/>
            </w:tcBorders>
          </w:tcPr>
          <w:p w14:paraId="6F118A9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Policy guidelines formulated</w:t>
            </w:r>
          </w:p>
        </w:tc>
        <w:tc>
          <w:tcPr>
            <w:tcW w:w="1585" w:type="dxa"/>
            <w:tcBorders>
              <w:bottom w:val="nil"/>
            </w:tcBorders>
          </w:tcPr>
          <w:p w14:paraId="0EFF4416" w14:textId="77777777" w:rsidR="00C5613E" w:rsidRPr="00B85E45" w:rsidRDefault="00C5613E" w:rsidP="00C5613E">
            <w:pPr>
              <w:tabs>
                <w:tab w:val="left" w:pos="1198"/>
              </w:tabs>
              <w:spacing w:before="0" w:after="0" w:line="240" w:lineRule="auto"/>
              <w:ind w:right="99"/>
              <w:jc w:val="left"/>
              <w:rPr>
                <w:rFonts w:eastAsia="Calibri" w:cs="Arial"/>
                <w:sz w:val="20"/>
                <w:lang w:bidi="en-US"/>
              </w:rPr>
            </w:pPr>
            <w:r w:rsidRPr="00B85E45">
              <w:rPr>
                <w:rFonts w:eastAsia="Calibri" w:cs="Arial"/>
                <w:sz w:val="20"/>
                <w:lang w:bidi="en-US"/>
              </w:rPr>
              <w:t xml:space="preserve">Enabling </w:t>
            </w:r>
            <w:r w:rsidRPr="00B85E45">
              <w:rPr>
                <w:rFonts w:eastAsia="Calibri" w:cs="Arial"/>
                <w:spacing w:val="-4"/>
                <w:sz w:val="20"/>
                <w:lang w:bidi="en-US"/>
              </w:rPr>
              <w:t xml:space="preserve">policy </w:t>
            </w:r>
            <w:r w:rsidRPr="00B85E45">
              <w:rPr>
                <w:rFonts w:eastAsia="Calibri" w:cs="Arial"/>
                <w:sz w:val="20"/>
                <w:lang w:bidi="en-US"/>
              </w:rPr>
              <w:t>creating</w:t>
            </w:r>
            <w:r w:rsidRPr="00B85E45">
              <w:rPr>
                <w:rFonts w:eastAsia="Calibri" w:cs="Arial"/>
                <w:sz w:val="20"/>
                <w:lang w:bidi="en-US"/>
              </w:rPr>
              <w:tab/>
            </w:r>
            <w:r w:rsidRPr="00B85E45">
              <w:rPr>
                <w:rFonts w:eastAsia="Calibri" w:cs="Arial"/>
                <w:spacing w:val="-5"/>
                <w:sz w:val="20"/>
                <w:lang w:bidi="en-US"/>
              </w:rPr>
              <w:t>the</w:t>
            </w:r>
          </w:p>
          <w:p w14:paraId="71E3C97E" w14:textId="77777777" w:rsidR="00C5613E" w:rsidRPr="00B85E45" w:rsidRDefault="00C5613E" w:rsidP="00C5613E">
            <w:pPr>
              <w:tabs>
                <w:tab w:val="left" w:pos="1094"/>
              </w:tabs>
              <w:spacing w:before="2" w:after="0" w:line="240" w:lineRule="auto"/>
              <w:ind w:right="100"/>
              <w:jc w:val="left"/>
              <w:rPr>
                <w:rFonts w:eastAsia="Calibri" w:cs="Arial"/>
                <w:sz w:val="20"/>
                <w:lang w:bidi="en-US"/>
              </w:rPr>
            </w:pPr>
            <w:r w:rsidRPr="00B85E45">
              <w:rPr>
                <w:rFonts w:eastAsia="Calibri" w:cs="Arial"/>
                <w:sz w:val="20"/>
                <w:lang w:bidi="en-US"/>
              </w:rPr>
              <w:t>national</w:t>
            </w:r>
            <w:r w:rsidRPr="00B85E45">
              <w:rPr>
                <w:rFonts w:eastAsia="Calibri" w:cs="Arial"/>
                <w:sz w:val="20"/>
                <w:lang w:bidi="en-US"/>
              </w:rPr>
              <w:tab/>
            </w:r>
            <w:r w:rsidRPr="00B85E45">
              <w:rPr>
                <w:rFonts w:eastAsia="Calibri" w:cs="Arial"/>
                <w:spacing w:val="-5"/>
                <w:sz w:val="20"/>
                <w:lang w:bidi="en-US"/>
              </w:rPr>
              <w:t xml:space="preserve">ICCA </w:t>
            </w:r>
            <w:r w:rsidRPr="00B85E45">
              <w:rPr>
                <w:rFonts w:eastAsia="Calibri" w:cs="Arial"/>
                <w:sz w:val="20"/>
                <w:lang w:bidi="en-US"/>
              </w:rPr>
              <w:t xml:space="preserve">registry and </w:t>
            </w:r>
            <w:r w:rsidRPr="00B85E45">
              <w:rPr>
                <w:rFonts w:eastAsia="Calibri" w:cs="Arial"/>
                <w:spacing w:val="-5"/>
                <w:sz w:val="20"/>
                <w:lang w:bidi="en-US"/>
              </w:rPr>
              <w:t xml:space="preserve">its </w:t>
            </w:r>
            <w:r w:rsidRPr="00B85E45">
              <w:rPr>
                <w:rFonts w:eastAsia="Calibri" w:cs="Arial"/>
                <w:sz w:val="20"/>
                <w:lang w:bidi="en-US"/>
              </w:rPr>
              <w:t>operating procedures</w:t>
            </w:r>
          </w:p>
        </w:tc>
        <w:tc>
          <w:tcPr>
            <w:tcW w:w="1608" w:type="dxa"/>
            <w:vMerge w:val="restart"/>
          </w:tcPr>
          <w:p w14:paraId="4AB5EE3E" w14:textId="77777777" w:rsidR="00C5613E" w:rsidRPr="00B85E45" w:rsidRDefault="00C5613E" w:rsidP="00C5613E">
            <w:pPr>
              <w:tabs>
                <w:tab w:val="left" w:pos="1226"/>
              </w:tabs>
              <w:spacing w:before="0" w:after="0" w:line="240" w:lineRule="auto"/>
              <w:ind w:right="99"/>
              <w:rPr>
                <w:rFonts w:eastAsia="Calibri" w:cs="Arial"/>
                <w:sz w:val="20"/>
                <w:lang w:bidi="en-US"/>
              </w:rPr>
            </w:pPr>
            <w:r w:rsidRPr="00B85E45">
              <w:rPr>
                <w:rFonts w:eastAsia="Calibri" w:cs="Arial"/>
                <w:sz w:val="20"/>
                <w:lang w:bidi="en-US"/>
              </w:rPr>
              <w:t xml:space="preserve">Agencies </w:t>
            </w:r>
            <w:r w:rsidRPr="00B85E45">
              <w:rPr>
                <w:rFonts w:eastAsia="Calibri" w:cs="Arial"/>
                <w:spacing w:val="-5"/>
                <w:sz w:val="20"/>
                <w:lang w:bidi="en-US"/>
              </w:rPr>
              <w:t xml:space="preserve">and </w:t>
            </w:r>
            <w:r w:rsidRPr="00B85E45">
              <w:rPr>
                <w:rFonts w:eastAsia="Calibri" w:cs="Arial"/>
                <w:sz w:val="20"/>
                <w:lang w:bidi="en-US"/>
              </w:rPr>
              <w:t xml:space="preserve">stakeholders </w:t>
            </w:r>
            <w:r w:rsidRPr="00B85E45">
              <w:rPr>
                <w:rFonts w:eastAsia="Calibri" w:cs="Arial"/>
                <w:spacing w:val="-4"/>
                <w:sz w:val="20"/>
                <w:lang w:bidi="en-US"/>
              </w:rPr>
              <w:t xml:space="preserve">will </w:t>
            </w:r>
            <w:r w:rsidRPr="00B85E45">
              <w:rPr>
                <w:rFonts w:eastAsia="Calibri" w:cs="Arial"/>
                <w:sz w:val="20"/>
                <w:lang w:bidi="en-US"/>
              </w:rPr>
              <w:t xml:space="preserve">reach </w:t>
            </w:r>
            <w:r w:rsidRPr="00B85E45">
              <w:rPr>
                <w:rFonts w:eastAsia="Calibri" w:cs="Arial"/>
                <w:spacing w:val="-3"/>
                <w:sz w:val="20"/>
                <w:lang w:bidi="en-US"/>
              </w:rPr>
              <w:t xml:space="preserve">consensus </w:t>
            </w:r>
            <w:r w:rsidRPr="00B85E45">
              <w:rPr>
                <w:rFonts w:eastAsia="Calibri" w:cs="Arial"/>
                <w:sz w:val="20"/>
                <w:lang w:bidi="en-US"/>
              </w:rPr>
              <w:t>on</w:t>
            </w:r>
            <w:r w:rsidRPr="00B85E45">
              <w:rPr>
                <w:rFonts w:eastAsia="Calibri" w:cs="Arial"/>
                <w:sz w:val="20"/>
                <w:lang w:bidi="en-US"/>
              </w:rPr>
              <w:tab/>
            </w:r>
            <w:r w:rsidRPr="00B85E45">
              <w:rPr>
                <w:rFonts w:eastAsia="Calibri" w:cs="Arial"/>
                <w:spacing w:val="-7"/>
                <w:sz w:val="20"/>
                <w:lang w:bidi="en-US"/>
              </w:rPr>
              <w:t>the</w:t>
            </w:r>
          </w:p>
          <w:p w14:paraId="4081A9F3" w14:textId="77777777" w:rsidR="00C5613E" w:rsidRPr="00B85E45" w:rsidRDefault="00C5613E" w:rsidP="00C5613E">
            <w:pPr>
              <w:spacing w:before="1" w:after="0" w:line="240" w:lineRule="auto"/>
              <w:ind w:right="241"/>
              <w:rPr>
                <w:rFonts w:eastAsia="Calibri" w:cs="Arial"/>
                <w:sz w:val="20"/>
                <w:lang w:bidi="en-US"/>
              </w:rPr>
            </w:pPr>
            <w:r w:rsidRPr="00B85E45">
              <w:rPr>
                <w:rFonts w:eastAsia="Calibri" w:cs="Arial"/>
                <w:sz w:val="20"/>
                <w:lang w:bidi="en-US"/>
              </w:rPr>
              <w:t xml:space="preserve">management arrangements for the </w:t>
            </w:r>
            <w:r w:rsidRPr="00B85E45">
              <w:rPr>
                <w:rFonts w:eastAsia="Calibri" w:cs="Arial"/>
                <w:spacing w:val="-3"/>
                <w:sz w:val="20"/>
                <w:lang w:bidi="en-US"/>
              </w:rPr>
              <w:t>Registry</w:t>
            </w:r>
          </w:p>
        </w:tc>
      </w:tr>
      <w:tr w:rsidR="00C5613E" w:rsidRPr="00B85E45" w14:paraId="53423342" w14:textId="77777777" w:rsidTr="006E3F95">
        <w:trPr>
          <w:trHeight w:val="1080"/>
        </w:trPr>
        <w:tc>
          <w:tcPr>
            <w:tcW w:w="3743" w:type="dxa"/>
            <w:vMerge/>
            <w:tcBorders>
              <w:top w:val="nil"/>
            </w:tcBorders>
          </w:tcPr>
          <w:p w14:paraId="40267227"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1DF61198"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vMerge/>
            <w:tcBorders>
              <w:top w:val="nil"/>
            </w:tcBorders>
          </w:tcPr>
          <w:p w14:paraId="040DBC61" w14:textId="77777777" w:rsidR="00C5613E" w:rsidRPr="00B85E45" w:rsidRDefault="00C5613E" w:rsidP="00C5613E">
            <w:pPr>
              <w:spacing w:before="0" w:after="0" w:line="240" w:lineRule="auto"/>
              <w:jc w:val="left"/>
              <w:rPr>
                <w:rFonts w:eastAsia="Calibri" w:cs="Arial"/>
                <w:sz w:val="2"/>
                <w:szCs w:val="2"/>
                <w:lang w:bidi="en-US"/>
              </w:rPr>
            </w:pPr>
          </w:p>
        </w:tc>
        <w:tc>
          <w:tcPr>
            <w:tcW w:w="1011" w:type="dxa"/>
            <w:vMerge/>
            <w:tcBorders>
              <w:top w:val="nil"/>
            </w:tcBorders>
          </w:tcPr>
          <w:p w14:paraId="1E0085A5" w14:textId="77777777" w:rsidR="00C5613E" w:rsidRPr="00B85E45" w:rsidRDefault="00C5613E" w:rsidP="00C5613E">
            <w:pPr>
              <w:spacing w:before="0" w:after="0" w:line="240" w:lineRule="auto"/>
              <w:jc w:val="left"/>
              <w:rPr>
                <w:rFonts w:eastAsia="Calibri" w:cs="Arial"/>
                <w:sz w:val="2"/>
                <w:szCs w:val="2"/>
                <w:lang w:bidi="en-US"/>
              </w:rPr>
            </w:pPr>
          </w:p>
        </w:tc>
        <w:tc>
          <w:tcPr>
            <w:tcW w:w="1659" w:type="dxa"/>
            <w:tcBorders>
              <w:top w:val="nil"/>
            </w:tcBorders>
          </w:tcPr>
          <w:p w14:paraId="1513CB75" w14:textId="77777777" w:rsidR="00C5613E" w:rsidRPr="00B85E45" w:rsidRDefault="00C5613E" w:rsidP="00C5613E">
            <w:pPr>
              <w:tabs>
                <w:tab w:val="left" w:pos="1238"/>
              </w:tabs>
              <w:spacing w:before="102" w:after="0" w:line="240" w:lineRule="auto"/>
              <w:ind w:right="102"/>
              <w:jc w:val="left"/>
              <w:rPr>
                <w:rFonts w:eastAsia="Calibri" w:cs="Arial"/>
                <w:sz w:val="20"/>
                <w:lang w:bidi="en-US"/>
              </w:rPr>
            </w:pPr>
            <w:r w:rsidRPr="00B85E45">
              <w:rPr>
                <w:rFonts w:eastAsia="Calibri" w:cs="Arial"/>
                <w:sz w:val="20"/>
                <w:lang w:bidi="en-US"/>
              </w:rPr>
              <w:t>Platform established</w:t>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functional</w:t>
            </w:r>
          </w:p>
        </w:tc>
        <w:tc>
          <w:tcPr>
            <w:tcW w:w="1585" w:type="dxa"/>
            <w:tcBorders>
              <w:top w:val="nil"/>
            </w:tcBorders>
          </w:tcPr>
          <w:p w14:paraId="33710A0B" w14:textId="77777777" w:rsidR="00C5613E" w:rsidRPr="00B85E45" w:rsidRDefault="00C5613E" w:rsidP="00C5613E">
            <w:pPr>
              <w:spacing w:before="102" w:after="0" w:line="240" w:lineRule="auto"/>
              <w:ind w:right="102"/>
              <w:rPr>
                <w:rFonts w:eastAsia="Calibri" w:cs="Arial"/>
                <w:sz w:val="20"/>
                <w:lang w:bidi="en-US"/>
              </w:rPr>
            </w:pPr>
            <w:r w:rsidRPr="00B85E45">
              <w:rPr>
                <w:rFonts w:eastAsia="Calibri" w:cs="Arial"/>
                <w:sz w:val="20"/>
                <w:lang w:bidi="en-US"/>
              </w:rPr>
              <w:t xml:space="preserve">URL (website address) of </w:t>
            </w:r>
            <w:r w:rsidRPr="00B85E45">
              <w:rPr>
                <w:rFonts w:eastAsia="Calibri" w:cs="Arial"/>
                <w:spacing w:val="-4"/>
                <w:sz w:val="20"/>
                <w:lang w:bidi="en-US"/>
              </w:rPr>
              <w:t xml:space="preserve">the </w:t>
            </w:r>
            <w:r w:rsidRPr="00B85E45">
              <w:rPr>
                <w:rFonts w:eastAsia="Calibri" w:cs="Arial"/>
                <w:sz w:val="20"/>
                <w:lang w:bidi="en-US"/>
              </w:rPr>
              <w:t>National</w:t>
            </w:r>
          </w:p>
          <w:p w14:paraId="129B06DD" w14:textId="77777777" w:rsidR="00C5613E" w:rsidRPr="00B85E45" w:rsidRDefault="00C5613E" w:rsidP="00C5613E">
            <w:pPr>
              <w:spacing w:before="3" w:after="0" w:line="223" w:lineRule="exact"/>
              <w:jc w:val="left"/>
              <w:rPr>
                <w:rFonts w:eastAsia="Calibri" w:cs="Arial"/>
                <w:sz w:val="20"/>
                <w:lang w:bidi="en-US"/>
              </w:rPr>
            </w:pPr>
            <w:r w:rsidRPr="00B85E45">
              <w:rPr>
                <w:rFonts w:eastAsia="Calibri" w:cs="Arial"/>
                <w:sz w:val="20"/>
                <w:lang w:bidi="en-US"/>
              </w:rPr>
              <w:t>Registry</w:t>
            </w:r>
          </w:p>
        </w:tc>
        <w:tc>
          <w:tcPr>
            <w:tcW w:w="1608" w:type="dxa"/>
            <w:vMerge/>
            <w:tcBorders>
              <w:top w:val="nil"/>
            </w:tcBorders>
          </w:tcPr>
          <w:p w14:paraId="60630EF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EA10298" w14:textId="77777777" w:rsidTr="006E3F95">
        <w:trPr>
          <w:trHeight w:val="501"/>
        </w:trPr>
        <w:tc>
          <w:tcPr>
            <w:tcW w:w="3743" w:type="dxa"/>
            <w:vMerge/>
            <w:tcBorders>
              <w:top w:val="nil"/>
            </w:tcBorders>
          </w:tcPr>
          <w:p w14:paraId="2DB54BC9"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val="restart"/>
          </w:tcPr>
          <w:p w14:paraId="1F292B93" w14:textId="77777777" w:rsidR="00C5613E" w:rsidRPr="00B85E45" w:rsidRDefault="00C5613E" w:rsidP="00C5613E">
            <w:pPr>
              <w:tabs>
                <w:tab w:val="left" w:pos="1494"/>
              </w:tabs>
              <w:spacing w:before="0" w:after="0" w:line="240" w:lineRule="auto"/>
              <w:ind w:right="100"/>
              <w:jc w:val="left"/>
              <w:rPr>
                <w:rFonts w:eastAsia="Calibri" w:cs="Arial"/>
                <w:sz w:val="20"/>
                <w:lang w:bidi="en-US"/>
              </w:rPr>
            </w:pPr>
            <w:r w:rsidRPr="00B85E45">
              <w:rPr>
                <w:rFonts w:eastAsia="Calibri" w:cs="Arial"/>
                <w:sz w:val="20"/>
                <w:lang w:bidi="en-US"/>
              </w:rPr>
              <w:t xml:space="preserve">Ind-OC  </w:t>
            </w:r>
            <w:r w:rsidRPr="00B85E45">
              <w:rPr>
                <w:rFonts w:eastAsia="Calibri" w:cs="Arial"/>
                <w:spacing w:val="36"/>
                <w:sz w:val="20"/>
                <w:lang w:bidi="en-US"/>
              </w:rPr>
              <w:t xml:space="preserve"> </w:t>
            </w:r>
            <w:r w:rsidRPr="00B85E45">
              <w:rPr>
                <w:rFonts w:eastAsia="Calibri" w:cs="Arial"/>
                <w:sz w:val="20"/>
                <w:lang w:bidi="en-US"/>
              </w:rPr>
              <w:t>2.5:</w:t>
            </w:r>
            <w:r w:rsidRPr="00B85E45">
              <w:rPr>
                <w:rFonts w:eastAsia="Calibri" w:cs="Arial"/>
                <w:sz w:val="20"/>
                <w:lang w:bidi="en-US"/>
              </w:rPr>
              <w:tab/>
            </w:r>
            <w:r w:rsidRPr="00B85E45">
              <w:rPr>
                <w:rFonts w:eastAsia="Calibri" w:cs="Arial"/>
                <w:spacing w:val="-2"/>
                <w:sz w:val="20"/>
                <w:lang w:bidi="en-US"/>
              </w:rPr>
              <w:t xml:space="preserve">Management </w:t>
            </w:r>
            <w:r w:rsidRPr="00B85E45">
              <w:rPr>
                <w:rFonts w:eastAsia="Calibri" w:cs="Arial"/>
                <w:sz w:val="20"/>
                <w:lang w:bidi="en-US"/>
              </w:rPr>
              <w:t>effectiveness of 10</w:t>
            </w:r>
            <w:r w:rsidRPr="00B85E45">
              <w:rPr>
                <w:rFonts w:eastAsia="Calibri" w:cs="Arial"/>
                <w:spacing w:val="-6"/>
                <w:sz w:val="20"/>
                <w:lang w:bidi="en-US"/>
              </w:rPr>
              <w:t xml:space="preserve"> </w:t>
            </w:r>
            <w:r w:rsidRPr="00B85E45">
              <w:rPr>
                <w:rFonts w:eastAsia="Calibri" w:cs="Arial"/>
                <w:sz w:val="20"/>
                <w:lang w:bidi="en-US"/>
              </w:rPr>
              <w:t>ICCAs</w:t>
            </w:r>
          </w:p>
        </w:tc>
        <w:tc>
          <w:tcPr>
            <w:tcW w:w="1647" w:type="dxa"/>
            <w:tcBorders>
              <w:bottom w:val="nil"/>
            </w:tcBorders>
          </w:tcPr>
          <w:p w14:paraId="097959CF"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 xml:space="preserve">1. Mt. </w:t>
            </w:r>
            <w:proofErr w:type="spellStart"/>
            <w:r w:rsidRPr="00B85E45">
              <w:rPr>
                <w:rFonts w:eastAsia="Calibri" w:cs="Arial"/>
                <w:sz w:val="20"/>
                <w:lang w:bidi="en-US"/>
              </w:rPr>
              <w:t>Taungay</w:t>
            </w:r>
            <w:proofErr w:type="spellEnd"/>
            <w:r w:rsidRPr="00B85E45">
              <w:rPr>
                <w:rFonts w:eastAsia="Calibri" w:cs="Arial"/>
                <w:sz w:val="20"/>
                <w:lang w:bidi="en-US"/>
              </w:rPr>
              <w:t xml:space="preserve"> –</w:t>
            </w:r>
          </w:p>
          <w:p w14:paraId="0F76FE8B" w14:textId="77777777" w:rsidR="00C5613E" w:rsidRPr="00B85E45" w:rsidRDefault="00C5613E" w:rsidP="00C5613E">
            <w:pPr>
              <w:spacing w:before="0" w:after="0" w:line="238" w:lineRule="exact"/>
              <w:jc w:val="left"/>
              <w:rPr>
                <w:rFonts w:eastAsia="Calibri" w:cs="Arial"/>
                <w:sz w:val="20"/>
                <w:lang w:bidi="en-US"/>
              </w:rPr>
            </w:pPr>
            <w:r w:rsidRPr="00B85E45">
              <w:rPr>
                <w:rFonts w:eastAsia="Calibri" w:cs="Arial"/>
                <w:sz w:val="20"/>
                <w:lang w:bidi="en-US"/>
              </w:rPr>
              <w:t>52.0</w:t>
            </w:r>
          </w:p>
        </w:tc>
        <w:tc>
          <w:tcPr>
            <w:tcW w:w="1011" w:type="dxa"/>
            <w:tcBorders>
              <w:bottom w:val="nil"/>
            </w:tcBorders>
          </w:tcPr>
          <w:p w14:paraId="630FD1A4"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w:t>
            </w:r>
          </w:p>
        </w:tc>
        <w:tc>
          <w:tcPr>
            <w:tcW w:w="1659" w:type="dxa"/>
            <w:tcBorders>
              <w:bottom w:val="nil"/>
            </w:tcBorders>
          </w:tcPr>
          <w:p w14:paraId="70EA74CA"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72.0</w:t>
            </w:r>
          </w:p>
        </w:tc>
        <w:tc>
          <w:tcPr>
            <w:tcW w:w="1585" w:type="dxa"/>
            <w:vMerge w:val="restart"/>
          </w:tcPr>
          <w:p w14:paraId="6D8F5F05"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METT</w:t>
            </w:r>
          </w:p>
          <w:p w14:paraId="303D238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Scorecards</w:t>
            </w:r>
          </w:p>
        </w:tc>
        <w:tc>
          <w:tcPr>
            <w:tcW w:w="1608" w:type="dxa"/>
            <w:vMerge w:val="restart"/>
          </w:tcPr>
          <w:p w14:paraId="34899EE2"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DF74CC8" w14:textId="77777777" w:rsidTr="006E3F95">
        <w:trPr>
          <w:trHeight w:val="234"/>
        </w:trPr>
        <w:tc>
          <w:tcPr>
            <w:tcW w:w="3743" w:type="dxa"/>
            <w:vMerge/>
            <w:tcBorders>
              <w:top w:val="nil"/>
            </w:tcBorders>
          </w:tcPr>
          <w:p w14:paraId="21ED476E"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26DA0202"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bottom w:val="nil"/>
            </w:tcBorders>
          </w:tcPr>
          <w:p w14:paraId="148BBF4D" w14:textId="77777777" w:rsidR="00C5613E" w:rsidRPr="00B85E45" w:rsidRDefault="00C5613E" w:rsidP="00C5613E">
            <w:pPr>
              <w:spacing w:before="0" w:after="0" w:line="215" w:lineRule="exact"/>
              <w:jc w:val="left"/>
              <w:rPr>
                <w:rFonts w:eastAsia="Calibri" w:cs="Arial"/>
                <w:sz w:val="20"/>
                <w:lang w:bidi="en-US"/>
              </w:rPr>
            </w:pPr>
            <w:r w:rsidRPr="00B85E45">
              <w:rPr>
                <w:rFonts w:eastAsia="Calibri" w:cs="Arial"/>
                <w:sz w:val="20"/>
                <w:lang w:bidi="en-US"/>
              </w:rPr>
              <w:t xml:space="preserve">2. </w:t>
            </w:r>
            <w:proofErr w:type="spellStart"/>
            <w:r w:rsidRPr="00B85E45">
              <w:rPr>
                <w:rFonts w:eastAsia="Calibri" w:cs="Arial"/>
                <w:sz w:val="20"/>
                <w:lang w:bidi="en-US"/>
              </w:rPr>
              <w:t>Tinoc</w:t>
            </w:r>
            <w:proofErr w:type="spellEnd"/>
          </w:p>
        </w:tc>
        <w:tc>
          <w:tcPr>
            <w:tcW w:w="1011" w:type="dxa"/>
            <w:tcBorders>
              <w:top w:val="nil"/>
              <w:bottom w:val="nil"/>
            </w:tcBorders>
          </w:tcPr>
          <w:p w14:paraId="5036A5C5" w14:textId="77777777" w:rsidR="00C5613E" w:rsidRPr="00B85E45" w:rsidRDefault="00C5613E" w:rsidP="00C5613E">
            <w:pPr>
              <w:spacing w:before="0" w:after="0" w:line="215" w:lineRule="exact"/>
              <w:jc w:val="left"/>
              <w:rPr>
                <w:rFonts w:eastAsia="Calibri" w:cs="Arial"/>
                <w:sz w:val="20"/>
                <w:lang w:bidi="en-US"/>
              </w:rPr>
            </w:pPr>
            <w:r w:rsidRPr="00B85E45">
              <w:rPr>
                <w:rFonts w:eastAsia="Calibri" w:cs="Arial"/>
                <w:sz w:val="20"/>
                <w:lang w:bidi="en-US"/>
              </w:rPr>
              <w:t>TBD</w:t>
            </w:r>
          </w:p>
        </w:tc>
        <w:tc>
          <w:tcPr>
            <w:tcW w:w="1659" w:type="dxa"/>
            <w:tcBorders>
              <w:top w:val="nil"/>
              <w:bottom w:val="nil"/>
            </w:tcBorders>
          </w:tcPr>
          <w:p w14:paraId="5B824444" w14:textId="77777777" w:rsidR="00C5613E" w:rsidRPr="00B85E45" w:rsidRDefault="00C5613E" w:rsidP="00C5613E">
            <w:pPr>
              <w:spacing w:before="0" w:after="0" w:line="215" w:lineRule="exact"/>
              <w:jc w:val="left"/>
              <w:rPr>
                <w:rFonts w:eastAsia="Calibri" w:cs="Arial"/>
                <w:sz w:val="20"/>
                <w:lang w:bidi="en-US"/>
              </w:rPr>
            </w:pPr>
            <w:r w:rsidRPr="00B85E45">
              <w:rPr>
                <w:rFonts w:eastAsia="Calibri" w:cs="Arial"/>
                <w:sz w:val="20"/>
                <w:lang w:bidi="en-US"/>
              </w:rPr>
              <w:t>TBD</w:t>
            </w:r>
          </w:p>
        </w:tc>
        <w:tc>
          <w:tcPr>
            <w:tcW w:w="1585" w:type="dxa"/>
            <w:vMerge/>
            <w:tcBorders>
              <w:top w:val="nil"/>
            </w:tcBorders>
          </w:tcPr>
          <w:p w14:paraId="2F81CC68"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218B743F"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42AA924" w14:textId="77777777" w:rsidTr="006E3F95">
        <w:trPr>
          <w:trHeight w:val="721"/>
        </w:trPr>
        <w:tc>
          <w:tcPr>
            <w:tcW w:w="3743" w:type="dxa"/>
            <w:vMerge/>
            <w:tcBorders>
              <w:top w:val="nil"/>
            </w:tcBorders>
          </w:tcPr>
          <w:p w14:paraId="134981D4"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06066E85"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bottom w:val="nil"/>
            </w:tcBorders>
          </w:tcPr>
          <w:p w14:paraId="3FCAA940" w14:textId="77777777" w:rsidR="00C5613E" w:rsidRPr="00B85E45" w:rsidRDefault="00C5613E" w:rsidP="00C5613E">
            <w:pPr>
              <w:tabs>
                <w:tab w:val="left" w:pos="775"/>
              </w:tabs>
              <w:spacing w:before="0" w:after="0" w:line="220" w:lineRule="exact"/>
              <w:jc w:val="left"/>
              <w:rPr>
                <w:rFonts w:eastAsia="Calibri" w:cs="Arial"/>
                <w:sz w:val="20"/>
                <w:lang w:bidi="en-US"/>
              </w:rPr>
            </w:pPr>
            <w:r w:rsidRPr="00B85E45">
              <w:rPr>
                <w:rFonts w:eastAsia="Calibri" w:cs="Arial"/>
                <w:sz w:val="20"/>
                <w:lang w:bidi="en-US"/>
              </w:rPr>
              <w:t>3.</w:t>
            </w:r>
            <w:r w:rsidRPr="00B85E45">
              <w:rPr>
                <w:rFonts w:eastAsia="Calibri" w:cs="Arial"/>
                <w:sz w:val="20"/>
                <w:lang w:bidi="en-US"/>
              </w:rPr>
              <w:tab/>
            </w:r>
            <w:proofErr w:type="spellStart"/>
            <w:r w:rsidRPr="00B85E45">
              <w:rPr>
                <w:rFonts w:eastAsia="Calibri" w:cs="Arial"/>
                <w:sz w:val="20"/>
                <w:lang w:bidi="en-US"/>
              </w:rPr>
              <w:t>Ikalahan</w:t>
            </w:r>
            <w:proofErr w:type="spellEnd"/>
            <w:r w:rsidRPr="00B85E45">
              <w:rPr>
                <w:rFonts w:eastAsia="Calibri" w:cs="Arial"/>
                <w:sz w:val="20"/>
                <w:lang w:bidi="en-US"/>
              </w:rPr>
              <w:t>/</w:t>
            </w:r>
          </w:p>
          <w:p w14:paraId="5CCBDA49" w14:textId="77777777" w:rsidR="00C5613E" w:rsidRPr="00B85E45" w:rsidRDefault="00C5613E" w:rsidP="00C5613E">
            <w:pPr>
              <w:spacing w:before="0" w:after="0" w:line="243" w:lineRule="exact"/>
              <w:jc w:val="left"/>
              <w:rPr>
                <w:rFonts w:eastAsia="Calibri" w:cs="Arial"/>
                <w:sz w:val="20"/>
                <w:lang w:bidi="en-US"/>
              </w:rPr>
            </w:pPr>
            <w:proofErr w:type="spellStart"/>
            <w:r w:rsidRPr="00B85E45">
              <w:rPr>
                <w:rFonts w:eastAsia="Calibri" w:cs="Arial"/>
                <w:sz w:val="20"/>
                <w:lang w:bidi="en-US"/>
              </w:rPr>
              <w:t>Kalanguya</w:t>
            </w:r>
            <w:proofErr w:type="spellEnd"/>
            <w:r w:rsidRPr="00B85E45">
              <w:rPr>
                <w:rFonts w:eastAsia="Calibri" w:cs="Arial"/>
                <w:sz w:val="20"/>
                <w:lang w:bidi="en-US"/>
              </w:rPr>
              <w:t xml:space="preserve">  </w:t>
            </w:r>
            <w:r w:rsidRPr="00B85E45">
              <w:rPr>
                <w:rFonts w:eastAsia="Calibri" w:cs="Arial"/>
                <w:spacing w:val="14"/>
                <w:sz w:val="20"/>
                <w:lang w:bidi="en-US"/>
              </w:rPr>
              <w:t xml:space="preserve"> </w:t>
            </w:r>
            <w:r w:rsidRPr="00B85E45">
              <w:rPr>
                <w:rFonts w:eastAsia="Calibri" w:cs="Arial"/>
                <w:sz w:val="20"/>
                <w:lang w:bidi="en-US"/>
              </w:rPr>
              <w:t>CADT</w:t>
            </w:r>
          </w:p>
          <w:p w14:paraId="1381FACA" w14:textId="77777777" w:rsidR="00C5613E" w:rsidRPr="00B85E45" w:rsidRDefault="00C5613E" w:rsidP="00C5613E">
            <w:pPr>
              <w:spacing w:before="0" w:after="0" w:line="238" w:lineRule="exact"/>
              <w:jc w:val="left"/>
              <w:rPr>
                <w:rFonts w:eastAsia="Calibri" w:cs="Arial"/>
                <w:sz w:val="20"/>
                <w:lang w:bidi="en-US"/>
              </w:rPr>
            </w:pPr>
            <w:r w:rsidRPr="00B85E45">
              <w:rPr>
                <w:rFonts w:eastAsia="Calibri" w:cs="Arial"/>
                <w:sz w:val="20"/>
                <w:lang w:bidi="en-US"/>
              </w:rPr>
              <w:t>– 60.0</w:t>
            </w:r>
          </w:p>
        </w:tc>
        <w:tc>
          <w:tcPr>
            <w:tcW w:w="1011" w:type="dxa"/>
            <w:tcBorders>
              <w:top w:val="nil"/>
              <w:bottom w:val="nil"/>
            </w:tcBorders>
          </w:tcPr>
          <w:p w14:paraId="7C7EC9CE"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w:t>
            </w:r>
          </w:p>
        </w:tc>
        <w:tc>
          <w:tcPr>
            <w:tcW w:w="1659" w:type="dxa"/>
            <w:tcBorders>
              <w:top w:val="nil"/>
              <w:bottom w:val="nil"/>
            </w:tcBorders>
          </w:tcPr>
          <w:p w14:paraId="2710ED68"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80.0</w:t>
            </w:r>
          </w:p>
        </w:tc>
        <w:tc>
          <w:tcPr>
            <w:tcW w:w="1585" w:type="dxa"/>
            <w:vMerge/>
            <w:tcBorders>
              <w:top w:val="nil"/>
            </w:tcBorders>
          </w:tcPr>
          <w:p w14:paraId="4F707523"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284AAF0F"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3DED8D7" w14:textId="77777777" w:rsidTr="006E3F95">
        <w:trPr>
          <w:trHeight w:val="477"/>
        </w:trPr>
        <w:tc>
          <w:tcPr>
            <w:tcW w:w="3743" w:type="dxa"/>
            <w:vMerge/>
            <w:tcBorders>
              <w:top w:val="nil"/>
            </w:tcBorders>
          </w:tcPr>
          <w:p w14:paraId="03A7A9FE"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52311591"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bottom w:val="nil"/>
            </w:tcBorders>
          </w:tcPr>
          <w:p w14:paraId="40154088" w14:textId="77777777" w:rsidR="00C5613E" w:rsidRPr="00B85E45" w:rsidRDefault="00C5613E" w:rsidP="00C5613E">
            <w:pPr>
              <w:tabs>
                <w:tab w:val="left" w:pos="475"/>
                <w:tab w:val="left" w:pos="1437"/>
              </w:tabs>
              <w:spacing w:before="0" w:after="0" w:line="220" w:lineRule="exact"/>
              <w:jc w:val="left"/>
              <w:rPr>
                <w:rFonts w:eastAsia="Calibri" w:cs="Arial"/>
                <w:sz w:val="20"/>
                <w:lang w:bidi="en-US"/>
              </w:rPr>
            </w:pPr>
            <w:r w:rsidRPr="00B85E45">
              <w:rPr>
                <w:rFonts w:eastAsia="Calibri" w:cs="Arial"/>
                <w:sz w:val="20"/>
                <w:lang w:bidi="en-US"/>
              </w:rPr>
              <w:t>4.</w:t>
            </w:r>
            <w:r w:rsidRPr="00B85E45">
              <w:rPr>
                <w:rFonts w:eastAsia="Calibri" w:cs="Arial"/>
                <w:sz w:val="20"/>
                <w:lang w:bidi="en-US"/>
              </w:rPr>
              <w:tab/>
            </w:r>
            <w:proofErr w:type="spellStart"/>
            <w:r w:rsidRPr="00B85E45">
              <w:rPr>
                <w:rFonts w:eastAsia="Calibri" w:cs="Arial"/>
                <w:sz w:val="20"/>
                <w:lang w:bidi="en-US"/>
              </w:rPr>
              <w:t>Kanawan</w:t>
            </w:r>
            <w:proofErr w:type="spellEnd"/>
            <w:r w:rsidRPr="00B85E45">
              <w:rPr>
                <w:rFonts w:eastAsia="Calibri" w:cs="Arial"/>
                <w:sz w:val="20"/>
                <w:lang w:bidi="en-US"/>
              </w:rPr>
              <w:tab/>
              <w:t>–</w:t>
            </w:r>
          </w:p>
          <w:p w14:paraId="0A59679E" w14:textId="77777777" w:rsidR="00C5613E" w:rsidRPr="00B85E45" w:rsidRDefault="00C5613E" w:rsidP="00C5613E">
            <w:pPr>
              <w:spacing w:before="0" w:after="0" w:line="237" w:lineRule="exact"/>
              <w:jc w:val="left"/>
              <w:rPr>
                <w:rFonts w:eastAsia="Calibri" w:cs="Arial"/>
                <w:sz w:val="20"/>
                <w:lang w:bidi="en-US"/>
              </w:rPr>
            </w:pPr>
            <w:r w:rsidRPr="00B85E45">
              <w:rPr>
                <w:rFonts w:eastAsia="Calibri" w:cs="Arial"/>
                <w:sz w:val="20"/>
                <w:lang w:bidi="en-US"/>
              </w:rPr>
              <w:t>53.0</w:t>
            </w:r>
          </w:p>
        </w:tc>
        <w:tc>
          <w:tcPr>
            <w:tcW w:w="1011" w:type="dxa"/>
            <w:tcBorders>
              <w:top w:val="nil"/>
              <w:bottom w:val="nil"/>
            </w:tcBorders>
          </w:tcPr>
          <w:p w14:paraId="22E8D372"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w:t>
            </w:r>
          </w:p>
        </w:tc>
        <w:tc>
          <w:tcPr>
            <w:tcW w:w="1659" w:type="dxa"/>
            <w:tcBorders>
              <w:top w:val="nil"/>
              <w:bottom w:val="nil"/>
            </w:tcBorders>
          </w:tcPr>
          <w:p w14:paraId="590474FC"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63.0</w:t>
            </w:r>
          </w:p>
        </w:tc>
        <w:tc>
          <w:tcPr>
            <w:tcW w:w="1585" w:type="dxa"/>
            <w:vMerge/>
            <w:tcBorders>
              <w:top w:val="nil"/>
            </w:tcBorders>
          </w:tcPr>
          <w:p w14:paraId="1B08C6B5"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3ABBDB75"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F988D64" w14:textId="77777777" w:rsidTr="006E3F95">
        <w:trPr>
          <w:trHeight w:val="429"/>
        </w:trPr>
        <w:tc>
          <w:tcPr>
            <w:tcW w:w="3743" w:type="dxa"/>
            <w:vMerge/>
            <w:tcBorders>
              <w:top w:val="nil"/>
            </w:tcBorders>
          </w:tcPr>
          <w:p w14:paraId="273198EF"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34C4C0B9"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bottom w:val="nil"/>
            </w:tcBorders>
          </w:tcPr>
          <w:p w14:paraId="7B224003"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 xml:space="preserve">5. </w:t>
            </w:r>
            <w:proofErr w:type="spellStart"/>
            <w:r w:rsidRPr="00B85E45">
              <w:rPr>
                <w:rFonts w:eastAsia="Calibri" w:cs="Arial"/>
                <w:sz w:val="20"/>
                <w:lang w:bidi="en-US"/>
              </w:rPr>
              <w:t>Egongot</w:t>
            </w:r>
            <w:proofErr w:type="spellEnd"/>
            <w:r w:rsidRPr="00B85E45">
              <w:rPr>
                <w:rFonts w:eastAsia="Calibri" w:cs="Arial"/>
                <w:sz w:val="20"/>
                <w:lang w:bidi="en-US"/>
              </w:rPr>
              <w:t xml:space="preserve"> CADT</w:t>
            </w:r>
          </w:p>
        </w:tc>
        <w:tc>
          <w:tcPr>
            <w:tcW w:w="1011" w:type="dxa"/>
            <w:tcBorders>
              <w:top w:val="nil"/>
              <w:bottom w:val="nil"/>
            </w:tcBorders>
          </w:tcPr>
          <w:p w14:paraId="6BFEA5E1" w14:textId="77777777" w:rsidR="00C5613E" w:rsidRPr="00B85E45" w:rsidRDefault="00C5613E" w:rsidP="00C5613E">
            <w:pPr>
              <w:spacing w:before="0" w:after="0" w:line="220" w:lineRule="exact"/>
              <w:jc w:val="left"/>
              <w:rPr>
                <w:rFonts w:eastAsia="Calibri" w:cs="Arial"/>
                <w:sz w:val="20"/>
                <w:lang w:bidi="en-US"/>
              </w:rPr>
            </w:pPr>
            <w:r w:rsidRPr="00B85E45">
              <w:rPr>
                <w:rFonts w:eastAsia="Calibri" w:cs="Arial"/>
                <w:sz w:val="20"/>
                <w:lang w:bidi="en-US"/>
              </w:rPr>
              <w:t>32.0</w:t>
            </w:r>
          </w:p>
          <w:p w14:paraId="232E8D12" w14:textId="77777777" w:rsidR="00C5613E" w:rsidRPr="00B85E45" w:rsidRDefault="00C5613E" w:rsidP="00C5613E">
            <w:pPr>
              <w:spacing w:before="0" w:after="0" w:line="189" w:lineRule="exact"/>
              <w:jc w:val="left"/>
              <w:rPr>
                <w:rFonts w:eastAsia="Calibri" w:cs="Arial"/>
                <w:sz w:val="16"/>
                <w:lang w:bidi="en-US"/>
              </w:rPr>
            </w:pPr>
            <w:r w:rsidRPr="00B85E45">
              <w:rPr>
                <w:rFonts w:eastAsia="Calibri" w:cs="Arial"/>
                <w:sz w:val="16"/>
                <w:lang w:bidi="en-US"/>
              </w:rPr>
              <w:t>(2018)</w:t>
            </w:r>
          </w:p>
        </w:tc>
        <w:tc>
          <w:tcPr>
            <w:tcW w:w="1659" w:type="dxa"/>
            <w:tcBorders>
              <w:top w:val="nil"/>
              <w:bottom w:val="nil"/>
            </w:tcBorders>
          </w:tcPr>
          <w:p w14:paraId="4BE6A768"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52.0</w:t>
            </w:r>
          </w:p>
        </w:tc>
        <w:tc>
          <w:tcPr>
            <w:tcW w:w="1585" w:type="dxa"/>
            <w:vMerge/>
            <w:tcBorders>
              <w:top w:val="nil"/>
            </w:tcBorders>
          </w:tcPr>
          <w:p w14:paraId="6AB11FA3"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2817AEC5"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5646E76" w14:textId="77777777" w:rsidTr="006E3F95">
        <w:trPr>
          <w:trHeight w:val="234"/>
        </w:trPr>
        <w:tc>
          <w:tcPr>
            <w:tcW w:w="3743" w:type="dxa"/>
            <w:vMerge/>
            <w:tcBorders>
              <w:top w:val="nil"/>
            </w:tcBorders>
          </w:tcPr>
          <w:p w14:paraId="0A74F64B"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4419613B"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bottom w:val="nil"/>
            </w:tcBorders>
          </w:tcPr>
          <w:p w14:paraId="1CB3E0F0" w14:textId="77777777" w:rsidR="00C5613E" w:rsidRPr="00B85E45" w:rsidRDefault="00C5613E" w:rsidP="00C5613E">
            <w:pPr>
              <w:spacing w:before="0" w:after="0" w:line="215" w:lineRule="exact"/>
              <w:jc w:val="left"/>
              <w:rPr>
                <w:rFonts w:eastAsia="Calibri" w:cs="Arial"/>
                <w:sz w:val="20"/>
                <w:lang w:bidi="en-US"/>
              </w:rPr>
            </w:pPr>
            <w:r w:rsidRPr="00B85E45">
              <w:rPr>
                <w:rFonts w:eastAsia="Calibri" w:cs="Arial"/>
                <w:sz w:val="20"/>
                <w:lang w:bidi="en-US"/>
              </w:rPr>
              <w:t>6. Balabac – 29.0</w:t>
            </w:r>
          </w:p>
        </w:tc>
        <w:tc>
          <w:tcPr>
            <w:tcW w:w="1011" w:type="dxa"/>
            <w:tcBorders>
              <w:top w:val="nil"/>
              <w:bottom w:val="nil"/>
            </w:tcBorders>
          </w:tcPr>
          <w:p w14:paraId="3BC91C1F" w14:textId="77777777" w:rsidR="00C5613E" w:rsidRPr="00B85E45" w:rsidRDefault="00C5613E" w:rsidP="00C5613E">
            <w:pPr>
              <w:spacing w:before="0" w:after="0" w:line="215" w:lineRule="exact"/>
              <w:jc w:val="left"/>
              <w:rPr>
                <w:rFonts w:eastAsia="Calibri" w:cs="Arial"/>
                <w:sz w:val="20"/>
                <w:lang w:bidi="en-US"/>
              </w:rPr>
            </w:pPr>
            <w:r w:rsidRPr="00B85E45">
              <w:rPr>
                <w:rFonts w:eastAsia="Calibri" w:cs="Arial"/>
                <w:sz w:val="20"/>
                <w:lang w:bidi="en-US"/>
              </w:rPr>
              <w:t>---</w:t>
            </w:r>
          </w:p>
        </w:tc>
        <w:tc>
          <w:tcPr>
            <w:tcW w:w="1659" w:type="dxa"/>
            <w:tcBorders>
              <w:top w:val="nil"/>
              <w:bottom w:val="nil"/>
            </w:tcBorders>
          </w:tcPr>
          <w:p w14:paraId="2D48AF4C" w14:textId="77777777" w:rsidR="00C5613E" w:rsidRPr="00B85E45" w:rsidRDefault="00C5613E" w:rsidP="00C5613E">
            <w:pPr>
              <w:spacing w:before="0" w:after="0" w:line="215" w:lineRule="exact"/>
              <w:jc w:val="left"/>
              <w:rPr>
                <w:rFonts w:eastAsia="Calibri" w:cs="Arial"/>
                <w:sz w:val="20"/>
                <w:lang w:bidi="en-US"/>
              </w:rPr>
            </w:pPr>
            <w:r w:rsidRPr="00B85E45">
              <w:rPr>
                <w:rFonts w:eastAsia="Calibri" w:cs="Arial"/>
                <w:sz w:val="20"/>
                <w:lang w:bidi="en-US"/>
              </w:rPr>
              <w:t>49.0</w:t>
            </w:r>
          </w:p>
        </w:tc>
        <w:tc>
          <w:tcPr>
            <w:tcW w:w="1585" w:type="dxa"/>
            <w:vMerge/>
            <w:tcBorders>
              <w:top w:val="nil"/>
            </w:tcBorders>
          </w:tcPr>
          <w:p w14:paraId="5879CEE0"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5402402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5600E4F" w14:textId="77777777" w:rsidTr="006E3F95">
        <w:trPr>
          <w:trHeight w:val="478"/>
        </w:trPr>
        <w:tc>
          <w:tcPr>
            <w:tcW w:w="3743" w:type="dxa"/>
            <w:vMerge/>
            <w:tcBorders>
              <w:top w:val="nil"/>
            </w:tcBorders>
          </w:tcPr>
          <w:p w14:paraId="28EE9197"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635416E9"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bottom w:val="nil"/>
            </w:tcBorders>
          </w:tcPr>
          <w:p w14:paraId="2BFFC64E" w14:textId="77777777" w:rsidR="00C5613E" w:rsidRPr="00B85E45" w:rsidRDefault="00C5613E" w:rsidP="00C5613E">
            <w:pPr>
              <w:tabs>
                <w:tab w:val="left" w:pos="664"/>
              </w:tabs>
              <w:spacing w:before="0" w:after="0" w:line="221" w:lineRule="exact"/>
              <w:jc w:val="left"/>
              <w:rPr>
                <w:rFonts w:eastAsia="Calibri" w:cs="Arial"/>
                <w:sz w:val="20"/>
                <w:lang w:bidi="en-US"/>
              </w:rPr>
            </w:pPr>
            <w:r w:rsidRPr="00B85E45">
              <w:rPr>
                <w:rFonts w:eastAsia="Calibri" w:cs="Arial"/>
                <w:sz w:val="20"/>
                <w:lang w:bidi="en-US"/>
              </w:rPr>
              <w:t>7.</w:t>
            </w:r>
            <w:r w:rsidRPr="00B85E45">
              <w:rPr>
                <w:rFonts w:eastAsia="Calibri" w:cs="Arial"/>
                <w:sz w:val="20"/>
                <w:lang w:bidi="en-US"/>
              </w:rPr>
              <w:tab/>
              <w:t>AGMIHICU</w:t>
            </w:r>
          </w:p>
          <w:p w14:paraId="0E677A20" w14:textId="77777777" w:rsidR="00C5613E" w:rsidRPr="00B85E45" w:rsidRDefault="00C5613E" w:rsidP="00C5613E">
            <w:pPr>
              <w:spacing w:before="0" w:after="0" w:line="237" w:lineRule="exact"/>
              <w:jc w:val="left"/>
              <w:rPr>
                <w:rFonts w:eastAsia="Calibri" w:cs="Arial"/>
                <w:sz w:val="20"/>
                <w:lang w:bidi="en-US"/>
              </w:rPr>
            </w:pPr>
            <w:r w:rsidRPr="00B85E45">
              <w:rPr>
                <w:rFonts w:eastAsia="Calibri" w:cs="Arial"/>
                <w:sz w:val="20"/>
                <w:lang w:bidi="en-US"/>
              </w:rPr>
              <w:lastRenderedPageBreak/>
              <w:t>CADT 054 – 48.0</w:t>
            </w:r>
          </w:p>
        </w:tc>
        <w:tc>
          <w:tcPr>
            <w:tcW w:w="1011" w:type="dxa"/>
            <w:tcBorders>
              <w:top w:val="nil"/>
              <w:bottom w:val="nil"/>
            </w:tcBorders>
          </w:tcPr>
          <w:p w14:paraId="32C4E4A8"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lastRenderedPageBreak/>
              <w:t>---</w:t>
            </w:r>
          </w:p>
        </w:tc>
        <w:tc>
          <w:tcPr>
            <w:tcW w:w="1659" w:type="dxa"/>
            <w:tcBorders>
              <w:top w:val="nil"/>
              <w:bottom w:val="nil"/>
            </w:tcBorders>
          </w:tcPr>
          <w:p w14:paraId="4684E25D"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68.0</w:t>
            </w:r>
          </w:p>
        </w:tc>
        <w:tc>
          <w:tcPr>
            <w:tcW w:w="1585" w:type="dxa"/>
            <w:vMerge/>
            <w:tcBorders>
              <w:top w:val="nil"/>
            </w:tcBorders>
          </w:tcPr>
          <w:p w14:paraId="72ECE1C0"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049D6609"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E0DFB73" w14:textId="77777777" w:rsidTr="006E3F95">
        <w:trPr>
          <w:trHeight w:val="233"/>
        </w:trPr>
        <w:tc>
          <w:tcPr>
            <w:tcW w:w="3743" w:type="dxa"/>
            <w:vMerge/>
            <w:tcBorders>
              <w:top w:val="nil"/>
            </w:tcBorders>
          </w:tcPr>
          <w:p w14:paraId="7111B886"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4FE0E5FD"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bottom w:val="nil"/>
            </w:tcBorders>
          </w:tcPr>
          <w:p w14:paraId="01E3F7C0" w14:textId="77777777" w:rsidR="00C5613E" w:rsidRPr="00B85E45" w:rsidRDefault="00C5613E" w:rsidP="00C5613E">
            <w:pPr>
              <w:spacing w:before="0" w:after="0" w:line="214" w:lineRule="exact"/>
              <w:jc w:val="left"/>
              <w:rPr>
                <w:rFonts w:eastAsia="Calibri" w:cs="Arial"/>
                <w:sz w:val="20"/>
                <w:lang w:bidi="en-US"/>
              </w:rPr>
            </w:pPr>
            <w:r w:rsidRPr="00B85E45">
              <w:rPr>
                <w:rFonts w:eastAsia="Calibri" w:cs="Arial"/>
                <w:sz w:val="20"/>
                <w:lang w:bidi="en-US"/>
              </w:rPr>
              <w:t>8. Mt. Apo – 77.0</w:t>
            </w:r>
          </w:p>
        </w:tc>
        <w:tc>
          <w:tcPr>
            <w:tcW w:w="1011" w:type="dxa"/>
            <w:tcBorders>
              <w:top w:val="nil"/>
              <w:bottom w:val="nil"/>
            </w:tcBorders>
          </w:tcPr>
          <w:p w14:paraId="21A43640" w14:textId="77777777" w:rsidR="00C5613E" w:rsidRPr="00B85E45" w:rsidRDefault="00C5613E" w:rsidP="00C5613E">
            <w:pPr>
              <w:spacing w:before="0" w:after="0" w:line="214" w:lineRule="exact"/>
              <w:jc w:val="left"/>
              <w:rPr>
                <w:rFonts w:eastAsia="Calibri" w:cs="Arial"/>
                <w:sz w:val="20"/>
                <w:lang w:bidi="en-US"/>
              </w:rPr>
            </w:pPr>
            <w:r w:rsidRPr="00B85E45">
              <w:rPr>
                <w:rFonts w:eastAsia="Calibri" w:cs="Arial"/>
                <w:sz w:val="20"/>
                <w:lang w:bidi="en-US"/>
              </w:rPr>
              <w:t>---</w:t>
            </w:r>
          </w:p>
        </w:tc>
        <w:tc>
          <w:tcPr>
            <w:tcW w:w="1659" w:type="dxa"/>
            <w:tcBorders>
              <w:top w:val="nil"/>
              <w:bottom w:val="nil"/>
            </w:tcBorders>
          </w:tcPr>
          <w:p w14:paraId="33C20341" w14:textId="77777777" w:rsidR="00C5613E" w:rsidRPr="00B85E45" w:rsidRDefault="00C5613E" w:rsidP="00C5613E">
            <w:pPr>
              <w:spacing w:before="0" w:after="0" w:line="214" w:lineRule="exact"/>
              <w:jc w:val="left"/>
              <w:rPr>
                <w:rFonts w:eastAsia="Calibri" w:cs="Arial"/>
                <w:sz w:val="20"/>
                <w:lang w:bidi="en-US"/>
              </w:rPr>
            </w:pPr>
            <w:r w:rsidRPr="00B85E45">
              <w:rPr>
                <w:rFonts w:eastAsia="Calibri" w:cs="Arial"/>
                <w:sz w:val="20"/>
                <w:lang w:bidi="en-US"/>
              </w:rPr>
              <w:t>97.0</w:t>
            </w:r>
          </w:p>
        </w:tc>
        <w:tc>
          <w:tcPr>
            <w:tcW w:w="1585" w:type="dxa"/>
            <w:vMerge/>
            <w:tcBorders>
              <w:top w:val="nil"/>
            </w:tcBorders>
          </w:tcPr>
          <w:p w14:paraId="3503A277"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677C7E81"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C190D87" w14:textId="77777777" w:rsidTr="006E3F95">
        <w:trPr>
          <w:trHeight w:val="234"/>
        </w:trPr>
        <w:tc>
          <w:tcPr>
            <w:tcW w:w="3743" w:type="dxa"/>
            <w:vMerge/>
            <w:tcBorders>
              <w:top w:val="nil"/>
            </w:tcBorders>
          </w:tcPr>
          <w:p w14:paraId="6974236C"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277FCC5D"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bottom w:val="nil"/>
            </w:tcBorders>
          </w:tcPr>
          <w:p w14:paraId="6CCFD55D" w14:textId="77777777" w:rsidR="00C5613E" w:rsidRPr="00B85E45" w:rsidRDefault="00C5613E" w:rsidP="00C5613E">
            <w:pPr>
              <w:spacing w:before="0" w:after="0" w:line="215" w:lineRule="exact"/>
              <w:jc w:val="left"/>
              <w:rPr>
                <w:rFonts w:eastAsia="Calibri" w:cs="Arial"/>
                <w:sz w:val="20"/>
                <w:lang w:bidi="en-US"/>
              </w:rPr>
            </w:pPr>
            <w:r w:rsidRPr="00B85E45">
              <w:rPr>
                <w:rFonts w:eastAsia="Calibri" w:cs="Arial"/>
                <w:sz w:val="20"/>
                <w:lang w:bidi="en-US"/>
              </w:rPr>
              <w:t xml:space="preserve">9. </w:t>
            </w:r>
            <w:proofErr w:type="spellStart"/>
            <w:r w:rsidRPr="00B85E45">
              <w:rPr>
                <w:rFonts w:eastAsia="Calibri" w:cs="Arial"/>
                <w:sz w:val="20"/>
                <w:lang w:bidi="en-US"/>
              </w:rPr>
              <w:t>Sote</w:t>
            </w:r>
            <w:proofErr w:type="spellEnd"/>
          </w:p>
        </w:tc>
        <w:tc>
          <w:tcPr>
            <w:tcW w:w="1011" w:type="dxa"/>
            <w:tcBorders>
              <w:top w:val="nil"/>
              <w:bottom w:val="nil"/>
            </w:tcBorders>
          </w:tcPr>
          <w:p w14:paraId="7C3938DB" w14:textId="77777777" w:rsidR="00C5613E" w:rsidRPr="00B85E45" w:rsidRDefault="00C5613E" w:rsidP="00C5613E">
            <w:pPr>
              <w:spacing w:before="0" w:after="0" w:line="215" w:lineRule="exact"/>
              <w:jc w:val="left"/>
              <w:rPr>
                <w:rFonts w:eastAsia="Calibri" w:cs="Arial"/>
                <w:sz w:val="20"/>
                <w:lang w:bidi="en-US"/>
              </w:rPr>
            </w:pPr>
            <w:r w:rsidRPr="00B85E45">
              <w:rPr>
                <w:rFonts w:eastAsia="Calibri" w:cs="Arial"/>
                <w:sz w:val="20"/>
                <w:lang w:bidi="en-US"/>
              </w:rPr>
              <w:t>34.0</w:t>
            </w:r>
          </w:p>
        </w:tc>
        <w:tc>
          <w:tcPr>
            <w:tcW w:w="1659" w:type="dxa"/>
            <w:tcBorders>
              <w:top w:val="nil"/>
              <w:bottom w:val="nil"/>
            </w:tcBorders>
          </w:tcPr>
          <w:p w14:paraId="3A47354D" w14:textId="77777777" w:rsidR="00C5613E" w:rsidRPr="00B85E45" w:rsidRDefault="00C5613E" w:rsidP="00C5613E">
            <w:pPr>
              <w:spacing w:before="0" w:after="0" w:line="215" w:lineRule="exact"/>
              <w:jc w:val="left"/>
              <w:rPr>
                <w:rFonts w:eastAsia="Calibri" w:cs="Arial"/>
                <w:sz w:val="20"/>
                <w:lang w:bidi="en-US"/>
              </w:rPr>
            </w:pPr>
            <w:r w:rsidRPr="00B85E45">
              <w:rPr>
                <w:rFonts w:eastAsia="Calibri" w:cs="Arial"/>
                <w:sz w:val="20"/>
                <w:lang w:bidi="en-US"/>
              </w:rPr>
              <w:t>54.0</w:t>
            </w:r>
          </w:p>
        </w:tc>
        <w:tc>
          <w:tcPr>
            <w:tcW w:w="1585" w:type="dxa"/>
            <w:vMerge/>
            <w:tcBorders>
              <w:top w:val="nil"/>
            </w:tcBorders>
          </w:tcPr>
          <w:p w14:paraId="58D49BAB"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6F64E102"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38ABA82" w14:textId="77777777" w:rsidTr="006E3F95">
        <w:trPr>
          <w:trHeight w:val="464"/>
        </w:trPr>
        <w:tc>
          <w:tcPr>
            <w:tcW w:w="3743" w:type="dxa"/>
            <w:vMerge/>
            <w:tcBorders>
              <w:top w:val="nil"/>
            </w:tcBorders>
          </w:tcPr>
          <w:p w14:paraId="3828BB00"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0D9AC95E"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tcBorders>
              <w:top w:val="nil"/>
            </w:tcBorders>
          </w:tcPr>
          <w:p w14:paraId="062BD0E0"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10. Esperanza –</w:t>
            </w:r>
          </w:p>
          <w:p w14:paraId="59F8DDEA"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43.0</w:t>
            </w:r>
          </w:p>
        </w:tc>
        <w:tc>
          <w:tcPr>
            <w:tcW w:w="1011" w:type="dxa"/>
            <w:tcBorders>
              <w:top w:val="nil"/>
            </w:tcBorders>
          </w:tcPr>
          <w:p w14:paraId="3B665138"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w:t>
            </w:r>
          </w:p>
        </w:tc>
        <w:tc>
          <w:tcPr>
            <w:tcW w:w="1659" w:type="dxa"/>
            <w:tcBorders>
              <w:top w:val="nil"/>
            </w:tcBorders>
          </w:tcPr>
          <w:p w14:paraId="5F46AACE"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63.0</w:t>
            </w:r>
          </w:p>
        </w:tc>
        <w:tc>
          <w:tcPr>
            <w:tcW w:w="1585" w:type="dxa"/>
            <w:vMerge/>
            <w:tcBorders>
              <w:top w:val="nil"/>
            </w:tcBorders>
          </w:tcPr>
          <w:p w14:paraId="35139C65"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4C639653" w14:textId="77777777" w:rsidR="00C5613E" w:rsidRPr="00B85E45" w:rsidRDefault="00C5613E" w:rsidP="00C5613E">
            <w:pPr>
              <w:spacing w:before="0" w:after="0" w:line="240" w:lineRule="auto"/>
              <w:jc w:val="left"/>
              <w:rPr>
                <w:rFonts w:eastAsia="Calibri" w:cs="Arial"/>
                <w:sz w:val="2"/>
                <w:szCs w:val="2"/>
                <w:lang w:bidi="en-US"/>
              </w:rPr>
            </w:pPr>
          </w:p>
        </w:tc>
      </w:tr>
    </w:tbl>
    <w:p w14:paraId="1C21C43A"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tbl>
      <w:tblPr>
        <w:tblStyle w:val="TableNormal1"/>
        <w:tblW w:w="13948"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2893"/>
        <w:gridCol w:w="2698"/>
        <w:gridCol w:w="1649"/>
        <w:gridCol w:w="1013"/>
        <w:gridCol w:w="1656"/>
        <w:gridCol w:w="1585"/>
        <w:gridCol w:w="1608"/>
      </w:tblGrid>
      <w:tr w:rsidR="00C5613E" w:rsidRPr="00B85E45" w14:paraId="60D32F10" w14:textId="77777777" w:rsidTr="006E3F95">
        <w:trPr>
          <w:trHeight w:val="244"/>
        </w:trPr>
        <w:tc>
          <w:tcPr>
            <w:tcW w:w="13948" w:type="dxa"/>
            <w:gridSpan w:val="8"/>
          </w:tcPr>
          <w:p w14:paraId="5671A4FC"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lastRenderedPageBreak/>
              <w:t>REVISED PROJECT LOGICAL FRAMEWORK</w:t>
            </w:r>
          </w:p>
        </w:tc>
      </w:tr>
      <w:tr w:rsidR="00C5613E" w:rsidRPr="00B85E45" w14:paraId="27F9F1D9" w14:textId="77777777" w:rsidTr="006E3F95">
        <w:trPr>
          <w:trHeight w:val="244"/>
        </w:trPr>
        <w:tc>
          <w:tcPr>
            <w:tcW w:w="3739" w:type="dxa"/>
            <w:gridSpan w:val="2"/>
            <w:vMerge w:val="restart"/>
          </w:tcPr>
          <w:p w14:paraId="20C158A6" w14:textId="77777777" w:rsidR="00C5613E" w:rsidRPr="00B85E45" w:rsidRDefault="00C5613E" w:rsidP="00C5613E">
            <w:pPr>
              <w:spacing w:before="6" w:after="0" w:line="240" w:lineRule="auto"/>
              <w:jc w:val="left"/>
              <w:rPr>
                <w:rFonts w:eastAsia="Calibri" w:cs="Arial"/>
                <w:sz w:val="19"/>
                <w:lang w:bidi="en-US"/>
              </w:rPr>
            </w:pPr>
          </w:p>
          <w:p w14:paraId="347297FF"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98" w:type="dxa"/>
            <w:vMerge w:val="restart"/>
          </w:tcPr>
          <w:p w14:paraId="2B3DD440" w14:textId="77777777" w:rsidR="00C5613E" w:rsidRPr="00B85E45" w:rsidRDefault="00C5613E" w:rsidP="00C5613E">
            <w:pPr>
              <w:tabs>
                <w:tab w:val="left" w:pos="1780"/>
              </w:tabs>
              <w:spacing w:before="102" w:after="0" w:line="240" w:lineRule="auto"/>
              <w:ind w:right="98"/>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62" w:type="dxa"/>
            <w:gridSpan w:val="2"/>
          </w:tcPr>
          <w:p w14:paraId="7E046114"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56" w:type="dxa"/>
            <w:vMerge w:val="restart"/>
          </w:tcPr>
          <w:p w14:paraId="090D4790" w14:textId="77777777" w:rsidR="00C5613E" w:rsidRPr="00B85E45" w:rsidRDefault="00C5613E" w:rsidP="00C5613E">
            <w:pPr>
              <w:spacing w:before="102"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585" w:type="dxa"/>
            <w:vMerge w:val="restart"/>
          </w:tcPr>
          <w:p w14:paraId="5D7F0633" w14:textId="77777777" w:rsidR="00C5613E" w:rsidRPr="00B85E45" w:rsidRDefault="00C5613E" w:rsidP="00C5613E">
            <w:pPr>
              <w:tabs>
                <w:tab w:val="left" w:pos="1302"/>
              </w:tabs>
              <w:spacing w:before="102" w:after="0" w:line="240" w:lineRule="auto"/>
              <w:ind w:right="99"/>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8" w:type="dxa"/>
            <w:vMerge w:val="restart"/>
          </w:tcPr>
          <w:p w14:paraId="6D1DB6C7" w14:textId="77777777" w:rsidR="00C5613E" w:rsidRPr="00B85E45" w:rsidRDefault="00C5613E" w:rsidP="00C5613E">
            <w:pPr>
              <w:tabs>
                <w:tab w:val="left" w:pos="1185"/>
              </w:tabs>
              <w:spacing w:before="102" w:after="0" w:line="240" w:lineRule="auto"/>
              <w:ind w:right="97"/>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337A710B" w14:textId="77777777" w:rsidTr="006E3F95">
        <w:trPr>
          <w:trHeight w:val="438"/>
        </w:trPr>
        <w:tc>
          <w:tcPr>
            <w:tcW w:w="3739" w:type="dxa"/>
            <w:gridSpan w:val="2"/>
            <w:vMerge/>
            <w:tcBorders>
              <w:top w:val="nil"/>
            </w:tcBorders>
          </w:tcPr>
          <w:p w14:paraId="3ABFC78E" w14:textId="77777777" w:rsidR="00C5613E" w:rsidRPr="00B85E45" w:rsidRDefault="00C5613E" w:rsidP="00C5613E">
            <w:pPr>
              <w:spacing w:before="0" w:after="0" w:line="240" w:lineRule="auto"/>
              <w:jc w:val="left"/>
              <w:rPr>
                <w:rFonts w:eastAsia="Calibri" w:cs="Arial"/>
                <w:sz w:val="2"/>
                <w:szCs w:val="2"/>
                <w:lang w:bidi="en-US"/>
              </w:rPr>
            </w:pPr>
          </w:p>
        </w:tc>
        <w:tc>
          <w:tcPr>
            <w:tcW w:w="2698" w:type="dxa"/>
            <w:vMerge/>
            <w:tcBorders>
              <w:top w:val="nil"/>
            </w:tcBorders>
          </w:tcPr>
          <w:p w14:paraId="6A57757D" w14:textId="77777777" w:rsidR="00C5613E" w:rsidRPr="00B85E45" w:rsidRDefault="00C5613E" w:rsidP="00C5613E">
            <w:pPr>
              <w:spacing w:before="0" w:after="0" w:line="240" w:lineRule="auto"/>
              <w:jc w:val="left"/>
              <w:rPr>
                <w:rFonts w:eastAsia="Calibri" w:cs="Arial"/>
                <w:sz w:val="2"/>
                <w:szCs w:val="2"/>
                <w:lang w:bidi="en-US"/>
              </w:rPr>
            </w:pPr>
          </w:p>
        </w:tc>
        <w:tc>
          <w:tcPr>
            <w:tcW w:w="1649" w:type="dxa"/>
          </w:tcPr>
          <w:p w14:paraId="3843339F"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13" w:type="dxa"/>
          </w:tcPr>
          <w:p w14:paraId="0520343B"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3F806A44"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56" w:type="dxa"/>
            <w:vMerge/>
            <w:tcBorders>
              <w:top w:val="nil"/>
            </w:tcBorders>
          </w:tcPr>
          <w:p w14:paraId="3C797A56" w14:textId="77777777" w:rsidR="00C5613E" w:rsidRPr="00B85E45" w:rsidRDefault="00C5613E" w:rsidP="00C5613E">
            <w:pPr>
              <w:spacing w:before="0" w:after="0" w:line="240" w:lineRule="auto"/>
              <w:jc w:val="left"/>
              <w:rPr>
                <w:rFonts w:eastAsia="Calibri" w:cs="Arial"/>
                <w:sz w:val="2"/>
                <w:szCs w:val="2"/>
                <w:lang w:bidi="en-US"/>
              </w:rPr>
            </w:pPr>
          </w:p>
        </w:tc>
        <w:tc>
          <w:tcPr>
            <w:tcW w:w="1585" w:type="dxa"/>
            <w:vMerge/>
            <w:tcBorders>
              <w:top w:val="nil"/>
            </w:tcBorders>
          </w:tcPr>
          <w:p w14:paraId="1B570199" w14:textId="77777777" w:rsidR="00C5613E" w:rsidRPr="00B85E45" w:rsidRDefault="00C5613E" w:rsidP="00C5613E">
            <w:pPr>
              <w:spacing w:before="0" w:after="0" w:line="240" w:lineRule="auto"/>
              <w:jc w:val="left"/>
              <w:rPr>
                <w:rFonts w:eastAsia="Calibri" w:cs="Arial"/>
                <w:sz w:val="2"/>
                <w:szCs w:val="2"/>
                <w:lang w:bidi="en-US"/>
              </w:rPr>
            </w:pPr>
          </w:p>
        </w:tc>
        <w:tc>
          <w:tcPr>
            <w:tcW w:w="1608" w:type="dxa"/>
            <w:vMerge/>
            <w:tcBorders>
              <w:top w:val="nil"/>
            </w:tcBorders>
          </w:tcPr>
          <w:p w14:paraId="73E50194"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E32C5B3" w14:textId="77777777" w:rsidTr="006E3F95">
        <w:trPr>
          <w:trHeight w:val="731"/>
        </w:trPr>
        <w:tc>
          <w:tcPr>
            <w:tcW w:w="13948" w:type="dxa"/>
            <w:gridSpan w:val="8"/>
            <w:shd w:val="clear" w:color="auto" w:fill="D9D9D9"/>
          </w:tcPr>
          <w:p w14:paraId="7B4F8A95"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Output 2.1 ICCA DOCUMENTATION, DECLARATION, AND REGISTRATION</w:t>
            </w:r>
          </w:p>
          <w:p w14:paraId="3584834B"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Regional networks of at least 10 ICCAs representing the country's ethnographic regions are identified, documented, mapped, recognized and registered at</w:t>
            </w:r>
          </w:p>
          <w:p w14:paraId="37ADB62E"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UNEP-WCMC</w:t>
            </w:r>
          </w:p>
        </w:tc>
      </w:tr>
      <w:tr w:rsidR="00C5613E" w:rsidRPr="00B85E45" w14:paraId="50FC2BAE" w14:textId="77777777" w:rsidTr="006E3F95">
        <w:trPr>
          <w:trHeight w:val="977"/>
        </w:trPr>
        <w:tc>
          <w:tcPr>
            <w:tcW w:w="846" w:type="dxa"/>
            <w:tcBorders>
              <w:bottom w:val="nil"/>
              <w:right w:val="nil"/>
            </w:tcBorders>
          </w:tcPr>
          <w:p w14:paraId="1CD72657" w14:textId="77777777" w:rsidR="00C5613E" w:rsidRPr="00B85E45" w:rsidRDefault="00C5613E" w:rsidP="00C5613E">
            <w:pPr>
              <w:spacing w:before="5" w:after="0" w:line="240" w:lineRule="auto"/>
              <w:jc w:val="left"/>
              <w:rPr>
                <w:rFonts w:eastAsia="Calibri" w:cs="Arial"/>
                <w:sz w:val="21"/>
                <w:lang w:bidi="en-US"/>
              </w:rPr>
            </w:pPr>
          </w:p>
          <w:p w14:paraId="04E6A7EF"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2.1.1</w:t>
            </w:r>
          </w:p>
        </w:tc>
        <w:tc>
          <w:tcPr>
            <w:tcW w:w="2893" w:type="dxa"/>
            <w:tcBorders>
              <w:left w:val="nil"/>
              <w:bottom w:val="nil"/>
            </w:tcBorders>
          </w:tcPr>
          <w:p w14:paraId="1FC52483" w14:textId="77777777" w:rsidR="00C5613E" w:rsidRPr="00B85E45" w:rsidRDefault="00C5613E" w:rsidP="00C5613E">
            <w:pPr>
              <w:spacing w:before="5" w:after="0" w:line="240" w:lineRule="auto"/>
              <w:jc w:val="left"/>
              <w:rPr>
                <w:rFonts w:eastAsia="Calibri" w:cs="Arial"/>
                <w:sz w:val="21"/>
                <w:lang w:bidi="en-US"/>
              </w:rPr>
            </w:pPr>
          </w:p>
          <w:p w14:paraId="69168144" w14:textId="77777777" w:rsidR="00C5613E" w:rsidRPr="00B85E45" w:rsidRDefault="00C5613E" w:rsidP="00C5613E">
            <w:pPr>
              <w:tabs>
                <w:tab w:val="left" w:pos="1267"/>
                <w:tab w:val="left" w:pos="2068"/>
                <w:tab w:val="left" w:pos="2482"/>
              </w:tabs>
              <w:spacing w:before="0" w:after="0" w:line="240" w:lineRule="auto"/>
              <w:ind w:right="97"/>
              <w:jc w:val="left"/>
              <w:rPr>
                <w:rFonts w:eastAsia="Calibri" w:cs="Arial"/>
                <w:sz w:val="20"/>
                <w:lang w:bidi="en-US"/>
              </w:rPr>
            </w:pPr>
            <w:r w:rsidRPr="00B85E45">
              <w:rPr>
                <w:rFonts w:eastAsia="Calibri" w:cs="Arial"/>
                <w:sz w:val="20"/>
                <w:lang w:bidi="en-US"/>
              </w:rPr>
              <w:t>Community</w:t>
            </w:r>
            <w:r w:rsidRPr="00B85E45">
              <w:rPr>
                <w:rFonts w:eastAsia="Calibri" w:cs="Arial"/>
                <w:sz w:val="20"/>
                <w:lang w:bidi="en-US"/>
              </w:rPr>
              <w:tab/>
              <w:t>mobilization</w:t>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preparatory</w:t>
            </w:r>
            <w:r w:rsidRPr="00B85E45">
              <w:rPr>
                <w:rFonts w:eastAsia="Calibri" w:cs="Arial"/>
                <w:sz w:val="20"/>
                <w:lang w:bidi="en-US"/>
              </w:rPr>
              <w:tab/>
            </w:r>
            <w:r w:rsidRPr="00B85E45">
              <w:rPr>
                <w:rFonts w:eastAsia="Calibri" w:cs="Arial"/>
                <w:sz w:val="20"/>
                <w:lang w:bidi="en-US"/>
              </w:rPr>
              <w:tab/>
            </w:r>
            <w:r w:rsidRPr="00B85E45">
              <w:rPr>
                <w:rFonts w:eastAsia="Calibri" w:cs="Arial"/>
                <w:spacing w:val="-3"/>
                <w:sz w:val="20"/>
                <w:lang w:bidi="en-US"/>
              </w:rPr>
              <w:t>activities</w:t>
            </w:r>
          </w:p>
          <w:p w14:paraId="1F69F914"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implemented</w:t>
            </w:r>
          </w:p>
        </w:tc>
        <w:tc>
          <w:tcPr>
            <w:tcW w:w="2698" w:type="dxa"/>
          </w:tcPr>
          <w:p w14:paraId="3F8532E8" w14:textId="77777777" w:rsidR="00C5613E" w:rsidRPr="00B85E45" w:rsidRDefault="00C5613E" w:rsidP="00C5613E">
            <w:pPr>
              <w:spacing w:before="5" w:after="0" w:line="240" w:lineRule="auto"/>
              <w:jc w:val="left"/>
              <w:rPr>
                <w:rFonts w:eastAsia="Calibri" w:cs="Arial"/>
                <w:sz w:val="21"/>
                <w:lang w:bidi="en-US"/>
              </w:rPr>
            </w:pPr>
          </w:p>
          <w:p w14:paraId="73FEC26C" w14:textId="77777777" w:rsidR="00C5613E" w:rsidRPr="00B85E45" w:rsidRDefault="00C5613E" w:rsidP="00C5613E">
            <w:pPr>
              <w:tabs>
                <w:tab w:val="left" w:pos="693"/>
                <w:tab w:val="left" w:pos="1480"/>
                <w:tab w:val="left" w:pos="2435"/>
              </w:tabs>
              <w:spacing w:before="0" w:after="0" w:line="240" w:lineRule="auto"/>
              <w:ind w:right="98"/>
              <w:jc w:val="left"/>
              <w:rPr>
                <w:rFonts w:eastAsia="Calibri" w:cs="Arial"/>
                <w:sz w:val="20"/>
                <w:lang w:bidi="en-US"/>
              </w:rPr>
            </w:pPr>
            <w:r w:rsidRPr="00B85E45">
              <w:rPr>
                <w:rFonts w:eastAsia="Calibri" w:cs="Arial"/>
                <w:sz w:val="20"/>
                <w:lang w:bidi="en-US"/>
              </w:rPr>
              <w:t>ICCA</w:t>
            </w:r>
            <w:r w:rsidRPr="00B85E45">
              <w:rPr>
                <w:rFonts w:eastAsia="Calibri" w:cs="Arial"/>
                <w:sz w:val="20"/>
                <w:lang w:bidi="en-US"/>
              </w:rPr>
              <w:tab/>
              <w:t>Project</w:t>
            </w:r>
            <w:r w:rsidRPr="00B85E45">
              <w:rPr>
                <w:rFonts w:eastAsia="Calibri" w:cs="Arial"/>
                <w:sz w:val="20"/>
                <w:lang w:bidi="en-US"/>
              </w:rPr>
              <w:tab/>
              <w:t>launched</w:t>
            </w:r>
            <w:r w:rsidRPr="00B85E45">
              <w:rPr>
                <w:rFonts w:eastAsia="Calibri" w:cs="Arial"/>
                <w:sz w:val="20"/>
                <w:lang w:bidi="en-US"/>
              </w:rPr>
              <w:tab/>
            </w:r>
            <w:r w:rsidRPr="00B85E45">
              <w:rPr>
                <w:rFonts w:eastAsia="Calibri" w:cs="Arial"/>
                <w:spacing w:val="-8"/>
                <w:sz w:val="20"/>
                <w:lang w:bidi="en-US"/>
              </w:rPr>
              <w:t xml:space="preserve">in </w:t>
            </w:r>
            <w:r w:rsidRPr="00B85E45">
              <w:rPr>
                <w:rFonts w:eastAsia="Calibri" w:cs="Arial"/>
                <w:sz w:val="20"/>
                <w:lang w:bidi="en-US"/>
              </w:rPr>
              <w:t>target</w:t>
            </w:r>
            <w:r w:rsidRPr="00B85E45">
              <w:rPr>
                <w:rFonts w:eastAsia="Calibri" w:cs="Arial"/>
                <w:spacing w:val="-1"/>
                <w:sz w:val="20"/>
                <w:lang w:bidi="en-US"/>
              </w:rPr>
              <w:t xml:space="preserve"> </w:t>
            </w:r>
            <w:r w:rsidRPr="00B85E45">
              <w:rPr>
                <w:rFonts w:eastAsia="Calibri" w:cs="Arial"/>
                <w:sz w:val="20"/>
                <w:lang w:bidi="en-US"/>
              </w:rPr>
              <w:t>sites</w:t>
            </w:r>
          </w:p>
        </w:tc>
        <w:tc>
          <w:tcPr>
            <w:tcW w:w="1649" w:type="dxa"/>
          </w:tcPr>
          <w:p w14:paraId="0F75A8C4" w14:textId="77777777" w:rsidR="00C5613E" w:rsidRPr="00B85E45" w:rsidRDefault="00C5613E" w:rsidP="00C5613E">
            <w:pPr>
              <w:spacing w:before="5" w:after="0" w:line="240" w:lineRule="auto"/>
              <w:jc w:val="left"/>
              <w:rPr>
                <w:rFonts w:eastAsia="Calibri" w:cs="Arial"/>
                <w:sz w:val="21"/>
                <w:lang w:bidi="en-US"/>
              </w:rPr>
            </w:pPr>
          </w:p>
          <w:p w14:paraId="2FD820A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3" w:type="dxa"/>
          </w:tcPr>
          <w:p w14:paraId="116A4C8A" w14:textId="77777777" w:rsidR="00C5613E" w:rsidRPr="00B85E45" w:rsidRDefault="00C5613E" w:rsidP="00C5613E">
            <w:pPr>
              <w:spacing w:before="5" w:after="0" w:line="240" w:lineRule="auto"/>
              <w:jc w:val="left"/>
              <w:rPr>
                <w:rFonts w:eastAsia="Calibri" w:cs="Arial"/>
                <w:sz w:val="21"/>
                <w:lang w:bidi="en-US"/>
              </w:rPr>
            </w:pPr>
          </w:p>
          <w:p w14:paraId="36070CB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56" w:type="dxa"/>
          </w:tcPr>
          <w:p w14:paraId="4780C138" w14:textId="77777777" w:rsidR="00C5613E" w:rsidRPr="00B85E45" w:rsidRDefault="00C5613E" w:rsidP="00C5613E">
            <w:pPr>
              <w:spacing w:before="5" w:after="0" w:line="240" w:lineRule="auto"/>
              <w:jc w:val="left"/>
              <w:rPr>
                <w:rFonts w:eastAsia="Calibri" w:cs="Arial"/>
                <w:sz w:val="21"/>
                <w:lang w:bidi="en-US"/>
              </w:rPr>
            </w:pPr>
          </w:p>
          <w:p w14:paraId="3181664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5" w:type="dxa"/>
          </w:tcPr>
          <w:p w14:paraId="4C3D589B" w14:textId="77777777" w:rsidR="00C5613E" w:rsidRPr="00B85E45" w:rsidRDefault="00C5613E" w:rsidP="00C5613E">
            <w:pPr>
              <w:spacing w:before="5" w:after="0" w:line="240" w:lineRule="auto"/>
              <w:jc w:val="left"/>
              <w:rPr>
                <w:rFonts w:eastAsia="Calibri" w:cs="Arial"/>
                <w:sz w:val="21"/>
                <w:lang w:bidi="en-US"/>
              </w:rPr>
            </w:pPr>
          </w:p>
          <w:p w14:paraId="687D0F98"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Project reports/ documentations</w:t>
            </w:r>
          </w:p>
        </w:tc>
        <w:tc>
          <w:tcPr>
            <w:tcW w:w="1608" w:type="dxa"/>
            <w:vMerge w:val="restart"/>
          </w:tcPr>
          <w:p w14:paraId="20CC1988"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6654967D" w14:textId="77777777" w:rsidTr="006E3F95">
        <w:trPr>
          <w:trHeight w:val="1221"/>
        </w:trPr>
        <w:tc>
          <w:tcPr>
            <w:tcW w:w="846" w:type="dxa"/>
            <w:tcBorders>
              <w:top w:val="nil"/>
              <w:bottom w:val="nil"/>
              <w:right w:val="nil"/>
            </w:tcBorders>
          </w:tcPr>
          <w:p w14:paraId="752491AB" w14:textId="77777777" w:rsidR="00C5613E" w:rsidRPr="00B85E45" w:rsidRDefault="00C5613E" w:rsidP="00C5613E">
            <w:pPr>
              <w:spacing w:before="0" w:after="0" w:line="240" w:lineRule="auto"/>
              <w:jc w:val="left"/>
              <w:rPr>
                <w:rFonts w:eastAsia="Calibri" w:cs="Arial"/>
                <w:sz w:val="18"/>
                <w:lang w:bidi="en-US"/>
              </w:rPr>
            </w:pPr>
          </w:p>
        </w:tc>
        <w:tc>
          <w:tcPr>
            <w:tcW w:w="2893" w:type="dxa"/>
            <w:tcBorders>
              <w:top w:val="nil"/>
              <w:left w:val="nil"/>
              <w:bottom w:val="nil"/>
            </w:tcBorders>
          </w:tcPr>
          <w:p w14:paraId="16F536B3" w14:textId="77777777" w:rsidR="00C5613E" w:rsidRPr="00B85E45" w:rsidRDefault="00C5613E" w:rsidP="00C5613E">
            <w:pPr>
              <w:spacing w:before="0" w:after="0" w:line="240" w:lineRule="auto"/>
              <w:jc w:val="left"/>
              <w:rPr>
                <w:rFonts w:eastAsia="Calibri" w:cs="Arial"/>
                <w:sz w:val="18"/>
                <w:lang w:bidi="en-US"/>
              </w:rPr>
            </w:pPr>
          </w:p>
        </w:tc>
        <w:tc>
          <w:tcPr>
            <w:tcW w:w="2698" w:type="dxa"/>
          </w:tcPr>
          <w:p w14:paraId="584021F4" w14:textId="77777777" w:rsidR="00C5613E" w:rsidRPr="00B85E45" w:rsidRDefault="00C5613E" w:rsidP="00C5613E">
            <w:pPr>
              <w:spacing w:before="4" w:after="0" w:line="240" w:lineRule="auto"/>
              <w:jc w:val="left"/>
              <w:rPr>
                <w:rFonts w:eastAsia="Calibri" w:cs="Arial"/>
                <w:sz w:val="21"/>
                <w:lang w:bidi="en-US"/>
              </w:rPr>
            </w:pPr>
          </w:p>
          <w:p w14:paraId="2F637EEF" w14:textId="77777777" w:rsidR="00C5613E" w:rsidRPr="00B85E45" w:rsidRDefault="00C5613E" w:rsidP="00C5613E">
            <w:pPr>
              <w:tabs>
                <w:tab w:val="left" w:pos="1763"/>
              </w:tabs>
              <w:spacing w:before="0" w:after="0" w:line="240" w:lineRule="auto"/>
              <w:ind w:right="97"/>
              <w:rPr>
                <w:rFonts w:eastAsia="Calibri" w:cs="Arial"/>
                <w:sz w:val="20"/>
                <w:lang w:bidi="en-US"/>
              </w:rPr>
            </w:pPr>
            <w:r w:rsidRPr="00B85E45">
              <w:rPr>
                <w:rFonts w:eastAsia="Calibri" w:cs="Arial"/>
                <w:sz w:val="20"/>
                <w:lang w:bidi="en-US"/>
              </w:rPr>
              <w:t>Community</w:t>
            </w:r>
            <w:r w:rsidRPr="00B85E45">
              <w:rPr>
                <w:rFonts w:eastAsia="Calibri" w:cs="Arial"/>
                <w:sz w:val="20"/>
                <w:lang w:bidi="en-US"/>
              </w:rPr>
              <w:tab/>
            </w:r>
            <w:r w:rsidRPr="00B85E45">
              <w:rPr>
                <w:rFonts w:eastAsia="Calibri" w:cs="Arial"/>
                <w:spacing w:val="-3"/>
                <w:sz w:val="20"/>
                <w:lang w:bidi="en-US"/>
              </w:rPr>
              <w:t xml:space="preserve">resolution </w:t>
            </w:r>
            <w:r w:rsidRPr="00B85E45">
              <w:rPr>
                <w:rFonts w:eastAsia="Calibri" w:cs="Arial"/>
                <w:sz w:val="20"/>
                <w:lang w:bidi="en-US"/>
              </w:rPr>
              <w:t>adopting the project issued by the</w:t>
            </w:r>
            <w:r w:rsidRPr="00B85E45">
              <w:rPr>
                <w:rFonts w:eastAsia="Calibri" w:cs="Arial"/>
                <w:spacing w:val="-2"/>
                <w:sz w:val="20"/>
                <w:lang w:bidi="en-US"/>
              </w:rPr>
              <w:t xml:space="preserve"> </w:t>
            </w:r>
            <w:r w:rsidRPr="00B85E45">
              <w:rPr>
                <w:rFonts w:eastAsia="Calibri" w:cs="Arial"/>
                <w:sz w:val="20"/>
                <w:lang w:bidi="en-US"/>
              </w:rPr>
              <w:t>ICC</w:t>
            </w:r>
          </w:p>
        </w:tc>
        <w:tc>
          <w:tcPr>
            <w:tcW w:w="1649" w:type="dxa"/>
          </w:tcPr>
          <w:p w14:paraId="170962E1" w14:textId="77777777" w:rsidR="00C5613E" w:rsidRPr="00B85E45" w:rsidRDefault="00C5613E" w:rsidP="00C5613E">
            <w:pPr>
              <w:spacing w:before="4" w:after="0" w:line="240" w:lineRule="auto"/>
              <w:jc w:val="left"/>
              <w:rPr>
                <w:rFonts w:eastAsia="Calibri" w:cs="Arial"/>
                <w:sz w:val="21"/>
                <w:lang w:bidi="en-US"/>
              </w:rPr>
            </w:pPr>
          </w:p>
          <w:p w14:paraId="5E23133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3" w:type="dxa"/>
          </w:tcPr>
          <w:p w14:paraId="02A56879" w14:textId="77777777" w:rsidR="00C5613E" w:rsidRPr="00B85E45" w:rsidRDefault="00C5613E" w:rsidP="00C5613E">
            <w:pPr>
              <w:spacing w:before="4" w:after="0" w:line="240" w:lineRule="auto"/>
              <w:jc w:val="left"/>
              <w:rPr>
                <w:rFonts w:eastAsia="Calibri" w:cs="Arial"/>
                <w:sz w:val="21"/>
                <w:lang w:bidi="en-US"/>
              </w:rPr>
            </w:pPr>
          </w:p>
          <w:p w14:paraId="1EA5999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56" w:type="dxa"/>
          </w:tcPr>
          <w:p w14:paraId="5202E398" w14:textId="77777777" w:rsidR="00C5613E" w:rsidRPr="00B85E45" w:rsidRDefault="00C5613E" w:rsidP="00C5613E">
            <w:pPr>
              <w:spacing w:before="4" w:after="0" w:line="240" w:lineRule="auto"/>
              <w:jc w:val="left"/>
              <w:rPr>
                <w:rFonts w:eastAsia="Calibri" w:cs="Arial"/>
                <w:sz w:val="21"/>
                <w:lang w:bidi="en-US"/>
              </w:rPr>
            </w:pPr>
          </w:p>
          <w:p w14:paraId="53E21A9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5" w:type="dxa"/>
          </w:tcPr>
          <w:p w14:paraId="242384BA" w14:textId="77777777" w:rsidR="00C5613E" w:rsidRPr="00B85E45" w:rsidRDefault="00C5613E" w:rsidP="00C5613E">
            <w:pPr>
              <w:spacing w:before="4" w:after="0" w:line="240" w:lineRule="auto"/>
              <w:jc w:val="left"/>
              <w:rPr>
                <w:rFonts w:eastAsia="Calibri" w:cs="Arial"/>
                <w:sz w:val="21"/>
                <w:lang w:bidi="en-US"/>
              </w:rPr>
            </w:pPr>
          </w:p>
          <w:p w14:paraId="01A793F0"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w w:val="95"/>
                <w:sz w:val="20"/>
                <w:lang w:bidi="en-US"/>
              </w:rPr>
              <w:t xml:space="preserve">Community </w:t>
            </w:r>
            <w:r w:rsidRPr="00B85E45">
              <w:rPr>
                <w:rFonts w:eastAsia="Calibri" w:cs="Arial"/>
                <w:sz w:val="20"/>
                <w:lang w:bidi="en-US"/>
              </w:rPr>
              <w:t>resolutions</w:t>
            </w:r>
          </w:p>
        </w:tc>
        <w:tc>
          <w:tcPr>
            <w:tcW w:w="1608" w:type="dxa"/>
            <w:vMerge/>
            <w:tcBorders>
              <w:top w:val="nil"/>
            </w:tcBorders>
          </w:tcPr>
          <w:p w14:paraId="14E312C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D46F97F" w14:textId="77777777" w:rsidTr="006E3F95">
        <w:trPr>
          <w:trHeight w:val="1466"/>
        </w:trPr>
        <w:tc>
          <w:tcPr>
            <w:tcW w:w="846" w:type="dxa"/>
            <w:tcBorders>
              <w:top w:val="nil"/>
              <w:bottom w:val="nil"/>
              <w:right w:val="nil"/>
            </w:tcBorders>
          </w:tcPr>
          <w:p w14:paraId="561E2D36" w14:textId="77777777" w:rsidR="00C5613E" w:rsidRPr="00B85E45" w:rsidRDefault="00C5613E" w:rsidP="00C5613E">
            <w:pPr>
              <w:spacing w:before="0" w:after="0" w:line="240" w:lineRule="auto"/>
              <w:jc w:val="left"/>
              <w:rPr>
                <w:rFonts w:eastAsia="Calibri" w:cs="Arial"/>
                <w:sz w:val="18"/>
                <w:lang w:bidi="en-US"/>
              </w:rPr>
            </w:pPr>
          </w:p>
        </w:tc>
        <w:tc>
          <w:tcPr>
            <w:tcW w:w="2893" w:type="dxa"/>
            <w:tcBorders>
              <w:top w:val="nil"/>
              <w:left w:val="nil"/>
              <w:bottom w:val="nil"/>
            </w:tcBorders>
          </w:tcPr>
          <w:p w14:paraId="5EB95312" w14:textId="77777777" w:rsidR="00C5613E" w:rsidRPr="00B85E45" w:rsidRDefault="00C5613E" w:rsidP="00C5613E">
            <w:pPr>
              <w:spacing w:before="0" w:after="0" w:line="240" w:lineRule="auto"/>
              <w:jc w:val="left"/>
              <w:rPr>
                <w:rFonts w:eastAsia="Calibri" w:cs="Arial"/>
                <w:sz w:val="18"/>
                <w:lang w:bidi="en-US"/>
              </w:rPr>
            </w:pPr>
          </w:p>
        </w:tc>
        <w:tc>
          <w:tcPr>
            <w:tcW w:w="2698" w:type="dxa"/>
          </w:tcPr>
          <w:p w14:paraId="06B4CD4F" w14:textId="77777777" w:rsidR="00C5613E" w:rsidRPr="00B85E45" w:rsidRDefault="00C5613E" w:rsidP="00C5613E">
            <w:pPr>
              <w:spacing w:before="5" w:after="0" w:line="240" w:lineRule="auto"/>
              <w:jc w:val="left"/>
              <w:rPr>
                <w:rFonts w:eastAsia="Calibri" w:cs="Arial"/>
                <w:sz w:val="21"/>
                <w:lang w:bidi="en-US"/>
              </w:rPr>
            </w:pPr>
          </w:p>
          <w:p w14:paraId="6134F529" w14:textId="77777777" w:rsidR="00C5613E" w:rsidRPr="00B85E45" w:rsidRDefault="00C5613E" w:rsidP="00C5613E">
            <w:pPr>
              <w:tabs>
                <w:tab w:val="left" w:pos="1564"/>
              </w:tabs>
              <w:spacing w:before="0" w:after="0" w:line="240" w:lineRule="auto"/>
              <w:ind w:right="94"/>
              <w:rPr>
                <w:rFonts w:eastAsia="Calibri" w:cs="Arial"/>
                <w:sz w:val="20"/>
                <w:lang w:bidi="en-US"/>
              </w:rPr>
            </w:pPr>
            <w:r w:rsidRPr="00B85E45">
              <w:rPr>
                <w:rFonts w:eastAsia="Calibri" w:cs="Arial"/>
                <w:sz w:val="20"/>
                <w:lang w:bidi="en-US"/>
              </w:rPr>
              <w:t>Regional</w:t>
            </w:r>
            <w:r w:rsidRPr="00B85E45">
              <w:rPr>
                <w:rFonts w:eastAsia="Calibri" w:cs="Arial"/>
                <w:sz w:val="20"/>
                <w:lang w:bidi="en-US"/>
              </w:rPr>
              <w:tab/>
              <w:t>Inter-agency Committee (RIAC) meeting regularly attended by the ICC reps and</w:t>
            </w:r>
            <w:r w:rsidRPr="00B85E45">
              <w:rPr>
                <w:rFonts w:eastAsia="Calibri" w:cs="Arial"/>
                <w:spacing w:val="-3"/>
                <w:sz w:val="20"/>
                <w:lang w:bidi="en-US"/>
              </w:rPr>
              <w:t xml:space="preserve"> </w:t>
            </w:r>
            <w:r w:rsidRPr="00B85E45">
              <w:rPr>
                <w:rFonts w:eastAsia="Calibri" w:cs="Arial"/>
                <w:sz w:val="20"/>
                <w:lang w:bidi="en-US"/>
              </w:rPr>
              <w:t>LRP</w:t>
            </w:r>
          </w:p>
        </w:tc>
        <w:tc>
          <w:tcPr>
            <w:tcW w:w="1649" w:type="dxa"/>
          </w:tcPr>
          <w:p w14:paraId="47AE1F34" w14:textId="77777777" w:rsidR="00C5613E" w:rsidRPr="00B85E45" w:rsidRDefault="00C5613E" w:rsidP="00C5613E">
            <w:pPr>
              <w:spacing w:before="5" w:after="0" w:line="240" w:lineRule="auto"/>
              <w:jc w:val="left"/>
              <w:rPr>
                <w:rFonts w:eastAsia="Calibri" w:cs="Arial"/>
                <w:sz w:val="21"/>
                <w:lang w:bidi="en-US"/>
              </w:rPr>
            </w:pPr>
          </w:p>
          <w:p w14:paraId="7DEFEAA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3" w:type="dxa"/>
          </w:tcPr>
          <w:p w14:paraId="7809DD8F" w14:textId="77777777" w:rsidR="00C5613E" w:rsidRPr="00B85E45" w:rsidRDefault="00C5613E" w:rsidP="00C5613E">
            <w:pPr>
              <w:spacing w:before="5" w:after="0" w:line="240" w:lineRule="auto"/>
              <w:jc w:val="left"/>
              <w:rPr>
                <w:rFonts w:eastAsia="Calibri" w:cs="Arial"/>
                <w:sz w:val="21"/>
                <w:lang w:bidi="en-US"/>
              </w:rPr>
            </w:pPr>
          </w:p>
          <w:p w14:paraId="2D85AF8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56" w:type="dxa"/>
          </w:tcPr>
          <w:p w14:paraId="7CAAF21A" w14:textId="77777777" w:rsidR="00C5613E" w:rsidRPr="00B85E45" w:rsidRDefault="00C5613E" w:rsidP="00C5613E">
            <w:pPr>
              <w:spacing w:before="5" w:after="0" w:line="240" w:lineRule="auto"/>
              <w:jc w:val="left"/>
              <w:rPr>
                <w:rFonts w:eastAsia="Calibri" w:cs="Arial"/>
                <w:sz w:val="21"/>
                <w:lang w:bidi="en-US"/>
              </w:rPr>
            </w:pPr>
          </w:p>
          <w:p w14:paraId="4516D485"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5" w:type="dxa"/>
          </w:tcPr>
          <w:p w14:paraId="17E3BC93" w14:textId="77777777" w:rsidR="00C5613E" w:rsidRPr="00B85E45" w:rsidRDefault="00C5613E" w:rsidP="00C5613E">
            <w:pPr>
              <w:spacing w:before="5" w:after="0" w:line="240" w:lineRule="auto"/>
              <w:jc w:val="left"/>
              <w:rPr>
                <w:rFonts w:eastAsia="Calibri" w:cs="Arial"/>
                <w:sz w:val="21"/>
                <w:lang w:bidi="en-US"/>
              </w:rPr>
            </w:pPr>
          </w:p>
          <w:p w14:paraId="16C6071B"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RIAC minutes of meetings</w:t>
            </w:r>
          </w:p>
          <w:p w14:paraId="460B5706" w14:textId="77777777" w:rsidR="00C5613E" w:rsidRPr="00B85E45" w:rsidRDefault="00C5613E" w:rsidP="00C5613E">
            <w:pPr>
              <w:spacing w:before="2" w:after="0" w:line="240" w:lineRule="auto"/>
              <w:jc w:val="left"/>
              <w:rPr>
                <w:rFonts w:eastAsia="Calibri" w:cs="Arial"/>
                <w:sz w:val="21"/>
                <w:lang w:bidi="en-US"/>
              </w:rPr>
            </w:pPr>
          </w:p>
          <w:p w14:paraId="3C164E35" w14:textId="77777777" w:rsidR="00C5613E" w:rsidRPr="00B85E45" w:rsidRDefault="00C5613E" w:rsidP="00C5613E">
            <w:pPr>
              <w:spacing w:before="0" w:after="0" w:line="240" w:lineRule="atLeast"/>
              <w:ind w:right="100"/>
              <w:jc w:val="left"/>
              <w:rPr>
                <w:rFonts w:eastAsia="Calibri" w:cs="Arial"/>
                <w:sz w:val="20"/>
                <w:lang w:bidi="en-US"/>
              </w:rPr>
            </w:pPr>
            <w:r w:rsidRPr="00B85E45">
              <w:rPr>
                <w:rFonts w:eastAsia="Calibri" w:cs="Arial"/>
                <w:sz w:val="20"/>
                <w:lang w:bidi="en-US"/>
              </w:rPr>
              <w:t>Project reports/ documentations</w:t>
            </w:r>
          </w:p>
        </w:tc>
        <w:tc>
          <w:tcPr>
            <w:tcW w:w="1608" w:type="dxa"/>
            <w:vMerge/>
            <w:tcBorders>
              <w:top w:val="nil"/>
            </w:tcBorders>
          </w:tcPr>
          <w:p w14:paraId="3EC3169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12287E9" w14:textId="77777777" w:rsidTr="006E3F95">
        <w:trPr>
          <w:trHeight w:val="976"/>
        </w:trPr>
        <w:tc>
          <w:tcPr>
            <w:tcW w:w="846" w:type="dxa"/>
            <w:tcBorders>
              <w:top w:val="nil"/>
              <w:right w:val="nil"/>
            </w:tcBorders>
          </w:tcPr>
          <w:p w14:paraId="06DE5807" w14:textId="77777777" w:rsidR="00C5613E" w:rsidRPr="00B85E45" w:rsidRDefault="00C5613E" w:rsidP="00C5613E">
            <w:pPr>
              <w:spacing w:before="0" w:after="0" w:line="240" w:lineRule="auto"/>
              <w:jc w:val="left"/>
              <w:rPr>
                <w:rFonts w:eastAsia="Calibri" w:cs="Arial"/>
                <w:sz w:val="18"/>
                <w:lang w:bidi="en-US"/>
              </w:rPr>
            </w:pPr>
          </w:p>
        </w:tc>
        <w:tc>
          <w:tcPr>
            <w:tcW w:w="2893" w:type="dxa"/>
            <w:tcBorders>
              <w:top w:val="nil"/>
              <w:left w:val="nil"/>
            </w:tcBorders>
          </w:tcPr>
          <w:p w14:paraId="1AE3C4AF" w14:textId="77777777" w:rsidR="00C5613E" w:rsidRPr="00B85E45" w:rsidRDefault="00C5613E" w:rsidP="00C5613E">
            <w:pPr>
              <w:spacing w:before="0" w:after="0" w:line="240" w:lineRule="auto"/>
              <w:jc w:val="left"/>
              <w:rPr>
                <w:rFonts w:eastAsia="Calibri" w:cs="Arial"/>
                <w:sz w:val="18"/>
                <w:lang w:bidi="en-US"/>
              </w:rPr>
            </w:pPr>
          </w:p>
        </w:tc>
        <w:tc>
          <w:tcPr>
            <w:tcW w:w="2698" w:type="dxa"/>
          </w:tcPr>
          <w:p w14:paraId="2EFD33A2" w14:textId="77777777" w:rsidR="00C5613E" w:rsidRPr="00B85E45" w:rsidRDefault="00C5613E" w:rsidP="00C5613E">
            <w:pPr>
              <w:spacing w:before="2" w:after="0" w:line="240" w:lineRule="auto"/>
              <w:jc w:val="left"/>
              <w:rPr>
                <w:rFonts w:eastAsia="Calibri" w:cs="Arial"/>
                <w:sz w:val="21"/>
                <w:lang w:bidi="en-US"/>
              </w:rPr>
            </w:pPr>
          </w:p>
          <w:p w14:paraId="42B2A152"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Certificate of Pre-condition (CP) secured from NCIP</w:t>
            </w:r>
          </w:p>
        </w:tc>
        <w:tc>
          <w:tcPr>
            <w:tcW w:w="1649" w:type="dxa"/>
          </w:tcPr>
          <w:p w14:paraId="59E3ADF7" w14:textId="77777777" w:rsidR="00C5613E" w:rsidRPr="00B85E45" w:rsidRDefault="00C5613E" w:rsidP="00C5613E">
            <w:pPr>
              <w:spacing w:before="2" w:after="0" w:line="240" w:lineRule="auto"/>
              <w:jc w:val="left"/>
              <w:rPr>
                <w:rFonts w:eastAsia="Calibri" w:cs="Arial"/>
                <w:sz w:val="21"/>
                <w:lang w:bidi="en-US"/>
              </w:rPr>
            </w:pPr>
          </w:p>
          <w:p w14:paraId="0E95BB25"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3" w:type="dxa"/>
          </w:tcPr>
          <w:p w14:paraId="213928D3" w14:textId="77777777" w:rsidR="00C5613E" w:rsidRPr="00B85E45" w:rsidRDefault="00C5613E" w:rsidP="00C5613E">
            <w:pPr>
              <w:spacing w:before="2" w:after="0" w:line="240" w:lineRule="auto"/>
              <w:jc w:val="left"/>
              <w:rPr>
                <w:rFonts w:eastAsia="Calibri" w:cs="Arial"/>
                <w:sz w:val="21"/>
                <w:lang w:bidi="en-US"/>
              </w:rPr>
            </w:pPr>
          </w:p>
          <w:p w14:paraId="28DFEAD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56" w:type="dxa"/>
          </w:tcPr>
          <w:p w14:paraId="3140F8D2" w14:textId="77777777" w:rsidR="00C5613E" w:rsidRPr="00B85E45" w:rsidRDefault="00C5613E" w:rsidP="00C5613E">
            <w:pPr>
              <w:spacing w:before="2" w:after="0" w:line="240" w:lineRule="auto"/>
              <w:jc w:val="left"/>
              <w:rPr>
                <w:rFonts w:eastAsia="Calibri" w:cs="Arial"/>
                <w:sz w:val="21"/>
                <w:lang w:bidi="en-US"/>
              </w:rPr>
            </w:pPr>
          </w:p>
          <w:p w14:paraId="24966B6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5" w:type="dxa"/>
          </w:tcPr>
          <w:p w14:paraId="39A32376" w14:textId="77777777" w:rsidR="00C5613E" w:rsidRPr="00B85E45" w:rsidRDefault="00C5613E" w:rsidP="00C5613E">
            <w:pPr>
              <w:spacing w:before="2" w:after="0" w:line="240" w:lineRule="auto"/>
              <w:jc w:val="left"/>
              <w:rPr>
                <w:rFonts w:eastAsia="Calibri" w:cs="Arial"/>
                <w:sz w:val="21"/>
                <w:lang w:bidi="en-US"/>
              </w:rPr>
            </w:pPr>
          </w:p>
          <w:p w14:paraId="429445E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CPs</w:t>
            </w:r>
          </w:p>
        </w:tc>
        <w:tc>
          <w:tcPr>
            <w:tcW w:w="1608" w:type="dxa"/>
            <w:vMerge/>
            <w:tcBorders>
              <w:top w:val="nil"/>
            </w:tcBorders>
          </w:tcPr>
          <w:p w14:paraId="4D4B69B1"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FA04A75" w14:textId="77777777" w:rsidTr="006E3F95">
        <w:trPr>
          <w:trHeight w:val="976"/>
        </w:trPr>
        <w:tc>
          <w:tcPr>
            <w:tcW w:w="846" w:type="dxa"/>
            <w:tcBorders>
              <w:bottom w:val="nil"/>
              <w:right w:val="nil"/>
            </w:tcBorders>
          </w:tcPr>
          <w:p w14:paraId="04C4E2F8" w14:textId="77777777" w:rsidR="00C5613E" w:rsidRPr="00B85E45" w:rsidRDefault="00C5613E" w:rsidP="00C5613E">
            <w:pPr>
              <w:spacing w:before="2" w:after="0" w:line="240" w:lineRule="auto"/>
              <w:jc w:val="left"/>
              <w:rPr>
                <w:rFonts w:eastAsia="Calibri" w:cs="Arial"/>
                <w:sz w:val="21"/>
                <w:lang w:bidi="en-US"/>
              </w:rPr>
            </w:pPr>
          </w:p>
          <w:p w14:paraId="1043F819"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2.1.2</w:t>
            </w:r>
          </w:p>
        </w:tc>
        <w:tc>
          <w:tcPr>
            <w:tcW w:w="2893" w:type="dxa"/>
            <w:tcBorders>
              <w:left w:val="nil"/>
              <w:bottom w:val="nil"/>
            </w:tcBorders>
          </w:tcPr>
          <w:p w14:paraId="1A918CCF" w14:textId="77777777" w:rsidR="00C5613E" w:rsidRPr="00B85E45" w:rsidRDefault="00C5613E" w:rsidP="00C5613E">
            <w:pPr>
              <w:spacing w:before="2" w:after="0" w:line="240" w:lineRule="auto"/>
              <w:jc w:val="left"/>
              <w:rPr>
                <w:rFonts w:eastAsia="Calibri" w:cs="Arial"/>
                <w:sz w:val="21"/>
                <w:lang w:bidi="en-US"/>
              </w:rPr>
            </w:pPr>
          </w:p>
          <w:p w14:paraId="5CD39DBD" w14:textId="77777777" w:rsidR="00C5613E" w:rsidRPr="00B85E45" w:rsidRDefault="00C5613E" w:rsidP="00C5613E">
            <w:pPr>
              <w:spacing w:before="1" w:after="0" w:line="240" w:lineRule="auto"/>
              <w:ind w:right="97"/>
              <w:jc w:val="left"/>
              <w:rPr>
                <w:rFonts w:eastAsia="Calibri" w:cs="Arial"/>
                <w:sz w:val="20"/>
                <w:lang w:bidi="en-US"/>
              </w:rPr>
            </w:pPr>
            <w:r w:rsidRPr="00B85E45">
              <w:rPr>
                <w:rFonts w:eastAsia="Calibri" w:cs="Arial"/>
                <w:sz w:val="20"/>
                <w:lang w:bidi="en-US"/>
              </w:rPr>
              <w:t>Conduct of ICCA documentation capacity development program</w:t>
            </w:r>
          </w:p>
        </w:tc>
        <w:tc>
          <w:tcPr>
            <w:tcW w:w="2698" w:type="dxa"/>
          </w:tcPr>
          <w:p w14:paraId="3D5752DF" w14:textId="77777777" w:rsidR="00C5613E" w:rsidRPr="00B85E45" w:rsidRDefault="00C5613E" w:rsidP="00C5613E">
            <w:pPr>
              <w:spacing w:before="2" w:after="0" w:line="240" w:lineRule="auto"/>
              <w:jc w:val="left"/>
              <w:rPr>
                <w:rFonts w:eastAsia="Calibri" w:cs="Arial"/>
                <w:sz w:val="21"/>
                <w:lang w:bidi="en-US"/>
              </w:rPr>
            </w:pPr>
          </w:p>
          <w:p w14:paraId="5A130E7A" w14:textId="77777777" w:rsidR="00C5613E" w:rsidRPr="00B85E45" w:rsidRDefault="00C5613E" w:rsidP="00C5613E">
            <w:pPr>
              <w:tabs>
                <w:tab w:val="left" w:pos="1070"/>
              </w:tabs>
              <w:spacing w:before="1" w:after="0" w:line="240" w:lineRule="auto"/>
              <w:ind w:right="100"/>
              <w:jc w:val="left"/>
              <w:rPr>
                <w:rFonts w:eastAsia="Calibri" w:cs="Arial"/>
                <w:sz w:val="20"/>
                <w:lang w:bidi="en-US"/>
              </w:rPr>
            </w:pPr>
            <w:r w:rsidRPr="00B85E45">
              <w:rPr>
                <w:rFonts w:eastAsia="Calibri" w:cs="Arial"/>
                <w:sz w:val="20"/>
                <w:lang w:bidi="en-US"/>
              </w:rPr>
              <w:t>Local</w:t>
            </w:r>
            <w:r w:rsidRPr="00B85E45">
              <w:rPr>
                <w:rFonts w:eastAsia="Calibri" w:cs="Arial"/>
                <w:sz w:val="20"/>
                <w:lang w:bidi="en-US"/>
              </w:rPr>
              <w:tab/>
            </w:r>
            <w:r w:rsidRPr="00B85E45">
              <w:rPr>
                <w:rFonts w:eastAsia="Calibri" w:cs="Arial"/>
                <w:w w:val="95"/>
                <w:sz w:val="20"/>
                <w:lang w:bidi="en-US"/>
              </w:rPr>
              <w:t xml:space="preserve">Research/Planning </w:t>
            </w:r>
            <w:r w:rsidRPr="00B85E45">
              <w:rPr>
                <w:rFonts w:eastAsia="Calibri" w:cs="Arial"/>
                <w:sz w:val="20"/>
                <w:lang w:bidi="en-US"/>
              </w:rPr>
              <w:t>Teams (LR/PTs)</w:t>
            </w:r>
            <w:r w:rsidRPr="00B85E45">
              <w:rPr>
                <w:rFonts w:eastAsia="Calibri" w:cs="Arial"/>
                <w:spacing w:val="-2"/>
                <w:sz w:val="20"/>
                <w:lang w:bidi="en-US"/>
              </w:rPr>
              <w:t xml:space="preserve"> </w:t>
            </w:r>
            <w:r w:rsidRPr="00B85E45">
              <w:rPr>
                <w:rFonts w:eastAsia="Calibri" w:cs="Arial"/>
                <w:sz w:val="20"/>
                <w:lang w:bidi="en-US"/>
              </w:rPr>
              <w:t>formed</w:t>
            </w:r>
          </w:p>
        </w:tc>
        <w:tc>
          <w:tcPr>
            <w:tcW w:w="1649" w:type="dxa"/>
          </w:tcPr>
          <w:p w14:paraId="281F3384" w14:textId="77777777" w:rsidR="00C5613E" w:rsidRPr="00B85E45" w:rsidRDefault="00C5613E" w:rsidP="00C5613E">
            <w:pPr>
              <w:spacing w:before="2" w:after="0" w:line="240" w:lineRule="auto"/>
              <w:jc w:val="left"/>
              <w:rPr>
                <w:rFonts w:eastAsia="Calibri" w:cs="Arial"/>
                <w:sz w:val="21"/>
                <w:lang w:bidi="en-US"/>
              </w:rPr>
            </w:pPr>
          </w:p>
          <w:p w14:paraId="50081695"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0</w:t>
            </w:r>
          </w:p>
        </w:tc>
        <w:tc>
          <w:tcPr>
            <w:tcW w:w="1013" w:type="dxa"/>
          </w:tcPr>
          <w:p w14:paraId="615744D8" w14:textId="77777777" w:rsidR="00C5613E" w:rsidRPr="00B85E45" w:rsidRDefault="00C5613E" w:rsidP="00C5613E">
            <w:pPr>
              <w:spacing w:before="2" w:after="0" w:line="240" w:lineRule="auto"/>
              <w:jc w:val="left"/>
              <w:rPr>
                <w:rFonts w:eastAsia="Calibri" w:cs="Arial"/>
                <w:sz w:val="21"/>
                <w:lang w:bidi="en-US"/>
              </w:rPr>
            </w:pPr>
          </w:p>
          <w:p w14:paraId="6BF8EFD4"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w:t>
            </w:r>
          </w:p>
        </w:tc>
        <w:tc>
          <w:tcPr>
            <w:tcW w:w="1656" w:type="dxa"/>
          </w:tcPr>
          <w:p w14:paraId="48157E4B" w14:textId="77777777" w:rsidR="00C5613E" w:rsidRPr="00B85E45" w:rsidRDefault="00C5613E" w:rsidP="00C5613E">
            <w:pPr>
              <w:spacing w:before="2" w:after="0" w:line="240" w:lineRule="auto"/>
              <w:jc w:val="left"/>
              <w:rPr>
                <w:rFonts w:eastAsia="Calibri" w:cs="Arial"/>
                <w:sz w:val="21"/>
                <w:lang w:bidi="en-US"/>
              </w:rPr>
            </w:pPr>
          </w:p>
          <w:p w14:paraId="7B9ADAD5"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10</w:t>
            </w:r>
          </w:p>
        </w:tc>
        <w:tc>
          <w:tcPr>
            <w:tcW w:w="1585" w:type="dxa"/>
          </w:tcPr>
          <w:p w14:paraId="7ECA2A8A" w14:textId="77777777" w:rsidR="00C5613E" w:rsidRPr="00B85E45" w:rsidRDefault="00C5613E" w:rsidP="00C5613E">
            <w:pPr>
              <w:spacing w:before="2" w:after="0" w:line="240" w:lineRule="auto"/>
              <w:jc w:val="left"/>
              <w:rPr>
                <w:rFonts w:eastAsia="Calibri" w:cs="Arial"/>
                <w:sz w:val="21"/>
                <w:lang w:bidi="en-US"/>
              </w:rPr>
            </w:pPr>
          </w:p>
          <w:p w14:paraId="2CCEF86E" w14:textId="77777777" w:rsidR="00C5613E" w:rsidRPr="00B85E45" w:rsidRDefault="00C5613E" w:rsidP="00C5613E">
            <w:pPr>
              <w:tabs>
                <w:tab w:val="left" w:pos="607"/>
                <w:tab w:val="left" w:pos="1000"/>
              </w:tabs>
              <w:spacing w:before="1" w:after="0" w:line="240" w:lineRule="auto"/>
              <w:ind w:right="101"/>
              <w:jc w:val="left"/>
              <w:rPr>
                <w:rFonts w:eastAsia="Calibri" w:cs="Arial"/>
                <w:sz w:val="20"/>
                <w:lang w:bidi="en-US"/>
              </w:rPr>
            </w:pPr>
            <w:r w:rsidRPr="00B85E45">
              <w:rPr>
                <w:rFonts w:eastAsia="Calibri" w:cs="Arial"/>
                <w:sz w:val="20"/>
                <w:lang w:bidi="en-US"/>
              </w:rPr>
              <w:t>List</w:t>
            </w:r>
            <w:r w:rsidRPr="00B85E45">
              <w:rPr>
                <w:rFonts w:eastAsia="Calibri" w:cs="Arial"/>
                <w:sz w:val="20"/>
                <w:lang w:bidi="en-US"/>
              </w:rPr>
              <w:tab/>
              <w:t>of</w:t>
            </w:r>
            <w:r w:rsidRPr="00B85E45">
              <w:rPr>
                <w:rFonts w:eastAsia="Calibri" w:cs="Arial"/>
                <w:sz w:val="20"/>
                <w:lang w:bidi="en-US"/>
              </w:rPr>
              <w:tab/>
            </w:r>
            <w:r w:rsidRPr="00B85E45">
              <w:rPr>
                <w:rFonts w:eastAsia="Calibri" w:cs="Arial"/>
                <w:spacing w:val="-4"/>
                <w:sz w:val="20"/>
                <w:lang w:bidi="en-US"/>
              </w:rPr>
              <w:t xml:space="preserve">LR/PT </w:t>
            </w:r>
            <w:r w:rsidRPr="00B85E45">
              <w:rPr>
                <w:rFonts w:eastAsia="Calibri" w:cs="Arial"/>
                <w:sz w:val="20"/>
                <w:lang w:bidi="en-US"/>
              </w:rPr>
              <w:t>members</w:t>
            </w:r>
          </w:p>
        </w:tc>
        <w:tc>
          <w:tcPr>
            <w:tcW w:w="1608" w:type="dxa"/>
            <w:vMerge w:val="restart"/>
          </w:tcPr>
          <w:p w14:paraId="1B1D5706"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17D49ABF" w14:textId="77777777" w:rsidTr="006E3F95">
        <w:trPr>
          <w:trHeight w:val="976"/>
        </w:trPr>
        <w:tc>
          <w:tcPr>
            <w:tcW w:w="846" w:type="dxa"/>
            <w:tcBorders>
              <w:top w:val="nil"/>
              <w:right w:val="nil"/>
            </w:tcBorders>
          </w:tcPr>
          <w:p w14:paraId="53555D12" w14:textId="77777777" w:rsidR="00C5613E" w:rsidRPr="00B85E45" w:rsidRDefault="00C5613E" w:rsidP="00C5613E">
            <w:pPr>
              <w:spacing w:before="0" w:after="0" w:line="240" w:lineRule="auto"/>
              <w:jc w:val="left"/>
              <w:rPr>
                <w:rFonts w:eastAsia="Calibri" w:cs="Arial"/>
                <w:sz w:val="18"/>
                <w:lang w:bidi="en-US"/>
              </w:rPr>
            </w:pPr>
          </w:p>
        </w:tc>
        <w:tc>
          <w:tcPr>
            <w:tcW w:w="2893" w:type="dxa"/>
            <w:tcBorders>
              <w:top w:val="nil"/>
              <w:left w:val="nil"/>
            </w:tcBorders>
          </w:tcPr>
          <w:p w14:paraId="0CE04AF7" w14:textId="77777777" w:rsidR="00C5613E" w:rsidRPr="00B85E45" w:rsidRDefault="00C5613E" w:rsidP="00C5613E">
            <w:pPr>
              <w:spacing w:before="0" w:after="0" w:line="240" w:lineRule="auto"/>
              <w:jc w:val="left"/>
              <w:rPr>
                <w:rFonts w:eastAsia="Calibri" w:cs="Arial"/>
                <w:sz w:val="18"/>
                <w:lang w:bidi="en-US"/>
              </w:rPr>
            </w:pPr>
          </w:p>
        </w:tc>
        <w:tc>
          <w:tcPr>
            <w:tcW w:w="2698" w:type="dxa"/>
          </w:tcPr>
          <w:p w14:paraId="13A8ADE4" w14:textId="77777777" w:rsidR="00C5613E" w:rsidRPr="00B85E45" w:rsidRDefault="00C5613E" w:rsidP="00C5613E">
            <w:pPr>
              <w:spacing w:before="2" w:after="0" w:line="240" w:lineRule="auto"/>
              <w:jc w:val="left"/>
              <w:rPr>
                <w:rFonts w:eastAsia="Calibri" w:cs="Arial"/>
                <w:sz w:val="21"/>
                <w:lang w:bidi="en-US"/>
              </w:rPr>
            </w:pPr>
          </w:p>
          <w:p w14:paraId="4923B43B" w14:textId="77777777" w:rsidR="00C5613E" w:rsidRPr="00B85E45" w:rsidRDefault="00C5613E" w:rsidP="00C5613E">
            <w:pPr>
              <w:tabs>
                <w:tab w:val="left" w:pos="854"/>
                <w:tab w:val="left" w:pos="1720"/>
                <w:tab w:val="left" w:pos="2209"/>
              </w:tabs>
              <w:spacing w:before="0" w:after="0" w:line="240" w:lineRule="auto"/>
              <w:ind w:right="97"/>
              <w:jc w:val="left"/>
              <w:rPr>
                <w:rFonts w:eastAsia="Calibri" w:cs="Arial"/>
                <w:sz w:val="20"/>
                <w:lang w:bidi="en-US"/>
              </w:rPr>
            </w:pPr>
            <w:r w:rsidRPr="00B85E45">
              <w:rPr>
                <w:rFonts w:eastAsia="Calibri" w:cs="Arial"/>
                <w:sz w:val="20"/>
                <w:lang w:bidi="en-US"/>
              </w:rPr>
              <w:t>LR/PT</w:t>
            </w:r>
            <w:r w:rsidRPr="00B85E45">
              <w:rPr>
                <w:rFonts w:eastAsia="Calibri" w:cs="Arial"/>
                <w:sz w:val="20"/>
                <w:lang w:bidi="en-US"/>
              </w:rPr>
              <w:tab/>
              <w:t>trained</w:t>
            </w:r>
            <w:r w:rsidRPr="00B85E45">
              <w:rPr>
                <w:rFonts w:eastAsia="Calibri" w:cs="Arial"/>
                <w:sz w:val="20"/>
                <w:lang w:bidi="en-US"/>
              </w:rPr>
              <w:tab/>
              <w:t>on</w:t>
            </w:r>
            <w:r w:rsidRPr="00B85E45">
              <w:rPr>
                <w:rFonts w:eastAsia="Calibri" w:cs="Arial"/>
                <w:sz w:val="20"/>
                <w:lang w:bidi="en-US"/>
              </w:rPr>
              <w:tab/>
            </w:r>
            <w:r w:rsidRPr="00B85E45">
              <w:rPr>
                <w:rFonts w:eastAsia="Calibri" w:cs="Arial"/>
                <w:spacing w:val="-5"/>
                <w:sz w:val="20"/>
                <w:lang w:bidi="en-US"/>
              </w:rPr>
              <w:t xml:space="preserve">ICCA </w:t>
            </w:r>
            <w:r w:rsidRPr="00B85E45">
              <w:rPr>
                <w:rFonts w:eastAsia="Calibri" w:cs="Arial"/>
                <w:sz w:val="20"/>
                <w:lang w:bidi="en-US"/>
              </w:rPr>
              <w:t>Documentation</w:t>
            </w:r>
          </w:p>
        </w:tc>
        <w:tc>
          <w:tcPr>
            <w:tcW w:w="1649" w:type="dxa"/>
          </w:tcPr>
          <w:p w14:paraId="79C6224F" w14:textId="77777777" w:rsidR="00C5613E" w:rsidRPr="00B85E45" w:rsidRDefault="00C5613E" w:rsidP="00C5613E">
            <w:pPr>
              <w:spacing w:before="2" w:after="0" w:line="240" w:lineRule="auto"/>
              <w:jc w:val="left"/>
              <w:rPr>
                <w:rFonts w:eastAsia="Calibri" w:cs="Arial"/>
                <w:sz w:val="21"/>
                <w:lang w:bidi="en-US"/>
              </w:rPr>
            </w:pPr>
          </w:p>
          <w:p w14:paraId="411F1999" w14:textId="77777777" w:rsidR="00C5613E" w:rsidRPr="00B85E45" w:rsidRDefault="00C5613E" w:rsidP="00C5613E">
            <w:pPr>
              <w:spacing w:before="0" w:after="0" w:line="240" w:lineRule="auto"/>
              <w:ind w:right="97"/>
              <w:jc w:val="left"/>
              <w:rPr>
                <w:rFonts w:eastAsia="Calibri" w:cs="Arial"/>
                <w:sz w:val="20"/>
                <w:lang w:bidi="en-US"/>
              </w:rPr>
            </w:pPr>
            <w:r w:rsidRPr="00B85E45">
              <w:rPr>
                <w:rFonts w:eastAsia="Calibri" w:cs="Arial"/>
                <w:sz w:val="20"/>
                <w:lang w:bidi="en-US"/>
              </w:rPr>
              <w:t>Training for LRPs: 0</w:t>
            </w:r>
          </w:p>
        </w:tc>
        <w:tc>
          <w:tcPr>
            <w:tcW w:w="1013" w:type="dxa"/>
          </w:tcPr>
          <w:p w14:paraId="6125E7CF" w14:textId="77777777" w:rsidR="00C5613E" w:rsidRPr="00B85E45" w:rsidRDefault="00C5613E" w:rsidP="00C5613E">
            <w:pPr>
              <w:spacing w:before="2" w:after="0" w:line="240" w:lineRule="auto"/>
              <w:jc w:val="left"/>
              <w:rPr>
                <w:rFonts w:eastAsia="Calibri" w:cs="Arial"/>
                <w:sz w:val="21"/>
                <w:lang w:bidi="en-US"/>
              </w:rPr>
            </w:pPr>
          </w:p>
          <w:p w14:paraId="063AD94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56" w:type="dxa"/>
          </w:tcPr>
          <w:p w14:paraId="1AAD390E" w14:textId="77777777" w:rsidR="00C5613E" w:rsidRPr="00B85E45" w:rsidRDefault="00C5613E" w:rsidP="00C5613E">
            <w:pPr>
              <w:spacing w:before="2" w:after="0" w:line="240" w:lineRule="auto"/>
              <w:jc w:val="left"/>
              <w:rPr>
                <w:rFonts w:eastAsia="Calibri" w:cs="Arial"/>
                <w:sz w:val="21"/>
                <w:lang w:bidi="en-US"/>
              </w:rPr>
            </w:pPr>
          </w:p>
          <w:p w14:paraId="0272888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5" w:type="dxa"/>
          </w:tcPr>
          <w:p w14:paraId="7EEC96F4" w14:textId="77777777" w:rsidR="00C5613E" w:rsidRPr="00B85E45" w:rsidRDefault="00C5613E" w:rsidP="00C5613E">
            <w:pPr>
              <w:spacing w:before="2" w:after="0" w:line="240" w:lineRule="auto"/>
              <w:jc w:val="left"/>
              <w:rPr>
                <w:rFonts w:eastAsia="Calibri" w:cs="Arial"/>
                <w:sz w:val="21"/>
                <w:lang w:bidi="en-US"/>
              </w:rPr>
            </w:pPr>
          </w:p>
          <w:p w14:paraId="55680EC5"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Project reports/ documentations</w:t>
            </w:r>
          </w:p>
        </w:tc>
        <w:tc>
          <w:tcPr>
            <w:tcW w:w="1608" w:type="dxa"/>
            <w:vMerge/>
            <w:tcBorders>
              <w:top w:val="nil"/>
            </w:tcBorders>
          </w:tcPr>
          <w:p w14:paraId="140B7D5A" w14:textId="77777777" w:rsidR="00C5613E" w:rsidRPr="00B85E45" w:rsidRDefault="00C5613E" w:rsidP="00C5613E">
            <w:pPr>
              <w:spacing w:before="0" w:after="0" w:line="240" w:lineRule="auto"/>
              <w:jc w:val="left"/>
              <w:rPr>
                <w:rFonts w:eastAsia="Calibri" w:cs="Arial"/>
                <w:sz w:val="2"/>
                <w:szCs w:val="2"/>
                <w:lang w:bidi="en-US"/>
              </w:rPr>
            </w:pPr>
          </w:p>
        </w:tc>
      </w:tr>
    </w:tbl>
    <w:p w14:paraId="52415BF1"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3070FC20"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8"/>
        <w:gridCol w:w="2897"/>
        <w:gridCol w:w="2697"/>
        <w:gridCol w:w="1648"/>
        <w:gridCol w:w="1012"/>
        <w:gridCol w:w="1660"/>
        <w:gridCol w:w="1581"/>
        <w:gridCol w:w="1614"/>
      </w:tblGrid>
      <w:tr w:rsidR="00C5613E" w:rsidRPr="00B85E45" w14:paraId="0537BA5F" w14:textId="77777777" w:rsidTr="00C5613E">
        <w:trPr>
          <w:trHeight w:val="244"/>
        </w:trPr>
        <w:tc>
          <w:tcPr>
            <w:tcW w:w="13957" w:type="dxa"/>
            <w:gridSpan w:val="8"/>
          </w:tcPr>
          <w:p w14:paraId="79852DB7"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57960B87" w14:textId="77777777" w:rsidTr="00C5613E">
        <w:trPr>
          <w:trHeight w:val="244"/>
        </w:trPr>
        <w:tc>
          <w:tcPr>
            <w:tcW w:w="3745" w:type="dxa"/>
            <w:gridSpan w:val="2"/>
            <w:vMerge w:val="restart"/>
          </w:tcPr>
          <w:p w14:paraId="45F58FC6" w14:textId="77777777" w:rsidR="00C5613E" w:rsidRPr="00B85E45" w:rsidRDefault="00C5613E" w:rsidP="00C5613E">
            <w:pPr>
              <w:spacing w:before="6" w:after="0" w:line="240" w:lineRule="auto"/>
              <w:jc w:val="left"/>
              <w:rPr>
                <w:rFonts w:eastAsia="Calibri" w:cs="Arial"/>
                <w:sz w:val="19"/>
                <w:lang w:bidi="en-US"/>
              </w:rPr>
            </w:pPr>
          </w:p>
          <w:p w14:paraId="789980C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97" w:type="dxa"/>
            <w:vMerge w:val="restart"/>
          </w:tcPr>
          <w:p w14:paraId="33EE8167" w14:textId="77777777" w:rsidR="00C5613E" w:rsidRPr="00B85E45" w:rsidRDefault="00C5613E" w:rsidP="00C5613E">
            <w:pPr>
              <w:tabs>
                <w:tab w:val="left" w:pos="1774"/>
              </w:tabs>
              <w:spacing w:before="102" w:after="0" w:line="240" w:lineRule="auto"/>
              <w:ind w:right="103"/>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60" w:type="dxa"/>
            <w:gridSpan w:val="2"/>
          </w:tcPr>
          <w:p w14:paraId="5FE712ED"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60" w:type="dxa"/>
            <w:vMerge w:val="restart"/>
          </w:tcPr>
          <w:p w14:paraId="3ECDE504" w14:textId="77777777" w:rsidR="00C5613E" w:rsidRPr="00B85E45" w:rsidRDefault="00C5613E" w:rsidP="00C5613E">
            <w:pPr>
              <w:spacing w:before="102"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581" w:type="dxa"/>
            <w:vMerge w:val="restart"/>
          </w:tcPr>
          <w:p w14:paraId="7BD798E6" w14:textId="77777777" w:rsidR="00C5613E" w:rsidRPr="00B85E45" w:rsidRDefault="00C5613E" w:rsidP="00C5613E">
            <w:pPr>
              <w:tabs>
                <w:tab w:val="left" w:pos="1295"/>
              </w:tabs>
              <w:spacing w:before="102" w:after="0" w:line="240" w:lineRule="auto"/>
              <w:ind w:right="102"/>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14" w:type="dxa"/>
            <w:vMerge w:val="restart"/>
          </w:tcPr>
          <w:p w14:paraId="1911B694" w14:textId="77777777" w:rsidR="00C5613E" w:rsidRPr="00B85E45" w:rsidRDefault="00C5613E" w:rsidP="00C5613E">
            <w:pPr>
              <w:tabs>
                <w:tab w:val="left" w:pos="1182"/>
              </w:tabs>
              <w:spacing w:before="102" w:after="0" w:line="240" w:lineRule="auto"/>
              <w:ind w:right="106"/>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2EE1C3FE" w14:textId="77777777" w:rsidTr="00C5613E">
        <w:trPr>
          <w:trHeight w:val="438"/>
        </w:trPr>
        <w:tc>
          <w:tcPr>
            <w:tcW w:w="3745" w:type="dxa"/>
            <w:gridSpan w:val="2"/>
            <w:vMerge/>
            <w:tcBorders>
              <w:top w:val="nil"/>
            </w:tcBorders>
          </w:tcPr>
          <w:p w14:paraId="324529FD"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vMerge/>
            <w:tcBorders>
              <w:top w:val="nil"/>
            </w:tcBorders>
          </w:tcPr>
          <w:p w14:paraId="226890A0" w14:textId="77777777" w:rsidR="00C5613E" w:rsidRPr="00B85E45" w:rsidRDefault="00C5613E" w:rsidP="00C5613E">
            <w:pPr>
              <w:spacing w:before="0" w:after="0" w:line="240" w:lineRule="auto"/>
              <w:jc w:val="left"/>
              <w:rPr>
                <w:rFonts w:eastAsia="Calibri" w:cs="Arial"/>
                <w:sz w:val="2"/>
                <w:szCs w:val="2"/>
                <w:lang w:bidi="en-US"/>
              </w:rPr>
            </w:pPr>
          </w:p>
        </w:tc>
        <w:tc>
          <w:tcPr>
            <w:tcW w:w="1648" w:type="dxa"/>
          </w:tcPr>
          <w:p w14:paraId="20810911"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12" w:type="dxa"/>
          </w:tcPr>
          <w:p w14:paraId="11459AD5"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3651A60F"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60" w:type="dxa"/>
            <w:vMerge/>
            <w:tcBorders>
              <w:top w:val="nil"/>
            </w:tcBorders>
          </w:tcPr>
          <w:p w14:paraId="755C6EA1" w14:textId="77777777" w:rsidR="00C5613E" w:rsidRPr="00B85E45" w:rsidRDefault="00C5613E" w:rsidP="00C5613E">
            <w:pPr>
              <w:spacing w:before="0" w:after="0" w:line="240" w:lineRule="auto"/>
              <w:jc w:val="left"/>
              <w:rPr>
                <w:rFonts w:eastAsia="Calibri" w:cs="Arial"/>
                <w:sz w:val="2"/>
                <w:szCs w:val="2"/>
                <w:lang w:bidi="en-US"/>
              </w:rPr>
            </w:pPr>
          </w:p>
        </w:tc>
        <w:tc>
          <w:tcPr>
            <w:tcW w:w="1581" w:type="dxa"/>
            <w:vMerge/>
            <w:tcBorders>
              <w:top w:val="nil"/>
            </w:tcBorders>
          </w:tcPr>
          <w:p w14:paraId="760D06E1" w14:textId="77777777" w:rsidR="00C5613E" w:rsidRPr="00B85E45" w:rsidRDefault="00C5613E" w:rsidP="00C5613E">
            <w:pPr>
              <w:spacing w:before="0" w:after="0" w:line="240" w:lineRule="auto"/>
              <w:jc w:val="left"/>
              <w:rPr>
                <w:rFonts w:eastAsia="Calibri" w:cs="Arial"/>
                <w:sz w:val="2"/>
                <w:szCs w:val="2"/>
                <w:lang w:bidi="en-US"/>
              </w:rPr>
            </w:pPr>
          </w:p>
        </w:tc>
        <w:tc>
          <w:tcPr>
            <w:tcW w:w="1614" w:type="dxa"/>
            <w:vMerge/>
            <w:tcBorders>
              <w:top w:val="nil"/>
            </w:tcBorders>
          </w:tcPr>
          <w:p w14:paraId="6CCDD142"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8BDD2DC" w14:textId="77777777" w:rsidTr="006E3F95">
        <w:trPr>
          <w:trHeight w:val="498"/>
        </w:trPr>
        <w:tc>
          <w:tcPr>
            <w:tcW w:w="3745" w:type="dxa"/>
            <w:gridSpan w:val="2"/>
          </w:tcPr>
          <w:p w14:paraId="2628BA39" w14:textId="77777777" w:rsidR="00C5613E" w:rsidRPr="00B85E45" w:rsidRDefault="00C5613E" w:rsidP="00C5613E">
            <w:pPr>
              <w:spacing w:before="0" w:after="0" w:line="240" w:lineRule="auto"/>
              <w:jc w:val="left"/>
              <w:rPr>
                <w:rFonts w:eastAsia="Calibri" w:cs="Arial"/>
                <w:sz w:val="18"/>
                <w:lang w:bidi="en-US"/>
              </w:rPr>
            </w:pPr>
          </w:p>
        </w:tc>
        <w:tc>
          <w:tcPr>
            <w:tcW w:w="2697" w:type="dxa"/>
          </w:tcPr>
          <w:p w14:paraId="037CD31C" w14:textId="77777777" w:rsidR="00C5613E" w:rsidRPr="00B85E45" w:rsidRDefault="00C5613E" w:rsidP="00C5613E">
            <w:pPr>
              <w:spacing w:before="0" w:after="0" w:line="240" w:lineRule="auto"/>
              <w:jc w:val="left"/>
              <w:rPr>
                <w:rFonts w:eastAsia="Calibri" w:cs="Arial"/>
                <w:sz w:val="18"/>
                <w:lang w:bidi="en-US"/>
              </w:rPr>
            </w:pPr>
          </w:p>
        </w:tc>
        <w:tc>
          <w:tcPr>
            <w:tcW w:w="1648" w:type="dxa"/>
          </w:tcPr>
          <w:p w14:paraId="66BB87B3" w14:textId="77777777" w:rsidR="00C5613E" w:rsidRPr="00B85E45" w:rsidRDefault="00C5613E" w:rsidP="00C5613E">
            <w:pPr>
              <w:spacing w:before="0" w:after="0" w:line="240" w:lineRule="atLeast"/>
              <w:ind w:right="608"/>
              <w:jc w:val="left"/>
              <w:rPr>
                <w:rFonts w:eastAsia="Calibri" w:cs="Arial"/>
                <w:sz w:val="20"/>
                <w:lang w:bidi="en-US"/>
              </w:rPr>
            </w:pPr>
            <w:r w:rsidRPr="00B85E45">
              <w:rPr>
                <w:rFonts w:eastAsia="Calibri" w:cs="Arial"/>
                <w:sz w:val="20"/>
                <w:lang w:bidi="en-US"/>
              </w:rPr>
              <w:t>Site-level trainings: 0</w:t>
            </w:r>
          </w:p>
        </w:tc>
        <w:tc>
          <w:tcPr>
            <w:tcW w:w="1012" w:type="dxa"/>
          </w:tcPr>
          <w:p w14:paraId="4351D68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60" w:type="dxa"/>
          </w:tcPr>
          <w:p w14:paraId="359F3C6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1" w:type="dxa"/>
          </w:tcPr>
          <w:p w14:paraId="38DDFD76" w14:textId="77777777" w:rsidR="00C5613E" w:rsidRPr="00B85E45" w:rsidRDefault="00C5613E" w:rsidP="00C5613E">
            <w:pPr>
              <w:spacing w:before="0" w:after="0" w:line="240" w:lineRule="auto"/>
              <w:jc w:val="left"/>
              <w:rPr>
                <w:rFonts w:eastAsia="Calibri" w:cs="Arial"/>
                <w:sz w:val="18"/>
                <w:lang w:bidi="en-US"/>
              </w:rPr>
            </w:pPr>
          </w:p>
        </w:tc>
        <w:tc>
          <w:tcPr>
            <w:tcW w:w="1614" w:type="dxa"/>
          </w:tcPr>
          <w:p w14:paraId="375165DE"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3CFFCA17" w14:textId="77777777" w:rsidTr="006E3F95">
        <w:trPr>
          <w:trHeight w:val="689"/>
        </w:trPr>
        <w:tc>
          <w:tcPr>
            <w:tcW w:w="848" w:type="dxa"/>
            <w:vMerge w:val="restart"/>
            <w:tcBorders>
              <w:right w:val="nil"/>
            </w:tcBorders>
          </w:tcPr>
          <w:p w14:paraId="354F1A43" w14:textId="77777777" w:rsidR="00C5613E" w:rsidRPr="00B85E45" w:rsidRDefault="00C5613E" w:rsidP="00C5613E">
            <w:pPr>
              <w:spacing w:before="5" w:after="0" w:line="240" w:lineRule="auto"/>
              <w:jc w:val="left"/>
              <w:rPr>
                <w:rFonts w:eastAsia="Calibri" w:cs="Arial"/>
                <w:sz w:val="21"/>
                <w:lang w:bidi="en-US"/>
              </w:rPr>
            </w:pPr>
          </w:p>
          <w:p w14:paraId="36AF5C19"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2.1.3</w:t>
            </w:r>
          </w:p>
        </w:tc>
        <w:tc>
          <w:tcPr>
            <w:tcW w:w="2897" w:type="dxa"/>
            <w:tcBorders>
              <w:left w:val="nil"/>
              <w:bottom w:val="nil"/>
            </w:tcBorders>
          </w:tcPr>
          <w:p w14:paraId="006D0A2C" w14:textId="77777777" w:rsidR="00C5613E" w:rsidRPr="00B85E45" w:rsidRDefault="00C5613E" w:rsidP="00C5613E">
            <w:pPr>
              <w:spacing w:before="5" w:after="0" w:line="240" w:lineRule="auto"/>
              <w:jc w:val="left"/>
              <w:rPr>
                <w:rFonts w:eastAsia="Calibri" w:cs="Arial"/>
                <w:sz w:val="21"/>
                <w:lang w:bidi="en-US"/>
              </w:rPr>
            </w:pPr>
          </w:p>
          <w:p w14:paraId="722BDA5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Conduct of ICCA documentation proper:</w:t>
            </w:r>
          </w:p>
        </w:tc>
        <w:tc>
          <w:tcPr>
            <w:tcW w:w="2697" w:type="dxa"/>
            <w:vMerge w:val="restart"/>
          </w:tcPr>
          <w:p w14:paraId="17649A85" w14:textId="77777777" w:rsidR="00C5613E" w:rsidRPr="00B85E45" w:rsidRDefault="00C5613E" w:rsidP="00C5613E">
            <w:pPr>
              <w:spacing w:before="0" w:after="0" w:line="240" w:lineRule="auto"/>
              <w:jc w:val="left"/>
              <w:rPr>
                <w:rFonts w:eastAsia="Calibri" w:cs="Arial"/>
                <w:sz w:val="20"/>
                <w:lang w:bidi="en-US"/>
              </w:rPr>
            </w:pPr>
          </w:p>
          <w:p w14:paraId="0988AE05" w14:textId="77777777" w:rsidR="00C5613E" w:rsidRPr="00B85E45" w:rsidRDefault="00C5613E" w:rsidP="00C5613E">
            <w:pPr>
              <w:spacing w:before="1" w:after="0" w:line="240" w:lineRule="auto"/>
              <w:jc w:val="left"/>
              <w:rPr>
                <w:rFonts w:eastAsia="Calibri" w:cs="Arial"/>
                <w:sz w:val="25"/>
                <w:lang w:bidi="en-US"/>
              </w:rPr>
            </w:pPr>
          </w:p>
          <w:p w14:paraId="5B88B727" w14:textId="77777777" w:rsidR="00C5613E" w:rsidRPr="00B85E45" w:rsidRDefault="00C5613E" w:rsidP="00C5613E">
            <w:pPr>
              <w:spacing w:before="0" w:after="0" w:line="240" w:lineRule="atLeast"/>
              <w:ind w:right="100"/>
              <w:jc w:val="left"/>
              <w:rPr>
                <w:rFonts w:eastAsia="Calibri" w:cs="Arial"/>
                <w:sz w:val="20"/>
                <w:lang w:bidi="en-US"/>
              </w:rPr>
            </w:pPr>
            <w:r w:rsidRPr="00B85E45">
              <w:rPr>
                <w:rFonts w:eastAsia="Calibri" w:cs="Arial"/>
                <w:sz w:val="20"/>
                <w:lang w:bidi="en-US"/>
              </w:rPr>
              <w:t>Data gathering conducted and community profile completed</w:t>
            </w:r>
          </w:p>
        </w:tc>
        <w:tc>
          <w:tcPr>
            <w:tcW w:w="1648" w:type="dxa"/>
            <w:vMerge w:val="restart"/>
          </w:tcPr>
          <w:p w14:paraId="26E73BFF" w14:textId="77777777" w:rsidR="00C5613E" w:rsidRPr="00B85E45" w:rsidRDefault="00C5613E" w:rsidP="00C5613E">
            <w:pPr>
              <w:spacing w:before="0" w:after="0" w:line="240" w:lineRule="auto"/>
              <w:jc w:val="left"/>
              <w:rPr>
                <w:rFonts w:eastAsia="Calibri" w:cs="Arial"/>
                <w:sz w:val="20"/>
                <w:lang w:bidi="en-US"/>
              </w:rPr>
            </w:pPr>
          </w:p>
          <w:p w14:paraId="0FF55D89" w14:textId="77777777" w:rsidR="00C5613E" w:rsidRPr="00B85E45" w:rsidRDefault="00C5613E" w:rsidP="00C5613E">
            <w:pPr>
              <w:spacing w:before="1" w:after="0" w:line="240" w:lineRule="auto"/>
              <w:jc w:val="left"/>
              <w:rPr>
                <w:rFonts w:eastAsia="Calibri" w:cs="Arial"/>
                <w:sz w:val="25"/>
                <w:lang w:bidi="en-US"/>
              </w:rPr>
            </w:pPr>
          </w:p>
          <w:p w14:paraId="5312179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2" w:type="dxa"/>
            <w:vMerge w:val="restart"/>
          </w:tcPr>
          <w:p w14:paraId="781F5530" w14:textId="77777777" w:rsidR="00C5613E" w:rsidRPr="00B85E45" w:rsidRDefault="00C5613E" w:rsidP="00C5613E">
            <w:pPr>
              <w:spacing w:before="0" w:after="0" w:line="240" w:lineRule="auto"/>
              <w:jc w:val="left"/>
              <w:rPr>
                <w:rFonts w:eastAsia="Calibri" w:cs="Arial"/>
                <w:sz w:val="20"/>
                <w:lang w:bidi="en-US"/>
              </w:rPr>
            </w:pPr>
          </w:p>
          <w:p w14:paraId="65141D21" w14:textId="77777777" w:rsidR="00C5613E" w:rsidRPr="00B85E45" w:rsidRDefault="00C5613E" w:rsidP="00C5613E">
            <w:pPr>
              <w:spacing w:before="1" w:after="0" w:line="240" w:lineRule="auto"/>
              <w:jc w:val="left"/>
              <w:rPr>
                <w:rFonts w:eastAsia="Calibri" w:cs="Arial"/>
                <w:sz w:val="25"/>
                <w:lang w:bidi="en-US"/>
              </w:rPr>
            </w:pPr>
          </w:p>
          <w:p w14:paraId="4FAE5D3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60" w:type="dxa"/>
            <w:vMerge w:val="restart"/>
          </w:tcPr>
          <w:p w14:paraId="6F3B0C33" w14:textId="77777777" w:rsidR="00C5613E" w:rsidRPr="00B85E45" w:rsidRDefault="00C5613E" w:rsidP="00C5613E">
            <w:pPr>
              <w:spacing w:before="0" w:after="0" w:line="240" w:lineRule="auto"/>
              <w:jc w:val="left"/>
              <w:rPr>
                <w:rFonts w:eastAsia="Calibri" w:cs="Arial"/>
                <w:sz w:val="20"/>
                <w:lang w:bidi="en-US"/>
              </w:rPr>
            </w:pPr>
          </w:p>
          <w:p w14:paraId="474FFF15" w14:textId="77777777" w:rsidR="00C5613E" w:rsidRPr="00B85E45" w:rsidRDefault="00C5613E" w:rsidP="00C5613E">
            <w:pPr>
              <w:spacing w:before="1" w:after="0" w:line="240" w:lineRule="auto"/>
              <w:jc w:val="left"/>
              <w:rPr>
                <w:rFonts w:eastAsia="Calibri" w:cs="Arial"/>
                <w:sz w:val="25"/>
                <w:lang w:bidi="en-US"/>
              </w:rPr>
            </w:pPr>
          </w:p>
          <w:p w14:paraId="62F99A8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1" w:type="dxa"/>
            <w:vMerge w:val="restart"/>
          </w:tcPr>
          <w:p w14:paraId="1CA9F4FA" w14:textId="77777777" w:rsidR="00C5613E" w:rsidRPr="00B85E45" w:rsidRDefault="00C5613E" w:rsidP="00C5613E">
            <w:pPr>
              <w:spacing w:before="0" w:after="0" w:line="240" w:lineRule="auto"/>
              <w:jc w:val="left"/>
              <w:rPr>
                <w:rFonts w:eastAsia="Calibri" w:cs="Arial"/>
                <w:sz w:val="20"/>
                <w:lang w:bidi="en-US"/>
              </w:rPr>
            </w:pPr>
          </w:p>
          <w:p w14:paraId="3F27DCAF" w14:textId="77777777" w:rsidR="00C5613E" w:rsidRPr="00B85E45" w:rsidRDefault="00C5613E" w:rsidP="00C5613E">
            <w:pPr>
              <w:spacing w:before="1" w:after="0" w:line="240" w:lineRule="auto"/>
              <w:jc w:val="left"/>
              <w:rPr>
                <w:rFonts w:eastAsia="Calibri" w:cs="Arial"/>
                <w:sz w:val="25"/>
                <w:lang w:bidi="en-US"/>
              </w:rPr>
            </w:pPr>
          </w:p>
          <w:p w14:paraId="7749F273" w14:textId="77777777" w:rsidR="00C5613E" w:rsidRPr="00B85E45" w:rsidRDefault="00C5613E" w:rsidP="00C5613E">
            <w:pPr>
              <w:spacing w:before="0" w:after="0" w:line="240" w:lineRule="atLeast"/>
              <w:ind w:right="102"/>
              <w:jc w:val="left"/>
              <w:rPr>
                <w:rFonts w:eastAsia="Calibri" w:cs="Arial"/>
                <w:sz w:val="20"/>
                <w:lang w:bidi="en-US"/>
              </w:rPr>
            </w:pPr>
            <w:r w:rsidRPr="00B85E45">
              <w:rPr>
                <w:rFonts w:eastAsia="Calibri" w:cs="Arial"/>
                <w:w w:val="95"/>
                <w:sz w:val="20"/>
                <w:lang w:bidi="en-US"/>
              </w:rPr>
              <w:t xml:space="preserve">Community </w:t>
            </w:r>
            <w:r w:rsidRPr="00B85E45">
              <w:rPr>
                <w:rFonts w:eastAsia="Calibri" w:cs="Arial"/>
                <w:sz w:val="20"/>
                <w:lang w:bidi="en-US"/>
              </w:rPr>
              <w:t>profiles</w:t>
            </w:r>
          </w:p>
        </w:tc>
        <w:tc>
          <w:tcPr>
            <w:tcW w:w="1614" w:type="dxa"/>
            <w:vMerge w:val="restart"/>
          </w:tcPr>
          <w:p w14:paraId="6AE70D8D"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6CA8CA42" w14:textId="77777777" w:rsidTr="006E3F95">
        <w:trPr>
          <w:trHeight w:val="248"/>
        </w:trPr>
        <w:tc>
          <w:tcPr>
            <w:tcW w:w="848" w:type="dxa"/>
            <w:vMerge/>
            <w:tcBorders>
              <w:top w:val="nil"/>
              <w:right w:val="nil"/>
            </w:tcBorders>
          </w:tcPr>
          <w:p w14:paraId="3BF8B58A" w14:textId="77777777" w:rsidR="00C5613E" w:rsidRPr="00B85E45" w:rsidRDefault="00C5613E" w:rsidP="00C5613E">
            <w:pPr>
              <w:spacing w:before="0" w:after="0" w:line="240" w:lineRule="auto"/>
              <w:jc w:val="left"/>
              <w:rPr>
                <w:rFonts w:eastAsia="Calibri" w:cs="Arial"/>
                <w:sz w:val="2"/>
                <w:szCs w:val="2"/>
                <w:lang w:bidi="en-US"/>
              </w:rPr>
            </w:pPr>
          </w:p>
        </w:tc>
        <w:tc>
          <w:tcPr>
            <w:tcW w:w="2897" w:type="dxa"/>
            <w:tcBorders>
              <w:top w:val="nil"/>
              <w:left w:val="nil"/>
            </w:tcBorders>
          </w:tcPr>
          <w:p w14:paraId="4F593929" w14:textId="77777777" w:rsidR="00C5613E" w:rsidRPr="00B85E45" w:rsidRDefault="00C5613E" w:rsidP="00C5613E">
            <w:pPr>
              <w:spacing w:before="98" w:after="0" w:line="240" w:lineRule="auto"/>
              <w:jc w:val="left"/>
              <w:rPr>
                <w:rFonts w:eastAsia="Calibri" w:cs="Arial"/>
                <w:sz w:val="20"/>
                <w:lang w:bidi="en-US"/>
              </w:rPr>
            </w:pPr>
            <w:r w:rsidRPr="00B85E45">
              <w:rPr>
                <w:rFonts w:eastAsia="Calibri" w:cs="Arial"/>
                <w:sz w:val="20"/>
                <w:lang w:bidi="en-US"/>
              </w:rPr>
              <w:t>a. Community profiling</w:t>
            </w:r>
          </w:p>
        </w:tc>
        <w:tc>
          <w:tcPr>
            <w:tcW w:w="2697" w:type="dxa"/>
            <w:vMerge/>
            <w:tcBorders>
              <w:top w:val="nil"/>
            </w:tcBorders>
          </w:tcPr>
          <w:p w14:paraId="2CF2C56B" w14:textId="77777777" w:rsidR="00C5613E" w:rsidRPr="00B85E45" w:rsidRDefault="00C5613E" w:rsidP="00C5613E">
            <w:pPr>
              <w:spacing w:before="0" w:after="0" w:line="240" w:lineRule="auto"/>
              <w:jc w:val="left"/>
              <w:rPr>
                <w:rFonts w:eastAsia="Calibri" w:cs="Arial"/>
                <w:sz w:val="2"/>
                <w:szCs w:val="2"/>
                <w:lang w:bidi="en-US"/>
              </w:rPr>
            </w:pPr>
          </w:p>
        </w:tc>
        <w:tc>
          <w:tcPr>
            <w:tcW w:w="1648" w:type="dxa"/>
            <w:vMerge/>
            <w:tcBorders>
              <w:top w:val="nil"/>
            </w:tcBorders>
          </w:tcPr>
          <w:p w14:paraId="788C6672" w14:textId="77777777" w:rsidR="00C5613E" w:rsidRPr="00B85E45" w:rsidRDefault="00C5613E" w:rsidP="00C5613E">
            <w:pPr>
              <w:spacing w:before="0" w:after="0" w:line="240" w:lineRule="auto"/>
              <w:jc w:val="left"/>
              <w:rPr>
                <w:rFonts w:eastAsia="Calibri" w:cs="Arial"/>
                <w:sz w:val="2"/>
                <w:szCs w:val="2"/>
                <w:lang w:bidi="en-US"/>
              </w:rPr>
            </w:pPr>
          </w:p>
        </w:tc>
        <w:tc>
          <w:tcPr>
            <w:tcW w:w="1012" w:type="dxa"/>
            <w:vMerge/>
            <w:tcBorders>
              <w:top w:val="nil"/>
            </w:tcBorders>
          </w:tcPr>
          <w:p w14:paraId="3D4315AE" w14:textId="77777777" w:rsidR="00C5613E" w:rsidRPr="00B85E45" w:rsidRDefault="00C5613E" w:rsidP="00C5613E">
            <w:pPr>
              <w:spacing w:before="0" w:after="0" w:line="240" w:lineRule="auto"/>
              <w:jc w:val="left"/>
              <w:rPr>
                <w:rFonts w:eastAsia="Calibri" w:cs="Arial"/>
                <w:sz w:val="2"/>
                <w:szCs w:val="2"/>
                <w:lang w:bidi="en-US"/>
              </w:rPr>
            </w:pPr>
          </w:p>
        </w:tc>
        <w:tc>
          <w:tcPr>
            <w:tcW w:w="1660" w:type="dxa"/>
            <w:vMerge/>
            <w:tcBorders>
              <w:top w:val="nil"/>
            </w:tcBorders>
          </w:tcPr>
          <w:p w14:paraId="51A38E33" w14:textId="77777777" w:rsidR="00C5613E" w:rsidRPr="00B85E45" w:rsidRDefault="00C5613E" w:rsidP="00C5613E">
            <w:pPr>
              <w:spacing w:before="0" w:after="0" w:line="240" w:lineRule="auto"/>
              <w:jc w:val="left"/>
              <w:rPr>
                <w:rFonts w:eastAsia="Calibri" w:cs="Arial"/>
                <w:sz w:val="2"/>
                <w:szCs w:val="2"/>
                <w:lang w:bidi="en-US"/>
              </w:rPr>
            </w:pPr>
          </w:p>
        </w:tc>
        <w:tc>
          <w:tcPr>
            <w:tcW w:w="1581" w:type="dxa"/>
            <w:vMerge/>
            <w:tcBorders>
              <w:top w:val="nil"/>
            </w:tcBorders>
          </w:tcPr>
          <w:p w14:paraId="0A931A24" w14:textId="77777777" w:rsidR="00C5613E" w:rsidRPr="00B85E45" w:rsidRDefault="00C5613E" w:rsidP="00C5613E">
            <w:pPr>
              <w:spacing w:before="0" w:after="0" w:line="240" w:lineRule="auto"/>
              <w:jc w:val="left"/>
              <w:rPr>
                <w:rFonts w:eastAsia="Calibri" w:cs="Arial"/>
                <w:sz w:val="2"/>
                <w:szCs w:val="2"/>
                <w:lang w:bidi="en-US"/>
              </w:rPr>
            </w:pPr>
          </w:p>
        </w:tc>
        <w:tc>
          <w:tcPr>
            <w:tcW w:w="1614" w:type="dxa"/>
            <w:vMerge/>
            <w:tcBorders>
              <w:top w:val="nil"/>
            </w:tcBorders>
          </w:tcPr>
          <w:p w14:paraId="485E81DD"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2ADF236" w14:textId="77777777" w:rsidTr="00C5613E">
        <w:trPr>
          <w:trHeight w:val="731"/>
        </w:trPr>
        <w:tc>
          <w:tcPr>
            <w:tcW w:w="848" w:type="dxa"/>
            <w:vMerge/>
            <w:tcBorders>
              <w:top w:val="nil"/>
              <w:right w:val="nil"/>
            </w:tcBorders>
          </w:tcPr>
          <w:p w14:paraId="2264310D" w14:textId="77777777" w:rsidR="00C5613E" w:rsidRPr="00B85E45" w:rsidRDefault="00C5613E" w:rsidP="00C5613E">
            <w:pPr>
              <w:spacing w:before="0" w:after="0" w:line="240" w:lineRule="auto"/>
              <w:jc w:val="left"/>
              <w:rPr>
                <w:rFonts w:eastAsia="Calibri" w:cs="Arial"/>
                <w:sz w:val="2"/>
                <w:szCs w:val="2"/>
                <w:lang w:bidi="en-US"/>
              </w:rPr>
            </w:pPr>
          </w:p>
        </w:tc>
        <w:tc>
          <w:tcPr>
            <w:tcW w:w="2897" w:type="dxa"/>
            <w:vMerge w:val="restart"/>
            <w:tcBorders>
              <w:left w:val="nil"/>
            </w:tcBorders>
          </w:tcPr>
          <w:p w14:paraId="78BA88ED" w14:textId="77777777" w:rsidR="00C5613E" w:rsidRPr="00B85E45" w:rsidRDefault="00C5613E" w:rsidP="00C5613E">
            <w:pPr>
              <w:spacing w:before="2" w:after="0" w:line="240" w:lineRule="auto"/>
              <w:jc w:val="left"/>
              <w:rPr>
                <w:rFonts w:eastAsia="Calibri" w:cs="Arial"/>
                <w:sz w:val="21"/>
                <w:lang w:bidi="en-US"/>
              </w:rPr>
            </w:pPr>
          </w:p>
          <w:p w14:paraId="2723D7B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b. Resource inventory (RI)</w:t>
            </w:r>
          </w:p>
        </w:tc>
        <w:tc>
          <w:tcPr>
            <w:tcW w:w="2697" w:type="dxa"/>
          </w:tcPr>
          <w:p w14:paraId="25169B36" w14:textId="77777777" w:rsidR="00C5613E" w:rsidRPr="00B85E45" w:rsidRDefault="00C5613E" w:rsidP="00C5613E">
            <w:pPr>
              <w:spacing w:before="2" w:after="0" w:line="240" w:lineRule="auto"/>
              <w:jc w:val="left"/>
              <w:rPr>
                <w:rFonts w:eastAsia="Calibri" w:cs="Arial"/>
                <w:sz w:val="21"/>
                <w:lang w:bidi="en-US"/>
              </w:rPr>
            </w:pPr>
          </w:p>
          <w:p w14:paraId="6F4D2E65"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Actual RI conducted</w:t>
            </w:r>
          </w:p>
        </w:tc>
        <w:tc>
          <w:tcPr>
            <w:tcW w:w="1648" w:type="dxa"/>
          </w:tcPr>
          <w:p w14:paraId="7EF9D957" w14:textId="77777777" w:rsidR="00C5613E" w:rsidRPr="00B85E45" w:rsidRDefault="00C5613E" w:rsidP="00C5613E">
            <w:pPr>
              <w:spacing w:before="2" w:after="0" w:line="240" w:lineRule="auto"/>
              <w:jc w:val="left"/>
              <w:rPr>
                <w:rFonts w:eastAsia="Calibri" w:cs="Arial"/>
                <w:sz w:val="21"/>
                <w:lang w:bidi="en-US"/>
              </w:rPr>
            </w:pPr>
          </w:p>
          <w:p w14:paraId="5213DA2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2" w:type="dxa"/>
          </w:tcPr>
          <w:p w14:paraId="5EA544F6" w14:textId="77777777" w:rsidR="00C5613E" w:rsidRPr="00B85E45" w:rsidRDefault="00C5613E" w:rsidP="00C5613E">
            <w:pPr>
              <w:spacing w:before="2" w:after="0" w:line="240" w:lineRule="auto"/>
              <w:jc w:val="left"/>
              <w:rPr>
                <w:rFonts w:eastAsia="Calibri" w:cs="Arial"/>
                <w:sz w:val="21"/>
                <w:lang w:bidi="en-US"/>
              </w:rPr>
            </w:pPr>
          </w:p>
          <w:p w14:paraId="05538B0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60" w:type="dxa"/>
          </w:tcPr>
          <w:p w14:paraId="710A4AF6" w14:textId="77777777" w:rsidR="00C5613E" w:rsidRPr="00B85E45" w:rsidRDefault="00C5613E" w:rsidP="00C5613E">
            <w:pPr>
              <w:spacing w:before="2" w:after="0" w:line="240" w:lineRule="auto"/>
              <w:jc w:val="left"/>
              <w:rPr>
                <w:rFonts w:eastAsia="Calibri" w:cs="Arial"/>
                <w:sz w:val="21"/>
                <w:lang w:bidi="en-US"/>
              </w:rPr>
            </w:pPr>
          </w:p>
          <w:p w14:paraId="32EAA605"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1" w:type="dxa"/>
          </w:tcPr>
          <w:p w14:paraId="6EEFE1F5" w14:textId="77777777" w:rsidR="00C5613E" w:rsidRPr="00B85E45" w:rsidRDefault="00C5613E" w:rsidP="00C5613E">
            <w:pPr>
              <w:spacing w:before="2" w:after="0" w:line="240" w:lineRule="auto"/>
              <w:jc w:val="left"/>
              <w:rPr>
                <w:rFonts w:eastAsia="Calibri" w:cs="Arial"/>
                <w:sz w:val="21"/>
                <w:lang w:bidi="en-US"/>
              </w:rPr>
            </w:pPr>
          </w:p>
          <w:p w14:paraId="03BC7389" w14:textId="77777777" w:rsidR="00C5613E" w:rsidRPr="00B85E45" w:rsidRDefault="00C5613E" w:rsidP="00C5613E">
            <w:pPr>
              <w:spacing w:before="0" w:after="0" w:line="240" w:lineRule="atLeast"/>
              <w:ind w:right="102"/>
              <w:jc w:val="left"/>
              <w:rPr>
                <w:rFonts w:eastAsia="Calibri" w:cs="Arial"/>
                <w:sz w:val="20"/>
                <w:lang w:bidi="en-US"/>
              </w:rPr>
            </w:pPr>
            <w:r w:rsidRPr="00B85E45">
              <w:rPr>
                <w:rFonts w:eastAsia="Calibri" w:cs="Arial"/>
                <w:sz w:val="20"/>
                <w:lang w:bidi="en-US"/>
              </w:rPr>
              <w:t>Project reports/ documentations</w:t>
            </w:r>
          </w:p>
        </w:tc>
        <w:tc>
          <w:tcPr>
            <w:tcW w:w="1614" w:type="dxa"/>
            <w:vMerge/>
            <w:tcBorders>
              <w:top w:val="nil"/>
            </w:tcBorders>
          </w:tcPr>
          <w:p w14:paraId="6FA9083D"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051A417" w14:textId="77777777" w:rsidTr="00C5613E">
        <w:trPr>
          <w:trHeight w:val="489"/>
        </w:trPr>
        <w:tc>
          <w:tcPr>
            <w:tcW w:w="848" w:type="dxa"/>
            <w:vMerge/>
            <w:tcBorders>
              <w:top w:val="nil"/>
              <w:right w:val="nil"/>
            </w:tcBorders>
          </w:tcPr>
          <w:p w14:paraId="2631EABE" w14:textId="77777777" w:rsidR="00C5613E" w:rsidRPr="00B85E45" w:rsidRDefault="00C5613E" w:rsidP="00C5613E">
            <w:pPr>
              <w:spacing w:before="0" w:after="0" w:line="240" w:lineRule="auto"/>
              <w:jc w:val="left"/>
              <w:rPr>
                <w:rFonts w:eastAsia="Calibri" w:cs="Arial"/>
                <w:sz w:val="2"/>
                <w:szCs w:val="2"/>
                <w:lang w:bidi="en-US"/>
              </w:rPr>
            </w:pPr>
          </w:p>
        </w:tc>
        <w:tc>
          <w:tcPr>
            <w:tcW w:w="2897" w:type="dxa"/>
            <w:vMerge/>
            <w:tcBorders>
              <w:top w:val="nil"/>
              <w:left w:val="nil"/>
            </w:tcBorders>
          </w:tcPr>
          <w:p w14:paraId="64074ECB"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tcPr>
          <w:p w14:paraId="07669E70" w14:textId="77777777" w:rsidR="00C5613E" w:rsidRPr="00B85E45" w:rsidRDefault="00C5613E" w:rsidP="00C5613E">
            <w:pPr>
              <w:spacing w:before="4" w:after="0" w:line="240" w:lineRule="auto"/>
              <w:jc w:val="left"/>
              <w:rPr>
                <w:rFonts w:eastAsia="Calibri" w:cs="Arial"/>
                <w:sz w:val="21"/>
                <w:lang w:bidi="en-US"/>
              </w:rPr>
            </w:pPr>
          </w:p>
          <w:p w14:paraId="06D8D641"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RI report completed</w:t>
            </w:r>
          </w:p>
        </w:tc>
        <w:tc>
          <w:tcPr>
            <w:tcW w:w="1648" w:type="dxa"/>
          </w:tcPr>
          <w:p w14:paraId="47A02B7E" w14:textId="77777777" w:rsidR="00C5613E" w:rsidRPr="00B85E45" w:rsidRDefault="00C5613E" w:rsidP="00C5613E">
            <w:pPr>
              <w:spacing w:before="4" w:after="0" w:line="240" w:lineRule="auto"/>
              <w:jc w:val="left"/>
              <w:rPr>
                <w:rFonts w:eastAsia="Calibri" w:cs="Arial"/>
                <w:sz w:val="21"/>
                <w:lang w:bidi="en-US"/>
              </w:rPr>
            </w:pPr>
          </w:p>
          <w:p w14:paraId="66B15D3C"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w w:val="99"/>
                <w:sz w:val="20"/>
                <w:lang w:bidi="en-US"/>
              </w:rPr>
              <w:t>0</w:t>
            </w:r>
          </w:p>
        </w:tc>
        <w:tc>
          <w:tcPr>
            <w:tcW w:w="1012" w:type="dxa"/>
          </w:tcPr>
          <w:p w14:paraId="3D52A62E" w14:textId="77777777" w:rsidR="00C5613E" w:rsidRPr="00B85E45" w:rsidRDefault="00C5613E" w:rsidP="00C5613E">
            <w:pPr>
              <w:spacing w:before="4" w:after="0" w:line="240" w:lineRule="auto"/>
              <w:jc w:val="left"/>
              <w:rPr>
                <w:rFonts w:eastAsia="Calibri" w:cs="Arial"/>
                <w:sz w:val="21"/>
                <w:lang w:bidi="en-US"/>
              </w:rPr>
            </w:pPr>
          </w:p>
          <w:p w14:paraId="26BE1552"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w:t>
            </w:r>
          </w:p>
        </w:tc>
        <w:tc>
          <w:tcPr>
            <w:tcW w:w="1660" w:type="dxa"/>
          </w:tcPr>
          <w:p w14:paraId="65449FC3" w14:textId="77777777" w:rsidR="00C5613E" w:rsidRPr="00B85E45" w:rsidRDefault="00C5613E" w:rsidP="00C5613E">
            <w:pPr>
              <w:spacing w:before="4" w:after="0" w:line="240" w:lineRule="auto"/>
              <w:jc w:val="left"/>
              <w:rPr>
                <w:rFonts w:eastAsia="Calibri" w:cs="Arial"/>
                <w:sz w:val="21"/>
                <w:lang w:bidi="en-US"/>
              </w:rPr>
            </w:pPr>
          </w:p>
          <w:p w14:paraId="14B1E5CB"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10</w:t>
            </w:r>
          </w:p>
        </w:tc>
        <w:tc>
          <w:tcPr>
            <w:tcW w:w="1581" w:type="dxa"/>
          </w:tcPr>
          <w:p w14:paraId="07C94A15" w14:textId="77777777" w:rsidR="00C5613E" w:rsidRPr="00B85E45" w:rsidRDefault="00C5613E" w:rsidP="00C5613E">
            <w:pPr>
              <w:spacing w:before="4" w:after="0" w:line="240" w:lineRule="auto"/>
              <w:jc w:val="left"/>
              <w:rPr>
                <w:rFonts w:eastAsia="Calibri" w:cs="Arial"/>
                <w:sz w:val="21"/>
                <w:lang w:bidi="en-US"/>
              </w:rPr>
            </w:pPr>
          </w:p>
          <w:p w14:paraId="502BB6FC"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RI reports</w:t>
            </w:r>
          </w:p>
        </w:tc>
        <w:tc>
          <w:tcPr>
            <w:tcW w:w="1614" w:type="dxa"/>
            <w:vMerge/>
            <w:tcBorders>
              <w:top w:val="nil"/>
            </w:tcBorders>
          </w:tcPr>
          <w:p w14:paraId="3817B39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C5D4B5E" w14:textId="77777777" w:rsidTr="00C5613E">
        <w:trPr>
          <w:trHeight w:val="976"/>
        </w:trPr>
        <w:tc>
          <w:tcPr>
            <w:tcW w:w="848" w:type="dxa"/>
            <w:vMerge/>
            <w:tcBorders>
              <w:top w:val="nil"/>
              <w:right w:val="nil"/>
            </w:tcBorders>
          </w:tcPr>
          <w:p w14:paraId="5710BFF9" w14:textId="77777777" w:rsidR="00C5613E" w:rsidRPr="00B85E45" w:rsidRDefault="00C5613E" w:rsidP="00C5613E">
            <w:pPr>
              <w:spacing w:before="0" w:after="0" w:line="240" w:lineRule="auto"/>
              <w:jc w:val="left"/>
              <w:rPr>
                <w:rFonts w:eastAsia="Calibri" w:cs="Arial"/>
                <w:sz w:val="2"/>
                <w:szCs w:val="2"/>
                <w:lang w:bidi="en-US"/>
              </w:rPr>
            </w:pPr>
          </w:p>
        </w:tc>
        <w:tc>
          <w:tcPr>
            <w:tcW w:w="2897" w:type="dxa"/>
            <w:vMerge w:val="restart"/>
            <w:tcBorders>
              <w:left w:val="nil"/>
            </w:tcBorders>
          </w:tcPr>
          <w:p w14:paraId="38A1A773" w14:textId="77777777" w:rsidR="00C5613E" w:rsidRPr="00B85E45" w:rsidRDefault="00C5613E" w:rsidP="00C5613E">
            <w:pPr>
              <w:spacing w:before="2" w:after="0" w:line="240" w:lineRule="auto"/>
              <w:jc w:val="left"/>
              <w:rPr>
                <w:rFonts w:eastAsia="Calibri" w:cs="Arial"/>
                <w:sz w:val="21"/>
                <w:lang w:bidi="en-US"/>
              </w:rPr>
            </w:pPr>
          </w:p>
          <w:p w14:paraId="2CA1AF89" w14:textId="77777777" w:rsidR="00C5613E" w:rsidRPr="00B85E45" w:rsidRDefault="00C5613E" w:rsidP="00C5613E">
            <w:pPr>
              <w:tabs>
                <w:tab w:val="left" w:pos="2076"/>
              </w:tabs>
              <w:spacing w:before="0" w:after="0" w:line="240" w:lineRule="auto"/>
              <w:ind w:right="104"/>
              <w:rPr>
                <w:rFonts w:eastAsia="Calibri" w:cs="Arial"/>
                <w:sz w:val="20"/>
                <w:lang w:bidi="en-US"/>
              </w:rPr>
            </w:pPr>
            <w:r w:rsidRPr="00B85E45">
              <w:rPr>
                <w:rFonts w:eastAsia="Calibri" w:cs="Arial"/>
                <w:sz w:val="20"/>
                <w:lang w:bidi="en-US"/>
              </w:rPr>
              <w:t xml:space="preserve">c. IKSP documentation </w:t>
            </w:r>
            <w:r w:rsidRPr="00B85E45">
              <w:rPr>
                <w:rFonts w:eastAsia="Calibri" w:cs="Arial"/>
                <w:spacing w:val="-6"/>
                <w:sz w:val="20"/>
                <w:lang w:bidi="en-US"/>
              </w:rPr>
              <w:t xml:space="preserve">on </w:t>
            </w:r>
            <w:r w:rsidRPr="00B85E45">
              <w:rPr>
                <w:rFonts w:eastAsia="Calibri" w:cs="Arial"/>
                <w:sz w:val="20"/>
                <w:lang w:bidi="en-US"/>
              </w:rPr>
              <w:t>traditional</w:t>
            </w:r>
            <w:r w:rsidRPr="00B85E45">
              <w:rPr>
                <w:rFonts w:eastAsia="Calibri" w:cs="Arial"/>
                <w:sz w:val="20"/>
                <w:lang w:bidi="en-US"/>
              </w:rPr>
              <w:tab/>
            </w:r>
            <w:r w:rsidRPr="00B85E45">
              <w:rPr>
                <w:rFonts w:eastAsia="Calibri" w:cs="Arial"/>
                <w:spacing w:val="-3"/>
                <w:sz w:val="20"/>
                <w:lang w:bidi="en-US"/>
              </w:rPr>
              <w:t xml:space="preserve">resource </w:t>
            </w:r>
            <w:r w:rsidRPr="00B85E45">
              <w:rPr>
                <w:rFonts w:eastAsia="Calibri" w:cs="Arial"/>
                <w:sz w:val="20"/>
                <w:lang w:bidi="en-US"/>
              </w:rPr>
              <w:t>management</w:t>
            </w:r>
          </w:p>
        </w:tc>
        <w:tc>
          <w:tcPr>
            <w:tcW w:w="2697" w:type="dxa"/>
          </w:tcPr>
          <w:p w14:paraId="51D7DC8E" w14:textId="77777777" w:rsidR="00C5613E" w:rsidRPr="00B85E45" w:rsidRDefault="00C5613E" w:rsidP="00C5613E">
            <w:pPr>
              <w:spacing w:before="2" w:after="0" w:line="240" w:lineRule="auto"/>
              <w:jc w:val="left"/>
              <w:rPr>
                <w:rFonts w:eastAsia="Calibri" w:cs="Arial"/>
                <w:sz w:val="21"/>
                <w:lang w:bidi="en-US"/>
              </w:rPr>
            </w:pPr>
          </w:p>
          <w:p w14:paraId="61351FDB" w14:textId="77777777" w:rsidR="00C5613E" w:rsidRPr="00B85E45" w:rsidRDefault="00C5613E" w:rsidP="00C5613E">
            <w:pPr>
              <w:tabs>
                <w:tab w:val="left" w:pos="1011"/>
                <w:tab w:val="left" w:pos="1862"/>
                <w:tab w:val="left" w:pos="2275"/>
              </w:tabs>
              <w:spacing w:before="0" w:after="0" w:line="240" w:lineRule="atLeast"/>
              <w:ind w:right="102"/>
              <w:rPr>
                <w:rFonts w:eastAsia="Calibri" w:cs="Arial"/>
                <w:sz w:val="20"/>
                <w:lang w:bidi="en-US"/>
              </w:rPr>
            </w:pPr>
            <w:r w:rsidRPr="00B85E45">
              <w:rPr>
                <w:rFonts w:eastAsia="Calibri" w:cs="Arial"/>
                <w:sz w:val="20"/>
                <w:lang w:bidi="en-US"/>
              </w:rPr>
              <w:t>IKSP</w:t>
            </w:r>
            <w:r w:rsidRPr="00B85E45">
              <w:rPr>
                <w:rFonts w:eastAsia="Calibri" w:cs="Arial"/>
                <w:sz w:val="20"/>
                <w:lang w:bidi="en-US"/>
              </w:rPr>
              <w:tab/>
              <w:t>research</w:t>
            </w:r>
            <w:r w:rsidRPr="00B85E45">
              <w:rPr>
                <w:rFonts w:eastAsia="Calibri" w:cs="Arial"/>
                <w:sz w:val="20"/>
                <w:lang w:bidi="en-US"/>
              </w:rPr>
              <w:tab/>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documentation</w:t>
            </w:r>
            <w:r w:rsidRPr="00B85E45">
              <w:rPr>
                <w:rFonts w:eastAsia="Calibri" w:cs="Arial"/>
                <w:sz w:val="20"/>
                <w:lang w:bidi="en-US"/>
              </w:rPr>
              <w:tab/>
            </w:r>
            <w:r w:rsidRPr="00B85E45">
              <w:rPr>
                <w:rFonts w:eastAsia="Calibri" w:cs="Arial"/>
                <w:spacing w:val="-1"/>
                <w:sz w:val="20"/>
                <w:lang w:bidi="en-US"/>
              </w:rPr>
              <w:t xml:space="preserve">activities </w:t>
            </w:r>
            <w:r w:rsidRPr="00B85E45">
              <w:rPr>
                <w:rFonts w:eastAsia="Calibri" w:cs="Arial"/>
                <w:sz w:val="20"/>
                <w:lang w:bidi="en-US"/>
              </w:rPr>
              <w:t>conducted</w:t>
            </w:r>
          </w:p>
        </w:tc>
        <w:tc>
          <w:tcPr>
            <w:tcW w:w="1648" w:type="dxa"/>
          </w:tcPr>
          <w:p w14:paraId="4E140074" w14:textId="77777777" w:rsidR="00C5613E" w:rsidRPr="00B85E45" w:rsidRDefault="00C5613E" w:rsidP="00C5613E">
            <w:pPr>
              <w:spacing w:before="2" w:after="0" w:line="240" w:lineRule="auto"/>
              <w:jc w:val="left"/>
              <w:rPr>
                <w:rFonts w:eastAsia="Calibri" w:cs="Arial"/>
                <w:sz w:val="21"/>
                <w:lang w:bidi="en-US"/>
              </w:rPr>
            </w:pPr>
          </w:p>
          <w:p w14:paraId="7062518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2" w:type="dxa"/>
          </w:tcPr>
          <w:p w14:paraId="06DFB89D" w14:textId="77777777" w:rsidR="00C5613E" w:rsidRPr="00B85E45" w:rsidRDefault="00C5613E" w:rsidP="00C5613E">
            <w:pPr>
              <w:spacing w:before="2" w:after="0" w:line="240" w:lineRule="auto"/>
              <w:jc w:val="left"/>
              <w:rPr>
                <w:rFonts w:eastAsia="Calibri" w:cs="Arial"/>
                <w:sz w:val="21"/>
                <w:lang w:bidi="en-US"/>
              </w:rPr>
            </w:pPr>
          </w:p>
          <w:p w14:paraId="4FBA149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60" w:type="dxa"/>
          </w:tcPr>
          <w:p w14:paraId="30B579A4" w14:textId="77777777" w:rsidR="00C5613E" w:rsidRPr="00B85E45" w:rsidRDefault="00C5613E" w:rsidP="00C5613E">
            <w:pPr>
              <w:spacing w:before="2" w:after="0" w:line="240" w:lineRule="auto"/>
              <w:jc w:val="left"/>
              <w:rPr>
                <w:rFonts w:eastAsia="Calibri" w:cs="Arial"/>
                <w:sz w:val="21"/>
                <w:lang w:bidi="en-US"/>
              </w:rPr>
            </w:pPr>
          </w:p>
          <w:p w14:paraId="3D0861A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1" w:type="dxa"/>
          </w:tcPr>
          <w:p w14:paraId="0597B5D7" w14:textId="77777777" w:rsidR="00C5613E" w:rsidRPr="00B85E45" w:rsidRDefault="00C5613E" w:rsidP="00C5613E">
            <w:pPr>
              <w:spacing w:before="2" w:after="0" w:line="240" w:lineRule="auto"/>
              <w:jc w:val="left"/>
              <w:rPr>
                <w:rFonts w:eastAsia="Calibri" w:cs="Arial"/>
                <w:sz w:val="21"/>
                <w:lang w:bidi="en-US"/>
              </w:rPr>
            </w:pPr>
          </w:p>
          <w:p w14:paraId="2827AEFB" w14:textId="77777777" w:rsidR="00C5613E" w:rsidRPr="00B85E45" w:rsidRDefault="00C5613E" w:rsidP="00C5613E">
            <w:pPr>
              <w:spacing w:before="0" w:after="0" w:line="240" w:lineRule="auto"/>
              <w:ind w:right="102"/>
              <w:jc w:val="left"/>
              <w:rPr>
                <w:rFonts w:eastAsia="Calibri" w:cs="Arial"/>
                <w:sz w:val="20"/>
                <w:lang w:bidi="en-US"/>
              </w:rPr>
            </w:pPr>
            <w:r w:rsidRPr="00B85E45">
              <w:rPr>
                <w:rFonts w:eastAsia="Calibri" w:cs="Arial"/>
                <w:sz w:val="20"/>
                <w:lang w:bidi="en-US"/>
              </w:rPr>
              <w:t>Project reports/ documentations</w:t>
            </w:r>
          </w:p>
        </w:tc>
        <w:tc>
          <w:tcPr>
            <w:tcW w:w="1614" w:type="dxa"/>
            <w:vMerge/>
            <w:tcBorders>
              <w:top w:val="nil"/>
            </w:tcBorders>
          </w:tcPr>
          <w:p w14:paraId="15709DA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A452168" w14:textId="77777777" w:rsidTr="00C5613E">
        <w:trPr>
          <w:trHeight w:val="731"/>
        </w:trPr>
        <w:tc>
          <w:tcPr>
            <w:tcW w:w="848" w:type="dxa"/>
            <w:vMerge/>
            <w:tcBorders>
              <w:top w:val="nil"/>
              <w:right w:val="nil"/>
            </w:tcBorders>
          </w:tcPr>
          <w:p w14:paraId="42210900" w14:textId="77777777" w:rsidR="00C5613E" w:rsidRPr="00B85E45" w:rsidRDefault="00C5613E" w:rsidP="00C5613E">
            <w:pPr>
              <w:spacing w:before="0" w:after="0" w:line="240" w:lineRule="auto"/>
              <w:jc w:val="left"/>
              <w:rPr>
                <w:rFonts w:eastAsia="Calibri" w:cs="Arial"/>
                <w:sz w:val="2"/>
                <w:szCs w:val="2"/>
                <w:lang w:bidi="en-US"/>
              </w:rPr>
            </w:pPr>
          </w:p>
        </w:tc>
        <w:tc>
          <w:tcPr>
            <w:tcW w:w="2897" w:type="dxa"/>
            <w:vMerge/>
            <w:tcBorders>
              <w:top w:val="nil"/>
              <w:left w:val="nil"/>
            </w:tcBorders>
          </w:tcPr>
          <w:p w14:paraId="08631327"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tcPr>
          <w:p w14:paraId="5BE283F3" w14:textId="77777777" w:rsidR="00C5613E" w:rsidRPr="00B85E45" w:rsidRDefault="00C5613E" w:rsidP="00C5613E">
            <w:pPr>
              <w:spacing w:before="2" w:after="0" w:line="240" w:lineRule="auto"/>
              <w:jc w:val="left"/>
              <w:rPr>
                <w:rFonts w:eastAsia="Calibri" w:cs="Arial"/>
                <w:sz w:val="21"/>
                <w:lang w:bidi="en-US"/>
              </w:rPr>
            </w:pPr>
          </w:p>
          <w:p w14:paraId="1BECF7BE" w14:textId="77777777" w:rsidR="00C5613E" w:rsidRPr="00B85E45" w:rsidRDefault="00C5613E" w:rsidP="00C5613E">
            <w:pPr>
              <w:spacing w:before="0" w:after="0" w:line="240" w:lineRule="atLeast"/>
              <w:ind w:right="100"/>
              <w:jc w:val="left"/>
              <w:rPr>
                <w:rFonts w:eastAsia="Calibri" w:cs="Arial"/>
                <w:sz w:val="20"/>
                <w:lang w:bidi="en-US"/>
              </w:rPr>
            </w:pPr>
            <w:r w:rsidRPr="00B85E45">
              <w:rPr>
                <w:rFonts w:eastAsia="Calibri" w:cs="Arial"/>
                <w:sz w:val="20"/>
                <w:lang w:bidi="en-US"/>
              </w:rPr>
              <w:t>IKSP documentation report completed</w:t>
            </w:r>
          </w:p>
        </w:tc>
        <w:tc>
          <w:tcPr>
            <w:tcW w:w="1648" w:type="dxa"/>
          </w:tcPr>
          <w:p w14:paraId="6CE8EE2A" w14:textId="77777777" w:rsidR="00C5613E" w:rsidRPr="00B85E45" w:rsidRDefault="00C5613E" w:rsidP="00C5613E">
            <w:pPr>
              <w:spacing w:before="2" w:after="0" w:line="240" w:lineRule="auto"/>
              <w:jc w:val="left"/>
              <w:rPr>
                <w:rFonts w:eastAsia="Calibri" w:cs="Arial"/>
                <w:sz w:val="21"/>
                <w:lang w:bidi="en-US"/>
              </w:rPr>
            </w:pPr>
          </w:p>
          <w:p w14:paraId="3F05BFA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2" w:type="dxa"/>
          </w:tcPr>
          <w:p w14:paraId="5A96A0B7" w14:textId="77777777" w:rsidR="00C5613E" w:rsidRPr="00B85E45" w:rsidRDefault="00C5613E" w:rsidP="00C5613E">
            <w:pPr>
              <w:spacing w:before="2" w:after="0" w:line="240" w:lineRule="auto"/>
              <w:jc w:val="left"/>
              <w:rPr>
                <w:rFonts w:eastAsia="Calibri" w:cs="Arial"/>
                <w:sz w:val="21"/>
                <w:lang w:bidi="en-US"/>
              </w:rPr>
            </w:pPr>
          </w:p>
          <w:p w14:paraId="5FA0830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60" w:type="dxa"/>
          </w:tcPr>
          <w:p w14:paraId="2BCF17EE" w14:textId="77777777" w:rsidR="00C5613E" w:rsidRPr="00B85E45" w:rsidRDefault="00C5613E" w:rsidP="00C5613E">
            <w:pPr>
              <w:spacing w:before="2" w:after="0" w:line="240" w:lineRule="auto"/>
              <w:jc w:val="left"/>
              <w:rPr>
                <w:rFonts w:eastAsia="Calibri" w:cs="Arial"/>
                <w:sz w:val="21"/>
                <w:lang w:bidi="en-US"/>
              </w:rPr>
            </w:pPr>
          </w:p>
          <w:p w14:paraId="42D5D96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1" w:type="dxa"/>
          </w:tcPr>
          <w:p w14:paraId="210148DD" w14:textId="77777777" w:rsidR="00C5613E" w:rsidRPr="00B85E45" w:rsidRDefault="00C5613E" w:rsidP="00C5613E">
            <w:pPr>
              <w:spacing w:before="2" w:after="0" w:line="240" w:lineRule="auto"/>
              <w:jc w:val="left"/>
              <w:rPr>
                <w:rFonts w:eastAsia="Calibri" w:cs="Arial"/>
                <w:sz w:val="21"/>
                <w:lang w:bidi="en-US"/>
              </w:rPr>
            </w:pPr>
          </w:p>
          <w:p w14:paraId="49550BF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IKSP reports</w:t>
            </w:r>
          </w:p>
        </w:tc>
        <w:tc>
          <w:tcPr>
            <w:tcW w:w="1614" w:type="dxa"/>
            <w:vMerge/>
            <w:tcBorders>
              <w:top w:val="nil"/>
            </w:tcBorders>
          </w:tcPr>
          <w:p w14:paraId="5EB90015"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1C4BAD6" w14:textId="77777777" w:rsidTr="00C5613E">
        <w:trPr>
          <w:trHeight w:val="732"/>
        </w:trPr>
        <w:tc>
          <w:tcPr>
            <w:tcW w:w="848" w:type="dxa"/>
            <w:vMerge/>
            <w:tcBorders>
              <w:top w:val="nil"/>
              <w:right w:val="nil"/>
            </w:tcBorders>
          </w:tcPr>
          <w:p w14:paraId="491F95AE" w14:textId="77777777" w:rsidR="00C5613E" w:rsidRPr="00B85E45" w:rsidRDefault="00C5613E" w:rsidP="00C5613E">
            <w:pPr>
              <w:spacing w:before="0" w:after="0" w:line="240" w:lineRule="auto"/>
              <w:jc w:val="left"/>
              <w:rPr>
                <w:rFonts w:eastAsia="Calibri" w:cs="Arial"/>
                <w:sz w:val="2"/>
                <w:szCs w:val="2"/>
                <w:lang w:bidi="en-US"/>
              </w:rPr>
            </w:pPr>
          </w:p>
        </w:tc>
        <w:tc>
          <w:tcPr>
            <w:tcW w:w="2897" w:type="dxa"/>
            <w:vMerge w:val="restart"/>
            <w:tcBorders>
              <w:left w:val="nil"/>
            </w:tcBorders>
          </w:tcPr>
          <w:p w14:paraId="5BBE1AA3" w14:textId="77777777" w:rsidR="00C5613E" w:rsidRPr="00B85E45" w:rsidRDefault="00C5613E" w:rsidP="00C5613E">
            <w:pPr>
              <w:spacing w:before="5" w:after="0" w:line="240" w:lineRule="auto"/>
              <w:jc w:val="left"/>
              <w:rPr>
                <w:rFonts w:eastAsia="Calibri" w:cs="Arial"/>
                <w:sz w:val="21"/>
                <w:lang w:bidi="en-US"/>
              </w:rPr>
            </w:pPr>
          </w:p>
          <w:p w14:paraId="2710C4AB" w14:textId="77777777" w:rsidR="00C5613E" w:rsidRPr="00B85E45" w:rsidRDefault="00C5613E" w:rsidP="00C5613E">
            <w:pPr>
              <w:tabs>
                <w:tab w:val="left" w:pos="637"/>
              </w:tabs>
              <w:spacing w:before="0" w:after="0" w:line="240" w:lineRule="auto"/>
              <w:ind w:right="104"/>
              <w:jc w:val="left"/>
              <w:rPr>
                <w:rFonts w:eastAsia="Calibri" w:cs="Arial"/>
                <w:sz w:val="20"/>
                <w:lang w:bidi="en-US"/>
              </w:rPr>
            </w:pPr>
            <w:r w:rsidRPr="00B85E45">
              <w:rPr>
                <w:rFonts w:eastAsia="Calibri" w:cs="Arial"/>
                <w:sz w:val="20"/>
                <w:lang w:bidi="en-US"/>
              </w:rPr>
              <w:t>d.</w:t>
            </w:r>
            <w:r w:rsidRPr="00B85E45">
              <w:rPr>
                <w:rFonts w:eastAsia="Calibri" w:cs="Arial"/>
                <w:sz w:val="20"/>
                <w:lang w:bidi="en-US"/>
              </w:rPr>
              <w:tab/>
              <w:t xml:space="preserve">Participatory </w:t>
            </w:r>
            <w:r w:rsidRPr="00B85E45">
              <w:rPr>
                <w:rFonts w:eastAsia="Calibri" w:cs="Arial"/>
                <w:spacing w:val="-3"/>
                <w:sz w:val="20"/>
                <w:lang w:bidi="en-US"/>
              </w:rPr>
              <w:t xml:space="preserve">community </w:t>
            </w:r>
            <w:r w:rsidRPr="00B85E45">
              <w:rPr>
                <w:rFonts w:eastAsia="Calibri" w:cs="Arial"/>
                <w:sz w:val="20"/>
                <w:lang w:bidi="en-US"/>
              </w:rPr>
              <w:t>mapping</w:t>
            </w:r>
          </w:p>
        </w:tc>
        <w:tc>
          <w:tcPr>
            <w:tcW w:w="2697" w:type="dxa"/>
          </w:tcPr>
          <w:p w14:paraId="4955ABB6" w14:textId="77777777" w:rsidR="00C5613E" w:rsidRPr="00B85E45" w:rsidRDefault="00C5613E" w:rsidP="00C5613E">
            <w:pPr>
              <w:spacing w:before="1" w:after="0" w:line="240" w:lineRule="auto"/>
              <w:jc w:val="left"/>
              <w:rPr>
                <w:rFonts w:eastAsia="Calibri" w:cs="Arial"/>
                <w:sz w:val="21"/>
                <w:lang w:bidi="en-US"/>
              </w:rPr>
            </w:pPr>
          </w:p>
          <w:p w14:paraId="76A94BEA" w14:textId="77777777" w:rsidR="00C5613E" w:rsidRPr="00B85E45" w:rsidRDefault="00C5613E" w:rsidP="00C5613E">
            <w:pPr>
              <w:tabs>
                <w:tab w:val="left" w:pos="670"/>
                <w:tab w:val="left" w:pos="1376"/>
                <w:tab w:val="left" w:pos="2404"/>
              </w:tabs>
              <w:spacing w:before="1" w:after="0" w:line="242" w:lineRule="exact"/>
              <w:ind w:right="103"/>
              <w:jc w:val="left"/>
              <w:rPr>
                <w:rFonts w:eastAsia="Calibri" w:cs="Arial"/>
                <w:sz w:val="20"/>
                <w:lang w:bidi="en-US"/>
              </w:rPr>
            </w:pPr>
            <w:r w:rsidRPr="00B85E45">
              <w:rPr>
                <w:rFonts w:eastAsia="Calibri" w:cs="Arial"/>
                <w:sz w:val="20"/>
                <w:lang w:bidi="en-US"/>
              </w:rPr>
              <w:t>3D</w:t>
            </w:r>
            <w:r w:rsidRPr="00B85E45">
              <w:rPr>
                <w:rFonts w:eastAsia="Calibri" w:cs="Arial"/>
                <w:sz w:val="20"/>
                <w:lang w:bidi="en-US"/>
              </w:rPr>
              <w:tab/>
              <w:t>map</w:t>
            </w:r>
            <w:r w:rsidRPr="00B85E45">
              <w:rPr>
                <w:rFonts w:eastAsia="Calibri" w:cs="Arial"/>
                <w:sz w:val="20"/>
                <w:lang w:bidi="en-US"/>
              </w:rPr>
              <w:tab/>
              <w:t>updated</w:t>
            </w:r>
            <w:r w:rsidRPr="00B85E45">
              <w:rPr>
                <w:rFonts w:eastAsia="Calibri" w:cs="Arial"/>
                <w:sz w:val="20"/>
                <w:lang w:bidi="en-US"/>
              </w:rPr>
              <w:tab/>
            </w:r>
            <w:r w:rsidRPr="00B85E45">
              <w:rPr>
                <w:rFonts w:eastAsia="Calibri" w:cs="Arial"/>
                <w:spacing w:val="-8"/>
                <w:sz w:val="20"/>
                <w:lang w:bidi="en-US"/>
              </w:rPr>
              <w:t xml:space="preserve">or </w:t>
            </w:r>
            <w:r w:rsidRPr="00B85E45">
              <w:rPr>
                <w:rFonts w:eastAsia="Calibri" w:cs="Arial"/>
                <w:sz w:val="20"/>
                <w:lang w:bidi="en-US"/>
              </w:rPr>
              <w:t>constructed</w:t>
            </w:r>
          </w:p>
        </w:tc>
        <w:tc>
          <w:tcPr>
            <w:tcW w:w="1648" w:type="dxa"/>
          </w:tcPr>
          <w:p w14:paraId="57D2584D" w14:textId="77777777" w:rsidR="00C5613E" w:rsidRPr="00B85E45" w:rsidRDefault="00C5613E" w:rsidP="00C5613E">
            <w:pPr>
              <w:spacing w:before="5" w:after="0" w:line="240" w:lineRule="auto"/>
              <w:jc w:val="left"/>
              <w:rPr>
                <w:rFonts w:eastAsia="Calibri" w:cs="Arial"/>
                <w:sz w:val="21"/>
                <w:lang w:bidi="en-US"/>
              </w:rPr>
            </w:pPr>
          </w:p>
          <w:p w14:paraId="3B926B6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012" w:type="dxa"/>
          </w:tcPr>
          <w:p w14:paraId="7B2EF155" w14:textId="77777777" w:rsidR="00C5613E" w:rsidRPr="00B85E45" w:rsidRDefault="00C5613E" w:rsidP="00C5613E">
            <w:pPr>
              <w:spacing w:before="5" w:after="0" w:line="240" w:lineRule="auto"/>
              <w:jc w:val="left"/>
              <w:rPr>
                <w:rFonts w:eastAsia="Calibri" w:cs="Arial"/>
                <w:sz w:val="21"/>
                <w:lang w:bidi="en-US"/>
              </w:rPr>
            </w:pPr>
          </w:p>
          <w:p w14:paraId="52ED3C7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60" w:type="dxa"/>
          </w:tcPr>
          <w:p w14:paraId="7234B0E9" w14:textId="77777777" w:rsidR="00C5613E" w:rsidRPr="00B85E45" w:rsidRDefault="00C5613E" w:rsidP="00C5613E">
            <w:pPr>
              <w:spacing w:before="5" w:after="0" w:line="240" w:lineRule="auto"/>
              <w:jc w:val="left"/>
              <w:rPr>
                <w:rFonts w:eastAsia="Calibri" w:cs="Arial"/>
                <w:sz w:val="21"/>
                <w:lang w:bidi="en-US"/>
              </w:rPr>
            </w:pPr>
          </w:p>
          <w:p w14:paraId="6A73D02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1" w:type="dxa"/>
          </w:tcPr>
          <w:p w14:paraId="78047AFF" w14:textId="77777777" w:rsidR="00C5613E" w:rsidRPr="00B85E45" w:rsidRDefault="00C5613E" w:rsidP="00C5613E">
            <w:pPr>
              <w:spacing w:before="1" w:after="0" w:line="240" w:lineRule="auto"/>
              <w:jc w:val="left"/>
              <w:rPr>
                <w:rFonts w:eastAsia="Calibri" w:cs="Arial"/>
                <w:sz w:val="21"/>
                <w:lang w:bidi="en-US"/>
              </w:rPr>
            </w:pPr>
          </w:p>
          <w:p w14:paraId="5EEF6FE3" w14:textId="77777777" w:rsidR="00C5613E" w:rsidRPr="00B85E45" w:rsidRDefault="00C5613E" w:rsidP="00C5613E">
            <w:pPr>
              <w:spacing w:before="1" w:after="0" w:line="242" w:lineRule="exact"/>
              <w:ind w:right="102"/>
              <w:jc w:val="left"/>
              <w:rPr>
                <w:rFonts w:eastAsia="Calibri" w:cs="Arial"/>
                <w:sz w:val="20"/>
                <w:lang w:bidi="en-US"/>
              </w:rPr>
            </w:pPr>
            <w:r w:rsidRPr="00B85E45">
              <w:rPr>
                <w:rFonts w:eastAsia="Calibri" w:cs="Arial"/>
                <w:sz w:val="20"/>
                <w:lang w:bidi="en-US"/>
              </w:rPr>
              <w:t>Project reports/ documentations</w:t>
            </w:r>
          </w:p>
        </w:tc>
        <w:tc>
          <w:tcPr>
            <w:tcW w:w="1614" w:type="dxa"/>
            <w:vMerge/>
            <w:tcBorders>
              <w:top w:val="nil"/>
            </w:tcBorders>
          </w:tcPr>
          <w:p w14:paraId="22A43CFF"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48A752E" w14:textId="77777777" w:rsidTr="00C5613E">
        <w:trPr>
          <w:trHeight w:val="733"/>
        </w:trPr>
        <w:tc>
          <w:tcPr>
            <w:tcW w:w="848" w:type="dxa"/>
            <w:vMerge/>
            <w:tcBorders>
              <w:top w:val="nil"/>
              <w:right w:val="nil"/>
            </w:tcBorders>
          </w:tcPr>
          <w:p w14:paraId="4340600F" w14:textId="77777777" w:rsidR="00C5613E" w:rsidRPr="00B85E45" w:rsidRDefault="00C5613E" w:rsidP="00C5613E">
            <w:pPr>
              <w:spacing w:before="0" w:after="0" w:line="240" w:lineRule="auto"/>
              <w:jc w:val="left"/>
              <w:rPr>
                <w:rFonts w:eastAsia="Calibri" w:cs="Arial"/>
                <w:sz w:val="2"/>
                <w:szCs w:val="2"/>
                <w:lang w:bidi="en-US"/>
              </w:rPr>
            </w:pPr>
          </w:p>
        </w:tc>
        <w:tc>
          <w:tcPr>
            <w:tcW w:w="2897" w:type="dxa"/>
            <w:vMerge/>
            <w:tcBorders>
              <w:top w:val="nil"/>
              <w:left w:val="nil"/>
            </w:tcBorders>
          </w:tcPr>
          <w:p w14:paraId="17B201C2"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tcPr>
          <w:p w14:paraId="22FA2EF1" w14:textId="77777777" w:rsidR="00C5613E" w:rsidRPr="00B85E45" w:rsidRDefault="00C5613E" w:rsidP="00C5613E">
            <w:pPr>
              <w:spacing w:before="4" w:after="0" w:line="240" w:lineRule="auto"/>
              <w:jc w:val="left"/>
              <w:rPr>
                <w:rFonts w:eastAsia="Calibri" w:cs="Arial"/>
                <w:sz w:val="21"/>
                <w:lang w:bidi="en-US"/>
              </w:rPr>
            </w:pPr>
          </w:p>
          <w:p w14:paraId="72E7A79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Thematic maps produced</w:t>
            </w:r>
          </w:p>
        </w:tc>
        <w:tc>
          <w:tcPr>
            <w:tcW w:w="1648" w:type="dxa"/>
          </w:tcPr>
          <w:p w14:paraId="3C1650F5" w14:textId="77777777" w:rsidR="00C5613E" w:rsidRPr="00B85E45" w:rsidRDefault="00C5613E" w:rsidP="00C5613E">
            <w:pPr>
              <w:spacing w:before="4" w:after="0" w:line="240" w:lineRule="auto"/>
              <w:jc w:val="left"/>
              <w:rPr>
                <w:rFonts w:eastAsia="Calibri" w:cs="Arial"/>
                <w:sz w:val="21"/>
                <w:lang w:bidi="en-US"/>
              </w:rPr>
            </w:pPr>
          </w:p>
          <w:p w14:paraId="3F2CAAE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2" w:type="dxa"/>
          </w:tcPr>
          <w:p w14:paraId="2FA47ED0" w14:textId="77777777" w:rsidR="00C5613E" w:rsidRPr="00B85E45" w:rsidRDefault="00C5613E" w:rsidP="00C5613E">
            <w:pPr>
              <w:spacing w:before="4" w:after="0" w:line="240" w:lineRule="auto"/>
              <w:jc w:val="left"/>
              <w:rPr>
                <w:rFonts w:eastAsia="Calibri" w:cs="Arial"/>
                <w:sz w:val="21"/>
                <w:lang w:bidi="en-US"/>
              </w:rPr>
            </w:pPr>
          </w:p>
          <w:p w14:paraId="54A1BBD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60" w:type="dxa"/>
          </w:tcPr>
          <w:p w14:paraId="5BAF1AFD" w14:textId="77777777" w:rsidR="00C5613E" w:rsidRPr="00B85E45" w:rsidRDefault="00C5613E" w:rsidP="00C5613E">
            <w:pPr>
              <w:spacing w:before="4" w:after="0" w:line="240" w:lineRule="auto"/>
              <w:jc w:val="left"/>
              <w:rPr>
                <w:rFonts w:eastAsia="Calibri" w:cs="Arial"/>
                <w:sz w:val="21"/>
                <w:lang w:bidi="en-US"/>
              </w:rPr>
            </w:pPr>
          </w:p>
          <w:p w14:paraId="67AB427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581" w:type="dxa"/>
          </w:tcPr>
          <w:p w14:paraId="30228270" w14:textId="77777777" w:rsidR="00C5613E" w:rsidRPr="00B85E45" w:rsidRDefault="00C5613E" w:rsidP="00C5613E">
            <w:pPr>
              <w:spacing w:before="4" w:after="0" w:line="240" w:lineRule="auto"/>
              <w:jc w:val="left"/>
              <w:rPr>
                <w:rFonts w:eastAsia="Calibri" w:cs="Arial"/>
                <w:sz w:val="21"/>
                <w:lang w:bidi="en-US"/>
              </w:rPr>
            </w:pPr>
          </w:p>
          <w:p w14:paraId="36F2D20A" w14:textId="77777777" w:rsidR="00C5613E" w:rsidRPr="00B85E45" w:rsidRDefault="00C5613E" w:rsidP="00C5613E">
            <w:pPr>
              <w:spacing w:before="0" w:after="0" w:line="240" w:lineRule="atLeast"/>
              <w:ind w:right="102"/>
              <w:jc w:val="left"/>
              <w:rPr>
                <w:rFonts w:eastAsia="Calibri" w:cs="Arial"/>
                <w:sz w:val="20"/>
                <w:lang w:bidi="en-US"/>
              </w:rPr>
            </w:pPr>
            <w:r w:rsidRPr="00B85E45">
              <w:rPr>
                <w:rFonts w:eastAsia="Calibri" w:cs="Arial"/>
                <w:sz w:val="20"/>
                <w:lang w:bidi="en-US"/>
              </w:rPr>
              <w:t>Sets of thematic maps</w:t>
            </w:r>
          </w:p>
        </w:tc>
        <w:tc>
          <w:tcPr>
            <w:tcW w:w="1614" w:type="dxa"/>
            <w:vMerge/>
            <w:tcBorders>
              <w:top w:val="nil"/>
            </w:tcBorders>
          </w:tcPr>
          <w:p w14:paraId="1C708AD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DC4E634" w14:textId="77777777" w:rsidTr="00C5613E">
        <w:trPr>
          <w:trHeight w:val="731"/>
        </w:trPr>
        <w:tc>
          <w:tcPr>
            <w:tcW w:w="848" w:type="dxa"/>
            <w:vMerge/>
            <w:tcBorders>
              <w:top w:val="nil"/>
              <w:right w:val="nil"/>
            </w:tcBorders>
          </w:tcPr>
          <w:p w14:paraId="6EBE25D9" w14:textId="77777777" w:rsidR="00C5613E" w:rsidRPr="00B85E45" w:rsidRDefault="00C5613E" w:rsidP="00C5613E">
            <w:pPr>
              <w:spacing w:before="0" w:after="0" w:line="240" w:lineRule="auto"/>
              <w:jc w:val="left"/>
              <w:rPr>
                <w:rFonts w:eastAsia="Calibri" w:cs="Arial"/>
                <w:sz w:val="2"/>
                <w:szCs w:val="2"/>
                <w:lang w:bidi="en-US"/>
              </w:rPr>
            </w:pPr>
          </w:p>
        </w:tc>
        <w:tc>
          <w:tcPr>
            <w:tcW w:w="2897" w:type="dxa"/>
            <w:vMerge/>
            <w:tcBorders>
              <w:top w:val="nil"/>
              <w:left w:val="nil"/>
            </w:tcBorders>
          </w:tcPr>
          <w:p w14:paraId="0FBEE242" w14:textId="77777777" w:rsidR="00C5613E" w:rsidRPr="00B85E45" w:rsidRDefault="00C5613E" w:rsidP="00C5613E">
            <w:pPr>
              <w:spacing w:before="0" w:after="0" w:line="240" w:lineRule="auto"/>
              <w:jc w:val="left"/>
              <w:rPr>
                <w:rFonts w:eastAsia="Calibri" w:cs="Arial"/>
                <w:sz w:val="2"/>
                <w:szCs w:val="2"/>
                <w:lang w:bidi="en-US"/>
              </w:rPr>
            </w:pPr>
          </w:p>
        </w:tc>
        <w:tc>
          <w:tcPr>
            <w:tcW w:w="2697" w:type="dxa"/>
          </w:tcPr>
          <w:p w14:paraId="28FAAB29" w14:textId="77777777" w:rsidR="00C5613E" w:rsidRPr="00B85E45" w:rsidRDefault="00C5613E" w:rsidP="00C5613E">
            <w:pPr>
              <w:spacing w:before="2" w:after="0" w:line="240" w:lineRule="auto"/>
              <w:jc w:val="left"/>
              <w:rPr>
                <w:rFonts w:eastAsia="Calibri" w:cs="Arial"/>
                <w:sz w:val="21"/>
                <w:lang w:bidi="en-US"/>
              </w:rPr>
            </w:pPr>
          </w:p>
          <w:p w14:paraId="33850BA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ICCA boundaries delineated</w:t>
            </w:r>
          </w:p>
        </w:tc>
        <w:tc>
          <w:tcPr>
            <w:tcW w:w="1648" w:type="dxa"/>
          </w:tcPr>
          <w:p w14:paraId="121DC624" w14:textId="77777777" w:rsidR="00C5613E" w:rsidRPr="00B85E45" w:rsidRDefault="00C5613E" w:rsidP="00C5613E">
            <w:pPr>
              <w:spacing w:before="2" w:after="0" w:line="240" w:lineRule="auto"/>
              <w:jc w:val="left"/>
              <w:rPr>
                <w:rFonts w:eastAsia="Calibri" w:cs="Arial"/>
                <w:sz w:val="21"/>
                <w:lang w:bidi="en-US"/>
              </w:rPr>
            </w:pPr>
          </w:p>
          <w:p w14:paraId="1B4701D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2" w:type="dxa"/>
          </w:tcPr>
          <w:p w14:paraId="0E1E2F69" w14:textId="77777777" w:rsidR="00C5613E" w:rsidRPr="00B85E45" w:rsidRDefault="00C5613E" w:rsidP="00C5613E">
            <w:pPr>
              <w:spacing w:before="2" w:after="0" w:line="240" w:lineRule="auto"/>
              <w:jc w:val="left"/>
              <w:rPr>
                <w:rFonts w:eastAsia="Calibri" w:cs="Arial"/>
                <w:sz w:val="21"/>
                <w:lang w:bidi="en-US"/>
              </w:rPr>
            </w:pPr>
          </w:p>
          <w:p w14:paraId="370D794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60" w:type="dxa"/>
          </w:tcPr>
          <w:p w14:paraId="1AF18F9A" w14:textId="77777777" w:rsidR="00C5613E" w:rsidRPr="00B85E45" w:rsidRDefault="00C5613E" w:rsidP="00C5613E">
            <w:pPr>
              <w:spacing w:before="2" w:after="0" w:line="240" w:lineRule="auto"/>
              <w:jc w:val="left"/>
              <w:rPr>
                <w:rFonts w:eastAsia="Calibri" w:cs="Arial"/>
                <w:sz w:val="21"/>
                <w:lang w:bidi="en-US"/>
              </w:rPr>
            </w:pPr>
          </w:p>
          <w:p w14:paraId="401ECA62" w14:textId="77777777" w:rsidR="00C5613E" w:rsidRPr="00B85E45" w:rsidRDefault="00C5613E" w:rsidP="00C5613E">
            <w:pPr>
              <w:spacing w:before="0" w:after="0" w:line="240" w:lineRule="atLeast"/>
              <w:jc w:val="left"/>
              <w:rPr>
                <w:rFonts w:eastAsia="Calibri" w:cs="Arial"/>
                <w:sz w:val="20"/>
                <w:lang w:bidi="en-US"/>
              </w:rPr>
            </w:pPr>
            <w:r w:rsidRPr="00B85E45">
              <w:rPr>
                <w:rFonts w:eastAsia="Calibri" w:cs="Arial"/>
                <w:sz w:val="20"/>
                <w:lang w:bidi="en-US"/>
              </w:rPr>
              <w:t>118,848 hectares of ICCA</w:t>
            </w:r>
          </w:p>
        </w:tc>
        <w:tc>
          <w:tcPr>
            <w:tcW w:w="1581" w:type="dxa"/>
          </w:tcPr>
          <w:p w14:paraId="7846D75B" w14:textId="77777777" w:rsidR="00C5613E" w:rsidRPr="00B85E45" w:rsidRDefault="00C5613E" w:rsidP="00C5613E">
            <w:pPr>
              <w:spacing w:before="2" w:after="0" w:line="240" w:lineRule="auto"/>
              <w:jc w:val="left"/>
              <w:rPr>
                <w:rFonts w:eastAsia="Calibri" w:cs="Arial"/>
                <w:sz w:val="21"/>
                <w:lang w:bidi="en-US"/>
              </w:rPr>
            </w:pPr>
          </w:p>
          <w:p w14:paraId="50C0C26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ICCA maps</w:t>
            </w:r>
          </w:p>
        </w:tc>
        <w:tc>
          <w:tcPr>
            <w:tcW w:w="1614" w:type="dxa"/>
            <w:vMerge/>
            <w:tcBorders>
              <w:top w:val="nil"/>
            </w:tcBorders>
          </w:tcPr>
          <w:p w14:paraId="0DEDFB0D" w14:textId="77777777" w:rsidR="00C5613E" w:rsidRPr="00B85E45" w:rsidRDefault="00C5613E" w:rsidP="00C5613E">
            <w:pPr>
              <w:spacing w:before="0" w:after="0" w:line="240" w:lineRule="auto"/>
              <w:jc w:val="left"/>
              <w:rPr>
                <w:rFonts w:eastAsia="Calibri" w:cs="Arial"/>
                <w:sz w:val="2"/>
                <w:szCs w:val="2"/>
                <w:lang w:bidi="en-US"/>
              </w:rPr>
            </w:pPr>
          </w:p>
        </w:tc>
      </w:tr>
    </w:tbl>
    <w:p w14:paraId="05C059D9"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3F437E2C" w14:textId="77777777" w:rsidR="00C5613E" w:rsidRPr="00B85E45" w:rsidRDefault="00C5613E" w:rsidP="00C5613E">
      <w:pPr>
        <w:widowControl w:val="0"/>
        <w:autoSpaceDE w:val="0"/>
        <w:autoSpaceDN w:val="0"/>
        <w:spacing w:before="1" w:after="1" w:line="240" w:lineRule="auto"/>
        <w:jc w:val="left"/>
        <w:rPr>
          <w:rFonts w:eastAsia="Calibri" w:cs="Arial"/>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8"/>
        <w:gridCol w:w="2878"/>
        <w:gridCol w:w="2687"/>
        <w:gridCol w:w="1640"/>
        <w:gridCol w:w="1008"/>
        <w:gridCol w:w="1646"/>
        <w:gridCol w:w="1637"/>
        <w:gridCol w:w="1605"/>
      </w:tblGrid>
      <w:tr w:rsidR="00C5613E" w:rsidRPr="00B85E45" w14:paraId="569344FC" w14:textId="77777777" w:rsidTr="00C5613E">
        <w:trPr>
          <w:trHeight w:val="244"/>
        </w:trPr>
        <w:tc>
          <w:tcPr>
            <w:tcW w:w="13949" w:type="dxa"/>
            <w:gridSpan w:val="8"/>
          </w:tcPr>
          <w:p w14:paraId="1B4C3B7F"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2EE51C46" w14:textId="77777777" w:rsidTr="00C5613E">
        <w:trPr>
          <w:trHeight w:val="244"/>
        </w:trPr>
        <w:tc>
          <w:tcPr>
            <w:tcW w:w="3726" w:type="dxa"/>
            <w:gridSpan w:val="2"/>
            <w:vMerge w:val="restart"/>
          </w:tcPr>
          <w:p w14:paraId="6ACA6D2F" w14:textId="77777777" w:rsidR="00C5613E" w:rsidRPr="00B85E45" w:rsidRDefault="00C5613E" w:rsidP="00C5613E">
            <w:pPr>
              <w:spacing w:before="8" w:after="0" w:line="240" w:lineRule="auto"/>
              <w:jc w:val="left"/>
              <w:rPr>
                <w:rFonts w:eastAsia="Calibri" w:cs="Arial"/>
                <w:sz w:val="19"/>
                <w:lang w:bidi="en-US"/>
              </w:rPr>
            </w:pPr>
          </w:p>
          <w:p w14:paraId="72CB84A7"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87" w:type="dxa"/>
            <w:vMerge w:val="restart"/>
          </w:tcPr>
          <w:p w14:paraId="04AD001F" w14:textId="77777777" w:rsidR="00C5613E" w:rsidRPr="00B85E45" w:rsidRDefault="00C5613E" w:rsidP="00C5613E">
            <w:pPr>
              <w:tabs>
                <w:tab w:val="left" w:pos="1766"/>
              </w:tabs>
              <w:spacing w:before="104" w:after="0" w:line="240" w:lineRule="auto"/>
              <w:ind w:right="100"/>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48" w:type="dxa"/>
            <w:gridSpan w:val="2"/>
          </w:tcPr>
          <w:p w14:paraId="7BEA45B4"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46" w:type="dxa"/>
            <w:vMerge w:val="restart"/>
          </w:tcPr>
          <w:p w14:paraId="6580FD2E" w14:textId="77777777" w:rsidR="00C5613E" w:rsidRPr="00B85E45" w:rsidRDefault="00C5613E" w:rsidP="00C5613E">
            <w:pPr>
              <w:spacing w:before="104"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37" w:type="dxa"/>
            <w:vMerge w:val="restart"/>
          </w:tcPr>
          <w:p w14:paraId="207DB20B" w14:textId="77777777" w:rsidR="00C5613E" w:rsidRPr="00B85E45" w:rsidRDefault="00C5613E" w:rsidP="00C5613E">
            <w:pPr>
              <w:tabs>
                <w:tab w:val="left" w:pos="1355"/>
              </w:tabs>
              <w:spacing w:before="104" w:after="0" w:line="240" w:lineRule="auto"/>
              <w:ind w:right="98"/>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5" w:type="dxa"/>
            <w:vMerge w:val="restart"/>
          </w:tcPr>
          <w:p w14:paraId="11240BCB" w14:textId="77777777" w:rsidR="00C5613E" w:rsidRPr="00B85E45" w:rsidRDefault="00C5613E" w:rsidP="00C5613E">
            <w:pPr>
              <w:tabs>
                <w:tab w:val="left" w:pos="1178"/>
              </w:tabs>
              <w:spacing w:before="104" w:after="0" w:line="240" w:lineRule="auto"/>
              <w:ind w:right="102"/>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287101AB" w14:textId="77777777" w:rsidTr="00C5613E">
        <w:trPr>
          <w:trHeight w:val="438"/>
        </w:trPr>
        <w:tc>
          <w:tcPr>
            <w:tcW w:w="3726" w:type="dxa"/>
            <w:gridSpan w:val="2"/>
            <w:vMerge/>
            <w:tcBorders>
              <w:top w:val="nil"/>
            </w:tcBorders>
          </w:tcPr>
          <w:p w14:paraId="267A85BE" w14:textId="77777777" w:rsidR="00C5613E" w:rsidRPr="00B85E45" w:rsidRDefault="00C5613E" w:rsidP="00C5613E">
            <w:pPr>
              <w:spacing w:before="0" w:after="0" w:line="240" w:lineRule="auto"/>
              <w:jc w:val="left"/>
              <w:rPr>
                <w:rFonts w:eastAsia="Calibri" w:cs="Arial"/>
                <w:sz w:val="2"/>
                <w:szCs w:val="2"/>
                <w:lang w:bidi="en-US"/>
              </w:rPr>
            </w:pPr>
          </w:p>
        </w:tc>
        <w:tc>
          <w:tcPr>
            <w:tcW w:w="2687" w:type="dxa"/>
            <w:vMerge/>
            <w:tcBorders>
              <w:top w:val="nil"/>
            </w:tcBorders>
          </w:tcPr>
          <w:p w14:paraId="45699B78" w14:textId="77777777" w:rsidR="00C5613E" w:rsidRPr="00B85E45" w:rsidRDefault="00C5613E" w:rsidP="00C5613E">
            <w:pPr>
              <w:spacing w:before="0" w:after="0" w:line="240" w:lineRule="auto"/>
              <w:jc w:val="left"/>
              <w:rPr>
                <w:rFonts w:eastAsia="Calibri" w:cs="Arial"/>
                <w:sz w:val="2"/>
                <w:szCs w:val="2"/>
                <w:lang w:bidi="en-US"/>
              </w:rPr>
            </w:pPr>
          </w:p>
        </w:tc>
        <w:tc>
          <w:tcPr>
            <w:tcW w:w="1640" w:type="dxa"/>
          </w:tcPr>
          <w:p w14:paraId="7F7E3570"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08" w:type="dxa"/>
          </w:tcPr>
          <w:p w14:paraId="27D50AA4" w14:textId="77777777" w:rsidR="00C5613E" w:rsidRPr="00B85E45" w:rsidRDefault="00C5613E" w:rsidP="00C5613E">
            <w:pPr>
              <w:spacing w:before="1" w:after="0" w:line="219" w:lineRule="exact"/>
              <w:jc w:val="left"/>
              <w:rPr>
                <w:rFonts w:eastAsia="Calibri" w:cs="Arial"/>
                <w:b/>
                <w:sz w:val="18"/>
                <w:lang w:bidi="en-US"/>
              </w:rPr>
            </w:pPr>
            <w:r w:rsidRPr="00B85E45">
              <w:rPr>
                <w:rFonts w:eastAsia="Calibri" w:cs="Arial"/>
                <w:b/>
                <w:sz w:val="18"/>
                <w:lang w:bidi="en-US"/>
              </w:rPr>
              <w:t>2017/</w:t>
            </w:r>
          </w:p>
          <w:p w14:paraId="33060048" w14:textId="77777777" w:rsidR="00C5613E" w:rsidRPr="00B85E45" w:rsidRDefault="00C5613E" w:rsidP="00C5613E">
            <w:pPr>
              <w:spacing w:before="0" w:after="0" w:line="199" w:lineRule="exact"/>
              <w:jc w:val="left"/>
              <w:rPr>
                <w:rFonts w:eastAsia="Calibri" w:cs="Arial"/>
                <w:b/>
                <w:sz w:val="18"/>
                <w:lang w:bidi="en-US"/>
              </w:rPr>
            </w:pPr>
            <w:r w:rsidRPr="00B85E45">
              <w:rPr>
                <w:rFonts w:eastAsia="Calibri" w:cs="Arial"/>
                <w:b/>
                <w:sz w:val="18"/>
                <w:lang w:bidi="en-US"/>
              </w:rPr>
              <w:t>2018</w:t>
            </w:r>
          </w:p>
        </w:tc>
        <w:tc>
          <w:tcPr>
            <w:tcW w:w="1646" w:type="dxa"/>
            <w:vMerge/>
            <w:tcBorders>
              <w:top w:val="nil"/>
            </w:tcBorders>
          </w:tcPr>
          <w:p w14:paraId="0845A7AC" w14:textId="77777777" w:rsidR="00C5613E" w:rsidRPr="00B85E45" w:rsidRDefault="00C5613E" w:rsidP="00C5613E">
            <w:pPr>
              <w:spacing w:before="0" w:after="0" w:line="240" w:lineRule="auto"/>
              <w:jc w:val="left"/>
              <w:rPr>
                <w:rFonts w:eastAsia="Calibri" w:cs="Arial"/>
                <w:sz w:val="2"/>
                <w:szCs w:val="2"/>
                <w:lang w:bidi="en-US"/>
              </w:rPr>
            </w:pPr>
          </w:p>
        </w:tc>
        <w:tc>
          <w:tcPr>
            <w:tcW w:w="1637" w:type="dxa"/>
            <w:vMerge/>
            <w:tcBorders>
              <w:top w:val="nil"/>
            </w:tcBorders>
          </w:tcPr>
          <w:p w14:paraId="733E18F8" w14:textId="77777777" w:rsidR="00C5613E" w:rsidRPr="00B85E45" w:rsidRDefault="00C5613E" w:rsidP="00C5613E">
            <w:pPr>
              <w:spacing w:before="0" w:after="0" w:line="240" w:lineRule="auto"/>
              <w:jc w:val="left"/>
              <w:rPr>
                <w:rFonts w:eastAsia="Calibri" w:cs="Arial"/>
                <w:sz w:val="2"/>
                <w:szCs w:val="2"/>
                <w:lang w:bidi="en-US"/>
              </w:rPr>
            </w:pPr>
          </w:p>
        </w:tc>
        <w:tc>
          <w:tcPr>
            <w:tcW w:w="1605" w:type="dxa"/>
            <w:vMerge/>
            <w:tcBorders>
              <w:top w:val="nil"/>
            </w:tcBorders>
          </w:tcPr>
          <w:p w14:paraId="3050D7BC"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708149D" w14:textId="77777777" w:rsidTr="00C5613E">
        <w:trPr>
          <w:trHeight w:val="732"/>
        </w:trPr>
        <w:tc>
          <w:tcPr>
            <w:tcW w:w="848" w:type="dxa"/>
            <w:vMerge w:val="restart"/>
            <w:tcBorders>
              <w:right w:val="nil"/>
            </w:tcBorders>
          </w:tcPr>
          <w:p w14:paraId="1259C3B5" w14:textId="77777777" w:rsidR="00C5613E" w:rsidRPr="00B85E45" w:rsidRDefault="00C5613E" w:rsidP="00C5613E">
            <w:pPr>
              <w:spacing w:before="0" w:after="0" w:line="240" w:lineRule="auto"/>
              <w:jc w:val="left"/>
              <w:rPr>
                <w:rFonts w:eastAsia="Calibri" w:cs="Arial"/>
                <w:sz w:val="18"/>
                <w:lang w:bidi="en-US"/>
              </w:rPr>
            </w:pPr>
          </w:p>
        </w:tc>
        <w:tc>
          <w:tcPr>
            <w:tcW w:w="2878" w:type="dxa"/>
            <w:vMerge w:val="restart"/>
            <w:tcBorders>
              <w:left w:val="nil"/>
            </w:tcBorders>
          </w:tcPr>
          <w:p w14:paraId="18B5AE47" w14:textId="77777777" w:rsidR="00C5613E" w:rsidRPr="00B85E45" w:rsidRDefault="00C5613E" w:rsidP="00C5613E">
            <w:pPr>
              <w:spacing w:before="0" w:after="0" w:line="240" w:lineRule="auto"/>
              <w:jc w:val="left"/>
              <w:rPr>
                <w:rFonts w:eastAsia="Calibri" w:cs="Arial"/>
                <w:sz w:val="18"/>
                <w:lang w:bidi="en-US"/>
              </w:rPr>
            </w:pPr>
          </w:p>
        </w:tc>
        <w:tc>
          <w:tcPr>
            <w:tcW w:w="2687" w:type="dxa"/>
          </w:tcPr>
          <w:p w14:paraId="0CEBA420" w14:textId="77777777" w:rsidR="00C5613E" w:rsidRPr="00B85E45" w:rsidRDefault="00C5613E" w:rsidP="00C5613E">
            <w:pPr>
              <w:spacing w:before="0" w:after="0" w:line="240" w:lineRule="auto"/>
              <w:jc w:val="left"/>
              <w:rPr>
                <w:rFonts w:eastAsia="Calibri" w:cs="Arial"/>
                <w:sz w:val="18"/>
                <w:lang w:bidi="en-US"/>
              </w:rPr>
            </w:pPr>
          </w:p>
        </w:tc>
        <w:tc>
          <w:tcPr>
            <w:tcW w:w="1640" w:type="dxa"/>
          </w:tcPr>
          <w:p w14:paraId="47041A4B" w14:textId="77777777" w:rsidR="00C5613E" w:rsidRPr="00B85E45" w:rsidRDefault="00C5613E" w:rsidP="00C5613E">
            <w:pPr>
              <w:spacing w:before="0" w:after="0" w:line="240" w:lineRule="auto"/>
              <w:jc w:val="left"/>
              <w:rPr>
                <w:rFonts w:eastAsia="Calibri" w:cs="Arial"/>
                <w:sz w:val="18"/>
                <w:lang w:bidi="en-US"/>
              </w:rPr>
            </w:pPr>
          </w:p>
        </w:tc>
        <w:tc>
          <w:tcPr>
            <w:tcW w:w="1008" w:type="dxa"/>
          </w:tcPr>
          <w:p w14:paraId="037191B5" w14:textId="77777777" w:rsidR="00C5613E" w:rsidRPr="00B85E45" w:rsidRDefault="00C5613E" w:rsidP="00C5613E">
            <w:pPr>
              <w:spacing w:before="0" w:after="0" w:line="240" w:lineRule="auto"/>
              <w:jc w:val="left"/>
              <w:rPr>
                <w:rFonts w:eastAsia="Calibri" w:cs="Arial"/>
                <w:sz w:val="18"/>
                <w:lang w:bidi="en-US"/>
              </w:rPr>
            </w:pPr>
          </w:p>
        </w:tc>
        <w:tc>
          <w:tcPr>
            <w:tcW w:w="1646" w:type="dxa"/>
          </w:tcPr>
          <w:p w14:paraId="36EF73CB" w14:textId="77777777" w:rsidR="00C5613E" w:rsidRPr="00B85E45" w:rsidRDefault="00C5613E" w:rsidP="00C5613E">
            <w:pPr>
              <w:spacing w:before="0" w:after="0" w:line="240" w:lineRule="auto"/>
              <w:jc w:val="left"/>
              <w:rPr>
                <w:rFonts w:eastAsia="Calibri" w:cs="Arial"/>
                <w:sz w:val="18"/>
                <w:lang w:bidi="en-US"/>
              </w:rPr>
            </w:pPr>
          </w:p>
        </w:tc>
        <w:tc>
          <w:tcPr>
            <w:tcW w:w="1637" w:type="dxa"/>
          </w:tcPr>
          <w:p w14:paraId="1B39FE93" w14:textId="77777777" w:rsidR="00C5613E" w:rsidRPr="00B85E45" w:rsidRDefault="00C5613E" w:rsidP="00C5613E">
            <w:pPr>
              <w:spacing w:before="1" w:after="0" w:line="240" w:lineRule="auto"/>
              <w:jc w:val="left"/>
              <w:rPr>
                <w:rFonts w:eastAsia="Calibri" w:cs="Arial"/>
                <w:sz w:val="21"/>
                <w:lang w:bidi="en-US"/>
              </w:rPr>
            </w:pPr>
          </w:p>
          <w:p w14:paraId="1AE8205A" w14:textId="77777777" w:rsidR="00C5613E" w:rsidRPr="00B85E45" w:rsidRDefault="00C5613E" w:rsidP="00C5613E">
            <w:pPr>
              <w:spacing w:before="0" w:after="0" w:line="242" w:lineRule="exact"/>
              <w:jc w:val="left"/>
              <w:rPr>
                <w:rFonts w:eastAsia="Calibri" w:cs="Arial"/>
                <w:sz w:val="20"/>
                <w:lang w:bidi="en-US"/>
              </w:rPr>
            </w:pPr>
            <w:r w:rsidRPr="00B85E45">
              <w:rPr>
                <w:rFonts w:eastAsia="Calibri" w:cs="Arial"/>
                <w:sz w:val="20"/>
                <w:lang w:bidi="en-US"/>
              </w:rPr>
              <w:t>Project reports/ documentations</w:t>
            </w:r>
          </w:p>
        </w:tc>
        <w:tc>
          <w:tcPr>
            <w:tcW w:w="1605" w:type="dxa"/>
            <w:vMerge w:val="restart"/>
          </w:tcPr>
          <w:p w14:paraId="562DD318"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7866F67" w14:textId="77777777" w:rsidTr="00C5613E">
        <w:trPr>
          <w:trHeight w:val="489"/>
        </w:trPr>
        <w:tc>
          <w:tcPr>
            <w:tcW w:w="848" w:type="dxa"/>
            <w:vMerge/>
            <w:tcBorders>
              <w:top w:val="nil"/>
              <w:right w:val="nil"/>
            </w:tcBorders>
          </w:tcPr>
          <w:p w14:paraId="4C0B9D28" w14:textId="77777777" w:rsidR="00C5613E" w:rsidRPr="00B85E45" w:rsidRDefault="00C5613E" w:rsidP="00C5613E">
            <w:pPr>
              <w:spacing w:before="0" w:after="0" w:line="240" w:lineRule="auto"/>
              <w:jc w:val="left"/>
              <w:rPr>
                <w:rFonts w:eastAsia="Calibri" w:cs="Arial"/>
                <w:sz w:val="2"/>
                <w:szCs w:val="2"/>
                <w:lang w:bidi="en-US"/>
              </w:rPr>
            </w:pPr>
          </w:p>
        </w:tc>
        <w:tc>
          <w:tcPr>
            <w:tcW w:w="2878" w:type="dxa"/>
            <w:vMerge/>
            <w:tcBorders>
              <w:top w:val="nil"/>
              <w:left w:val="nil"/>
            </w:tcBorders>
          </w:tcPr>
          <w:p w14:paraId="7498E45D" w14:textId="77777777" w:rsidR="00C5613E" w:rsidRPr="00B85E45" w:rsidRDefault="00C5613E" w:rsidP="00C5613E">
            <w:pPr>
              <w:spacing w:before="0" w:after="0" w:line="240" w:lineRule="auto"/>
              <w:jc w:val="left"/>
              <w:rPr>
                <w:rFonts w:eastAsia="Calibri" w:cs="Arial"/>
                <w:sz w:val="2"/>
                <w:szCs w:val="2"/>
                <w:lang w:bidi="en-US"/>
              </w:rPr>
            </w:pPr>
          </w:p>
        </w:tc>
        <w:tc>
          <w:tcPr>
            <w:tcW w:w="2687" w:type="dxa"/>
          </w:tcPr>
          <w:p w14:paraId="287DC603" w14:textId="77777777" w:rsidR="00C5613E" w:rsidRPr="00B85E45" w:rsidRDefault="00C5613E" w:rsidP="00C5613E">
            <w:pPr>
              <w:spacing w:before="4" w:after="0" w:line="240" w:lineRule="auto"/>
              <w:jc w:val="left"/>
              <w:rPr>
                <w:rFonts w:eastAsia="Calibri" w:cs="Arial"/>
                <w:sz w:val="21"/>
                <w:lang w:bidi="en-US"/>
              </w:rPr>
            </w:pPr>
          </w:p>
          <w:p w14:paraId="7C222F3D"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ICCA maps produced</w:t>
            </w:r>
          </w:p>
        </w:tc>
        <w:tc>
          <w:tcPr>
            <w:tcW w:w="1640" w:type="dxa"/>
          </w:tcPr>
          <w:p w14:paraId="467B224F" w14:textId="77777777" w:rsidR="00C5613E" w:rsidRPr="00B85E45" w:rsidRDefault="00C5613E" w:rsidP="00C5613E">
            <w:pPr>
              <w:spacing w:before="4" w:after="0" w:line="240" w:lineRule="auto"/>
              <w:jc w:val="left"/>
              <w:rPr>
                <w:rFonts w:eastAsia="Calibri" w:cs="Arial"/>
                <w:sz w:val="21"/>
                <w:lang w:bidi="en-US"/>
              </w:rPr>
            </w:pPr>
          </w:p>
          <w:p w14:paraId="7CE000F2"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w w:val="99"/>
                <w:sz w:val="20"/>
                <w:lang w:bidi="en-US"/>
              </w:rPr>
              <w:t>0</w:t>
            </w:r>
          </w:p>
        </w:tc>
        <w:tc>
          <w:tcPr>
            <w:tcW w:w="1008" w:type="dxa"/>
          </w:tcPr>
          <w:p w14:paraId="3891325C" w14:textId="77777777" w:rsidR="00C5613E" w:rsidRPr="00B85E45" w:rsidRDefault="00C5613E" w:rsidP="00C5613E">
            <w:pPr>
              <w:spacing w:before="4" w:after="0" w:line="240" w:lineRule="auto"/>
              <w:jc w:val="left"/>
              <w:rPr>
                <w:rFonts w:eastAsia="Calibri" w:cs="Arial"/>
                <w:sz w:val="21"/>
                <w:lang w:bidi="en-US"/>
              </w:rPr>
            </w:pPr>
          </w:p>
          <w:p w14:paraId="3545C35F"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w:t>
            </w:r>
          </w:p>
        </w:tc>
        <w:tc>
          <w:tcPr>
            <w:tcW w:w="1646" w:type="dxa"/>
          </w:tcPr>
          <w:p w14:paraId="5064E615" w14:textId="77777777" w:rsidR="00C5613E" w:rsidRPr="00B85E45" w:rsidRDefault="00C5613E" w:rsidP="00C5613E">
            <w:pPr>
              <w:spacing w:before="4" w:after="0" w:line="240" w:lineRule="auto"/>
              <w:jc w:val="left"/>
              <w:rPr>
                <w:rFonts w:eastAsia="Calibri" w:cs="Arial"/>
                <w:sz w:val="21"/>
                <w:lang w:bidi="en-US"/>
              </w:rPr>
            </w:pPr>
          </w:p>
          <w:p w14:paraId="49DB93E9"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10</w:t>
            </w:r>
          </w:p>
        </w:tc>
        <w:tc>
          <w:tcPr>
            <w:tcW w:w="1637" w:type="dxa"/>
          </w:tcPr>
          <w:p w14:paraId="07C63B26" w14:textId="77777777" w:rsidR="00C5613E" w:rsidRPr="00B85E45" w:rsidRDefault="00C5613E" w:rsidP="00C5613E">
            <w:pPr>
              <w:spacing w:before="4" w:after="0" w:line="240" w:lineRule="auto"/>
              <w:jc w:val="left"/>
              <w:rPr>
                <w:rFonts w:eastAsia="Calibri" w:cs="Arial"/>
                <w:sz w:val="21"/>
                <w:lang w:bidi="en-US"/>
              </w:rPr>
            </w:pPr>
          </w:p>
          <w:p w14:paraId="5AD7CAB0"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ICCA maps</w:t>
            </w:r>
          </w:p>
        </w:tc>
        <w:tc>
          <w:tcPr>
            <w:tcW w:w="1605" w:type="dxa"/>
            <w:vMerge/>
            <w:tcBorders>
              <w:top w:val="nil"/>
            </w:tcBorders>
          </w:tcPr>
          <w:p w14:paraId="2387B062"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122D691" w14:textId="77777777" w:rsidTr="00C5613E">
        <w:trPr>
          <w:trHeight w:val="976"/>
        </w:trPr>
        <w:tc>
          <w:tcPr>
            <w:tcW w:w="848" w:type="dxa"/>
            <w:vMerge/>
            <w:tcBorders>
              <w:top w:val="nil"/>
              <w:right w:val="nil"/>
            </w:tcBorders>
          </w:tcPr>
          <w:p w14:paraId="6B6C870D" w14:textId="77777777" w:rsidR="00C5613E" w:rsidRPr="00B85E45" w:rsidRDefault="00C5613E" w:rsidP="00C5613E">
            <w:pPr>
              <w:spacing w:before="0" w:after="0" w:line="240" w:lineRule="auto"/>
              <w:jc w:val="left"/>
              <w:rPr>
                <w:rFonts w:eastAsia="Calibri" w:cs="Arial"/>
                <w:sz w:val="2"/>
                <w:szCs w:val="2"/>
                <w:lang w:bidi="en-US"/>
              </w:rPr>
            </w:pPr>
          </w:p>
        </w:tc>
        <w:tc>
          <w:tcPr>
            <w:tcW w:w="2878" w:type="dxa"/>
            <w:tcBorders>
              <w:left w:val="nil"/>
            </w:tcBorders>
          </w:tcPr>
          <w:p w14:paraId="3D85E640" w14:textId="77777777" w:rsidR="00C5613E" w:rsidRPr="00B85E45" w:rsidRDefault="00C5613E" w:rsidP="00C5613E">
            <w:pPr>
              <w:spacing w:before="4" w:after="0" w:line="240" w:lineRule="auto"/>
              <w:jc w:val="left"/>
              <w:rPr>
                <w:rFonts w:eastAsia="Calibri" w:cs="Arial"/>
                <w:sz w:val="21"/>
                <w:lang w:bidi="en-US"/>
              </w:rPr>
            </w:pPr>
          </w:p>
          <w:p w14:paraId="54DEE7B6" w14:textId="77777777" w:rsidR="00C5613E" w:rsidRPr="00B85E45" w:rsidRDefault="00C5613E" w:rsidP="00C5613E">
            <w:pPr>
              <w:tabs>
                <w:tab w:val="left" w:pos="1153"/>
                <w:tab w:val="left" w:pos="1721"/>
                <w:tab w:val="left" w:pos="2395"/>
              </w:tabs>
              <w:spacing w:before="0" w:after="0" w:line="240" w:lineRule="auto"/>
              <w:ind w:right="100"/>
              <w:jc w:val="left"/>
              <w:rPr>
                <w:rFonts w:eastAsia="Calibri" w:cs="Arial"/>
                <w:sz w:val="20"/>
                <w:lang w:bidi="en-US"/>
              </w:rPr>
            </w:pPr>
            <w:r w:rsidRPr="00B85E45">
              <w:rPr>
                <w:rFonts w:eastAsia="Calibri" w:cs="Arial"/>
                <w:sz w:val="20"/>
                <w:lang w:bidi="en-US"/>
              </w:rPr>
              <w:t>e. Finalization, packaging, and printing</w:t>
            </w:r>
            <w:r w:rsidRPr="00B85E45">
              <w:rPr>
                <w:rFonts w:eastAsia="Calibri" w:cs="Arial"/>
                <w:sz w:val="20"/>
                <w:lang w:bidi="en-US"/>
              </w:rPr>
              <w:tab/>
              <w:t>of</w:t>
            </w:r>
            <w:r w:rsidRPr="00B85E45">
              <w:rPr>
                <w:rFonts w:eastAsia="Calibri" w:cs="Arial"/>
                <w:sz w:val="20"/>
                <w:lang w:bidi="en-US"/>
              </w:rPr>
              <w:tab/>
              <w:t>the</w:t>
            </w:r>
            <w:r w:rsidRPr="00B85E45">
              <w:rPr>
                <w:rFonts w:eastAsia="Calibri" w:cs="Arial"/>
                <w:sz w:val="20"/>
                <w:lang w:bidi="en-US"/>
              </w:rPr>
              <w:tab/>
            </w:r>
            <w:r w:rsidRPr="00B85E45">
              <w:rPr>
                <w:rFonts w:eastAsia="Calibri" w:cs="Arial"/>
                <w:spacing w:val="-6"/>
                <w:sz w:val="20"/>
                <w:lang w:bidi="en-US"/>
              </w:rPr>
              <w:t>ICCA</w:t>
            </w:r>
          </w:p>
          <w:p w14:paraId="066C0F61"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documentation report</w:t>
            </w:r>
          </w:p>
        </w:tc>
        <w:tc>
          <w:tcPr>
            <w:tcW w:w="2687" w:type="dxa"/>
          </w:tcPr>
          <w:p w14:paraId="7A96C30B" w14:textId="77777777" w:rsidR="00C5613E" w:rsidRPr="00B85E45" w:rsidRDefault="00C5613E" w:rsidP="00C5613E">
            <w:pPr>
              <w:spacing w:before="4" w:after="0" w:line="240" w:lineRule="auto"/>
              <w:jc w:val="left"/>
              <w:rPr>
                <w:rFonts w:eastAsia="Calibri" w:cs="Arial"/>
                <w:sz w:val="21"/>
                <w:lang w:bidi="en-US"/>
              </w:rPr>
            </w:pPr>
          </w:p>
          <w:p w14:paraId="04C56FCA" w14:textId="77777777" w:rsidR="00C5613E" w:rsidRPr="00B85E45" w:rsidRDefault="00C5613E" w:rsidP="00C5613E">
            <w:pPr>
              <w:tabs>
                <w:tab w:val="left" w:pos="718"/>
                <w:tab w:val="left" w:pos="1322"/>
              </w:tabs>
              <w:spacing w:before="0" w:after="0" w:line="240" w:lineRule="auto"/>
              <w:ind w:right="101"/>
              <w:jc w:val="left"/>
              <w:rPr>
                <w:rFonts w:eastAsia="Calibri" w:cs="Arial"/>
                <w:sz w:val="20"/>
                <w:lang w:bidi="en-US"/>
              </w:rPr>
            </w:pPr>
            <w:r w:rsidRPr="00B85E45">
              <w:rPr>
                <w:rFonts w:eastAsia="Calibri" w:cs="Arial"/>
                <w:sz w:val="20"/>
                <w:lang w:bidi="en-US"/>
              </w:rPr>
              <w:t>Final</w:t>
            </w:r>
            <w:r w:rsidRPr="00B85E45">
              <w:rPr>
                <w:rFonts w:eastAsia="Calibri" w:cs="Arial"/>
                <w:sz w:val="20"/>
                <w:lang w:bidi="en-US"/>
              </w:rPr>
              <w:tab/>
              <w:t>ICCA</w:t>
            </w:r>
            <w:r w:rsidRPr="00B85E45">
              <w:rPr>
                <w:rFonts w:eastAsia="Calibri" w:cs="Arial"/>
                <w:sz w:val="20"/>
                <w:lang w:bidi="en-US"/>
              </w:rPr>
              <w:tab/>
            </w:r>
            <w:r w:rsidRPr="00B85E45">
              <w:rPr>
                <w:rFonts w:eastAsia="Calibri" w:cs="Arial"/>
                <w:w w:val="95"/>
                <w:sz w:val="20"/>
                <w:lang w:bidi="en-US"/>
              </w:rPr>
              <w:t xml:space="preserve">documentation </w:t>
            </w:r>
            <w:r w:rsidRPr="00B85E45">
              <w:rPr>
                <w:rFonts w:eastAsia="Calibri" w:cs="Arial"/>
                <w:sz w:val="20"/>
                <w:lang w:bidi="en-US"/>
              </w:rPr>
              <w:t>report</w:t>
            </w:r>
            <w:r w:rsidRPr="00B85E45">
              <w:rPr>
                <w:rFonts w:eastAsia="Calibri" w:cs="Arial"/>
                <w:spacing w:val="-1"/>
                <w:sz w:val="20"/>
                <w:lang w:bidi="en-US"/>
              </w:rPr>
              <w:t xml:space="preserve"> </w:t>
            </w:r>
            <w:r w:rsidRPr="00B85E45">
              <w:rPr>
                <w:rFonts w:eastAsia="Calibri" w:cs="Arial"/>
                <w:sz w:val="20"/>
                <w:lang w:bidi="en-US"/>
              </w:rPr>
              <w:t>completed</w:t>
            </w:r>
          </w:p>
        </w:tc>
        <w:tc>
          <w:tcPr>
            <w:tcW w:w="1640" w:type="dxa"/>
          </w:tcPr>
          <w:p w14:paraId="255E565A" w14:textId="77777777" w:rsidR="00C5613E" w:rsidRPr="00B85E45" w:rsidRDefault="00C5613E" w:rsidP="00C5613E">
            <w:pPr>
              <w:spacing w:before="4" w:after="0" w:line="240" w:lineRule="auto"/>
              <w:jc w:val="left"/>
              <w:rPr>
                <w:rFonts w:eastAsia="Calibri" w:cs="Arial"/>
                <w:sz w:val="21"/>
                <w:lang w:bidi="en-US"/>
              </w:rPr>
            </w:pPr>
          </w:p>
          <w:p w14:paraId="2F23767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8" w:type="dxa"/>
          </w:tcPr>
          <w:p w14:paraId="7E85714C" w14:textId="77777777" w:rsidR="00C5613E" w:rsidRPr="00B85E45" w:rsidRDefault="00C5613E" w:rsidP="00C5613E">
            <w:pPr>
              <w:spacing w:before="4" w:after="0" w:line="240" w:lineRule="auto"/>
              <w:jc w:val="left"/>
              <w:rPr>
                <w:rFonts w:eastAsia="Calibri" w:cs="Arial"/>
                <w:sz w:val="21"/>
                <w:lang w:bidi="en-US"/>
              </w:rPr>
            </w:pPr>
          </w:p>
          <w:p w14:paraId="6058734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6" w:type="dxa"/>
          </w:tcPr>
          <w:p w14:paraId="3C4B88F8" w14:textId="77777777" w:rsidR="00C5613E" w:rsidRPr="00B85E45" w:rsidRDefault="00C5613E" w:rsidP="00C5613E">
            <w:pPr>
              <w:spacing w:before="4" w:after="0" w:line="240" w:lineRule="auto"/>
              <w:jc w:val="left"/>
              <w:rPr>
                <w:rFonts w:eastAsia="Calibri" w:cs="Arial"/>
                <w:sz w:val="21"/>
                <w:lang w:bidi="en-US"/>
              </w:rPr>
            </w:pPr>
          </w:p>
          <w:p w14:paraId="38D2569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637" w:type="dxa"/>
          </w:tcPr>
          <w:p w14:paraId="7850465A" w14:textId="77777777" w:rsidR="00C5613E" w:rsidRPr="00B85E45" w:rsidRDefault="00C5613E" w:rsidP="00C5613E">
            <w:pPr>
              <w:spacing w:before="4" w:after="0" w:line="240" w:lineRule="auto"/>
              <w:jc w:val="left"/>
              <w:rPr>
                <w:rFonts w:eastAsia="Calibri" w:cs="Arial"/>
                <w:sz w:val="21"/>
                <w:lang w:bidi="en-US"/>
              </w:rPr>
            </w:pPr>
          </w:p>
          <w:p w14:paraId="3AA7DBB0"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ICCA</w:t>
            </w:r>
          </w:p>
          <w:p w14:paraId="54A3C57B"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Documentation</w:t>
            </w:r>
          </w:p>
          <w:p w14:paraId="29DBD1A8"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Reports</w:t>
            </w:r>
          </w:p>
        </w:tc>
        <w:tc>
          <w:tcPr>
            <w:tcW w:w="1605" w:type="dxa"/>
            <w:vMerge/>
            <w:tcBorders>
              <w:top w:val="nil"/>
            </w:tcBorders>
          </w:tcPr>
          <w:p w14:paraId="7106E8E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9DCDBFE" w14:textId="77777777" w:rsidTr="00C5613E">
        <w:trPr>
          <w:trHeight w:val="976"/>
        </w:trPr>
        <w:tc>
          <w:tcPr>
            <w:tcW w:w="848" w:type="dxa"/>
            <w:vMerge/>
            <w:tcBorders>
              <w:top w:val="nil"/>
              <w:right w:val="nil"/>
            </w:tcBorders>
          </w:tcPr>
          <w:p w14:paraId="208E45EE" w14:textId="77777777" w:rsidR="00C5613E" w:rsidRPr="00B85E45" w:rsidRDefault="00C5613E" w:rsidP="00C5613E">
            <w:pPr>
              <w:spacing w:before="0" w:after="0" w:line="240" w:lineRule="auto"/>
              <w:jc w:val="left"/>
              <w:rPr>
                <w:rFonts w:eastAsia="Calibri" w:cs="Arial"/>
                <w:sz w:val="2"/>
                <w:szCs w:val="2"/>
                <w:lang w:bidi="en-US"/>
              </w:rPr>
            </w:pPr>
          </w:p>
        </w:tc>
        <w:tc>
          <w:tcPr>
            <w:tcW w:w="2878" w:type="dxa"/>
            <w:tcBorders>
              <w:left w:val="nil"/>
            </w:tcBorders>
          </w:tcPr>
          <w:p w14:paraId="0D1D795B" w14:textId="77777777" w:rsidR="00C5613E" w:rsidRPr="00B85E45" w:rsidRDefault="00C5613E" w:rsidP="00C5613E">
            <w:pPr>
              <w:spacing w:before="4" w:after="0" w:line="240" w:lineRule="auto"/>
              <w:jc w:val="left"/>
              <w:rPr>
                <w:rFonts w:eastAsia="Calibri" w:cs="Arial"/>
                <w:sz w:val="21"/>
                <w:lang w:bidi="en-US"/>
              </w:rPr>
            </w:pPr>
          </w:p>
          <w:p w14:paraId="3EC54CE2" w14:textId="77777777" w:rsidR="00C5613E" w:rsidRPr="00B85E45" w:rsidRDefault="00C5613E" w:rsidP="00C5613E">
            <w:pPr>
              <w:tabs>
                <w:tab w:val="left" w:pos="433"/>
              </w:tabs>
              <w:spacing w:before="0" w:after="0" w:line="240" w:lineRule="auto"/>
              <w:ind w:right="100"/>
              <w:jc w:val="left"/>
              <w:rPr>
                <w:rFonts w:eastAsia="Calibri" w:cs="Arial"/>
                <w:sz w:val="20"/>
                <w:lang w:bidi="en-US"/>
              </w:rPr>
            </w:pPr>
            <w:r w:rsidRPr="00B85E45">
              <w:rPr>
                <w:rFonts w:eastAsia="Calibri" w:cs="Arial"/>
                <w:sz w:val="20"/>
                <w:lang w:bidi="en-US"/>
              </w:rPr>
              <w:t>f.</w:t>
            </w:r>
            <w:r w:rsidRPr="00B85E45">
              <w:rPr>
                <w:rFonts w:eastAsia="Calibri" w:cs="Arial"/>
                <w:sz w:val="20"/>
                <w:lang w:bidi="en-US"/>
              </w:rPr>
              <w:tab/>
              <w:t xml:space="preserve">ICCA declaration by the </w:t>
            </w:r>
            <w:r w:rsidRPr="00B85E45">
              <w:rPr>
                <w:rFonts w:eastAsia="Calibri" w:cs="Arial"/>
                <w:spacing w:val="-6"/>
                <w:sz w:val="20"/>
                <w:lang w:bidi="en-US"/>
              </w:rPr>
              <w:t xml:space="preserve">IP </w:t>
            </w:r>
            <w:r w:rsidRPr="00B85E45">
              <w:rPr>
                <w:rFonts w:eastAsia="Calibri" w:cs="Arial"/>
                <w:sz w:val="20"/>
                <w:lang w:bidi="en-US"/>
              </w:rPr>
              <w:t>community/ICC</w:t>
            </w:r>
          </w:p>
        </w:tc>
        <w:tc>
          <w:tcPr>
            <w:tcW w:w="2687" w:type="dxa"/>
          </w:tcPr>
          <w:p w14:paraId="3223561D" w14:textId="77777777" w:rsidR="00C5613E" w:rsidRPr="00B85E45" w:rsidRDefault="00C5613E" w:rsidP="00C5613E">
            <w:pPr>
              <w:spacing w:before="4" w:after="0" w:line="240" w:lineRule="auto"/>
              <w:jc w:val="left"/>
              <w:rPr>
                <w:rFonts w:eastAsia="Calibri" w:cs="Arial"/>
                <w:sz w:val="21"/>
                <w:lang w:bidi="en-US"/>
              </w:rPr>
            </w:pPr>
          </w:p>
          <w:p w14:paraId="10AB727A"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Community ICCA declaration issued</w:t>
            </w:r>
          </w:p>
        </w:tc>
        <w:tc>
          <w:tcPr>
            <w:tcW w:w="1640" w:type="dxa"/>
          </w:tcPr>
          <w:p w14:paraId="1C5360EE" w14:textId="77777777" w:rsidR="00C5613E" w:rsidRPr="00B85E45" w:rsidRDefault="00C5613E" w:rsidP="00C5613E">
            <w:pPr>
              <w:spacing w:before="4" w:after="0" w:line="240" w:lineRule="auto"/>
              <w:jc w:val="left"/>
              <w:rPr>
                <w:rFonts w:eastAsia="Calibri" w:cs="Arial"/>
                <w:sz w:val="21"/>
                <w:lang w:bidi="en-US"/>
              </w:rPr>
            </w:pPr>
          </w:p>
          <w:p w14:paraId="45BA3D3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8" w:type="dxa"/>
          </w:tcPr>
          <w:p w14:paraId="14CA3328" w14:textId="77777777" w:rsidR="00C5613E" w:rsidRPr="00B85E45" w:rsidRDefault="00C5613E" w:rsidP="00C5613E">
            <w:pPr>
              <w:spacing w:before="4" w:after="0" w:line="240" w:lineRule="auto"/>
              <w:jc w:val="left"/>
              <w:rPr>
                <w:rFonts w:eastAsia="Calibri" w:cs="Arial"/>
                <w:sz w:val="21"/>
                <w:lang w:bidi="en-US"/>
              </w:rPr>
            </w:pPr>
          </w:p>
          <w:p w14:paraId="2C193B6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6" w:type="dxa"/>
          </w:tcPr>
          <w:p w14:paraId="5F08CF42" w14:textId="77777777" w:rsidR="00C5613E" w:rsidRPr="00B85E45" w:rsidRDefault="00C5613E" w:rsidP="00C5613E">
            <w:pPr>
              <w:spacing w:before="4" w:after="0" w:line="240" w:lineRule="auto"/>
              <w:jc w:val="left"/>
              <w:rPr>
                <w:rFonts w:eastAsia="Calibri" w:cs="Arial"/>
                <w:sz w:val="21"/>
                <w:lang w:bidi="en-US"/>
              </w:rPr>
            </w:pPr>
          </w:p>
          <w:p w14:paraId="700405F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637" w:type="dxa"/>
          </w:tcPr>
          <w:p w14:paraId="6564EF20" w14:textId="77777777" w:rsidR="00C5613E" w:rsidRPr="00B85E45" w:rsidRDefault="00C5613E" w:rsidP="00C5613E">
            <w:pPr>
              <w:spacing w:before="4" w:after="0" w:line="240" w:lineRule="auto"/>
              <w:jc w:val="left"/>
              <w:rPr>
                <w:rFonts w:eastAsia="Calibri" w:cs="Arial"/>
                <w:sz w:val="21"/>
                <w:lang w:bidi="en-US"/>
              </w:rPr>
            </w:pPr>
          </w:p>
          <w:p w14:paraId="6C369323" w14:textId="77777777" w:rsidR="00C5613E" w:rsidRPr="00B85E45" w:rsidRDefault="00C5613E" w:rsidP="00C5613E">
            <w:pPr>
              <w:tabs>
                <w:tab w:val="left" w:pos="801"/>
                <w:tab w:val="left" w:pos="1254"/>
              </w:tabs>
              <w:spacing w:before="0" w:after="0" w:line="240" w:lineRule="auto"/>
              <w:jc w:val="left"/>
              <w:rPr>
                <w:rFonts w:eastAsia="Calibri" w:cs="Arial"/>
                <w:sz w:val="20"/>
                <w:lang w:bidi="en-US"/>
              </w:rPr>
            </w:pPr>
            <w:r w:rsidRPr="00B85E45">
              <w:rPr>
                <w:rFonts w:eastAsia="Calibri" w:cs="Arial"/>
                <w:sz w:val="20"/>
                <w:lang w:bidi="en-US"/>
              </w:rPr>
              <w:t>Copy</w:t>
            </w:r>
            <w:r w:rsidRPr="00B85E45">
              <w:rPr>
                <w:rFonts w:eastAsia="Calibri" w:cs="Arial"/>
                <w:sz w:val="20"/>
                <w:lang w:bidi="en-US"/>
              </w:rPr>
              <w:tab/>
              <w:t>of</w:t>
            </w:r>
            <w:r w:rsidRPr="00B85E45">
              <w:rPr>
                <w:rFonts w:eastAsia="Calibri" w:cs="Arial"/>
                <w:sz w:val="20"/>
                <w:lang w:bidi="en-US"/>
              </w:rPr>
              <w:tab/>
              <w:t>the</w:t>
            </w:r>
          </w:p>
          <w:p w14:paraId="04B790DE" w14:textId="77777777" w:rsidR="00C5613E" w:rsidRPr="00B85E45" w:rsidRDefault="00C5613E" w:rsidP="00C5613E">
            <w:pPr>
              <w:tabs>
                <w:tab w:val="left" w:pos="1144"/>
              </w:tabs>
              <w:spacing w:before="1" w:after="0" w:line="243" w:lineRule="exact"/>
              <w:jc w:val="left"/>
              <w:rPr>
                <w:rFonts w:eastAsia="Calibri" w:cs="Arial"/>
                <w:sz w:val="20"/>
                <w:lang w:bidi="en-US"/>
              </w:rPr>
            </w:pPr>
            <w:r w:rsidRPr="00B85E45">
              <w:rPr>
                <w:rFonts w:eastAsia="Calibri" w:cs="Arial"/>
                <w:sz w:val="20"/>
                <w:lang w:bidi="en-US"/>
              </w:rPr>
              <w:t>official</w:t>
            </w:r>
            <w:r w:rsidRPr="00B85E45">
              <w:rPr>
                <w:rFonts w:eastAsia="Calibri" w:cs="Arial"/>
                <w:sz w:val="20"/>
                <w:lang w:bidi="en-US"/>
              </w:rPr>
              <w:tab/>
              <w:t>ICCA</w:t>
            </w:r>
          </w:p>
          <w:p w14:paraId="113D3E89"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declaration</w:t>
            </w:r>
          </w:p>
        </w:tc>
        <w:tc>
          <w:tcPr>
            <w:tcW w:w="1605" w:type="dxa"/>
            <w:vMerge/>
            <w:tcBorders>
              <w:top w:val="nil"/>
            </w:tcBorders>
          </w:tcPr>
          <w:p w14:paraId="7594D5D9"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3FDD6A9" w14:textId="77777777" w:rsidTr="00C5613E">
        <w:trPr>
          <w:trHeight w:val="733"/>
        </w:trPr>
        <w:tc>
          <w:tcPr>
            <w:tcW w:w="848" w:type="dxa"/>
            <w:tcBorders>
              <w:bottom w:val="nil"/>
              <w:right w:val="nil"/>
            </w:tcBorders>
          </w:tcPr>
          <w:p w14:paraId="58F08A58" w14:textId="77777777" w:rsidR="00C5613E" w:rsidRPr="00B85E45" w:rsidRDefault="00C5613E" w:rsidP="00C5613E">
            <w:pPr>
              <w:spacing w:before="4" w:after="0" w:line="240" w:lineRule="auto"/>
              <w:jc w:val="left"/>
              <w:rPr>
                <w:rFonts w:eastAsia="Calibri" w:cs="Arial"/>
                <w:sz w:val="21"/>
                <w:lang w:bidi="en-US"/>
              </w:rPr>
            </w:pPr>
          </w:p>
          <w:p w14:paraId="1EF84177" w14:textId="77777777" w:rsidR="00C5613E" w:rsidRPr="00B85E45" w:rsidRDefault="00C5613E" w:rsidP="00C5613E">
            <w:pPr>
              <w:spacing w:before="0" w:after="0" w:line="240" w:lineRule="atLeast"/>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2.1.4</w:t>
            </w:r>
          </w:p>
        </w:tc>
        <w:tc>
          <w:tcPr>
            <w:tcW w:w="2878" w:type="dxa"/>
            <w:tcBorders>
              <w:left w:val="nil"/>
              <w:bottom w:val="nil"/>
            </w:tcBorders>
          </w:tcPr>
          <w:p w14:paraId="34F4307F" w14:textId="77777777" w:rsidR="00C5613E" w:rsidRPr="00B85E45" w:rsidRDefault="00C5613E" w:rsidP="00C5613E">
            <w:pPr>
              <w:spacing w:before="4" w:after="0" w:line="240" w:lineRule="auto"/>
              <w:jc w:val="left"/>
              <w:rPr>
                <w:rFonts w:eastAsia="Calibri" w:cs="Arial"/>
                <w:sz w:val="21"/>
                <w:lang w:bidi="en-US"/>
              </w:rPr>
            </w:pPr>
          </w:p>
          <w:p w14:paraId="16F54FCE" w14:textId="77777777" w:rsidR="00C5613E" w:rsidRPr="00B85E45" w:rsidRDefault="00C5613E" w:rsidP="00C5613E">
            <w:pPr>
              <w:spacing w:before="0" w:after="0" w:line="240" w:lineRule="atLeast"/>
              <w:jc w:val="left"/>
              <w:rPr>
                <w:rFonts w:eastAsia="Calibri" w:cs="Arial"/>
                <w:sz w:val="20"/>
                <w:lang w:bidi="en-US"/>
              </w:rPr>
            </w:pPr>
            <w:r w:rsidRPr="00B85E45">
              <w:rPr>
                <w:rFonts w:eastAsia="Calibri" w:cs="Arial"/>
                <w:sz w:val="20"/>
                <w:lang w:bidi="en-US"/>
              </w:rPr>
              <w:t>ICCA case documentation for the registration with UNEP-WCMC</w:t>
            </w:r>
          </w:p>
        </w:tc>
        <w:tc>
          <w:tcPr>
            <w:tcW w:w="2687" w:type="dxa"/>
          </w:tcPr>
          <w:p w14:paraId="5C03593E" w14:textId="77777777" w:rsidR="00C5613E" w:rsidRPr="00B85E45" w:rsidRDefault="00C5613E" w:rsidP="00C5613E">
            <w:pPr>
              <w:spacing w:before="4" w:after="0" w:line="240" w:lineRule="auto"/>
              <w:jc w:val="left"/>
              <w:rPr>
                <w:rFonts w:eastAsia="Calibri" w:cs="Arial"/>
                <w:sz w:val="21"/>
                <w:lang w:bidi="en-US"/>
              </w:rPr>
            </w:pPr>
          </w:p>
          <w:p w14:paraId="07837D56" w14:textId="77777777" w:rsidR="00C5613E" w:rsidRPr="00B85E45" w:rsidRDefault="00C5613E" w:rsidP="00C5613E">
            <w:pPr>
              <w:tabs>
                <w:tab w:val="left" w:pos="726"/>
                <w:tab w:val="left" w:pos="1325"/>
              </w:tabs>
              <w:spacing w:before="0" w:after="0" w:line="240" w:lineRule="atLeast"/>
              <w:ind w:right="101"/>
              <w:jc w:val="left"/>
              <w:rPr>
                <w:rFonts w:eastAsia="Calibri" w:cs="Arial"/>
                <w:sz w:val="20"/>
                <w:lang w:bidi="en-US"/>
              </w:rPr>
            </w:pPr>
            <w:r w:rsidRPr="00B85E45">
              <w:rPr>
                <w:rFonts w:eastAsia="Calibri" w:cs="Arial"/>
                <w:sz w:val="20"/>
                <w:lang w:bidi="en-US"/>
              </w:rPr>
              <w:t>ICCA</w:t>
            </w:r>
            <w:r w:rsidRPr="00B85E45">
              <w:rPr>
                <w:rFonts w:eastAsia="Calibri" w:cs="Arial"/>
                <w:sz w:val="20"/>
                <w:lang w:bidi="en-US"/>
              </w:rPr>
              <w:tab/>
              <w:t>case</w:t>
            </w:r>
            <w:r w:rsidRPr="00B85E45">
              <w:rPr>
                <w:rFonts w:eastAsia="Calibri" w:cs="Arial"/>
                <w:sz w:val="20"/>
                <w:lang w:bidi="en-US"/>
              </w:rPr>
              <w:tab/>
            </w:r>
            <w:r w:rsidRPr="00B85E45">
              <w:rPr>
                <w:rFonts w:eastAsia="Calibri" w:cs="Arial"/>
                <w:spacing w:val="-1"/>
                <w:sz w:val="20"/>
                <w:lang w:bidi="en-US"/>
              </w:rPr>
              <w:t xml:space="preserve">documentation </w:t>
            </w:r>
            <w:r w:rsidRPr="00B85E45">
              <w:rPr>
                <w:rFonts w:eastAsia="Calibri" w:cs="Arial"/>
                <w:sz w:val="20"/>
                <w:lang w:bidi="en-US"/>
              </w:rPr>
              <w:t>completed</w:t>
            </w:r>
          </w:p>
        </w:tc>
        <w:tc>
          <w:tcPr>
            <w:tcW w:w="1640" w:type="dxa"/>
          </w:tcPr>
          <w:p w14:paraId="5A6C0F9A" w14:textId="77777777" w:rsidR="00C5613E" w:rsidRPr="00B85E45" w:rsidRDefault="00C5613E" w:rsidP="00C5613E">
            <w:pPr>
              <w:spacing w:before="4" w:after="0" w:line="240" w:lineRule="auto"/>
              <w:jc w:val="left"/>
              <w:rPr>
                <w:rFonts w:eastAsia="Calibri" w:cs="Arial"/>
                <w:sz w:val="21"/>
                <w:lang w:bidi="en-US"/>
              </w:rPr>
            </w:pPr>
          </w:p>
          <w:p w14:paraId="7E9F6C1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008" w:type="dxa"/>
          </w:tcPr>
          <w:p w14:paraId="4502DD2A" w14:textId="77777777" w:rsidR="00C5613E" w:rsidRPr="00B85E45" w:rsidRDefault="00C5613E" w:rsidP="00C5613E">
            <w:pPr>
              <w:spacing w:before="4" w:after="0" w:line="240" w:lineRule="auto"/>
              <w:jc w:val="left"/>
              <w:rPr>
                <w:rFonts w:eastAsia="Calibri" w:cs="Arial"/>
                <w:sz w:val="21"/>
                <w:lang w:bidi="en-US"/>
              </w:rPr>
            </w:pPr>
          </w:p>
          <w:p w14:paraId="19EB654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646" w:type="dxa"/>
          </w:tcPr>
          <w:p w14:paraId="76985603" w14:textId="77777777" w:rsidR="00C5613E" w:rsidRPr="00B85E45" w:rsidRDefault="00C5613E" w:rsidP="00C5613E">
            <w:pPr>
              <w:spacing w:before="4" w:after="0" w:line="240" w:lineRule="auto"/>
              <w:jc w:val="left"/>
              <w:rPr>
                <w:rFonts w:eastAsia="Calibri" w:cs="Arial"/>
                <w:sz w:val="21"/>
                <w:lang w:bidi="en-US"/>
              </w:rPr>
            </w:pPr>
          </w:p>
          <w:p w14:paraId="4D28A46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 new</w:t>
            </w:r>
          </w:p>
        </w:tc>
        <w:tc>
          <w:tcPr>
            <w:tcW w:w="1637" w:type="dxa"/>
          </w:tcPr>
          <w:p w14:paraId="2B37F23D" w14:textId="77777777" w:rsidR="00C5613E" w:rsidRPr="00B85E45" w:rsidRDefault="00C5613E" w:rsidP="00C5613E">
            <w:pPr>
              <w:spacing w:before="4" w:after="0" w:line="240" w:lineRule="auto"/>
              <w:jc w:val="left"/>
              <w:rPr>
                <w:rFonts w:eastAsia="Calibri" w:cs="Arial"/>
                <w:sz w:val="21"/>
                <w:lang w:bidi="en-US"/>
              </w:rPr>
            </w:pPr>
          </w:p>
          <w:p w14:paraId="1C54DA71" w14:textId="77777777" w:rsidR="00C5613E" w:rsidRPr="00B85E45" w:rsidRDefault="00C5613E" w:rsidP="00C5613E">
            <w:pPr>
              <w:spacing w:before="0" w:after="0" w:line="240" w:lineRule="atLeast"/>
              <w:jc w:val="left"/>
              <w:rPr>
                <w:rFonts w:eastAsia="Calibri" w:cs="Arial"/>
                <w:sz w:val="20"/>
                <w:lang w:bidi="en-US"/>
              </w:rPr>
            </w:pPr>
            <w:r w:rsidRPr="00B85E45">
              <w:rPr>
                <w:rFonts w:eastAsia="Calibri" w:cs="Arial"/>
                <w:sz w:val="20"/>
                <w:lang w:bidi="en-US"/>
              </w:rPr>
              <w:t xml:space="preserve">Case </w:t>
            </w:r>
            <w:r w:rsidRPr="00B85E45">
              <w:rPr>
                <w:rFonts w:eastAsia="Calibri" w:cs="Arial"/>
                <w:w w:val="95"/>
                <w:sz w:val="20"/>
                <w:lang w:bidi="en-US"/>
              </w:rPr>
              <w:t>documentations</w:t>
            </w:r>
          </w:p>
        </w:tc>
        <w:tc>
          <w:tcPr>
            <w:tcW w:w="1605" w:type="dxa"/>
            <w:vMerge w:val="restart"/>
          </w:tcPr>
          <w:p w14:paraId="7E4CD114"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63ACF1FE" w14:textId="77777777" w:rsidTr="00C5613E">
        <w:trPr>
          <w:trHeight w:val="731"/>
        </w:trPr>
        <w:tc>
          <w:tcPr>
            <w:tcW w:w="848" w:type="dxa"/>
            <w:tcBorders>
              <w:top w:val="nil"/>
              <w:right w:val="nil"/>
            </w:tcBorders>
          </w:tcPr>
          <w:p w14:paraId="1C210EE7" w14:textId="77777777" w:rsidR="00C5613E" w:rsidRPr="00B85E45" w:rsidRDefault="00C5613E" w:rsidP="00C5613E">
            <w:pPr>
              <w:spacing w:before="0" w:after="0" w:line="240" w:lineRule="auto"/>
              <w:jc w:val="left"/>
              <w:rPr>
                <w:rFonts w:eastAsia="Calibri" w:cs="Arial"/>
                <w:sz w:val="18"/>
                <w:lang w:bidi="en-US"/>
              </w:rPr>
            </w:pPr>
          </w:p>
        </w:tc>
        <w:tc>
          <w:tcPr>
            <w:tcW w:w="2878" w:type="dxa"/>
            <w:tcBorders>
              <w:top w:val="nil"/>
              <w:left w:val="nil"/>
            </w:tcBorders>
          </w:tcPr>
          <w:p w14:paraId="3B4570E9" w14:textId="77777777" w:rsidR="00C5613E" w:rsidRPr="00B85E45" w:rsidRDefault="00C5613E" w:rsidP="00C5613E">
            <w:pPr>
              <w:spacing w:before="0" w:after="0" w:line="240" w:lineRule="auto"/>
              <w:jc w:val="left"/>
              <w:rPr>
                <w:rFonts w:eastAsia="Calibri" w:cs="Arial"/>
                <w:sz w:val="18"/>
                <w:lang w:bidi="en-US"/>
              </w:rPr>
            </w:pPr>
          </w:p>
        </w:tc>
        <w:tc>
          <w:tcPr>
            <w:tcW w:w="2687" w:type="dxa"/>
          </w:tcPr>
          <w:p w14:paraId="72096EF0" w14:textId="77777777" w:rsidR="00C5613E" w:rsidRPr="00B85E45" w:rsidRDefault="00C5613E" w:rsidP="00C5613E">
            <w:pPr>
              <w:spacing w:before="2" w:after="0" w:line="240" w:lineRule="auto"/>
              <w:jc w:val="left"/>
              <w:rPr>
                <w:rFonts w:eastAsia="Calibri" w:cs="Arial"/>
                <w:sz w:val="21"/>
                <w:lang w:bidi="en-US"/>
              </w:rPr>
            </w:pPr>
          </w:p>
          <w:p w14:paraId="6EF1D449" w14:textId="77777777" w:rsidR="00C5613E" w:rsidRPr="00B85E45" w:rsidRDefault="00C5613E" w:rsidP="00C5613E">
            <w:pPr>
              <w:tabs>
                <w:tab w:val="left" w:pos="726"/>
                <w:tab w:val="left" w:pos="1325"/>
              </w:tabs>
              <w:spacing w:before="0" w:after="0" w:line="240" w:lineRule="atLeast"/>
              <w:ind w:right="100"/>
              <w:jc w:val="left"/>
              <w:rPr>
                <w:rFonts w:eastAsia="Calibri" w:cs="Arial"/>
                <w:sz w:val="20"/>
                <w:lang w:bidi="en-US"/>
              </w:rPr>
            </w:pPr>
            <w:r w:rsidRPr="00B85E45">
              <w:rPr>
                <w:rFonts w:eastAsia="Calibri" w:cs="Arial"/>
                <w:sz w:val="20"/>
                <w:lang w:bidi="en-US"/>
              </w:rPr>
              <w:t>ICCA</w:t>
            </w:r>
            <w:r w:rsidRPr="00B85E45">
              <w:rPr>
                <w:rFonts w:eastAsia="Calibri" w:cs="Arial"/>
                <w:sz w:val="20"/>
                <w:lang w:bidi="en-US"/>
              </w:rPr>
              <w:tab/>
              <w:t>case</w:t>
            </w:r>
            <w:r w:rsidRPr="00B85E45">
              <w:rPr>
                <w:rFonts w:eastAsia="Calibri" w:cs="Arial"/>
                <w:sz w:val="20"/>
                <w:lang w:bidi="en-US"/>
              </w:rPr>
              <w:tab/>
            </w:r>
            <w:r w:rsidRPr="00B85E45">
              <w:rPr>
                <w:rFonts w:eastAsia="Calibri" w:cs="Arial"/>
                <w:w w:val="95"/>
                <w:sz w:val="20"/>
                <w:lang w:bidi="en-US"/>
              </w:rPr>
              <w:t xml:space="preserve">documentation </w:t>
            </w:r>
            <w:r w:rsidRPr="00B85E45">
              <w:rPr>
                <w:rFonts w:eastAsia="Calibri" w:cs="Arial"/>
                <w:sz w:val="20"/>
                <w:lang w:bidi="en-US"/>
              </w:rPr>
              <w:t>submitted</w:t>
            </w:r>
            <w:r w:rsidRPr="00B85E45">
              <w:rPr>
                <w:rFonts w:eastAsia="Calibri" w:cs="Arial"/>
                <w:spacing w:val="-1"/>
                <w:sz w:val="20"/>
                <w:lang w:bidi="en-US"/>
              </w:rPr>
              <w:t xml:space="preserve"> </w:t>
            </w:r>
            <w:r w:rsidRPr="00B85E45">
              <w:rPr>
                <w:rFonts w:eastAsia="Calibri" w:cs="Arial"/>
                <w:sz w:val="20"/>
                <w:lang w:bidi="en-US"/>
              </w:rPr>
              <w:t>online</w:t>
            </w:r>
          </w:p>
        </w:tc>
        <w:tc>
          <w:tcPr>
            <w:tcW w:w="1640" w:type="dxa"/>
          </w:tcPr>
          <w:p w14:paraId="4E69F253" w14:textId="77777777" w:rsidR="00C5613E" w:rsidRPr="00B85E45" w:rsidRDefault="00C5613E" w:rsidP="00C5613E">
            <w:pPr>
              <w:spacing w:before="2" w:after="0" w:line="240" w:lineRule="auto"/>
              <w:jc w:val="left"/>
              <w:rPr>
                <w:rFonts w:eastAsia="Calibri" w:cs="Arial"/>
                <w:sz w:val="21"/>
                <w:lang w:bidi="en-US"/>
              </w:rPr>
            </w:pPr>
          </w:p>
          <w:p w14:paraId="5182331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008" w:type="dxa"/>
          </w:tcPr>
          <w:p w14:paraId="0AEEEA80" w14:textId="77777777" w:rsidR="00C5613E" w:rsidRPr="00B85E45" w:rsidRDefault="00C5613E" w:rsidP="00C5613E">
            <w:pPr>
              <w:spacing w:before="2" w:after="0" w:line="240" w:lineRule="auto"/>
              <w:jc w:val="left"/>
              <w:rPr>
                <w:rFonts w:eastAsia="Calibri" w:cs="Arial"/>
                <w:sz w:val="21"/>
                <w:lang w:bidi="en-US"/>
              </w:rPr>
            </w:pPr>
          </w:p>
          <w:p w14:paraId="0AA6EE9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646" w:type="dxa"/>
          </w:tcPr>
          <w:p w14:paraId="411CED21" w14:textId="77777777" w:rsidR="00C5613E" w:rsidRPr="00B85E45" w:rsidRDefault="00C5613E" w:rsidP="00C5613E">
            <w:pPr>
              <w:spacing w:before="2" w:after="0" w:line="240" w:lineRule="auto"/>
              <w:jc w:val="left"/>
              <w:rPr>
                <w:rFonts w:eastAsia="Calibri" w:cs="Arial"/>
                <w:sz w:val="21"/>
                <w:lang w:bidi="en-US"/>
              </w:rPr>
            </w:pPr>
          </w:p>
          <w:p w14:paraId="0DC1DAA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 new</w:t>
            </w:r>
          </w:p>
        </w:tc>
        <w:tc>
          <w:tcPr>
            <w:tcW w:w="1637" w:type="dxa"/>
          </w:tcPr>
          <w:p w14:paraId="60ED7C46" w14:textId="77777777" w:rsidR="00C5613E" w:rsidRPr="00B85E45" w:rsidRDefault="00C5613E" w:rsidP="00C5613E">
            <w:pPr>
              <w:spacing w:before="2" w:after="0" w:line="240" w:lineRule="auto"/>
              <w:jc w:val="left"/>
              <w:rPr>
                <w:rFonts w:eastAsia="Calibri" w:cs="Arial"/>
                <w:sz w:val="21"/>
                <w:lang w:bidi="en-US"/>
              </w:rPr>
            </w:pPr>
          </w:p>
          <w:p w14:paraId="11C57A3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UNEP-WCMC</w:t>
            </w:r>
          </w:p>
          <w:p w14:paraId="5FEDB82A"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Registry</w:t>
            </w:r>
          </w:p>
        </w:tc>
        <w:tc>
          <w:tcPr>
            <w:tcW w:w="1605" w:type="dxa"/>
            <w:vMerge/>
            <w:tcBorders>
              <w:top w:val="nil"/>
            </w:tcBorders>
          </w:tcPr>
          <w:p w14:paraId="3DBF019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97DE3AE" w14:textId="77777777" w:rsidTr="00C5613E">
        <w:trPr>
          <w:trHeight w:val="732"/>
        </w:trPr>
        <w:tc>
          <w:tcPr>
            <w:tcW w:w="848" w:type="dxa"/>
            <w:tcBorders>
              <w:bottom w:val="nil"/>
              <w:right w:val="nil"/>
            </w:tcBorders>
          </w:tcPr>
          <w:p w14:paraId="7CCC8BF0" w14:textId="77777777" w:rsidR="00C5613E" w:rsidRPr="00B85E45" w:rsidRDefault="00C5613E" w:rsidP="00C5613E">
            <w:pPr>
              <w:spacing w:before="11" w:after="0" w:line="240" w:lineRule="auto"/>
              <w:jc w:val="left"/>
              <w:rPr>
                <w:rFonts w:eastAsia="Calibri" w:cs="Arial"/>
                <w:sz w:val="20"/>
                <w:lang w:bidi="en-US"/>
              </w:rPr>
            </w:pPr>
          </w:p>
          <w:p w14:paraId="4E218141" w14:textId="77777777" w:rsidR="00C5613E" w:rsidRPr="00B85E45" w:rsidRDefault="00C5613E" w:rsidP="00C5613E">
            <w:pPr>
              <w:spacing w:before="0" w:after="0" w:line="244" w:lineRule="exact"/>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2.1.5</w:t>
            </w:r>
          </w:p>
        </w:tc>
        <w:tc>
          <w:tcPr>
            <w:tcW w:w="2878" w:type="dxa"/>
            <w:vMerge w:val="restart"/>
            <w:tcBorders>
              <w:left w:val="nil"/>
            </w:tcBorders>
          </w:tcPr>
          <w:p w14:paraId="7668793F" w14:textId="77777777" w:rsidR="00C5613E" w:rsidRPr="00B85E45" w:rsidRDefault="00C5613E" w:rsidP="00C5613E">
            <w:pPr>
              <w:spacing w:before="4" w:after="0" w:line="240" w:lineRule="auto"/>
              <w:jc w:val="left"/>
              <w:rPr>
                <w:rFonts w:eastAsia="Calibri" w:cs="Arial"/>
                <w:sz w:val="21"/>
                <w:lang w:bidi="en-US"/>
              </w:rPr>
            </w:pPr>
          </w:p>
          <w:p w14:paraId="21004F8A"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 xml:space="preserve">Recognition and registration at the UNEP-WCMC of at least 10 </w:t>
            </w:r>
            <w:r w:rsidRPr="00B85E45">
              <w:rPr>
                <w:rFonts w:eastAsia="Calibri" w:cs="Arial"/>
                <w:sz w:val="20"/>
                <w:lang w:bidi="en-US"/>
              </w:rPr>
              <w:lastRenderedPageBreak/>
              <w:t>additional ICCAs</w:t>
            </w:r>
          </w:p>
        </w:tc>
        <w:tc>
          <w:tcPr>
            <w:tcW w:w="2687" w:type="dxa"/>
          </w:tcPr>
          <w:p w14:paraId="23F8191B" w14:textId="77777777" w:rsidR="00C5613E" w:rsidRPr="00B85E45" w:rsidRDefault="00C5613E" w:rsidP="00C5613E">
            <w:pPr>
              <w:spacing w:before="11" w:after="0" w:line="240" w:lineRule="auto"/>
              <w:jc w:val="left"/>
              <w:rPr>
                <w:rFonts w:eastAsia="Calibri" w:cs="Arial"/>
                <w:sz w:val="20"/>
                <w:lang w:bidi="en-US"/>
              </w:rPr>
            </w:pPr>
          </w:p>
          <w:p w14:paraId="7FE7EE95" w14:textId="77777777" w:rsidR="00C5613E" w:rsidRPr="00B85E45" w:rsidRDefault="00C5613E" w:rsidP="00C5613E">
            <w:pPr>
              <w:spacing w:before="0" w:after="0" w:line="244" w:lineRule="exact"/>
              <w:ind w:right="100"/>
              <w:jc w:val="left"/>
              <w:rPr>
                <w:rFonts w:eastAsia="Calibri" w:cs="Arial"/>
                <w:sz w:val="20"/>
                <w:lang w:bidi="en-US"/>
              </w:rPr>
            </w:pPr>
            <w:r w:rsidRPr="00B85E45">
              <w:rPr>
                <w:rFonts w:eastAsia="Calibri" w:cs="Arial"/>
                <w:sz w:val="20"/>
                <w:lang w:bidi="en-US"/>
              </w:rPr>
              <w:t>FPIC requirements completed and filed</w:t>
            </w:r>
          </w:p>
        </w:tc>
        <w:tc>
          <w:tcPr>
            <w:tcW w:w="1640" w:type="dxa"/>
          </w:tcPr>
          <w:p w14:paraId="7FB8B8CB" w14:textId="77777777" w:rsidR="00C5613E" w:rsidRPr="00B85E45" w:rsidRDefault="00C5613E" w:rsidP="00C5613E">
            <w:pPr>
              <w:spacing w:before="4" w:after="0" w:line="240" w:lineRule="auto"/>
              <w:jc w:val="left"/>
              <w:rPr>
                <w:rFonts w:eastAsia="Calibri" w:cs="Arial"/>
                <w:sz w:val="21"/>
                <w:lang w:bidi="en-US"/>
              </w:rPr>
            </w:pPr>
          </w:p>
          <w:p w14:paraId="6C964EE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008" w:type="dxa"/>
          </w:tcPr>
          <w:p w14:paraId="5D5D4024" w14:textId="77777777" w:rsidR="00C5613E" w:rsidRPr="00B85E45" w:rsidRDefault="00C5613E" w:rsidP="00C5613E">
            <w:pPr>
              <w:spacing w:before="4" w:after="0" w:line="240" w:lineRule="auto"/>
              <w:jc w:val="left"/>
              <w:rPr>
                <w:rFonts w:eastAsia="Calibri" w:cs="Arial"/>
                <w:sz w:val="21"/>
                <w:lang w:bidi="en-US"/>
              </w:rPr>
            </w:pPr>
          </w:p>
          <w:p w14:paraId="5D7291A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6" w:type="dxa"/>
          </w:tcPr>
          <w:p w14:paraId="0F4A6EB7" w14:textId="77777777" w:rsidR="00C5613E" w:rsidRPr="00B85E45" w:rsidRDefault="00C5613E" w:rsidP="00C5613E">
            <w:pPr>
              <w:spacing w:before="4" w:after="0" w:line="240" w:lineRule="auto"/>
              <w:jc w:val="left"/>
              <w:rPr>
                <w:rFonts w:eastAsia="Calibri" w:cs="Arial"/>
                <w:sz w:val="21"/>
                <w:lang w:bidi="en-US"/>
              </w:rPr>
            </w:pPr>
          </w:p>
          <w:p w14:paraId="35861B0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637" w:type="dxa"/>
          </w:tcPr>
          <w:p w14:paraId="74C8A0E1" w14:textId="77777777" w:rsidR="00C5613E" w:rsidRPr="00B85E45" w:rsidRDefault="00C5613E" w:rsidP="00C5613E">
            <w:pPr>
              <w:spacing w:before="4" w:after="0" w:line="240" w:lineRule="auto"/>
              <w:jc w:val="left"/>
              <w:rPr>
                <w:rFonts w:eastAsia="Calibri" w:cs="Arial"/>
                <w:sz w:val="21"/>
                <w:lang w:bidi="en-US"/>
              </w:rPr>
            </w:pPr>
          </w:p>
          <w:p w14:paraId="4FD0CBC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Proof of filing</w:t>
            </w:r>
          </w:p>
        </w:tc>
        <w:tc>
          <w:tcPr>
            <w:tcW w:w="1605" w:type="dxa"/>
            <w:vMerge w:val="restart"/>
          </w:tcPr>
          <w:p w14:paraId="18275F40"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4B13510E" w14:textId="77777777" w:rsidTr="00C5613E">
        <w:trPr>
          <w:trHeight w:val="1710"/>
        </w:trPr>
        <w:tc>
          <w:tcPr>
            <w:tcW w:w="848" w:type="dxa"/>
            <w:tcBorders>
              <w:top w:val="nil"/>
              <w:right w:val="nil"/>
            </w:tcBorders>
          </w:tcPr>
          <w:p w14:paraId="2D94645A" w14:textId="77777777" w:rsidR="00C5613E" w:rsidRPr="00B85E45" w:rsidRDefault="00C5613E" w:rsidP="00C5613E">
            <w:pPr>
              <w:spacing w:before="0" w:after="0" w:line="240" w:lineRule="auto"/>
              <w:jc w:val="left"/>
              <w:rPr>
                <w:rFonts w:eastAsia="Calibri" w:cs="Arial"/>
                <w:sz w:val="18"/>
                <w:lang w:bidi="en-US"/>
              </w:rPr>
            </w:pPr>
          </w:p>
        </w:tc>
        <w:tc>
          <w:tcPr>
            <w:tcW w:w="2878" w:type="dxa"/>
            <w:vMerge/>
            <w:tcBorders>
              <w:top w:val="nil"/>
              <w:left w:val="nil"/>
            </w:tcBorders>
          </w:tcPr>
          <w:p w14:paraId="30DA97E1" w14:textId="77777777" w:rsidR="00C5613E" w:rsidRPr="00B85E45" w:rsidRDefault="00C5613E" w:rsidP="00C5613E">
            <w:pPr>
              <w:spacing w:before="0" w:after="0" w:line="240" w:lineRule="auto"/>
              <w:jc w:val="left"/>
              <w:rPr>
                <w:rFonts w:eastAsia="Calibri" w:cs="Arial"/>
                <w:sz w:val="2"/>
                <w:szCs w:val="2"/>
                <w:lang w:bidi="en-US"/>
              </w:rPr>
            </w:pPr>
          </w:p>
        </w:tc>
        <w:tc>
          <w:tcPr>
            <w:tcW w:w="2687" w:type="dxa"/>
          </w:tcPr>
          <w:p w14:paraId="4D015BA5" w14:textId="77777777" w:rsidR="00C5613E" w:rsidRPr="00B85E45" w:rsidRDefault="00C5613E" w:rsidP="00C5613E">
            <w:pPr>
              <w:spacing w:before="4" w:after="0" w:line="240" w:lineRule="auto"/>
              <w:jc w:val="left"/>
              <w:rPr>
                <w:rFonts w:eastAsia="Calibri" w:cs="Arial"/>
                <w:sz w:val="21"/>
                <w:lang w:bidi="en-US"/>
              </w:rPr>
            </w:pPr>
          </w:p>
          <w:p w14:paraId="482598AA" w14:textId="77777777" w:rsidR="00C5613E" w:rsidRPr="00B85E45" w:rsidRDefault="00C5613E" w:rsidP="00C5613E">
            <w:pPr>
              <w:spacing w:before="0" w:after="0" w:line="240" w:lineRule="auto"/>
              <w:ind w:right="99"/>
              <w:jc w:val="left"/>
              <w:rPr>
                <w:rFonts w:eastAsia="Calibri" w:cs="Arial"/>
                <w:sz w:val="20"/>
                <w:lang w:bidi="en-US"/>
              </w:rPr>
            </w:pPr>
            <w:r w:rsidRPr="00B85E45">
              <w:rPr>
                <w:rFonts w:eastAsia="Calibri" w:cs="Arial"/>
                <w:sz w:val="20"/>
                <w:lang w:bidi="en-US"/>
              </w:rPr>
              <w:t>ICCAs officially registered with UNEP-WCMC</w:t>
            </w:r>
          </w:p>
        </w:tc>
        <w:tc>
          <w:tcPr>
            <w:tcW w:w="1640" w:type="dxa"/>
          </w:tcPr>
          <w:p w14:paraId="655E95C9" w14:textId="77777777" w:rsidR="00C5613E" w:rsidRPr="00B85E45" w:rsidRDefault="00C5613E" w:rsidP="00C5613E">
            <w:pPr>
              <w:spacing w:before="4" w:after="0" w:line="240" w:lineRule="auto"/>
              <w:jc w:val="left"/>
              <w:rPr>
                <w:rFonts w:eastAsia="Calibri" w:cs="Arial"/>
                <w:sz w:val="21"/>
                <w:lang w:bidi="en-US"/>
              </w:rPr>
            </w:pPr>
          </w:p>
          <w:p w14:paraId="78A52CA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008" w:type="dxa"/>
          </w:tcPr>
          <w:p w14:paraId="73AF5E21" w14:textId="77777777" w:rsidR="00C5613E" w:rsidRPr="00B85E45" w:rsidRDefault="00C5613E" w:rsidP="00C5613E">
            <w:pPr>
              <w:spacing w:before="4" w:after="0" w:line="240" w:lineRule="auto"/>
              <w:jc w:val="left"/>
              <w:rPr>
                <w:rFonts w:eastAsia="Calibri" w:cs="Arial"/>
                <w:sz w:val="21"/>
                <w:lang w:bidi="en-US"/>
              </w:rPr>
            </w:pPr>
          </w:p>
          <w:p w14:paraId="29BB193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646" w:type="dxa"/>
          </w:tcPr>
          <w:p w14:paraId="09C41FBE" w14:textId="77777777" w:rsidR="00C5613E" w:rsidRPr="00B85E45" w:rsidRDefault="00C5613E" w:rsidP="00C5613E">
            <w:pPr>
              <w:spacing w:before="4" w:after="0" w:line="240" w:lineRule="auto"/>
              <w:jc w:val="left"/>
              <w:rPr>
                <w:rFonts w:eastAsia="Calibri" w:cs="Arial"/>
                <w:sz w:val="21"/>
                <w:lang w:bidi="en-US"/>
              </w:rPr>
            </w:pPr>
          </w:p>
          <w:p w14:paraId="440262B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 new</w:t>
            </w:r>
          </w:p>
        </w:tc>
        <w:tc>
          <w:tcPr>
            <w:tcW w:w="1637" w:type="dxa"/>
          </w:tcPr>
          <w:p w14:paraId="2A90C94A" w14:textId="77777777" w:rsidR="00C5613E" w:rsidRPr="00B85E45" w:rsidRDefault="00C5613E" w:rsidP="00C5613E">
            <w:pPr>
              <w:spacing w:before="4" w:after="0" w:line="240" w:lineRule="auto"/>
              <w:jc w:val="left"/>
              <w:rPr>
                <w:rFonts w:eastAsia="Calibri" w:cs="Arial"/>
                <w:sz w:val="21"/>
                <w:lang w:bidi="en-US"/>
              </w:rPr>
            </w:pPr>
          </w:p>
          <w:p w14:paraId="0F86DD13" w14:textId="77777777" w:rsidR="00C5613E" w:rsidRPr="00B85E45" w:rsidRDefault="00C5613E" w:rsidP="00C5613E">
            <w:pPr>
              <w:tabs>
                <w:tab w:val="left" w:pos="1358"/>
              </w:tabs>
              <w:spacing w:before="0" w:after="0" w:line="240" w:lineRule="auto"/>
              <w:jc w:val="left"/>
              <w:rPr>
                <w:rFonts w:eastAsia="Calibri" w:cs="Arial"/>
                <w:sz w:val="20"/>
                <w:lang w:bidi="en-US"/>
              </w:rPr>
            </w:pPr>
            <w:r w:rsidRPr="00B85E45">
              <w:rPr>
                <w:rFonts w:eastAsia="Calibri" w:cs="Arial"/>
                <w:sz w:val="20"/>
                <w:lang w:bidi="en-US"/>
              </w:rPr>
              <w:t>Proof</w:t>
            </w:r>
            <w:r w:rsidRPr="00B85E45">
              <w:rPr>
                <w:rFonts w:eastAsia="Calibri" w:cs="Arial"/>
                <w:sz w:val="20"/>
                <w:lang w:bidi="en-US"/>
              </w:rPr>
              <w:tab/>
              <w:t>of</w:t>
            </w:r>
          </w:p>
          <w:p w14:paraId="43DBD66D"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registration</w:t>
            </w:r>
          </w:p>
          <w:p w14:paraId="63BDFA19" w14:textId="77777777" w:rsidR="00C5613E" w:rsidRPr="00B85E45" w:rsidRDefault="00C5613E" w:rsidP="00C5613E">
            <w:pPr>
              <w:spacing w:before="1" w:after="0" w:line="240" w:lineRule="auto"/>
              <w:jc w:val="left"/>
              <w:rPr>
                <w:rFonts w:eastAsia="Calibri" w:cs="Arial"/>
                <w:sz w:val="21"/>
                <w:lang w:bidi="en-US"/>
              </w:rPr>
            </w:pPr>
          </w:p>
          <w:p w14:paraId="0A307D82" w14:textId="77777777" w:rsidR="00C5613E" w:rsidRPr="00B85E45" w:rsidRDefault="00C5613E" w:rsidP="00C5613E">
            <w:pPr>
              <w:tabs>
                <w:tab w:val="left" w:pos="1005"/>
              </w:tabs>
              <w:spacing w:before="1" w:after="0" w:line="240" w:lineRule="atLeast"/>
              <w:ind w:right="98"/>
              <w:rPr>
                <w:rFonts w:eastAsia="Calibri" w:cs="Arial"/>
                <w:sz w:val="20"/>
                <w:lang w:bidi="en-US"/>
              </w:rPr>
            </w:pPr>
            <w:r w:rsidRPr="00B85E45">
              <w:rPr>
                <w:rFonts w:eastAsia="Calibri" w:cs="Arial"/>
                <w:w w:val="95"/>
                <w:sz w:val="20"/>
                <w:lang w:bidi="en-US"/>
              </w:rPr>
              <w:t xml:space="preserve">Acknowledgment </w:t>
            </w:r>
            <w:r w:rsidRPr="00B85E45">
              <w:rPr>
                <w:rFonts w:eastAsia="Calibri" w:cs="Arial"/>
                <w:sz w:val="20"/>
                <w:lang w:bidi="en-US"/>
              </w:rPr>
              <w:t>from</w:t>
            </w:r>
            <w:r w:rsidRPr="00B85E45">
              <w:rPr>
                <w:rFonts w:eastAsia="Calibri" w:cs="Arial"/>
                <w:sz w:val="20"/>
                <w:lang w:bidi="en-US"/>
              </w:rPr>
              <w:tab/>
            </w:r>
            <w:r w:rsidRPr="00B85E45">
              <w:rPr>
                <w:rFonts w:eastAsia="Calibri" w:cs="Arial"/>
                <w:spacing w:val="-3"/>
                <w:sz w:val="20"/>
                <w:lang w:bidi="en-US"/>
              </w:rPr>
              <w:t xml:space="preserve">UNEP- </w:t>
            </w:r>
            <w:r w:rsidRPr="00B85E45">
              <w:rPr>
                <w:rFonts w:eastAsia="Calibri" w:cs="Arial"/>
                <w:sz w:val="20"/>
                <w:lang w:bidi="en-US"/>
              </w:rPr>
              <w:t>WCMC</w:t>
            </w:r>
          </w:p>
        </w:tc>
        <w:tc>
          <w:tcPr>
            <w:tcW w:w="1605" w:type="dxa"/>
            <w:vMerge/>
            <w:tcBorders>
              <w:top w:val="nil"/>
            </w:tcBorders>
          </w:tcPr>
          <w:p w14:paraId="014B9156" w14:textId="77777777" w:rsidR="00C5613E" w:rsidRPr="00B85E45" w:rsidRDefault="00C5613E" w:rsidP="00C5613E">
            <w:pPr>
              <w:spacing w:before="0" w:after="0" w:line="240" w:lineRule="auto"/>
              <w:jc w:val="left"/>
              <w:rPr>
                <w:rFonts w:eastAsia="Calibri" w:cs="Arial"/>
                <w:sz w:val="2"/>
                <w:szCs w:val="2"/>
                <w:lang w:bidi="en-US"/>
              </w:rPr>
            </w:pPr>
          </w:p>
        </w:tc>
      </w:tr>
    </w:tbl>
    <w:p w14:paraId="3F19647F" w14:textId="77777777" w:rsidR="00C5613E" w:rsidRPr="00B85E45" w:rsidRDefault="00C5613E" w:rsidP="008B6DC5">
      <w:pPr>
        <w:widowControl w:val="0"/>
        <w:numPr>
          <w:ilvl w:val="0"/>
          <w:numId w:val="120"/>
        </w:numPr>
        <w:tabs>
          <w:tab w:val="left" w:pos="236"/>
        </w:tabs>
        <w:autoSpaceDE w:val="0"/>
        <w:autoSpaceDN w:val="0"/>
        <w:spacing w:before="0" w:after="0" w:line="194" w:lineRule="exact"/>
        <w:jc w:val="left"/>
        <w:rPr>
          <w:rFonts w:eastAsia="Calibri" w:cs="Arial"/>
          <w:sz w:val="16"/>
          <w:lang w:bidi="en-US"/>
        </w:rPr>
      </w:pPr>
      <w:r w:rsidRPr="00B85E45">
        <w:rPr>
          <w:rFonts w:eastAsia="Calibri" w:cs="Arial"/>
          <w:sz w:val="16"/>
          <w:lang w:bidi="en-US"/>
        </w:rPr>
        <w:t>Based on</w:t>
      </w:r>
      <w:r w:rsidRPr="00B85E45">
        <w:rPr>
          <w:rFonts w:eastAsia="Calibri" w:cs="Arial"/>
          <w:spacing w:val="-2"/>
          <w:sz w:val="16"/>
          <w:lang w:bidi="en-US"/>
        </w:rPr>
        <w:t xml:space="preserve"> </w:t>
      </w:r>
      <w:r w:rsidRPr="00B85E45">
        <w:rPr>
          <w:rFonts w:eastAsia="Calibri" w:cs="Arial"/>
          <w:sz w:val="16"/>
          <w:lang w:bidi="en-US"/>
        </w:rPr>
        <w:t>UNEP-WCMC</w:t>
      </w:r>
    </w:p>
    <w:p w14:paraId="4C313C58" w14:textId="77777777" w:rsidR="00C5613E" w:rsidRPr="00B85E45" w:rsidRDefault="00C5613E" w:rsidP="00C5613E">
      <w:pPr>
        <w:widowControl w:val="0"/>
        <w:autoSpaceDE w:val="0"/>
        <w:autoSpaceDN w:val="0"/>
        <w:spacing w:before="0" w:after="0" w:line="194" w:lineRule="exact"/>
        <w:jc w:val="left"/>
        <w:rPr>
          <w:rFonts w:eastAsia="Calibri" w:cs="Arial"/>
          <w:sz w:val="16"/>
          <w:lang w:bidi="en-US"/>
        </w:rPr>
        <w:sectPr w:rsidR="00C5613E" w:rsidRPr="00B85E45" w:rsidSect="006E3F95">
          <w:pgSz w:w="16838" w:h="11906" w:orient="landscape" w:code="9"/>
          <w:pgMar w:top="1701" w:right="1418" w:bottom="1701" w:left="1418" w:header="0" w:footer="868" w:gutter="0"/>
          <w:cols w:space="720"/>
        </w:sectPr>
      </w:pPr>
    </w:p>
    <w:p w14:paraId="17E4DE81"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4238A8DF"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2879"/>
        <w:gridCol w:w="2686"/>
        <w:gridCol w:w="1639"/>
        <w:gridCol w:w="1007"/>
        <w:gridCol w:w="1645"/>
        <w:gridCol w:w="1636"/>
        <w:gridCol w:w="1604"/>
      </w:tblGrid>
      <w:tr w:rsidR="00C5613E" w:rsidRPr="00B85E45" w14:paraId="00E0782B" w14:textId="77777777" w:rsidTr="00C5613E">
        <w:trPr>
          <w:trHeight w:val="244"/>
        </w:trPr>
        <w:tc>
          <w:tcPr>
            <w:tcW w:w="13942" w:type="dxa"/>
            <w:gridSpan w:val="8"/>
          </w:tcPr>
          <w:p w14:paraId="12B33AB9"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2138C8F9" w14:textId="77777777" w:rsidTr="00C5613E">
        <w:trPr>
          <w:trHeight w:val="244"/>
        </w:trPr>
        <w:tc>
          <w:tcPr>
            <w:tcW w:w="3725" w:type="dxa"/>
            <w:gridSpan w:val="2"/>
            <w:vMerge w:val="restart"/>
          </w:tcPr>
          <w:p w14:paraId="3E6EBC7F" w14:textId="77777777" w:rsidR="00C5613E" w:rsidRPr="00B85E45" w:rsidRDefault="00C5613E" w:rsidP="00C5613E">
            <w:pPr>
              <w:spacing w:before="6" w:after="0" w:line="240" w:lineRule="auto"/>
              <w:jc w:val="left"/>
              <w:rPr>
                <w:rFonts w:eastAsia="Calibri" w:cs="Arial"/>
                <w:sz w:val="19"/>
                <w:lang w:bidi="en-US"/>
              </w:rPr>
            </w:pPr>
          </w:p>
          <w:p w14:paraId="39423ACA"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86" w:type="dxa"/>
            <w:vMerge w:val="restart"/>
          </w:tcPr>
          <w:p w14:paraId="3CD636D8" w14:textId="77777777" w:rsidR="00C5613E" w:rsidRPr="00B85E45" w:rsidRDefault="00C5613E" w:rsidP="00C5613E">
            <w:pPr>
              <w:tabs>
                <w:tab w:val="left" w:pos="1767"/>
              </w:tabs>
              <w:spacing w:before="102" w:after="0" w:line="240" w:lineRule="auto"/>
              <w:ind w:right="98"/>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46" w:type="dxa"/>
            <w:gridSpan w:val="2"/>
          </w:tcPr>
          <w:p w14:paraId="0102BFAF"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45" w:type="dxa"/>
            <w:vMerge w:val="restart"/>
          </w:tcPr>
          <w:p w14:paraId="61804D6D" w14:textId="77777777" w:rsidR="00C5613E" w:rsidRPr="00B85E45" w:rsidRDefault="00C5613E" w:rsidP="00C5613E">
            <w:pPr>
              <w:spacing w:before="102"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36" w:type="dxa"/>
            <w:vMerge w:val="restart"/>
          </w:tcPr>
          <w:p w14:paraId="122738ED" w14:textId="77777777" w:rsidR="00C5613E" w:rsidRPr="00B85E45" w:rsidRDefault="00C5613E" w:rsidP="00C5613E">
            <w:pPr>
              <w:tabs>
                <w:tab w:val="left" w:pos="1361"/>
              </w:tabs>
              <w:spacing w:before="102" w:after="0" w:line="240" w:lineRule="auto"/>
              <w:ind w:right="92"/>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4" w:type="dxa"/>
            <w:vMerge w:val="restart"/>
          </w:tcPr>
          <w:p w14:paraId="05BF9160" w14:textId="77777777" w:rsidR="00C5613E" w:rsidRPr="00B85E45" w:rsidRDefault="00C5613E" w:rsidP="00C5613E">
            <w:pPr>
              <w:tabs>
                <w:tab w:val="left" w:pos="1184"/>
              </w:tabs>
              <w:spacing w:before="102" w:after="0" w:line="240" w:lineRule="auto"/>
              <w:ind w:right="95"/>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0E960F48" w14:textId="77777777" w:rsidTr="00C5613E">
        <w:trPr>
          <w:trHeight w:val="438"/>
        </w:trPr>
        <w:tc>
          <w:tcPr>
            <w:tcW w:w="3725" w:type="dxa"/>
            <w:gridSpan w:val="2"/>
            <w:vMerge/>
            <w:tcBorders>
              <w:top w:val="nil"/>
            </w:tcBorders>
          </w:tcPr>
          <w:p w14:paraId="1A82BBAC" w14:textId="77777777" w:rsidR="00C5613E" w:rsidRPr="00B85E45" w:rsidRDefault="00C5613E" w:rsidP="00C5613E">
            <w:pPr>
              <w:spacing w:before="0" w:after="0" w:line="240" w:lineRule="auto"/>
              <w:jc w:val="left"/>
              <w:rPr>
                <w:rFonts w:eastAsia="Calibri" w:cs="Arial"/>
                <w:sz w:val="2"/>
                <w:szCs w:val="2"/>
                <w:lang w:bidi="en-US"/>
              </w:rPr>
            </w:pPr>
          </w:p>
        </w:tc>
        <w:tc>
          <w:tcPr>
            <w:tcW w:w="2686" w:type="dxa"/>
            <w:vMerge/>
            <w:tcBorders>
              <w:top w:val="nil"/>
            </w:tcBorders>
          </w:tcPr>
          <w:p w14:paraId="24666657" w14:textId="77777777" w:rsidR="00C5613E" w:rsidRPr="00B85E45" w:rsidRDefault="00C5613E" w:rsidP="00C5613E">
            <w:pPr>
              <w:spacing w:before="0" w:after="0" w:line="240" w:lineRule="auto"/>
              <w:jc w:val="left"/>
              <w:rPr>
                <w:rFonts w:eastAsia="Calibri" w:cs="Arial"/>
                <w:sz w:val="2"/>
                <w:szCs w:val="2"/>
                <w:lang w:bidi="en-US"/>
              </w:rPr>
            </w:pPr>
          </w:p>
        </w:tc>
        <w:tc>
          <w:tcPr>
            <w:tcW w:w="1639" w:type="dxa"/>
          </w:tcPr>
          <w:p w14:paraId="0770DB92"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07" w:type="dxa"/>
          </w:tcPr>
          <w:p w14:paraId="0FA419DA"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2580814F"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45" w:type="dxa"/>
            <w:vMerge/>
            <w:tcBorders>
              <w:top w:val="nil"/>
            </w:tcBorders>
          </w:tcPr>
          <w:p w14:paraId="4DED879E" w14:textId="77777777" w:rsidR="00C5613E" w:rsidRPr="00B85E45" w:rsidRDefault="00C5613E" w:rsidP="00C5613E">
            <w:pPr>
              <w:spacing w:before="0" w:after="0" w:line="240" w:lineRule="auto"/>
              <w:jc w:val="left"/>
              <w:rPr>
                <w:rFonts w:eastAsia="Calibri" w:cs="Arial"/>
                <w:sz w:val="2"/>
                <w:szCs w:val="2"/>
                <w:lang w:bidi="en-US"/>
              </w:rPr>
            </w:pPr>
          </w:p>
        </w:tc>
        <w:tc>
          <w:tcPr>
            <w:tcW w:w="1636" w:type="dxa"/>
            <w:vMerge/>
            <w:tcBorders>
              <w:top w:val="nil"/>
            </w:tcBorders>
          </w:tcPr>
          <w:p w14:paraId="2C78A306" w14:textId="77777777" w:rsidR="00C5613E" w:rsidRPr="00B85E45" w:rsidRDefault="00C5613E" w:rsidP="00C5613E">
            <w:pPr>
              <w:spacing w:before="0" w:after="0" w:line="240" w:lineRule="auto"/>
              <w:jc w:val="left"/>
              <w:rPr>
                <w:rFonts w:eastAsia="Calibri" w:cs="Arial"/>
                <w:sz w:val="2"/>
                <w:szCs w:val="2"/>
                <w:lang w:bidi="en-US"/>
              </w:rPr>
            </w:pPr>
          </w:p>
        </w:tc>
        <w:tc>
          <w:tcPr>
            <w:tcW w:w="1604" w:type="dxa"/>
            <w:vMerge/>
            <w:tcBorders>
              <w:top w:val="nil"/>
            </w:tcBorders>
          </w:tcPr>
          <w:p w14:paraId="2B12E2DD"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24402CD" w14:textId="77777777" w:rsidTr="00C5613E">
        <w:trPr>
          <w:trHeight w:val="731"/>
        </w:trPr>
        <w:tc>
          <w:tcPr>
            <w:tcW w:w="13942" w:type="dxa"/>
            <w:gridSpan w:val="8"/>
            <w:shd w:val="clear" w:color="auto" w:fill="D9D9D9"/>
          </w:tcPr>
          <w:p w14:paraId="2DD4EC36"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Output 2.2 DEVELOPMENT AND IMPLEMENTATION OF COMMUNITY CONSERVATION PLANS (CCPs)</w:t>
            </w:r>
          </w:p>
          <w:p w14:paraId="5C76B027"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At least 10 CCPs, with relevant business plan sections incorporated, are developed and implemented to support ICCAs, and mainstreamed into ADSDPPs and</w:t>
            </w:r>
          </w:p>
          <w:p w14:paraId="5050AE85"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LGUs CLUPs and investment plans</w:t>
            </w:r>
          </w:p>
        </w:tc>
      </w:tr>
      <w:tr w:rsidR="00C5613E" w:rsidRPr="00B85E45" w14:paraId="76145DB5" w14:textId="77777777" w:rsidTr="00C5613E">
        <w:trPr>
          <w:trHeight w:val="1221"/>
        </w:trPr>
        <w:tc>
          <w:tcPr>
            <w:tcW w:w="846" w:type="dxa"/>
            <w:tcBorders>
              <w:bottom w:val="nil"/>
              <w:right w:val="nil"/>
            </w:tcBorders>
          </w:tcPr>
          <w:p w14:paraId="462C4E2F" w14:textId="77777777" w:rsidR="00C5613E" w:rsidRPr="00B85E45" w:rsidRDefault="00C5613E" w:rsidP="00C5613E">
            <w:pPr>
              <w:spacing w:before="5" w:after="0" w:line="240" w:lineRule="auto"/>
              <w:jc w:val="left"/>
              <w:rPr>
                <w:rFonts w:eastAsia="Calibri" w:cs="Arial"/>
                <w:sz w:val="21"/>
                <w:lang w:bidi="en-US"/>
              </w:rPr>
            </w:pPr>
          </w:p>
          <w:p w14:paraId="2CC04781"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2.2.1</w:t>
            </w:r>
          </w:p>
        </w:tc>
        <w:tc>
          <w:tcPr>
            <w:tcW w:w="2879" w:type="dxa"/>
            <w:tcBorders>
              <w:left w:val="nil"/>
              <w:bottom w:val="nil"/>
            </w:tcBorders>
          </w:tcPr>
          <w:p w14:paraId="6783DEF3" w14:textId="77777777" w:rsidR="00C5613E" w:rsidRPr="00B85E45" w:rsidRDefault="00C5613E" w:rsidP="00C5613E">
            <w:pPr>
              <w:spacing w:before="5" w:after="0" w:line="240" w:lineRule="auto"/>
              <w:jc w:val="left"/>
              <w:rPr>
                <w:rFonts w:eastAsia="Calibri" w:cs="Arial"/>
                <w:sz w:val="21"/>
                <w:lang w:bidi="en-US"/>
              </w:rPr>
            </w:pPr>
          </w:p>
          <w:p w14:paraId="490D0E3B"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Development/Formulation of 10 Community Conservation Plans (CCPs)</w:t>
            </w:r>
          </w:p>
        </w:tc>
        <w:tc>
          <w:tcPr>
            <w:tcW w:w="2686" w:type="dxa"/>
          </w:tcPr>
          <w:p w14:paraId="14E7D43D" w14:textId="77777777" w:rsidR="00C5613E" w:rsidRPr="00B85E45" w:rsidRDefault="00C5613E" w:rsidP="00C5613E">
            <w:pPr>
              <w:spacing w:before="5" w:after="0" w:line="240" w:lineRule="auto"/>
              <w:jc w:val="left"/>
              <w:rPr>
                <w:rFonts w:eastAsia="Calibri" w:cs="Arial"/>
                <w:sz w:val="21"/>
                <w:lang w:bidi="en-US"/>
              </w:rPr>
            </w:pPr>
          </w:p>
          <w:p w14:paraId="1CC5E3BB"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TCAT conducted to identify and assess threats to ICCA</w:t>
            </w:r>
            <w:r w:rsidRPr="00B85E45">
              <w:rPr>
                <w:rFonts w:eastAsia="Calibri" w:cs="Arial"/>
                <w:spacing w:val="-20"/>
                <w:sz w:val="20"/>
                <w:lang w:bidi="en-US"/>
              </w:rPr>
              <w:t xml:space="preserve"> </w:t>
            </w:r>
            <w:r w:rsidRPr="00B85E45">
              <w:rPr>
                <w:rFonts w:eastAsia="Calibri" w:cs="Arial"/>
                <w:sz w:val="20"/>
                <w:lang w:bidi="en-US"/>
              </w:rPr>
              <w:t>and provide</w:t>
            </w:r>
            <w:r w:rsidRPr="00B85E45">
              <w:rPr>
                <w:rFonts w:eastAsia="Calibri" w:cs="Arial"/>
                <w:spacing w:val="-13"/>
                <w:sz w:val="20"/>
                <w:lang w:bidi="en-US"/>
              </w:rPr>
              <w:t xml:space="preserve"> </w:t>
            </w:r>
            <w:r w:rsidRPr="00B85E45">
              <w:rPr>
                <w:rFonts w:eastAsia="Calibri" w:cs="Arial"/>
                <w:sz w:val="20"/>
                <w:lang w:bidi="en-US"/>
              </w:rPr>
              <w:t>bases</w:t>
            </w:r>
            <w:r w:rsidRPr="00B85E45">
              <w:rPr>
                <w:rFonts w:eastAsia="Calibri" w:cs="Arial"/>
                <w:spacing w:val="-13"/>
                <w:sz w:val="20"/>
                <w:lang w:bidi="en-US"/>
              </w:rPr>
              <w:t xml:space="preserve"> </w:t>
            </w:r>
            <w:r w:rsidRPr="00B85E45">
              <w:rPr>
                <w:rFonts w:eastAsia="Calibri" w:cs="Arial"/>
                <w:sz w:val="20"/>
                <w:lang w:bidi="en-US"/>
              </w:rPr>
              <w:t>for</w:t>
            </w:r>
            <w:r w:rsidRPr="00B85E45">
              <w:rPr>
                <w:rFonts w:eastAsia="Calibri" w:cs="Arial"/>
                <w:spacing w:val="-12"/>
                <w:sz w:val="20"/>
                <w:lang w:bidi="en-US"/>
              </w:rPr>
              <w:t xml:space="preserve"> </w:t>
            </w:r>
            <w:r w:rsidRPr="00B85E45">
              <w:rPr>
                <w:rFonts w:eastAsia="Calibri" w:cs="Arial"/>
                <w:sz w:val="20"/>
                <w:lang w:bidi="en-US"/>
              </w:rPr>
              <w:t>the</w:t>
            </w:r>
            <w:r w:rsidRPr="00B85E45">
              <w:rPr>
                <w:rFonts w:eastAsia="Calibri" w:cs="Arial"/>
                <w:spacing w:val="-12"/>
                <w:sz w:val="20"/>
                <w:lang w:bidi="en-US"/>
              </w:rPr>
              <w:t xml:space="preserve"> </w:t>
            </w:r>
            <w:r w:rsidRPr="00B85E45">
              <w:rPr>
                <w:rFonts w:eastAsia="Calibri" w:cs="Arial"/>
                <w:sz w:val="20"/>
                <w:lang w:bidi="en-US"/>
              </w:rPr>
              <w:t>response</w:t>
            </w:r>
          </w:p>
          <w:p w14:paraId="6EBE3FEB"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plan</w:t>
            </w:r>
          </w:p>
        </w:tc>
        <w:tc>
          <w:tcPr>
            <w:tcW w:w="1639" w:type="dxa"/>
          </w:tcPr>
          <w:p w14:paraId="13A7030D" w14:textId="77777777" w:rsidR="00C5613E" w:rsidRPr="00B85E45" w:rsidRDefault="00C5613E" w:rsidP="00C5613E">
            <w:pPr>
              <w:spacing w:before="5" w:after="0" w:line="240" w:lineRule="auto"/>
              <w:jc w:val="left"/>
              <w:rPr>
                <w:rFonts w:eastAsia="Calibri" w:cs="Arial"/>
                <w:sz w:val="21"/>
                <w:lang w:bidi="en-US"/>
              </w:rPr>
            </w:pPr>
          </w:p>
          <w:p w14:paraId="092CB3C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TCAT: 0</w:t>
            </w:r>
          </w:p>
        </w:tc>
        <w:tc>
          <w:tcPr>
            <w:tcW w:w="1007" w:type="dxa"/>
          </w:tcPr>
          <w:p w14:paraId="12F8EF7F" w14:textId="77777777" w:rsidR="00C5613E" w:rsidRPr="00B85E45" w:rsidRDefault="00C5613E" w:rsidP="00C5613E">
            <w:pPr>
              <w:spacing w:before="5" w:after="0" w:line="240" w:lineRule="auto"/>
              <w:jc w:val="left"/>
              <w:rPr>
                <w:rFonts w:eastAsia="Calibri" w:cs="Arial"/>
                <w:sz w:val="21"/>
                <w:lang w:bidi="en-US"/>
              </w:rPr>
            </w:pPr>
          </w:p>
          <w:p w14:paraId="7308A2B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5" w:type="dxa"/>
          </w:tcPr>
          <w:p w14:paraId="2D564C0D" w14:textId="77777777" w:rsidR="00C5613E" w:rsidRPr="00B85E45" w:rsidRDefault="00C5613E" w:rsidP="00C5613E">
            <w:pPr>
              <w:spacing w:before="5" w:after="0" w:line="240" w:lineRule="auto"/>
              <w:jc w:val="left"/>
              <w:rPr>
                <w:rFonts w:eastAsia="Calibri" w:cs="Arial"/>
                <w:sz w:val="21"/>
                <w:lang w:bidi="en-US"/>
              </w:rPr>
            </w:pPr>
          </w:p>
          <w:p w14:paraId="62B049F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636" w:type="dxa"/>
          </w:tcPr>
          <w:p w14:paraId="201362C0" w14:textId="77777777" w:rsidR="00C5613E" w:rsidRPr="00B85E45" w:rsidRDefault="00C5613E" w:rsidP="00C5613E">
            <w:pPr>
              <w:spacing w:before="5" w:after="0" w:line="240" w:lineRule="auto"/>
              <w:jc w:val="left"/>
              <w:rPr>
                <w:rFonts w:eastAsia="Calibri" w:cs="Arial"/>
                <w:sz w:val="21"/>
                <w:lang w:bidi="en-US"/>
              </w:rPr>
            </w:pPr>
          </w:p>
          <w:p w14:paraId="22C0328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TCAT results</w:t>
            </w:r>
          </w:p>
        </w:tc>
        <w:tc>
          <w:tcPr>
            <w:tcW w:w="1604" w:type="dxa"/>
            <w:vMerge w:val="restart"/>
          </w:tcPr>
          <w:p w14:paraId="425FF3AF"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6B323E84" w14:textId="77777777" w:rsidTr="00C5613E">
        <w:trPr>
          <w:trHeight w:val="731"/>
        </w:trPr>
        <w:tc>
          <w:tcPr>
            <w:tcW w:w="846" w:type="dxa"/>
            <w:tcBorders>
              <w:top w:val="nil"/>
              <w:bottom w:val="nil"/>
              <w:right w:val="nil"/>
            </w:tcBorders>
          </w:tcPr>
          <w:p w14:paraId="065BE07E" w14:textId="77777777" w:rsidR="00C5613E" w:rsidRPr="00B85E45" w:rsidRDefault="00C5613E" w:rsidP="00C5613E">
            <w:pPr>
              <w:spacing w:before="0" w:after="0" w:line="240" w:lineRule="auto"/>
              <w:jc w:val="left"/>
              <w:rPr>
                <w:rFonts w:eastAsia="Calibri" w:cs="Arial"/>
                <w:sz w:val="18"/>
                <w:lang w:bidi="en-US"/>
              </w:rPr>
            </w:pPr>
          </w:p>
        </w:tc>
        <w:tc>
          <w:tcPr>
            <w:tcW w:w="2879" w:type="dxa"/>
            <w:tcBorders>
              <w:top w:val="nil"/>
              <w:left w:val="nil"/>
              <w:bottom w:val="nil"/>
            </w:tcBorders>
          </w:tcPr>
          <w:p w14:paraId="0DBFFF71" w14:textId="77777777" w:rsidR="00C5613E" w:rsidRPr="00B85E45" w:rsidRDefault="00C5613E" w:rsidP="00C5613E">
            <w:pPr>
              <w:spacing w:before="0" w:after="0" w:line="240" w:lineRule="auto"/>
              <w:jc w:val="left"/>
              <w:rPr>
                <w:rFonts w:eastAsia="Calibri" w:cs="Arial"/>
                <w:sz w:val="18"/>
                <w:lang w:bidi="en-US"/>
              </w:rPr>
            </w:pPr>
          </w:p>
        </w:tc>
        <w:tc>
          <w:tcPr>
            <w:tcW w:w="2686" w:type="dxa"/>
          </w:tcPr>
          <w:p w14:paraId="19B75856" w14:textId="77777777" w:rsidR="00C5613E" w:rsidRPr="00B85E45" w:rsidRDefault="00C5613E" w:rsidP="00C5613E">
            <w:pPr>
              <w:spacing w:before="1" w:after="0" w:line="240" w:lineRule="auto"/>
              <w:jc w:val="left"/>
              <w:rPr>
                <w:rFonts w:eastAsia="Calibri" w:cs="Arial"/>
                <w:sz w:val="21"/>
                <w:lang w:bidi="en-US"/>
              </w:rPr>
            </w:pPr>
          </w:p>
          <w:p w14:paraId="29C49D41" w14:textId="77777777" w:rsidR="00C5613E" w:rsidRPr="00B85E45" w:rsidRDefault="00C5613E" w:rsidP="00C5613E">
            <w:pPr>
              <w:tabs>
                <w:tab w:val="left" w:pos="664"/>
                <w:tab w:val="left" w:pos="1709"/>
                <w:tab w:val="left" w:pos="2312"/>
              </w:tabs>
              <w:spacing w:before="0" w:after="0" w:line="242" w:lineRule="exact"/>
              <w:ind w:right="97"/>
              <w:jc w:val="left"/>
              <w:rPr>
                <w:rFonts w:eastAsia="Calibri" w:cs="Arial"/>
                <w:sz w:val="20"/>
                <w:lang w:bidi="en-US"/>
              </w:rPr>
            </w:pPr>
            <w:r w:rsidRPr="00B85E45">
              <w:rPr>
                <w:rFonts w:eastAsia="Calibri" w:cs="Arial"/>
                <w:sz w:val="20"/>
                <w:lang w:bidi="en-US"/>
              </w:rPr>
              <w:t>CCP</w:t>
            </w:r>
            <w:r w:rsidRPr="00B85E45">
              <w:rPr>
                <w:rFonts w:eastAsia="Calibri" w:cs="Arial"/>
                <w:sz w:val="20"/>
                <w:lang w:bidi="en-US"/>
              </w:rPr>
              <w:tab/>
              <w:t>workshop</w:t>
            </w:r>
            <w:r w:rsidRPr="00B85E45">
              <w:rPr>
                <w:rFonts w:eastAsia="Calibri" w:cs="Arial"/>
                <w:sz w:val="20"/>
                <w:lang w:bidi="en-US"/>
              </w:rPr>
              <w:tab/>
              <w:t>with</w:t>
            </w:r>
            <w:r w:rsidRPr="00B85E45">
              <w:rPr>
                <w:rFonts w:eastAsia="Calibri" w:cs="Arial"/>
                <w:sz w:val="20"/>
                <w:lang w:bidi="en-US"/>
              </w:rPr>
              <w:tab/>
            </w:r>
            <w:r w:rsidRPr="00B85E45">
              <w:rPr>
                <w:rFonts w:eastAsia="Calibri" w:cs="Arial"/>
                <w:spacing w:val="-6"/>
                <w:sz w:val="20"/>
                <w:lang w:bidi="en-US"/>
              </w:rPr>
              <w:t xml:space="preserve">ICC </w:t>
            </w:r>
            <w:r w:rsidRPr="00B85E45">
              <w:rPr>
                <w:rFonts w:eastAsia="Calibri" w:cs="Arial"/>
                <w:sz w:val="20"/>
                <w:lang w:bidi="en-US"/>
              </w:rPr>
              <w:t>conducted</w:t>
            </w:r>
          </w:p>
        </w:tc>
        <w:tc>
          <w:tcPr>
            <w:tcW w:w="1639" w:type="dxa"/>
          </w:tcPr>
          <w:p w14:paraId="76D1A16C" w14:textId="77777777" w:rsidR="00C5613E" w:rsidRPr="00B85E45" w:rsidRDefault="00C5613E" w:rsidP="00C5613E">
            <w:pPr>
              <w:spacing w:before="4" w:after="0" w:line="240" w:lineRule="auto"/>
              <w:jc w:val="left"/>
              <w:rPr>
                <w:rFonts w:eastAsia="Calibri" w:cs="Arial"/>
                <w:sz w:val="21"/>
                <w:lang w:bidi="en-US"/>
              </w:rPr>
            </w:pPr>
          </w:p>
          <w:p w14:paraId="632AB22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7" w:type="dxa"/>
          </w:tcPr>
          <w:p w14:paraId="78008C9A" w14:textId="77777777" w:rsidR="00C5613E" w:rsidRPr="00B85E45" w:rsidRDefault="00C5613E" w:rsidP="00C5613E">
            <w:pPr>
              <w:spacing w:before="4" w:after="0" w:line="240" w:lineRule="auto"/>
              <w:jc w:val="left"/>
              <w:rPr>
                <w:rFonts w:eastAsia="Calibri" w:cs="Arial"/>
                <w:sz w:val="21"/>
                <w:lang w:bidi="en-US"/>
              </w:rPr>
            </w:pPr>
          </w:p>
          <w:p w14:paraId="481EF05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5" w:type="dxa"/>
          </w:tcPr>
          <w:p w14:paraId="65F8533D" w14:textId="77777777" w:rsidR="00C5613E" w:rsidRPr="00B85E45" w:rsidRDefault="00C5613E" w:rsidP="00C5613E">
            <w:pPr>
              <w:spacing w:before="4" w:after="0" w:line="240" w:lineRule="auto"/>
              <w:jc w:val="left"/>
              <w:rPr>
                <w:rFonts w:eastAsia="Calibri" w:cs="Arial"/>
                <w:sz w:val="21"/>
                <w:lang w:bidi="en-US"/>
              </w:rPr>
            </w:pPr>
          </w:p>
          <w:p w14:paraId="029E262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636" w:type="dxa"/>
          </w:tcPr>
          <w:p w14:paraId="082960BC" w14:textId="77777777" w:rsidR="00C5613E" w:rsidRPr="00B85E45" w:rsidRDefault="00C5613E" w:rsidP="00C5613E">
            <w:pPr>
              <w:spacing w:before="1" w:after="0" w:line="240" w:lineRule="auto"/>
              <w:jc w:val="left"/>
              <w:rPr>
                <w:rFonts w:eastAsia="Calibri" w:cs="Arial"/>
                <w:sz w:val="21"/>
                <w:lang w:bidi="en-US"/>
              </w:rPr>
            </w:pPr>
          </w:p>
          <w:p w14:paraId="3670CE3D" w14:textId="77777777" w:rsidR="00C5613E" w:rsidRPr="00B85E45" w:rsidRDefault="00C5613E" w:rsidP="00C5613E">
            <w:pPr>
              <w:spacing w:before="0" w:after="0" w:line="242" w:lineRule="exact"/>
              <w:ind w:right="92"/>
              <w:jc w:val="left"/>
              <w:rPr>
                <w:rFonts w:eastAsia="Calibri" w:cs="Arial"/>
                <w:sz w:val="20"/>
                <w:lang w:bidi="en-US"/>
              </w:rPr>
            </w:pPr>
            <w:r w:rsidRPr="00B85E45">
              <w:rPr>
                <w:rFonts w:eastAsia="Calibri" w:cs="Arial"/>
                <w:sz w:val="20"/>
                <w:lang w:bidi="en-US"/>
              </w:rPr>
              <w:t>Project reports/ documentations</w:t>
            </w:r>
          </w:p>
        </w:tc>
        <w:tc>
          <w:tcPr>
            <w:tcW w:w="1604" w:type="dxa"/>
            <w:vMerge/>
            <w:tcBorders>
              <w:top w:val="nil"/>
            </w:tcBorders>
          </w:tcPr>
          <w:p w14:paraId="20A4BEA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6C04626" w14:textId="77777777" w:rsidTr="00C5613E">
        <w:trPr>
          <w:trHeight w:val="489"/>
        </w:trPr>
        <w:tc>
          <w:tcPr>
            <w:tcW w:w="846" w:type="dxa"/>
            <w:tcBorders>
              <w:top w:val="nil"/>
              <w:right w:val="nil"/>
            </w:tcBorders>
          </w:tcPr>
          <w:p w14:paraId="01953CDA" w14:textId="77777777" w:rsidR="00C5613E" w:rsidRPr="00B85E45" w:rsidRDefault="00C5613E" w:rsidP="00C5613E">
            <w:pPr>
              <w:spacing w:before="0" w:after="0" w:line="240" w:lineRule="auto"/>
              <w:jc w:val="left"/>
              <w:rPr>
                <w:rFonts w:eastAsia="Calibri" w:cs="Arial"/>
                <w:sz w:val="18"/>
                <w:lang w:bidi="en-US"/>
              </w:rPr>
            </w:pPr>
          </w:p>
        </w:tc>
        <w:tc>
          <w:tcPr>
            <w:tcW w:w="2879" w:type="dxa"/>
            <w:tcBorders>
              <w:top w:val="nil"/>
              <w:left w:val="nil"/>
            </w:tcBorders>
          </w:tcPr>
          <w:p w14:paraId="554C2414" w14:textId="77777777" w:rsidR="00C5613E" w:rsidRPr="00B85E45" w:rsidRDefault="00C5613E" w:rsidP="00C5613E">
            <w:pPr>
              <w:spacing w:before="0" w:after="0" w:line="240" w:lineRule="auto"/>
              <w:jc w:val="left"/>
              <w:rPr>
                <w:rFonts w:eastAsia="Calibri" w:cs="Arial"/>
                <w:sz w:val="18"/>
                <w:lang w:bidi="en-US"/>
              </w:rPr>
            </w:pPr>
          </w:p>
        </w:tc>
        <w:tc>
          <w:tcPr>
            <w:tcW w:w="2686" w:type="dxa"/>
          </w:tcPr>
          <w:p w14:paraId="6510E589" w14:textId="77777777" w:rsidR="00C5613E" w:rsidRPr="00B85E45" w:rsidRDefault="00C5613E" w:rsidP="00C5613E">
            <w:pPr>
              <w:spacing w:before="4" w:after="0" w:line="240" w:lineRule="auto"/>
              <w:jc w:val="left"/>
              <w:rPr>
                <w:rFonts w:eastAsia="Calibri" w:cs="Arial"/>
                <w:sz w:val="21"/>
                <w:lang w:bidi="en-US"/>
              </w:rPr>
            </w:pPr>
          </w:p>
          <w:p w14:paraId="5442AF01"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CCPs formulated</w:t>
            </w:r>
          </w:p>
        </w:tc>
        <w:tc>
          <w:tcPr>
            <w:tcW w:w="1639" w:type="dxa"/>
          </w:tcPr>
          <w:p w14:paraId="1D40AB55" w14:textId="77777777" w:rsidR="00C5613E" w:rsidRPr="00B85E45" w:rsidRDefault="00C5613E" w:rsidP="00C5613E">
            <w:pPr>
              <w:spacing w:before="4" w:after="0" w:line="240" w:lineRule="auto"/>
              <w:jc w:val="left"/>
              <w:rPr>
                <w:rFonts w:eastAsia="Calibri" w:cs="Arial"/>
                <w:sz w:val="21"/>
                <w:lang w:bidi="en-US"/>
              </w:rPr>
            </w:pPr>
          </w:p>
          <w:p w14:paraId="54F999EB"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w w:val="99"/>
                <w:sz w:val="20"/>
                <w:lang w:bidi="en-US"/>
              </w:rPr>
              <w:t>0</w:t>
            </w:r>
          </w:p>
        </w:tc>
        <w:tc>
          <w:tcPr>
            <w:tcW w:w="1007" w:type="dxa"/>
          </w:tcPr>
          <w:p w14:paraId="0692B580" w14:textId="77777777" w:rsidR="00C5613E" w:rsidRPr="00B85E45" w:rsidRDefault="00C5613E" w:rsidP="00C5613E">
            <w:pPr>
              <w:spacing w:before="4" w:after="0" w:line="240" w:lineRule="auto"/>
              <w:jc w:val="left"/>
              <w:rPr>
                <w:rFonts w:eastAsia="Calibri" w:cs="Arial"/>
                <w:sz w:val="21"/>
                <w:lang w:bidi="en-US"/>
              </w:rPr>
            </w:pPr>
          </w:p>
          <w:p w14:paraId="45499CE8"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w:t>
            </w:r>
          </w:p>
        </w:tc>
        <w:tc>
          <w:tcPr>
            <w:tcW w:w="1645" w:type="dxa"/>
          </w:tcPr>
          <w:p w14:paraId="34154CF8" w14:textId="77777777" w:rsidR="00C5613E" w:rsidRPr="00B85E45" w:rsidRDefault="00C5613E" w:rsidP="00C5613E">
            <w:pPr>
              <w:spacing w:before="4" w:after="0" w:line="240" w:lineRule="auto"/>
              <w:jc w:val="left"/>
              <w:rPr>
                <w:rFonts w:eastAsia="Calibri" w:cs="Arial"/>
                <w:sz w:val="21"/>
                <w:lang w:bidi="en-US"/>
              </w:rPr>
            </w:pPr>
          </w:p>
          <w:p w14:paraId="30369405"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10</w:t>
            </w:r>
          </w:p>
        </w:tc>
        <w:tc>
          <w:tcPr>
            <w:tcW w:w="1636" w:type="dxa"/>
          </w:tcPr>
          <w:p w14:paraId="38D95A0F" w14:textId="77777777" w:rsidR="00C5613E" w:rsidRPr="00B85E45" w:rsidRDefault="00C5613E" w:rsidP="00C5613E">
            <w:pPr>
              <w:spacing w:before="4" w:after="0" w:line="240" w:lineRule="auto"/>
              <w:jc w:val="left"/>
              <w:rPr>
                <w:rFonts w:eastAsia="Calibri" w:cs="Arial"/>
                <w:sz w:val="21"/>
                <w:lang w:bidi="en-US"/>
              </w:rPr>
            </w:pPr>
          </w:p>
          <w:p w14:paraId="0560CDEA"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CCPs</w:t>
            </w:r>
          </w:p>
        </w:tc>
        <w:tc>
          <w:tcPr>
            <w:tcW w:w="1604" w:type="dxa"/>
            <w:vMerge/>
            <w:tcBorders>
              <w:top w:val="nil"/>
            </w:tcBorders>
          </w:tcPr>
          <w:p w14:paraId="6DC8430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5F340AC" w14:textId="77777777" w:rsidTr="00C5613E">
        <w:trPr>
          <w:trHeight w:val="976"/>
        </w:trPr>
        <w:tc>
          <w:tcPr>
            <w:tcW w:w="846" w:type="dxa"/>
            <w:tcBorders>
              <w:bottom w:val="nil"/>
              <w:right w:val="nil"/>
            </w:tcBorders>
          </w:tcPr>
          <w:p w14:paraId="094FFB25" w14:textId="77777777" w:rsidR="00C5613E" w:rsidRPr="00B85E45" w:rsidRDefault="00C5613E" w:rsidP="00C5613E">
            <w:pPr>
              <w:spacing w:before="4" w:after="0" w:line="240" w:lineRule="auto"/>
              <w:jc w:val="left"/>
              <w:rPr>
                <w:rFonts w:eastAsia="Calibri" w:cs="Arial"/>
                <w:sz w:val="21"/>
                <w:lang w:bidi="en-US"/>
              </w:rPr>
            </w:pPr>
          </w:p>
          <w:p w14:paraId="5C627E06"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2.2.2</w:t>
            </w:r>
          </w:p>
        </w:tc>
        <w:tc>
          <w:tcPr>
            <w:tcW w:w="2879" w:type="dxa"/>
            <w:tcBorders>
              <w:left w:val="nil"/>
              <w:bottom w:val="nil"/>
            </w:tcBorders>
          </w:tcPr>
          <w:p w14:paraId="4989A63D" w14:textId="77777777" w:rsidR="00C5613E" w:rsidRPr="00B85E45" w:rsidRDefault="00C5613E" w:rsidP="00C5613E">
            <w:pPr>
              <w:spacing w:before="4" w:after="0" w:line="240" w:lineRule="auto"/>
              <w:jc w:val="left"/>
              <w:rPr>
                <w:rFonts w:eastAsia="Calibri" w:cs="Arial"/>
                <w:sz w:val="21"/>
                <w:lang w:bidi="en-US"/>
              </w:rPr>
            </w:pPr>
          </w:p>
          <w:p w14:paraId="40BB47E1" w14:textId="77777777" w:rsidR="00C5613E" w:rsidRPr="00B85E45" w:rsidRDefault="00C5613E" w:rsidP="00C5613E">
            <w:pPr>
              <w:spacing w:before="0" w:after="0" w:line="240" w:lineRule="auto"/>
              <w:ind w:right="98"/>
              <w:jc w:val="left"/>
              <w:rPr>
                <w:rFonts w:eastAsia="Calibri" w:cs="Arial"/>
                <w:sz w:val="20"/>
                <w:lang w:bidi="en-US"/>
              </w:rPr>
            </w:pPr>
            <w:r w:rsidRPr="00B85E45">
              <w:rPr>
                <w:rFonts w:eastAsia="Calibri" w:cs="Arial"/>
                <w:sz w:val="20"/>
                <w:lang w:bidi="en-US"/>
              </w:rPr>
              <w:t>Support for the mainstreaming of CCPs into local plans</w:t>
            </w:r>
          </w:p>
        </w:tc>
        <w:tc>
          <w:tcPr>
            <w:tcW w:w="2686" w:type="dxa"/>
          </w:tcPr>
          <w:p w14:paraId="6BC154C8" w14:textId="77777777" w:rsidR="00C5613E" w:rsidRPr="00B85E45" w:rsidRDefault="00C5613E" w:rsidP="00C5613E">
            <w:pPr>
              <w:spacing w:before="4" w:after="0" w:line="240" w:lineRule="auto"/>
              <w:jc w:val="left"/>
              <w:rPr>
                <w:rFonts w:eastAsia="Calibri" w:cs="Arial"/>
                <w:sz w:val="21"/>
                <w:lang w:bidi="en-US"/>
              </w:rPr>
            </w:pPr>
          </w:p>
          <w:p w14:paraId="72DE78E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Integration of the CCP into the local plan lobbied with the</w:t>
            </w:r>
          </w:p>
          <w:p w14:paraId="5BD07C99"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LGU</w:t>
            </w:r>
          </w:p>
        </w:tc>
        <w:tc>
          <w:tcPr>
            <w:tcW w:w="1639" w:type="dxa"/>
          </w:tcPr>
          <w:p w14:paraId="6848D538" w14:textId="77777777" w:rsidR="00C5613E" w:rsidRPr="00B85E45" w:rsidRDefault="00C5613E" w:rsidP="00C5613E">
            <w:pPr>
              <w:spacing w:before="4" w:after="0" w:line="240" w:lineRule="auto"/>
              <w:jc w:val="left"/>
              <w:rPr>
                <w:rFonts w:eastAsia="Calibri" w:cs="Arial"/>
                <w:sz w:val="21"/>
                <w:lang w:bidi="en-US"/>
              </w:rPr>
            </w:pPr>
          </w:p>
          <w:p w14:paraId="4D28A4C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7" w:type="dxa"/>
          </w:tcPr>
          <w:p w14:paraId="2B47360C" w14:textId="77777777" w:rsidR="00C5613E" w:rsidRPr="00B85E45" w:rsidRDefault="00C5613E" w:rsidP="00C5613E">
            <w:pPr>
              <w:spacing w:before="4" w:after="0" w:line="240" w:lineRule="auto"/>
              <w:jc w:val="left"/>
              <w:rPr>
                <w:rFonts w:eastAsia="Calibri" w:cs="Arial"/>
                <w:sz w:val="21"/>
                <w:lang w:bidi="en-US"/>
              </w:rPr>
            </w:pPr>
          </w:p>
          <w:p w14:paraId="65F1419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5" w:type="dxa"/>
          </w:tcPr>
          <w:p w14:paraId="736D8EB9" w14:textId="77777777" w:rsidR="00C5613E" w:rsidRPr="00B85E45" w:rsidRDefault="00C5613E" w:rsidP="00C5613E">
            <w:pPr>
              <w:spacing w:before="4" w:after="0" w:line="240" w:lineRule="auto"/>
              <w:jc w:val="left"/>
              <w:rPr>
                <w:rFonts w:eastAsia="Calibri" w:cs="Arial"/>
                <w:sz w:val="21"/>
                <w:lang w:bidi="en-US"/>
              </w:rPr>
            </w:pPr>
          </w:p>
          <w:p w14:paraId="4D0945B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636" w:type="dxa"/>
          </w:tcPr>
          <w:p w14:paraId="77C571A5" w14:textId="77777777" w:rsidR="00C5613E" w:rsidRPr="00B85E45" w:rsidRDefault="00C5613E" w:rsidP="00C5613E">
            <w:pPr>
              <w:spacing w:before="4" w:after="0" w:line="240" w:lineRule="auto"/>
              <w:jc w:val="left"/>
              <w:rPr>
                <w:rFonts w:eastAsia="Calibri" w:cs="Arial"/>
                <w:sz w:val="21"/>
                <w:lang w:bidi="en-US"/>
              </w:rPr>
            </w:pPr>
          </w:p>
          <w:p w14:paraId="6CA5CF2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ICC resolution or formal request to</w:t>
            </w:r>
          </w:p>
          <w:p w14:paraId="30093A6D"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LGU</w:t>
            </w:r>
          </w:p>
        </w:tc>
        <w:tc>
          <w:tcPr>
            <w:tcW w:w="1604" w:type="dxa"/>
            <w:vMerge w:val="restart"/>
          </w:tcPr>
          <w:p w14:paraId="6D133C0A"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4BB13711" w14:textId="77777777" w:rsidTr="00C5613E">
        <w:trPr>
          <w:trHeight w:val="976"/>
        </w:trPr>
        <w:tc>
          <w:tcPr>
            <w:tcW w:w="846" w:type="dxa"/>
            <w:tcBorders>
              <w:top w:val="nil"/>
              <w:right w:val="nil"/>
            </w:tcBorders>
          </w:tcPr>
          <w:p w14:paraId="3004D5D6" w14:textId="77777777" w:rsidR="00C5613E" w:rsidRPr="00B85E45" w:rsidRDefault="00C5613E" w:rsidP="00C5613E">
            <w:pPr>
              <w:spacing w:before="0" w:after="0" w:line="240" w:lineRule="auto"/>
              <w:jc w:val="left"/>
              <w:rPr>
                <w:rFonts w:eastAsia="Calibri" w:cs="Arial"/>
                <w:sz w:val="18"/>
                <w:lang w:bidi="en-US"/>
              </w:rPr>
            </w:pPr>
          </w:p>
        </w:tc>
        <w:tc>
          <w:tcPr>
            <w:tcW w:w="2879" w:type="dxa"/>
            <w:tcBorders>
              <w:top w:val="nil"/>
              <w:left w:val="nil"/>
            </w:tcBorders>
          </w:tcPr>
          <w:p w14:paraId="448C33EE" w14:textId="77777777" w:rsidR="00C5613E" w:rsidRPr="00B85E45" w:rsidRDefault="00C5613E" w:rsidP="00C5613E">
            <w:pPr>
              <w:spacing w:before="0" w:after="0" w:line="240" w:lineRule="auto"/>
              <w:jc w:val="left"/>
              <w:rPr>
                <w:rFonts w:eastAsia="Calibri" w:cs="Arial"/>
                <w:sz w:val="18"/>
                <w:lang w:bidi="en-US"/>
              </w:rPr>
            </w:pPr>
          </w:p>
        </w:tc>
        <w:tc>
          <w:tcPr>
            <w:tcW w:w="2686" w:type="dxa"/>
          </w:tcPr>
          <w:p w14:paraId="51B10C59" w14:textId="77777777" w:rsidR="00C5613E" w:rsidRPr="00B85E45" w:rsidRDefault="00C5613E" w:rsidP="00C5613E">
            <w:pPr>
              <w:spacing w:before="4" w:after="0" w:line="240" w:lineRule="auto"/>
              <w:jc w:val="left"/>
              <w:rPr>
                <w:rFonts w:eastAsia="Calibri" w:cs="Arial"/>
                <w:sz w:val="21"/>
                <w:lang w:bidi="en-US"/>
              </w:rPr>
            </w:pPr>
          </w:p>
          <w:p w14:paraId="103398D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CCP, in whole or in part, integrated into the CLUP or</w:t>
            </w:r>
          </w:p>
          <w:p w14:paraId="267B0FCD"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other local plans</w:t>
            </w:r>
          </w:p>
        </w:tc>
        <w:tc>
          <w:tcPr>
            <w:tcW w:w="1639" w:type="dxa"/>
          </w:tcPr>
          <w:p w14:paraId="5A19FEF1" w14:textId="77777777" w:rsidR="00C5613E" w:rsidRPr="00B85E45" w:rsidRDefault="00C5613E" w:rsidP="00C5613E">
            <w:pPr>
              <w:spacing w:before="4" w:after="0" w:line="240" w:lineRule="auto"/>
              <w:jc w:val="left"/>
              <w:rPr>
                <w:rFonts w:eastAsia="Calibri" w:cs="Arial"/>
                <w:sz w:val="21"/>
                <w:lang w:bidi="en-US"/>
              </w:rPr>
            </w:pPr>
          </w:p>
          <w:p w14:paraId="32564AB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7" w:type="dxa"/>
          </w:tcPr>
          <w:p w14:paraId="337D9FFB" w14:textId="77777777" w:rsidR="00C5613E" w:rsidRPr="00B85E45" w:rsidRDefault="00C5613E" w:rsidP="00C5613E">
            <w:pPr>
              <w:spacing w:before="4" w:after="0" w:line="240" w:lineRule="auto"/>
              <w:jc w:val="left"/>
              <w:rPr>
                <w:rFonts w:eastAsia="Calibri" w:cs="Arial"/>
                <w:sz w:val="21"/>
                <w:lang w:bidi="en-US"/>
              </w:rPr>
            </w:pPr>
          </w:p>
          <w:p w14:paraId="756F34E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5" w:type="dxa"/>
          </w:tcPr>
          <w:p w14:paraId="464E52A5" w14:textId="77777777" w:rsidR="00C5613E" w:rsidRPr="00B85E45" w:rsidRDefault="00C5613E" w:rsidP="00C5613E">
            <w:pPr>
              <w:spacing w:before="4" w:after="0" w:line="240" w:lineRule="auto"/>
              <w:jc w:val="left"/>
              <w:rPr>
                <w:rFonts w:eastAsia="Calibri" w:cs="Arial"/>
                <w:sz w:val="21"/>
                <w:lang w:bidi="en-US"/>
              </w:rPr>
            </w:pPr>
          </w:p>
          <w:p w14:paraId="45C5692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2 LGUs</w:t>
            </w:r>
          </w:p>
        </w:tc>
        <w:tc>
          <w:tcPr>
            <w:tcW w:w="1636" w:type="dxa"/>
          </w:tcPr>
          <w:p w14:paraId="41607FAC" w14:textId="77777777" w:rsidR="00C5613E" w:rsidRPr="00B85E45" w:rsidRDefault="00C5613E" w:rsidP="00C5613E">
            <w:pPr>
              <w:spacing w:before="4" w:after="0" w:line="240" w:lineRule="auto"/>
              <w:jc w:val="left"/>
              <w:rPr>
                <w:rFonts w:eastAsia="Calibri" w:cs="Arial"/>
                <w:sz w:val="21"/>
                <w:lang w:bidi="en-US"/>
              </w:rPr>
            </w:pPr>
          </w:p>
          <w:p w14:paraId="2E0EB64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Local plans</w:t>
            </w:r>
          </w:p>
        </w:tc>
        <w:tc>
          <w:tcPr>
            <w:tcW w:w="1604" w:type="dxa"/>
            <w:vMerge/>
            <w:tcBorders>
              <w:top w:val="nil"/>
            </w:tcBorders>
          </w:tcPr>
          <w:p w14:paraId="0573EF55"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0793AF6" w14:textId="77777777" w:rsidTr="00C5613E">
        <w:trPr>
          <w:trHeight w:val="2198"/>
        </w:trPr>
        <w:tc>
          <w:tcPr>
            <w:tcW w:w="846" w:type="dxa"/>
            <w:tcBorders>
              <w:right w:val="nil"/>
            </w:tcBorders>
          </w:tcPr>
          <w:p w14:paraId="689A60F0" w14:textId="77777777" w:rsidR="00C5613E" w:rsidRPr="00B85E45" w:rsidRDefault="00C5613E" w:rsidP="00C5613E">
            <w:pPr>
              <w:spacing w:before="5" w:after="0" w:line="240" w:lineRule="auto"/>
              <w:jc w:val="left"/>
              <w:rPr>
                <w:rFonts w:eastAsia="Calibri" w:cs="Arial"/>
                <w:sz w:val="21"/>
                <w:lang w:bidi="en-US"/>
              </w:rPr>
            </w:pPr>
          </w:p>
          <w:p w14:paraId="0585C842"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2.2.3</w:t>
            </w:r>
          </w:p>
        </w:tc>
        <w:tc>
          <w:tcPr>
            <w:tcW w:w="2879" w:type="dxa"/>
            <w:tcBorders>
              <w:left w:val="nil"/>
            </w:tcBorders>
          </w:tcPr>
          <w:p w14:paraId="7860431F" w14:textId="77777777" w:rsidR="00C5613E" w:rsidRPr="00B85E45" w:rsidRDefault="00C5613E" w:rsidP="00C5613E">
            <w:pPr>
              <w:spacing w:before="5" w:after="0" w:line="240" w:lineRule="auto"/>
              <w:jc w:val="left"/>
              <w:rPr>
                <w:rFonts w:eastAsia="Calibri" w:cs="Arial"/>
                <w:sz w:val="21"/>
                <w:lang w:bidi="en-US"/>
              </w:rPr>
            </w:pPr>
          </w:p>
          <w:p w14:paraId="1FFBF07A"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Training and coaching sessions to develop capacities of key resource persons from the community to present their CCPs/ ADSDPPs to the LGUs, agencies, and other interest groups, and to articulate</w:t>
            </w:r>
            <w:r w:rsidRPr="00B85E45">
              <w:rPr>
                <w:rFonts w:eastAsia="Calibri" w:cs="Arial"/>
                <w:spacing w:val="21"/>
                <w:sz w:val="20"/>
                <w:lang w:bidi="en-US"/>
              </w:rPr>
              <w:t xml:space="preserve"> </w:t>
            </w:r>
            <w:r w:rsidRPr="00B85E45">
              <w:rPr>
                <w:rFonts w:eastAsia="Calibri" w:cs="Arial"/>
                <w:sz w:val="20"/>
                <w:lang w:bidi="en-US"/>
              </w:rPr>
              <w:t>the</w:t>
            </w:r>
          </w:p>
          <w:p w14:paraId="1F4547AC" w14:textId="77777777" w:rsidR="00C5613E" w:rsidRPr="00B85E45" w:rsidRDefault="00C5613E" w:rsidP="00C5613E">
            <w:pPr>
              <w:spacing w:before="0" w:after="0" w:line="223" w:lineRule="exact"/>
              <w:rPr>
                <w:rFonts w:eastAsia="Calibri" w:cs="Arial"/>
                <w:sz w:val="20"/>
                <w:lang w:bidi="en-US"/>
              </w:rPr>
            </w:pPr>
            <w:r w:rsidRPr="00B85E45">
              <w:rPr>
                <w:rFonts w:eastAsia="Calibri" w:cs="Arial"/>
                <w:sz w:val="20"/>
                <w:lang w:bidi="en-US"/>
              </w:rPr>
              <w:t>support needed</w:t>
            </w:r>
          </w:p>
        </w:tc>
        <w:tc>
          <w:tcPr>
            <w:tcW w:w="2686" w:type="dxa"/>
          </w:tcPr>
          <w:p w14:paraId="3FDB52AC" w14:textId="77777777" w:rsidR="00C5613E" w:rsidRPr="00B85E45" w:rsidRDefault="00C5613E" w:rsidP="00C5613E">
            <w:pPr>
              <w:spacing w:before="5" w:after="0" w:line="240" w:lineRule="auto"/>
              <w:jc w:val="left"/>
              <w:rPr>
                <w:rFonts w:eastAsia="Calibri" w:cs="Arial"/>
                <w:sz w:val="21"/>
                <w:lang w:bidi="en-US"/>
              </w:rPr>
            </w:pPr>
          </w:p>
          <w:p w14:paraId="5BFF6B5F"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Key resources persons identified to represent their ICC in various venues/bodies for support to CCPs</w:t>
            </w:r>
          </w:p>
        </w:tc>
        <w:tc>
          <w:tcPr>
            <w:tcW w:w="1639" w:type="dxa"/>
          </w:tcPr>
          <w:p w14:paraId="70C70203" w14:textId="77777777" w:rsidR="00C5613E" w:rsidRPr="00B85E45" w:rsidRDefault="00C5613E" w:rsidP="00C5613E">
            <w:pPr>
              <w:spacing w:before="5" w:after="0" w:line="240" w:lineRule="auto"/>
              <w:jc w:val="left"/>
              <w:rPr>
                <w:rFonts w:eastAsia="Calibri" w:cs="Arial"/>
                <w:sz w:val="21"/>
                <w:lang w:bidi="en-US"/>
              </w:rPr>
            </w:pPr>
          </w:p>
          <w:p w14:paraId="1DA5198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7" w:type="dxa"/>
          </w:tcPr>
          <w:p w14:paraId="61D08A22" w14:textId="77777777" w:rsidR="00C5613E" w:rsidRPr="00B85E45" w:rsidRDefault="00C5613E" w:rsidP="00C5613E">
            <w:pPr>
              <w:spacing w:before="5" w:after="0" w:line="240" w:lineRule="auto"/>
              <w:jc w:val="left"/>
              <w:rPr>
                <w:rFonts w:eastAsia="Calibri" w:cs="Arial"/>
                <w:sz w:val="21"/>
                <w:lang w:bidi="en-US"/>
              </w:rPr>
            </w:pPr>
          </w:p>
          <w:p w14:paraId="1850288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5" w:type="dxa"/>
          </w:tcPr>
          <w:p w14:paraId="562E6A6D" w14:textId="77777777" w:rsidR="00C5613E" w:rsidRPr="00B85E45" w:rsidRDefault="00C5613E" w:rsidP="00C5613E">
            <w:pPr>
              <w:spacing w:before="5" w:after="0" w:line="240" w:lineRule="auto"/>
              <w:jc w:val="left"/>
              <w:rPr>
                <w:rFonts w:eastAsia="Calibri" w:cs="Arial"/>
                <w:sz w:val="21"/>
                <w:lang w:bidi="en-US"/>
              </w:rPr>
            </w:pPr>
          </w:p>
          <w:p w14:paraId="4DB5ACB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2 Sites</w:t>
            </w:r>
          </w:p>
        </w:tc>
        <w:tc>
          <w:tcPr>
            <w:tcW w:w="1636" w:type="dxa"/>
          </w:tcPr>
          <w:p w14:paraId="4DAFCF82" w14:textId="77777777" w:rsidR="00C5613E" w:rsidRPr="00B85E45" w:rsidRDefault="00C5613E" w:rsidP="00C5613E">
            <w:pPr>
              <w:spacing w:before="5" w:after="0" w:line="240" w:lineRule="auto"/>
              <w:jc w:val="left"/>
              <w:rPr>
                <w:rFonts w:eastAsia="Calibri" w:cs="Arial"/>
                <w:sz w:val="21"/>
                <w:lang w:bidi="en-US"/>
              </w:rPr>
            </w:pPr>
          </w:p>
          <w:p w14:paraId="6CB87EB2" w14:textId="77777777" w:rsidR="00C5613E" w:rsidRPr="00B85E45" w:rsidRDefault="00C5613E" w:rsidP="00C5613E">
            <w:pPr>
              <w:spacing w:before="0" w:after="0" w:line="240" w:lineRule="auto"/>
              <w:ind w:right="92"/>
              <w:jc w:val="left"/>
              <w:rPr>
                <w:rFonts w:eastAsia="Calibri" w:cs="Arial"/>
                <w:sz w:val="20"/>
                <w:lang w:bidi="en-US"/>
              </w:rPr>
            </w:pPr>
            <w:r w:rsidRPr="00B85E45">
              <w:rPr>
                <w:rFonts w:eastAsia="Calibri" w:cs="Arial"/>
                <w:sz w:val="20"/>
                <w:lang w:bidi="en-US"/>
              </w:rPr>
              <w:t>List of ICC key resource persons</w:t>
            </w:r>
          </w:p>
        </w:tc>
        <w:tc>
          <w:tcPr>
            <w:tcW w:w="1604" w:type="dxa"/>
          </w:tcPr>
          <w:p w14:paraId="7CE17603" w14:textId="77777777" w:rsidR="00C5613E" w:rsidRPr="00B85E45" w:rsidRDefault="00C5613E" w:rsidP="00C5613E">
            <w:pPr>
              <w:spacing w:before="0" w:after="0" w:line="240" w:lineRule="auto"/>
              <w:jc w:val="left"/>
              <w:rPr>
                <w:rFonts w:eastAsia="Calibri" w:cs="Arial"/>
                <w:sz w:val="18"/>
                <w:lang w:bidi="en-US"/>
              </w:rPr>
            </w:pPr>
          </w:p>
        </w:tc>
      </w:tr>
    </w:tbl>
    <w:p w14:paraId="75D7E287"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6838" w:h="11906" w:orient="landscape" w:code="9"/>
          <w:pgMar w:top="1701" w:right="1418" w:bottom="1701" w:left="1418" w:header="0" w:footer="868" w:gutter="0"/>
          <w:cols w:space="720"/>
        </w:sectPr>
      </w:pPr>
    </w:p>
    <w:p w14:paraId="761A5C49" w14:textId="77777777" w:rsidR="00C5613E" w:rsidRPr="00B85E45" w:rsidRDefault="00C5613E" w:rsidP="00C5613E">
      <w:pPr>
        <w:widowControl w:val="0"/>
        <w:autoSpaceDE w:val="0"/>
        <w:autoSpaceDN w:val="0"/>
        <w:spacing w:before="10" w:after="0" w:line="240" w:lineRule="auto"/>
        <w:jc w:val="left"/>
        <w:rPr>
          <w:rFonts w:eastAsia="Calibri" w:cs="Arial"/>
          <w:sz w:val="17"/>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8"/>
        <w:gridCol w:w="2871"/>
        <w:gridCol w:w="2680"/>
        <w:gridCol w:w="1636"/>
        <w:gridCol w:w="1007"/>
        <w:gridCol w:w="1643"/>
        <w:gridCol w:w="1668"/>
        <w:gridCol w:w="1605"/>
      </w:tblGrid>
      <w:tr w:rsidR="00C5613E" w:rsidRPr="00B85E45" w14:paraId="544FC001" w14:textId="77777777" w:rsidTr="00C5613E">
        <w:trPr>
          <w:trHeight w:val="244"/>
        </w:trPr>
        <w:tc>
          <w:tcPr>
            <w:tcW w:w="13958" w:type="dxa"/>
            <w:gridSpan w:val="8"/>
          </w:tcPr>
          <w:p w14:paraId="6C535779"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5EE61C73" w14:textId="77777777" w:rsidTr="00C5613E">
        <w:trPr>
          <w:trHeight w:val="244"/>
        </w:trPr>
        <w:tc>
          <w:tcPr>
            <w:tcW w:w="3719" w:type="dxa"/>
            <w:gridSpan w:val="2"/>
            <w:vMerge w:val="restart"/>
          </w:tcPr>
          <w:p w14:paraId="1285DABB" w14:textId="77777777" w:rsidR="00C5613E" w:rsidRPr="00B85E45" w:rsidRDefault="00C5613E" w:rsidP="00C5613E">
            <w:pPr>
              <w:spacing w:before="8" w:after="0" w:line="240" w:lineRule="auto"/>
              <w:jc w:val="left"/>
              <w:rPr>
                <w:rFonts w:eastAsia="Calibri" w:cs="Arial"/>
                <w:sz w:val="19"/>
                <w:lang w:bidi="en-US"/>
              </w:rPr>
            </w:pPr>
          </w:p>
          <w:p w14:paraId="3424EEC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80" w:type="dxa"/>
            <w:vMerge w:val="restart"/>
          </w:tcPr>
          <w:p w14:paraId="07E94700" w14:textId="77777777" w:rsidR="00C5613E" w:rsidRPr="00B85E45" w:rsidRDefault="00C5613E" w:rsidP="00C5613E">
            <w:pPr>
              <w:tabs>
                <w:tab w:val="left" w:pos="1759"/>
              </w:tabs>
              <w:spacing w:before="104" w:after="0" w:line="240" w:lineRule="auto"/>
              <w:ind w:right="101"/>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43" w:type="dxa"/>
            <w:gridSpan w:val="2"/>
          </w:tcPr>
          <w:p w14:paraId="1B558466"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43" w:type="dxa"/>
            <w:vMerge w:val="restart"/>
          </w:tcPr>
          <w:p w14:paraId="3AC4F5C7" w14:textId="77777777" w:rsidR="00C5613E" w:rsidRPr="00B85E45" w:rsidRDefault="00C5613E" w:rsidP="00C5613E">
            <w:pPr>
              <w:spacing w:before="104"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68" w:type="dxa"/>
            <w:vMerge w:val="restart"/>
          </w:tcPr>
          <w:p w14:paraId="31159A07" w14:textId="77777777" w:rsidR="00C5613E" w:rsidRPr="00B85E45" w:rsidRDefault="00C5613E" w:rsidP="00C5613E">
            <w:pPr>
              <w:tabs>
                <w:tab w:val="left" w:pos="1380"/>
              </w:tabs>
              <w:spacing w:before="104" w:after="0" w:line="240" w:lineRule="auto"/>
              <w:ind w:right="104"/>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5" w:type="dxa"/>
            <w:vMerge w:val="restart"/>
          </w:tcPr>
          <w:p w14:paraId="24C2C401" w14:textId="77777777" w:rsidR="00C5613E" w:rsidRPr="00B85E45" w:rsidRDefault="00C5613E" w:rsidP="00C5613E">
            <w:pPr>
              <w:tabs>
                <w:tab w:val="left" w:pos="1169"/>
              </w:tabs>
              <w:spacing w:before="104" w:after="0" w:line="240" w:lineRule="auto"/>
              <w:ind w:right="109"/>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52D62E19" w14:textId="77777777" w:rsidTr="00C5613E">
        <w:trPr>
          <w:trHeight w:val="438"/>
        </w:trPr>
        <w:tc>
          <w:tcPr>
            <w:tcW w:w="3719" w:type="dxa"/>
            <w:gridSpan w:val="2"/>
            <w:vMerge/>
            <w:tcBorders>
              <w:top w:val="nil"/>
            </w:tcBorders>
          </w:tcPr>
          <w:p w14:paraId="3CDE498F" w14:textId="77777777" w:rsidR="00C5613E" w:rsidRPr="00B85E45" w:rsidRDefault="00C5613E" w:rsidP="00C5613E">
            <w:pPr>
              <w:spacing w:before="0" w:after="0" w:line="240" w:lineRule="auto"/>
              <w:jc w:val="left"/>
              <w:rPr>
                <w:rFonts w:eastAsia="Calibri" w:cs="Arial"/>
                <w:sz w:val="2"/>
                <w:szCs w:val="2"/>
                <w:lang w:bidi="en-US"/>
              </w:rPr>
            </w:pPr>
          </w:p>
        </w:tc>
        <w:tc>
          <w:tcPr>
            <w:tcW w:w="2680" w:type="dxa"/>
            <w:vMerge/>
            <w:tcBorders>
              <w:top w:val="nil"/>
            </w:tcBorders>
          </w:tcPr>
          <w:p w14:paraId="36B8CE5D" w14:textId="77777777" w:rsidR="00C5613E" w:rsidRPr="00B85E45" w:rsidRDefault="00C5613E" w:rsidP="00C5613E">
            <w:pPr>
              <w:spacing w:before="0" w:after="0" w:line="240" w:lineRule="auto"/>
              <w:jc w:val="left"/>
              <w:rPr>
                <w:rFonts w:eastAsia="Calibri" w:cs="Arial"/>
                <w:sz w:val="2"/>
                <w:szCs w:val="2"/>
                <w:lang w:bidi="en-US"/>
              </w:rPr>
            </w:pPr>
          </w:p>
        </w:tc>
        <w:tc>
          <w:tcPr>
            <w:tcW w:w="1636" w:type="dxa"/>
          </w:tcPr>
          <w:p w14:paraId="6AD19056"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07" w:type="dxa"/>
          </w:tcPr>
          <w:p w14:paraId="049B292F" w14:textId="77777777" w:rsidR="00C5613E" w:rsidRPr="00B85E45" w:rsidRDefault="00C5613E" w:rsidP="00C5613E">
            <w:pPr>
              <w:spacing w:before="1" w:after="0" w:line="219" w:lineRule="exact"/>
              <w:jc w:val="left"/>
              <w:rPr>
                <w:rFonts w:eastAsia="Calibri" w:cs="Arial"/>
                <w:b/>
                <w:sz w:val="18"/>
                <w:lang w:bidi="en-US"/>
              </w:rPr>
            </w:pPr>
            <w:r w:rsidRPr="00B85E45">
              <w:rPr>
                <w:rFonts w:eastAsia="Calibri" w:cs="Arial"/>
                <w:b/>
                <w:sz w:val="18"/>
                <w:lang w:bidi="en-US"/>
              </w:rPr>
              <w:t>2017/</w:t>
            </w:r>
          </w:p>
          <w:p w14:paraId="4F879FF4" w14:textId="77777777" w:rsidR="00C5613E" w:rsidRPr="00B85E45" w:rsidRDefault="00C5613E" w:rsidP="00C5613E">
            <w:pPr>
              <w:spacing w:before="0" w:after="0" w:line="199" w:lineRule="exact"/>
              <w:jc w:val="left"/>
              <w:rPr>
                <w:rFonts w:eastAsia="Calibri" w:cs="Arial"/>
                <w:b/>
                <w:sz w:val="18"/>
                <w:lang w:bidi="en-US"/>
              </w:rPr>
            </w:pPr>
            <w:r w:rsidRPr="00B85E45">
              <w:rPr>
                <w:rFonts w:eastAsia="Calibri" w:cs="Arial"/>
                <w:b/>
                <w:sz w:val="18"/>
                <w:lang w:bidi="en-US"/>
              </w:rPr>
              <w:t>2018</w:t>
            </w:r>
          </w:p>
        </w:tc>
        <w:tc>
          <w:tcPr>
            <w:tcW w:w="1643" w:type="dxa"/>
            <w:vMerge/>
            <w:tcBorders>
              <w:top w:val="nil"/>
            </w:tcBorders>
          </w:tcPr>
          <w:p w14:paraId="2110301B" w14:textId="77777777" w:rsidR="00C5613E" w:rsidRPr="00B85E45" w:rsidRDefault="00C5613E" w:rsidP="00C5613E">
            <w:pPr>
              <w:spacing w:before="0" w:after="0" w:line="240" w:lineRule="auto"/>
              <w:jc w:val="left"/>
              <w:rPr>
                <w:rFonts w:eastAsia="Calibri" w:cs="Arial"/>
                <w:sz w:val="2"/>
                <w:szCs w:val="2"/>
                <w:lang w:bidi="en-US"/>
              </w:rPr>
            </w:pPr>
          </w:p>
        </w:tc>
        <w:tc>
          <w:tcPr>
            <w:tcW w:w="1668" w:type="dxa"/>
            <w:vMerge/>
            <w:tcBorders>
              <w:top w:val="nil"/>
            </w:tcBorders>
          </w:tcPr>
          <w:p w14:paraId="051234D5" w14:textId="77777777" w:rsidR="00C5613E" w:rsidRPr="00B85E45" w:rsidRDefault="00C5613E" w:rsidP="00C5613E">
            <w:pPr>
              <w:spacing w:before="0" w:after="0" w:line="240" w:lineRule="auto"/>
              <w:jc w:val="left"/>
              <w:rPr>
                <w:rFonts w:eastAsia="Calibri" w:cs="Arial"/>
                <w:sz w:val="2"/>
                <w:szCs w:val="2"/>
                <w:lang w:bidi="en-US"/>
              </w:rPr>
            </w:pPr>
          </w:p>
        </w:tc>
        <w:tc>
          <w:tcPr>
            <w:tcW w:w="1605" w:type="dxa"/>
            <w:vMerge/>
            <w:tcBorders>
              <w:top w:val="nil"/>
            </w:tcBorders>
          </w:tcPr>
          <w:p w14:paraId="26818BA0"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326751F" w14:textId="77777777" w:rsidTr="00C5613E">
        <w:trPr>
          <w:trHeight w:val="976"/>
        </w:trPr>
        <w:tc>
          <w:tcPr>
            <w:tcW w:w="848" w:type="dxa"/>
            <w:tcBorders>
              <w:bottom w:val="nil"/>
              <w:right w:val="nil"/>
            </w:tcBorders>
          </w:tcPr>
          <w:p w14:paraId="7DB35F07" w14:textId="77777777" w:rsidR="00C5613E" w:rsidRPr="00B85E45" w:rsidRDefault="00C5613E" w:rsidP="00C5613E">
            <w:pPr>
              <w:spacing w:before="4" w:after="0" w:line="240" w:lineRule="auto"/>
              <w:jc w:val="left"/>
              <w:rPr>
                <w:rFonts w:eastAsia="Calibri" w:cs="Arial"/>
                <w:sz w:val="21"/>
                <w:lang w:bidi="en-US"/>
              </w:rPr>
            </w:pPr>
          </w:p>
          <w:p w14:paraId="65518999"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2.2.4</w:t>
            </w:r>
          </w:p>
        </w:tc>
        <w:tc>
          <w:tcPr>
            <w:tcW w:w="2871" w:type="dxa"/>
            <w:vMerge w:val="restart"/>
            <w:tcBorders>
              <w:left w:val="nil"/>
            </w:tcBorders>
          </w:tcPr>
          <w:p w14:paraId="0418AEBE" w14:textId="77777777" w:rsidR="00C5613E" w:rsidRPr="00B85E45" w:rsidRDefault="00C5613E" w:rsidP="00C5613E">
            <w:pPr>
              <w:spacing w:before="4" w:after="0" w:line="240" w:lineRule="auto"/>
              <w:jc w:val="left"/>
              <w:rPr>
                <w:rFonts w:eastAsia="Calibri" w:cs="Arial"/>
                <w:sz w:val="21"/>
                <w:lang w:bidi="en-US"/>
              </w:rPr>
            </w:pPr>
          </w:p>
          <w:p w14:paraId="41F461AD"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Support to the implementation of priority activities and biodiversity-friendly livelihood activities</w:t>
            </w:r>
          </w:p>
        </w:tc>
        <w:tc>
          <w:tcPr>
            <w:tcW w:w="2680" w:type="dxa"/>
          </w:tcPr>
          <w:p w14:paraId="5753FB98" w14:textId="77777777" w:rsidR="00C5613E" w:rsidRPr="00B85E45" w:rsidRDefault="00C5613E" w:rsidP="00C5613E">
            <w:pPr>
              <w:spacing w:before="4" w:after="0" w:line="240" w:lineRule="auto"/>
              <w:jc w:val="left"/>
              <w:rPr>
                <w:rFonts w:eastAsia="Calibri" w:cs="Arial"/>
                <w:sz w:val="21"/>
                <w:lang w:bidi="en-US"/>
              </w:rPr>
            </w:pPr>
          </w:p>
          <w:p w14:paraId="4BE7D693" w14:textId="77777777" w:rsidR="00C5613E" w:rsidRPr="00B85E45" w:rsidRDefault="00C5613E" w:rsidP="00C5613E">
            <w:pPr>
              <w:spacing w:before="0" w:after="0" w:line="240" w:lineRule="auto"/>
              <w:ind w:right="86"/>
              <w:jc w:val="left"/>
              <w:rPr>
                <w:rFonts w:eastAsia="Calibri" w:cs="Arial"/>
                <w:sz w:val="20"/>
                <w:lang w:bidi="en-US"/>
              </w:rPr>
            </w:pPr>
            <w:r w:rsidRPr="00B85E45">
              <w:rPr>
                <w:rFonts w:eastAsia="Calibri" w:cs="Arial"/>
                <w:sz w:val="20"/>
                <w:lang w:bidi="en-US"/>
              </w:rPr>
              <w:t>BDFEs implemented in project sites</w:t>
            </w:r>
          </w:p>
        </w:tc>
        <w:tc>
          <w:tcPr>
            <w:tcW w:w="1636" w:type="dxa"/>
          </w:tcPr>
          <w:p w14:paraId="181FB5DF" w14:textId="77777777" w:rsidR="00C5613E" w:rsidRPr="00B85E45" w:rsidRDefault="00C5613E" w:rsidP="00C5613E">
            <w:pPr>
              <w:spacing w:before="4" w:after="0" w:line="240" w:lineRule="auto"/>
              <w:jc w:val="left"/>
              <w:rPr>
                <w:rFonts w:eastAsia="Calibri" w:cs="Arial"/>
                <w:sz w:val="21"/>
                <w:lang w:bidi="en-US"/>
              </w:rPr>
            </w:pPr>
          </w:p>
          <w:p w14:paraId="1390F82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007" w:type="dxa"/>
          </w:tcPr>
          <w:p w14:paraId="3B8C4589" w14:textId="77777777" w:rsidR="00C5613E" w:rsidRPr="00B85E45" w:rsidRDefault="00C5613E" w:rsidP="00C5613E">
            <w:pPr>
              <w:spacing w:before="4" w:after="0" w:line="240" w:lineRule="auto"/>
              <w:jc w:val="left"/>
              <w:rPr>
                <w:rFonts w:eastAsia="Calibri" w:cs="Arial"/>
                <w:sz w:val="21"/>
                <w:lang w:bidi="en-US"/>
              </w:rPr>
            </w:pPr>
          </w:p>
          <w:p w14:paraId="0F54650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3" w:type="dxa"/>
          </w:tcPr>
          <w:p w14:paraId="33B553C1" w14:textId="77777777" w:rsidR="00C5613E" w:rsidRPr="00B85E45" w:rsidRDefault="00C5613E" w:rsidP="00C5613E">
            <w:pPr>
              <w:spacing w:before="4" w:after="0" w:line="240" w:lineRule="auto"/>
              <w:jc w:val="left"/>
              <w:rPr>
                <w:rFonts w:eastAsia="Calibri" w:cs="Arial"/>
                <w:sz w:val="21"/>
                <w:lang w:bidi="en-US"/>
              </w:rPr>
            </w:pPr>
          </w:p>
          <w:p w14:paraId="4E5AD72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w:t>
            </w:r>
          </w:p>
        </w:tc>
        <w:tc>
          <w:tcPr>
            <w:tcW w:w="1668" w:type="dxa"/>
            <w:vMerge w:val="restart"/>
          </w:tcPr>
          <w:p w14:paraId="0DFCA3F3" w14:textId="77777777" w:rsidR="00C5613E" w:rsidRPr="00B85E45" w:rsidRDefault="00C5613E" w:rsidP="00C5613E">
            <w:pPr>
              <w:spacing w:before="0" w:after="0" w:line="240" w:lineRule="auto"/>
              <w:jc w:val="left"/>
              <w:rPr>
                <w:rFonts w:eastAsia="Calibri" w:cs="Arial"/>
                <w:sz w:val="20"/>
                <w:lang w:bidi="en-US"/>
              </w:rPr>
            </w:pPr>
          </w:p>
          <w:p w14:paraId="302A5E45" w14:textId="77777777" w:rsidR="00C5613E" w:rsidRPr="00B85E45" w:rsidRDefault="00C5613E" w:rsidP="00C5613E">
            <w:pPr>
              <w:spacing w:before="5" w:after="0" w:line="240" w:lineRule="auto"/>
              <w:jc w:val="left"/>
              <w:rPr>
                <w:rFonts w:eastAsia="Calibri" w:cs="Arial"/>
                <w:lang w:bidi="en-US"/>
              </w:rPr>
            </w:pPr>
          </w:p>
          <w:p w14:paraId="646F515C" w14:textId="77777777" w:rsidR="00C5613E" w:rsidRPr="00B85E45" w:rsidRDefault="00C5613E" w:rsidP="00C5613E">
            <w:pPr>
              <w:tabs>
                <w:tab w:val="left" w:pos="878"/>
              </w:tabs>
              <w:spacing w:before="0" w:after="0" w:line="240" w:lineRule="auto"/>
              <w:ind w:right="107"/>
              <w:jc w:val="left"/>
              <w:rPr>
                <w:rFonts w:eastAsia="Calibri" w:cs="Arial"/>
                <w:sz w:val="20"/>
                <w:lang w:bidi="en-US"/>
              </w:rPr>
            </w:pPr>
            <w:r w:rsidRPr="00B85E45">
              <w:rPr>
                <w:rFonts w:eastAsia="Calibri" w:cs="Arial"/>
                <w:sz w:val="20"/>
                <w:lang w:bidi="en-US"/>
              </w:rPr>
              <w:t>Project</w:t>
            </w:r>
            <w:r w:rsidRPr="00B85E45">
              <w:rPr>
                <w:rFonts w:eastAsia="Calibri" w:cs="Arial"/>
                <w:sz w:val="20"/>
                <w:lang w:bidi="en-US"/>
              </w:rPr>
              <w:tab/>
            </w:r>
            <w:r w:rsidRPr="00B85E45">
              <w:rPr>
                <w:rFonts w:eastAsia="Calibri" w:cs="Arial"/>
                <w:spacing w:val="-3"/>
                <w:sz w:val="20"/>
                <w:lang w:bidi="en-US"/>
              </w:rPr>
              <w:t xml:space="preserve">reports/ </w:t>
            </w:r>
            <w:r w:rsidRPr="00B85E45">
              <w:rPr>
                <w:rFonts w:eastAsia="Calibri" w:cs="Arial"/>
                <w:sz w:val="20"/>
                <w:lang w:bidi="en-US"/>
              </w:rPr>
              <w:t>documentations</w:t>
            </w:r>
          </w:p>
        </w:tc>
        <w:tc>
          <w:tcPr>
            <w:tcW w:w="1605" w:type="dxa"/>
            <w:vMerge w:val="restart"/>
          </w:tcPr>
          <w:p w14:paraId="1D911D87"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09A970B8" w14:textId="77777777" w:rsidTr="00C5613E">
        <w:trPr>
          <w:trHeight w:val="489"/>
        </w:trPr>
        <w:tc>
          <w:tcPr>
            <w:tcW w:w="848" w:type="dxa"/>
            <w:tcBorders>
              <w:top w:val="nil"/>
              <w:right w:val="nil"/>
            </w:tcBorders>
          </w:tcPr>
          <w:p w14:paraId="5567FF20" w14:textId="77777777" w:rsidR="00C5613E" w:rsidRPr="00B85E45" w:rsidRDefault="00C5613E" w:rsidP="00C5613E">
            <w:pPr>
              <w:spacing w:before="0" w:after="0" w:line="240" w:lineRule="auto"/>
              <w:jc w:val="left"/>
              <w:rPr>
                <w:rFonts w:eastAsia="Calibri" w:cs="Arial"/>
                <w:sz w:val="18"/>
                <w:lang w:bidi="en-US"/>
              </w:rPr>
            </w:pPr>
          </w:p>
        </w:tc>
        <w:tc>
          <w:tcPr>
            <w:tcW w:w="2871" w:type="dxa"/>
            <w:vMerge/>
            <w:tcBorders>
              <w:top w:val="nil"/>
              <w:left w:val="nil"/>
            </w:tcBorders>
          </w:tcPr>
          <w:p w14:paraId="11B358CD" w14:textId="77777777" w:rsidR="00C5613E" w:rsidRPr="00B85E45" w:rsidRDefault="00C5613E" w:rsidP="00C5613E">
            <w:pPr>
              <w:spacing w:before="0" w:after="0" w:line="240" w:lineRule="auto"/>
              <w:jc w:val="left"/>
              <w:rPr>
                <w:rFonts w:eastAsia="Calibri" w:cs="Arial"/>
                <w:sz w:val="2"/>
                <w:szCs w:val="2"/>
                <w:lang w:bidi="en-US"/>
              </w:rPr>
            </w:pPr>
          </w:p>
        </w:tc>
        <w:tc>
          <w:tcPr>
            <w:tcW w:w="2680" w:type="dxa"/>
          </w:tcPr>
          <w:p w14:paraId="286272B6" w14:textId="77777777" w:rsidR="00C5613E" w:rsidRPr="00B85E45" w:rsidRDefault="00C5613E" w:rsidP="00C5613E">
            <w:pPr>
              <w:spacing w:before="5" w:after="0" w:line="240" w:lineRule="auto"/>
              <w:jc w:val="left"/>
              <w:rPr>
                <w:rFonts w:eastAsia="Calibri" w:cs="Arial"/>
                <w:sz w:val="21"/>
                <w:lang w:bidi="en-US"/>
              </w:rPr>
            </w:pPr>
          </w:p>
          <w:p w14:paraId="63D77978"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BDFE trainings conducted</w:t>
            </w:r>
          </w:p>
        </w:tc>
        <w:tc>
          <w:tcPr>
            <w:tcW w:w="1636" w:type="dxa"/>
          </w:tcPr>
          <w:p w14:paraId="5C5BEA20" w14:textId="77777777" w:rsidR="00C5613E" w:rsidRPr="00B85E45" w:rsidRDefault="00C5613E" w:rsidP="00C5613E">
            <w:pPr>
              <w:spacing w:before="5" w:after="0" w:line="240" w:lineRule="auto"/>
              <w:jc w:val="left"/>
              <w:rPr>
                <w:rFonts w:eastAsia="Calibri" w:cs="Arial"/>
                <w:sz w:val="21"/>
                <w:lang w:bidi="en-US"/>
              </w:rPr>
            </w:pPr>
          </w:p>
          <w:p w14:paraId="4D31BF4A"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w w:val="99"/>
                <w:sz w:val="20"/>
                <w:lang w:bidi="en-US"/>
              </w:rPr>
              <w:t>0</w:t>
            </w:r>
          </w:p>
        </w:tc>
        <w:tc>
          <w:tcPr>
            <w:tcW w:w="1007" w:type="dxa"/>
          </w:tcPr>
          <w:p w14:paraId="088468C8" w14:textId="77777777" w:rsidR="00C5613E" w:rsidRPr="00B85E45" w:rsidRDefault="00C5613E" w:rsidP="00C5613E">
            <w:pPr>
              <w:spacing w:before="5" w:after="0" w:line="240" w:lineRule="auto"/>
              <w:jc w:val="left"/>
              <w:rPr>
                <w:rFonts w:eastAsia="Calibri" w:cs="Arial"/>
                <w:sz w:val="21"/>
                <w:lang w:bidi="en-US"/>
              </w:rPr>
            </w:pPr>
          </w:p>
          <w:p w14:paraId="5AB46D89"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w:t>
            </w:r>
          </w:p>
        </w:tc>
        <w:tc>
          <w:tcPr>
            <w:tcW w:w="1643" w:type="dxa"/>
          </w:tcPr>
          <w:p w14:paraId="56DB1967" w14:textId="77777777" w:rsidR="00C5613E" w:rsidRPr="00B85E45" w:rsidRDefault="00C5613E" w:rsidP="00C5613E">
            <w:pPr>
              <w:spacing w:before="5" w:after="0" w:line="240" w:lineRule="auto"/>
              <w:jc w:val="left"/>
              <w:rPr>
                <w:rFonts w:eastAsia="Calibri" w:cs="Arial"/>
                <w:sz w:val="21"/>
                <w:lang w:bidi="en-US"/>
              </w:rPr>
            </w:pPr>
          </w:p>
          <w:p w14:paraId="2E6A6F31"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10</w:t>
            </w:r>
          </w:p>
        </w:tc>
        <w:tc>
          <w:tcPr>
            <w:tcW w:w="1668" w:type="dxa"/>
            <w:vMerge/>
            <w:tcBorders>
              <w:top w:val="nil"/>
            </w:tcBorders>
          </w:tcPr>
          <w:p w14:paraId="44387E6C" w14:textId="77777777" w:rsidR="00C5613E" w:rsidRPr="00B85E45" w:rsidRDefault="00C5613E" w:rsidP="00C5613E">
            <w:pPr>
              <w:spacing w:before="0" w:after="0" w:line="240" w:lineRule="auto"/>
              <w:jc w:val="left"/>
              <w:rPr>
                <w:rFonts w:eastAsia="Calibri" w:cs="Arial"/>
                <w:sz w:val="2"/>
                <w:szCs w:val="2"/>
                <w:lang w:bidi="en-US"/>
              </w:rPr>
            </w:pPr>
          </w:p>
        </w:tc>
        <w:tc>
          <w:tcPr>
            <w:tcW w:w="1605" w:type="dxa"/>
            <w:vMerge/>
            <w:tcBorders>
              <w:top w:val="nil"/>
            </w:tcBorders>
          </w:tcPr>
          <w:p w14:paraId="4656C3FC"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8DE1AAD" w14:textId="77777777" w:rsidTr="00C5613E">
        <w:trPr>
          <w:trHeight w:val="1463"/>
        </w:trPr>
        <w:tc>
          <w:tcPr>
            <w:tcW w:w="848" w:type="dxa"/>
            <w:vMerge w:val="restart"/>
            <w:tcBorders>
              <w:right w:val="nil"/>
            </w:tcBorders>
          </w:tcPr>
          <w:p w14:paraId="4455F1F9" w14:textId="77777777" w:rsidR="00C5613E" w:rsidRPr="00B85E45" w:rsidRDefault="00C5613E" w:rsidP="00C5613E">
            <w:pPr>
              <w:spacing w:before="2" w:after="0" w:line="240" w:lineRule="auto"/>
              <w:jc w:val="left"/>
              <w:rPr>
                <w:rFonts w:eastAsia="Calibri" w:cs="Arial"/>
                <w:sz w:val="21"/>
                <w:lang w:bidi="en-US"/>
              </w:rPr>
            </w:pPr>
          </w:p>
          <w:p w14:paraId="3030C0F7"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2.2.5</w:t>
            </w:r>
          </w:p>
        </w:tc>
        <w:tc>
          <w:tcPr>
            <w:tcW w:w="2871" w:type="dxa"/>
            <w:vMerge w:val="restart"/>
            <w:tcBorders>
              <w:left w:val="nil"/>
            </w:tcBorders>
          </w:tcPr>
          <w:p w14:paraId="59677F99" w14:textId="77777777" w:rsidR="00C5613E" w:rsidRPr="00B85E45" w:rsidRDefault="00C5613E" w:rsidP="00C5613E">
            <w:pPr>
              <w:spacing w:before="2" w:after="0" w:line="240" w:lineRule="auto"/>
              <w:jc w:val="left"/>
              <w:rPr>
                <w:rFonts w:eastAsia="Calibri" w:cs="Arial"/>
                <w:sz w:val="21"/>
                <w:lang w:bidi="en-US"/>
              </w:rPr>
            </w:pPr>
          </w:p>
          <w:p w14:paraId="7296EF70"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Resource mobilization activities with potential partners to support implementation of activities identified in the CCPs/ ADSDPPs, to include funding organizations such as FPE, PTFCF, and LGUs, as well as technical assistance from</w:t>
            </w:r>
          </w:p>
          <w:p w14:paraId="236C9A3E" w14:textId="77777777" w:rsidR="00C5613E" w:rsidRPr="00B85E45" w:rsidRDefault="00C5613E" w:rsidP="00C5613E">
            <w:pPr>
              <w:spacing w:before="1" w:after="0" w:line="233" w:lineRule="exact"/>
              <w:rPr>
                <w:rFonts w:eastAsia="Calibri" w:cs="Arial"/>
                <w:sz w:val="20"/>
                <w:lang w:bidi="en-US"/>
              </w:rPr>
            </w:pPr>
            <w:r w:rsidRPr="00B85E45">
              <w:rPr>
                <w:rFonts w:eastAsia="Calibri" w:cs="Arial"/>
                <w:sz w:val="20"/>
                <w:lang w:bidi="en-US"/>
              </w:rPr>
              <w:t>agencies such as:</w:t>
            </w:r>
          </w:p>
        </w:tc>
        <w:tc>
          <w:tcPr>
            <w:tcW w:w="2680" w:type="dxa"/>
          </w:tcPr>
          <w:p w14:paraId="18660E6C" w14:textId="77777777" w:rsidR="00C5613E" w:rsidRPr="00B85E45" w:rsidRDefault="00C5613E" w:rsidP="00C5613E">
            <w:pPr>
              <w:spacing w:before="2" w:after="0" w:line="240" w:lineRule="auto"/>
              <w:jc w:val="left"/>
              <w:rPr>
                <w:rFonts w:eastAsia="Calibri" w:cs="Arial"/>
                <w:sz w:val="21"/>
                <w:lang w:bidi="en-US"/>
              </w:rPr>
            </w:pPr>
          </w:p>
          <w:p w14:paraId="1E440D2B" w14:textId="77777777" w:rsidR="00C5613E" w:rsidRPr="00B85E45" w:rsidRDefault="00C5613E" w:rsidP="00C5613E">
            <w:pPr>
              <w:spacing w:before="0" w:after="0" w:line="240" w:lineRule="auto"/>
              <w:ind w:right="100"/>
              <w:rPr>
                <w:rFonts w:eastAsia="Calibri" w:cs="Arial"/>
                <w:sz w:val="20"/>
                <w:lang w:bidi="en-US"/>
              </w:rPr>
            </w:pPr>
            <w:r w:rsidRPr="00B85E45">
              <w:rPr>
                <w:rFonts w:eastAsia="Calibri" w:cs="Arial"/>
                <w:sz w:val="20"/>
                <w:lang w:bidi="en-US"/>
              </w:rPr>
              <w:t>No. of project proposals for further support to ICCA produced and submitted to funding agencies</w:t>
            </w:r>
          </w:p>
        </w:tc>
        <w:tc>
          <w:tcPr>
            <w:tcW w:w="1636" w:type="dxa"/>
          </w:tcPr>
          <w:p w14:paraId="33B9EC7C" w14:textId="77777777" w:rsidR="00C5613E" w:rsidRPr="00B85E45" w:rsidRDefault="00C5613E" w:rsidP="00C5613E">
            <w:pPr>
              <w:spacing w:before="2" w:after="0" w:line="240" w:lineRule="auto"/>
              <w:jc w:val="left"/>
              <w:rPr>
                <w:rFonts w:eastAsia="Calibri" w:cs="Arial"/>
                <w:sz w:val="21"/>
                <w:lang w:bidi="en-US"/>
              </w:rPr>
            </w:pPr>
          </w:p>
          <w:p w14:paraId="7EB21DE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7" w:type="dxa"/>
          </w:tcPr>
          <w:p w14:paraId="1232CE83" w14:textId="77777777" w:rsidR="00C5613E" w:rsidRPr="00B85E45" w:rsidRDefault="00C5613E" w:rsidP="00C5613E">
            <w:pPr>
              <w:spacing w:before="2" w:after="0" w:line="240" w:lineRule="auto"/>
              <w:jc w:val="left"/>
              <w:rPr>
                <w:rFonts w:eastAsia="Calibri" w:cs="Arial"/>
                <w:sz w:val="21"/>
                <w:lang w:bidi="en-US"/>
              </w:rPr>
            </w:pPr>
          </w:p>
          <w:p w14:paraId="4229411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3" w:type="dxa"/>
          </w:tcPr>
          <w:p w14:paraId="43B316D3" w14:textId="77777777" w:rsidR="00C5613E" w:rsidRPr="00B85E45" w:rsidRDefault="00C5613E" w:rsidP="00C5613E">
            <w:pPr>
              <w:spacing w:before="2" w:after="0" w:line="240" w:lineRule="auto"/>
              <w:jc w:val="left"/>
              <w:rPr>
                <w:rFonts w:eastAsia="Calibri" w:cs="Arial"/>
                <w:sz w:val="21"/>
                <w:lang w:bidi="en-US"/>
              </w:rPr>
            </w:pPr>
          </w:p>
          <w:p w14:paraId="487F861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At least 1 per site</w:t>
            </w:r>
          </w:p>
        </w:tc>
        <w:tc>
          <w:tcPr>
            <w:tcW w:w="1668" w:type="dxa"/>
          </w:tcPr>
          <w:p w14:paraId="5F47768B" w14:textId="77777777" w:rsidR="00C5613E" w:rsidRPr="00B85E45" w:rsidRDefault="00C5613E" w:rsidP="00C5613E">
            <w:pPr>
              <w:spacing w:before="2" w:after="0" w:line="240" w:lineRule="auto"/>
              <w:jc w:val="left"/>
              <w:rPr>
                <w:rFonts w:eastAsia="Calibri" w:cs="Arial"/>
                <w:sz w:val="21"/>
                <w:lang w:bidi="en-US"/>
              </w:rPr>
            </w:pPr>
          </w:p>
          <w:p w14:paraId="539BA51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proposals</w:t>
            </w:r>
          </w:p>
          <w:p w14:paraId="1518263D" w14:textId="77777777" w:rsidR="00C5613E" w:rsidRPr="00B85E45" w:rsidRDefault="00C5613E" w:rsidP="00C5613E">
            <w:pPr>
              <w:spacing w:before="4" w:after="0" w:line="240" w:lineRule="auto"/>
              <w:jc w:val="left"/>
              <w:rPr>
                <w:rFonts w:eastAsia="Calibri" w:cs="Arial"/>
                <w:sz w:val="21"/>
                <w:lang w:bidi="en-US"/>
              </w:rPr>
            </w:pPr>
          </w:p>
          <w:p w14:paraId="5A7FBA51" w14:textId="77777777" w:rsidR="00C5613E" w:rsidRPr="00B85E45" w:rsidRDefault="00C5613E" w:rsidP="00C5613E">
            <w:pPr>
              <w:spacing w:before="0" w:after="0" w:line="240" w:lineRule="auto"/>
              <w:ind w:right="107"/>
              <w:jc w:val="left"/>
              <w:rPr>
                <w:rFonts w:eastAsia="Calibri" w:cs="Arial"/>
                <w:sz w:val="20"/>
                <w:lang w:bidi="en-US"/>
              </w:rPr>
            </w:pPr>
            <w:r w:rsidRPr="00B85E45">
              <w:rPr>
                <w:rFonts w:eastAsia="Calibri" w:cs="Arial"/>
                <w:w w:val="95"/>
                <w:sz w:val="20"/>
                <w:lang w:bidi="en-US"/>
              </w:rPr>
              <w:t xml:space="preserve">Transmittal/Proof </w:t>
            </w:r>
            <w:r w:rsidRPr="00B85E45">
              <w:rPr>
                <w:rFonts w:eastAsia="Calibri" w:cs="Arial"/>
                <w:sz w:val="20"/>
                <w:lang w:bidi="en-US"/>
              </w:rPr>
              <w:t>of submission</w:t>
            </w:r>
          </w:p>
        </w:tc>
        <w:tc>
          <w:tcPr>
            <w:tcW w:w="1605" w:type="dxa"/>
          </w:tcPr>
          <w:p w14:paraId="711B8C31"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6EA5C13C" w14:textId="77777777" w:rsidTr="00C5613E">
        <w:trPr>
          <w:trHeight w:val="976"/>
        </w:trPr>
        <w:tc>
          <w:tcPr>
            <w:tcW w:w="848" w:type="dxa"/>
            <w:vMerge/>
            <w:tcBorders>
              <w:top w:val="nil"/>
              <w:right w:val="nil"/>
            </w:tcBorders>
          </w:tcPr>
          <w:p w14:paraId="0BB247D3" w14:textId="77777777" w:rsidR="00C5613E" w:rsidRPr="00B85E45" w:rsidRDefault="00C5613E" w:rsidP="00C5613E">
            <w:pPr>
              <w:spacing w:before="0" w:after="0" w:line="240" w:lineRule="auto"/>
              <w:jc w:val="left"/>
              <w:rPr>
                <w:rFonts w:eastAsia="Calibri" w:cs="Arial"/>
                <w:sz w:val="2"/>
                <w:szCs w:val="2"/>
                <w:lang w:bidi="en-US"/>
              </w:rPr>
            </w:pPr>
          </w:p>
        </w:tc>
        <w:tc>
          <w:tcPr>
            <w:tcW w:w="2871" w:type="dxa"/>
            <w:vMerge/>
            <w:tcBorders>
              <w:top w:val="nil"/>
              <w:left w:val="nil"/>
            </w:tcBorders>
          </w:tcPr>
          <w:p w14:paraId="517A2F7C" w14:textId="77777777" w:rsidR="00C5613E" w:rsidRPr="00B85E45" w:rsidRDefault="00C5613E" w:rsidP="00C5613E">
            <w:pPr>
              <w:spacing w:before="0" w:after="0" w:line="240" w:lineRule="auto"/>
              <w:jc w:val="left"/>
              <w:rPr>
                <w:rFonts w:eastAsia="Calibri" w:cs="Arial"/>
                <w:sz w:val="2"/>
                <w:szCs w:val="2"/>
                <w:lang w:bidi="en-US"/>
              </w:rPr>
            </w:pPr>
          </w:p>
        </w:tc>
        <w:tc>
          <w:tcPr>
            <w:tcW w:w="2680" w:type="dxa"/>
          </w:tcPr>
          <w:p w14:paraId="577C8CF9" w14:textId="77777777" w:rsidR="00C5613E" w:rsidRPr="00B85E45" w:rsidRDefault="00C5613E" w:rsidP="00C5613E">
            <w:pPr>
              <w:spacing w:before="4" w:after="0" w:line="240" w:lineRule="auto"/>
              <w:jc w:val="left"/>
              <w:rPr>
                <w:rFonts w:eastAsia="Calibri" w:cs="Arial"/>
                <w:sz w:val="21"/>
                <w:lang w:bidi="en-US"/>
              </w:rPr>
            </w:pPr>
          </w:p>
          <w:p w14:paraId="60391FFF" w14:textId="77777777" w:rsidR="00C5613E" w:rsidRPr="00B85E45" w:rsidRDefault="00C5613E" w:rsidP="00C5613E">
            <w:pPr>
              <w:tabs>
                <w:tab w:val="left" w:pos="607"/>
                <w:tab w:val="left" w:pos="988"/>
                <w:tab w:val="left" w:pos="1780"/>
              </w:tabs>
              <w:spacing w:before="0" w:after="0" w:line="240" w:lineRule="auto"/>
              <w:ind w:right="100"/>
              <w:jc w:val="left"/>
              <w:rPr>
                <w:rFonts w:eastAsia="Calibri" w:cs="Arial"/>
                <w:sz w:val="20"/>
                <w:lang w:bidi="en-US"/>
              </w:rPr>
            </w:pPr>
            <w:r w:rsidRPr="00B85E45">
              <w:rPr>
                <w:rFonts w:eastAsia="Calibri" w:cs="Arial"/>
                <w:sz w:val="20"/>
                <w:lang w:bidi="en-US"/>
              </w:rPr>
              <w:t>No.</w:t>
            </w:r>
            <w:r w:rsidRPr="00B85E45">
              <w:rPr>
                <w:rFonts w:eastAsia="Calibri" w:cs="Arial"/>
                <w:sz w:val="20"/>
                <w:lang w:bidi="en-US"/>
              </w:rPr>
              <w:tab/>
              <w:t>of</w:t>
            </w:r>
            <w:r w:rsidRPr="00B85E45">
              <w:rPr>
                <w:rFonts w:eastAsia="Calibri" w:cs="Arial"/>
                <w:sz w:val="20"/>
                <w:lang w:bidi="en-US"/>
              </w:rPr>
              <w:tab/>
              <w:t>project</w:t>
            </w:r>
            <w:r w:rsidRPr="00B85E45">
              <w:rPr>
                <w:rFonts w:eastAsia="Calibri" w:cs="Arial"/>
                <w:sz w:val="20"/>
                <w:lang w:bidi="en-US"/>
              </w:rPr>
              <w:tab/>
            </w:r>
            <w:r w:rsidRPr="00B85E45">
              <w:rPr>
                <w:rFonts w:eastAsia="Calibri" w:cs="Arial"/>
                <w:spacing w:val="-3"/>
                <w:sz w:val="20"/>
                <w:lang w:bidi="en-US"/>
              </w:rPr>
              <w:t xml:space="preserve">proposals </w:t>
            </w:r>
            <w:r w:rsidRPr="00B85E45">
              <w:rPr>
                <w:rFonts w:eastAsia="Calibri" w:cs="Arial"/>
                <w:sz w:val="20"/>
                <w:lang w:bidi="en-US"/>
              </w:rPr>
              <w:t>approved by funding</w:t>
            </w:r>
            <w:r w:rsidRPr="00B85E45">
              <w:rPr>
                <w:rFonts w:eastAsia="Calibri" w:cs="Arial"/>
                <w:spacing w:val="-8"/>
                <w:sz w:val="20"/>
                <w:lang w:bidi="en-US"/>
              </w:rPr>
              <w:t xml:space="preserve"> </w:t>
            </w:r>
            <w:r w:rsidRPr="00B85E45">
              <w:rPr>
                <w:rFonts w:eastAsia="Calibri" w:cs="Arial"/>
                <w:sz w:val="20"/>
                <w:lang w:bidi="en-US"/>
              </w:rPr>
              <w:t>agencies</w:t>
            </w:r>
          </w:p>
        </w:tc>
        <w:tc>
          <w:tcPr>
            <w:tcW w:w="1636" w:type="dxa"/>
          </w:tcPr>
          <w:p w14:paraId="0A8D56ED" w14:textId="77777777" w:rsidR="00C5613E" w:rsidRPr="00B85E45" w:rsidRDefault="00C5613E" w:rsidP="00C5613E">
            <w:pPr>
              <w:spacing w:before="4" w:after="0" w:line="240" w:lineRule="auto"/>
              <w:jc w:val="left"/>
              <w:rPr>
                <w:rFonts w:eastAsia="Calibri" w:cs="Arial"/>
                <w:sz w:val="21"/>
                <w:lang w:bidi="en-US"/>
              </w:rPr>
            </w:pPr>
          </w:p>
          <w:p w14:paraId="6B4C7B0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7" w:type="dxa"/>
          </w:tcPr>
          <w:p w14:paraId="701930A1" w14:textId="77777777" w:rsidR="00C5613E" w:rsidRPr="00B85E45" w:rsidRDefault="00C5613E" w:rsidP="00C5613E">
            <w:pPr>
              <w:spacing w:before="4" w:after="0" w:line="240" w:lineRule="auto"/>
              <w:jc w:val="left"/>
              <w:rPr>
                <w:rFonts w:eastAsia="Calibri" w:cs="Arial"/>
                <w:sz w:val="21"/>
                <w:lang w:bidi="en-US"/>
              </w:rPr>
            </w:pPr>
          </w:p>
          <w:p w14:paraId="116B966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3" w:type="dxa"/>
          </w:tcPr>
          <w:p w14:paraId="67751E37" w14:textId="77777777" w:rsidR="00C5613E" w:rsidRPr="00B85E45" w:rsidRDefault="00C5613E" w:rsidP="00C5613E">
            <w:pPr>
              <w:spacing w:before="4" w:after="0" w:line="240" w:lineRule="auto"/>
              <w:jc w:val="left"/>
              <w:rPr>
                <w:rFonts w:eastAsia="Calibri" w:cs="Arial"/>
                <w:sz w:val="21"/>
                <w:lang w:bidi="en-US"/>
              </w:rPr>
            </w:pPr>
          </w:p>
          <w:p w14:paraId="1315246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668" w:type="dxa"/>
          </w:tcPr>
          <w:p w14:paraId="2D22905C" w14:textId="77777777" w:rsidR="00C5613E" w:rsidRPr="00B85E45" w:rsidRDefault="00C5613E" w:rsidP="00C5613E">
            <w:pPr>
              <w:spacing w:before="4" w:after="0" w:line="240" w:lineRule="auto"/>
              <w:jc w:val="left"/>
              <w:rPr>
                <w:rFonts w:eastAsia="Calibri" w:cs="Arial"/>
                <w:sz w:val="21"/>
                <w:lang w:bidi="en-US"/>
              </w:rPr>
            </w:pPr>
          </w:p>
          <w:p w14:paraId="2208E673" w14:textId="77777777" w:rsidR="00C5613E" w:rsidRPr="00B85E45" w:rsidRDefault="00C5613E" w:rsidP="00C5613E">
            <w:pPr>
              <w:tabs>
                <w:tab w:val="left" w:pos="1010"/>
              </w:tabs>
              <w:spacing w:before="0" w:after="0" w:line="240" w:lineRule="auto"/>
              <w:ind w:right="105"/>
              <w:jc w:val="left"/>
              <w:rPr>
                <w:rFonts w:eastAsia="Calibri" w:cs="Arial"/>
                <w:sz w:val="20"/>
                <w:lang w:bidi="en-US"/>
              </w:rPr>
            </w:pPr>
            <w:r w:rsidRPr="00B85E45">
              <w:rPr>
                <w:rFonts w:eastAsia="Calibri" w:cs="Arial"/>
                <w:sz w:val="20"/>
                <w:lang w:bidi="en-US"/>
              </w:rPr>
              <w:t>Approval letter or any</w:t>
            </w:r>
            <w:r w:rsidRPr="00B85E45">
              <w:rPr>
                <w:rFonts w:eastAsia="Calibri" w:cs="Arial"/>
                <w:sz w:val="20"/>
                <w:lang w:bidi="en-US"/>
              </w:rPr>
              <w:tab/>
            </w:r>
            <w:r w:rsidRPr="00B85E45">
              <w:rPr>
                <w:rFonts w:eastAsia="Calibri" w:cs="Arial"/>
                <w:spacing w:val="-3"/>
                <w:sz w:val="20"/>
                <w:lang w:bidi="en-US"/>
              </w:rPr>
              <w:t>similar</w:t>
            </w:r>
          </w:p>
          <w:p w14:paraId="4A7D9920"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document</w:t>
            </w:r>
          </w:p>
        </w:tc>
        <w:tc>
          <w:tcPr>
            <w:tcW w:w="1605" w:type="dxa"/>
          </w:tcPr>
          <w:p w14:paraId="4F68482D"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5FF79BD3" w14:textId="77777777" w:rsidTr="00C5613E">
        <w:trPr>
          <w:trHeight w:val="1710"/>
        </w:trPr>
        <w:tc>
          <w:tcPr>
            <w:tcW w:w="848" w:type="dxa"/>
            <w:vMerge/>
            <w:tcBorders>
              <w:top w:val="nil"/>
              <w:right w:val="nil"/>
            </w:tcBorders>
          </w:tcPr>
          <w:p w14:paraId="67F3014C" w14:textId="77777777" w:rsidR="00C5613E" w:rsidRPr="00B85E45" w:rsidRDefault="00C5613E" w:rsidP="00C5613E">
            <w:pPr>
              <w:spacing w:before="0" w:after="0" w:line="240" w:lineRule="auto"/>
              <w:jc w:val="left"/>
              <w:rPr>
                <w:rFonts w:eastAsia="Calibri" w:cs="Arial"/>
                <w:sz w:val="2"/>
                <w:szCs w:val="2"/>
                <w:lang w:bidi="en-US"/>
              </w:rPr>
            </w:pPr>
          </w:p>
        </w:tc>
        <w:tc>
          <w:tcPr>
            <w:tcW w:w="2871" w:type="dxa"/>
            <w:tcBorders>
              <w:left w:val="nil"/>
            </w:tcBorders>
          </w:tcPr>
          <w:p w14:paraId="7085AD07" w14:textId="77777777" w:rsidR="00C5613E" w:rsidRPr="00B85E45" w:rsidRDefault="00C5613E" w:rsidP="00C5613E">
            <w:pPr>
              <w:spacing w:before="4" w:after="0" w:line="240" w:lineRule="auto"/>
              <w:jc w:val="left"/>
              <w:rPr>
                <w:rFonts w:eastAsia="Calibri" w:cs="Arial"/>
                <w:sz w:val="21"/>
                <w:lang w:bidi="en-US"/>
              </w:rPr>
            </w:pPr>
          </w:p>
          <w:p w14:paraId="534BDF60" w14:textId="77777777" w:rsidR="00C5613E" w:rsidRPr="00B85E45" w:rsidRDefault="00C5613E" w:rsidP="00C5613E">
            <w:pPr>
              <w:tabs>
                <w:tab w:val="left" w:pos="1992"/>
              </w:tabs>
              <w:spacing w:before="0" w:after="0" w:line="240" w:lineRule="auto"/>
              <w:ind w:right="99"/>
              <w:rPr>
                <w:rFonts w:eastAsia="Calibri" w:cs="Arial"/>
                <w:sz w:val="20"/>
                <w:lang w:bidi="en-US"/>
              </w:rPr>
            </w:pPr>
            <w:r w:rsidRPr="00B85E45">
              <w:rPr>
                <w:rFonts w:eastAsia="Calibri" w:cs="Arial"/>
                <w:sz w:val="20"/>
                <w:lang w:bidi="en-US"/>
              </w:rPr>
              <w:t>a. DENR - for reforestation and agroforestry</w:t>
            </w:r>
            <w:r w:rsidRPr="00B85E45">
              <w:rPr>
                <w:rFonts w:eastAsia="Calibri" w:cs="Arial"/>
                <w:sz w:val="20"/>
                <w:lang w:bidi="en-US"/>
              </w:rPr>
              <w:tab/>
            </w:r>
            <w:r w:rsidRPr="00B85E45">
              <w:rPr>
                <w:rFonts w:eastAsia="Calibri" w:cs="Arial"/>
                <w:w w:val="95"/>
                <w:sz w:val="20"/>
                <w:lang w:bidi="en-US"/>
              </w:rPr>
              <w:t xml:space="preserve">activities, </w:t>
            </w:r>
            <w:r w:rsidRPr="00B85E45">
              <w:rPr>
                <w:rFonts w:eastAsia="Calibri" w:cs="Arial"/>
                <w:sz w:val="20"/>
                <w:lang w:bidi="en-US"/>
              </w:rPr>
              <w:t xml:space="preserve">enforcement and training and </w:t>
            </w:r>
            <w:proofErr w:type="spellStart"/>
            <w:r w:rsidRPr="00B85E45">
              <w:rPr>
                <w:rFonts w:eastAsia="Calibri" w:cs="Arial"/>
                <w:sz w:val="20"/>
                <w:lang w:bidi="en-US"/>
              </w:rPr>
              <w:t>Deputization</w:t>
            </w:r>
            <w:proofErr w:type="spellEnd"/>
            <w:r w:rsidRPr="00B85E45">
              <w:rPr>
                <w:rFonts w:eastAsia="Calibri" w:cs="Arial"/>
                <w:sz w:val="20"/>
                <w:lang w:bidi="en-US"/>
              </w:rPr>
              <w:t xml:space="preserve"> of Natural Resources Enforcement</w:t>
            </w:r>
            <w:r w:rsidRPr="00B85E45">
              <w:rPr>
                <w:rFonts w:eastAsia="Calibri" w:cs="Arial"/>
                <w:spacing w:val="-10"/>
                <w:sz w:val="20"/>
                <w:lang w:bidi="en-US"/>
              </w:rPr>
              <w:t xml:space="preserve"> </w:t>
            </w:r>
            <w:r w:rsidRPr="00B85E45">
              <w:rPr>
                <w:rFonts w:eastAsia="Calibri" w:cs="Arial"/>
                <w:sz w:val="20"/>
                <w:lang w:bidi="en-US"/>
              </w:rPr>
              <w:t>Officers</w:t>
            </w:r>
          </w:p>
        </w:tc>
        <w:tc>
          <w:tcPr>
            <w:tcW w:w="2680" w:type="dxa"/>
          </w:tcPr>
          <w:p w14:paraId="20C54D34" w14:textId="77777777" w:rsidR="00C5613E" w:rsidRPr="00B85E45" w:rsidRDefault="00C5613E" w:rsidP="00C5613E">
            <w:pPr>
              <w:spacing w:before="4" w:after="0" w:line="240" w:lineRule="auto"/>
              <w:jc w:val="left"/>
              <w:rPr>
                <w:rFonts w:eastAsia="Calibri" w:cs="Arial"/>
                <w:sz w:val="21"/>
                <w:lang w:bidi="en-US"/>
              </w:rPr>
            </w:pPr>
          </w:p>
          <w:p w14:paraId="4C2F89E0" w14:textId="77777777" w:rsidR="00C5613E" w:rsidRPr="00B85E45" w:rsidRDefault="00C5613E" w:rsidP="00C5613E">
            <w:pPr>
              <w:spacing w:before="0" w:after="0" w:line="240" w:lineRule="auto"/>
              <w:ind w:right="86"/>
              <w:jc w:val="left"/>
              <w:rPr>
                <w:rFonts w:eastAsia="Calibri" w:cs="Arial"/>
                <w:sz w:val="20"/>
                <w:lang w:bidi="en-US"/>
              </w:rPr>
            </w:pPr>
            <w:r w:rsidRPr="00B85E45">
              <w:rPr>
                <w:rFonts w:eastAsia="Calibri" w:cs="Arial"/>
                <w:sz w:val="20"/>
                <w:lang w:bidi="en-US"/>
              </w:rPr>
              <w:t>No. of technical assistance accessed from DENR</w:t>
            </w:r>
          </w:p>
        </w:tc>
        <w:tc>
          <w:tcPr>
            <w:tcW w:w="1636" w:type="dxa"/>
          </w:tcPr>
          <w:p w14:paraId="56C922E0" w14:textId="77777777" w:rsidR="00C5613E" w:rsidRPr="00B85E45" w:rsidRDefault="00C5613E" w:rsidP="00C5613E">
            <w:pPr>
              <w:spacing w:before="4" w:after="0" w:line="240" w:lineRule="auto"/>
              <w:jc w:val="left"/>
              <w:rPr>
                <w:rFonts w:eastAsia="Calibri" w:cs="Arial"/>
                <w:sz w:val="21"/>
                <w:lang w:bidi="en-US"/>
              </w:rPr>
            </w:pPr>
          </w:p>
          <w:p w14:paraId="7D4BD6A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7" w:type="dxa"/>
          </w:tcPr>
          <w:p w14:paraId="61776285" w14:textId="77777777" w:rsidR="00C5613E" w:rsidRPr="00B85E45" w:rsidRDefault="00C5613E" w:rsidP="00C5613E">
            <w:pPr>
              <w:spacing w:before="4" w:after="0" w:line="240" w:lineRule="auto"/>
              <w:jc w:val="left"/>
              <w:rPr>
                <w:rFonts w:eastAsia="Calibri" w:cs="Arial"/>
                <w:sz w:val="21"/>
                <w:lang w:bidi="en-US"/>
              </w:rPr>
            </w:pPr>
          </w:p>
          <w:p w14:paraId="3C0B60A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3" w:type="dxa"/>
          </w:tcPr>
          <w:p w14:paraId="1B87ECCB" w14:textId="77777777" w:rsidR="00C5613E" w:rsidRPr="00B85E45" w:rsidRDefault="00C5613E" w:rsidP="00C5613E">
            <w:pPr>
              <w:spacing w:before="4" w:after="0" w:line="240" w:lineRule="auto"/>
              <w:jc w:val="left"/>
              <w:rPr>
                <w:rFonts w:eastAsia="Calibri" w:cs="Arial"/>
                <w:sz w:val="21"/>
                <w:lang w:bidi="en-US"/>
              </w:rPr>
            </w:pPr>
          </w:p>
          <w:p w14:paraId="4893E07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668" w:type="dxa"/>
            <w:vMerge w:val="restart"/>
          </w:tcPr>
          <w:p w14:paraId="6C172253" w14:textId="77777777" w:rsidR="00C5613E" w:rsidRPr="00B85E45" w:rsidRDefault="00C5613E" w:rsidP="00C5613E">
            <w:pPr>
              <w:spacing w:before="0" w:after="0" w:line="240" w:lineRule="auto"/>
              <w:jc w:val="left"/>
              <w:rPr>
                <w:rFonts w:eastAsia="Calibri" w:cs="Arial"/>
                <w:sz w:val="20"/>
                <w:lang w:bidi="en-US"/>
              </w:rPr>
            </w:pPr>
          </w:p>
          <w:p w14:paraId="4E8CB5F9" w14:textId="77777777" w:rsidR="00C5613E" w:rsidRPr="00B85E45" w:rsidRDefault="00C5613E" w:rsidP="00C5613E">
            <w:pPr>
              <w:spacing w:before="0" w:after="0" w:line="240" w:lineRule="auto"/>
              <w:jc w:val="left"/>
              <w:rPr>
                <w:rFonts w:eastAsia="Calibri" w:cs="Arial"/>
                <w:sz w:val="20"/>
                <w:lang w:bidi="en-US"/>
              </w:rPr>
            </w:pPr>
          </w:p>
          <w:p w14:paraId="072DF9FC" w14:textId="77777777" w:rsidR="00C5613E" w:rsidRPr="00B85E45" w:rsidRDefault="00C5613E" w:rsidP="00C5613E">
            <w:pPr>
              <w:spacing w:before="8" w:after="0" w:line="240" w:lineRule="auto"/>
              <w:jc w:val="left"/>
              <w:rPr>
                <w:rFonts w:eastAsia="Calibri" w:cs="Arial"/>
                <w:sz w:val="23"/>
                <w:lang w:bidi="en-US"/>
              </w:rPr>
            </w:pPr>
          </w:p>
          <w:p w14:paraId="09DBFAF0" w14:textId="77777777" w:rsidR="00C5613E" w:rsidRPr="00B85E45" w:rsidRDefault="00C5613E" w:rsidP="00C5613E">
            <w:pPr>
              <w:tabs>
                <w:tab w:val="left" w:pos="878"/>
              </w:tabs>
              <w:spacing w:before="1" w:after="0" w:line="240" w:lineRule="auto"/>
              <w:ind w:right="107"/>
              <w:jc w:val="left"/>
              <w:rPr>
                <w:rFonts w:eastAsia="Calibri" w:cs="Arial"/>
                <w:sz w:val="20"/>
                <w:lang w:bidi="en-US"/>
              </w:rPr>
            </w:pPr>
            <w:r w:rsidRPr="00B85E45">
              <w:rPr>
                <w:rFonts w:eastAsia="Calibri" w:cs="Arial"/>
                <w:sz w:val="20"/>
                <w:lang w:bidi="en-US"/>
              </w:rPr>
              <w:t>Project</w:t>
            </w:r>
            <w:r w:rsidRPr="00B85E45">
              <w:rPr>
                <w:rFonts w:eastAsia="Calibri" w:cs="Arial"/>
                <w:sz w:val="20"/>
                <w:lang w:bidi="en-US"/>
              </w:rPr>
              <w:tab/>
            </w:r>
            <w:r w:rsidRPr="00B85E45">
              <w:rPr>
                <w:rFonts w:eastAsia="Calibri" w:cs="Arial"/>
                <w:spacing w:val="-3"/>
                <w:sz w:val="20"/>
                <w:lang w:bidi="en-US"/>
              </w:rPr>
              <w:t xml:space="preserve">reports/ </w:t>
            </w:r>
            <w:r w:rsidRPr="00B85E45">
              <w:rPr>
                <w:rFonts w:eastAsia="Calibri" w:cs="Arial"/>
                <w:sz w:val="20"/>
                <w:lang w:bidi="en-US"/>
              </w:rPr>
              <w:t>documentations</w:t>
            </w:r>
          </w:p>
        </w:tc>
        <w:tc>
          <w:tcPr>
            <w:tcW w:w="1605" w:type="dxa"/>
            <w:vMerge w:val="restart"/>
          </w:tcPr>
          <w:p w14:paraId="57367A1D"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1A19538B" w14:textId="77777777" w:rsidTr="00C5613E">
        <w:trPr>
          <w:trHeight w:val="1464"/>
        </w:trPr>
        <w:tc>
          <w:tcPr>
            <w:tcW w:w="848" w:type="dxa"/>
            <w:vMerge/>
            <w:tcBorders>
              <w:top w:val="nil"/>
              <w:right w:val="nil"/>
            </w:tcBorders>
          </w:tcPr>
          <w:p w14:paraId="3921E012" w14:textId="77777777" w:rsidR="00C5613E" w:rsidRPr="00B85E45" w:rsidRDefault="00C5613E" w:rsidP="00C5613E">
            <w:pPr>
              <w:spacing w:before="0" w:after="0" w:line="240" w:lineRule="auto"/>
              <w:jc w:val="left"/>
              <w:rPr>
                <w:rFonts w:eastAsia="Calibri" w:cs="Arial"/>
                <w:sz w:val="2"/>
                <w:szCs w:val="2"/>
                <w:lang w:bidi="en-US"/>
              </w:rPr>
            </w:pPr>
          </w:p>
        </w:tc>
        <w:tc>
          <w:tcPr>
            <w:tcW w:w="2871" w:type="dxa"/>
            <w:tcBorders>
              <w:left w:val="nil"/>
            </w:tcBorders>
          </w:tcPr>
          <w:p w14:paraId="639DD406" w14:textId="77777777" w:rsidR="00C5613E" w:rsidRPr="00B85E45" w:rsidRDefault="00C5613E" w:rsidP="00C5613E">
            <w:pPr>
              <w:spacing w:before="2" w:after="0" w:line="240" w:lineRule="auto"/>
              <w:jc w:val="left"/>
              <w:rPr>
                <w:rFonts w:eastAsia="Calibri" w:cs="Arial"/>
                <w:sz w:val="21"/>
                <w:lang w:bidi="en-US"/>
              </w:rPr>
            </w:pPr>
          </w:p>
          <w:p w14:paraId="38DBE0F1" w14:textId="77777777" w:rsidR="00C5613E" w:rsidRPr="00B85E45" w:rsidRDefault="00C5613E" w:rsidP="00C5613E">
            <w:pPr>
              <w:spacing w:before="1" w:after="0" w:line="240" w:lineRule="auto"/>
              <w:ind w:right="99"/>
              <w:rPr>
                <w:rFonts w:eastAsia="Calibri" w:cs="Arial"/>
                <w:sz w:val="20"/>
                <w:lang w:bidi="en-US"/>
              </w:rPr>
            </w:pPr>
            <w:r w:rsidRPr="00B85E45">
              <w:rPr>
                <w:rFonts w:eastAsia="Calibri" w:cs="Arial"/>
                <w:sz w:val="20"/>
                <w:lang w:bidi="en-US"/>
              </w:rPr>
              <w:t>b. NCIP - for processing and award of CADTs and resolution of</w:t>
            </w:r>
            <w:r w:rsidRPr="00B85E45">
              <w:rPr>
                <w:rFonts w:eastAsia="Calibri" w:cs="Arial"/>
                <w:spacing w:val="-12"/>
                <w:sz w:val="20"/>
                <w:lang w:bidi="en-US"/>
              </w:rPr>
              <w:t xml:space="preserve"> </w:t>
            </w:r>
            <w:r w:rsidRPr="00B85E45">
              <w:rPr>
                <w:rFonts w:eastAsia="Calibri" w:cs="Arial"/>
                <w:sz w:val="20"/>
                <w:lang w:bidi="en-US"/>
              </w:rPr>
              <w:t>conflicts</w:t>
            </w:r>
            <w:r w:rsidRPr="00B85E45">
              <w:rPr>
                <w:rFonts w:eastAsia="Calibri" w:cs="Arial"/>
                <w:spacing w:val="-12"/>
                <w:sz w:val="20"/>
                <w:lang w:bidi="en-US"/>
              </w:rPr>
              <w:t xml:space="preserve"> </w:t>
            </w:r>
            <w:r w:rsidRPr="00B85E45">
              <w:rPr>
                <w:rFonts w:eastAsia="Calibri" w:cs="Arial"/>
                <w:sz w:val="20"/>
                <w:lang w:bidi="en-US"/>
              </w:rPr>
              <w:t>with</w:t>
            </w:r>
            <w:r w:rsidRPr="00B85E45">
              <w:rPr>
                <w:rFonts w:eastAsia="Calibri" w:cs="Arial"/>
                <w:spacing w:val="-11"/>
                <w:sz w:val="20"/>
                <w:lang w:bidi="en-US"/>
              </w:rPr>
              <w:t xml:space="preserve"> </w:t>
            </w:r>
            <w:r w:rsidRPr="00B85E45">
              <w:rPr>
                <w:rFonts w:eastAsia="Calibri" w:cs="Arial"/>
                <w:sz w:val="20"/>
                <w:lang w:bidi="en-US"/>
              </w:rPr>
              <w:t>other</w:t>
            </w:r>
            <w:r w:rsidRPr="00B85E45">
              <w:rPr>
                <w:rFonts w:eastAsia="Calibri" w:cs="Arial"/>
                <w:spacing w:val="-11"/>
                <w:sz w:val="20"/>
                <w:lang w:bidi="en-US"/>
              </w:rPr>
              <w:t xml:space="preserve"> </w:t>
            </w:r>
            <w:r w:rsidRPr="00B85E45">
              <w:rPr>
                <w:rFonts w:eastAsia="Calibri" w:cs="Arial"/>
                <w:sz w:val="20"/>
                <w:lang w:bidi="en-US"/>
              </w:rPr>
              <w:t>tribes,</w:t>
            </w:r>
            <w:r w:rsidRPr="00B85E45">
              <w:rPr>
                <w:rFonts w:eastAsia="Calibri" w:cs="Arial"/>
                <w:spacing w:val="-11"/>
                <w:sz w:val="20"/>
                <w:lang w:bidi="en-US"/>
              </w:rPr>
              <w:t xml:space="preserve"> </w:t>
            </w:r>
            <w:r w:rsidRPr="00B85E45">
              <w:rPr>
                <w:rFonts w:eastAsia="Calibri" w:cs="Arial"/>
                <w:sz w:val="20"/>
                <w:lang w:bidi="en-US"/>
              </w:rPr>
              <w:t>and FPICs for development</w:t>
            </w:r>
            <w:r w:rsidRPr="00B85E45">
              <w:rPr>
                <w:rFonts w:eastAsia="Calibri" w:cs="Arial"/>
                <w:spacing w:val="-8"/>
                <w:sz w:val="20"/>
                <w:lang w:bidi="en-US"/>
              </w:rPr>
              <w:t xml:space="preserve"> </w:t>
            </w:r>
            <w:r w:rsidRPr="00B85E45">
              <w:rPr>
                <w:rFonts w:eastAsia="Calibri" w:cs="Arial"/>
                <w:sz w:val="20"/>
                <w:lang w:bidi="en-US"/>
              </w:rPr>
              <w:t>projects</w:t>
            </w:r>
          </w:p>
        </w:tc>
        <w:tc>
          <w:tcPr>
            <w:tcW w:w="2680" w:type="dxa"/>
          </w:tcPr>
          <w:p w14:paraId="66515391" w14:textId="77777777" w:rsidR="00C5613E" w:rsidRPr="00B85E45" w:rsidRDefault="00C5613E" w:rsidP="00C5613E">
            <w:pPr>
              <w:spacing w:before="2" w:after="0" w:line="240" w:lineRule="auto"/>
              <w:jc w:val="left"/>
              <w:rPr>
                <w:rFonts w:eastAsia="Calibri" w:cs="Arial"/>
                <w:sz w:val="21"/>
                <w:lang w:bidi="en-US"/>
              </w:rPr>
            </w:pPr>
          </w:p>
          <w:p w14:paraId="58FFCF98" w14:textId="77777777" w:rsidR="00C5613E" w:rsidRPr="00B85E45" w:rsidRDefault="00C5613E" w:rsidP="00C5613E">
            <w:pPr>
              <w:spacing w:before="1" w:after="0" w:line="240" w:lineRule="auto"/>
              <w:ind w:right="86"/>
              <w:jc w:val="left"/>
              <w:rPr>
                <w:rFonts w:eastAsia="Calibri" w:cs="Arial"/>
                <w:sz w:val="20"/>
                <w:lang w:bidi="en-US"/>
              </w:rPr>
            </w:pPr>
            <w:r w:rsidRPr="00B85E45">
              <w:rPr>
                <w:rFonts w:eastAsia="Calibri" w:cs="Arial"/>
                <w:sz w:val="20"/>
                <w:lang w:bidi="en-US"/>
              </w:rPr>
              <w:t>No. of technical assistance accessed from NCIP</w:t>
            </w:r>
          </w:p>
        </w:tc>
        <w:tc>
          <w:tcPr>
            <w:tcW w:w="1636" w:type="dxa"/>
          </w:tcPr>
          <w:p w14:paraId="68CBE5F7" w14:textId="77777777" w:rsidR="00C5613E" w:rsidRPr="00B85E45" w:rsidRDefault="00C5613E" w:rsidP="00C5613E">
            <w:pPr>
              <w:spacing w:before="2" w:after="0" w:line="240" w:lineRule="auto"/>
              <w:jc w:val="left"/>
              <w:rPr>
                <w:rFonts w:eastAsia="Calibri" w:cs="Arial"/>
                <w:sz w:val="21"/>
                <w:lang w:bidi="en-US"/>
              </w:rPr>
            </w:pPr>
          </w:p>
          <w:p w14:paraId="71421636"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0</w:t>
            </w:r>
          </w:p>
        </w:tc>
        <w:tc>
          <w:tcPr>
            <w:tcW w:w="1007" w:type="dxa"/>
          </w:tcPr>
          <w:p w14:paraId="0F5AFB86" w14:textId="77777777" w:rsidR="00C5613E" w:rsidRPr="00B85E45" w:rsidRDefault="00C5613E" w:rsidP="00C5613E">
            <w:pPr>
              <w:spacing w:before="2" w:after="0" w:line="240" w:lineRule="auto"/>
              <w:jc w:val="left"/>
              <w:rPr>
                <w:rFonts w:eastAsia="Calibri" w:cs="Arial"/>
                <w:sz w:val="21"/>
                <w:lang w:bidi="en-US"/>
              </w:rPr>
            </w:pPr>
          </w:p>
          <w:p w14:paraId="306FF85B"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w:t>
            </w:r>
          </w:p>
        </w:tc>
        <w:tc>
          <w:tcPr>
            <w:tcW w:w="1643" w:type="dxa"/>
          </w:tcPr>
          <w:p w14:paraId="52978922" w14:textId="77777777" w:rsidR="00C5613E" w:rsidRPr="00B85E45" w:rsidRDefault="00C5613E" w:rsidP="00C5613E">
            <w:pPr>
              <w:spacing w:before="2" w:after="0" w:line="240" w:lineRule="auto"/>
              <w:jc w:val="left"/>
              <w:rPr>
                <w:rFonts w:eastAsia="Calibri" w:cs="Arial"/>
                <w:sz w:val="21"/>
                <w:lang w:bidi="en-US"/>
              </w:rPr>
            </w:pPr>
          </w:p>
          <w:p w14:paraId="1A74C189"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(TBD)</w:t>
            </w:r>
          </w:p>
        </w:tc>
        <w:tc>
          <w:tcPr>
            <w:tcW w:w="1668" w:type="dxa"/>
            <w:vMerge/>
            <w:tcBorders>
              <w:top w:val="nil"/>
            </w:tcBorders>
          </w:tcPr>
          <w:p w14:paraId="0C3152A1" w14:textId="77777777" w:rsidR="00C5613E" w:rsidRPr="00B85E45" w:rsidRDefault="00C5613E" w:rsidP="00C5613E">
            <w:pPr>
              <w:spacing w:before="0" w:after="0" w:line="240" w:lineRule="auto"/>
              <w:jc w:val="left"/>
              <w:rPr>
                <w:rFonts w:eastAsia="Calibri" w:cs="Arial"/>
                <w:sz w:val="2"/>
                <w:szCs w:val="2"/>
                <w:lang w:bidi="en-US"/>
              </w:rPr>
            </w:pPr>
          </w:p>
        </w:tc>
        <w:tc>
          <w:tcPr>
            <w:tcW w:w="1605" w:type="dxa"/>
            <w:vMerge/>
            <w:tcBorders>
              <w:top w:val="nil"/>
            </w:tcBorders>
          </w:tcPr>
          <w:p w14:paraId="5B3BA442" w14:textId="77777777" w:rsidR="00C5613E" w:rsidRPr="00B85E45" w:rsidRDefault="00C5613E" w:rsidP="00C5613E">
            <w:pPr>
              <w:spacing w:before="0" w:after="0" w:line="240" w:lineRule="auto"/>
              <w:jc w:val="left"/>
              <w:rPr>
                <w:rFonts w:eastAsia="Calibri" w:cs="Arial"/>
                <w:sz w:val="2"/>
                <w:szCs w:val="2"/>
                <w:lang w:bidi="en-US"/>
              </w:rPr>
            </w:pPr>
          </w:p>
        </w:tc>
      </w:tr>
    </w:tbl>
    <w:p w14:paraId="58A6AD9F"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0D5F9A76"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27B55159"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6"/>
        <w:gridCol w:w="2856"/>
        <w:gridCol w:w="2672"/>
        <w:gridCol w:w="1621"/>
        <w:gridCol w:w="1004"/>
        <w:gridCol w:w="1635"/>
        <w:gridCol w:w="1667"/>
        <w:gridCol w:w="1602"/>
      </w:tblGrid>
      <w:tr w:rsidR="00C5613E" w:rsidRPr="00B85E45" w14:paraId="4D203257" w14:textId="77777777" w:rsidTr="00C5613E">
        <w:trPr>
          <w:trHeight w:val="244"/>
        </w:trPr>
        <w:tc>
          <w:tcPr>
            <w:tcW w:w="13953" w:type="dxa"/>
            <w:gridSpan w:val="8"/>
          </w:tcPr>
          <w:p w14:paraId="71FE8AD0"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72FD06F9" w14:textId="77777777" w:rsidTr="00C5613E">
        <w:trPr>
          <w:trHeight w:val="244"/>
        </w:trPr>
        <w:tc>
          <w:tcPr>
            <w:tcW w:w="3752" w:type="dxa"/>
            <w:gridSpan w:val="2"/>
            <w:vMerge w:val="restart"/>
          </w:tcPr>
          <w:p w14:paraId="67381948" w14:textId="77777777" w:rsidR="00C5613E" w:rsidRPr="00B85E45" w:rsidRDefault="00C5613E" w:rsidP="00C5613E">
            <w:pPr>
              <w:spacing w:before="6" w:after="0" w:line="240" w:lineRule="auto"/>
              <w:jc w:val="left"/>
              <w:rPr>
                <w:rFonts w:eastAsia="Calibri" w:cs="Arial"/>
                <w:sz w:val="19"/>
                <w:lang w:bidi="en-US"/>
              </w:rPr>
            </w:pPr>
          </w:p>
          <w:p w14:paraId="6E2ECBA6"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72" w:type="dxa"/>
            <w:vMerge w:val="restart"/>
          </w:tcPr>
          <w:p w14:paraId="1447A01C" w14:textId="77777777" w:rsidR="00C5613E" w:rsidRPr="00B85E45" w:rsidRDefault="00C5613E" w:rsidP="00C5613E">
            <w:pPr>
              <w:tabs>
                <w:tab w:val="left" w:pos="1750"/>
              </w:tabs>
              <w:spacing w:before="102" w:after="0" w:line="240" w:lineRule="auto"/>
              <w:ind w:right="104"/>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25" w:type="dxa"/>
            <w:gridSpan w:val="2"/>
          </w:tcPr>
          <w:p w14:paraId="1AD60EF1"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35" w:type="dxa"/>
            <w:vMerge w:val="restart"/>
          </w:tcPr>
          <w:p w14:paraId="2107F2F1" w14:textId="77777777" w:rsidR="00C5613E" w:rsidRPr="00B85E45" w:rsidRDefault="00C5613E" w:rsidP="00C5613E">
            <w:pPr>
              <w:spacing w:before="102"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67" w:type="dxa"/>
            <w:vMerge w:val="restart"/>
          </w:tcPr>
          <w:p w14:paraId="48FFD4A7" w14:textId="77777777" w:rsidR="00C5613E" w:rsidRPr="00B85E45" w:rsidRDefault="00C5613E" w:rsidP="00C5613E">
            <w:pPr>
              <w:tabs>
                <w:tab w:val="left" w:pos="1383"/>
              </w:tabs>
              <w:spacing w:before="102" w:after="0" w:line="240" w:lineRule="auto"/>
              <w:ind w:right="100"/>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2" w:type="dxa"/>
            <w:vMerge w:val="restart"/>
          </w:tcPr>
          <w:p w14:paraId="198DE0FD" w14:textId="77777777" w:rsidR="00C5613E" w:rsidRPr="00B85E45" w:rsidRDefault="00C5613E" w:rsidP="00C5613E">
            <w:pPr>
              <w:tabs>
                <w:tab w:val="left" w:pos="1171"/>
              </w:tabs>
              <w:spacing w:before="102" w:after="0" w:line="240" w:lineRule="auto"/>
              <w:ind w:right="104"/>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01B42CDF" w14:textId="77777777" w:rsidTr="00C5613E">
        <w:trPr>
          <w:trHeight w:val="438"/>
        </w:trPr>
        <w:tc>
          <w:tcPr>
            <w:tcW w:w="3752" w:type="dxa"/>
            <w:gridSpan w:val="2"/>
            <w:vMerge/>
            <w:tcBorders>
              <w:top w:val="nil"/>
            </w:tcBorders>
          </w:tcPr>
          <w:p w14:paraId="70018015" w14:textId="77777777" w:rsidR="00C5613E" w:rsidRPr="00B85E45" w:rsidRDefault="00C5613E" w:rsidP="00C5613E">
            <w:pPr>
              <w:spacing w:before="0" w:after="0" w:line="240" w:lineRule="auto"/>
              <w:jc w:val="left"/>
              <w:rPr>
                <w:rFonts w:eastAsia="Calibri" w:cs="Arial"/>
                <w:sz w:val="2"/>
                <w:szCs w:val="2"/>
                <w:lang w:bidi="en-US"/>
              </w:rPr>
            </w:pPr>
          </w:p>
        </w:tc>
        <w:tc>
          <w:tcPr>
            <w:tcW w:w="2672" w:type="dxa"/>
            <w:vMerge/>
            <w:tcBorders>
              <w:top w:val="nil"/>
            </w:tcBorders>
          </w:tcPr>
          <w:p w14:paraId="049B88C3" w14:textId="77777777" w:rsidR="00C5613E" w:rsidRPr="00B85E45" w:rsidRDefault="00C5613E" w:rsidP="00C5613E">
            <w:pPr>
              <w:spacing w:before="0" w:after="0" w:line="240" w:lineRule="auto"/>
              <w:jc w:val="left"/>
              <w:rPr>
                <w:rFonts w:eastAsia="Calibri" w:cs="Arial"/>
                <w:sz w:val="2"/>
                <w:szCs w:val="2"/>
                <w:lang w:bidi="en-US"/>
              </w:rPr>
            </w:pPr>
          </w:p>
        </w:tc>
        <w:tc>
          <w:tcPr>
            <w:tcW w:w="1621" w:type="dxa"/>
          </w:tcPr>
          <w:p w14:paraId="5DDA604D"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04" w:type="dxa"/>
          </w:tcPr>
          <w:p w14:paraId="1DAD6468"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1FF1BBFB"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35" w:type="dxa"/>
            <w:vMerge/>
            <w:tcBorders>
              <w:top w:val="nil"/>
            </w:tcBorders>
          </w:tcPr>
          <w:p w14:paraId="17C549A1" w14:textId="77777777" w:rsidR="00C5613E" w:rsidRPr="00B85E45" w:rsidRDefault="00C5613E" w:rsidP="00C5613E">
            <w:pPr>
              <w:spacing w:before="0" w:after="0" w:line="240" w:lineRule="auto"/>
              <w:jc w:val="left"/>
              <w:rPr>
                <w:rFonts w:eastAsia="Calibri" w:cs="Arial"/>
                <w:sz w:val="2"/>
                <w:szCs w:val="2"/>
                <w:lang w:bidi="en-US"/>
              </w:rPr>
            </w:pPr>
          </w:p>
        </w:tc>
        <w:tc>
          <w:tcPr>
            <w:tcW w:w="1667" w:type="dxa"/>
            <w:vMerge/>
            <w:tcBorders>
              <w:top w:val="nil"/>
            </w:tcBorders>
          </w:tcPr>
          <w:p w14:paraId="06A656DF" w14:textId="77777777" w:rsidR="00C5613E" w:rsidRPr="00B85E45" w:rsidRDefault="00C5613E" w:rsidP="00C5613E">
            <w:pPr>
              <w:spacing w:before="0" w:after="0" w:line="240" w:lineRule="auto"/>
              <w:jc w:val="left"/>
              <w:rPr>
                <w:rFonts w:eastAsia="Calibri" w:cs="Arial"/>
                <w:sz w:val="2"/>
                <w:szCs w:val="2"/>
                <w:lang w:bidi="en-US"/>
              </w:rPr>
            </w:pPr>
          </w:p>
        </w:tc>
        <w:tc>
          <w:tcPr>
            <w:tcW w:w="1602" w:type="dxa"/>
            <w:vMerge/>
            <w:tcBorders>
              <w:top w:val="nil"/>
            </w:tcBorders>
          </w:tcPr>
          <w:p w14:paraId="365F5106"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5511052" w14:textId="77777777" w:rsidTr="00C5613E">
        <w:trPr>
          <w:trHeight w:val="977"/>
        </w:trPr>
        <w:tc>
          <w:tcPr>
            <w:tcW w:w="896" w:type="dxa"/>
            <w:vMerge w:val="restart"/>
            <w:tcBorders>
              <w:right w:val="nil"/>
            </w:tcBorders>
          </w:tcPr>
          <w:p w14:paraId="782A2ABE" w14:textId="77777777" w:rsidR="00C5613E" w:rsidRPr="00B85E45" w:rsidRDefault="00C5613E" w:rsidP="00C5613E">
            <w:pPr>
              <w:spacing w:before="0" w:after="0" w:line="240" w:lineRule="auto"/>
              <w:jc w:val="left"/>
              <w:rPr>
                <w:rFonts w:eastAsia="Calibri" w:cs="Arial"/>
                <w:sz w:val="18"/>
                <w:lang w:bidi="en-US"/>
              </w:rPr>
            </w:pPr>
          </w:p>
        </w:tc>
        <w:tc>
          <w:tcPr>
            <w:tcW w:w="2856" w:type="dxa"/>
            <w:tcBorders>
              <w:left w:val="nil"/>
            </w:tcBorders>
          </w:tcPr>
          <w:p w14:paraId="04B6C306" w14:textId="77777777" w:rsidR="00C5613E" w:rsidRPr="00B85E45" w:rsidRDefault="00C5613E" w:rsidP="00C5613E">
            <w:pPr>
              <w:spacing w:before="2" w:after="0" w:line="240" w:lineRule="auto"/>
              <w:jc w:val="left"/>
              <w:rPr>
                <w:rFonts w:eastAsia="Calibri" w:cs="Arial"/>
                <w:sz w:val="21"/>
                <w:lang w:bidi="en-US"/>
              </w:rPr>
            </w:pPr>
          </w:p>
          <w:p w14:paraId="72647B4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c.  Department of Tourism</w:t>
            </w:r>
            <w:r w:rsidRPr="00B85E45">
              <w:rPr>
                <w:rFonts w:eastAsia="Calibri" w:cs="Arial"/>
                <w:spacing w:val="-3"/>
                <w:sz w:val="20"/>
                <w:lang w:bidi="en-US"/>
              </w:rPr>
              <w:t xml:space="preserve"> </w:t>
            </w:r>
            <w:r w:rsidRPr="00B85E45">
              <w:rPr>
                <w:rFonts w:eastAsia="Calibri" w:cs="Arial"/>
                <w:sz w:val="20"/>
                <w:lang w:bidi="en-US"/>
              </w:rPr>
              <w:t>(DoT)</w:t>
            </w:r>
          </w:p>
          <w:p w14:paraId="13DADC58"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xml:space="preserve">-  for  tourism  related </w:t>
            </w:r>
            <w:r w:rsidRPr="00B85E45">
              <w:rPr>
                <w:rFonts w:eastAsia="Calibri" w:cs="Arial"/>
                <w:spacing w:val="35"/>
                <w:sz w:val="20"/>
                <w:lang w:bidi="en-US"/>
              </w:rPr>
              <w:t xml:space="preserve"> </w:t>
            </w:r>
            <w:r w:rsidRPr="00B85E45">
              <w:rPr>
                <w:rFonts w:eastAsia="Calibri" w:cs="Arial"/>
                <w:sz w:val="20"/>
                <w:lang w:bidi="en-US"/>
              </w:rPr>
              <w:t>activities</w:t>
            </w:r>
          </w:p>
          <w:p w14:paraId="4E43C541"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and training</w:t>
            </w:r>
          </w:p>
        </w:tc>
        <w:tc>
          <w:tcPr>
            <w:tcW w:w="2672" w:type="dxa"/>
          </w:tcPr>
          <w:p w14:paraId="18F32BAD" w14:textId="77777777" w:rsidR="00C5613E" w:rsidRPr="00B85E45" w:rsidRDefault="00C5613E" w:rsidP="00C5613E">
            <w:pPr>
              <w:spacing w:before="2" w:after="0" w:line="240" w:lineRule="auto"/>
              <w:jc w:val="left"/>
              <w:rPr>
                <w:rFonts w:eastAsia="Calibri" w:cs="Arial"/>
                <w:sz w:val="21"/>
                <w:lang w:bidi="en-US"/>
              </w:rPr>
            </w:pPr>
          </w:p>
          <w:p w14:paraId="43DF564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No. of technical assistance accessed from DoT</w:t>
            </w:r>
          </w:p>
        </w:tc>
        <w:tc>
          <w:tcPr>
            <w:tcW w:w="1621" w:type="dxa"/>
          </w:tcPr>
          <w:p w14:paraId="69FCBD40" w14:textId="77777777" w:rsidR="00C5613E" w:rsidRPr="00B85E45" w:rsidRDefault="00C5613E" w:rsidP="00C5613E">
            <w:pPr>
              <w:spacing w:before="2" w:after="0" w:line="240" w:lineRule="auto"/>
              <w:jc w:val="left"/>
              <w:rPr>
                <w:rFonts w:eastAsia="Calibri" w:cs="Arial"/>
                <w:sz w:val="21"/>
                <w:lang w:bidi="en-US"/>
              </w:rPr>
            </w:pPr>
          </w:p>
          <w:p w14:paraId="1FF51E9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4" w:type="dxa"/>
          </w:tcPr>
          <w:p w14:paraId="19A32E45" w14:textId="77777777" w:rsidR="00C5613E" w:rsidRPr="00B85E45" w:rsidRDefault="00C5613E" w:rsidP="00C5613E">
            <w:pPr>
              <w:spacing w:before="2" w:after="0" w:line="240" w:lineRule="auto"/>
              <w:jc w:val="left"/>
              <w:rPr>
                <w:rFonts w:eastAsia="Calibri" w:cs="Arial"/>
                <w:sz w:val="21"/>
                <w:lang w:bidi="en-US"/>
              </w:rPr>
            </w:pPr>
          </w:p>
          <w:p w14:paraId="2432D56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35" w:type="dxa"/>
          </w:tcPr>
          <w:p w14:paraId="4D308237" w14:textId="77777777" w:rsidR="00C5613E" w:rsidRPr="00B85E45" w:rsidRDefault="00C5613E" w:rsidP="00C5613E">
            <w:pPr>
              <w:spacing w:before="2" w:after="0" w:line="240" w:lineRule="auto"/>
              <w:jc w:val="left"/>
              <w:rPr>
                <w:rFonts w:eastAsia="Calibri" w:cs="Arial"/>
                <w:sz w:val="21"/>
                <w:lang w:bidi="en-US"/>
              </w:rPr>
            </w:pPr>
          </w:p>
          <w:p w14:paraId="5900569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667" w:type="dxa"/>
            <w:vMerge w:val="restart"/>
          </w:tcPr>
          <w:p w14:paraId="7D07AEAE" w14:textId="77777777" w:rsidR="00C5613E" w:rsidRPr="00B85E45" w:rsidRDefault="00C5613E" w:rsidP="00C5613E">
            <w:pPr>
              <w:spacing w:before="0" w:after="0" w:line="240" w:lineRule="auto"/>
              <w:jc w:val="left"/>
              <w:rPr>
                <w:rFonts w:eastAsia="Calibri" w:cs="Arial"/>
                <w:sz w:val="20"/>
                <w:lang w:bidi="en-US"/>
              </w:rPr>
            </w:pPr>
          </w:p>
          <w:p w14:paraId="2AC54DC3" w14:textId="77777777" w:rsidR="00C5613E" w:rsidRPr="00B85E45" w:rsidRDefault="00C5613E" w:rsidP="00C5613E">
            <w:pPr>
              <w:spacing w:before="5" w:after="0" w:line="240" w:lineRule="auto"/>
              <w:jc w:val="left"/>
              <w:rPr>
                <w:rFonts w:eastAsia="Calibri" w:cs="Arial"/>
                <w:lang w:bidi="en-US"/>
              </w:rPr>
            </w:pPr>
          </w:p>
          <w:p w14:paraId="6E44F1C0"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Project reports/ documentations</w:t>
            </w:r>
          </w:p>
        </w:tc>
        <w:tc>
          <w:tcPr>
            <w:tcW w:w="1602" w:type="dxa"/>
            <w:vMerge w:val="restart"/>
          </w:tcPr>
          <w:p w14:paraId="65FB50A1"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CBF71C3" w14:textId="77777777" w:rsidTr="00C5613E">
        <w:trPr>
          <w:trHeight w:val="1953"/>
        </w:trPr>
        <w:tc>
          <w:tcPr>
            <w:tcW w:w="896" w:type="dxa"/>
            <w:vMerge/>
            <w:tcBorders>
              <w:top w:val="nil"/>
              <w:right w:val="nil"/>
            </w:tcBorders>
          </w:tcPr>
          <w:p w14:paraId="41EBFFD7" w14:textId="77777777" w:rsidR="00C5613E" w:rsidRPr="00B85E45" w:rsidRDefault="00C5613E" w:rsidP="00C5613E">
            <w:pPr>
              <w:spacing w:before="0" w:after="0" w:line="240" w:lineRule="auto"/>
              <w:jc w:val="left"/>
              <w:rPr>
                <w:rFonts w:eastAsia="Calibri" w:cs="Arial"/>
                <w:sz w:val="2"/>
                <w:szCs w:val="2"/>
                <w:lang w:bidi="en-US"/>
              </w:rPr>
            </w:pPr>
          </w:p>
        </w:tc>
        <w:tc>
          <w:tcPr>
            <w:tcW w:w="2856" w:type="dxa"/>
            <w:tcBorders>
              <w:left w:val="nil"/>
            </w:tcBorders>
          </w:tcPr>
          <w:p w14:paraId="15C2C43C" w14:textId="77777777" w:rsidR="00C5613E" w:rsidRPr="00B85E45" w:rsidRDefault="00C5613E" w:rsidP="00C5613E">
            <w:pPr>
              <w:spacing w:before="4" w:after="0" w:line="240" w:lineRule="auto"/>
              <w:jc w:val="left"/>
              <w:rPr>
                <w:rFonts w:eastAsia="Calibri" w:cs="Arial"/>
                <w:sz w:val="21"/>
                <w:lang w:bidi="en-US"/>
              </w:rPr>
            </w:pPr>
          </w:p>
          <w:p w14:paraId="6BEEDF33"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 xml:space="preserve">d. Department of Trade and Industry (DTI) - for additional livelihood support, skills training, product development, and linking with the </w:t>
            </w:r>
            <w:r w:rsidRPr="00B85E45">
              <w:rPr>
                <w:rFonts w:eastAsia="Calibri" w:cs="Arial"/>
                <w:spacing w:val="-3"/>
                <w:sz w:val="20"/>
                <w:lang w:bidi="en-US"/>
              </w:rPr>
              <w:t xml:space="preserve">larger </w:t>
            </w:r>
            <w:r w:rsidRPr="00B85E45">
              <w:rPr>
                <w:rFonts w:eastAsia="Calibri" w:cs="Arial"/>
                <w:sz w:val="20"/>
                <w:lang w:bidi="en-US"/>
              </w:rPr>
              <w:t>markets</w:t>
            </w:r>
          </w:p>
        </w:tc>
        <w:tc>
          <w:tcPr>
            <w:tcW w:w="2672" w:type="dxa"/>
          </w:tcPr>
          <w:p w14:paraId="45F5AA94" w14:textId="77777777" w:rsidR="00C5613E" w:rsidRPr="00B85E45" w:rsidRDefault="00C5613E" w:rsidP="00C5613E">
            <w:pPr>
              <w:spacing w:before="4" w:after="0" w:line="240" w:lineRule="auto"/>
              <w:jc w:val="left"/>
              <w:rPr>
                <w:rFonts w:eastAsia="Calibri" w:cs="Arial"/>
                <w:sz w:val="21"/>
                <w:lang w:bidi="en-US"/>
              </w:rPr>
            </w:pPr>
          </w:p>
          <w:p w14:paraId="7C9DBDC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No. of technical assistance accessed from DTI</w:t>
            </w:r>
          </w:p>
        </w:tc>
        <w:tc>
          <w:tcPr>
            <w:tcW w:w="1621" w:type="dxa"/>
          </w:tcPr>
          <w:p w14:paraId="4A85E56A" w14:textId="77777777" w:rsidR="00C5613E" w:rsidRPr="00B85E45" w:rsidRDefault="00C5613E" w:rsidP="00C5613E">
            <w:pPr>
              <w:spacing w:before="4" w:after="0" w:line="240" w:lineRule="auto"/>
              <w:jc w:val="left"/>
              <w:rPr>
                <w:rFonts w:eastAsia="Calibri" w:cs="Arial"/>
                <w:sz w:val="21"/>
                <w:lang w:bidi="en-US"/>
              </w:rPr>
            </w:pPr>
          </w:p>
          <w:p w14:paraId="0DBEEBD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4" w:type="dxa"/>
          </w:tcPr>
          <w:p w14:paraId="706AC396" w14:textId="77777777" w:rsidR="00C5613E" w:rsidRPr="00B85E45" w:rsidRDefault="00C5613E" w:rsidP="00C5613E">
            <w:pPr>
              <w:spacing w:before="4" w:after="0" w:line="240" w:lineRule="auto"/>
              <w:jc w:val="left"/>
              <w:rPr>
                <w:rFonts w:eastAsia="Calibri" w:cs="Arial"/>
                <w:sz w:val="21"/>
                <w:lang w:bidi="en-US"/>
              </w:rPr>
            </w:pPr>
          </w:p>
          <w:p w14:paraId="4ADE56F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35" w:type="dxa"/>
          </w:tcPr>
          <w:p w14:paraId="4EBA225C" w14:textId="77777777" w:rsidR="00C5613E" w:rsidRPr="00B85E45" w:rsidRDefault="00C5613E" w:rsidP="00C5613E">
            <w:pPr>
              <w:spacing w:before="4" w:after="0" w:line="240" w:lineRule="auto"/>
              <w:jc w:val="left"/>
              <w:rPr>
                <w:rFonts w:eastAsia="Calibri" w:cs="Arial"/>
                <w:sz w:val="21"/>
                <w:lang w:bidi="en-US"/>
              </w:rPr>
            </w:pPr>
          </w:p>
          <w:p w14:paraId="55C4EFD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667" w:type="dxa"/>
            <w:vMerge/>
            <w:tcBorders>
              <w:top w:val="nil"/>
            </w:tcBorders>
          </w:tcPr>
          <w:p w14:paraId="7F323C28" w14:textId="77777777" w:rsidR="00C5613E" w:rsidRPr="00B85E45" w:rsidRDefault="00C5613E" w:rsidP="00C5613E">
            <w:pPr>
              <w:spacing w:before="0" w:after="0" w:line="240" w:lineRule="auto"/>
              <w:jc w:val="left"/>
              <w:rPr>
                <w:rFonts w:eastAsia="Calibri" w:cs="Arial"/>
                <w:sz w:val="2"/>
                <w:szCs w:val="2"/>
                <w:lang w:bidi="en-US"/>
              </w:rPr>
            </w:pPr>
          </w:p>
        </w:tc>
        <w:tc>
          <w:tcPr>
            <w:tcW w:w="1602" w:type="dxa"/>
            <w:vMerge/>
            <w:tcBorders>
              <w:top w:val="nil"/>
            </w:tcBorders>
          </w:tcPr>
          <w:p w14:paraId="453AD30D"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8C1384B" w14:textId="77777777" w:rsidTr="00C5613E">
        <w:trPr>
          <w:trHeight w:val="487"/>
        </w:trPr>
        <w:tc>
          <w:tcPr>
            <w:tcW w:w="13953" w:type="dxa"/>
            <w:gridSpan w:val="8"/>
            <w:shd w:val="clear" w:color="auto" w:fill="D9D9D9"/>
          </w:tcPr>
          <w:p w14:paraId="577C3016" w14:textId="77777777" w:rsidR="00C5613E" w:rsidRPr="00B85E45" w:rsidRDefault="00C5613E" w:rsidP="00C5613E">
            <w:pPr>
              <w:spacing w:before="1" w:after="0" w:line="243" w:lineRule="exact"/>
              <w:jc w:val="left"/>
              <w:rPr>
                <w:rFonts w:eastAsia="Calibri" w:cs="Arial"/>
                <w:b/>
                <w:sz w:val="20"/>
                <w:lang w:bidi="en-US"/>
              </w:rPr>
            </w:pPr>
            <w:r w:rsidRPr="00B85E45">
              <w:rPr>
                <w:rFonts w:eastAsia="Calibri" w:cs="Arial"/>
                <w:b/>
                <w:sz w:val="20"/>
                <w:lang w:bidi="en-US"/>
              </w:rPr>
              <w:t>Output 2.3 STRENGTHENED CAPACITIES OF GOVERNMENT AGENCIES IN ALL REGIONS TO PROVIDE TECHNICAL SUPPORT TO ICCAs</w:t>
            </w:r>
          </w:p>
          <w:p w14:paraId="524DABB6"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Capacities of NCIP, DENR, PAWB, FMB, BFAR in all regions are strengthened to provide technical support to ICCAs</w:t>
            </w:r>
          </w:p>
        </w:tc>
      </w:tr>
      <w:tr w:rsidR="00C5613E" w:rsidRPr="00B85E45" w14:paraId="3B558C81" w14:textId="77777777" w:rsidTr="00C5613E">
        <w:trPr>
          <w:trHeight w:val="1602"/>
        </w:trPr>
        <w:tc>
          <w:tcPr>
            <w:tcW w:w="896" w:type="dxa"/>
            <w:tcBorders>
              <w:bottom w:val="nil"/>
              <w:right w:val="nil"/>
            </w:tcBorders>
          </w:tcPr>
          <w:p w14:paraId="77993A2F" w14:textId="77777777" w:rsidR="00C5613E" w:rsidRPr="00B85E45" w:rsidRDefault="00C5613E" w:rsidP="00C5613E">
            <w:pPr>
              <w:spacing w:before="4" w:after="0" w:line="240" w:lineRule="auto"/>
              <w:jc w:val="left"/>
              <w:rPr>
                <w:rFonts w:eastAsia="Calibri" w:cs="Arial"/>
                <w:sz w:val="21"/>
                <w:lang w:bidi="en-US"/>
              </w:rPr>
            </w:pPr>
          </w:p>
          <w:p w14:paraId="4C5A0BF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2.3.1</w:t>
            </w:r>
          </w:p>
        </w:tc>
        <w:tc>
          <w:tcPr>
            <w:tcW w:w="2856" w:type="dxa"/>
            <w:tcBorders>
              <w:left w:val="nil"/>
              <w:bottom w:val="nil"/>
            </w:tcBorders>
          </w:tcPr>
          <w:p w14:paraId="3589FC57" w14:textId="77777777" w:rsidR="00C5613E" w:rsidRPr="00B85E45" w:rsidRDefault="00C5613E" w:rsidP="00C5613E">
            <w:pPr>
              <w:spacing w:before="4" w:after="0" w:line="240" w:lineRule="auto"/>
              <w:jc w:val="left"/>
              <w:rPr>
                <w:rFonts w:eastAsia="Calibri" w:cs="Arial"/>
                <w:sz w:val="21"/>
                <w:lang w:bidi="en-US"/>
              </w:rPr>
            </w:pPr>
          </w:p>
          <w:p w14:paraId="09A267E1"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Development of capacities of key government agencies (NCIP, BMB and FMB of DENR, BFAR)</w:t>
            </w:r>
          </w:p>
          <w:p w14:paraId="3677E726"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 xml:space="preserve">toward the recognition of the </w:t>
            </w:r>
            <w:r w:rsidRPr="00B85E45">
              <w:rPr>
                <w:rFonts w:eastAsia="Calibri" w:cs="Arial"/>
                <w:spacing w:val="-6"/>
                <w:sz w:val="20"/>
                <w:lang w:bidi="en-US"/>
              </w:rPr>
              <w:t xml:space="preserve">10 </w:t>
            </w:r>
            <w:r w:rsidRPr="00B85E45">
              <w:rPr>
                <w:rFonts w:eastAsia="Calibri" w:cs="Arial"/>
                <w:sz w:val="20"/>
                <w:lang w:bidi="en-US"/>
              </w:rPr>
              <w:t>ICCAs:</w:t>
            </w:r>
          </w:p>
        </w:tc>
        <w:tc>
          <w:tcPr>
            <w:tcW w:w="2672" w:type="dxa"/>
            <w:vMerge w:val="restart"/>
          </w:tcPr>
          <w:p w14:paraId="30EB706D" w14:textId="77777777" w:rsidR="00C5613E" w:rsidRPr="00B85E45" w:rsidRDefault="00C5613E" w:rsidP="00C5613E">
            <w:pPr>
              <w:spacing w:before="0" w:after="0" w:line="240" w:lineRule="auto"/>
              <w:jc w:val="left"/>
              <w:rPr>
                <w:rFonts w:eastAsia="Calibri" w:cs="Arial"/>
                <w:sz w:val="20"/>
                <w:lang w:bidi="en-US"/>
              </w:rPr>
            </w:pPr>
          </w:p>
          <w:p w14:paraId="5344D459" w14:textId="77777777" w:rsidR="00C5613E" w:rsidRPr="00B85E45" w:rsidRDefault="00C5613E" w:rsidP="00C5613E">
            <w:pPr>
              <w:spacing w:before="0" w:after="0" w:line="240" w:lineRule="auto"/>
              <w:jc w:val="left"/>
              <w:rPr>
                <w:rFonts w:eastAsia="Calibri" w:cs="Arial"/>
                <w:sz w:val="20"/>
                <w:lang w:bidi="en-US"/>
              </w:rPr>
            </w:pPr>
          </w:p>
          <w:p w14:paraId="12933081" w14:textId="77777777" w:rsidR="00C5613E" w:rsidRPr="00B85E45" w:rsidRDefault="00C5613E" w:rsidP="00C5613E">
            <w:pPr>
              <w:spacing w:before="0" w:after="0" w:line="240" w:lineRule="auto"/>
              <w:jc w:val="left"/>
              <w:rPr>
                <w:rFonts w:eastAsia="Calibri" w:cs="Arial"/>
                <w:sz w:val="20"/>
                <w:lang w:bidi="en-US"/>
              </w:rPr>
            </w:pPr>
          </w:p>
          <w:p w14:paraId="33B873FF" w14:textId="77777777" w:rsidR="00C5613E" w:rsidRPr="00B85E45" w:rsidRDefault="00C5613E" w:rsidP="00C5613E">
            <w:pPr>
              <w:spacing w:before="0" w:after="0" w:line="240" w:lineRule="auto"/>
              <w:jc w:val="left"/>
              <w:rPr>
                <w:rFonts w:eastAsia="Calibri" w:cs="Arial"/>
                <w:sz w:val="20"/>
                <w:lang w:bidi="en-US"/>
              </w:rPr>
            </w:pPr>
          </w:p>
          <w:p w14:paraId="4646BAC7" w14:textId="77777777" w:rsidR="00C5613E" w:rsidRPr="00B85E45" w:rsidRDefault="00C5613E" w:rsidP="00C5613E">
            <w:pPr>
              <w:spacing w:before="0" w:after="0" w:line="240" w:lineRule="auto"/>
              <w:jc w:val="left"/>
              <w:rPr>
                <w:rFonts w:eastAsia="Calibri" w:cs="Arial"/>
                <w:sz w:val="20"/>
                <w:lang w:bidi="en-US"/>
              </w:rPr>
            </w:pPr>
          </w:p>
          <w:p w14:paraId="22784687" w14:textId="77777777" w:rsidR="00C5613E" w:rsidRPr="00B85E45" w:rsidRDefault="00C5613E" w:rsidP="00C5613E">
            <w:pPr>
              <w:spacing w:before="0" w:after="0" w:line="240" w:lineRule="auto"/>
              <w:jc w:val="left"/>
              <w:rPr>
                <w:rFonts w:eastAsia="Calibri" w:cs="Arial"/>
                <w:sz w:val="20"/>
                <w:lang w:bidi="en-US"/>
              </w:rPr>
            </w:pPr>
          </w:p>
          <w:p w14:paraId="7B366189" w14:textId="77777777" w:rsidR="00C5613E" w:rsidRPr="00B85E45" w:rsidRDefault="00C5613E" w:rsidP="00C5613E">
            <w:pPr>
              <w:spacing w:before="8" w:after="0" w:line="240" w:lineRule="auto"/>
              <w:jc w:val="left"/>
              <w:rPr>
                <w:rFonts w:eastAsia="Calibri" w:cs="Arial"/>
                <w:sz w:val="28"/>
                <w:lang w:bidi="en-US"/>
              </w:rPr>
            </w:pPr>
          </w:p>
          <w:p w14:paraId="7048C352" w14:textId="77777777" w:rsidR="00C5613E" w:rsidRPr="00B85E45" w:rsidRDefault="00C5613E" w:rsidP="00C5613E">
            <w:pPr>
              <w:tabs>
                <w:tab w:val="left" w:pos="1366"/>
                <w:tab w:val="left" w:pos="2179"/>
              </w:tabs>
              <w:spacing w:before="0" w:after="0" w:line="240" w:lineRule="auto"/>
              <w:ind w:right="103"/>
              <w:rPr>
                <w:rFonts w:eastAsia="Calibri" w:cs="Arial"/>
                <w:sz w:val="20"/>
                <w:lang w:bidi="en-US"/>
              </w:rPr>
            </w:pPr>
            <w:r w:rsidRPr="00B85E45">
              <w:rPr>
                <w:rFonts w:eastAsia="Calibri" w:cs="Arial"/>
                <w:sz w:val="20"/>
                <w:lang w:bidi="en-US"/>
              </w:rPr>
              <w:t>Training</w:t>
            </w:r>
            <w:r w:rsidRPr="00B85E45">
              <w:rPr>
                <w:rFonts w:eastAsia="Calibri" w:cs="Arial"/>
                <w:sz w:val="20"/>
                <w:lang w:bidi="en-US"/>
              </w:rPr>
              <w:tab/>
              <w:t>on</w:t>
            </w:r>
            <w:r w:rsidRPr="00B85E45">
              <w:rPr>
                <w:rFonts w:eastAsia="Calibri" w:cs="Arial"/>
                <w:sz w:val="20"/>
                <w:lang w:bidi="en-US"/>
              </w:rPr>
              <w:tab/>
            </w:r>
            <w:r w:rsidRPr="00B85E45">
              <w:rPr>
                <w:rFonts w:eastAsia="Calibri" w:cs="Arial"/>
                <w:spacing w:val="-6"/>
                <w:sz w:val="20"/>
                <w:lang w:bidi="en-US"/>
              </w:rPr>
              <w:t xml:space="preserve">ICCA </w:t>
            </w:r>
            <w:r w:rsidRPr="00B85E45">
              <w:rPr>
                <w:rFonts w:eastAsia="Calibri" w:cs="Arial"/>
                <w:sz w:val="20"/>
                <w:lang w:bidi="en-US"/>
              </w:rPr>
              <w:t>Documentation for NCIP conducted</w:t>
            </w:r>
          </w:p>
        </w:tc>
        <w:tc>
          <w:tcPr>
            <w:tcW w:w="1621" w:type="dxa"/>
            <w:vMerge w:val="restart"/>
          </w:tcPr>
          <w:p w14:paraId="327A190D" w14:textId="77777777" w:rsidR="00C5613E" w:rsidRPr="00B85E45" w:rsidRDefault="00C5613E" w:rsidP="00C5613E">
            <w:pPr>
              <w:spacing w:before="0" w:after="0" w:line="240" w:lineRule="auto"/>
              <w:jc w:val="left"/>
              <w:rPr>
                <w:rFonts w:eastAsia="Calibri" w:cs="Arial"/>
                <w:sz w:val="20"/>
                <w:lang w:bidi="en-US"/>
              </w:rPr>
            </w:pPr>
          </w:p>
          <w:p w14:paraId="111FCFBB" w14:textId="77777777" w:rsidR="00C5613E" w:rsidRPr="00B85E45" w:rsidRDefault="00C5613E" w:rsidP="00C5613E">
            <w:pPr>
              <w:spacing w:before="0" w:after="0" w:line="240" w:lineRule="auto"/>
              <w:jc w:val="left"/>
              <w:rPr>
                <w:rFonts w:eastAsia="Calibri" w:cs="Arial"/>
                <w:sz w:val="20"/>
                <w:lang w:bidi="en-US"/>
              </w:rPr>
            </w:pPr>
          </w:p>
          <w:p w14:paraId="0C7101C4" w14:textId="77777777" w:rsidR="00C5613E" w:rsidRPr="00B85E45" w:rsidRDefault="00C5613E" w:rsidP="00C5613E">
            <w:pPr>
              <w:spacing w:before="0" w:after="0" w:line="240" w:lineRule="auto"/>
              <w:jc w:val="left"/>
              <w:rPr>
                <w:rFonts w:eastAsia="Calibri" w:cs="Arial"/>
                <w:sz w:val="20"/>
                <w:lang w:bidi="en-US"/>
              </w:rPr>
            </w:pPr>
          </w:p>
          <w:p w14:paraId="665D84F5" w14:textId="77777777" w:rsidR="00C5613E" w:rsidRPr="00B85E45" w:rsidRDefault="00C5613E" w:rsidP="00C5613E">
            <w:pPr>
              <w:spacing w:before="0" w:after="0" w:line="240" w:lineRule="auto"/>
              <w:jc w:val="left"/>
              <w:rPr>
                <w:rFonts w:eastAsia="Calibri" w:cs="Arial"/>
                <w:sz w:val="20"/>
                <w:lang w:bidi="en-US"/>
              </w:rPr>
            </w:pPr>
          </w:p>
          <w:p w14:paraId="2CC29328" w14:textId="77777777" w:rsidR="00C5613E" w:rsidRPr="00B85E45" w:rsidRDefault="00C5613E" w:rsidP="00C5613E">
            <w:pPr>
              <w:spacing w:before="0" w:after="0" w:line="240" w:lineRule="auto"/>
              <w:jc w:val="left"/>
              <w:rPr>
                <w:rFonts w:eastAsia="Calibri" w:cs="Arial"/>
                <w:sz w:val="20"/>
                <w:lang w:bidi="en-US"/>
              </w:rPr>
            </w:pPr>
          </w:p>
          <w:p w14:paraId="3F942B71" w14:textId="77777777" w:rsidR="00C5613E" w:rsidRPr="00B85E45" w:rsidRDefault="00C5613E" w:rsidP="00C5613E">
            <w:pPr>
              <w:spacing w:before="0" w:after="0" w:line="240" w:lineRule="auto"/>
              <w:jc w:val="left"/>
              <w:rPr>
                <w:rFonts w:eastAsia="Calibri" w:cs="Arial"/>
                <w:sz w:val="20"/>
                <w:lang w:bidi="en-US"/>
              </w:rPr>
            </w:pPr>
          </w:p>
          <w:p w14:paraId="32535396" w14:textId="77777777" w:rsidR="00C5613E" w:rsidRPr="00B85E45" w:rsidRDefault="00C5613E" w:rsidP="00C5613E">
            <w:pPr>
              <w:spacing w:before="8" w:after="0" w:line="240" w:lineRule="auto"/>
              <w:jc w:val="left"/>
              <w:rPr>
                <w:rFonts w:eastAsia="Calibri" w:cs="Arial"/>
                <w:sz w:val="28"/>
                <w:lang w:bidi="en-US"/>
              </w:rPr>
            </w:pPr>
          </w:p>
          <w:p w14:paraId="41BA6A8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4" w:type="dxa"/>
            <w:vMerge w:val="restart"/>
          </w:tcPr>
          <w:p w14:paraId="27965A86" w14:textId="77777777" w:rsidR="00C5613E" w:rsidRPr="00B85E45" w:rsidRDefault="00C5613E" w:rsidP="00C5613E">
            <w:pPr>
              <w:spacing w:before="0" w:after="0" w:line="240" w:lineRule="auto"/>
              <w:jc w:val="left"/>
              <w:rPr>
                <w:rFonts w:eastAsia="Calibri" w:cs="Arial"/>
                <w:sz w:val="20"/>
                <w:lang w:bidi="en-US"/>
              </w:rPr>
            </w:pPr>
          </w:p>
          <w:p w14:paraId="4E1B7C1A" w14:textId="77777777" w:rsidR="00C5613E" w:rsidRPr="00B85E45" w:rsidRDefault="00C5613E" w:rsidP="00C5613E">
            <w:pPr>
              <w:spacing w:before="0" w:after="0" w:line="240" w:lineRule="auto"/>
              <w:jc w:val="left"/>
              <w:rPr>
                <w:rFonts w:eastAsia="Calibri" w:cs="Arial"/>
                <w:sz w:val="20"/>
                <w:lang w:bidi="en-US"/>
              </w:rPr>
            </w:pPr>
          </w:p>
          <w:p w14:paraId="0F74DED8" w14:textId="77777777" w:rsidR="00C5613E" w:rsidRPr="00B85E45" w:rsidRDefault="00C5613E" w:rsidP="00C5613E">
            <w:pPr>
              <w:spacing w:before="0" w:after="0" w:line="240" w:lineRule="auto"/>
              <w:jc w:val="left"/>
              <w:rPr>
                <w:rFonts w:eastAsia="Calibri" w:cs="Arial"/>
                <w:sz w:val="20"/>
                <w:lang w:bidi="en-US"/>
              </w:rPr>
            </w:pPr>
          </w:p>
          <w:p w14:paraId="1195BF71" w14:textId="77777777" w:rsidR="00C5613E" w:rsidRPr="00B85E45" w:rsidRDefault="00C5613E" w:rsidP="00C5613E">
            <w:pPr>
              <w:spacing w:before="0" w:after="0" w:line="240" w:lineRule="auto"/>
              <w:jc w:val="left"/>
              <w:rPr>
                <w:rFonts w:eastAsia="Calibri" w:cs="Arial"/>
                <w:sz w:val="20"/>
                <w:lang w:bidi="en-US"/>
              </w:rPr>
            </w:pPr>
          </w:p>
          <w:p w14:paraId="38DE03A7" w14:textId="77777777" w:rsidR="00C5613E" w:rsidRPr="00B85E45" w:rsidRDefault="00C5613E" w:rsidP="00C5613E">
            <w:pPr>
              <w:spacing w:before="0" w:after="0" w:line="240" w:lineRule="auto"/>
              <w:jc w:val="left"/>
              <w:rPr>
                <w:rFonts w:eastAsia="Calibri" w:cs="Arial"/>
                <w:sz w:val="20"/>
                <w:lang w:bidi="en-US"/>
              </w:rPr>
            </w:pPr>
          </w:p>
          <w:p w14:paraId="383F00F3" w14:textId="77777777" w:rsidR="00C5613E" w:rsidRPr="00B85E45" w:rsidRDefault="00C5613E" w:rsidP="00C5613E">
            <w:pPr>
              <w:spacing w:before="0" w:after="0" w:line="240" w:lineRule="auto"/>
              <w:jc w:val="left"/>
              <w:rPr>
                <w:rFonts w:eastAsia="Calibri" w:cs="Arial"/>
                <w:sz w:val="20"/>
                <w:lang w:bidi="en-US"/>
              </w:rPr>
            </w:pPr>
          </w:p>
          <w:p w14:paraId="6414379A" w14:textId="77777777" w:rsidR="00C5613E" w:rsidRPr="00B85E45" w:rsidRDefault="00C5613E" w:rsidP="00C5613E">
            <w:pPr>
              <w:spacing w:before="8" w:after="0" w:line="240" w:lineRule="auto"/>
              <w:jc w:val="left"/>
              <w:rPr>
                <w:rFonts w:eastAsia="Calibri" w:cs="Arial"/>
                <w:sz w:val="28"/>
                <w:lang w:bidi="en-US"/>
              </w:rPr>
            </w:pPr>
          </w:p>
          <w:p w14:paraId="76A5FA2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35" w:type="dxa"/>
            <w:vMerge w:val="restart"/>
          </w:tcPr>
          <w:p w14:paraId="587B1AB0" w14:textId="77777777" w:rsidR="00C5613E" w:rsidRPr="00B85E45" w:rsidRDefault="00C5613E" w:rsidP="00C5613E">
            <w:pPr>
              <w:spacing w:before="0" w:after="0" w:line="240" w:lineRule="auto"/>
              <w:jc w:val="left"/>
              <w:rPr>
                <w:rFonts w:eastAsia="Calibri" w:cs="Arial"/>
                <w:sz w:val="20"/>
                <w:lang w:bidi="en-US"/>
              </w:rPr>
            </w:pPr>
          </w:p>
          <w:p w14:paraId="05BBAE7A" w14:textId="77777777" w:rsidR="00C5613E" w:rsidRPr="00B85E45" w:rsidRDefault="00C5613E" w:rsidP="00C5613E">
            <w:pPr>
              <w:spacing w:before="0" w:after="0" w:line="240" w:lineRule="auto"/>
              <w:jc w:val="left"/>
              <w:rPr>
                <w:rFonts w:eastAsia="Calibri" w:cs="Arial"/>
                <w:sz w:val="20"/>
                <w:lang w:bidi="en-US"/>
              </w:rPr>
            </w:pPr>
          </w:p>
          <w:p w14:paraId="0C213E50" w14:textId="77777777" w:rsidR="00C5613E" w:rsidRPr="00B85E45" w:rsidRDefault="00C5613E" w:rsidP="00C5613E">
            <w:pPr>
              <w:spacing w:before="0" w:after="0" w:line="240" w:lineRule="auto"/>
              <w:jc w:val="left"/>
              <w:rPr>
                <w:rFonts w:eastAsia="Calibri" w:cs="Arial"/>
                <w:sz w:val="20"/>
                <w:lang w:bidi="en-US"/>
              </w:rPr>
            </w:pPr>
          </w:p>
          <w:p w14:paraId="72603B2E" w14:textId="77777777" w:rsidR="00C5613E" w:rsidRPr="00B85E45" w:rsidRDefault="00C5613E" w:rsidP="00C5613E">
            <w:pPr>
              <w:spacing w:before="0" w:after="0" w:line="240" w:lineRule="auto"/>
              <w:jc w:val="left"/>
              <w:rPr>
                <w:rFonts w:eastAsia="Calibri" w:cs="Arial"/>
                <w:sz w:val="20"/>
                <w:lang w:bidi="en-US"/>
              </w:rPr>
            </w:pPr>
          </w:p>
          <w:p w14:paraId="70CB55C9" w14:textId="77777777" w:rsidR="00C5613E" w:rsidRPr="00B85E45" w:rsidRDefault="00C5613E" w:rsidP="00C5613E">
            <w:pPr>
              <w:spacing w:before="0" w:after="0" w:line="240" w:lineRule="auto"/>
              <w:jc w:val="left"/>
              <w:rPr>
                <w:rFonts w:eastAsia="Calibri" w:cs="Arial"/>
                <w:sz w:val="20"/>
                <w:lang w:bidi="en-US"/>
              </w:rPr>
            </w:pPr>
          </w:p>
          <w:p w14:paraId="43A6E672" w14:textId="77777777" w:rsidR="00C5613E" w:rsidRPr="00B85E45" w:rsidRDefault="00C5613E" w:rsidP="00C5613E">
            <w:pPr>
              <w:spacing w:before="0" w:after="0" w:line="240" w:lineRule="auto"/>
              <w:jc w:val="left"/>
              <w:rPr>
                <w:rFonts w:eastAsia="Calibri" w:cs="Arial"/>
                <w:sz w:val="20"/>
                <w:lang w:bidi="en-US"/>
              </w:rPr>
            </w:pPr>
          </w:p>
          <w:p w14:paraId="74E388F0" w14:textId="77777777" w:rsidR="00C5613E" w:rsidRPr="00B85E45" w:rsidRDefault="00C5613E" w:rsidP="00C5613E">
            <w:pPr>
              <w:spacing w:before="8" w:after="0" w:line="240" w:lineRule="auto"/>
              <w:jc w:val="left"/>
              <w:rPr>
                <w:rFonts w:eastAsia="Calibri" w:cs="Arial"/>
                <w:sz w:val="28"/>
                <w:lang w:bidi="en-US"/>
              </w:rPr>
            </w:pPr>
          </w:p>
          <w:p w14:paraId="5809641C" w14:textId="77777777" w:rsidR="00C5613E" w:rsidRPr="00B85E45" w:rsidRDefault="00C5613E" w:rsidP="00C5613E">
            <w:pPr>
              <w:tabs>
                <w:tab w:val="left" w:pos="1147"/>
              </w:tabs>
              <w:spacing w:before="0" w:after="0" w:line="240" w:lineRule="auto"/>
              <w:jc w:val="left"/>
              <w:rPr>
                <w:rFonts w:eastAsia="Calibri" w:cs="Arial"/>
                <w:sz w:val="20"/>
                <w:lang w:bidi="en-US"/>
              </w:rPr>
            </w:pPr>
            <w:r w:rsidRPr="00B85E45">
              <w:rPr>
                <w:rFonts w:eastAsia="Calibri" w:cs="Arial"/>
                <w:sz w:val="20"/>
                <w:lang w:bidi="en-US"/>
              </w:rPr>
              <w:t>1</w:t>
            </w:r>
            <w:r w:rsidRPr="00B85E45">
              <w:rPr>
                <w:rFonts w:eastAsia="Calibri" w:cs="Arial"/>
                <w:sz w:val="20"/>
                <w:lang w:bidi="en-US"/>
              </w:rPr>
              <w:tab/>
              <w:t>ICCA</w:t>
            </w:r>
          </w:p>
          <w:p w14:paraId="7B526900" w14:textId="77777777" w:rsidR="00C5613E" w:rsidRPr="00B85E45" w:rsidRDefault="00C5613E" w:rsidP="00C5613E">
            <w:pPr>
              <w:tabs>
                <w:tab w:val="left" w:pos="1289"/>
              </w:tabs>
              <w:spacing w:before="1" w:after="0" w:line="240" w:lineRule="auto"/>
              <w:ind w:right="98"/>
              <w:jc w:val="left"/>
              <w:rPr>
                <w:rFonts w:eastAsia="Calibri" w:cs="Arial"/>
                <w:sz w:val="20"/>
                <w:lang w:bidi="en-US"/>
              </w:rPr>
            </w:pPr>
            <w:r w:rsidRPr="00B85E45">
              <w:rPr>
                <w:rFonts w:eastAsia="Calibri" w:cs="Arial"/>
                <w:sz w:val="20"/>
                <w:lang w:bidi="en-US"/>
              </w:rPr>
              <w:t>orientation</w:t>
            </w:r>
            <w:r w:rsidRPr="00B85E45">
              <w:rPr>
                <w:rFonts w:eastAsia="Calibri" w:cs="Arial"/>
                <w:sz w:val="20"/>
                <w:lang w:bidi="en-US"/>
              </w:rPr>
              <w:tab/>
            </w:r>
            <w:r w:rsidRPr="00B85E45">
              <w:rPr>
                <w:rFonts w:eastAsia="Calibri" w:cs="Arial"/>
                <w:spacing w:val="-7"/>
                <w:sz w:val="20"/>
                <w:lang w:bidi="en-US"/>
              </w:rPr>
              <w:t xml:space="preserve">for </w:t>
            </w:r>
            <w:r w:rsidRPr="00B85E45">
              <w:rPr>
                <w:rFonts w:eastAsia="Calibri" w:cs="Arial"/>
                <w:sz w:val="20"/>
                <w:lang w:bidi="en-US"/>
              </w:rPr>
              <w:t>NCIP and</w:t>
            </w:r>
            <w:r w:rsidRPr="00B85E45">
              <w:rPr>
                <w:rFonts w:eastAsia="Calibri" w:cs="Arial"/>
                <w:spacing w:val="-4"/>
                <w:sz w:val="20"/>
                <w:lang w:bidi="en-US"/>
              </w:rPr>
              <w:t xml:space="preserve"> </w:t>
            </w:r>
            <w:r w:rsidRPr="00B85E45">
              <w:rPr>
                <w:rFonts w:eastAsia="Calibri" w:cs="Arial"/>
                <w:sz w:val="20"/>
                <w:lang w:bidi="en-US"/>
              </w:rPr>
              <w:t>DENR</w:t>
            </w:r>
          </w:p>
          <w:p w14:paraId="2393153F" w14:textId="77777777" w:rsidR="00C5613E" w:rsidRPr="00B85E45" w:rsidRDefault="00C5613E" w:rsidP="00C5613E">
            <w:pPr>
              <w:spacing w:before="2" w:after="0" w:line="240" w:lineRule="auto"/>
              <w:jc w:val="left"/>
              <w:rPr>
                <w:rFonts w:eastAsia="Calibri" w:cs="Arial"/>
                <w:sz w:val="21"/>
                <w:lang w:bidi="en-US"/>
              </w:rPr>
            </w:pPr>
          </w:p>
          <w:p w14:paraId="5CA2C942" w14:textId="77777777" w:rsidR="00C5613E" w:rsidRPr="00B85E45" w:rsidRDefault="00C5613E" w:rsidP="00C5613E">
            <w:pPr>
              <w:tabs>
                <w:tab w:val="left" w:pos="827"/>
              </w:tabs>
              <w:spacing w:before="1" w:after="0" w:line="240" w:lineRule="auto"/>
              <w:ind w:right="98"/>
              <w:jc w:val="left"/>
              <w:rPr>
                <w:rFonts w:eastAsia="Calibri" w:cs="Arial"/>
                <w:sz w:val="20"/>
                <w:lang w:bidi="en-US"/>
              </w:rPr>
            </w:pPr>
            <w:r w:rsidRPr="00B85E45">
              <w:rPr>
                <w:rFonts w:eastAsia="Calibri" w:cs="Arial"/>
                <w:sz w:val="20"/>
                <w:lang w:bidi="en-US"/>
              </w:rPr>
              <w:t>1</w:t>
            </w:r>
            <w:r w:rsidRPr="00B85E45">
              <w:rPr>
                <w:rFonts w:eastAsia="Calibri" w:cs="Arial"/>
                <w:sz w:val="20"/>
                <w:lang w:bidi="en-US"/>
              </w:rPr>
              <w:tab/>
            </w:r>
            <w:r w:rsidRPr="00B85E45">
              <w:rPr>
                <w:rFonts w:eastAsia="Calibri" w:cs="Arial"/>
                <w:spacing w:val="-3"/>
                <w:sz w:val="20"/>
                <w:lang w:bidi="en-US"/>
              </w:rPr>
              <w:t xml:space="preserve">In-depth </w:t>
            </w:r>
            <w:r w:rsidRPr="00B85E45">
              <w:rPr>
                <w:rFonts w:eastAsia="Calibri" w:cs="Arial"/>
                <w:sz w:val="20"/>
                <w:lang w:bidi="en-US"/>
              </w:rPr>
              <w:t>training</w:t>
            </w:r>
          </w:p>
        </w:tc>
        <w:tc>
          <w:tcPr>
            <w:tcW w:w="1667" w:type="dxa"/>
            <w:vMerge w:val="restart"/>
          </w:tcPr>
          <w:p w14:paraId="6C0FCBBB" w14:textId="77777777" w:rsidR="00C5613E" w:rsidRPr="00B85E45" w:rsidRDefault="00C5613E" w:rsidP="00C5613E">
            <w:pPr>
              <w:spacing w:before="0" w:after="0" w:line="240" w:lineRule="auto"/>
              <w:jc w:val="left"/>
              <w:rPr>
                <w:rFonts w:eastAsia="Calibri" w:cs="Arial"/>
                <w:sz w:val="20"/>
                <w:lang w:bidi="en-US"/>
              </w:rPr>
            </w:pPr>
          </w:p>
          <w:p w14:paraId="3507AE35" w14:textId="77777777" w:rsidR="00C5613E" w:rsidRPr="00B85E45" w:rsidRDefault="00C5613E" w:rsidP="00C5613E">
            <w:pPr>
              <w:spacing w:before="0" w:after="0" w:line="240" w:lineRule="auto"/>
              <w:jc w:val="left"/>
              <w:rPr>
                <w:rFonts w:eastAsia="Calibri" w:cs="Arial"/>
                <w:sz w:val="20"/>
                <w:lang w:bidi="en-US"/>
              </w:rPr>
            </w:pPr>
          </w:p>
          <w:p w14:paraId="02B3090A" w14:textId="77777777" w:rsidR="00C5613E" w:rsidRPr="00B85E45" w:rsidRDefault="00C5613E" w:rsidP="00C5613E">
            <w:pPr>
              <w:spacing w:before="0" w:after="0" w:line="240" w:lineRule="auto"/>
              <w:jc w:val="left"/>
              <w:rPr>
                <w:rFonts w:eastAsia="Calibri" w:cs="Arial"/>
                <w:sz w:val="20"/>
                <w:lang w:bidi="en-US"/>
              </w:rPr>
            </w:pPr>
          </w:p>
          <w:p w14:paraId="296E79AF" w14:textId="77777777" w:rsidR="00C5613E" w:rsidRPr="00B85E45" w:rsidRDefault="00C5613E" w:rsidP="00C5613E">
            <w:pPr>
              <w:spacing w:before="0" w:after="0" w:line="240" w:lineRule="auto"/>
              <w:jc w:val="left"/>
              <w:rPr>
                <w:rFonts w:eastAsia="Calibri" w:cs="Arial"/>
                <w:sz w:val="20"/>
                <w:lang w:bidi="en-US"/>
              </w:rPr>
            </w:pPr>
          </w:p>
          <w:p w14:paraId="0E3EF922" w14:textId="77777777" w:rsidR="00C5613E" w:rsidRPr="00B85E45" w:rsidRDefault="00C5613E" w:rsidP="00C5613E">
            <w:pPr>
              <w:spacing w:before="0" w:after="0" w:line="240" w:lineRule="auto"/>
              <w:jc w:val="left"/>
              <w:rPr>
                <w:rFonts w:eastAsia="Calibri" w:cs="Arial"/>
                <w:sz w:val="20"/>
                <w:lang w:bidi="en-US"/>
              </w:rPr>
            </w:pPr>
          </w:p>
          <w:p w14:paraId="20E84D91" w14:textId="77777777" w:rsidR="00C5613E" w:rsidRPr="00B85E45" w:rsidRDefault="00C5613E" w:rsidP="00C5613E">
            <w:pPr>
              <w:spacing w:before="0" w:after="0" w:line="240" w:lineRule="auto"/>
              <w:jc w:val="left"/>
              <w:rPr>
                <w:rFonts w:eastAsia="Calibri" w:cs="Arial"/>
                <w:sz w:val="20"/>
                <w:lang w:bidi="en-US"/>
              </w:rPr>
            </w:pPr>
          </w:p>
          <w:p w14:paraId="0AF480B5" w14:textId="77777777" w:rsidR="00C5613E" w:rsidRPr="00B85E45" w:rsidRDefault="00C5613E" w:rsidP="00C5613E">
            <w:pPr>
              <w:spacing w:before="8" w:after="0" w:line="240" w:lineRule="auto"/>
              <w:jc w:val="left"/>
              <w:rPr>
                <w:rFonts w:eastAsia="Calibri" w:cs="Arial"/>
                <w:sz w:val="28"/>
                <w:lang w:bidi="en-US"/>
              </w:rPr>
            </w:pPr>
          </w:p>
          <w:p w14:paraId="60FA48BD"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Project reports/ documentations</w:t>
            </w:r>
          </w:p>
        </w:tc>
        <w:tc>
          <w:tcPr>
            <w:tcW w:w="1602" w:type="dxa"/>
            <w:vMerge w:val="restart"/>
          </w:tcPr>
          <w:p w14:paraId="7CC56235"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1D8DC91" w14:textId="77777777" w:rsidTr="00C5613E">
        <w:trPr>
          <w:trHeight w:val="2052"/>
        </w:trPr>
        <w:tc>
          <w:tcPr>
            <w:tcW w:w="896" w:type="dxa"/>
            <w:tcBorders>
              <w:top w:val="nil"/>
              <w:right w:val="nil"/>
            </w:tcBorders>
          </w:tcPr>
          <w:p w14:paraId="5BFC1770" w14:textId="77777777" w:rsidR="00C5613E" w:rsidRPr="00B85E45" w:rsidRDefault="00C5613E" w:rsidP="00C5613E">
            <w:pPr>
              <w:spacing w:before="0" w:after="0" w:line="240" w:lineRule="auto"/>
              <w:jc w:val="left"/>
              <w:rPr>
                <w:rFonts w:eastAsia="Calibri" w:cs="Arial"/>
                <w:sz w:val="18"/>
                <w:lang w:bidi="en-US"/>
              </w:rPr>
            </w:pPr>
          </w:p>
        </w:tc>
        <w:tc>
          <w:tcPr>
            <w:tcW w:w="2856" w:type="dxa"/>
            <w:tcBorders>
              <w:top w:val="nil"/>
              <w:left w:val="nil"/>
            </w:tcBorders>
          </w:tcPr>
          <w:p w14:paraId="711C1713" w14:textId="77777777" w:rsidR="00C5613E" w:rsidRPr="00B85E45" w:rsidRDefault="00C5613E" w:rsidP="00C5613E">
            <w:pPr>
              <w:spacing w:before="98" w:after="0" w:line="240" w:lineRule="auto"/>
              <w:ind w:right="96"/>
              <w:rPr>
                <w:rFonts w:eastAsia="Calibri" w:cs="Arial"/>
                <w:sz w:val="20"/>
                <w:lang w:bidi="en-US"/>
              </w:rPr>
            </w:pPr>
            <w:r w:rsidRPr="00B85E45">
              <w:rPr>
                <w:rFonts w:eastAsia="Calibri" w:cs="Arial"/>
                <w:sz w:val="20"/>
                <w:lang w:bidi="en-US"/>
              </w:rPr>
              <w:t>a. For NCIP at all levels - basic course on biodiversity and hands-on training on the principles, systems and procedures in the identification, documentation and mapping of ICCAs</w:t>
            </w:r>
          </w:p>
        </w:tc>
        <w:tc>
          <w:tcPr>
            <w:tcW w:w="2672" w:type="dxa"/>
            <w:vMerge/>
            <w:tcBorders>
              <w:top w:val="nil"/>
            </w:tcBorders>
          </w:tcPr>
          <w:p w14:paraId="5DAE299D" w14:textId="77777777" w:rsidR="00C5613E" w:rsidRPr="00B85E45" w:rsidRDefault="00C5613E" w:rsidP="00C5613E">
            <w:pPr>
              <w:spacing w:before="0" w:after="0" w:line="240" w:lineRule="auto"/>
              <w:jc w:val="left"/>
              <w:rPr>
                <w:rFonts w:eastAsia="Calibri" w:cs="Arial"/>
                <w:sz w:val="2"/>
                <w:szCs w:val="2"/>
                <w:lang w:bidi="en-US"/>
              </w:rPr>
            </w:pPr>
          </w:p>
        </w:tc>
        <w:tc>
          <w:tcPr>
            <w:tcW w:w="1621" w:type="dxa"/>
            <w:vMerge/>
            <w:tcBorders>
              <w:top w:val="nil"/>
            </w:tcBorders>
          </w:tcPr>
          <w:p w14:paraId="7D7F53A8" w14:textId="77777777" w:rsidR="00C5613E" w:rsidRPr="00B85E45" w:rsidRDefault="00C5613E" w:rsidP="00C5613E">
            <w:pPr>
              <w:spacing w:before="0" w:after="0" w:line="240" w:lineRule="auto"/>
              <w:jc w:val="left"/>
              <w:rPr>
                <w:rFonts w:eastAsia="Calibri" w:cs="Arial"/>
                <w:sz w:val="2"/>
                <w:szCs w:val="2"/>
                <w:lang w:bidi="en-US"/>
              </w:rPr>
            </w:pPr>
          </w:p>
        </w:tc>
        <w:tc>
          <w:tcPr>
            <w:tcW w:w="1004" w:type="dxa"/>
            <w:vMerge/>
            <w:tcBorders>
              <w:top w:val="nil"/>
            </w:tcBorders>
          </w:tcPr>
          <w:p w14:paraId="18B95C41" w14:textId="77777777" w:rsidR="00C5613E" w:rsidRPr="00B85E45" w:rsidRDefault="00C5613E" w:rsidP="00C5613E">
            <w:pPr>
              <w:spacing w:before="0" w:after="0" w:line="240" w:lineRule="auto"/>
              <w:jc w:val="left"/>
              <w:rPr>
                <w:rFonts w:eastAsia="Calibri" w:cs="Arial"/>
                <w:sz w:val="2"/>
                <w:szCs w:val="2"/>
                <w:lang w:bidi="en-US"/>
              </w:rPr>
            </w:pPr>
          </w:p>
        </w:tc>
        <w:tc>
          <w:tcPr>
            <w:tcW w:w="1635" w:type="dxa"/>
            <w:vMerge/>
            <w:tcBorders>
              <w:top w:val="nil"/>
            </w:tcBorders>
          </w:tcPr>
          <w:p w14:paraId="1A14E5C9" w14:textId="77777777" w:rsidR="00C5613E" w:rsidRPr="00B85E45" w:rsidRDefault="00C5613E" w:rsidP="00C5613E">
            <w:pPr>
              <w:spacing w:before="0" w:after="0" w:line="240" w:lineRule="auto"/>
              <w:jc w:val="left"/>
              <w:rPr>
                <w:rFonts w:eastAsia="Calibri" w:cs="Arial"/>
                <w:sz w:val="2"/>
                <w:szCs w:val="2"/>
                <w:lang w:bidi="en-US"/>
              </w:rPr>
            </w:pPr>
          </w:p>
        </w:tc>
        <w:tc>
          <w:tcPr>
            <w:tcW w:w="1667" w:type="dxa"/>
            <w:vMerge/>
            <w:tcBorders>
              <w:top w:val="nil"/>
            </w:tcBorders>
          </w:tcPr>
          <w:p w14:paraId="2EBFFE07" w14:textId="77777777" w:rsidR="00C5613E" w:rsidRPr="00B85E45" w:rsidRDefault="00C5613E" w:rsidP="00C5613E">
            <w:pPr>
              <w:spacing w:before="0" w:after="0" w:line="240" w:lineRule="auto"/>
              <w:jc w:val="left"/>
              <w:rPr>
                <w:rFonts w:eastAsia="Calibri" w:cs="Arial"/>
                <w:sz w:val="2"/>
                <w:szCs w:val="2"/>
                <w:lang w:bidi="en-US"/>
              </w:rPr>
            </w:pPr>
          </w:p>
        </w:tc>
        <w:tc>
          <w:tcPr>
            <w:tcW w:w="1602" w:type="dxa"/>
            <w:vMerge/>
            <w:tcBorders>
              <w:top w:val="nil"/>
            </w:tcBorders>
          </w:tcPr>
          <w:p w14:paraId="16811A41" w14:textId="77777777" w:rsidR="00C5613E" w:rsidRPr="00B85E45" w:rsidRDefault="00C5613E" w:rsidP="00C5613E">
            <w:pPr>
              <w:spacing w:before="0" w:after="0" w:line="240" w:lineRule="auto"/>
              <w:jc w:val="left"/>
              <w:rPr>
                <w:rFonts w:eastAsia="Calibri" w:cs="Arial"/>
                <w:sz w:val="2"/>
                <w:szCs w:val="2"/>
                <w:lang w:bidi="en-US"/>
              </w:rPr>
            </w:pPr>
          </w:p>
        </w:tc>
      </w:tr>
    </w:tbl>
    <w:p w14:paraId="2792A648"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4001D885"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21DC4148"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6"/>
        <w:gridCol w:w="2856"/>
        <w:gridCol w:w="2669"/>
        <w:gridCol w:w="1622"/>
        <w:gridCol w:w="1005"/>
        <w:gridCol w:w="1634"/>
        <w:gridCol w:w="1663"/>
        <w:gridCol w:w="1600"/>
      </w:tblGrid>
      <w:tr w:rsidR="00C5613E" w:rsidRPr="00B85E45" w14:paraId="230A548D" w14:textId="77777777" w:rsidTr="00C5613E">
        <w:trPr>
          <w:trHeight w:val="244"/>
        </w:trPr>
        <w:tc>
          <w:tcPr>
            <w:tcW w:w="3752" w:type="dxa"/>
            <w:gridSpan w:val="2"/>
            <w:vMerge w:val="restart"/>
          </w:tcPr>
          <w:p w14:paraId="19C12E44" w14:textId="77777777" w:rsidR="00C5613E" w:rsidRPr="00B85E45" w:rsidRDefault="00C5613E" w:rsidP="00C5613E">
            <w:pPr>
              <w:spacing w:before="6" w:after="0" w:line="240" w:lineRule="auto"/>
              <w:jc w:val="left"/>
              <w:rPr>
                <w:rFonts w:eastAsia="Calibri" w:cs="Arial"/>
                <w:sz w:val="19"/>
                <w:lang w:bidi="en-US"/>
              </w:rPr>
            </w:pPr>
          </w:p>
          <w:p w14:paraId="2318A8A4"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69" w:type="dxa"/>
            <w:vMerge w:val="restart"/>
          </w:tcPr>
          <w:p w14:paraId="040A6F6D" w14:textId="77777777" w:rsidR="00C5613E" w:rsidRPr="00B85E45" w:rsidRDefault="00C5613E" w:rsidP="00C5613E">
            <w:pPr>
              <w:tabs>
                <w:tab w:val="left" w:pos="1750"/>
              </w:tabs>
              <w:spacing w:before="102" w:after="0" w:line="240" w:lineRule="auto"/>
              <w:ind w:right="101"/>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27" w:type="dxa"/>
            <w:gridSpan w:val="2"/>
          </w:tcPr>
          <w:p w14:paraId="1F6165E4"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34" w:type="dxa"/>
            <w:vMerge w:val="restart"/>
          </w:tcPr>
          <w:p w14:paraId="768EA5A1" w14:textId="77777777" w:rsidR="00C5613E" w:rsidRPr="00B85E45" w:rsidRDefault="00C5613E" w:rsidP="00C5613E">
            <w:pPr>
              <w:spacing w:before="102" w:after="0" w:line="240" w:lineRule="auto"/>
              <w:ind w:right="96"/>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63" w:type="dxa"/>
            <w:vMerge w:val="restart"/>
          </w:tcPr>
          <w:p w14:paraId="59750E78" w14:textId="77777777" w:rsidR="00C5613E" w:rsidRPr="00B85E45" w:rsidRDefault="00C5613E" w:rsidP="00C5613E">
            <w:pPr>
              <w:tabs>
                <w:tab w:val="left" w:pos="1385"/>
              </w:tabs>
              <w:spacing w:before="102" w:after="0" w:line="240" w:lineRule="auto"/>
              <w:ind w:right="94"/>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0" w:type="dxa"/>
            <w:vMerge w:val="restart"/>
          </w:tcPr>
          <w:p w14:paraId="7AB8EA88" w14:textId="77777777" w:rsidR="00C5613E" w:rsidRPr="00B85E45" w:rsidRDefault="00C5613E" w:rsidP="00C5613E">
            <w:pPr>
              <w:tabs>
                <w:tab w:val="left" w:pos="1177"/>
              </w:tabs>
              <w:spacing w:before="102" w:after="0" w:line="240" w:lineRule="auto"/>
              <w:ind w:right="96"/>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13BCABAC" w14:textId="77777777" w:rsidTr="00C5613E">
        <w:trPr>
          <w:trHeight w:val="438"/>
        </w:trPr>
        <w:tc>
          <w:tcPr>
            <w:tcW w:w="3752" w:type="dxa"/>
            <w:gridSpan w:val="2"/>
            <w:vMerge/>
            <w:tcBorders>
              <w:top w:val="nil"/>
            </w:tcBorders>
          </w:tcPr>
          <w:p w14:paraId="5E5A637D" w14:textId="77777777" w:rsidR="00C5613E" w:rsidRPr="00B85E45" w:rsidRDefault="00C5613E" w:rsidP="00C5613E">
            <w:pPr>
              <w:spacing w:before="0" w:after="0" w:line="240" w:lineRule="auto"/>
              <w:jc w:val="left"/>
              <w:rPr>
                <w:rFonts w:eastAsia="Calibri" w:cs="Arial"/>
                <w:sz w:val="2"/>
                <w:szCs w:val="2"/>
                <w:lang w:bidi="en-US"/>
              </w:rPr>
            </w:pPr>
          </w:p>
        </w:tc>
        <w:tc>
          <w:tcPr>
            <w:tcW w:w="2669" w:type="dxa"/>
            <w:vMerge/>
            <w:tcBorders>
              <w:top w:val="nil"/>
            </w:tcBorders>
          </w:tcPr>
          <w:p w14:paraId="4CA78A13" w14:textId="77777777" w:rsidR="00C5613E" w:rsidRPr="00B85E45" w:rsidRDefault="00C5613E" w:rsidP="00C5613E">
            <w:pPr>
              <w:spacing w:before="0" w:after="0" w:line="240" w:lineRule="auto"/>
              <w:jc w:val="left"/>
              <w:rPr>
                <w:rFonts w:eastAsia="Calibri" w:cs="Arial"/>
                <w:sz w:val="2"/>
                <w:szCs w:val="2"/>
                <w:lang w:bidi="en-US"/>
              </w:rPr>
            </w:pPr>
          </w:p>
        </w:tc>
        <w:tc>
          <w:tcPr>
            <w:tcW w:w="1622" w:type="dxa"/>
          </w:tcPr>
          <w:p w14:paraId="5268E8AC"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05" w:type="dxa"/>
          </w:tcPr>
          <w:p w14:paraId="1DB2EC4C"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741FE2F8"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34" w:type="dxa"/>
            <w:vMerge/>
            <w:tcBorders>
              <w:top w:val="nil"/>
            </w:tcBorders>
          </w:tcPr>
          <w:p w14:paraId="06532940" w14:textId="77777777" w:rsidR="00C5613E" w:rsidRPr="00B85E45" w:rsidRDefault="00C5613E" w:rsidP="00C5613E">
            <w:pPr>
              <w:spacing w:before="0" w:after="0" w:line="240" w:lineRule="auto"/>
              <w:jc w:val="left"/>
              <w:rPr>
                <w:rFonts w:eastAsia="Calibri" w:cs="Arial"/>
                <w:sz w:val="2"/>
                <w:szCs w:val="2"/>
                <w:lang w:bidi="en-US"/>
              </w:rPr>
            </w:pPr>
          </w:p>
        </w:tc>
        <w:tc>
          <w:tcPr>
            <w:tcW w:w="1663" w:type="dxa"/>
            <w:vMerge/>
            <w:tcBorders>
              <w:top w:val="nil"/>
            </w:tcBorders>
          </w:tcPr>
          <w:p w14:paraId="3F62381E" w14:textId="77777777" w:rsidR="00C5613E" w:rsidRPr="00B85E45" w:rsidRDefault="00C5613E" w:rsidP="00C5613E">
            <w:pPr>
              <w:spacing w:before="0" w:after="0" w:line="240" w:lineRule="auto"/>
              <w:jc w:val="left"/>
              <w:rPr>
                <w:rFonts w:eastAsia="Calibri" w:cs="Arial"/>
                <w:sz w:val="2"/>
                <w:szCs w:val="2"/>
                <w:lang w:bidi="en-US"/>
              </w:rPr>
            </w:pPr>
          </w:p>
        </w:tc>
        <w:tc>
          <w:tcPr>
            <w:tcW w:w="1600" w:type="dxa"/>
            <w:vMerge/>
            <w:tcBorders>
              <w:top w:val="nil"/>
            </w:tcBorders>
          </w:tcPr>
          <w:p w14:paraId="360FB5C2"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AD049E8" w14:textId="77777777" w:rsidTr="00C5613E">
        <w:trPr>
          <w:trHeight w:val="3417"/>
        </w:trPr>
        <w:tc>
          <w:tcPr>
            <w:tcW w:w="896" w:type="dxa"/>
            <w:vMerge w:val="restart"/>
            <w:tcBorders>
              <w:right w:val="nil"/>
            </w:tcBorders>
          </w:tcPr>
          <w:p w14:paraId="481290F1" w14:textId="77777777" w:rsidR="00C5613E" w:rsidRPr="00B85E45" w:rsidRDefault="00C5613E" w:rsidP="00C5613E">
            <w:pPr>
              <w:spacing w:before="0" w:after="0" w:line="240" w:lineRule="auto"/>
              <w:jc w:val="left"/>
              <w:rPr>
                <w:rFonts w:eastAsia="Calibri" w:cs="Arial"/>
                <w:sz w:val="18"/>
                <w:lang w:bidi="en-US"/>
              </w:rPr>
            </w:pPr>
          </w:p>
        </w:tc>
        <w:tc>
          <w:tcPr>
            <w:tcW w:w="2856" w:type="dxa"/>
            <w:tcBorders>
              <w:left w:val="nil"/>
            </w:tcBorders>
          </w:tcPr>
          <w:p w14:paraId="0B4F54E1" w14:textId="77777777" w:rsidR="00C5613E" w:rsidRPr="00B85E45" w:rsidRDefault="00C5613E" w:rsidP="00C5613E">
            <w:pPr>
              <w:spacing w:before="4" w:after="0" w:line="240" w:lineRule="auto"/>
              <w:jc w:val="left"/>
              <w:rPr>
                <w:rFonts w:eastAsia="Calibri" w:cs="Arial"/>
                <w:sz w:val="21"/>
                <w:lang w:bidi="en-US"/>
              </w:rPr>
            </w:pPr>
          </w:p>
          <w:p w14:paraId="7D7801B8"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 xml:space="preserve">b. For DENR, particularly the BMB and FMB and </w:t>
            </w:r>
            <w:r w:rsidRPr="00B85E45">
              <w:rPr>
                <w:rFonts w:eastAsia="Calibri" w:cs="Arial"/>
                <w:spacing w:val="-4"/>
                <w:sz w:val="20"/>
                <w:lang w:bidi="en-US"/>
              </w:rPr>
              <w:t xml:space="preserve">its </w:t>
            </w:r>
            <w:r w:rsidRPr="00B85E45">
              <w:rPr>
                <w:rFonts w:eastAsia="Calibri" w:cs="Arial"/>
                <w:sz w:val="20"/>
                <w:lang w:bidi="en-US"/>
              </w:rPr>
              <w:t>counterparts in the field operations offices, shall include understanding and appreciation of the various systems, processes and procedures involved</w:t>
            </w:r>
            <w:r w:rsidRPr="00B85E45">
              <w:rPr>
                <w:rFonts w:eastAsia="Calibri" w:cs="Arial"/>
                <w:spacing w:val="-12"/>
                <w:sz w:val="20"/>
                <w:lang w:bidi="en-US"/>
              </w:rPr>
              <w:t xml:space="preserve"> </w:t>
            </w:r>
            <w:r w:rsidRPr="00B85E45">
              <w:rPr>
                <w:rFonts w:eastAsia="Calibri" w:cs="Arial"/>
                <w:sz w:val="20"/>
                <w:lang w:bidi="en-US"/>
              </w:rPr>
              <w:t>in</w:t>
            </w:r>
            <w:r w:rsidRPr="00B85E45">
              <w:rPr>
                <w:rFonts w:eastAsia="Calibri" w:cs="Arial"/>
                <w:spacing w:val="-12"/>
                <w:sz w:val="20"/>
                <w:lang w:bidi="en-US"/>
              </w:rPr>
              <w:t xml:space="preserve"> </w:t>
            </w:r>
            <w:r w:rsidRPr="00B85E45">
              <w:rPr>
                <w:rFonts w:eastAsia="Calibri" w:cs="Arial"/>
                <w:sz w:val="20"/>
                <w:lang w:bidi="en-US"/>
              </w:rPr>
              <w:t>the</w:t>
            </w:r>
            <w:r w:rsidRPr="00B85E45">
              <w:rPr>
                <w:rFonts w:eastAsia="Calibri" w:cs="Arial"/>
                <w:spacing w:val="-12"/>
                <w:sz w:val="20"/>
                <w:lang w:bidi="en-US"/>
              </w:rPr>
              <w:t xml:space="preserve"> </w:t>
            </w:r>
            <w:r w:rsidRPr="00B85E45">
              <w:rPr>
                <w:rFonts w:eastAsia="Calibri" w:cs="Arial"/>
                <w:sz w:val="20"/>
                <w:lang w:bidi="en-US"/>
              </w:rPr>
              <w:t>management</w:t>
            </w:r>
            <w:r w:rsidRPr="00B85E45">
              <w:rPr>
                <w:rFonts w:eastAsia="Calibri" w:cs="Arial"/>
                <w:spacing w:val="-12"/>
                <w:sz w:val="20"/>
                <w:lang w:bidi="en-US"/>
              </w:rPr>
              <w:t xml:space="preserve"> </w:t>
            </w:r>
            <w:r w:rsidRPr="00B85E45">
              <w:rPr>
                <w:rFonts w:eastAsia="Calibri" w:cs="Arial"/>
                <w:sz w:val="20"/>
                <w:lang w:bidi="en-US"/>
              </w:rPr>
              <w:t xml:space="preserve">and protection ancestral domains </w:t>
            </w:r>
            <w:r w:rsidRPr="00B85E45">
              <w:rPr>
                <w:rFonts w:eastAsia="Calibri" w:cs="Arial"/>
                <w:spacing w:val="-6"/>
                <w:sz w:val="20"/>
                <w:lang w:bidi="en-US"/>
              </w:rPr>
              <w:t xml:space="preserve">as </w:t>
            </w:r>
            <w:r w:rsidRPr="00B85E45">
              <w:rPr>
                <w:rFonts w:eastAsia="Calibri" w:cs="Arial"/>
                <w:sz w:val="20"/>
                <w:lang w:bidi="en-US"/>
              </w:rPr>
              <w:t>well as cultural sensitivity and resource use conflicts, among others</w:t>
            </w:r>
          </w:p>
        </w:tc>
        <w:tc>
          <w:tcPr>
            <w:tcW w:w="2669" w:type="dxa"/>
          </w:tcPr>
          <w:p w14:paraId="7FE6E2B5" w14:textId="77777777" w:rsidR="00C5613E" w:rsidRPr="00B85E45" w:rsidRDefault="00C5613E" w:rsidP="00C5613E">
            <w:pPr>
              <w:spacing w:before="4" w:after="0" w:line="240" w:lineRule="auto"/>
              <w:jc w:val="left"/>
              <w:rPr>
                <w:rFonts w:eastAsia="Calibri" w:cs="Arial"/>
                <w:sz w:val="21"/>
                <w:lang w:bidi="en-US"/>
              </w:rPr>
            </w:pPr>
          </w:p>
          <w:p w14:paraId="57942520" w14:textId="77777777" w:rsidR="00C5613E" w:rsidRPr="00B85E45" w:rsidRDefault="00C5613E" w:rsidP="00C5613E">
            <w:pPr>
              <w:tabs>
                <w:tab w:val="left" w:pos="1366"/>
                <w:tab w:val="left" w:pos="2179"/>
              </w:tabs>
              <w:spacing w:before="0" w:after="0" w:line="240" w:lineRule="auto"/>
              <w:ind w:right="100"/>
              <w:rPr>
                <w:rFonts w:eastAsia="Calibri" w:cs="Arial"/>
                <w:sz w:val="20"/>
                <w:lang w:bidi="en-US"/>
              </w:rPr>
            </w:pPr>
            <w:r w:rsidRPr="00B85E45">
              <w:rPr>
                <w:rFonts w:eastAsia="Calibri" w:cs="Arial"/>
                <w:sz w:val="20"/>
                <w:lang w:bidi="en-US"/>
              </w:rPr>
              <w:t>Training</w:t>
            </w:r>
            <w:r w:rsidRPr="00B85E45">
              <w:rPr>
                <w:rFonts w:eastAsia="Calibri" w:cs="Arial"/>
                <w:sz w:val="20"/>
                <w:lang w:bidi="en-US"/>
              </w:rPr>
              <w:tab/>
              <w:t>on</w:t>
            </w:r>
            <w:r w:rsidRPr="00B85E45">
              <w:rPr>
                <w:rFonts w:eastAsia="Calibri" w:cs="Arial"/>
                <w:sz w:val="20"/>
                <w:lang w:bidi="en-US"/>
              </w:rPr>
              <w:tab/>
            </w:r>
            <w:r w:rsidRPr="00B85E45">
              <w:rPr>
                <w:rFonts w:eastAsia="Calibri" w:cs="Arial"/>
                <w:spacing w:val="-6"/>
                <w:sz w:val="20"/>
                <w:lang w:bidi="en-US"/>
              </w:rPr>
              <w:t xml:space="preserve">ICCA </w:t>
            </w:r>
            <w:r w:rsidRPr="00B85E45">
              <w:rPr>
                <w:rFonts w:eastAsia="Calibri" w:cs="Arial"/>
                <w:sz w:val="20"/>
                <w:lang w:bidi="en-US"/>
              </w:rPr>
              <w:t>Documentation for DENR conducted</w:t>
            </w:r>
          </w:p>
        </w:tc>
        <w:tc>
          <w:tcPr>
            <w:tcW w:w="1622" w:type="dxa"/>
          </w:tcPr>
          <w:p w14:paraId="696121B3" w14:textId="77777777" w:rsidR="00C5613E" w:rsidRPr="00B85E45" w:rsidRDefault="00C5613E" w:rsidP="00C5613E">
            <w:pPr>
              <w:spacing w:before="4" w:after="0" w:line="240" w:lineRule="auto"/>
              <w:jc w:val="left"/>
              <w:rPr>
                <w:rFonts w:eastAsia="Calibri" w:cs="Arial"/>
                <w:sz w:val="21"/>
                <w:lang w:bidi="en-US"/>
              </w:rPr>
            </w:pPr>
          </w:p>
          <w:p w14:paraId="4E56D18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5" w:type="dxa"/>
          </w:tcPr>
          <w:p w14:paraId="73B016E7" w14:textId="77777777" w:rsidR="00C5613E" w:rsidRPr="00B85E45" w:rsidRDefault="00C5613E" w:rsidP="00C5613E">
            <w:pPr>
              <w:spacing w:before="4" w:after="0" w:line="240" w:lineRule="auto"/>
              <w:jc w:val="left"/>
              <w:rPr>
                <w:rFonts w:eastAsia="Calibri" w:cs="Arial"/>
                <w:sz w:val="21"/>
                <w:lang w:bidi="en-US"/>
              </w:rPr>
            </w:pPr>
          </w:p>
          <w:p w14:paraId="456BA25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34" w:type="dxa"/>
          </w:tcPr>
          <w:p w14:paraId="4D3FB859" w14:textId="77777777" w:rsidR="00C5613E" w:rsidRPr="00B85E45" w:rsidRDefault="00C5613E" w:rsidP="00C5613E">
            <w:pPr>
              <w:spacing w:before="4" w:after="0" w:line="240" w:lineRule="auto"/>
              <w:jc w:val="left"/>
              <w:rPr>
                <w:rFonts w:eastAsia="Calibri" w:cs="Arial"/>
                <w:sz w:val="21"/>
                <w:lang w:bidi="en-US"/>
              </w:rPr>
            </w:pPr>
          </w:p>
          <w:p w14:paraId="209018E2" w14:textId="77777777" w:rsidR="00C5613E" w:rsidRPr="00B85E45" w:rsidRDefault="00C5613E" w:rsidP="00C5613E">
            <w:pPr>
              <w:tabs>
                <w:tab w:val="left" w:pos="828"/>
              </w:tabs>
              <w:spacing w:before="0" w:after="0" w:line="240" w:lineRule="auto"/>
              <w:ind w:right="96"/>
              <w:jc w:val="left"/>
              <w:rPr>
                <w:rFonts w:eastAsia="Calibri" w:cs="Arial"/>
                <w:sz w:val="20"/>
                <w:lang w:bidi="en-US"/>
              </w:rPr>
            </w:pPr>
            <w:r w:rsidRPr="00B85E45">
              <w:rPr>
                <w:rFonts w:eastAsia="Calibri" w:cs="Arial"/>
                <w:sz w:val="20"/>
                <w:lang w:bidi="en-US"/>
              </w:rPr>
              <w:t>1</w:t>
            </w:r>
            <w:r w:rsidRPr="00B85E45">
              <w:rPr>
                <w:rFonts w:eastAsia="Calibri" w:cs="Arial"/>
                <w:sz w:val="20"/>
                <w:lang w:bidi="en-US"/>
              </w:rPr>
              <w:tab/>
            </w:r>
            <w:r w:rsidRPr="00B85E45">
              <w:rPr>
                <w:rFonts w:eastAsia="Calibri" w:cs="Arial"/>
                <w:spacing w:val="-3"/>
                <w:sz w:val="20"/>
                <w:lang w:bidi="en-US"/>
              </w:rPr>
              <w:t xml:space="preserve">In-depth </w:t>
            </w:r>
            <w:r w:rsidRPr="00B85E45">
              <w:rPr>
                <w:rFonts w:eastAsia="Calibri" w:cs="Arial"/>
                <w:sz w:val="20"/>
                <w:lang w:bidi="en-US"/>
              </w:rPr>
              <w:t>training</w:t>
            </w:r>
          </w:p>
        </w:tc>
        <w:tc>
          <w:tcPr>
            <w:tcW w:w="1663" w:type="dxa"/>
          </w:tcPr>
          <w:p w14:paraId="531754D1" w14:textId="77777777" w:rsidR="00C5613E" w:rsidRPr="00B85E45" w:rsidRDefault="00C5613E" w:rsidP="00C5613E">
            <w:pPr>
              <w:spacing w:before="4" w:after="0" w:line="240" w:lineRule="auto"/>
              <w:jc w:val="left"/>
              <w:rPr>
                <w:rFonts w:eastAsia="Calibri" w:cs="Arial"/>
                <w:sz w:val="21"/>
                <w:lang w:bidi="en-US"/>
              </w:rPr>
            </w:pPr>
          </w:p>
          <w:p w14:paraId="411DB10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 documentations</w:t>
            </w:r>
          </w:p>
        </w:tc>
        <w:tc>
          <w:tcPr>
            <w:tcW w:w="1600" w:type="dxa"/>
          </w:tcPr>
          <w:p w14:paraId="2B1DA1AE"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6D08BA6" w14:textId="77777777" w:rsidTr="00C5613E">
        <w:trPr>
          <w:trHeight w:val="2443"/>
        </w:trPr>
        <w:tc>
          <w:tcPr>
            <w:tcW w:w="896" w:type="dxa"/>
            <w:vMerge/>
            <w:tcBorders>
              <w:top w:val="nil"/>
              <w:right w:val="nil"/>
            </w:tcBorders>
          </w:tcPr>
          <w:p w14:paraId="13B01DE1" w14:textId="77777777" w:rsidR="00C5613E" w:rsidRPr="00B85E45" w:rsidRDefault="00C5613E" w:rsidP="00C5613E">
            <w:pPr>
              <w:spacing w:before="0" w:after="0" w:line="240" w:lineRule="auto"/>
              <w:jc w:val="left"/>
              <w:rPr>
                <w:rFonts w:eastAsia="Calibri" w:cs="Arial"/>
                <w:sz w:val="2"/>
                <w:szCs w:val="2"/>
                <w:lang w:bidi="en-US"/>
              </w:rPr>
            </w:pPr>
          </w:p>
        </w:tc>
        <w:tc>
          <w:tcPr>
            <w:tcW w:w="2856" w:type="dxa"/>
            <w:tcBorders>
              <w:left w:val="nil"/>
            </w:tcBorders>
          </w:tcPr>
          <w:p w14:paraId="6676F6FC" w14:textId="77777777" w:rsidR="00C5613E" w:rsidRPr="00B85E45" w:rsidRDefault="00C5613E" w:rsidP="00C5613E">
            <w:pPr>
              <w:spacing w:before="5" w:after="0" w:line="240" w:lineRule="auto"/>
              <w:jc w:val="left"/>
              <w:rPr>
                <w:rFonts w:eastAsia="Calibri" w:cs="Arial"/>
                <w:sz w:val="21"/>
                <w:lang w:bidi="en-US"/>
              </w:rPr>
            </w:pPr>
          </w:p>
          <w:p w14:paraId="7CEE0EDD"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c. Trainings and capacity building sessions among NCIP and DENR along with other agencies and organizations to provide opportunities for interaction, partnership and coordinative actions for the effective management of</w:t>
            </w:r>
            <w:r w:rsidRPr="00B85E45">
              <w:rPr>
                <w:rFonts w:eastAsia="Calibri" w:cs="Arial"/>
                <w:spacing w:val="-7"/>
                <w:sz w:val="20"/>
                <w:lang w:bidi="en-US"/>
              </w:rPr>
              <w:t xml:space="preserve"> </w:t>
            </w:r>
            <w:r w:rsidRPr="00B85E45">
              <w:rPr>
                <w:rFonts w:eastAsia="Calibri" w:cs="Arial"/>
                <w:sz w:val="20"/>
                <w:lang w:bidi="en-US"/>
              </w:rPr>
              <w:t>ICCAs</w:t>
            </w:r>
          </w:p>
        </w:tc>
        <w:tc>
          <w:tcPr>
            <w:tcW w:w="2669" w:type="dxa"/>
          </w:tcPr>
          <w:p w14:paraId="53BD3503" w14:textId="77777777" w:rsidR="00C5613E" w:rsidRPr="00B85E45" w:rsidRDefault="00C5613E" w:rsidP="00C5613E">
            <w:pPr>
              <w:spacing w:before="5" w:after="0" w:line="240" w:lineRule="auto"/>
              <w:jc w:val="left"/>
              <w:rPr>
                <w:rFonts w:eastAsia="Calibri" w:cs="Arial"/>
                <w:sz w:val="21"/>
                <w:lang w:bidi="en-US"/>
              </w:rPr>
            </w:pPr>
          </w:p>
          <w:p w14:paraId="1CA79054" w14:textId="77777777" w:rsidR="00C5613E" w:rsidRPr="00B85E45" w:rsidRDefault="00C5613E" w:rsidP="00C5613E">
            <w:pPr>
              <w:spacing w:before="0" w:after="0" w:line="240" w:lineRule="auto"/>
              <w:ind w:right="101"/>
              <w:jc w:val="left"/>
              <w:rPr>
                <w:rFonts w:eastAsia="Calibri" w:cs="Arial"/>
                <w:sz w:val="20"/>
                <w:lang w:bidi="en-US"/>
              </w:rPr>
            </w:pPr>
            <w:r w:rsidRPr="00B85E45">
              <w:rPr>
                <w:rFonts w:eastAsia="Calibri" w:cs="Arial"/>
                <w:sz w:val="20"/>
                <w:lang w:bidi="en-US"/>
              </w:rPr>
              <w:t>Regional DENR ICCA plans formulated</w:t>
            </w:r>
          </w:p>
        </w:tc>
        <w:tc>
          <w:tcPr>
            <w:tcW w:w="1622" w:type="dxa"/>
          </w:tcPr>
          <w:p w14:paraId="6358B0FE" w14:textId="77777777" w:rsidR="00C5613E" w:rsidRPr="00B85E45" w:rsidRDefault="00C5613E" w:rsidP="00C5613E">
            <w:pPr>
              <w:spacing w:before="5" w:after="0" w:line="240" w:lineRule="auto"/>
              <w:jc w:val="left"/>
              <w:rPr>
                <w:rFonts w:eastAsia="Calibri" w:cs="Arial"/>
                <w:sz w:val="21"/>
                <w:lang w:bidi="en-US"/>
              </w:rPr>
            </w:pPr>
          </w:p>
          <w:p w14:paraId="5C8AEF3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5" w:type="dxa"/>
          </w:tcPr>
          <w:p w14:paraId="5908F7BC" w14:textId="77777777" w:rsidR="00C5613E" w:rsidRPr="00B85E45" w:rsidRDefault="00C5613E" w:rsidP="00C5613E">
            <w:pPr>
              <w:spacing w:before="5" w:after="0" w:line="240" w:lineRule="auto"/>
              <w:jc w:val="left"/>
              <w:rPr>
                <w:rFonts w:eastAsia="Calibri" w:cs="Arial"/>
                <w:sz w:val="21"/>
                <w:lang w:bidi="en-US"/>
              </w:rPr>
            </w:pPr>
          </w:p>
          <w:p w14:paraId="4814DBC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34" w:type="dxa"/>
          </w:tcPr>
          <w:p w14:paraId="63417F58" w14:textId="77777777" w:rsidR="00C5613E" w:rsidRPr="00B85E45" w:rsidRDefault="00C5613E" w:rsidP="00C5613E">
            <w:pPr>
              <w:spacing w:before="5" w:after="0" w:line="240" w:lineRule="auto"/>
              <w:jc w:val="left"/>
              <w:rPr>
                <w:rFonts w:eastAsia="Calibri" w:cs="Arial"/>
                <w:sz w:val="21"/>
                <w:lang w:bidi="en-US"/>
              </w:rPr>
            </w:pPr>
          </w:p>
          <w:p w14:paraId="62BF496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7 regions</w:t>
            </w:r>
          </w:p>
        </w:tc>
        <w:tc>
          <w:tcPr>
            <w:tcW w:w="1663" w:type="dxa"/>
          </w:tcPr>
          <w:p w14:paraId="5F70E178" w14:textId="77777777" w:rsidR="00C5613E" w:rsidRPr="00B85E45" w:rsidRDefault="00C5613E" w:rsidP="00C5613E">
            <w:pPr>
              <w:spacing w:before="5" w:after="0" w:line="240" w:lineRule="auto"/>
              <w:jc w:val="left"/>
              <w:rPr>
                <w:rFonts w:eastAsia="Calibri" w:cs="Arial"/>
                <w:sz w:val="21"/>
                <w:lang w:bidi="en-US"/>
              </w:rPr>
            </w:pPr>
          </w:p>
          <w:p w14:paraId="088690A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Regional plans</w:t>
            </w:r>
          </w:p>
        </w:tc>
        <w:tc>
          <w:tcPr>
            <w:tcW w:w="1600" w:type="dxa"/>
          </w:tcPr>
          <w:p w14:paraId="2D67811A"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13880C4C" w14:textId="77777777" w:rsidTr="00C5613E">
        <w:trPr>
          <w:trHeight w:val="1708"/>
        </w:trPr>
        <w:tc>
          <w:tcPr>
            <w:tcW w:w="896" w:type="dxa"/>
            <w:tcBorders>
              <w:right w:val="nil"/>
            </w:tcBorders>
          </w:tcPr>
          <w:p w14:paraId="398A4AE7" w14:textId="77777777" w:rsidR="00C5613E" w:rsidRPr="00B85E45" w:rsidRDefault="00C5613E" w:rsidP="00C5613E">
            <w:pPr>
              <w:spacing w:before="2" w:after="0" w:line="240" w:lineRule="auto"/>
              <w:jc w:val="left"/>
              <w:rPr>
                <w:rFonts w:eastAsia="Calibri" w:cs="Arial"/>
                <w:sz w:val="21"/>
                <w:lang w:bidi="en-US"/>
              </w:rPr>
            </w:pPr>
          </w:p>
          <w:p w14:paraId="09685377"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2.3.2</w:t>
            </w:r>
          </w:p>
        </w:tc>
        <w:tc>
          <w:tcPr>
            <w:tcW w:w="2856" w:type="dxa"/>
            <w:tcBorders>
              <w:left w:val="nil"/>
            </w:tcBorders>
          </w:tcPr>
          <w:p w14:paraId="0256C404" w14:textId="77777777" w:rsidR="00C5613E" w:rsidRPr="00B85E45" w:rsidRDefault="00C5613E" w:rsidP="00C5613E">
            <w:pPr>
              <w:spacing w:before="2" w:after="0" w:line="240" w:lineRule="auto"/>
              <w:jc w:val="left"/>
              <w:rPr>
                <w:rFonts w:eastAsia="Calibri" w:cs="Arial"/>
                <w:sz w:val="21"/>
                <w:lang w:bidi="en-US"/>
              </w:rPr>
            </w:pPr>
          </w:p>
          <w:p w14:paraId="55AA8161"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Capacity building and sensitizing the LGUs on the traditional governance of ICCAs during the process of mainstreaming ICCA in CLUPs</w:t>
            </w:r>
          </w:p>
        </w:tc>
        <w:tc>
          <w:tcPr>
            <w:tcW w:w="2669" w:type="dxa"/>
          </w:tcPr>
          <w:p w14:paraId="09323B5D" w14:textId="77777777" w:rsidR="00C5613E" w:rsidRPr="00B85E45" w:rsidRDefault="00C5613E" w:rsidP="00C5613E">
            <w:pPr>
              <w:spacing w:before="2" w:after="0" w:line="240" w:lineRule="auto"/>
              <w:jc w:val="left"/>
              <w:rPr>
                <w:rFonts w:eastAsia="Calibri" w:cs="Arial"/>
                <w:sz w:val="21"/>
                <w:lang w:bidi="en-US"/>
              </w:rPr>
            </w:pPr>
          </w:p>
          <w:p w14:paraId="671C1016"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Orientation for LGUs on ICCA and the Philippine ICCA Project</w:t>
            </w:r>
          </w:p>
        </w:tc>
        <w:tc>
          <w:tcPr>
            <w:tcW w:w="1622" w:type="dxa"/>
          </w:tcPr>
          <w:p w14:paraId="3AA209C3" w14:textId="77777777" w:rsidR="00C5613E" w:rsidRPr="00B85E45" w:rsidRDefault="00C5613E" w:rsidP="00C5613E">
            <w:pPr>
              <w:spacing w:before="2" w:after="0" w:line="240" w:lineRule="auto"/>
              <w:jc w:val="left"/>
              <w:rPr>
                <w:rFonts w:eastAsia="Calibri" w:cs="Arial"/>
                <w:sz w:val="21"/>
                <w:lang w:bidi="en-US"/>
              </w:rPr>
            </w:pPr>
          </w:p>
          <w:p w14:paraId="755D5BA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5" w:type="dxa"/>
          </w:tcPr>
          <w:p w14:paraId="1991D908" w14:textId="77777777" w:rsidR="00C5613E" w:rsidRPr="00B85E45" w:rsidRDefault="00C5613E" w:rsidP="00C5613E">
            <w:pPr>
              <w:spacing w:before="2" w:after="0" w:line="240" w:lineRule="auto"/>
              <w:jc w:val="left"/>
              <w:rPr>
                <w:rFonts w:eastAsia="Calibri" w:cs="Arial"/>
                <w:sz w:val="21"/>
                <w:lang w:bidi="en-US"/>
              </w:rPr>
            </w:pPr>
          </w:p>
          <w:p w14:paraId="0B3FC6C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34" w:type="dxa"/>
          </w:tcPr>
          <w:p w14:paraId="28B95C9E" w14:textId="77777777" w:rsidR="00C5613E" w:rsidRPr="00B85E45" w:rsidRDefault="00C5613E" w:rsidP="00C5613E">
            <w:pPr>
              <w:spacing w:before="2" w:after="0" w:line="240" w:lineRule="auto"/>
              <w:jc w:val="left"/>
              <w:rPr>
                <w:rFonts w:eastAsia="Calibri" w:cs="Arial"/>
                <w:sz w:val="21"/>
                <w:lang w:bidi="en-US"/>
              </w:rPr>
            </w:pPr>
          </w:p>
          <w:p w14:paraId="6A22E63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663" w:type="dxa"/>
          </w:tcPr>
          <w:p w14:paraId="57E61355" w14:textId="77777777" w:rsidR="00C5613E" w:rsidRPr="00B85E45" w:rsidRDefault="00C5613E" w:rsidP="00C5613E">
            <w:pPr>
              <w:spacing w:before="2" w:after="0" w:line="240" w:lineRule="auto"/>
              <w:jc w:val="left"/>
              <w:rPr>
                <w:rFonts w:eastAsia="Calibri" w:cs="Arial"/>
                <w:sz w:val="21"/>
                <w:lang w:bidi="en-US"/>
              </w:rPr>
            </w:pPr>
          </w:p>
          <w:p w14:paraId="308097C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 documentations</w:t>
            </w:r>
          </w:p>
        </w:tc>
        <w:tc>
          <w:tcPr>
            <w:tcW w:w="1600" w:type="dxa"/>
          </w:tcPr>
          <w:p w14:paraId="504C2082" w14:textId="77777777" w:rsidR="00C5613E" w:rsidRPr="00B85E45" w:rsidRDefault="00C5613E" w:rsidP="00C5613E">
            <w:pPr>
              <w:spacing w:before="0" w:after="0" w:line="240" w:lineRule="auto"/>
              <w:jc w:val="left"/>
              <w:rPr>
                <w:rFonts w:eastAsia="Calibri" w:cs="Arial"/>
                <w:sz w:val="18"/>
                <w:lang w:bidi="en-US"/>
              </w:rPr>
            </w:pPr>
          </w:p>
        </w:tc>
      </w:tr>
    </w:tbl>
    <w:p w14:paraId="654C76C1"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6838" w:h="11906" w:orient="landscape" w:code="9"/>
          <w:pgMar w:top="1701" w:right="1418" w:bottom="1701" w:left="1418" w:header="0" w:footer="868" w:gutter="0"/>
          <w:cols w:space="720"/>
        </w:sectPr>
      </w:pPr>
    </w:p>
    <w:p w14:paraId="4174BE54"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36B66BCA"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0"/>
        <w:gridCol w:w="2879"/>
        <w:gridCol w:w="2667"/>
        <w:gridCol w:w="1625"/>
        <w:gridCol w:w="1003"/>
        <w:gridCol w:w="1634"/>
        <w:gridCol w:w="1666"/>
        <w:gridCol w:w="1603"/>
      </w:tblGrid>
      <w:tr w:rsidR="00C5613E" w:rsidRPr="00B85E45" w14:paraId="10B90AA5" w14:textId="77777777" w:rsidTr="00C5613E">
        <w:trPr>
          <w:trHeight w:val="244"/>
        </w:trPr>
        <w:tc>
          <w:tcPr>
            <w:tcW w:w="3749" w:type="dxa"/>
            <w:gridSpan w:val="2"/>
            <w:vMerge w:val="restart"/>
          </w:tcPr>
          <w:p w14:paraId="0F5204F8" w14:textId="77777777" w:rsidR="00C5613E" w:rsidRPr="00B85E45" w:rsidRDefault="00C5613E" w:rsidP="00C5613E">
            <w:pPr>
              <w:spacing w:before="6" w:after="0" w:line="240" w:lineRule="auto"/>
              <w:jc w:val="left"/>
              <w:rPr>
                <w:rFonts w:eastAsia="Calibri" w:cs="Arial"/>
                <w:sz w:val="19"/>
                <w:lang w:bidi="en-US"/>
              </w:rPr>
            </w:pPr>
          </w:p>
          <w:p w14:paraId="589556BD"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67" w:type="dxa"/>
            <w:vMerge w:val="restart"/>
          </w:tcPr>
          <w:p w14:paraId="742D76C9" w14:textId="77777777" w:rsidR="00C5613E" w:rsidRPr="00B85E45" w:rsidRDefault="00C5613E" w:rsidP="00C5613E">
            <w:pPr>
              <w:tabs>
                <w:tab w:val="left" w:pos="1748"/>
              </w:tabs>
              <w:spacing w:before="102" w:after="0" w:line="240" w:lineRule="auto"/>
              <w:ind w:right="101"/>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28" w:type="dxa"/>
            <w:gridSpan w:val="2"/>
          </w:tcPr>
          <w:p w14:paraId="0F32ECF7"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34" w:type="dxa"/>
            <w:vMerge w:val="restart"/>
          </w:tcPr>
          <w:p w14:paraId="2FB98198" w14:textId="77777777" w:rsidR="00C5613E" w:rsidRPr="00B85E45" w:rsidRDefault="00C5613E" w:rsidP="00C5613E">
            <w:pPr>
              <w:spacing w:before="102" w:after="0" w:line="240" w:lineRule="auto"/>
              <w:ind w:right="96"/>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66" w:type="dxa"/>
            <w:vMerge w:val="restart"/>
          </w:tcPr>
          <w:p w14:paraId="7AAD7118" w14:textId="77777777" w:rsidR="00C5613E" w:rsidRPr="00B85E45" w:rsidRDefault="00C5613E" w:rsidP="00C5613E">
            <w:pPr>
              <w:tabs>
                <w:tab w:val="left" w:pos="1387"/>
              </w:tabs>
              <w:spacing w:before="102" w:after="0" w:line="240" w:lineRule="auto"/>
              <w:ind w:right="95"/>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3" w:type="dxa"/>
            <w:vMerge w:val="restart"/>
          </w:tcPr>
          <w:p w14:paraId="6AD88D7E" w14:textId="77777777" w:rsidR="00C5613E" w:rsidRPr="00B85E45" w:rsidRDefault="00C5613E" w:rsidP="00C5613E">
            <w:pPr>
              <w:tabs>
                <w:tab w:val="left" w:pos="1181"/>
              </w:tabs>
              <w:spacing w:before="102" w:after="0" w:line="240" w:lineRule="auto"/>
              <w:ind w:right="96"/>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4F8670FF" w14:textId="77777777" w:rsidTr="00C5613E">
        <w:trPr>
          <w:trHeight w:val="438"/>
        </w:trPr>
        <w:tc>
          <w:tcPr>
            <w:tcW w:w="3749" w:type="dxa"/>
            <w:gridSpan w:val="2"/>
            <w:vMerge/>
            <w:tcBorders>
              <w:top w:val="nil"/>
            </w:tcBorders>
          </w:tcPr>
          <w:p w14:paraId="25DA16C3" w14:textId="77777777" w:rsidR="00C5613E" w:rsidRPr="00B85E45" w:rsidRDefault="00C5613E" w:rsidP="00C5613E">
            <w:pPr>
              <w:spacing w:before="0" w:after="0" w:line="240" w:lineRule="auto"/>
              <w:jc w:val="left"/>
              <w:rPr>
                <w:rFonts w:eastAsia="Calibri" w:cs="Arial"/>
                <w:sz w:val="2"/>
                <w:szCs w:val="2"/>
                <w:lang w:bidi="en-US"/>
              </w:rPr>
            </w:pPr>
          </w:p>
        </w:tc>
        <w:tc>
          <w:tcPr>
            <w:tcW w:w="2667" w:type="dxa"/>
            <w:vMerge/>
            <w:tcBorders>
              <w:top w:val="nil"/>
            </w:tcBorders>
          </w:tcPr>
          <w:p w14:paraId="3AA800DF" w14:textId="77777777" w:rsidR="00C5613E" w:rsidRPr="00B85E45" w:rsidRDefault="00C5613E" w:rsidP="00C5613E">
            <w:pPr>
              <w:spacing w:before="0" w:after="0" w:line="240" w:lineRule="auto"/>
              <w:jc w:val="left"/>
              <w:rPr>
                <w:rFonts w:eastAsia="Calibri" w:cs="Arial"/>
                <w:sz w:val="2"/>
                <w:szCs w:val="2"/>
                <w:lang w:bidi="en-US"/>
              </w:rPr>
            </w:pPr>
          </w:p>
        </w:tc>
        <w:tc>
          <w:tcPr>
            <w:tcW w:w="1625" w:type="dxa"/>
          </w:tcPr>
          <w:p w14:paraId="5A36302B"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03" w:type="dxa"/>
          </w:tcPr>
          <w:p w14:paraId="6BE2D48F"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78016436"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34" w:type="dxa"/>
            <w:vMerge/>
            <w:tcBorders>
              <w:top w:val="nil"/>
            </w:tcBorders>
          </w:tcPr>
          <w:p w14:paraId="686E6BF8" w14:textId="77777777" w:rsidR="00C5613E" w:rsidRPr="00B85E45" w:rsidRDefault="00C5613E" w:rsidP="00C5613E">
            <w:pPr>
              <w:spacing w:before="0" w:after="0" w:line="240" w:lineRule="auto"/>
              <w:jc w:val="left"/>
              <w:rPr>
                <w:rFonts w:eastAsia="Calibri" w:cs="Arial"/>
                <w:sz w:val="2"/>
                <w:szCs w:val="2"/>
                <w:lang w:bidi="en-US"/>
              </w:rPr>
            </w:pPr>
          </w:p>
        </w:tc>
        <w:tc>
          <w:tcPr>
            <w:tcW w:w="1666" w:type="dxa"/>
            <w:vMerge/>
            <w:tcBorders>
              <w:top w:val="nil"/>
            </w:tcBorders>
          </w:tcPr>
          <w:p w14:paraId="6F30E8C6" w14:textId="77777777" w:rsidR="00C5613E" w:rsidRPr="00B85E45" w:rsidRDefault="00C5613E" w:rsidP="00C5613E">
            <w:pPr>
              <w:spacing w:before="0" w:after="0" w:line="240" w:lineRule="auto"/>
              <w:jc w:val="left"/>
              <w:rPr>
                <w:rFonts w:eastAsia="Calibri" w:cs="Arial"/>
                <w:sz w:val="2"/>
                <w:szCs w:val="2"/>
                <w:lang w:bidi="en-US"/>
              </w:rPr>
            </w:pPr>
          </w:p>
        </w:tc>
        <w:tc>
          <w:tcPr>
            <w:tcW w:w="1603" w:type="dxa"/>
            <w:vMerge/>
            <w:tcBorders>
              <w:top w:val="nil"/>
            </w:tcBorders>
          </w:tcPr>
          <w:p w14:paraId="425EF269"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0DFF30B" w14:textId="77777777" w:rsidTr="00C5613E">
        <w:trPr>
          <w:trHeight w:val="489"/>
        </w:trPr>
        <w:tc>
          <w:tcPr>
            <w:tcW w:w="13947" w:type="dxa"/>
            <w:gridSpan w:val="8"/>
            <w:shd w:val="clear" w:color="auto" w:fill="D9D9D9"/>
          </w:tcPr>
          <w:p w14:paraId="73A9D215"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Output 2.4 STRENGTHENED CAPACITIES OF THE PHILIPPINE ICCA CONSORTIUM</w:t>
            </w:r>
          </w:p>
          <w:p w14:paraId="54ED5B9A"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Capacity of Philippine ICCA Consortium developed to serve as the mechanism for exchange, advocacy and legal support to ICCAs in distress</w:t>
            </w:r>
          </w:p>
        </w:tc>
      </w:tr>
      <w:tr w:rsidR="00C5613E" w:rsidRPr="00B85E45" w14:paraId="3AB00C15" w14:textId="77777777" w:rsidTr="00C5613E">
        <w:trPr>
          <w:trHeight w:val="2440"/>
        </w:trPr>
        <w:tc>
          <w:tcPr>
            <w:tcW w:w="870" w:type="dxa"/>
            <w:tcBorders>
              <w:right w:val="nil"/>
            </w:tcBorders>
          </w:tcPr>
          <w:p w14:paraId="1A7BCD82" w14:textId="77777777" w:rsidR="00C5613E" w:rsidRPr="00B85E45" w:rsidRDefault="00C5613E" w:rsidP="00C5613E">
            <w:pPr>
              <w:spacing w:before="2" w:after="0" w:line="240" w:lineRule="auto"/>
              <w:jc w:val="left"/>
              <w:rPr>
                <w:rFonts w:eastAsia="Calibri" w:cs="Arial"/>
                <w:sz w:val="21"/>
                <w:lang w:bidi="en-US"/>
              </w:rPr>
            </w:pPr>
          </w:p>
          <w:p w14:paraId="1A87A5E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2.4.1</w:t>
            </w:r>
          </w:p>
        </w:tc>
        <w:tc>
          <w:tcPr>
            <w:tcW w:w="2879" w:type="dxa"/>
            <w:tcBorders>
              <w:left w:val="nil"/>
            </w:tcBorders>
          </w:tcPr>
          <w:p w14:paraId="60F4792A" w14:textId="77777777" w:rsidR="00C5613E" w:rsidRPr="00B85E45" w:rsidRDefault="00C5613E" w:rsidP="00C5613E">
            <w:pPr>
              <w:spacing w:before="2" w:after="0" w:line="240" w:lineRule="auto"/>
              <w:jc w:val="left"/>
              <w:rPr>
                <w:rFonts w:eastAsia="Calibri" w:cs="Arial"/>
                <w:sz w:val="21"/>
                <w:lang w:bidi="en-US"/>
              </w:rPr>
            </w:pPr>
          </w:p>
          <w:p w14:paraId="1DD92FD4" w14:textId="77777777" w:rsidR="00C5613E" w:rsidRPr="00B85E45" w:rsidRDefault="00C5613E" w:rsidP="00C5613E">
            <w:pPr>
              <w:tabs>
                <w:tab w:val="left" w:pos="2015"/>
              </w:tabs>
              <w:spacing w:before="0" w:after="0" w:line="240" w:lineRule="auto"/>
              <w:ind w:right="95"/>
              <w:rPr>
                <w:rFonts w:eastAsia="Calibri" w:cs="Arial"/>
                <w:sz w:val="20"/>
                <w:lang w:bidi="en-US"/>
              </w:rPr>
            </w:pPr>
            <w:r w:rsidRPr="00B85E45">
              <w:rPr>
                <w:rFonts w:eastAsia="Calibri" w:cs="Arial"/>
                <w:sz w:val="20"/>
                <w:lang w:bidi="en-US"/>
              </w:rPr>
              <w:t>Capacity building of the Consortium towards becoming an acknowledged consultative body, advocacy arm and resource hub for ICCA documentation,</w:t>
            </w:r>
            <w:r w:rsidRPr="00B85E45">
              <w:rPr>
                <w:rFonts w:eastAsia="Calibri" w:cs="Arial"/>
                <w:sz w:val="20"/>
                <w:lang w:bidi="en-US"/>
              </w:rPr>
              <w:tab/>
            </w:r>
            <w:r w:rsidRPr="00B85E45">
              <w:rPr>
                <w:rFonts w:eastAsia="Calibri" w:cs="Arial"/>
                <w:spacing w:val="-1"/>
                <w:sz w:val="20"/>
                <w:lang w:bidi="en-US"/>
              </w:rPr>
              <w:t xml:space="preserve">mapping, </w:t>
            </w:r>
            <w:r w:rsidRPr="00B85E45">
              <w:rPr>
                <w:rFonts w:eastAsia="Calibri" w:cs="Arial"/>
                <w:sz w:val="20"/>
                <w:lang w:bidi="en-US"/>
              </w:rPr>
              <w:t>recognition and registration,</w:t>
            </w:r>
            <w:r w:rsidRPr="00B85E45">
              <w:rPr>
                <w:rFonts w:eastAsia="Calibri" w:cs="Arial"/>
                <w:spacing w:val="-35"/>
                <w:sz w:val="20"/>
                <w:lang w:bidi="en-US"/>
              </w:rPr>
              <w:t xml:space="preserve"> </w:t>
            </w:r>
            <w:r w:rsidRPr="00B85E45">
              <w:rPr>
                <w:rFonts w:eastAsia="Calibri" w:cs="Arial"/>
                <w:spacing w:val="-4"/>
                <w:sz w:val="20"/>
                <w:lang w:bidi="en-US"/>
              </w:rPr>
              <w:t xml:space="preserve">and </w:t>
            </w:r>
            <w:r w:rsidRPr="00B85E45">
              <w:rPr>
                <w:rFonts w:eastAsia="Calibri" w:cs="Arial"/>
                <w:sz w:val="20"/>
                <w:lang w:bidi="en-US"/>
              </w:rPr>
              <w:t>a body to facilitate legal</w:t>
            </w:r>
            <w:r w:rsidRPr="00B85E45">
              <w:rPr>
                <w:rFonts w:eastAsia="Calibri" w:cs="Arial"/>
                <w:spacing w:val="2"/>
                <w:sz w:val="20"/>
                <w:lang w:bidi="en-US"/>
              </w:rPr>
              <w:t xml:space="preserve"> </w:t>
            </w:r>
            <w:r w:rsidRPr="00B85E45">
              <w:rPr>
                <w:rFonts w:eastAsia="Calibri" w:cs="Arial"/>
                <w:sz w:val="20"/>
                <w:lang w:bidi="en-US"/>
              </w:rPr>
              <w:t>support</w:t>
            </w:r>
          </w:p>
          <w:p w14:paraId="300C9D40" w14:textId="77777777" w:rsidR="00C5613E" w:rsidRPr="00B85E45" w:rsidRDefault="00C5613E" w:rsidP="00C5613E">
            <w:pPr>
              <w:spacing w:before="1" w:after="0" w:line="223" w:lineRule="exact"/>
              <w:rPr>
                <w:rFonts w:eastAsia="Calibri" w:cs="Arial"/>
                <w:sz w:val="20"/>
                <w:lang w:bidi="en-US"/>
              </w:rPr>
            </w:pPr>
            <w:r w:rsidRPr="00B85E45">
              <w:rPr>
                <w:rFonts w:eastAsia="Calibri" w:cs="Arial"/>
                <w:sz w:val="20"/>
                <w:lang w:bidi="en-US"/>
              </w:rPr>
              <w:t>when necessary</w:t>
            </w:r>
          </w:p>
        </w:tc>
        <w:tc>
          <w:tcPr>
            <w:tcW w:w="2667" w:type="dxa"/>
          </w:tcPr>
          <w:p w14:paraId="6EF973CB" w14:textId="77777777" w:rsidR="00C5613E" w:rsidRPr="00B85E45" w:rsidRDefault="00C5613E" w:rsidP="00C5613E">
            <w:pPr>
              <w:spacing w:before="2" w:after="0" w:line="240" w:lineRule="auto"/>
              <w:jc w:val="left"/>
              <w:rPr>
                <w:rFonts w:eastAsia="Calibri" w:cs="Arial"/>
                <w:sz w:val="21"/>
                <w:lang w:bidi="en-US"/>
              </w:rPr>
            </w:pPr>
          </w:p>
          <w:p w14:paraId="72DC20E3" w14:textId="77777777" w:rsidR="00C5613E" w:rsidRPr="00B85E45" w:rsidRDefault="00C5613E" w:rsidP="00C5613E">
            <w:pPr>
              <w:tabs>
                <w:tab w:val="left" w:pos="1883"/>
              </w:tabs>
              <w:spacing w:before="0" w:after="0" w:line="240" w:lineRule="auto"/>
              <w:ind w:right="98"/>
              <w:jc w:val="left"/>
              <w:rPr>
                <w:rFonts w:eastAsia="Calibri" w:cs="Arial"/>
                <w:sz w:val="20"/>
                <w:lang w:bidi="en-US"/>
              </w:rPr>
            </w:pPr>
            <w:r w:rsidRPr="00B85E45">
              <w:rPr>
                <w:rFonts w:eastAsia="Calibri" w:cs="Arial"/>
                <w:sz w:val="20"/>
                <w:lang w:bidi="en-US"/>
              </w:rPr>
              <w:t>Consortium</w:t>
            </w:r>
            <w:r w:rsidRPr="00B85E45">
              <w:rPr>
                <w:rFonts w:eastAsia="Calibri" w:cs="Arial"/>
                <w:sz w:val="20"/>
                <w:lang w:bidi="en-US"/>
              </w:rPr>
              <w:tab/>
            </w:r>
            <w:r w:rsidRPr="00B85E45">
              <w:rPr>
                <w:rFonts w:eastAsia="Calibri" w:cs="Arial"/>
                <w:spacing w:val="-1"/>
                <w:sz w:val="20"/>
                <w:lang w:bidi="en-US"/>
              </w:rPr>
              <w:t xml:space="preserve">formally </w:t>
            </w:r>
            <w:r w:rsidRPr="00B85E45">
              <w:rPr>
                <w:rFonts w:eastAsia="Calibri" w:cs="Arial"/>
                <w:sz w:val="20"/>
                <w:lang w:bidi="en-US"/>
              </w:rPr>
              <w:t>registered with</w:t>
            </w:r>
            <w:r w:rsidRPr="00B85E45">
              <w:rPr>
                <w:rFonts w:eastAsia="Calibri" w:cs="Arial"/>
                <w:spacing w:val="2"/>
                <w:sz w:val="20"/>
                <w:lang w:bidi="en-US"/>
              </w:rPr>
              <w:t xml:space="preserve"> </w:t>
            </w:r>
            <w:r w:rsidRPr="00B85E45">
              <w:rPr>
                <w:rFonts w:eastAsia="Calibri" w:cs="Arial"/>
                <w:sz w:val="20"/>
                <w:lang w:bidi="en-US"/>
              </w:rPr>
              <w:t>SEC</w:t>
            </w:r>
          </w:p>
        </w:tc>
        <w:tc>
          <w:tcPr>
            <w:tcW w:w="1625" w:type="dxa"/>
          </w:tcPr>
          <w:p w14:paraId="01E6A545" w14:textId="77777777" w:rsidR="00C5613E" w:rsidRPr="00B85E45" w:rsidRDefault="00C5613E" w:rsidP="00C5613E">
            <w:pPr>
              <w:spacing w:before="2" w:after="0" w:line="240" w:lineRule="auto"/>
              <w:jc w:val="left"/>
              <w:rPr>
                <w:rFonts w:eastAsia="Calibri" w:cs="Arial"/>
                <w:sz w:val="21"/>
                <w:lang w:bidi="en-US"/>
              </w:rPr>
            </w:pPr>
          </w:p>
          <w:p w14:paraId="085F04D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3" w:type="dxa"/>
          </w:tcPr>
          <w:p w14:paraId="40494522" w14:textId="77777777" w:rsidR="00C5613E" w:rsidRPr="00B85E45" w:rsidRDefault="00C5613E" w:rsidP="00C5613E">
            <w:pPr>
              <w:spacing w:before="2" w:after="0" w:line="240" w:lineRule="auto"/>
              <w:jc w:val="left"/>
              <w:rPr>
                <w:rFonts w:eastAsia="Calibri" w:cs="Arial"/>
                <w:sz w:val="21"/>
                <w:lang w:bidi="en-US"/>
              </w:rPr>
            </w:pPr>
          </w:p>
          <w:p w14:paraId="55EE0D7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34" w:type="dxa"/>
          </w:tcPr>
          <w:p w14:paraId="2886B2BF" w14:textId="77777777" w:rsidR="00C5613E" w:rsidRPr="00B85E45" w:rsidRDefault="00C5613E" w:rsidP="00C5613E">
            <w:pPr>
              <w:spacing w:before="2" w:after="0" w:line="240" w:lineRule="auto"/>
              <w:jc w:val="left"/>
              <w:rPr>
                <w:rFonts w:eastAsia="Calibri" w:cs="Arial"/>
                <w:sz w:val="21"/>
                <w:lang w:bidi="en-US"/>
              </w:rPr>
            </w:pPr>
          </w:p>
          <w:p w14:paraId="5284052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66" w:type="dxa"/>
          </w:tcPr>
          <w:p w14:paraId="2DC78D9A" w14:textId="77777777" w:rsidR="00C5613E" w:rsidRPr="00B85E45" w:rsidRDefault="00C5613E" w:rsidP="00C5613E">
            <w:pPr>
              <w:spacing w:before="2" w:after="0" w:line="240" w:lineRule="auto"/>
              <w:jc w:val="left"/>
              <w:rPr>
                <w:rFonts w:eastAsia="Calibri" w:cs="Arial"/>
                <w:sz w:val="21"/>
                <w:lang w:bidi="en-US"/>
              </w:rPr>
            </w:pPr>
          </w:p>
          <w:p w14:paraId="5B90294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SEC registration</w:t>
            </w:r>
          </w:p>
        </w:tc>
        <w:tc>
          <w:tcPr>
            <w:tcW w:w="1603" w:type="dxa"/>
          </w:tcPr>
          <w:p w14:paraId="448B9A6C"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54FB9390" w14:textId="77777777" w:rsidTr="00C5613E">
        <w:trPr>
          <w:trHeight w:val="1953"/>
        </w:trPr>
        <w:tc>
          <w:tcPr>
            <w:tcW w:w="870" w:type="dxa"/>
            <w:tcBorders>
              <w:bottom w:val="nil"/>
              <w:right w:val="nil"/>
            </w:tcBorders>
          </w:tcPr>
          <w:p w14:paraId="0ECC5C38" w14:textId="77777777" w:rsidR="00C5613E" w:rsidRPr="00B85E45" w:rsidRDefault="00C5613E" w:rsidP="00C5613E">
            <w:pPr>
              <w:spacing w:before="4" w:after="0" w:line="240" w:lineRule="auto"/>
              <w:jc w:val="left"/>
              <w:rPr>
                <w:rFonts w:eastAsia="Calibri" w:cs="Arial"/>
                <w:sz w:val="21"/>
                <w:lang w:bidi="en-US"/>
              </w:rPr>
            </w:pPr>
          </w:p>
          <w:p w14:paraId="50FA9AF9"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2.4.2</w:t>
            </w:r>
          </w:p>
        </w:tc>
        <w:tc>
          <w:tcPr>
            <w:tcW w:w="2879" w:type="dxa"/>
            <w:tcBorders>
              <w:left w:val="nil"/>
              <w:bottom w:val="nil"/>
            </w:tcBorders>
          </w:tcPr>
          <w:p w14:paraId="39181900" w14:textId="77777777" w:rsidR="00C5613E" w:rsidRPr="00B85E45" w:rsidRDefault="00C5613E" w:rsidP="00C5613E">
            <w:pPr>
              <w:spacing w:before="4" w:after="0" w:line="240" w:lineRule="auto"/>
              <w:jc w:val="left"/>
              <w:rPr>
                <w:rFonts w:eastAsia="Calibri" w:cs="Arial"/>
                <w:sz w:val="21"/>
                <w:lang w:bidi="en-US"/>
              </w:rPr>
            </w:pPr>
          </w:p>
          <w:p w14:paraId="6C83E6F8"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Capacity building of the Consortium on M&amp;E (macro and project site levels), project development, policies, DRRM, and resource mobilization</w:t>
            </w:r>
          </w:p>
        </w:tc>
        <w:tc>
          <w:tcPr>
            <w:tcW w:w="2667" w:type="dxa"/>
          </w:tcPr>
          <w:p w14:paraId="1B40AD5C" w14:textId="77777777" w:rsidR="00C5613E" w:rsidRPr="00B85E45" w:rsidRDefault="00C5613E" w:rsidP="00C5613E">
            <w:pPr>
              <w:spacing w:before="4" w:after="0" w:line="240" w:lineRule="auto"/>
              <w:jc w:val="left"/>
              <w:rPr>
                <w:rFonts w:eastAsia="Calibri" w:cs="Arial"/>
                <w:sz w:val="21"/>
                <w:lang w:bidi="en-US"/>
              </w:rPr>
            </w:pPr>
          </w:p>
          <w:p w14:paraId="1B47603E" w14:textId="77777777" w:rsidR="00C5613E" w:rsidRPr="00B85E45" w:rsidRDefault="00C5613E" w:rsidP="00C5613E">
            <w:pPr>
              <w:tabs>
                <w:tab w:val="left" w:pos="1232"/>
                <w:tab w:val="left" w:pos="1849"/>
              </w:tabs>
              <w:spacing w:before="0" w:after="0" w:line="240" w:lineRule="auto"/>
              <w:ind w:right="97"/>
              <w:jc w:val="left"/>
              <w:rPr>
                <w:rFonts w:eastAsia="Calibri" w:cs="Arial"/>
                <w:sz w:val="20"/>
                <w:lang w:bidi="en-US"/>
              </w:rPr>
            </w:pPr>
            <w:r w:rsidRPr="00B85E45">
              <w:rPr>
                <w:rFonts w:eastAsia="Calibri" w:cs="Arial"/>
                <w:sz w:val="20"/>
                <w:lang w:bidi="en-US"/>
              </w:rPr>
              <w:t>Number</w:t>
            </w:r>
            <w:r w:rsidRPr="00B85E45">
              <w:rPr>
                <w:rFonts w:eastAsia="Calibri" w:cs="Arial"/>
                <w:sz w:val="20"/>
                <w:lang w:bidi="en-US"/>
              </w:rPr>
              <w:tab/>
              <w:t>of</w:t>
            </w:r>
            <w:r w:rsidRPr="00B85E45">
              <w:rPr>
                <w:rFonts w:eastAsia="Calibri" w:cs="Arial"/>
                <w:sz w:val="20"/>
                <w:lang w:bidi="en-US"/>
              </w:rPr>
              <w:tab/>
            </w:r>
            <w:r w:rsidRPr="00B85E45">
              <w:rPr>
                <w:rFonts w:eastAsia="Calibri" w:cs="Arial"/>
                <w:w w:val="95"/>
                <w:sz w:val="20"/>
                <w:lang w:bidi="en-US"/>
              </w:rPr>
              <w:t xml:space="preserve">trainings </w:t>
            </w:r>
            <w:r w:rsidRPr="00B85E45">
              <w:rPr>
                <w:rFonts w:eastAsia="Calibri" w:cs="Arial"/>
                <w:sz w:val="20"/>
                <w:lang w:bidi="en-US"/>
              </w:rPr>
              <w:t>provided/conducted</w:t>
            </w:r>
          </w:p>
        </w:tc>
        <w:tc>
          <w:tcPr>
            <w:tcW w:w="1625" w:type="dxa"/>
          </w:tcPr>
          <w:p w14:paraId="1C43D862" w14:textId="77777777" w:rsidR="00C5613E" w:rsidRPr="00B85E45" w:rsidRDefault="00C5613E" w:rsidP="00C5613E">
            <w:pPr>
              <w:spacing w:before="4" w:after="0" w:line="240" w:lineRule="auto"/>
              <w:jc w:val="left"/>
              <w:rPr>
                <w:rFonts w:eastAsia="Calibri" w:cs="Arial"/>
                <w:sz w:val="21"/>
                <w:lang w:bidi="en-US"/>
              </w:rPr>
            </w:pPr>
          </w:p>
          <w:p w14:paraId="71D0E15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3" w:type="dxa"/>
          </w:tcPr>
          <w:p w14:paraId="7562D512" w14:textId="77777777" w:rsidR="00C5613E" w:rsidRPr="00B85E45" w:rsidRDefault="00C5613E" w:rsidP="00C5613E">
            <w:pPr>
              <w:spacing w:before="4" w:after="0" w:line="240" w:lineRule="auto"/>
              <w:jc w:val="left"/>
              <w:rPr>
                <w:rFonts w:eastAsia="Calibri" w:cs="Arial"/>
                <w:sz w:val="21"/>
                <w:lang w:bidi="en-US"/>
              </w:rPr>
            </w:pPr>
          </w:p>
          <w:p w14:paraId="6B95128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34" w:type="dxa"/>
          </w:tcPr>
          <w:p w14:paraId="50F533D7" w14:textId="77777777" w:rsidR="00C5613E" w:rsidRPr="00B85E45" w:rsidRDefault="00C5613E" w:rsidP="00C5613E">
            <w:pPr>
              <w:spacing w:before="4" w:after="0" w:line="240" w:lineRule="auto"/>
              <w:jc w:val="left"/>
              <w:rPr>
                <w:rFonts w:eastAsia="Calibri" w:cs="Arial"/>
                <w:sz w:val="21"/>
                <w:lang w:bidi="en-US"/>
              </w:rPr>
            </w:pPr>
          </w:p>
          <w:p w14:paraId="69D294BF" w14:textId="77777777" w:rsidR="00C5613E" w:rsidRPr="00B85E45" w:rsidRDefault="00C5613E" w:rsidP="008B6DC5">
            <w:pPr>
              <w:numPr>
                <w:ilvl w:val="0"/>
                <w:numId w:val="119"/>
              </w:numPr>
              <w:tabs>
                <w:tab w:val="left" w:pos="305"/>
              </w:tabs>
              <w:spacing w:before="0" w:after="0" w:line="243" w:lineRule="exact"/>
              <w:rPr>
                <w:rFonts w:eastAsia="Calibri" w:cs="Arial"/>
                <w:sz w:val="20"/>
                <w:lang w:bidi="en-US"/>
              </w:rPr>
            </w:pPr>
            <w:r w:rsidRPr="00B85E45">
              <w:rPr>
                <w:rFonts w:eastAsia="Calibri" w:cs="Arial"/>
                <w:sz w:val="20"/>
                <w:lang w:bidi="en-US"/>
              </w:rPr>
              <w:t>Policies</w:t>
            </w:r>
          </w:p>
          <w:p w14:paraId="4EA154D4" w14:textId="77777777" w:rsidR="00C5613E" w:rsidRPr="00B85E45" w:rsidRDefault="00C5613E" w:rsidP="008B6DC5">
            <w:pPr>
              <w:numPr>
                <w:ilvl w:val="0"/>
                <w:numId w:val="119"/>
              </w:numPr>
              <w:tabs>
                <w:tab w:val="left" w:pos="811"/>
                <w:tab w:val="left" w:pos="812"/>
              </w:tabs>
              <w:spacing w:before="0" w:after="0" w:line="240" w:lineRule="auto"/>
              <w:ind w:left="108" w:right="98"/>
              <w:rPr>
                <w:rFonts w:eastAsia="Calibri" w:cs="Arial"/>
                <w:sz w:val="20"/>
                <w:lang w:bidi="en-US"/>
              </w:rPr>
            </w:pPr>
            <w:r w:rsidRPr="00B85E45">
              <w:rPr>
                <w:rFonts w:eastAsia="Calibri" w:cs="Arial"/>
                <w:spacing w:val="-3"/>
                <w:sz w:val="20"/>
                <w:lang w:bidi="en-US"/>
              </w:rPr>
              <w:t xml:space="preserve">Strategic </w:t>
            </w:r>
            <w:r w:rsidRPr="00B85E45">
              <w:rPr>
                <w:rFonts w:eastAsia="Calibri" w:cs="Arial"/>
                <w:sz w:val="20"/>
                <w:lang w:bidi="en-US"/>
              </w:rPr>
              <w:t>planning/project development</w:t>
            </w:r>
          </w:p>
          <w:p w14:paraId="1E402302" w14:textId="77777777" w:rsidR="00C5613E" w:rsidRPr="00B85E45" w:rsidRDefault="00C5613E" w:rsidP="008B6DC5">
            <w:pPr>
              <w:numPr>
                <w:ilvl w:val="0"/>
                <w:numId w:val="119"/>
              </w:numPr>
              <w:tabs>
                <w:tab w:val="left" w:pos="775"/>
                <w:tab w:val="left" w:pos="776"/>
              </w:tabs>
              <w:spacing w:before="0" w:after="0" w:line="240" w:lineRule="auto"/>
              <w:ind w:left="108" w:right="97"/>
              <w:rPr>
                <w:rFonts w:eastAsia="Calibri" w:cs="Arial"/>
                <w:sz w:val="20"/>
                <w:lang w:bidi="en-US"/>
              </w:rPr>
            </w:pPr>
            <w:r w:rsidRPr="00B85E45">
              <w:rPr>
                <w:rFonts w:eastAsia="Calibri" w:cs="Arial"/>
                <w:spacing w:val="-3"/>
                <w:sz w:val="20"/>
                <w:lang w:bidi="en-US"/>
              </w:rPr>
              <w:t xml:space="preserve">Resource </w:t>
            </w:r>
            <w:r w:rsidRPr="00B85E45">
              <w:rPr>
                <w:rFonts w:eastAsia="Calibri" w:cs="Arial"/>
                <w:sz w:val="20"/>
                <w:lang w:bidi="en-US"/>
              </w:rPr>
              <w:t>mobilization</w:t>
            </w:r>
          </w:p>
          <w:p w14:paraId="1D8BBCF9" w14:textId="77777777" w:rsidR="00C5613E" w:rsidRPr="00B85E45" w:rsidRDefault="00C5613E" w:rsidP="008B6DC5">
            <w:pPr>
              <w:numPr>
                <w:ilvl w:val="0"/>
                <w:numId w:val="119"/>
              </w:numPr>
              <w:tabs>
                <w:tab w:val="left" w:pos="305"/>
              </w:tabs>
              <w:spacing w:before="1" w:after="0" w:line="223" w:lineRule="exact"/>
              <w:rPr>
                <w:rFonts w:eastAsia="Calibri" w:cs="Arial"/>
                <w:sz w:val="20"/>
                <w:lang w:bidi="en-US"/>
              </w:rPr>
            </w:pPr>
            <w:r w:rsidRPr="00B85E45">
              <w:rPr>
                <w:rFonts w:eastAsia="Calibri" w:cs="Arial"/>
                <w:sz w:val="20"/>
                <w:lang w:bidi="en-US"/>
              </w:rPr>
              <w:t>DRRM</w:t>
            </w:r>
          </w:p>
        </w:tc>
        <w:tc>
          <w:tcPr>
            <w:tcW w:w="1666" w:type="dxa"/>
          </w:tcPr>
          <w:p w14:paraId="14DD6D9B" w14:textId="77777777" w:rsidR="00C5613E" w:rsidRPr="00B85E45" w:rsidRDefault="00C5613E" w:rsidP="00C5613E">
            <w:pPr>
              <w:spacing w:before="4" w:after="0" w:line="240" w:lineRule="auto"/>
              <w:jc w:val="left"/>
              <w:rPr>
                <w:rFonts w:eastAsia="Calibri" w:cs="Arial"/>
                <w:sz w:val="21"/>
                <w:lang w:bidi="en-US"/>
              </w:rPr>
            </w:pPr>
          </w:p>
          <w:p w14:paraId="0DC2A249" w14:textId="77777777" w:rsidR="00C5613E" w:rsidRPr="00B85E45" w:rsidRDefault="00C5613E" w:rsidP="00C5613E">
            <w:pPr>
              <w:spacing w:before="0" w:after="0" w:line="240" w:lineRule="auto"/>
              <w:ind w:right="95"/>
              <w:jc w:val="left"/>
              <w:rPr>
                <w:rFonts w:eastAsia="Calibri" w:cs="Arial"/>
                <w:sz w:val="20"/>
                <w:lang w:bidi="en-US"/>
              </w:rPr>
            </w:pPr>
            <w:r w:rsidRPr="00B85E45">
              <w:rPr>
                <w:rFonts w:eastAsia="Calibri" w:cs="Arial"/>
                <w:sz w:val="20"/>
                <w:lang w:bidi="en-US"/>
              </w:rPr>
              <w:t>Project reports/ documentations</w:t>
            </w:r>
          </w:p>
        </w:tc>
        <w:tc>
          <w:tcPr>
            <w:tcW w:w="1603" w:type="dxa"/>
            <w:vMerge w:val="restart"/>
          </w:tcPr>
          <w:p w14:paraId="7ED88F3A"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10C18957" w14:textId="77777777" w:rsidTr="00C5613E">
        <w:trPr>
          <w:trHeight w:val="489"/>
        </w:trPr>
        <w:tc>
          <w:tcPr>
            <w:tcW w:w="870" w:type="dxa"/>
            <w:tcBorders>
              <w:top w:val="nil"/>
              <w:right w:val="nil"/>
            </w:tcBorders>
          </w:tcPr>
          <w:p w14:paraId="5258DFF1" w14:textId="77777777" w:rsidR="00C5613E" w:rsidRPr="00B85E45" w:rsidRDefault="00C5613E" w:rsidP="00C5613E">
            <w:pPr>
              <w:spacing w:before="0" w:after="0" w:line="240" w:lineRule="auto"/>
              <w:jc w:val="left"/>
              <w:rPr>
                <w:rFonts w:eastAsia="Calibri" w:cs="Arial"/>
                <w:sz w:val="18"/>
                <w:lang w:bidi="en-US"/>
              </w:rPr>
            </w:pPr>
          </w:p>
        </w:tc>
        <w:tc>
          <w:tcPr>
            <w:tcW w:w="2879" w:type="dxa"/>
            <w:tcBorders>
              <w:top w:val="nil"/>
              <w:left w:val="nil"/>
            </w:tcBorders>
          </w:tcPr>
          <w:p w14:paraId="3693F838" w14:textId="77777777" w:rsidR="00C5613E" w:rsidRPr="00B85E45" w:rsidRDefault="00C5613E" w:rsidP="00C5613E">
            <w:pPr>
              <w:spacing w:before="0" w:after="0" w:line="240" w:lineRule="auto"/>
              <w:jc w:val="left"/>
              <w:rPr>
                <w:rFonts w:eastAsia="Calibri" w:cs="Arial"/>
                <w:sz w:val="18"/>
                <w:lang w:bidi="en-US"/>
              </w:rPr>
            </w:pPr>
          </w:p>
        </w:tc>
        <w:tc>
          <w:tcPr>
            <w:tcW w:w="2667" w:type="dxa"/>
          </w:tcPr>
          <w:p w14:paraId="65A643C0" w14:textId="77777777" w:rsidR="00C5613E" w:rsidRPr="00B85E45" w:rsidRDefault="00C5613E" w:rsidP="00C5613E">
            <w:pPr>
              <w:spacing w:before="4" w:after="0" w:line="240" w:lineRule="auto"/>
              <w:jc w:val="left"/>
              <w:rPr>
                <w:rFonts w:eastAsia="Calibri" w:cs="Arial"/>
                <w:sz w:val="21"/>
                <w:lang w:bidi="en-US"/>
              </w:rPr>
            </w:pPr>
          </w:p>
          <w:p w14:paraId="3681FA90"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Project proposal developed</w:t>
            </w:r>
          </w:p>
        </w:tc>
        <w:tc>
          <w:tcPr>
            <w:tcW w:w="1625" w:type="dxa"/>
          </w:tcPr>
          <w:p w14:paraId="337629AD" w14:textId="77777777" w:rsidR="00C5613E" w:rsidRPr="00B85E45" w:rsidRDefault="00C5613E" w:rsidP="00C5613E">
            <w:pPr>
              <w:spacing w:before="4" w:after="0" w:line="240" w:lineRule="auto"/>
              <w:jc w:val="left"/>
              <w:rPr>
                <w:rFonts w:eastAsia="Calibri" w:cs="Arial"/>
                <w:sz w:val="21"/>
                <w:lang w:bidi="en-US"/>
              </w:rPr>
            </w:pPr>
          </w:p>
          <w:p w14:paraId="572990A3"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w w:val="99"/>
                <w:sz w:val="20"/>
                <w:lang w:bidi="en-US"/>
              </w:rPr>
              <w:t>0</w:t>
            </w:r>
          </w:p>
        </w:tc>
        <w:tc>
          <w:tcPr>
            <w:tcW w:w="1003" w:type="dxa"/>
          </w:tcPr>
          <w:p w14:paraId="709E9F4B" w14:textId="77777777" w:rsidR="00C5613E" w:rsidRPr="00B85E45" w:rsidRDefault="00C5613E" w:rsidP="00C5613E">
            <w:pPr>
              <w:spacing w:before="4" w:after="0" w:line="240" w:lineRule="auto"/>
              <w:jc w:val="left"/>
              <w:rPr>
                <w:rFonts w:eastAsia="Calibri" w:cs="Arial"/>
                <w:sz w:val="21"/>
                <w:lang w:bidi="en-US"/>
              </w:rPr>
            </w:pPr>
          </w:p>
          <w:p w14:paraId="1051F789"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w:t>
            </w:r>
          </w:p>
        </w:tc>
        <w:tc>
          <w:tcPr>
            <w:tcW w:w="1634" w:type="dxa"/>
          </w:tcPr>
          <w:p w14:paraId="3391FCD7" w14:textId="77777777" w:rsidR="00C5613E" w:rsidRPr="00B85E45" w:rsidRDefault="00C5613E" w:rsidP="00C5613E">
            <w:pPr>
              <w:spacing w:before="4" w:after="0" w:line="240" w:lineRule="auto"/>
              <w:jc w:val="left"/>
              <w:rPr>
                <w:rFonts w:eastAsia="Calibri" w:cs="Arial"/>
                <w:sz w:val="21"/>
                <w:lang w:bidi="en-US"/>
              </w:rPr>
            </w:pPr>
          </w:p>
          <w:p w14:paraId="029D952F"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w w:val="99"/>
                <w:sz w:val="20"/>
                <w:lang w:bidi="en-US"/>
              </w:rPr>
              <w:t>1</w:t>
            </w:r>
          </w:p>
        </w:tc>
        <w:tc>
          <w:tcPr>
            <w:tcW w:w="1666" w:type="dxa"/>
          </w:tcPr>
          <w:p w14:paraId="7270CDB7" w14:textId="77777777" w:rsidR="00C5613E" w:rsidRPr="00B85E45" w:rsidRDefault="00C5613E" w:rsidP="00C5613E">
            <w:pPr>
              <w:spacing w:before="4" w:after="0" w:line="240" w:lineRule="auto"/>
              <w:jc w:val="left"/>
              <w:rPr>
                <w:rFonts w:eastAsia="Calibri" w:cs="Arial"/>
                <w:sz w:val="21"/>
                <w:lang w:bidi="en-US"/>
              </w:rPr>
            </w:pPr>
          </w:p>
          <w:p w14:paraId="6C90D4AD"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Project proposal</w:t>
            </w:r>
          </w:p>
        </w:tc>
        <w:tc>
          <w:tcPr>
            <w:tcW w:w="1603" w:type="dxa"/>
            <w:vMerge/>
            <w:tcBorders>
              <w:top w:val="nil"/>
            </w:tcBorders>
          </w:tcPr>
          <w:p w14:paraId="0B3BD0AF"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0961A18" w14:textId="77777777" w:rsidTr="00C5613E">
        <w:trPr>
          <w:trHeight w:val="2196"/>
        </w:trPr>
        <w:tc>
          <w:tcPr>
            <w:tcW w:w="870" w:type="dxa"/>
            <w:tcBorders>
              <w:right w:val="nil"/>
            </w:tcBorders>
          </w:tcPr>
          <w:p w14:paraId="6BBE982F" w14:textId="77777777" w:rsidR="00C5613E" w:rsidRPr="00B85E45" w:rsidRDefault="00C5613E" w:rsidP="00C5613E">
            <w:pPr>
              <w:spacing w:before="2" w:after="0" w:line="240" w:lineRule="auto"/>
              <w:jc w:val="left"/>
              <w:rPr>
                <w:rFonts w:eastAsia="Calibri" w:cs="Arial"/>
                <w:sz w:val="21"/>
                <w:lang w:bidi="en-US"/>
              </w:rPr>
            </w:pPr>
          </w:p>
          <w:p w14:paraId="09E12B27"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2.4.3</w:t>
            </w:r>
          </w:p>
        </w:tc>
        <w:tc>
          <w:tcPr>
            <w:tcW w:w="2879" w:type="dxa"/>
            <w:tcBorders>
              <w:left w:val="nil"/>
            </w:tcBorders>
          </w:tcPr>
          <w:p w14:paraId="1E41362F" w14:textId="77777777" w:rsidR="00C5613E" w:rsidRPr="00B85E45" w:rsidRDefault="00C5613E" w:rsidP="00C5613E">
            <w:pPr>
              <w:spacing w:before="2" w:after="0" w:line="240" w:lineRule="auto"/>
              <w:jc w:val="left"/>
              <w:rPr>
                <w:rFonts w:eastAsia="Calibri" w:cs="Arial"/>
                <w:sz w:val="21"/>
                <w:lang w:bidi="en-US"/>
              </w:rPr>
            </w:pPr>
          </w:p>
          <w:p w14:paraId="46C879B2" w14:textId="77777777" w:rsidR="00C5613E" w:rsidRPr="00B85E45" w:rsidRDefault="00C5613E" w:rsidP="00C5613E">
            <w:pPr>
              <w:spacing w:before="1" w:after="0" w:line="240" w:lineRule="auto"/>
              <w:ind w:right="94"/>
              <w:rPr>
                <w:rFonts w:eastAsia="Calibri" w:cs="Arial"/>
                <w:sz w:val="20"/>
                <w:lang w:bidi="en-US"/>
              </w:rPr>
            </w:pPr>
            <w:r w:rsidRPr="00B85E45">
              <w:rPr>
                <w:rFonts w:eastAsia="Calibri" w:cs="Arial"/>
                <w:sz w:val="20"/>
                <w:lang w:bidi="en-US"/>
              </w:rPr>
              <w:t>Monitoring of the Consortium’s performance based on the outputs of the training on basic organizational development to firm up its structure, functions, policies and procedures implemented by the 2-year-old</w:t>
            </w:r>
          </w:p>
          <w:p w14:paraId="13F18C97" w14:textId="77777777" w:rsidR="00C5613E" w:rsidRPr="00B85E45" w:rsidRDefault="00C5613E" w:rsidP="00C5613E">
            <w:pPr>
              <w:spacing w:before="0" w:after="0" w:line="223" w:lineRule="exact"/>
              <w:rPr>
                <w:rFonts w:eastAsia="Calibri" w:cs="Arial"/>
                <w:sz w:val="20"/>
                <w:lang w:bidi="en-US"/>
              </w:rPr>
            </w:pPr>
            <w:r w:rsidRPr="00B85E45">
              <w:rPr>
                <w:rFonts w:eastAsia="Calibri" w:cs="Arial"/>
                <w:sz w:val="20"/>
                <w:lang w:bidi="en-US"/>
              </w:rPr>
              <w:t>Consortium's ad hoc secretariat</w:t>
            </w:r>
          </w:p>
        </w:tc>
        <w:tc>
          <w:tcPr>
            <w:tcW w:w="2667" w:type="dxa"/>
          </w:tcPr>
          <w:p w14:paraId="34AB380D" w14:textId="77777777" w:rsidR="00C5613E" w:rsidRPr="00B85E45" w:rsidRDefault="00C5613E" w:rsidP="00C5613E">
            <w:pPr>
              <w:spacing w:before="2" w:after="0" w:line="240" w:lineRule="auto"/>
              <w:jc w:val="left"/>
              <w:rPr>
                <w:rFonts w:eastAsia="Calibri" w:cs="Arial"/>
                <w:sz w:val="21"/>
                <w:lang w:bidi="en-US"/>
              </w:rPr>
            </w:pPr>
          </w:p>
          <w:p w14:paraId="2792113B" w14:textId="77777777" w:rsidR="00C5613E" w:rsidRPr="00B85E45" w:rsidRDefault="00C5613E" w:rsidP="00C5613E">
            <w:pPr>
              <w:spacing w:before="1" w:after="0" w:line="240" w:lineRule="auto"/>
              <w:ind w:right="97"/>
              <w:rPr>
                <w:rFonts w:eastAsia="Calibri" w:cs="Arial"/>
                <w:sz w:val="20"/>
                <w:lang w:bidi="en-US"/>
              </w:rPr>
            </w:pPr>
            <w:r w:rsidRPr="00B85E45">
              <w:rPr>
                <w:rFonts w:eastAsia="Calibri" w:cs="Arial"/>
                <w:sz w:val="20"/>
                <w:lang w:bidi="en-US"/>
              </w:rPr>
              <w:t>ICCs' satisfaction with the services of the Consortium assessed</w:t>
            </w:r>
          </w:p>
        </w:tc>
        <w:tc>
          <w:tcPr>
            <w:tcW w:w="1625" w:type="dxa"/>
          </w:tcPr>
          <w:p w14:paraId="29ABDB5A" w14:textId="77777777" w:rsidR="00C5613E" w:rsidRPr="00B85E45" w:rsidRDefault="00C5613E" w:rsidP="00C5613E">
            <w:pPr>
              <w:spacing w:before="2" w:after="0" w:line="240" w:lineRule="auto"/>
              <w:jc w:val="left"/>
              <w:rPr>
                <w:rFonts w:eastAsia="Calibri" w:cs="Arial"/>
                <w:sz w:val="21"/>
                <w:lang w:bidi="en-US"/>
              </w:rPr>
            </w:pPr>
          </w:p>
          <w:p w14:paraId="410ADA25"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w:t>
            </w:r>
          </w:p>
        </w:tc>
        <w:tc>
          <w:tcPr>
            <w:tcW w:w="1003" w:type="dxa"/>
          </w:tcPr>
          <w:p w14:paraId="585F9E19" w14:textId="77777777" w:rsidR="00C5613E" w:rsidRPr="00B85E45" w:rsidRDefault="00C5613E" w:rsidP="00C5613E">
            <w:pPr>
              <w:spacing w:before="2" w:after="0" w:line="240" w:lineRule="auto"/>
              <w:jc w:val="left"/>
              <w:rPr>
                <w:rFonts w:eastAsia="Calibri" w:cs="Arial"/>
                <w:sz w:val="21"/>
                <w:lang w:bidi="en-US"/>
              </w:rPr>
            </w:pPr>
          </w:p>
          <w:p w14:paraId="67410B0F"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0</w:t>
            </w:r>
          </w:p>
        </w:tc>
        <w:tc>
          <w:tcPr>
            <w:tcW w:w="1634" w:type="dxa"/>
          </w:tcPr>
          <w:p w14:paraId="45522075" w14:textId="77777777" w:rsidR="00C5613E" w:rsidRPr="00B85E45" w:rsidRDefault="00C5613E" w:rsidP="00C5613E">
            <w:pPr>
              <w:spacing w:before="2" w:after="0" w:line="240" w:lineRule="auto"/>
              <w:jc w:val="left"/>
              <w:rPr>
                <w:rFonts w:eastAsia="Calibri" w:cs="Arial"/>
                <w:sz w:val="21"/>
                <w:lang w:bidi="en-US"/>
              </w:rPr>
            </w:pPr>
          </w:p>
          <w:p w14:paraId="7AB3F274"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10 sites</w:t>
            </w:r>
          </w:p>
        </w:tc>
        <w:tc>
          <w:tcPr>
            <w:tcW w:w="1666" w:type="dxa"/>
          </w:tcPr>
          <w:p w14:paraId="6469570E" w14:textId="77777777" w:rsidR="00C5613E" w:rsidRPr="00B85E45" w:rsidRDefault="00C5613E" w:rsidP="00C5613E">
            <w:pPr>
              <w:spacing w:before="2" w:after="0" w:line="240" w:lineRule="auto"/>
              <w:jc w:val="left"/>
              <w:rPr>
                <w:rFonts w:eastAsia="Calibri" w:cs="Arial"/>
                <w:sz w:val="21"/>
                <w:lang w:bidi="en-US"/>
              </w:rPr>
            </w:pPr>
          </w:p>
          <w:p w14:paraId="383DAB4C" w14:textId="77777777" w:rsidR="00C5613E" w:rsidRPr="00B85E45" w:rsidRDefault="00C5613E" w:rsidP="00C5613E">
            <w:pPr>
              <w:spacing w:before="1" w:after="0" w:line="240" w:lineRule="auto"/>
              <w:ind w:right="600"/>
              <w:rPr>
                <w:rFonts w:eastAsia="Calibri" w:cs="Arial"/>
                <w:sz w:val="20"/>
                <w:lang w:bidi="en-US"/>
              </w:rPr>
            </w:pPr>
            <w:r w:rsidRPr="00B85E45">
              <w:rPr>
                <w:rFonts w:eastAsia="Calibri" w:cs="Arial"/>
                <w:sz w:val="20"/>
                <w:lang w:bidi="en-US"/>
              </w:rPr>
              <w:t>Community satisfaction scorecard</w:t>
            </w:r>
          </w:p>
        </w:tc>
        <w:tc>
          <w:tcPr>
            <w:tcW w:w="1603" w:type="dxa"/>
          </w:tcPr>
          <w:p w14:paraId="30E15C13" w14:textId="77777777" w:rsidR="00C5613E" w:rsidRPr="00B85E45" w:rsidRDefault="00C5613E" w:rsidP="00C5613E">
            <w:pPr>
              <w:spacing w:before="0" w:after="0" w:line="240" w:lineRule="auto"/>
              <w:jc w:val="left"/>
              <w:rPr>
                <w:rFonts w:eastAsia="Calibri" w:cs="Arial"/>
                <w:sz w:val="18"/>
                <w:lang w:bidi="en-US"/>
              </w:rPr>
            </w:pPr>
          </w:p>
        </w:tc>
      </w:tr>
    </w:tbl>
    <w:p w14:paraId="2973F8B7"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6838" w:h="11906" w:orient="landscape" w:code="9"/>
          <w:pgMar w:top="1701" w:right="1418" w:bottom="1701" w:left="1418" w:header="0" w:footer="868" w:gutter="0"/>
          <w:cols w:space="720"/>
        </w:sectPr>
      </w:pPr>
    </w:p>
    <w:p w14:paraId="611950D5"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233ED8BE"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8"/>
        <w:gridCol w:w="2878"/>
        <w:gridCol w:w="2687"/>
        <w:gridCol w:w="1636"/>
        <w:gridCol w:w="1009"/>
        <w:gridCol w:w="1647"/>
        <w:gridCol w:w="1643"/>
        <w:gridCol w:w="1607"/>
      </w:tblGrid>
      <w:tr w:rsidR="00C5613E" w:rsidRPr="00B85E45" w14:paraId="5149BEB4" w14:textId="77777777" w:rsidTr="00C5613E">
        <w:trPr>
          <w:trHeight w:val="244"/>
        </w:trPr>
        <w:tc>
          <w:tcPr>
            <w:tcW w:w="13955" w:type="dxa"/>
            <w:gridSpan w:val="8"/>
          </w:tcPr>
          <w:p w14:paraId="3D0DB0F0"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497FFDE9" w14:textId="77777777" w:rsidTr="00C5613E">
        <w:trPr>
          <w:trHeight w:val="244"/>
        </w:trPr>
        <w:tc>
          <w:tcPr>
            <w:tcW w:w="3726" w:type="dxa"/>
            <w:gridSpan w:val="2"/>
            <w:vMerge w:val="restart"/>
          </w:tcPr>
          <w:p w14:paraId="1525DF3A" w14:textId="77777777" w:rsidR="00C5613E" w:rsidRPr="00B85E45" w:rsidRDefault="00C5613E" w:rsidP="00C5613E">
            <w:pPr>
              <w:spacing w:before="6" w:after="0" w:line="240" w:lineRule="auto"/>
              <w:jc w:val="left"/>
              <w:rPr>
                <w:rFonts w:eastAsia="Calibri" w:cs="Arial"/>
                <w:sz w:val="19"/>
                <w:lang w:bidi="en-US"/>
              </w:rPr>
            </w:pPr>
          </w:p>
          <w:p w14:paraId="68F173C2"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87" w:type="dxa"/>
            <w:vMerge w:val="restart"/>
          </w:tcPr>
          <w:p w14:paraId="11F2C274" w14:textId="77777777" w:rsidR="00C5613E" w:rsidRPr="00B85E45" w:rsidRDefault="00C5613E" w:rsidP="00C5613E">
            <w:pPr>
              <w:tabs>
                <w:tab w:val="left" w:pos="1764"/>
              </w:tabs>
              <w:spacing w:before="102" w:after="0" w:line="240" w:lineRule="auto"/>
              <w:ind w:right="103"/>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45" w:type="dxa"/>
            <w:gridSpan w:val="2"/>
          </w:tcPr>
          <w:p w14:paraId="291AA1FA"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47" w:type="dxa"/>
            <w:vMerge w:val="restart"/>
          </w:tcPr>
          <w:p w14:paraId="7DC4B262" w14:textId="77777777" w:rsidR="00C5613E" w:rsidRPr="00B85E45" w:rsidRDefault="00C5613E" w:rsidP="00C5613E">
            <w:pPr>
              <w:spacing w:before="102"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43" w:type="dxa"/>
            <w:vMerge w:val="restart"/>
          </w:tcPr>
          <w:p w14:paraId="7DFC4D23" w14:textId="77777777" w:rsidR="00C5613E" w:rsidRPr="00B85E45" w:rsidRDefault="00C5613E" w:rsidP="00C5613E">
            <w:pPr>
              <w:tabs>
                <w:tab w:val="left" w:pos="1357"/>
              </w:tabs>
              <w:spacing w:before="102" w:after="0" w:line="240" w:lineRule="auto"/>
              <w:ind w:right="102"/>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7" w:type="dxa"/>
            <w:vMerge w:val="restart"/>
          </w:tcPr>
          <w:p w14:paraId="53283B83" w14:textId="77777777" w:rsidR="00C5613E" w:rsidRPr="00B85E45" w:rsidRDefault="00C5613E" w:rsidP="00C5613E">
            <w:pPr>
              <w:tabs>
                <w:tab w:val="left" w:pos="1177"/>
              </w:tabs>
              <w:spacing w:before="102" w:after="0" w:line="240" w:lineRule="auto"/>
              <w:ind w:right="104"/>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59DB9F5C" w14:textId="77777777" w:rsidTr="00C5613E">
        <w:trPr>
          <w:trHeight w:val="438"/>
        </w:trPr>
        <w:tc>
          <w:tcPr>
            <w:tcW w:w="3726" w:type="dxa"/>
            <w:gridSpan w:val="2"/>
            <w:vMerge/>
            <w:tcBorders>
              <w:top w:val="nil"/>
            </w:tcBorders>
          </w:tcPr>
          <w:p w14:paraId="4E3CAE02" w14:textId="77777777" w:rsidR="00C5613E" w:rsidRPr="00B85E45" w:rsidRDefault="00C5613E" w:rsidP="00C5613E">
            <w:pPr>
              <w:spacing w:before="0" w:after="0" w:line="240" w:lineRule="auto"/>
              <w:jc w:val="left"/>
              <w:rPr>
                <w:rFonts w:eastAsia="Calibri" w:cs="Arial"/>
                <w:sz w:val="2"/>
                <w:szCs w:val="2"/>
                <w:lang w:bidi="en-US"/>
              </w:rPr>
            </w:pPr>
          </w:p>
        </w:tc>
        <w:tc>
          <w:tcPr>
            <w:tcW w:w="2687" w:type="dxa"/>
            <w:vMerge/>
            <w:tcBorders>
              <w:top w:val="nil"/>
            </w:tcBorders>
          </w:tcPr>
          <w:p w14:paraId="08EC5ED1" w14:textId="77777777" w:rsidR="00C5613E" w:rsidRPr="00B85E45" w:rsidRDefault="00C5613E" w:rsidP="00C5613E">
            <w:pPr>
              <w:spacing w:before="0" w:after="0" w:line="240" w:lineRule="auto"/>
              <w:jc w:val="left"/>
              <w:rPr>
                <w:rFonts w:eastAsia="Calibri" w:cs="Arial"/>
                <w:sz w:val="2"/>
                <w:szCs w:val="2"/>
                <w:lang w:bidi="en-US"/>
              </w:rPr>
            </w:pPr>
          </w:p>
        </w:tc>
        <w:tc>
          <w:tcPr>
            <w:tcW w:w="1636" w:type="dxa"/>
          </w:tcPr>
          <w:p w14:paraId="6EFE3477"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09" w:type="dxa"/>
          </w:tcPr>
          <w:p w14:paraId="292FB071"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2590B898"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47" w:type="dxa"/>
            <w:vMerge/>
            <w:tcBorders>
              <w:top w:val="nil"/>
            </w:tcBorders>
          </w:tcPr>
          <w:p w14:paraId="3C065505" w14:textId="77777777" w:rsidR="00C5613E" w:rsidRPr="00B85E45" w:rsidRDefault="00C5613E" w:rsidP="00C5613E">
            <w:pPr>
              <w:spacing w:before="0" w:after="0" w:line="240" w:lineRule="auto"/>
              <w:jc w:val="left"/>
              <w:rPr>
                <w:rFonts w:eastAsia="Calibri" w:cs="Arial"/>
                <w:sz w:val="2"/>
                <w:szCs w:val="2"/>
                <w:lang w:bidi="en-US"/>
              </w:rPr>
            </w:pPr>
          </w:p>
        </w:tc>
        <w:tc>
          <w:tcPr>
            <w:tcW w:w="1643" w:type="dxa"/>
            <w:vMerge/>
            <w:tcBorders>
              <w:top w:val="nil"/>
            </w:tcBorders>
          </w:tcPr>
          <w:p w14:paraId="59F86453" w14:textId="77777777" w:rsidR="00C5613E" w:rsidRPr="00B85E45" w:rsidRDefault="00C5613E" w:rsidP="00C5613E">
            <w:pPr>
              <w:spacing w:before="0" w:after="0" w:line="240" w:lineRule="auto"/>
              <w:jc w:val="left"/>
              <w:rPr>
                <w:rFonts w:eastAsia="Calibri" w:cs="Arial"/>
                <w:sz w:val="2"/>
                <w:szCs w:val="2"/>
                <w:lang w:bidi="en-US"/>
              </w:rPr>
            </w:pPr>
          </w:p>
        </w:tc>
        <w:tc>
          <w:tcPr>
            <w:tcW w:w="1607" w:type="dxa"/>
            <w:vMerge/>
            <w:tcBorders>
              <w:top w:val="nil"/>
            </w:tcBorders>
          </w:tcPr>
          <w:p w14:paraId="292DB73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2472C21" w14:textId="77777777" w:rsidTr="00C5613E">
        <w:trPr>
          <w:trHeight w:val="1601"/>
        </w:trPr>
        <w:tc>
          <w:tcPr>
            <w:tcW w:w="848" w:type="dxa"/>
            <w:vMerge w:val="restart"/>
            <w:tcBorders>
              <w:right w:val="nil"/>
            </w:tcBorders>
          </w:tcPr>
          <w:p w14:paraId="597D8475" w14:textId="77777777" w:rsidR="00C5613E" w:rsidRPr="00B85E45" w:rsidRDefault="00C5613E" w:rsidP="00C5613E">
            <w:pPr>
              <w:spacing w:before="2" w:after="0" w:line="240" w:lineRule="auto"/>
              <w:jc w:val="left"/>
              <w:rPr>
                <w:rFonts w:eastAsia="Calibri" w:cs="Arial"/>
                <w:sz w:val="21"/>
                <w:lang w:bidi="en-US"/>
              </w:rPr>
            </w:pPr>
          </w:p>
          <w:p w14:paraId="3F4F55E5"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2.4.4</w:t>
            </w:r>
          </w:p>
        </w:tc>
        <w:tc>
          <w:tcPr>
            <w:tcW w:w="2878" w:type="dxa"/>
            <w:tcBorders>
              <w:left w:val="nil"/>
              <w:bottom w:val="nil"/>
            </w:tcBorders>
          </w:tcPr>
          <w:p w14:paraId="619F006A" w14:textId="77777777" w:rsidR="00C5613E" w:rsidRPr="00B85E45" w:rsidRDefault="00C5613E" w:rsidP="00C5613E">
            <w:pPr>
              <w:spacing w:before="2" w:after="0" w:line="240" w:lineRule="auto"/>
              <w:jc w:val="left"/>
              <w:rPr>
                <w:rFonts w:eastAsia="Calibri" w:cs="Arial"/>
                <w:sz w:val="21"/>
                <w:lang w:bidi="en-US"/>
              </w:rPr>
            </w:pPr>
          </w:p>
          <w:p w14:paraId="2BDFD4A0" w14:textId="77777777" w:rsidR="00C5613E" w:rsidRPr="00B85E45" w:rsidRDefault="00C5613E" w:rsidP="00C5613E">
            <w:pPr>
              <w:spacing w:before="0" w:after="0" w:line="240" w:lineRule="auto"/>
              <w:ind w:right="101"/>
              <w:rPr>
                <w:rFonts w:eastAsia="Calibri" w:cs="Arial"/>
                <w:sz w:val="20"/>
                <w:lang w:bidi="en-US"/>
              </w:rPr>
            </w:pPr>
            <w:r w:rsidRPr="00B85E45">
              <w:rPr>
                <w:rFonts w:eastAsia="Calibri" w:cs="Arial"/>
                <w:sz w:val="20"/>
                <w:lang w:bidi="en-US"/>
              </w:rPr>
              <w:t>Capacity building for support for the Consortium members through their participation in advocacy activities associated with Component 1, such as:</w:t>
            </w:r>
          </w:p>
        </w:tc>
        <w:tc>
          <w:tcPr>
            <w:tcW w:w="2687" w:type="dxa"/>
            <w:vMerge w:val="restart"/>
          </w:tcPr>
          <w:p w14:paraId="44ECCA1A" w14:textId="77777777" w:rsidR="00C5613E" w:rsidRPr="00B85E45" w:rsidRDefault="00C5613E" w:rsidP="00C5613E">
            <w:pPr>
              <w:spacing w:before="0" w:after="0" w:line="240" w:lineRule="auto"/>
              <w:jc w:val="left"/>
              <w:rPr>
                <w:rFonts w:eastAsia="Calibri" w:cs="Arial"/>
                <w:sz w:val="20"/>
                <w:lang w:bidi="en-US"/>
              </w:rPr>
            </w:pPr>
          </w:p>
          <w:p w14:paraId="4B122854" w14:textId="77777777" w:rsidR="00C5613E" w:rsidRPr="00B85E45" w:rsidRDefault="00C5613E" w:rsidP="00C5613E">
            <w:pPr>
              <w:spacing w:before="0" w:after="0" w:line="240" w:lineRule="auto"/>
              <w:jc w:val="left"/>
              <w:rPr>
                <w:rFonts w:eastAsia="Calibri" w:cs="Arial"/>
                <w:sz w:val="20"/>
                <w:lang w:bidi="en-US"/>
              </w:rPr>
            </w:pPr>
          </w:p>
          <w:p w14:paraId="12A1F30A" w14:textId="77777777" w:rsidR="00C5613E" w:rsidRPr="00B85E45" w:rsidRDefault="00C5613E" w:rsidP="00C5613E">
            <w:pPr>
              <w:spacing w:before="0" w:after="0" w:line="240" w:lineRule="auto"/>
              <w:jc w:val="left"/>
              <w:rPr>
                <w:rFonts w:eastAsia="Calibri" w:cs="Arial"/>
                <w:sz w:val="20"/>
                <w:lang w:bidi="en-US"/>
              </w:rPr>
            </w:pPr>
          </w:p>
          <w:p w14:paraId="69F575E9" w14:textId="77777777" w:rsidR="00C5613E" w:rsidRPr="00B85E45" w:rsidRDefault="00C5613E" w:rsidP="00C5613E">
            <w:pPr>
              <w:spacing w:before="0" w:after="0" w:line="240" w:lineRule="auto"/>
              <w:jc w:val="left"/>
              <w:rPr>
                <w:rFonts w:eastAsia="Calibri" w:cs="Arial"/>
                <w:sz w:val="20"/>
                <w:lang w:bidi="en-US"/>
              </w:rPr>
            </w:pPr>
          </w:p>
          <w:p w14:paraId="08B95D17" w14:textId="77777777" w:rsidR="00C5613E" w:rsidRPr="00B85E45" w:rsidRDefault="00C5613E" w:rsidP="00C5613E">
            <w:pPr>
              <w:spacing w:before="0" w:after="0" w:line="240" w:lineRule="auto"/>
              <w:jc w:val="left"/>
              <w:rPr>
                <w:rFonts w:eastAsia="Calibri" w:cs="Arial"/>
                <w:sz w:val="20"/>
                <w:lang w:bidi="en-US"/>
              </w:rPr>
            </w:pPr>
          </w:p>
          <w:p w14:paraId="4A34EEFB" w14:textId="77777777" w:rsidR="00C5613E" w:rsidRPr="00B85E45" w:rsidRDefault="00C5613E" w:rsidP="00C5613E">
            <w:pPr>
              <w:spacing w:before="0" w:after="0" w:line="240" w:lineRule="auto"/>
              <w:jc w:val="left"/>
              <w:rPr>
                <w:rFonts w:eastAsia="Calibri" w:cs="Arial"/>
                <w:sz w:val="20"/>
                <w:lang w:bidi="en-US"/>
              </w:rPr>
            </w:pPr>
          </w:p>
          <w:p w14:paraId="6BC0F2CA" w14:textId="77777777" w:rsidR="00C5613E" w:rsidRPr="00B85E45" w:rsidRDefault="00C5613E" w:rsidP="00C5613E">
            <w:pPr>
              <w:spacing w:before="8" w:after="0" w:line="240" w:lineRule="auto"/>
              <w:jc w:val="left"/>
              <w:rPr>
                <w:rFonts w:eastAsia="Calibri" w:cs="Arial"/>
                <w:sz w:val="28"/>
                <w:lang w:bidi="en-US"/>
              </w:rPr>
            </w:pPr>
          </w:p>
          <w:p w14:paraId="642F26E4" w14:textId="77777777" w:rsidR="00C5613E" w:rsidRPr="00B85E45" w:rsidRDefault="00C5613E" w:rsidP="00C5613E">
            <w:pPr>
              <w:spacing w:before="1" w:after="0" w:line="240" w:lineRule="auto"/>
              <w:ind w:right="102"/>
              <w:rPr>
                <w:rFonts w:eastAsia="Calibri" w:cs="Arial"/>
                <w:sz w:val="20"/>
                <w:lang w:bidi="en-US"/>
              </w:rPr>
            </w:pPr>
            <w:r w:rsidRPr="00B85E45">
              <w:rPr>
                <w:rFonts w:eastAsia="Calibri" w:cs="Arial"/>
                <w:sz w:val="20"/>
                <w:lang w:bidi="en-US"/>
              </w:rPr>
              <w:t>No. of activities such as policy dialogues, RTDs, ICCA Bill hearings, IP presentations organized or attended by the</w:t>
            </w:r>
          </w:p>
          <w:p w14:paraId="7FF3EE3D"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Consortium</w:t>
            </w:r>
          </w:p>
        </w:tc>
        <w:tc>
          <w:tcPr>
            <w:tcW w:w="1636" w:type="dxa"/>
            <w:vMerge w:val="restart"/>
          </w:tcPr>
          <w:p w14:paraId="4C078C33" w14:textId="77777777" w:rsidR="00C5613E" w:rsidRPr="00B85E45" w:rsidRDefault="00C5613E" w:rsidP="00C5613E">
            <w:pPr>
              <w:spacing w:before="0" w:after="0" w:line="240" w:lineRule="auto"/>
              <w:jc w:val="left"/>
              <w:rPr>
                <w:rFonts w:eastAsia="Calibri" w:cs="Arial"/>
                <w:sz w:val="20"/>
                <w:lang w:bidi="en-US"/>
              </w:rPr>
            </w:pPr>
          </w:p>
          <w:p w14:paraId="589A6C0C" w14:textId="77777777" w:rsidR="00C5613E" w:rsidRPr="00B85E45" w:rsidRDefault="00C5613E" w:rsidP="00C5613E">
            <w:pPr>
              <w:spacing w:before="0" w:after="0" w:line="240" w:lineRule="auto"/>
              <w:jc w:val="left"/>
              <w:rPr>
                <w:rFonts w:eastAsia="Calibri" w:cs="Arial"/>
                <w:sz w:val="20"/>
                <w:lang w:bidi="en-US"/>
              </w:rPr>
            </w:pPr>
          </w:p>
          <w:p w14:paraId="372FFB4D" w14:textId="77777777" w:rsidR="00C5613E" w:rsidRPr="00B85E45" w:rsidRDefault="00C5613E" w:rsidP="00C5613E">
            <w:pPr>
              <w:spacing w:before="0" w:after="0" w:line="240" w:lineRule="auto"/>
              <w:jc w:val="left"/>
              <w:rPr>
                <w:rFonts w:eastAsia="Calibri" w:cs="Arial"/>
                <w:sz w:val="20"/>
                <w:lang w:bidi="en-US"/>
              </w:rPr>
            </w:pPr>
          </w:p>
          <w:p w14:paraId="46C884E0" w14:textId="77777777" w:rsidR="00C5613E" w:rsidRPr="00B85E45" w:rsidRDefault="00C5613E" w:rsidP="00C5613E">
            <w:pPr>
              <w:spacing w:before="0" w:after="0" w:line="240" w:lineRule="auto"/>
              <w:jc w:val="left"/>
              <w:rPr>
                <w:rFonts w:eastAsia="Calibri" w:cs="Arial"/>
                <w:sz w:val="20"/>
                <w:lang w:bidi="en-US"/>
              </w:rPr>
            </w:pPr>
          </w:p>
          <w:p w14:paraId="159E5F4B" w14:textId="77777777" w:rsidR="00C5613E" w:rsidRPr="00B85E45" w:rsidRDefault="00C5613E" w:rsidP="00C5613E">
            <w:pPr>
              <w:spacing w:before="0" w:after="0" w:line="240" w:lineRule="auto"/>
              <w:jc w:val="left"/>
              <w:rPr>
                <w:rFonts w:eastAsia="Calibri" w:cs="Arial"/>
                <w:sz w:val="20"/>
                <w:lang w:bidi="en-US"/>
              </w:rPr>
            </w:pPr>
          </w:p>
          <w:p w14:paraId="77BA7285" w14:textId="77777777" w:rsidR="00C5613E" w:rsidRPr="00B85E45" w:rsidRDefault="00C5613E" w:rsidP="00C5613E">
            <w:pPr>
              <w:spacing w:before="0" w:after="0" w:line="240" w:lineRule="auto"/>
              <w:jc w:val="left"/>
              <w:rPr>
                <w:rFonts w:eastAsia="Calibri" w:cs="Arial"/>
                <w:sz w:val="20"/>
                <w:lang w:bidi="en-US"/>
              </w:rPr>
            </w:pPr>
          </w:p>
          <w:p w14:paraId="46C853F3" w14:textId="77777777" w:rsidR="00C5613E" w:rsidRPr="00B85E45" w:rsidRDefault="00C5613E" w:rsidP="00C5613E">
            <w:pPr>
              <w:spacing w:before="8" w:after="0" w:line="240" w:lineRule="auto"/>
              <w:jc w:val="left"/>
              <w:rPr>
                <w:rFonts w:eastAsia="Calibri" w:cs="Arial"/>
                <w:sz w:val="28"/>
                <w:lang w:bidi="en-US"/>
              </w:rPr>
            </w:pPr>
          </w:p>
          <w:p w14:paraId="0E496008"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0</w:t>
            </w:r>
          </w:p>
        </w:tc>
        <w:tc>
          <w:tcPr>
            <w:tcW w:w="1009" w:type="dxa"/>
            <w:vMerge w:val="restart"/>
          </w:tcPr>
          <w:p w14:paraId="2FF5C2B6" w14:textId="77777777" w:rsidR="00C5613E" w:rsidRPr="00B85E45" w:rsidRDefault="00C5613E" w:rsidP="00C5613E">
            <w:pPr>
              <w:spacing w:before="0" w:after="0" w:line="240" w:lineRule="auto"/>
              <w:jc w:val="left"/>
              <w:rPr>
                <w:rFonts w:eastAsia="Calibri" w:cs="Arial"/>
                <w:sz w:val="20"/>
                <w:lang w:bidi="en-US"/>
              </w:rPr>
            </w:pPr>
          </w:p>
          <w:p w14:paraId="023B959D" w14:textId="77777777" w:rsidR="00C5613E" w:rsidRPr="00B85E45" w:rsidRDefault="00C5613E" w:rsidP="00C5613E">
            <w:pPr>
              <w:spacing w:before="0" w:after="0" w:line="240" w:lineRule="auto"/>
              <w:jc w:val="left"/>
              <w:rPr>
                <w:rFonts w:eastAsia="Calibri" w:cs="Arial"/>
                <w:sz w:val="20"/>
                <w:lang w:bidi="en-US"/>
              </w:rPr>
            </w:pPr>
          </w:p>
          <w:p w14:paraId="42E7652D" w14:textId="77777777" w:rsidR="00C5613E" w:rsidRPr="00B85E45" w:rsidRDefault="00C5613E" w:rsidP="00C5613E">
            <w:pPr>
              <w:spacing w:before="0" w:after="0" w:line="240" w:lineRule="auto"/>
              <w:jc w:val="left"/>
              <w:rPr>
                <w:rFonts w:eastAsia="Calibri" w:cs="Arial"/>
                <w:sz w:val="20"/>
                <w:lang w:bidi="en-US"/>
              </w:rPr>
            </w:pPr>
          </w:p>
          <w:p w14:paraId="42215195" w14:textId="77777777" w:rsidR="00C5613E" w:rsidRPr="00B85E45" w:rsidRDefault="00C5613E" w:rsidP="00C5613E">
            <w:pPr>
              <w:spacing w:before="0" w:after="0" w:line="240" w:lineRule="auto"/>
              <w:jc w:val="left"/>
              <w:rPr>
                <w:rFonts w:eastAsia="Calibri" w:cs="Arial"/>
                <w:sz w:val="20"/>
                <w:lang w:bidi="en-US"/>
              </w:rPr>
            </w:pPr>
          </w:p>
          <w:p w14:paraId="134390A2" w14:textId="77777777" w:rsidR="00C5613E" w:rsidRPr="00B85E45" w:rsidRDefault="00C5613E" w:rsidP="00C5613E">
            <w:pPr>
              <w:spacing w:before="0" w:after="0" w:line="240" w:lineRule="auto"/>
              <w:jc w:val="left"/>
              <w:rPr>
                <w:rFonts w:eastAsia="Calibri" w:cs="Arial"/>
                <w:sz w:val="20"/>
                <w:lang w:bidi="en-US"/>
              </w:rPr>
            </w:pPr>
          </w:p>
          <w:p w14:paraId="22103F9D" w14:textId="77777777" w:rsidR="00C5613E" w:rsidRPr="00B85E45" w:rsidRDefault="00C5613E" w:rsidP="00C5613E">
            <w:pPr>
              <w:spacing w:before="0" w:after="0" w:line="240" w:lineRule="auto"/>
              <w:jc w:val="left"/>
              <w:rPr>
                <w:rFonts w:eastAsia="Calibri" w:cs="Arial"/>
                <w:sz w:val="20"/>
                <w:lang w:bidi="en-US"/>
              </w:rPr>
            </w:pPr>
          </w:p>
          <w:p w14:paraId="64653CAE" w14:textId="77777777" w:rsidR="00C5613E" w:rsidRPr="00B85E45" w:rsidRDefault="00C5613E" w:rsidP="00C5613E">
            <w:pPr>
              <w:spacing w:before="8" w:after="0" w:line="240" w:lineRule="auto"/>
              <w:jc w:val="left"/>
              <w:rPr>
                <w:rFonts w:eastAsia="Calibri" w:cs="Arial"/>
                <w:sz w:val="28"/>
                <w:lang w:bidi="en-US"/>
              </w:rPr>
            </w:pPr>
          </w:p>
          <w:p w14:paraId="1AD5C677"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w:t>
            </w:r>
          </w:p>
        </w:tc>
        <w:tc>
          <w:tcPr>
            <w:tcW w:w="1647" w:type="dxa"/>
            <w:vMerge w:val="restart"/>
          </w:tcPr>
          <w:p w14:paraId="162B823F" w14:textId="77777777" w:rsidR="00C5613E" w:rsidRPr="00B85E45" w:rsidRDefault="00C5613E" w:rsidP="00C5613E">
            <w:pPr>
              <w:spacing w:before="0" w:after="0" w:line="240" w:lineRule="auto"/>
              <w:jc w:val="left"/>
              <w:rPr>
                <w:rFonts w:eastAsia="Calibri" w:cs="Arial"/>
                <w:sz w:val="20"/>
                <w:lang w:bidi="en-US"/>
              </w:rPr>
            </w:pPr>
          </w:p>
          <w:p w14:paraId="1E307B83" w14:textId="77777777" w:rsidR="00C5613E" w:rsidRPr="00B85E45" w:rsidRDefault="00C5613E" w:rsidP="00C5613E">
            <w:pPr>
              <w:spacing w:before="0" w:after="0" w:line="240" w:lineRule="auto"/>
              <w:jc w:val="left"/>
              <w:rPr>
                <w:rFonts w:eastAsia="Calibri" w:cs="Arial"/>
                <w:sz w:val="20"/>
                <w:lang w:bidi="en-US"/>
              </w:rPr>
            </w:pPr>
          </w:p>
          <w:p w14:paraId="44FF1526" w14:textId="77777777" w:rsidR="00C5613E" w:rsidRPr="00B85E45" w:rsidRDefault="00C5613E" w:rsidP="00C5613E">
            <w:pPr>
              <w:spacing w:before="0" w:after="0" w:line="240" w:lineRule="auto"/>
              <w:jc w:val="left"/>
              <w:rPr>
                <w:rFonts w:eastAsia="Calibri" w:cs="Arial"/>
                <w:sz w:val="20"/>
                <w:lang w:bidi="en-US"/>
              </w:rPr>
            </w:pPr>
          </w:p>
          <w:p w14:paraId="08DB345D" w14:textId="77777777" w:rsidR="00C5613E" w:rsidRPr="00B85E45" w:rsidRDefault="00C5613E" w:rsidP="00C5613E">
            <w:pPr>
              <w:spacing w:before="0" w:after="0" w:line="240" w:lineRule="auto"/>
              <w:jc w:val="left"/>
              <w:rPr>
                <w:rFonts w:eastAsia="Calibri" w:cs="Arial"/>
                <w:sz w:val="20"/>
                <w:lang w:bidi="en-US"/>
              </w:rPr>
            </w:pPr>
          </w:p>
          <w:p w14:paraId="5C749A4B" w14:textId="77777777" w:rsidR="00C5613E" w:rsidRPr="00B85E45" w:rsidRDefault="00C5613E" w:rsidP="00C5613E">
            <w:pPr>
              <w:spacing w:before="0" w:after="0" w:line="240" w:lineRule="auto"/>
              <w:jc w:val="left"/>
              <w:rPr>
                <w:rFonts w:eastAsia="Calibri" w:cs="Arial"/>
                <w:sz w:val="20"/>
                <w:lang w:bidi="en-US"/>
              </w:rPr>
            </w:pPr>
          </w:p>
          <w:p w14:paraId="0050062B" w14:textId="77777777" w:rsidR="00C5613E" w:rsidRPr="00B85E45" w:rsidRDefault="00C5613E" w:rsidP="00C5613E">
            <w:pPr>
              <w:spacing w:before="0" w:after="0" w:line="240" w:lineRule="auto"/>
              <w:jc w:val="left"/>
              <w:rPr>
                <w:rFonts w:eastAsia="Calibri" w:cs="Arial"/>
                <w:sz w:val="20"/>
                <w:lang w:bidi="en-US"/>
              </w:rPr>
            </w:pPr>
          </w:p>
          <w:p w14:paraId="190947B6" w14:textId="77777777" w:rsidR="00C5613E" w:rsidRPr="00B85E45" w:rsidRDefault="00C5613E" w:rsidP="00C5613E">
            <w:pPr>
              <w:spacing w:before="8" w:after="0" w:line="240" w:lineRule="auto"/>
              <w:jc w:val="left"/>
              <w:rPr>
                <w:rFonts w:eastAsia="Calibri" w:cs="Arial"/>
                <w:sz w:val="28"/>
                <w:lang w:bidi="en-US"/>
              </w:rPr>
            </w:pPr>
          </w:p>
          <w:p w14:paraId="1410CB6A"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(TBD)</w:t>
            </w:r>
          </w:p>
        </w:tc>
        <w:tc>
          <w:tcPr>
            <w:tcW w:w="1643" w:type="dxa"/>
            <w:vMerge w:val="restart"/>
          </w:tcPr>
          <w:p w14:paraId="63586F7D" w14:textId="77777777" w:rsidR="00C5613E" w:rsidRPr="00B85E45" w:rsidRDefault="00C5613E" w:rsidP="00C5613E">
            <w:pPr>
              <w:spacing w:before="0" w:after="0" w:line="240" w:lineRule="auto"/>
              <w:jc w:val="left"/>
              <w:rPr>
                <w:rFonts w:eastAsia="Calibri" w:cs="Arial"/>
                <w:sz w:val="20"/>
                <w:lang w:bidi="en-US"/>
              </w:rPr>
            </w:pPr>
          </w:p>
          <w:p w14:paraId="52B9F378" w14:textId="77777777" w:rsidR="00C5613E" w:rsidRPr="00B85E45" w:rsidRDefault="00C5613E" w:rsidP="00C5613E">
            <w:pPr>
              <w:spacing w:before="0" w:after="0" w:line="240" w:lineRule="auto"/>
              <w:jc w:val="left"/>
              <w:rPr>
                <w:rFonts w:eastAsia="Calibri" w:cs="Arial"/>
                <w:sz w:val="20"/>
                <w:lang w:bidi="en-US"/>
              </w:rPr>
            </w:pPr>
          </w:p>
          <w:p w14:paraId="42BE2593" w14:textId="77777777" w:rsidR="00C5613E" w:rsidRPr="00B85E45" w:rsidRDefault="00C5613E" w:rsidP="00C5613E">
            <w:pPr>
              <w:spacing w:before="0" w:after="0" w:line="240" w:lineRule="auto"/>
              <w:jc w:val="left"/>
              <w:rPr>
                <w:rFonts w:eastAsia="Calibri" w:cs="Arial"/>
                <w:sz w:val="20"/>
                <w:lang w:bidi="en-US"/>
              </w:rPr>
            </w:pPr>
          </w:p>
          <w:p w14:paraId="13B45039" w14:textId="77777777" w:rsidR="00C5613E" w:rsidRPr="00B85E45" w:rsidRDefault="00C5613E" w:rsidP="00C5613E">
            <w:pPr>
              <w:spacing w:before="0" w:after="0" w:line="240" w:lineRule="auto"/>
              <w:jc w:val="left"/>
              <w:rPr>
                <w:rFonts w:eastAsia="Calibri" w:cs="Arial"/>
                <w:sz w:val="20"/>
                <w:lang w:bidi="en-US"/>
              </w:rPr>
            </w:pPr>
          </w:p>
          <w:p w14:paraId="077649B1" w14:textId="77777777" w:rsidR="00C5613E" w:rsidRPr="00B85E45" w:rsidRDefault="00C5613E" w:rsidP="00C5613E">
            <w:pPr>
              <w:spacing w:before="0" w:after="0" w:line="240" w:lineRule="auto"/>
              <w:jc w:val="left"/>
              <w:rPr>
                <w:rFonts w:eastAsia="Calibri" w:cs="Arial"/>
                <w:sz w:val="20"/>
                <w:lang w:bidi="en-US"/>
              </w:rPr>
            </w:pPr>
          </w:p>
          <w:p w14:paraId="5FF5BA81" w14:textId="77777777" w:rsidR="00C5613E" w:rsidRPr="00B85E45" w:rsidRDefault="00C5613E" w:rsidP="00C5613E">
            <w:pPr>
              <w:spacing w:before="0" w:after="0" w:line="240" w:lineRule="auto"/>
              <w:jc w:val="left"/>
              <w:rPr>
                <w:rFonts w:eastAsia="Calibri" w:cs="Arial"/>
                <w:sz w:val="20"/>
                <w:lang w:bidi="en-US"/>
              </w:rPr>
            </w:pPr>
          </w:p>
          <w:p w14:paraId="7100D155" w14:textId="77777777" w:rsidR="00C5613E" w:rsidRPr="00B85E45" w:rsidRDefault="00C5613E" w:rsidP="00C5613E">
            <w:pPr>
              <w:spacing w:before="8" w:after="0" w:line="240" w:lineRule="auto"/>
              <w:jc w:val="left"/>
              <w:rPr>
                <w:rFonts w:eastAsia="Calibri" w:cs="Arial"/>
                <w:sz w:val="28"/>
                <w:lang w:bidi="en-US"/>
              </w:rPr>
            </w:pPr>
          </w:p>
          <w:p w14:paraId="476BAE5A"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Project reports/ documentations</w:t>
            </w:r>
          </w:p>
        </w:tc>
        <w:tc>
          <w:tcPr>
            <w:tcW w:w="1607" w:type="dxa"/>
            <w:vMerge w:val="restart"/>
          </w:tcPr>
          <w:p w14:paraId="090C91EF"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B5E4561" w14:textId="77777777" w:rsidTr="00C5613E">
        <w:trPr>
          <w:trHeight w:val="1319"/>
        </w:trPr>
        <w:tc>
          <w:tcPr>
            <w:tcW w:w="848" w:type="dxa"/>
            <w:vMerge/>
            <w:tcBorders>
              <w:top w:val="nil"/>
              <w:right w:val="nil"/>
            </w:tcBorders>
          </w:tcPr>
          <w:p w14:paraId="3F74D191" w14:textId="77777777" w:rsidR="00C5613E" w:rsidRPr="00B85E45" w:rsidRDefault="00C5613E" w:rsidP="00C5613E">
            <w:pPr>
              <w:spacing w:before="0" w:after="0" w:line="240" w:lineRule="auto"/>
              <w:jc w:val="left"/>
              <w:rPr>
                <w:rFonts w:eastAsia="Calibri" w:cs="Arial"/>
                <w:sz w:val="2"/>
                <w:szCs w:val="2"/>
                <w:lang w:bidi="en-US"/>
              </w:rPr>
            </w:pPr>
          </w:p>
        </w:tc>
        <w:tc>
          <w:tcPr>
            <w:tcW w:w="2878" w:type="dxa"/>
            <w:tcBorders>
              <w:top w:val="nil"/>
              <w:left w:val="nil"/>
              <w:bottom w:val="nil"/>
            </w:tcBorders>
          </w:tcPr>
          <w:p w14:paraId="7F9890DF" w14:textId="77777777" w:rsidR="00C5613E" w:rsidRPr="00B85E45" w:rsidRDefault="00C5613E" w:rsidP="00C5613E">
            <w:pPr>
              <w:spacing w:before="99" w:after="0" w:line="240" w:lineRule="auto"/>
              <w:ind w:right="100"/>
              <w:jc w:val="left"/>
              <w:rPr>
                <w:rFonts w:eastAsia="Calibri" w:cs="Arial"/>
                <w:sz w:val="20"/>
                <w:lang w:bidi="en-US"/>
              </w:rPr>
            </w:pPr>
            <w:r w:rsidRPr="00B85E45">
              <w:rPr>
                <w:rFonts w:eastAsia="Calibri" w:cs="Arial"/>
                <w:sz w:val="20"/>
                <w:lang w:bidi="en-US"/>
              </w:rPr>
              <w:t>a. Advocacy efforts for the ICCA bill</w:t>
            </w:r>
          </w:p>
        </w:tc>
        <w:tc>
          <w:tcPr>
            <w:tcW w:w="2687" w:type="dxa"/>
            <w:vMerge/>
            <w:tcBorders>
              <w:top w:val="nil"/>
            </w:tcBorders>
          </w:tcPr>
          <w:p w14:paraId="1AFABC1E" w14:textId="77777777" w:rsidR="00C5613E" w:rsidRPr="00B85E45" w:rsidRDefault="00C5613E" w:rsidP="00C5613E">
            <w:pPr>
              <w:spacing w:before="0" w:after="0" w:line="240" w:lineRule="auto"/>
              <w:jc w:val="left"/>
              <w:rPr>
                <w:rFonts w:eastAsia="Calibri" w:cs="Arial"/>
                <w:sz w:val="2"/>
                <w:szCs w:val="2"/>
                <w:lang w:bidi="en-US"/>
              </w:rPr>
            </w:pPr>
          </w:p>
        </w:tc>
        <w:tc>
          <w:tcPr>
            <w:tcW w:w="1636" w:type="dxa"/>
            <w:vMerge/>
            <w:tcBorders>
              <w:top w:val="nil"/>
            </w:tcBorders>
          </w:tcPr>
          <w:p w14:paraId="200F7D2D" w14:textId="77777777" w:rsidR="00C5613E" w:rsidRPr="00B85E45" w:rsidRDefault="00C5613E" w:rsidP="00C5613E">
            <w:pPr>
              <w:spacing w:before="0" w:after="0" w:line="240" w:lineRule="auto"/>
              <w:jc w:val="left"/>
              <w:rPr>
                <w:rFonts w:eastAsia="Calibri" w:cs="Arial"/>
                <w:sz w:val="2"/>
                <w:szCs w:val="2"/>
                <w:lang w:bidi="en-US"/>
              </w:rPr>
            </w:pPr>
          </w:p>
        </w:tc>
        <w:tc>
          <w:tcPr>
            <w:tcW w:w="1009" w:type="dxa"/>
            <w:vMerge/>
            <w:tcBorders>
              <w:top w:val="nil"/>
            </w:tcBorders>
          </w:tcPr>
          <w:p w14:paraId="0D41FC9F" w14:textId="77777777" w:rsidR="00C5613E" w:rsidRPr="00B85E45" w:rsidRDefault="00C5613E" w:rsidP="00C5613E">
            <w:pPr>
              <w:spacing w:before="0" w:after="0" w:line="240" w:lineRule="auto"/>
              <w:jc w:val="left"/>
              <w:rPr>
                <w:rFonts w:eastAsia="Calibri" w:cs="Arial"/>
                <w:sz w:val="2"/>
                <w:szCs w:val="2"/>
                <w:lang w:bidi="en-US"/>
              </w:rPr>
            </w:pPr>
          </w:p>
        </w:tc>
        <w:tc>
          <w:tcPr>
            <w:tcW w:w="1647" w:type="dxa"/>
            <w:vMerge/>
            <w:tcBorders>
              <w:top w:val="nil"/>
            </w:tcBorders>
          </w:tcPr>
          <w:p w14:paraId="37850800" w14:textId="77777777" w:rsidR="00C5613E" w:rsidRPr="00B85E45" w:rsidRDefault="00C5613E" w:rsidP="00C5613E">
            <w:pPr>
              <w:spacing w:before="0" w:after="0" w:line="240" w:lineRule="auto"/>
              <w:jc w:val="left"/>
              <w:rPr>
                <w:rFonts w:eastAsia="Calibri" w:cs="Arial"/>
                <w:sz w:val="2"/>
                <w:szCs w:val="2"/>
                <w:lang w:bidi="en-US"/>
              </w:rPr>
            </w:pPr>
          </w:p>
        </w:tc>
        <w:tc>
          <w:tcPr>
            <w:tcW w:w="1643" w:type="dxa"/>
            <w:vMerge/>
            <w:tcBorders>
              <w:top w:val="nil"/>
            </w:tcBorders>
          </w:tcPr>
          <w:p w14:paraId="0590B03C" w14:textId="77777777" w:rsidR="00C5613E" w:rsidRPr="00B85E45" w:rsidRDefault="00C5613E" w:rsidP="00C5613E">
            <w:pPr>
              <w:spacing w:before="0" w:after="0" w:line="240" w:lineRule="auto"/>
              <w:jc w:val="left"/>
              <w:rPr>
                <w:rFonts w:eastAsia="Calibri" w:cs="Arial"/>
                <w:sz w:val="2"/>
                <w:szCs w:val="2"/>
                <w:lang w:bidi="en-US"/>
              </w:rPr>
            </w:pPr>
          </w:p>
        </w:tc>
        <w:tc>
          <w:tcPr>
            <w:tcW w:w="1607" w:type="dxa"/>
            <w:vMerge/>
            <w:tcBorders>
              <w:top w:val="nil"/>
            </w:tcBorders>
          </w:tcPr>
          <w:p w14:paraId="1AC5A52C"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9A6F7B1" w14:textId="77777777" w:rsidTr="00C5613E">
        <w:trPr>
          <w:trHeight w:val="731"/>
        </w:trPr>
        <w:tc>
          <w:tcPr>
            <w:tcW w:w="848" w:type="dxa"/>
            <w:vMerge/>
            <w:tcBorders>
              <w:top w:val="nil"/>
              <w:right w:val="nil"/>
            </w:tcBorders>
          </w:tcPr>
          <w:p w14:paraId="5A985D26" w14:textId="77777777" w:rsidR="00C5613E" w:rsidRPr="00B85E45" w:rsidRDefault="00C5613E" w:rsidP="00C5613E">
            <w:pPr>
              <w:spacing w:before="0" w:after="0" w:line="240" w:lineRule="auto"/>
              <w:jc w:val="left"/>
              <w:rPr>
                <w:rFonts w:eastAsia="Calibri" w:cs="Arial"/>
                <w:sz w:val="2"/>
                <w:szCs w:val="2"/>
                <w:lang w:bidi="en-US"/>
              </w:rPr>
            </w:pPr>
          </w:p>
        </w:tc>
        <w:tc>
          <w:tcPr>
            <w:tcW w:w="2878" w:type="dxa"/>
            <w:tcBorders>
              <w:top w:val="nil"/>
              <w:left w:val="nil"/>
            </w:tcBorders>
          </w:tcPr>
          <w:p w14:paraId="223A5C83" w14:textId="77777777" w:rsidR="00C5613E" w:rsidRPr="00B85E45" w:rsidRDefault="00C5613E" w:rsidP="00C5613E">
            <w:pPr>
              <w:spacing w:before="0" w:after="0" w:line="240" w:lineRule="auto"/>
              <w:jc w:val="left"/>
              <w:rPr>
                <w:rFonts w:eastAsia="Calibri" w:cs="Arial"/>
                <w:sz w:val="18"/>
                <w:lang w:bidi="en-US"/>
              </w:rPr>
            </w:pPr>
          </w:p>
        </w:tc>
        <w:tc>
          <w:tcPr>
            <w:tcW w:w="2687" w:type="dxa"/>
          </w:tcPr>
          <w:p w14:paraId="33FBE209" w14:textId="77777777" w:rsidR="00C5613E" w:rsidRPr="00B85E45" w:rsidRDefault="00C5613E" w:rsidP="00C5613E">
            <w:pPr>
              <w:spacing w:before="2" w:after="0" w:line="240" w:lineRule="auto"/>
              <w:jc w:val="left"/>
              <w:rPr>
                <w:rFonts w:eastAsia="Calibri" w:cs="Arial"/>
                <w:sz w:val="21"/>
                <w:lang w:bidi="en-US"/>
              </w:rPr>
            </w:pPr>
          </w:p>
          <w:p w14:paraId="611B41F1" w14:textId="77777777" w:rsidR="00C5613E" w:rsidRPr="00B85E45" w:rsidRDefault="00C5613E" w:rsidP="00C5613E">
            <w:pPr>
              <w:spacing w:before="0" w:after="0" w:line="240" w:lineRule="atLeast"/>
              <w:ind w:right="100"/>
              <w:jc w:val="left"/>
              <w:rPr>
                <w:rFonts w:eastAsia="Calibri" w:cs="Arial"/>
                <w:sz w:val="20"/>
                <w:lang w:bidi="en-US"/>
              </w:rPr>
            </w:pPr>
            <w:r w:rsidRPr="00B85E45">
              <w:rPr>
                <w:rFonts w:eastAsia="Calibri" w:cs="Arial"/>
                <w:sz w:val="20"/>
                <w:lang w:bidi="en-US"/>
              </w:rPr>
              <w:t xml:space="preserve">No. of Consortium/ </w:t>
            </w:r>
            <w:proofErr w:type="spellStart"/>
            <w:r w:rsidRPr="00B85E45">
              <w:rPr>
                <w:rFonts w:eastAsia="Calibri" w:cs="Arial"/>
                <w:sz w:val="20"/>
                <w:lang w:bidi="en-US"/>
              </w:rPr>
              <w:t>Bukluran</w:t>
            </w:r>
            <w:proofErr w:type="spellEnd"/>
            <w:r w:rsidRPr="00B85E45">
              <w:rPr>
                <w:rFonts w:eastAsia="Calibri" w:cs="Arial"/>
                <w:sz w:val="20"/>
                <w:lang w:bidi="en-US"/>
              </w:rPr>
              <w:t xml:space="preserve"> statements prepared</w:t>
            </w:r>
          </w:p>
        </w:tc>
        <w:tc>
          <w:tcPr>
            <w:tcW w:w="1636" w:type="dxa"/>
          </w:tcPr>
          <w:p w14:paraId="6DBDB01C" w14:textId="77777777" w:rsidR="00C5613E" w:rsidRPr="00B85E45" w:rsidRDefault="00C5613E" w:rsidP="00C5613E">
            <w:pPr>
              <w:spacing w:before="2" w:after="0" w:line="240" w:lineRule="auto"/>
              <w:jc w:val="left"/>
              <w:rPr>
                <w:rFonts w:eastAsia="Calibri" w:cs="Arial"/>
                <w:sz w:val="21"/>
                <w:lang w:bidi="en-US"/>
              </w:rPr>
            </w:pPr>
          </w:p>
          <w:p w14:paraId="211A222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9" w:type="dxa"/>
          </w:tcPr>
          <w:p w14:paraId="029CEEF0" w14:textId="77777777" w:rsidR="00C5613E" w:rsidRPr="00B85E45" w:rsidRDefault="00C5613E" w:rsidP="00C5613E">
            <w:pPr>
              <w:spacing w:before="2" w:after="0" w:line="240" w:lineRule="auto"/>
              <w:jc w:val="left"/>
              <w:rPr>
                <w:rFonts w:eastAsia="Calibri" w:cs="Arial"/>
                <w:sz w:val="21"/>
                <w:lang w:bidi="en-US"/>
              </w:rPr>
            </w:pPr>
          </w:p>
          <w:p w14:paraId="59872C9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7" w:type="dxa"/>
          </w:tcPr>
          <w:p w14:paraId="31C5F6DF" w14:textId="77777777" w:rsidR="00C5613E" w:rsidRPr="00B85E45" w:rsidRDefault="00C5613E" w:rsidP="00C5613E">
            <w:pPr>
              <w:spacing w:before="2" w:after="0" w:line="240" w:lineRule="auto"/>
              <w:jc w:val="left"/>
              <w:rPr>
                <w:rFonts w:eastAsia="Calibri" w:cs="Arial"/>
                <w:sz w:val="21"/>
                <w:lang w:bidi="en-US"/>
              </w:rPr>
            </w:pPr>
          </w:p>
          <w:p w14:paraId="129C8FF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643" w:type="dxa"/>
          </w:tcPr>
          <w:p w14:paraId="1B4BF776" w14:textId="77777777" w:rsidR="00C5613E" w:rsidRPr="00B85E45" w:rsidRDefault="00C5613E" w:rsidP="00C5613E">
            <w:pPr>
              <w:spacing w:before="2" w:after="0" w:line="240" w:lineRule="auto"/>
              <w:jc w:val="left"/>
              <w:rPr>
                <w:rFonts w:eastAsia="Calibri" w:cs="Arial"/>
                <w:sz w:val="21"/>
                <w:lang w:bidi="en-US"/>
              </w:rPr>
            </w:pPr>
          </w:p>
          <w:p w14:paraId="4C611F97" w14:textId="77777777" w:rsidR="00C5613E" w:rsidRPr="00B85E45" w:rsidRDefault="00C5613E" w:rsidP="00C5613E">
            <w:pPr>
              <w:spacing w:before="0" w:after="0" w:line="240" w:lineRule="atLeast"/>
              <w:jc w:val="left"/>
              <w:rPr>
                <w:rFonts w:eastAsia="Calibri" w:cs="Arial"/>
                <w:sz w:val="20"/>
                <w:lang w:bidi="en-US"/>
              </w:rPr>
            </w:pPr>
            <w:proofErr w:type="spellStart"/>
            <w:r w:rsidRPr="00B85E45">
              <w:rPr>
                <w:rFonts w:eastAsia="Calibri" w:cs="Arial"/>
                <w:sz w:val="20"/>
                <w:lang w:bidi="en-US"/>
              </w:rPr>
              <w:t>Bukluran</w:t>
            </w:r>
            <w:proofErr w:type="spellEnd"/>
            <w:r w:rsidRPr="00B85E45">
              <w:rPr>
                <w:rFonts w:eastAsia="Calibri" w:cs="Arial"/>
                <w:sz w:val="20"/>
                <w:lang w:bidi="en-US"/>
              </w:rPr>
              <w:t xml:space="preserve"> </w:t>
            </w:r>
            <w:r w:rsidRPr="00B85E45">
              <w:rPr>
                <w:rFonts w:eastAsia="Calibri" w:cs="Arial"/>
                <w:w w:val="95"/>
                <w:sz w:val="20"/>
                <w:lang w:bidi="en-US"/>
              </w:rPr>
              <w:t>statements</w:t>
            </w:r>
          </w:p>
        </w:tc>
        <w:tc>
          <w:tcPr>
            <w:tcW w:w="1607" w:type="dxa"/>
            <w:vMerge/>
            <w:tcBorders>
              <w:top w:val="nil"/>
            </w:tcBorders>
          </w:tcPr>
          <w:p w14:paraId="4505C6C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FB17D12" w14:textId="77777777" w:rsidTr="00C5613E">
        <w:trPr>
          <w:trHeight w:val="3662"/>
        </w:trPr>
        <w:tc>
          <w:tcPr>
            <w:tcW w:w="848" w:type="dxa"/>
            <w:vMerge/>
            <w:tcBorders>
              <w:top w:val="nil"/>
              <w:right w:val="nil"/>
            </w:tcBorders>
          </w:tcPr>
          <w:p w14:paraId="6578F466" w14:textId="77777777" w:rsidR="00C5613E" w:rsidRPr="00B85E45" w:rsidRDefault="00C5613E" w:rsidP="00C5613E">
            <w:pPr>
              <w:spacing w:before="0" w:after="0" w:line="240" w:lineRule="auto"/>
              <w:jc w:val="left"/>
              <w:rPr>
                <w:rFonts w:eastAsia="Calibri" w:cs="Arial"/>
                <w:sz w:val="2"/>
                <w:szCs w:val="2"/>
                <w:lang w:bidi="en-US"/>
              </w:rPr>
            </w:pPr>
          </w:p>
        </w:tc>
        <w:tc>
          <w:tcPr>
            <w:tcW w:w="2878" w:type="dxa"/>
            <w:tcBorders>
              <w:left w:val="nil"/>
            </w:tcBorders>
          </w:tcPr>
          <w:p w14:paraId="6C44E89C" w14:textId="77777777" w:rsidR="00C5613E" w:rsidRPr="00B85E45" w:rsidRDefault="00C5613E" w:rsidP="00C5613E">
            <w:pPr>
              <w:spacing w:before="4" w:after="0" w:line="240" w:lineRule="auto"/>
              <w:jc w:val="left"/>
              <w:rPr>
                <w:rFonts w:eastAsia="Calibri" w:cs="Arial"/>
                <w:sz w:val="21"/>
                <w:lang w:bidi="en-US"/>
              </w:rPr>
            </w:pPr>
          </w:p>
          <w:p w14:paraId="2A9C96AB" w14:textId="77777777" w:rsidR="00C5613E" w:rsidRPr="00B85E45" w:rsidRDefault="00C5613E" w:rsidP="00C5613E">
            <w:pPr>
              <w:tabs>
                <w:tab w:val="left" w:pos="848"/>
              </w:tabs>
              <w:spacing w:before="0" w:after="0" w:line="240" w:lineRule="auto"/>
              <w:ind w:right="101"/>
              <w:rPr>
                <w:rFonts w:eastAsia="Calibri" w:cs="Arial"/>
                <w:sz w:val="20"/>
                <w:lang w:bidi="en-US"/>
              </w:rPr>
            </w:pPr>
            <w:r w:rsidRPr="00B85E45">
              <w:rPr>
                <w:rFonts w:eastAsia="Calibri" w:cs="Arial"/>
                <w:sz w:val="20"/>
                <w:lang w:bidi="en-US"/>
              </w:rPr>
              <w:t>b.</w:t>
            </w:r>
            <w:r w:rsidRPr="00B85E45">
              <w:rPr>
                <w:rFonts w:eastAsia="Calibri" w:cs="Arial"/>
                <w:sz w:val="20"/>
                <w:lang w:bidi="en-US"/>
              </w:rPr>
              <w:tab/>
              <w:t xml:space="preserve">Mentoring on </w:t>
            </w:r>
            <w:r w:rsidRPr="00B85E45">
              <w:rPr>
                <w:rFonts w:eastAsia="Calibri" w:cs="Arial"/>
                <w:spacing w:val="-6"/>
                <w:sz w:val="20"/>
                <w:lang w:bidi="en-US"/>
              </w:rPr>
              <w:t xml:space="preserve">the </w:t>
            </w:r>
            <w:r w:rsidRPr="00B85E45">
              <w:rPr>
                <w:rFonts w:eastAsia="Calibri" w:cs="Arial"/>
                <w:sz w:val="20"/>
                <w:lang w:bidi="en-US"/>
              </w:rPr>
              <w:t>understanding and preparation of inputs for the working papers and other information</w:t>
            </w:r>
            <w:r w:rsidRPr="00B85E45">
              <w:rPr>
                <w:rFonts w:eastAsia="Calibri" w:cs="Arial"/>
                <w:spacing w:val="-6"/>
                <w:sz w:val="20"/>
                <w:lang w:bidi="en-US"/>
              </w:rPr>
              <w:t xml:space="preserve"> </w:t>
            </w:r>
            <w:r w:rsidRPr="00B85E45">
              <w:rPr>
                <w:rFonts w:eastAsia="Calibri" w:cs="Arial"/>
                <w:sz w:val="20"/>
                <w:lang w:bidi="en-US"/>
              </w:rPr>
              <w:t>materials</w:t>
            </w:r>
          </w:p>
        </w:tc>
        <w:tc>
          <w:tcPr>
            <w:tcW w:w="2687" w:type="dxa"/>
          </w:tcPr>
          <w:p w14:paraId="544CEA79" w14:textId="77777777" w:rsidR="00C5613E" w:rsidRPr="00B85E45" w:rsidRDefault="00C5613E" w:rsidP="00C5613E">
            <w:pPr>
              <w:spacing w:before="4" w:after="0" w:line="240" w:lineRule="auto"/>
              <w:jc w:val="left"/>
              <w:rPr>
                <w:rFonts w:eastAsia="Calibri" w:cs="Arial"/>
                <w:sz w:val="21"/>
                <w:lang w:bidi="en-US"/>
              </w:rPr>
            </w:pPr>
          </w:p>
          <w:p w14:paraId="25CC0152" w14:textId="77777777" w:rsidR="00C5613E" w:rsidRPr="00B85E45" w:rsidRDefault="00C5613E" w:rsidP="00C5613E">
            <w:pPr>
              <w:spacing w:before="0" w:after="0" w:line="240" w:lineRule="auto"/>
              <w:ind w:right="102"/>
              <w:rPr>
                <w:rFonts w:eastAsia="Calibri" w:cs="Arial"/>
                <w:sz w:val="20"/>
                <w:lang w:bidi="en-US"/>
              </w:rPr>
            </w:pPr>
            <w:r w:rsidRPr="00B85E45">
              <w:rPr>
                <w:rFonts w:eastAsia="Calibri" w:cs="Arial"/>
                <w:sz w:val="20"/>
                <w:lang w:bidi="en-US"/>
              </w:rPr>
              <w:t>IP positions on ICCA articulated in the Enhanced ICCA Bill</w:t>
            </w:r>
          </w:p>
        </w:tc>
        <w:tc>
          <w:tcPr>
            <w:tcW w:w="1636" w:type="dxa"/>
          </w:tcPr>
          <w:p w14:paraId="1E5B66B5" w14:textId="77777777" w:rsidR="00C5613E" w:rsidRPr="00B85E45" w:rsidRDefault="00C5613E" w:rsidP="00C5613E">
            <w:pPr>
              <w:spacing w:before="4" w:after="0" w:line="240" w:lineRule="auto"/>
              <w:jc w:val="left"/>
              <w:rPr>
                <w:rFonts w:eastAsia="Calibri" w:cs="Arial"/>
                <w:sz w:val="21"/>
                <w:lang w:bidi="en-US"/>
              </w:rPr>
            </w:pPr>
          </w:p>
          <w:p w14:paraId="337FDEE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09" w:type="dxa"/>
          </w:tcPr>
          <w:p w14:paraId="4B974A1D" w14:textId="77777777" w:rsidR="00C5613E" w:rsidRPr="00B85E45" w:rsidRDefault="00C5613E" w:rsidP="00C5613E">
            <w:pPr>
              <w:spacing w:before="4" w:after="0" w:line="240" w:lineRule="auto"/>
              <w:jc w:val="left"/>
              <w:rPr>
                <w:rFonts w:eastAsia="Calibri" w:cs="Arial"/>
                <w:sz w:val="21"/>
                <w:lang w:bidi="en-US"/>
              </w:rPr>
            </w:pPr>
          </w:p>
          <w:p w14:paraId="0603209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7" w:type="dxa"/>
          </w:tcPr>
          <w:p w14:paraId="41060378" w14:textId="77777777" w:rsidR="00C5613E" w:rsidRPr="00B85E45" w:rsidRDefault="00C5613E" w:rsidP="00C5613E">
            <w:pPr>
              <w:spacing w:before="4" w:after="0" w:line="240" w:lineRule="auto"/>
              <w:jc w:val="left"/>
              <w:rPr>
                <w:rFonts w:eastAsia="Calibri" w:cs="Arial"/>
                <w:sz w:val="21"/>
                <w:lang w:bidi="en-US"/>
              </w:rPr>
            </w:pPr>
          </w:p>
          <w:p w14:paraId="1EBFD86E" w14:textId="77777777" w:rsidR="00C5613E" w:rsidRPr="00B85E45" w:rsidRDefault="00C5613E" w:rsidP="00C5613E">
            <w:pPr>
              <w:tabs>
                <w:tab w:val="left" w:pos="1030"/>
              </w:tabs>
              <w:spacing w:before="0" w:after="0" w:line="243" w:lineRule="exact"/>
              <w:jc w:val="left"/>
              <w:rPr>
                <w:rFonts w:eastAsia="Calibri" w:cs="Arial"/>
                <w:sz w:val="20"/>
                <w:lang w:bidi="en-US"/>
              </w:rPr>
            </w:pPr>
            <w:r w:rsidRPr="00B85E45">
              <w:rPr>
                <w:rFonts w:eastAsia="Calibri" w:cs="Arial"/>
                <w:sz w:val="20"/>
                <w:lang w:bidi="en-US"/>
              </w:rPr>
              <w:t>IP</w:t>
            </w:r>
            <w:r w:rsidRPr="00B85E45">
              <w:rPr>
                <w:rFonts w:eastAsia="Calibri" w:cs="Arial"/>
                <w:sz w:val="20"/>
                <w:lang w:bidi="en-US"/>
              </w:rPr>
              <w:tab/>
              <w:t>inputs</w:t>
            </w:r>
          </w:p>
          <w:p w14:paraId="40DEB287" w14:textId="77777777" w:rsidR="00C5613E" w:rsidRPr="00B85E45" w:rsidRDefault="00C5613E" w:rsidP="00C5613E">
            <w:pPr>
              <w:tabs>
                <w:tab w:val="left" w:pos="1152"/>
                <w:tab w:val="left" w:pos="1384"/>
              </w:tabs>
              <w:spacing w:before="0" w:after="0" w:line="240" w:lineRule="auto"/>
              <w:ind w:right="98"/>
              <w:jc w:val="left"/>
              <w:rPr>
                <w:rFonts w:eastAsia="Calibri" w:cs="Arial"/>
                <w:sz w:val="20"/>
                <w:lang w:bidi="en-US"/>
              </w:rPr>
            </w:pPr>
            <w:r w:rsidRPr="00B85E45">
              <w:rPr>
                <w:rFonts w:eastAsia="Calibri" w:cs="Arial"/>
                <w:sz w:val="20"/>
                <w:lang w:bidi="en-US"/>
              </w:rPr>
              <w:t>incorporated</w:t>
            </w:r>
            <w:r w:rsidRPr="00B85E45">
              <w:rPr>
                <w:rFonts w:eastAsia="Calibri" w:cs="Arial"/>
                <w:sz w:val="20"/>
                <w:lang w:bidi="en-US"/>
              </w:rPr>
              <w:tab/>
            </w:r>
            <w:r w:rsidRPr="00B85E45">
              <w:rPr>
                <w:rFonts w:eastAsia="Calibri" w:cs="Arial"/>
                <w:spacing w:val="-8"/>
                <w:sz w:val="20"/>
                <w:lang w:bidi="en-US"/>
              </w:rPr>
              <w:t xml:space="preserve">in </w:t>
            </w:r>
            <w:r w:rsidRPr="00B85E45">
              <w:rPr>
                <w:rFonts w:eastAsia="Calibri" w:cs="Arial"/>
                <w:sz w:val="20"/>
                <w:lang w:bidi="en-US"/>
              </w:rPr>
              <w:t>the</w:t>
            </w:r>
            <w:r w:rsidRPr="00B85E45">
              <w:rPr>
                <w:rFonts w:eastAsia="Calibri" w:cs="Arial"/>
                <w:sz w:val="20"/>
                <w:lang w:bidi="en-US"/>
              </w:rPr>
              <w:tab/>
            </w:r>
            <w:r w:rsidRPr="00B85E45">
              <w:rPr>
                <w:rFonts w:eastAsia="Calibri" w:cs="Arial"/>
                <w:spacing w:val="-4"/>
                <w:sz w:val="20"/>
                <w:lang w:bidi="en-US"/>
              </w:rPr>
              <w:t>Final</w:t>
            </w:r>
          </w:p>
          <w:p w14:paraId="3A73B238" w14:textId="77777777" w:rsidR="00C5613E" w:rsidRPr="00B85E45" w:rsidRDefault="00C5613E" w:rsidP="00C5613E">
            <w:pPr>
              <w:tabs>
                <w:tab w:val="left" w:pos="1156"/>
              </w:tabs>
              <w:spacing w:before="1" w:after="0" w:line="240" w:lineRule="auto"/>
              <w:ind w:right="101"/>
              <w:jc w:val="left"/>
              <w:rPr>
                <w:rFonts w:eastAsia="Calibri" w:cs="Arial"/>
                <w:sz w:val="20"/>
                <w:lang w:bidi="en-US"/>
              </w:rPr>
            </w:pPr>
            <w:r w:rsidRPr="00B85E45">
              <w:rPr>
                <w:rFonts w:eastAsia="Calibri" w:cs="Arial"/>
                <w:sz w:val="20"/>
                <w:lang w:bidi="en-US"/>
              </w:rPr>
              <w:t>Enhanced</w:t>
            </w:r>
            <w:r w:rsidRPr="00B85E45">
              <w:rPr>
                <w:rFonts w:eastAsia="Calibri" w:cs="Arial"/>
                <w:sz w:val="20"/>
                <w:lang w:bidi="en-US"/>
              </w:rPr>
              <w:tab/>
            </w:r>
            <w:r w:rsidRPr="00B85E45">
              <w:rPr>
                <w:rFonts w:eastAsia="Calibri" w:cs="Arial"/>
                <w:spacing w:val="-6"/>
                <w:sz w:val="20"/>
                <w:lang w:bidi="en-US"/>
              </w:rPr>
              <w:t xml:space="preserve">ICCA </w:t>
            </w:r>
            <w:r w:rsidRPr="00B85E45">
              <w:rPr>
                <w:rFonts w:eastAsia="Calibri" w:cs="Arial"/>
                <w:sz w:val="20"/>
                <w:lang w:bidi="en-US"/>
              </w:rPr>
              <w:t>Bill</w:t>
            </w:r>
          </w:p>
        </w:tc>
        <w:tc>
          <w:tcPr>
            <w:tcW w:w="1643" w:type="dxa"/>
          </w:tcPr>
          <w:p w14:paraId="0388EBA2" w14:textId="77777777" w:rsidR="00C5613E" w:rsidRPr="00B85E45" w:rsidRDefault="00C5613E" w:rsidP="00C5613E">
            <w:pPr>
              <w:spacing w:before="4" w:after="0" w:line="240" w:lineRule="auto"/>
              <w:jc w:val="left"/>
              <w:rPr>
                <w:rFonts w:eastAsia="Calibri" w:cs="Arial"/>
                <w:sz w:val="21"/>
                <w:lang w:bidi="en-US"/>
              </w:rPr>
            </w:pPr>
          </w:p>
          <w:p w14:paraId="36C45ECC" w14:textId="77777777" w:rsidR="00C5613E" w:rsidRPr="00B85E45" w:rsidRDefault="00C5613E" w:rsidP="00C5613E">
            <w:pPr>
              <w:tabs>
                <w:tab w:val="left" w:pos="1360"/>
              </w:tabs>
              <w:spacing w:before="0" w:after="0" w:line="240" w:lineRule="auto"/>
              <w:ind w:right="104"/>
              <w:jc w:val="left"/>
              <w:rPr>
                <w:rFonts w:eastAsia="Calibri" w:cs="Arial"/>
                <w:sz w:val="20"/>
                <w:lang w:bidi="en-US"/>
              </w:rPr>
            </w:pPr>
            <w:r w:rsidRPr="00B85E45">
              <w:rPr>
                <w:rFonts w:eastAsia="Calibri" w:cs="Arial"/>
                <w:sz w:val="20"/>
                <w:lang w:bidi="en-US"/>
              </w:rPr>
              <w:t>Minutes</w:t>
            </w:r>
            <w:r w:rsidRPr="00B85E45">
              <w:rPr>
                <w:rFonts w:eastAsia="Calibri" w:cs="Arial"/>
                <w:sz w:val="20"/>
                <w:lang w:bidi="en-US"/>
              </w:rPr>
              <w:tab/>
            </w:r>
            <w:r w:rsidRPr="00B85E45">
              <w:rPr>
                <w:rFonts w:eastAsia="Calibri" w:cs="Arial"/>
                <w:spacing w:val="-9"/>
                <w:sz w:val="20"/>
                <w:lang w:bidi="en-US"/>
              </w:rPr>
              <w:t xml:space="preserve">of </w:t>
            </w:r>
            <w:r w:rsidRPr="00B85E45">
              <w:rPr>
                <w:rFonts w:eastAsia="Calibri" w:cs="Arial"/>
                <w:sz w:val="20"/>
                <w:lang w:bidi="en-US"/>
              </w:rPr>
              <w:t>minutes in</w:t>
            </w:r>
            <w:r w:rsidRPr="00B85E45">
              <w:rPr>
                <w:rFonts w:eastAsia="Calibri" w:cs="Arial"/>
                <w:spacing w:val="-3"/>
                <w:sz w:val="20"/>
                <w:lang w:bidi="en-US"/>
              </w:rPr>
              <w:t xml:space="preserve"> </w:t>
            </w:r>
            <w:proofErr w:type="spellStart"/>
            <w:r w:rsidRPr="00B85E45">
              <w:rPr>
                <w:rFonts w:eastAsia="Calibri" w:cs="Arial"/>
                <w:sz w:val="20"/>
                <w:lang w:bidi="en-US"/>
              </w:rPr>
              <w:t>HoR</w:t>
            </w:r>
            <w:proofErr w:type="spellEnd"/>
          </w:p>
          <w:p w14:paraId="267593C0" w14:textId="77777777" w:rsidR="00C5613E" w:rsidRPr="00B85E45" w:rsidRDefault="00C5613E" w:rsidP="00C5613E">
            <w:pPr>
              <w:spacing w:before="2" w:after="0" w:line="240" w:lineRule="auto"/>
              <w:jc w:val="left"/>
              <w:rPr>
                <w:rFonts w:eastAsia="Calibri" w:cs="Arial"/>
                <w:sz w:val="21"/>
                <w:lang w:bidi="en-US"/>
              </w:rPr>
            </w:pPr>
          </w:p>
          <w:p w14:paraId="07B1E5D9"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xml:space="preserve">Spot reports of </w:t>
            </w:r>
            <w:proofErr w:type="spellStart"/>
            <w:r w:rsidRPr="00B85E45">
              <w:rPr>
                <w:rFonts w:eastAsia="Calibri" w:cs="Arial"/>
                <w:sz w:val="20"/>
                <w:lang w:bidi="en-US"/>
              </w:rPr>
              <w:t>HoR</w:t>
            </w:r>
            <w:proofErr w:type="spellEnd"/>
          </w:p>
          <w:p w14:paraId="4ECB790B" w14:textId="77777777" w:rsidR="00C5613E" w:rsidRPr="00B85E45" w:rsidRDefault="00C5613E" w:rsidP="00C5613E">
            <w:pPr>
              <w:spacing w:before="2" w:after="0" w:line="240" w:lineRule="auto"/>
              <w:jc w:val="left"/>
              <w:rPr>
                <w:rFonts w:eastAsia="Calibri" w:cs="Arial"/>
                <w:sz w:val="21"/>
                <w:lang w:bidi="en-US"/>
              </w:rPr>
            </w:pPr>
          </w:p>
          <w:p w14:paraId="6EEF723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Proceedings</w:t>
            </w:r>
          </w:p>
          <w:p w14:paraId="72FD6BF0" w14:textId="77777777" w:rsidR="00C5613E" w:rsidRPr="00B85E45" w:rsidRDefault="00C5613E" w:rsidP="00C5613E">
            <w:pPr>
              <w:spacing w:before="2" w:after="0" w:line="240" w:lineRule="auto"/>
              <w:jc w:val="left"/>
              <w:rPr>
                <w:rFonts w:eastAsia="Calibri" w:cs="Arial"/>
                <w:sz w:val="21"/>
                <w:lang w:bidi="en-US"/>
              </w:rPr>
            </w:pPr>
          </w:p>
          <w:p w14:paraId="7F22CCCC" w14:textId="77777777" w:rsidR="00C5613E" w:rsidRPr="00B85E45" w:rsidRDefault="00C5613E" w:rsidP="00C5613E">
            <w:pPr>
              <w:spacing w:before="0" w:after="0" w:line="240" w:lineRule="auto"/>
              <w:ind w:right="100"/>
              <w:rPr>
                <w:rFonts w:eastAsia="Calibri" w:cs="Arial"/>
                <w:sz w:val="20"/>
                <w:lang w:bidi="en-US"/>
              </w:rPr>
            </w:pPr>
            <w:r w:rsidRPr="00B85E45">
              <w:rPr>
                <w:rFonts w:eastAsia="Calibri" w:cs="Arial"/>
                <w:sz w:val="20"/>
                <w:lang w:bidi="en-US"/>
              </w:rPr>
              <w:t>Matrices on the enhancements to the Bill</w:t>
            </w:r>
          </w:p>
          <w:p w14:paraId="75179CA0" w14:textId="77777777" w:rsidR="00C5613E" w:rsidRPr="00B85E45" w:rsidRDefault="00C5613E" w:rsidP="00C5613E">
            <w:pPr>
              <w:spacing w:before="3" w:after="0" w:line="240" w:lineRule="auto"/>
              <w:jc w:val="left"/>
              <w:rPr>
                <w:rFonts w:eastAsia="Calibri" w:cs="Arial"/>
                <w:sz w:val="21"/>
                <w:lang w:bidi="en-US"/>
              </w:rPr>
            </w:pPr>
          </w:p>
          <w:p w14:paraId="25E0A355" w14:textId="77777777" w:rsidR="00C5613E" w:rsidRPr="00B85E45" w:rsidRDefault="00C5613E" w:rsidP="00C5613E">
            <w:pPr>
              <w:tabs>
                <w:tab w:val="left" w:pos="1150"/>
              </w:tabs>
              <w:spacing w:before="0" w:after="0" w:line="240" w:lineRule="atLeast"/>
              <w:ind w:right="103"/>
              <w:jc w:val="left"/>
              <w:rPr>
                <w:rFonts w:eastAsia="Calibri" w:cs="Arial"/>
                <w:sz w:val="20"/>
                <w:lang w:bidi="en-US"/>
              </w:rPr>
            </w:pPr>
            <w:r w:rsidRPr="00B85E45">
              <w:rPr>
                <w:rFonts w:eastAsia="Calibri" w:cs="Arial"/>
                <w:sz w:val="20"/>
                <w:lang w:bidi="en-US"/>
              </w:rPr>
              <w:t>Enhanced</w:t>
            </w:r>
            <w:r w:rsidRPr="00B85E45">
              <w:rPr>
                <w:rFonts w:eastAsia="Calibri" w:cs="Arial"/>
                <w:sz w:val="20"/>
                <w:lang w:bidi="en-US"/>
              </w:rPr>
              <w:tab/>
            </w:r>
            <w:r w:rsidRPr="00B85E45">
              <w:rPr>
                <w:rFonts w:eastAsia="Calibri" w:cs="Arial"/>
                <w:spacing w:val="-6"/>
                <w:sz w:val="20"/>
                <w:lang w:bidi="en-US"/>
              </w:rPr>
              <w:t xml:space="preserve">ICCA </w:t>
            </w:r>
            <w:r w:rsidRPr="00B85E45">
              <w:rPr>
                <w:rFonts w:eastAsia="Calibri" w:cs="Arial"/>
                <w:sz w:val="20"/>
                <w:lang w:bidi="en-US"/>
              </w:rPr>
              <w:t>Bill</w:t>
            </w:r>
          </w:p>
        </w:tc>
        <w:tc>
          <w:tcPr>
            <w:tcW w:w="1607" w:type="dxa"/>
          </w:tcPr>
          <w:p w14:paraId="35E6BB70" w14:textId="77777777" w:rsidR="00C5613E" w:rsidRPr="00B85E45" w:rsidRDefault="00C5613E" w:rsidP="00C5613E">
            <w:pPr>
              <w:spacing w:before="0" w:after="0" w:line="240" w:lineRule="auto"/>
              <w:jc w:val="left"/>
              <w:rPr>
                <w:rFonts w:eastAsia="Calibri" w:cs="Arial"/>
                <w:sz w:val="18"/>
                <w:lang w:bidi="en-US"/>
              </w:rPr>
            </w:pPr>
          </w:p>
        </w:tc>
      </w:tr>
    </w:tbl>
    <w:p w14:paraId="0717FD06"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6838" w:h="11906" w:orient="landscape" w:code="9"/>
          <w:pgMar w:top="1701" w:right="1418" w:bottom="1701" w:left="1418" w:header="0" w:footer="868" w:gutter="0"/>
          <w:cols w:space="720"/>
        </w:sectPr>
      </w:pPr>
    </w:p>
    <w:p w14:paraId="3E528ECB"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003CE3C2"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23"/>
        <w:gridCol w:w="2686"/>
        <w:gridCol w:w="1637"/>
        <w:gridCol w:w="1010"/>
        <w:gridCol w:w="1644"/>
        <w:gridCol w:w="1645"/>
        <w:gridCol w:w="1604"/>
      </w:tblGrid>
      <w:tr w:rsidR="00C5613E" w:rsidRPr="00B85E45" w14:paraId="2A9FC9BC" w14:textId="77777777" w:rsidTr="00C5613E">
        <w:trPr>
          <w:trHeight w:val="244"/>
        </w:trPr>
        <w:tc>
          <w:tcPr>
            <w:tcW w:w="13949" w:type="dxa"/>
            <w:gridSpan w:val="7"/>
          </w:tcPr>
          <w:p w14:paraId="3AFA2D11"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58582BA2" w14:textId="77777777" w:rsidTr="00C5613E">
        <w:trPr>
          <w:trHeight w:val="244"/>
        </w:trPr>
        <w:tc>
          <w:tcPr>
            <w:tcW w:w="3723" w:type="dxa"/>
            <w:vMerge w:val="restart"/>
          </w:tcPr>
          <w:p w14:paraId="4F0AEA04" w14:textId="77777777" w:rsidR="00C5613E" w:rsidRPr="00B85E45" w:rsidRDefault="00C5613E" w:rsidP="00C5613E">
            <w:pPr>
              <w:spacing w:before="6" w:after="0" w:line="240" w:lineRule="auto"/>
              <w:jc w:val="left"/>
              <w:rPr>
                <w:rFonts w:eastAsia="Calibri" w:cs="Arial"/>
                <w:sz w:val="19"/>
                <w:lang w:bidi="en-US"/>
              </w:rPr>
            </w:pPr>
          </w:p>
          <w:p w14:paraId="70C0888C"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86" w:type="dxa"/>
            <w:vMerge w:val="restart"/>
          </w:tcPr>
          <w:p w14:paraId="25434EAF" w14:textId="77777777" w:rsidR="00C5613E" w:rsidRPr="00B85E45" w:rsidRDefault="00C5613E" w:rsidP="00C5613E">
            <w:pPr>
              <w:tabs>
                <w:tab w:val="left" w:pos="1767"/>
              </w:tabs>
              <w:spacing w:before="102" w:after="0" w:line="240" w:lineRule="auto"/>
              <w:ind w:right="99"/>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47" w:type="dxa"/>
            <w:gridSpan w:val="2"/>
          </w:tcPr>
          <w:p w14:paraId="222E51BD"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44" w:type="dxa"/>
            <w:vMerge w:val="restart"/>
          </w:tcPr>
          <w:p w14:paraId="6602820B" w14:textId="77777777" w:rsidR="00C5613E" w:rsidRPr="00B85E45" w:rsidRDefault="00C5613E" w:rsidP="00C5613E">
            <w:pPr>
              <w:spacing w:before="102"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45" w:type="dxa"/>
            <w:vMerge w:val="restart"/>
          </w:tcPr>
          <w:p w14:paraId="0943DDA8" w14:textId="77777777" w:rsidR="00C5613E" w:rsidRPr="00B85E45" w:rsidRDefault="00C5613E" w:rsidP="00C5613E">
            <w:pPr>
              <w:tabs>
                <w:tab w:val="left" w:pos="1362"/>
              </w:tabs>
              <w:spacing w:before="102" w:after="0" w:line="240" w:lineRule="auto"/>
              <w:ind w:right="99"/>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4" w:type="dxa"/>
            <w:vMerge w:val="restart"/>
          </w:tcPr>
          <w:p w14:paraId="0B9B1A9A" w14:textId="77777777" w:rsidR="00C5613E" w:rsidRPr="00B85E45" w:rsidRDefault="00C5613E" w:rsidP="00C5613E">
            <w:pPr>
              <w:tabs>
                <w:tab w:val="left" w:pos="1180"/>
              </w:tabs>
              <w:spacing w:before="102" w:after="0" w:line="240" w:lineRule="auto"/>
              <w:ind w:right="98"/>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79C40562" w14:textId="77777777" w:rsidTr="00C5613E">
        <w:trPr>
          <w:trHeight w:val="438"/>
        </w:trPr>
        <w:tc>
          <w:tcPr>
            <w:tcW w:w="3723" w:type="dxa"/>
            <w:vMerge/>
            <w:tcBorders>
              <w:top w:val="nil"/>
            </w:tcBorders>
          </w:tcPr>
          <w:p w14:paraId="498ECDB4" w14:textId="77777777" w:rsidR="00C5613E" w:rsidRPr="00B85E45" w:rsidRDefault="00C5613E" w:rsidP="00C5613E">
            <w:pPr>
              <w:spacing w:before="0" w:after="0" w:line="240" w:lineRule="auto"/>
              <w:jc w:val="left"/>
              <w:rPr>
                <w:rFonts w:eastAsia="Calibri" w:cs="Arial"/>
                <w:sz w:val="2"/>
                <w:szCs w:val="2"/>
                <w:lang w:bidi="en-US"/>
              </w:rPr>
            </w:pPr>
          </w:p>
        </w:tc>
        <w:tc>
          <w:tcPr>
            <w:tcW w:w="2686" w:type="dxa"/>
            <w:vMerge/>
            <w:tcBorders>
              <w:top w:val="nil"/>
            </w:tcBorders>
          </w:tcPr>
          <w:p w14:paraId="067642CB" w14:textId="77777777" w:rsidR="00C5613E" w:rsidRPr="00B85E45" w:rsidRDefault="00C5613E" w:rsidP="00C5613E">
            <w:pPr>
              <w:spacing w:before="0" w:after="0" w:line="240" w:lineRule="auto"/>
              <w:jc w:val="left"/>
              <w:rPr>
                <w:rFonts w:eastAsia="Calibri" w:cs="Arial"/>
                <w:sz w:val="2"/>
                <w:szCs w:val="2"/>
                <w:lang w:bidi="en-US"/>
              </w:rPr>
            </w:pPr>
          </w:p>
        </w:tc>
        <w:tc>
          <w:tcPr>
            <w:tcW w:w="1637" w:type="dxa"/>
          </w:tcPr>
          <w:p w14:paraId="01ED1568"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10" w:type="dxa"/>
          </w:tcPr>
          <w:p w14:paraId="7F5AD7F9"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5B1C5734"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44" w:type="dxa"/>
            <w:vMerge/>
            <w:tcBorders>
              <w:top w:val="nil"/>
            </w:tcBorders>
          </w:tcPr>
          <w:p w14:paraId="694A5E73" w14:textId="77777777" w:rsidR="00C5613E" w:rsidRPr="00B85E45" w:rsidRDefault="00C5613E" w:rsidP="00C5613E">
            <w:pPr>
              <w:spacing w:before="0" w:after="0" w:line="240" w:lineRule="auto"/>
              <w:jc w:val="left"/>
              <w:rPr>
                <w:rFonts w:eastAsia="Calibri" w:cs="Arial"/>
                <w:sz w:val="2"/>
                <w:szCs w:val="2"/>
                <w:lang w:bidi="en-US"/>
              </w:rPr>
            </w:pPr>
          </w:p>
        </w:tc>
        <w:tc>
          <w:tcPr>
            <w:tcW w:w="1645" w:type="dxa"/>
            <w:vMerge/>
            <w:tcBorders>
              <w:top w:val="nil"/>
            </w:tcBorders>
          </w:tcPr>
          <w:p w14:paraId="65164594" w14:textId="77777777" w:rsidR="00C5613E" w:rsidRPr="00B85E45" w:rsidRDefault="00C5613E" w:rsidP="00C5613E">
            <w:pPr>
              <w:spacing w:before="0" w:after="0" w:line="240" w:lineRule="auto"/>
              <w:jc w:val="left"/>
              <w:rPr>
                <w:rFonts w:eastAsia="Calibri" w:cs="Arial"/>
                <w:sz w:val="2"/>
                <w:szCs w:val="2"/>
                <w:lang w:bidi="en-US"/>
              </w:rPr>
            </w:pPr>
          </w:p>
        </w:tc>
        <w:tc>
          <w:tcPr>
            <w:tcW w:w="1604" w:type="dxa"/>
            <w:vMerge/>
            <w:tcBorders>
              <w:top w:val="nil"/>
            </w:tcBorders>
          </w:tcPr>
          <w:p w14:paraId="22783CDF"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7BF1625" w14:textId="77777777" w:rsidTr="00C5613E">
        <w:trPr>
          <w:trHeight w:val="1464"/>
        </w:trPr>
        <w:tc>
          <w:tcPr>
            <w:tcW w:w="3723" w:type="dxa"/>
            <w:tcBorders>
              <w:bottom w:val="nil"/>
            </w:tcBorders>
          </w:tcPr>
          <w:p w14:paraId="700F80A7" w14:textId="77777777" w:rsidR="00C5613E" w:rsidRPr="00B85E45" w:rsidRDefault="00C5613E" w:rsidP="00C5613E">
            <w:pPr>
              <w:spacing w:before="2" w:after="0" w:line="240" w:lineRule="auto"/>
              <w:jc w:val="left"/>
              <w:rPr>
                <w:rFonts w:eastAsia="Calibri" w:cs="Arial"/>
                <w:sz w:val="21"/>
                <w:lang w:bidi="en-US"/>
              </w:rPr>
            </w:pPr>
          </w:p>
          <w:p w14:paraId="1DC770D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c. Presentation skills</w:t>
            </w:r>
          </w:p>
        </w:tc>
        <w:tc>
          <w:tcPr>
            <w:tcW w:w="2686" w:type="dxa"/>
          </w:tcPr>
          <w:p w14:paraId="0740D0C9" w14:textId="77777777" w:rsidR="00C5613E" w:rsidRPr="00B85E45" w:rsidRDefault="00C5613E" w:rsidP="00C5613E">
            <w:pPr>
              <w:spacing w:before="2" w:after="0" w:line="240" w:lineRule="auto"/>
              <w:jc w:val="left"/>
              <w:rPr>
                <w:rFonts w:eastAsia="Calibri" w:cs="Arial"/>
                <w:sz w:val="21"/>
                <w:lang w:bidi="en-US"/>
              </w:rPr>
            </w:pPr>
          </w:p>
          <w:p w14:paraId="5C9658FA"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 xml:space="preserve">No. of </w:t>
            </w:r>
            <w:proofErr w:type="spellStart"/>
            <w:r w:rsidRPr="00B85E45">
              <w:rPr>
                <w:rFonts w:eastAsia="Calibri" w:cs="Arial"/>
                <w:sz w:val="20"/>
                <w:lang w:bidi="en-US"/>
              </w:rPr>
              <w:t>Bukluran</w:t>
            </w:r>
            <w:proofErr w:type="spellEnd"/>
            <w:r w:rsidRPr="00B85E45">
              <w:rPr>
                <w:rFonts w:eastAsia="Calibri" w:cs="Arial"/>
                <w:sz w:val="20"/>
                <w:lang w:bidi="en-US"/>
              </w:rPr>
              <w:t xml:space="preserve"> presentations in various forums to gather support for ICCA and the passage of the ICCA Bill</w:t>
            </w:r>
          </w:p>
        </w:tc>
        <w:tc>
          <w:tcPr>
            <w:tcW w:w="1637" w:type="dxa"/>
          </w:tcPr>
          <w:p w14:paraId="0EE0643C" w14:textId="77777777" w:rsidR="00C5613E" w:rsidRPr="00B85E45" w:rsidRDefault="00C5613E" w:rsidP="00C5613E">
            <w:pPr>
              <w:spacing w:before="2" w:after="0" w:line="240" w:lineRule="auto"/>
              <w:jc w:val="left"/>
              <w:rPr>
                <w:rFonts w:eastAsia="Calibri" w:cs="Arial"/>
                <w:sz w:val="21"/>
                <w:lang w:bidi="en-US"/>
              </w:rPr>
            </w:pPr>
          </w:p>
          <w:p w14:paraId="51721D7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21E19655" w14:textId="77777777" w:rsidR="00C5613E" w:rsidRPr="00B85E45" w:rsidRDefault="00C5613E" w:rsidP="00C5613E">
            <w:pPr>
              <w:spacing w:before="2" w:after="0" w:line="240" w:lineRule="auto"/>
              <w:jc w:val="left"/>
              <w:rPr>
                <w:rFonts w:eastAsia="Calibri" w:cs="Arial"/>
                <w:sz w:val="21"/>
                <w:lang w:bidi="en-US"/>
              </w:rPr>
            </w:pPr>
          </w:p>
          <w:p w14:paraId="6650F98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Pr>
          <w:p w14:paraId="4B813776" w14:textId="77777777" w:rsidR="00C5613E" w:rsidRPr="00B85E45" w:rsidRDefault="00C5613E" w:rsidP="00C5613E">
            <w:pPr>
              <w:spacing w:before="2" w:after="0" w:line="240" w:lineRule="auto"/>
              <w:jc w:val="left"/>
              <w:rPr>
                <w:rFonts w:eastAsia="Calibri" w:cs="Arial"/>
                <w:sz w:val="21"/>
                <w:lang w:bidi="en-US"/>
              </w:rPr>
            </w:pPr>
          </w:p>
          <w:p w14:paraId="3739830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645" w:type="dxa"/>
          </w:tcPr>
          <w:p w14:paraId="3464A997" w14:textId="77777777" w:rsidR="00C5613E" w:rsidRPr="00B85E45" w:rsidRDefault="00C5613E" w:rsidP="00C5613E">
            <w:pPr>
              <w:spacing w:before="2" w:after="0" w:line="240" w:lineRule="auto"/>
              <w:jc w:val="left"/>
              <w:rPr>
                <w:rFonts w:eastAsia="Calibri" w:cs="Arial"/>
                <w:sz w:val="21"/>
                <w:lang w:bidi="en-US"/>
              </w:rPr>
            </w:pPr>
          </w:p>
          <w:p w14:paraId="14CADDF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 documentations</w:t>
            </w:r>
          </w:p>
        </w:tc>
        <w:tc>
          <w:tcPr>
            <w:tcW w:w="1604" w:type="dxa"/>
          </w:tcPr>
          <w:p w14:paraId="45B2644F"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4F95CAA9" w14:textId="77777777" w:rsidTr="00C5613E">
        <w:trPr>
          <w:trHeight w:val="1358"/>
        </w:trPr>
        <w:tc>
          <w:tcPr>
            <w:tcW w:w="3723" w:type="dxa"/>
            <w:tcBorders>
              <w:top w:val="nil"/>
              <w:bottom w:val="nil"/>
            </w:tcBorders>
          </w:tcPr>
          <w:p w14:paraId="28C1756A" w14:textId="77777777" w:rsidR="00C5613E" w:rsidRPr="00B85E45" w:rsidRDefault="00C5613E" w:rsidP="00C5613E">
            <w:pPr>
              <w:spacing w:before="0" w:after="0" w:line="240" w:lineRule="auto"/>
              <w:jc w:val="left"/>
              <w:rPr>
                <w:rFonts w:eastAsia="Calibri" w:cs="Arial"/>
                <w:sz w:val="18"/>
                <w:lang w:bidi="en-US"/>
              </w:rPr>
            </w:pPr>
          </w:p>
        </w:tc>
        <w:tc>
          <w:tcPr>
            <w:tcW w:w="2686" w:type="dxa"/>
            <w:tcBorders>
              <w:bottom w:val="nil"/>
            </w:tcBorders>
          </w:tcPr>
          <w:p w14:paraId="20C23389" w14:textId="77777777" w:rsidR="00C5613E" w:rsidRPr="00B85E45" w:rsidRDefault="00C5613E" w:rsidP="00C5613E">
            <w:pPr>
              <w:spacing w:before="4" w:after="0" w:line="240" w:lineRule="auto"/>
              <w:jc w:val="left"/>
              <w:rPr>
                <w:rFonts w:eastAsia="Calibri" w:cs="Arial"/>
                <w:sz w:val="21"/>
                <w:lang w:bidi="en-US"/>
              </w:rPr>
            </w:pPr>
          </w:p>
          <w:p w14:paraId="553FC1F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No. and types of support generated for the ICCA Bill</w:t>
            </w:r>
          </w:p>
        </w:tc>
        <w:tc>
          <w:tcPr>
            <w:tcW w:w="1637" w:type="dxa"/>
            <w:tcBorders>
              <w:bottom w:val="nil"/>
            </w:tcBorders>
          </w:tcPr>
          <w:p w14:paraId="0A003D14" w14:textId="77777777" w:rsidR="00C5613E" w:rsidRPr="00B85E45" w:rsidRDefault="00C5613E" w:rsidP="00C5613E">
            <w:pPr>
              <w:spacing w:before="4" w:after="0" w:line="240" w:lineRule="auto"/>
              <w:jc w:val="left"/>
              <w:rPr>
                <w:rFonts w:eastAsia="Calibri" w:cs="Arial"/>
                <w:sz w:val="21"/>
                <w:lang w:bidi="en-US"/>
              </w:rPr>
            </w:pPr>
          </w:p>
          <w:p w14:paraId="4633EBC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Borders>
              <w:bottom w:val="nil"/>
            </w:tcBorders>
          </w:tcPr>
          <w:p w14:paraId="50E8FE05" w14:textId="77777777" w:rsidR="00C5613E" w:rsidRPr="00B85E45" w:rsidRDefault="00C5613E" w:rsidP="00C5613E">
            <w:pPr>
              <w:spacing w:before="4" w:after="0" w:line="240" w:lineRule="auto"/>
              <w:jc w:val="left"/>
              <w:rPr>
                <w:rFonts w:eastAsia="Calibri" w:cs="Arial"/>
                <w:sz w:val="21"/>
                <w:lang w:bidi="en-US"/>
              </w:rPr>
            </w:pPr>
          </w:p>
          <w:p w14:paraId="1565DFA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Borders>
              <w:bottom w:val="nil"/>
            </w:tcBorders>
          </w:tcPr>
          <w:p w14:paraId="004201B5" w14:textId="77777777" w:rsidR="00C5613E" w:rsidRPr="00B85E45" w:rsidRDefault="00C5613E" w:rsidP="00C5613E">
            <w:pPr>
              <w:spacing w:before="4" w:after="0" w:line="240" w:lineRule="auto"/>
              <w:jc w:val="left"/>
              <w:rPr>
                <w:rFonts w:eastAsia="Calibri" w:cs="Arial"/>
                <w:sz w:val="21"/>
                <w:lang w:bidi="en-US"/>
              </w:rPr>
            </w:pPr>
          </w:p>
          <w:p w14:paraId="7F482FC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645" w:type="dxa"/>
            <w:tcBorders>
              <w:bottom w:val="nil"/>
            </w:tcBorders>
          </w:tcPr>
          <w:p w14:paraId="0F5DD9E3" w14:textId="77777777" w:rsidR="00C5613E" w:rsidRPr="00B85E45" w:rsidRDefault="00C5613E" w:rsidP="00C5613E">
            <w:pPr>
              <w:spacing w:before="4" w:after="0" w:line="240" w:lineRule="auto"/>
              <w:jc w:val="left"/>
              <w:rPr>
                <w:rFonts w:eastAsia="Calibri" w:cs="Arial"/>
                <w:sz w:val="21"/>
                <w:lang w:bidi="en-US"/>
              </w:rPr>
            </w:pPr>
          </w:p>
          <w:p w14:paraId="1E7C8D3E" w14:textId="77777777" w:rsidR="00C5613E" w:rsidRPr="00B85E45" w:rsidRDefault="00C5613E" w:rsidP="00C5613E">
            <w:pPr>
              <w:tabs>
                <w:tab w:val="left" w:pos="1137"/>
                <w:tab w:val="left" w:pos="1367"/>
              </w:tabs>
              <w:spacing w:before="0" w:after="0" w:line="240" w:lineRule="auto"/>
              <w:ind w:right="99"/>
              <w:jc w:val="left"/>
              <w:rPr>
                <w:rFonts w:eastAsia="Calibri" w:cs="Arial"/>
                <w:sz w:val="20"/>
                <w:lang w:bidi="en-US"/>
              </w:rPr>
            </w:pPr>
            <w:r w:rsidRPr="00B85E45">
              <w:rPr>
                <w:rFonts w:eastAsia="Calibri" w:cs="Arial"/>
                <w:sz w:val="20"/>
                <w:lang w:bidi="en-US"/>
              </w:rPr>
              <w:t>Statement</w:t>
            </w:r>
            <w:r w:rsidRPr="00B85E45">
              <w:rPr>
                <w:rFonts w:eastAsia="Calibri" w:cs="Arial"/>
                <w:sz w:val="20"/>
                <w:lang w:bidi="en-US"/>
              </w:rPr>
              <w:tab/>
            </w:r>
            <w:r w:rsidRPr="00B85E45">
              <w:rPr>
                <w:rFonts w:eastAsia="Calibri" w:cs="Arial"/>
                <w:sz w:val="20"/>
                <w:lang w:bidi="en-US"/>
              </w:rPr>
              <w:tab/>
            </w:r>
            <w:r w:rsidRPr="00B85E45">
              <w:rPr>
                <w:rFonts w:eastAsia="Calibri" w:cs="Arial"/>
                <w:spacing w:val="-9"/>
                <w:sz w:val="20"/>
                <w:lang w:bidi="en-US"/>
              </w:rPr>
              <w:t xml:space="preserve">of </w:t>
            </w:r>
            <w:r w:rsidRPr="00B85E45">
              <w:rPr>
                <w:rFonts w:eastAsia="Calibri" w:cs="Arial"/>
                <w:sz w:val="20"/>
                <w:lang w:bidi="en-US"/>
              </w:rPr>
              <w:t>support</w:t>
            </w:r>
            <w:r w:rsidRPr="00B85E45">
              <w:rPr>
                <w:rFonts w:eastAsia="Calibri" w:cs="Arial"/>
                <w:sz w:val="20"/>
                <w:lang w:bidi="en-US"/>
              </w:rPr>
              <w:tab/>
            </w:r>
            <w:r w:rsidRPr="00B85E45">
              <w:rPr>
                <w:rFonts w:eastAsia="Calibri" w:cs="Arial"/>
                <w:spacing w:val="-5"/>
                <w:sz w:val="20"/>
                <w:lang w:bidi="en-US"/>
              </w:rPr>
              <w:t xml:space="preserve">from </w:t>
            </w:r>
            <w:r w:rsidRPr="00B85E45">
              <w:rPr>
                <w:rFonts w:eastAsia="Calibri" w:cs="Arial"/>
                <w:sz w:val="20"/>
                <w:lang w:bidi="en-US"/>
              </w:rPr>
              <w:t>other stakeholders</w:t>
            </w:r>
          </w:p>
        </w:tc>
        <w:tc>
          <w:tcPr>
            <w:tcW w:w="1604" w:type="dxa"/>
            <w:vMerge w:val="restart"/>
          </w:tcPr>
          <w:p w14:paraId="2B434AB5"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A6740B6" w14:textId="77777777" w:rsidTr="00C5613E">
        <w:trPr>
          <w:trHeight w:val="722"/>
        </w:trPr>
        <w:tc>
          <w:tcPr>
            <w:tcW w:w="3723" w:type="dxa"/>
            <w:tcBorders>
              <w:top w:val="nil"/>
              <w:bottom w:val="nil"/>
            </w:tcBorders>
          </w:tcPr>
          <w:p w14:paraId="408C851E" w14:textId="77777777" w:rsidR="00C5613E" w:rsidRPr="00B85E45" w:rsidRDefault="00C5613E" w:rsidP="00C5613E">
            <w:pPr>
              <w:spacing w:before="0" w:after="0" w:line="240" w:lineRule="auto"/>
              <w:jc w:val="left"/>
              <w:rPr>
                <w:rFonts w:eastAsia="Calibri" w:cs="Arial"/>
                <w:sz w:val="18"/>
                <w:lang w:bidi="en-US"/>
              </w:rPr>
            </w:pPr>
          </w:p>
        </w:tc>
        <w:tc>
          <w:tcPr>
            <w:tcW w:w="2686" w:type="dxa"/>
            <w:tcBorders>
              <w:top w:val="nil"/>
              <w:bottom w:val="nil"/>
            </w:tcBorders>
          </w:tcPr>
          <w:p w14:paraId="69DBB3ED" w14:textId="77777777" w:rsidR="00C5613E" w:rsidRPr="00B85E45" w:rsidRDefault="00C5613E" w:rsidP="00C5613E">
            <w:pPr>
              <w:spacing w:before="0" w:after="0" w:line="240" w:lineRule="auto"/>
              <w:jc w:val="left"/>
              <w:rPr>
                <w:rFonts w:eastAsia="Calibri" w:cs="Arial"/>
                <w:sz w:val="18"/>
                <w:lang w:bidi="en-US"/>
              </w:rPr>
            </w:pPr>
          </w:p>
        </w:tc>
        <w:tc>
          <w:tcPr>
            <w:tcW w:w="1637" w:type="dxa"/>
            <w:tcBorders>
              <w:top w:val="nil"/>
              <w:bottom w:val="nil"/>
            </w:tcBorders>
          </w:tcPr>
          <w:p w14:paraId="2C9277BF" w14:textId="77777777" w:rsidR="00C5613E" w:rsidRPr="00B85E45" w:rsidRDefault="00C5613E" w:rsidP="00C5613E">
            <w:pPr>
              <w:spacing w:before="0" w:after="0" w:line="240" w:lineRule="auto"/>
              <w:jc w:val="left"/>
              <w:rPr>
                <w:rFonts w:eastAsia="Calibri" w:cs="Arial"/>
                <w:sz w:val="18"/>
                <w:lang w:bidi="en-US"/>
              </w:rPr>
            </w:pPr>
          </w:p>
        </w:tc>
        <w:tc>
          <w:tcPr>
            <w:tcW w:w="1010" w:type="dxa"/>
            <w:tcBorders>
              <w:top w:val="nil"/>
              <w:bottom w:val="nil"/>
            </w:tcBorders>
          </w:tcPr>
          <w:p w14:paraId="0A089C67" w14:textId="77777777" w:rsidR="00C5613E" w:rsidRPr="00B85E45" w:rsidRDefault="00C5613E" w:rsidP="00C5613E">
            <w:pPr>
              <w:spacing w:before="0" w:after="0" w:line="240" w:lineRule="auto"/>
              <w:jc w:val="left"/>
              <w:rPr>
                <w:rFonts w:eastAsia="Calibri" w:cs="Arial"/>
                <w:sz w:val="18"/>
                <w:lang w:bidi="en-US"/>
              </w:rPr>
            </w:pPr>
          </w:p>
        </w:tc>
        <w:tc>
          <w:tcPr>
            <w:tcW w:w="1644" w:type="dxa"/>
            <w:tcBorders>
              <w:top w:val="nil"/>
              <w:bottom w:val="nil"/>
            </w:tcBorders>
          </w:tcPr>
          <w:p w14:paraId="0764CFDF" w14:textId="77777777" w:rsidR="00C5613E" w:rsidRPr="00B85E45" w:rsidRDefault="00C5613E" w:rsidP="00C5613E">
            <w:pPr>
              <w:spacing w:before="0" w:after="0" w:line="240" w:lineRule="auto"/>
              <w:jc w:val="left"/>
              <w:rPr>
                <w:rFonts w:eastAsia="Calibri" w:cs="Arial"/>
                <w:sz w:val="18"/>
                <w:lang w:bidi="en-US"/>
              </w:rPr>
            </w:pPr>
          </w:p>
        </w:tc>
        <w:tc>
          <w:tcPr>
            <w:tcW w:w="1645" w:type="dxa"/>
            <w:tcBorders>
              <w:top w:val="nil"/>
              <w:bottom w:val="nil"/>
            </w:tcBorders>
          </w:tcPr>
          <w:p w14:paraId="4187572F" w14:textId="77777777" w:rsidR="00C5613E" w:rsidRPr="00B85E45" w:rsidRDefault="00C5613E" w:rsidP="00C5613E">
            <w:pPr>
              <w:spacing w:before="99" w:after="0" w:line="240" w:lineRule="auto"/>
              <w:ind w:right="107"/>
              <w:jc w:val="left"/>
              <w:rPr>
                <w:rFonts w:eastAsia="Calibri" w:cs="Arial"/>
                <w:sz w:val="20"/>
                <w:lang w:bidi="en-US"/>
              </w:rPr>
            </w:pPr>
            <w:r w:rsidRPr="00B85E45">
              <w:rPr>
                <w:rFonts w:eastAsia="Calibri" w:cs="Arial"/>
                <w:sz w:val="20"/>
                <w:lang w:bidi="en-US"/>
              </w:rPr>
              <w:t xml:space="preserve">Funding </w:t>
            </w:r>
            <w:r w:rsidRPr="00B85E45">
              <w:rPr>
                <w:rFonts w:eastAsia="Calibri" w:cs="Arial"/>
                <w:w w:val="95"/>
                <w:sz w:val="20"/>
                <w:lang w:bidi="en-US"/>
              </w:rPr>
              <w:t>assistance</w:t>
            </w:r>
          </w:p>
        </w:tc>
        <w:tc>
          <w:tcPr>
            <w:tcW w:w="1604" w:type="dxa"/>
            <w:vMerge/>
            <w:tcBorders>
              <w:top w:val="nil"/>
            </w:tcBorders>
          </w:tcPr>
          <w:p w14:paraId="00287042"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F83F3C4" w14:textId="77777777" w:rsidTr="00C5613E">
        <w:trPr>
          <w:trHeight w:val="1210"/>
        </w:trPr>
        <w:tc>
          <w:tcPr>
            <w:tcW w:w="3723" w:type="dxa"/>
            <w:tcBorders>
              <w:top w:val="nil"/>
              <w:bottom w:val="nil"/>
            </w:tcBorders>
          </w:tcPr>
          <w:p w14:paraId="562A4A74" w14:textId="77777777" w:rsidR="00C5613E" w:rsidRPr="00B85E45" w:rsidRDefault="00C5613E" w:rsidP="00C5613E">
            <w:pPr>
              <w:spacing w:before="0" w:after="0" w:line="240" w:lineRule="auto"/>
              <w:jc w:val="left"/>
              <w:rPr>
                <w:rFonts w:eastAsia="Calibri" w:cs="Arial"/>
                <w:sz w:val="18"/>
                <w:lang w:bidi="en-US"/>
              </w:rPr>
            </w:pPr>
          </w:p>
        </w:tc>
        <w:tc>
          <w:tcPr>
            <w:tcW w:w="2686" w:type="dxa"/>
            <w:tcBorders>
              <w:top w:val="nil"/>
              <w:bottom w:val="nil"/>
            </w:tcBorders>
          </w:tcPr>
          <w:p w14:paraId="2F771F2E" w14:textId="77777777" w:rsidR="00C5613E" w:rsidRPr="00B85E45" w:rsidRDefault="00C5613E" w:rsidP="00C5613E">
            <w:pPr>
              <w:spacing w:before="0" w:after="0" w:line="240" w:lineRule="auto"/>
              <w:jc w:val="left"/>
              <w:rPr>
                <w:rFonts w:eastAsia="Calibri" w:cs="Arial"/>
                <w:sz w:val="18"/>
                <w:lang w:bidi="en-US"/>
              </w:rPr>
            </w:pPr>
          </w:p>
        </w:tc>
        <w:tc>
          <w:tcPr>
            <w:tcW w:w="1637" w:type="dxa"/>
            <w:tcBorders>
              <w:top w:val="nil"/>
              <w:bottom w:val="nil"/>
            </w:tcBorders>
          </w:tcPr>
          <w:p w14:paraId="07F3F5CA" w14:textId="77777777" w:rsidR="00C5613E" w:rsidRPr="00B85E45" w:rsidRDefault="00C5613E" w:rsidP="00C5613E">
            <w:pPr>
              <w:spacing w:before="0" w:after="0" w:line="240" w:lineRule="auto"/>
              <w:jc w:val="left"/>
              <w:rPr>
                <w:rFonts w:eastAsia="Calibri" w:cs="Arial"/>
                <w:sz w:val="18"/>
                <w:lang w:bidi="en-US"/>
              </w:rPr>
            </w:pPr>
          </w:p>
        </w:tc>
        <w:tc>
          <w:tcPr>
            <w:tcW w:w="1010" w:type="dxa"/>
            <w:tcBorders>
              <w:top w:val="nil"/>
              <w:bottom w:val="nil"/>
            </w:tcBorders>
          </w:tcPr>
          <w:p w14:paraId="35290433" w14:textId="77777777" w:rsidR="00C5613E" w:rsidRPr="00B85E45" w:rsidRDefault="00C5613E" w:rsidP="00C5613E">
            <w:pPr>
              <w:spacing w:before="0" w:after="0" w:line="240" w:lineRule="auto"/>
              <w:jc w:val="left"/>
              <w:rPr>
                <w:rFonts w:eastAsia="Calibri" w:cs="Arial"/>
                <w:sz w:val="18"/>
                <w:lang w:bidi="en-US"/>
              </w:rPr>
            </w:pPr>
          </w:p>
        </w:tc>
        <w:tc>
          <w:tcPr>
            <w:tcW w:w="1644" w:type="dxa"/>
            <w:tcBorders>
              <w:top w:val="nil"/>
              <w:bottom w:val="nil"/>
            </w:tcBorders>
          </w:tcPr>
          <w:p w14:paraId="0192ECC0" w14:textId="77777777" w:rsidR="00C5613E" w:rsidRPr="00B85E45" w:rsidRDefault="00C5613E" w:rsidP="00C5613E">
            <w:pPr>
              <w:spacing w:before="0" w:after="0" w:line="240" w:lineRule="auto"/>
              <w:jc w:val="left"/>
              <w:rPr>
                <w:rFonts w:eastAsia="Calibri" w:cs="Arial"/>
                <w:sz w:val="18"/>
                <w:lang w:bidi="en-US"/>
              </w:rPr>
            </w:pPr>
          </w:p>
        </w:tc>
        <w:tc>
          <w:tcPr>
            <w:tcW w:w="1645" w:type="dxa"/>
            <w:tcBorders>
              <w:top w:val="nil"/>
              <w:bottom w:val="nil"/>
            </w:tcBorders>
          </w:tcPr>
          <w:p w14:paraId="7C913B84" w14:textId="77777777" w:rsidR="00C5613E" w:rsidRPr="00B85E45" w:rsidRDefault="00C5613E" w:rsidP="00C5613E">
            <w:pPr>
              <w:spacing w:before="99" w:after="0" w:line="240" w:lineRule="auto"/>
              <w:ind w:right="100"/>
              <w:rPr>
                <w:rFonts w:eastAsia="Calibri" w:cs="Arial"/>
                <w:sz w:val="20"/>
                <w:lang w:bidi="en-US"/>
              </w:rPr>
            </w:pPr>
            <w:r w:rsidRPr="00B85E45">
              <w:rPr>
                <w:rFonts w:eastAsia="Calibri" w:cs="Arial"/>
                <w:sz w:val="20"/>
                <w:lang w:bidi="en-US"/>
              </w:rPr>
              <w:t>Legal opinions supportive of the Enhanced ICCA Bill</w:t>
            </w:r>
          </w:p>
        </w:tc>
        <w:tc>
          <w:tcPr>
            <w:tcW w:w="1604" w:type="dxa"/>
            <w:vMerge/>
            <w:tcBorders>
              <w:top w:val="nil"/>
            </w:tcBorders>
          </w:tcPr>
          <w:p w14:paraId="6AA538E1"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235AEF3" w14:textId="77777777" w:rsidTr="00C5613E">
        <w:trPr>
          <w:trHeight w:val="1699"/>
        </w:trPr>
        <w:tc>
          <w:tcPr>
            <w:tcW w:w="3723" w:type="dxa"/>
            <w:tcBorders>
              <w:top w:val="nil"/>
              <w:bottom w:val="nil"/>
            </w:tcBorders>
          </w:tcPr>
          <w:p w14:paraId="642B92D9" w14:textId="77777777" w:rsidR="00C5613E" w:rsidRPr="00B85E45" w:rsidRDefault="00C5613E" w:rsidP="00C5613E">
            <w:pPr>
              <w:spacing w:before="0" w:after="0" w:line="240" w:lineRule="auto"/>
              <w:jc w:val="left"/>
              <w:rPr>
                <w:rFonts w:eastAsia="Calibri" w:cs="Arial"/>
                <w:sz w:val="18"/>
                <w:lang w:bidi="en-US"/>
              </w:rPr>
            </w:pPr>
          </w:p>
        </w:tc>
        <w:tc>
          <w:tcPr>
            <w:tcW w:w="2686" w:type="dxa"/>
            <w:tcBorders>
              <w:top w:val="nil"/>
              <w:bottom w:val="nil"/>
            </w:tcBorders>
          </w:tcPr>
          <w:p w14:paraId="76AD7734" w14:textId="77777777" w:rsidR="00C5613E" w:rsidRPr="00B85E45" w:rsidRDefault="00C5613E" w:rsidP="00C5613E">
            <w:pPr>
              <w:spacing w:before="0" w:after="0" w:line="240" w:lineRule="auto"/>
              <w:jc w:val="left"/>
              <w:rPr>
                <w:rFonts w:eastAsia="Calibri" w:cs="Arial"/>
                <w:sz w:val="18"/>
                <w:lang w:bidi="en-US"/>
              </w:rPr>
            </w:pPr>
          </w:p>
        </w:tc>
        <w:tc>
          <w:tcPr>
            <w:tcW w:w="1637" w:type="dxa"/>
            <w:tcBorders>
              <w:top w:val="nil"/>
              <w:bottom w:val="nil"/>
            </w:tcBorders>
          </w:tcPr>
          <w:p w14:paraId="77C30710" w14:textId="77777777" w:rsidR="00C5613E" w:rsidRPr="00B85E45" w:rsidRDefault="00C5613E" w:rsidP="00C5613E">
            <w:pPr>
              <w:spacing w:before="0" w:after="0" w:line="240" w:lineRule="auto"/>
              <w:jc w:val="left"/>
              <w:rPr>
                <w:rFonts w:eastAsia="Calibri" w:cs="Arial"/>
                <w:sz w:val="18"/>
                <w:lang w:bidi="en-US"/>
              </w:rPr>
            </w:pPr>
          </w:p>
        </w:tc>
        <w:tc>
          <w:tcPr>
            <w:tcW w:w="1010" w:type="dxa"/>
            <w:tcBorders>
              <w:top w:val="nil"/>
              <w:bottom w:val="nil"/>
            </w:tcBorders>
          </w:tcPr>
          <w:p w14:paraId="0FF2F6B6" w14:textId="77777777" w:rsidR="00C5613E" w:rsidRPr="00B85E45" w:rsidRDefault="00C5613E" w:rsidP="00C5613E">
            <w:pPr>
              <w:spacing w:before="0" w:after="0" w:line="240" w:lineRule="auto"/>
              <w:jc w:val="left"/>
              <w:rPr>
                <w:rFonts w:eastAsia="Calibri" w:cs="Arial"/>
                <w:sz w:val="18"/>
                <w:lang w:bidi="en-US"/>
              </w:rPr>
            </w:pPr>
          </w:p>
        </w:tc>
        <w:tc>
          <w:tcPr>
            <w:tcW w:w="1644" w:type="dxa"/>
            <w:tcBorders>
              <w:top w:val="nil"/>
              <w:bottom w:val="nil"/>
            </w:tcBorders>
          </w:tcPr>
          <w:p w14:paraId="76EF6E5E" w14:textId="77777777" w:rsidR="00C5613E" w:rsidRPr="00B85E45" w:rsidRDefault="00C5613E" w:rsidP="00C5613E">
            <w:pPr>
              <w:spacing w:before="0" w:after="0" w:line="240" w:lineRule="auto"/>
              <w:jc w:val="left"/>
              <w:rPr>
                <w:rFonts w:eastAsia="Calibri" w:cs="Arial"/>
                <w:sz w:val="18"/>
                <w:lang w:bidi="en-US"/>
              </w:rPr>
            </w:pPr>
          </w:p>
        </w:tc>
        <w:tc>
          <w:tcPr>
            <w:tcW w:w="1645" w:type="dxa"/>
            <w:tcBorders>
              <w:top w:val="nil"/>
              <w:bottom w:val="nil"/>
            </w:tcBorders>
          </w:tcPr>
          <w:p w14:paraId="5A6A0C93" w14:textId="77777777" w:rsidR="00C5613E" w:rsidRPr="00B85E45" w:rsidRDefault="00C5613E" w:rsidP="00C5613E">
            <w:pPr>
              <w:spacing w:before="98" w:after="0" w:line="240" w:lineRule="auto"/>
              <w:ind w:right="96"/>
              <w:rPr>
                <w:rFonts w:eastAsia="Calibri" w:cs="Arial"/>
                <w:sz w:val="20"/>
                <w:lang w:bidi="en-US"/>
              </w:rPr>
            </w:pPr>
            <w:r w:rsidRPr="00B85E45">
              <w:rPr>
                <w:rFonts w:eastAsia="Calibri" w:cs="Arial"/>
                <w:sz w:val="20"/>
                <w:lang w:bidi="en-US"/>
              </w:rPr>
              <w:t xml:space="preserve">Lobby efforts conducted </w:t>
            </w:r>
            <w:r w:rsidRPr="00B85E45">
              <w:rPr>
                <w:rFonts w:eastAsia="Calibri" w:cs="Arial"/>
                <w:spacing w:val="-7"/>
                <w:sz w:val="20"/>
                <w:lang w:bidi="en-US"/>
              </w:rPr>
              <w:t xml:space="preserve">by </w:t>
            </w:r>
            <w:r w:rsidRPr="00B85E45">
              <w:rPr>
                <w:rFonts w:eastAsia="Calibri" w:cs="Arial"/>
                <w:sz w:val="20"/>
                <w:lang w:bidi="en-US"/>
              </w:rPr>
              <w:t xml:space="preserve">other </w:t>
            </w:r>
            <w:r w:rsidRPr="00B85E45">
              <w:rPr>
                <w:rFonts w:eastAsia="Calibri" w:cs="Arial"/>
                <w:spacing w:val="-3"/>
                <w:sz w:val="20"/>
                <w:lang w:bidi="en-US"/>
              </w:rPr>
              <w:t xml:space="preserve">groups/ </w:t>
            </w:r>
            <w:r w:rsidRPr="00B85E45">
              <w:rPr>
                <w:rFonts w:eastAsia="Calibri" w:cs="Arial"/>
                <w:sz w:val="20"/>
                <w:lang w:bidi="en-US"/>
              </w:rPr>
              <w:t xml:space="preserve">orgs in support </w:t>
            </w:r>
            <w:r w:rsidRPr="00B85E45">
              <w:rPr>
                <w:rFonts w:eastAsia="Calibri" w:cs="Arial"/>
                <w:spacing w:val="-6"/>
                <w:sz w:val="20"/>
                <w:lang w:bidi="en-US"/>
              </w:rPr>
              <w:t xml:space="preserve">of </w:t>
            </w:r>
            <w:r w:rsidRPr="00B85E45">
              <w:rPr>
                <w:rFonts w:eastAsia="Calibri" w:cs="Arial"/>
                <w:sz w:val="20"/>
                <w:lang w:bidi="en-US"/>
              </w:rPr>
              <w:t>the Enhanced ICCA Bill</w:t>
            </w:r>
          </w:p>
        </w:tc>
        <w:tc>
          <w:tcPr>
            <w:tcW w:w="1604" w:type="dxa"/>
            <w:vMerge/>
            <w:tcBorders>
              <w:top w:val="nil"/>
            </w:tcBorders>
          </w:tcPr>
          <w:p w14:paraId="31714A21"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49D6DB9" w14:textId="77777777" w:rsidTr="00C5613E">
        <w:trPr>
          <w:trHeight w:val="830"/>
        </w:trPr>
        <w:tc>
          <w:tcPr>
            <w:tcW w:w="3723" w:type="dxa"/>
            <w:tcBorders>
              <w:top w:val="nil"/>
            </w:tcBorders>
          </w:tcPr>
          <w:p w14:paraId="40858DBF" w14:textId="77777777" w:rsidR="00C5613E" w:rsidRPr="00B85E45" w:rsidRDefault="00C5613E" w:rsidP="00C5613E">
            <w:pPr>
              <w:spacing w:before="0" w:after="0" w:line="240" w:lineRule="auto"/>
              <w:jc w:val="left"/>
              <w:rPr>
                <w:rFonts w:eastAsia="Calibri" w:cs="Arial"/>
                <w:sz w:val="18"/>
                <w:lang w:bidi="en-US"/>
              </w:rPr>
            </w:pPr>
          </w:p>
        </w:tc>
        <w:tc>
          <w:tcPr>
            <w:tcW w:w="2686" w:type="dxa"/>
            <w:tcBorders>
              <w:top w:val="nil"/>
            </w:tcBorders>
          </w:tcPr>
          <w:p w14:paraId="5E9BC0AF" w14:textId="77777777" w:rsidR="00C5613E" w:rsidRPr="00B85E45" w:rsidRDefault="00C5613E" w:rsidP="00C5613E">
            <w:pPr>
              <w:spacing w:before="0" w:after="0" w:line="240" w:lineRule="auto"/>
              <w:jc w:val="left"/>
              <w:rPr>
                <w:rFonts w:eastAsia="Calibri" w:cs="Arial"/>
                <w:sz w:val="18"/>
                <w:lang w:bidi="en-US"/>
              </w:rPr>
            </w:pPr>
          </w:p>
        </w:tc>
        <w:tc>
          <w:tcPr>
            <w:tcW w:w="1637" w:type="dxa"/>
            <w:tcBorders>
              <w:top w:val="nil"/>
            </w:tcBorders>
          </w:tcPr>
          <w:p w14:paraId="183BF3C9" w14:textId="77777777" w:rsidR="00C5613E" w:rsidRPr="00B85E45" w:rsidRDefault="00C5613E" w:rsidP="00C5613E">
            <w:pPr>
              <w:spacing w:before="0" w:after="0" w:line="240" w:lineRule="auto"/>
              <w:jc w:val="left"/>
              <w:rPr>
                <w:rFonts w:eastAsia="Calibri" w:cs="Arial"/>
                <w:sz w:val="18"/>
                <w:lang w:bidi="en-US"/>
              </w:rPr>
            </w:pPr>
          </w:p>
        </w:tc>
        <w:tc>
          <w:tcPr>
            <w:tcW w:w="1010" w:type="dxa"/>
            <w:tcBorders>
              <w:top w:val="nil"/>
            </w:tcBorders>
          </w:tcPr>
          <w:p w14:paraId="4F04234F" w14:textId="77777777" w:rsidR="00C5613E" w:rsidRPr="00B85E45" w:rsidRDefault="00C5613E" w:rsidP="00C5613E">
            <w:pPr>
              <w:spacing w:before="0" w:after="0" w:line="240" w:lineRule="auto"/>
              <w:jc w:val="left"/>
              <w:rPr>
                <w:rFonts w:eastAsia="Calibri" w:cs="Arial"/>
                <w:sz w:val="18"/>
                <w:lang w:bidi="en-US"/>
              </w:rPr>
            </w:pPr>
          </w:p>
        </w:tc>
        <w:tc>
          <w:tcPr>
            <w:tcW w:w="1644" w:type="dxa"/>
            <w:tcBorders>
              <w:top w:val="nil"/>
            </w:tcBorders>
          </w:tcPr>
          <w:p w14:paraId="6CCB7DDD" w14:textId="77777777" w:rsidR="00C5613E" w:rsidRPr="00B85E45" w:rsidRDefault="00C5613E" w:rsidP="00C5613E">
            <w:pPr>
              <w:spacing w:before="0" w:after="0" w:line="240" w:lineRule="auto"/>
              <w:jc w:val="left"/>
              <w:rPr>
                <w:rFonts w:eastAsia="Calibri" w:cs="Arial"/>
                <w:sz w:val="18"/>
                <w:lang w:bidi="en-US"/>
              </w:rPr>
            </w:pPr>
          </w:p>
        </w:tc>
        <w:tc>
          <w:tcPr>
            <w:tcW w:w="1645" w:type="dxa"/>
            <w:tcBorders>
              <w:top w:val="nil"/>
            </w:tcBorders>
          </w:tcPr>
          <w:p w14:paraId="55A88444" w14:textId="77777777" w:rsidR="00C5613E" w:rsidRPr="00B85E45" w:rsidRDefault="00C5613E" w:rsidP="00C5613E">
            <w:pPr>
              <w:tabs>
                <w:tab w:val="left" w:pos="991"/>
              </w:tabs>
              <w:spacing w:before="98" w:after="0" w:line="240" w:lineRule="auto"/>
              <w:ind w:right="102"/>
              <w:jc w:val="left"/>
              <w:rPr>
                <w:rFonts w:eastAsia="Calibri" w:cs="Arial"/>
                <w:sz w:val="20"/>
                <w:lang w:bidi="en-US"/>
              </w:rPr>
            </w:pPr>
            <w:r w:rsidRPr="00B85E45">
              <w:rPr>
                <w:rFonts w:eastAsia="Calibri" w:cs="Arial"/>
                <w:sz w:val="20"/>
                <w:lang w:bidi="en-US"/>
              </w:rPr>
              <w:t>Other</w:t>
            </w:r>
            <w:r w:rsidRPr="00B85E45">
              <w:rPr>
                <w:rFonts w:eastAsia="Calibri" w:cs="Arial"/>
                <w:sz w:val="20"/>
                <w:lang w:bidi="en-US"/>
              </w:rPr>
              <w:tab/>
            </w:r>
            <w:r w:rsidRPr="00B85E45">
              <w:rPr>
                <w:rFonts w:eastAsia="Calibri" w:cs="Arial"/>
                <w:spacing w:val="-4"/>
                <w:sz w:val="20"/>
                <w:lang w:bidi="en-US"/>
              </w:rPr>
              <w:t xml:space="preserve">similar </w:t>
            </w:r>
            <w:r w:rsidRPr="00B85E45">
              <w:rPr>
                <w:rFonts w:eastAsia="Calibri" w:cs="Arial"/>
                <w:sz w:val="20"/>
                <w:lang w:bidi="en-US"/>
              </w:rPr>
              <w:t>bases</w:t>
            </w:r>
          </w:p>
        </w:tc>
        <w:tc>
          <w:tcPr>
            <w:tcW w:w="1604" w:type="dxa"/>
            <w:vMerge/>
            <w:tcBorders>
              <w:top w:val="nil"/>
            </w:tcBorders>
          </w:tcPr>
          <w:p w14:paraId="3CE6FDA5" w14:textId="77777777" w:rsidR="00C5613E" w:rsidRPr="00B85E45" w:rsidRDefault="00C5613E" w:rsidP="00C5613E">
            <w:pPr>
              <w:spacing w:before="0" w:after="0" w:line="240" w:lineRule="auto"/>
              <w:jc w:val="left"/>
              <w:rPr>
                <w:rFonts w:eastAsia="Calibri" w:cs="Arial"/>
                <w:sz w:val="2"/>
                <w:szCs w:val="2"/>
                <w:lang w:bidi="en-US"/>
              </w:rPr>
            </w:pPr>
          </w:p>
        </w:tc>
      </w:tr>
    </w:tbl>
    <w:p w14:paraId="26871053"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6838" w:h="11906" w:orient="landscape" w:code="9"/>
          <w:pgMar w:top="1701" w:right="1418" w:bottom="1701" w:left="1418" w:header="0" w:footer="868" w:gutter="0"/>
          <w:cols w:space="720"/>
        </w:sectPr>
      </w:pPr>
    </w:p>
    <w:p w14:paraId="268A09E2"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18A9F2C1"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2876"/>
        <w:gridCol w:w="2686"/>
        <w:gridCol w:w="1637"/>
        <w:gridCol w:w="1010"/>
        <w:gridCol w:w="1644"/>
        <w:gridCol w:w="1645"/>
        <w:gridCol w:w="1604"/>
      </w:tblGrid>
      <w:tr w:rsidR="00C5613E" w:rsidRPr="00B85E45" w14:paraId="0A70D1F8" w14:textId="77777777" w:rsidTr="00C5613E">
        <w:trPr>
          <w:trHeight w:val="244"/>
        </w:trPr>
        <w:tc>
          <w:tcPr>
            <w:tcW w:w="13948" w:type="dxa"/>
            <w:gridSpan w:val="8"/>
          </w:tcPr>
          <w:p w14:paraId="4AD28CD0"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784583D9" w14:textId="77777777" w:rsidTr="00C5613E">
        <w:trPr>
          <w:trHeight w:val="244"/>
        </w:trPr>
        <w:tc>
          <w:tcPr>
            <w:tcW w:w="3722" w:type="dxa"/>
            <w:gridSpan w:val="2"/>
            <w:vMerge w:val="restart"/>
          </w:tcPr>
          <w:p w14:paraId="2533D8BC" w14:textId="77777777" w:rsidR="00C5613E" w:rsidRPr="00B85E45" w:rsidRDefault="00C5613E" w:rsidP="00C5613E">
            <w:pPr>
              <w:spacing w:before="6" w:after="0" w:line="240" w:lineRule="auto"/>
              <w:jc w:val="left"/>
              <w:rPr>
                <w:rFonts w:eastAsia="Calibri" w:cs="Arial"/>
                <w:sz w:val="19"/>
                <w:lang w:bidi="en-US"/>
              </w:rPr>
            </w:pPr>
          </w:p>
          <w:p w14:paraId="510E5C45"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86" w:type="dxa"/>
            <w:vMerge w:val="restart"/>
          </w:tcPr>
          <w:p w14:paraId="2EF690D8" w14:textId="77777777" w:rsidR="00C5613E" w:rsidRPr="00B85E45" w:rsidRDefault="00C5613E" w:rsidP="00C5613E">
            <w:pPr>
              <w:tabs>
                <w:tab w:val="left" w:pos="1768"/>
              </w:tabs>
              <w:spacing w:before="102" w:after="0" w:line="240" w:lineRule="auto"/>
              <w:ind w:right="98"/>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47" w:type="dxa"/>
            <w:gridSpan w:val="2"/>
          </w:tcPr>
          <w:p w14:paraId="441F76C6"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44" w:type="dxa"/>
            <w:vMerge w:val="restart"/>
          </w:tcPr>
          <w:p w14:paraId="061C6EA3" w14:textId="77777777" w:rsidR="00C5613E" w:rsidRPr="00B85E45" w:rsidRDefault="00C5613E" w:rsidP="00C5613E">
            <w:pPr>
              <w:spacing w:before="102"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45" w:type="dxa"/>
            <w:vMerge w:val="restart"/>
          </w:tcPr>
          <w:p w14:paraId="0BCD1B7D" w14:textId="77777777" w:rsidR="00C5613E" w:rsidRPr="00B85E45" w:rsidRDefault="00C5613E" w:rsidP="00C5613E">
            <w:pPr>
              <w:tabs>
                <w:tab w:val="left" w:pos="1363"/>
              </w:tabs>
              <w:spacing w:before="102" w:after="0" w:line="240" w:lineRule="auto"/>
              <w:ind w:right="98"/>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4" w:type="dxa"/>
            <w:vMerge w:val="restart"/>
          </w:tcPr>
          <w:p w14:paraId="56A44DB2" w14:textId="77777777" w:rsidR="00C5613E" w:rsidRPr="00B85E45" w:rsidRDefault="00C5613E" w:rsidP="00C5613E">
            <w:pPr>
              <w:tabs>
                <w:tab w:val="left" w:pos="1181"/>
              </w:tabs>
              <w:spacing w:before="102" w:after="0" w:line="240" w:lineRule="auto"/>
              <w:ind w:right="97"/>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1FD9823D" w14:textId="77777777" w:rsidTr="00C5613E">
        <w:trPr>
          <w:trHeight w:val="438"/>
        </w:trPr>
        <w:tc>
          <w:tcPr>
            <w:tcW w:w="3722" w:type="dxa"/>
            <w:gridSpan w:val="2"/>
            <w:vMerge/>
            <w:tcBorders>
              <w:top w:val="nil"/>
            </w:tcBorders>
          </w:tcPr>
          <w:p w14:paraId="1DE00209" w14:textId="77777777" w:rsidR="00C5613E" w:rsidRPr="00B85E45" w:rsidRDefault="00C5613E" w:rsidP="00C5613E">
            <w:pPr>
              <w:spacing w:before="0" w:after="0" w:line="240" w:lineRule="auto"/>
              <w:jc w:val="left"/>
              <w:rPr>
                <w:rFonts w:eastAsia="Calibri" w:cs="Arial"/>
                <w:sz w:val="2"/>
                <w:szCs w:val="2"/>
                <w:lang w:bidi="en-US"/>
              </w:rPr>
            </w:pPr>
          </w:p>
        </w:tc>
        <w:tc>
          <w:tcPr>
            <w:tcW w:w="2686" w:type="dxa"/>
            <w:vMerge/>
            <w:tcBorders>
              <w:top w:val="nil"/>
            </w:tcBorders>
          </w:tcPr>
          <w:p w14:paraId="35BAE3D2" w14:textId="77777777" w:rsidR="00C5613E" w:rsidRPr="00B85E45" w:rsidRDefault="00C5613E" w:rsidP="00C5613E">
            <w:pPr>
              <w:spacing w:before="0" w:after="0" w:line="240" w:lineRule="auto"/>
              <w:jc w:val="left"/>
              <w:rPr>
                <w:rFonts w:eastAsia="Calibri" w:cs="Arial"/>
                <w:sz w:val="2"/>
                <w:szCs w:val="2"/>
                <w:lang w:bidi="en-US"/>
              </w:rPr>
            </w:pPr>
          </w:p>
        </w:tc>
        <w:tc>
          <w:tcPr>
            <w:tcW w:w="1637" w:type="dxa"/>
          </w:tcPr>
          <w:p w14:paraId="5DC2ACE1"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10" w:type="dxa"/>
          </w:tcPr>
          <w:p w14:paraId="106F196B"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112EE402"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44" w:type="dxa"/>
            <w:vMerge/>
            <w:tcBorders>
              <w:top w:val="nil"/>
            </w:tcBorders>
          </w:tcPr>
          <w:p w14:paraId="4EEDD4CD" w14:textId="77777777" w:rsidR="00C5613E" w:rsidRPr="00B85E45" w:rsidRDefault="00C5613E" w:rsidP="00C5613E">
            <w:pPr>
              <w:spacing w:before="0" w:after="0" w:line="240" w:lineRule="auto"/>
              <w:jc w:val="left"/>
              <w:rPr>
                <w:rFonts w:eastAsia="Calibri" w:cs="Arial"/>
                <w:sz w:val="2"/>
                <w:szCs w:val="2"/>
                <w:lang w:bidi="en-US"/>
              </w:rPr>
            </w:pPr>
          </w:p>
        </w:tc>
        <w:tc>
          <w:tcPr>
            <w:tcW w:w="1645" w:type="dxa"/>
            <w:vMerge/>
            <w:tcBorders>
              <w:top w:val="nil"/>
            </w:tcBorders>
          </w:tcPr>
          <w:p w14:paraId="15099F88" w14:textId="77777777" w:rsidR="00C5613E" w:rsidRPr="00B85E45" w:rsidRDefault="00C5613E" w:rsidP="00C5613E">
            <w:pPr>
              <w:spacing w:before="0" w:after="0" w:line="240" w:lineRule="auto"/>
              <w:jc w:val="left"/>
              <w:rPr>
                <w:rFonts w:eastAsia="Calibri" w:cs="Arial"/>
                <w:sz w:val="2"/>
                <w:szCs w:val="2"/>
                <w:lang w:bidi="en-US"/>
              </w:rPr>
            </w:pPr>
          </w:p>
        </w:tc>
        <w:tc>
          <w:tcPr>
            <w:tcW w:w="1604" w:type="dxa"/>
            <w:vMerge/>
            <w:tcBorders>
              <w:top w:val="nil"/>
            </w:tcBorders>
          </w:tcPr>
          <w:p w14:paraId="2D39DCD4"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A5851A8" w14:textId="77777777" w:rsidTr="00C5613E">
        <w:trPr>
          <w:trHeight w:val="977"/>
        </w:trPr>
        <w:tc>
          <w:tcPr>
            <w:tcW w:w="846" w:type="dxa"/>
            <w:tcBorders>
              <w:bottom w:val="nil"/>
              <w:right w:val="nil"/>
            </w:tcBorders>
          </w:tcPr>
          <w:p w14:paraId="7666341A" w14:textId="77777777" w:rsidR="00C5613E" w:rsidRPr="00B85E45" w:rsidRDefault="00C5613E" w:rsidP="00C5613E">
            <w:pPr>
              <w:spacing w:before="2" w:after="0" w:line="240" w:lineRule="auto"/>
              <w:jc w:val="left"/>
              <w:rPr>
                <w:rFonts w:eastAsia="Calibri" w:cs="Arial"/>
                <w:sz w:val="21"/>
                <w:lang w:bidi="en-US"/>
              </w:rPr>
            </w:pPr>
          </w:p>
          <w:p w14:paraId="49E9B066"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2.4.5</w:t>
            </w:r>
          </w:p>
        </w:tc>
        <w:tc>
          <w:tcPr>
            <w:tcW w:w="2876" w:type="dxa"/>
            <w:vMerge w:val="restart"/>
            <w:tcBorders>
              <w:left w:val="nil"/>
            </w:tcBorders>
          </w:tcPr>
          <w:p w14:paraId="252102B6" w14:textId="77777777" w:rsidR="00C5613E" w:rsidRPr="00B85E45" w:rsidRDefault="00C5613E" w:rsidP="00C5613E">
            <w:pPr>
              <w:spacing w:before="2" w:after="0" w:line="240" w:lineRule="auto"/>
              <w:jc w:val="left"/>
              <w:rPr>
                <w:rFonts w:eastAsia="Calibri" w:cs="Arial"/>
                <w:sz w:val="21"/>
                <w:lang w:bidi="en-US"/>
              </w:rPr>
            </w:pPr>
          </w:p>
          <w:p w14:paraId="7E71C8CB"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 xml:space="preserve">Support for the (Mt. </w:t>
            </w:r>
            <w:proofErr w:type="spellStart"/>
            <w:r w:rsidRPr="00B85E45">
              <w:rPr>
                <w:rFonts w:eastAsia="Calibri" w:cs="Arial"/>
                <w:sz w:val="20"/>
                <w:lang w:bidi="en-US"/>
              </w:rPr>
              <w:t>Kitanglad</w:t>
            </w:r>
            <w:proofErr w:type="spellEnd"/>
            <w:r w:rsidRPr="00B85E45">
              <w:rPr>
                <w:rFonts w:eastAsia="Calibri" w:cs="Arial"/>
                <w:sz w:val="20"/>
                <w:lang w:bidi="en-US"/>
              </w:rPr>
              <w:t>) School for Living Traditions in a video-documentation activity undertaken by the IPs themselves as a form for IP-led documentation for ICCA recognition</w:t>
            </w:r>
          </w:p>
        </w:tc>
        <w:tc>
          <w:tcPr>
            <w:tcW w:w="2686" w:type="dxa"/>
          </w:tcPr>
          <w:p w14:paraId="6E311B4A" w14:textId="77777777" w:rsidR="00C5613E" w:rsidRPr="00B85E45" w:rsidRDefault="00C5613E" w:rsidP="00C5613E">
            <w:pPr>
              <w:spacing w:before="2" w:after="0" w:line="240" w:lineRule="auto"/>
              <w:jc w:val="left"/>
              <w:rPr>
                <w:rFonts w:eastAsia="Calibri" w:cs="Arial"/>
                <w:sz w:val="21"/>
                <w:lang w:bidi="en-US"/>
              </w:rPr>
            </w:pPr>
          </w:p>
          <w:p w14:paraId="6CF0D659" w14:textId="77777777" w:rsidR="00C5613E" w:rsidRPr="00B85E45" w:rsidRDefault="00C5613E" w:rsidP="00C5613E">
            <w:pPr>
              <w:tabs>
                <w:tab w:val="left" w:pos="672"/>
                <w:tab w:val="left" w:pos="2129"/>
              </w:tabs>
              <w:spacing w:before="0" w:after="0" w:line="240" w:lineRule="auto"/>
              <w:ind w:right="98"/>
              <w:jc w:val="left"/>
              <w:rPr>
                <w:rFonts w:eastAsia="Calibri" w:cs="Arial"/>
                <w:sz w:val="20"/>
                <w:lang w:bidi="en-US"/>
              </w:rPr>
            </w:pPr>
            <w:r w:rsidRPr="00B85E45">
              <w:rPr>
                <w:rFonts w:eastAsia="Calibri" w:cs="Arial"/>
                <w:sz w:val="20"/>
                <w:lang w:bidi="en-US"/>
              </w:rPr>
              <w:t>IP</w:t>
            </w:r>
            <w:r w:rsidRPr="00B85E45">
              <w:rPr>
                <w:rFonts w:eastAsia="Calibri" w:cs="Arial"/>
                <w:sz w:val="20"/>
                <w:lang w:bidi="en-US"/>
              </w:rPr>
              <w:tab/>
              <w:t>participatory</w:t>
            </w:r>
            <w:r w:rsidRPr="00B85E45">
              <w:rPr>
                <w:rFonts w:eastAsia="Calibri" w:cs="Arial"/>
                <w:sz w:val="20"/>
                <w:lang w:bidi="en-US"/>
              </w:rPr>
              <w:tab/>
            </w:r>
            <w:r w:rsidRPr="00B85E45">
              <w:rPr>
                <w:rFonts w:eastAsia="Calibri" w:cs="Arial"/>
                <w:spacing w:val="-4"/>
                <w:sz w:val="20"/>
                <w:lang w:bidi="en-US"/>
              </w:rPr>
              <w:t xml:space="preserve">video </w:t>
            </w:r>
            <w:r w:rsidRPr="00B85E45">
              <w:rPr>
                <w:rFonts w:eastAsia="Calibri" w:cs="Arial"/>
                <w:sz w:val="20"/>
                <w:lang w:bidi="en-US"/>
              </w:rPr>
              <w:t>completed</w:t>
            </w:r>
          </w:p>
        </w:tc>
        <w:tc>
          <w:tcPr>
            <w:tcW w:w="1637" w:type="dxa"/>
          </w:tcPr>
          <w:p w14:paraId="6E5C06E5" w14:textId="77777777" w:rsidR="00C5613E" w:rsidRPr="00B85E45" w:rsidRDefault="00C5613E" w:rsidP="00C5613E">
            <w:pPr>
              <w:spacing w:before="2" w:after="0" w:line="240" w:lineRule="auto"/>
              <w:jc w:val="left"/>
              <w:rPr>
                <w:rFonts w:eastAsia="Calibri" w:cs="Arial"/>
                <w:sz w:val="21"/>
                <w:lang w:bidi="en-US"/>
              </w:rPr>
            </w:pPr>
          </w:p>
          <w:p w14:paraId="5B81750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1074694A" w14:textId="77777777" w:rsidR="00C5613E" w:rsidRPr="00B85E45" w:rsidRDefault="00C5613E" w:rsidP="00C5613E">
            <w:pPr>
              <w:spacing w:before="2" w:after="0" w:line="240" w:lineRule="auto"/>
              <w:jc w:val="left"/>
              <w:rPr>
                <w:rFonts w:eastAsia="Calibri" w:cs="Arial"/>
                <w:sz w:val="21"/>
                <w:lang w:bidi="en-US"/>
              </w:rPr>
            </w:pPr>
          </w:p>
          <w:p w14:paraId="5CF7EF2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Pr>
          <w:p w14:paraId="2E9DCE7C" w14:textId="77777777" w:rsidR="00C5613E" w:rsidRPr="00B85E45" w:rsidRDefault="00C5613E" w:rsidP="00C5613E">
            <w:pPr>
              <w:spacing w:before="2" w:after="0" w:line="240" w:lineRule="auto"/>
              <w:jc w:val="left"/>
              <w:rPr>
                <w:rFonts w:eastAsia="Calibri" w:cs="Arial"/>
                <w:sz w:val="21"/>
                <w:lang w:bidi="en-US"/>
              </w:rPr>
            </w:pPr>
          </w:p>
          <w:p w14:paraId="77072A6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45" w:type="dxa"/>
          </w:tcPr>
          <w:p w14:paraId="68F3D7C9" w14:textId="77777777" w:rsidR="00C5613E" w:rsidRPr="00B85E45" w:rsidRDefault="00C5613E" w:rsidP="00C5613E">
            <w:pPr>
              <w:spacing w:before="2" w:after="0" w:line="240" w:lineRule="auto"/>
              <w:jc w:val="left"/>
              <w:rPr>
                <w:rFonts w:eastAsia="Calibri" w:cs="Arial"/>
                <w:sz w:val="21"/>
                <w:lang w:bidi="en-US"/>
              </w:rPr>
            </w:pPr>
          </w:p>
          <w:p w14:paraId="6DAA36C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Video</w:t>
            </w:r>
          </w:p>
        </w:tc>
        <w:tc>
          <w:tcPr>
            <w:tcW w:w="1604" w:type="dxa"/>
            <w:vMerge w:val="restart"/>
          </w:tcPr>
          <w:p w14:paraId="36043454"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59F5E31" w14:textId="77777777" w:rsidTr="00C5613E">
        <w:trPr>
          <w:trHeight w:val="1221"/>
        </w:trPr>
        <w:tc>
          <w:tcPr>
            <w:tcW w:w="846" w:type="dxa"/>
            <w:tcBorders>
              <w:top w:val="nil"/>
              <w:right w:val="nil"/>
            </w:tcBorders>
          </w:tcPr>
          <w:p w14:paraId="09417D64" w14:textId="77777777" w:rsidR="00C5613E" w:rsidRPr="00B85E45" w:rsidRDefault="00C5613E" w:rsidP="00C5613E">
            <w:pPr>
              <w:spacing w:before="0" w:after="0" w:line="240" w:lineRule="auto"/>
              <w:jc w:val="left"/>
              <w:rPr>
                <w:rFonts w:eastAsia="Calibri" w:cs="Arial"/>
                <w:sz w:val="18"/>
                <w:lang w:bidi="en-US"/>
              </w:rPr>
            </w:pPr>
          </w:p>
        </w:tc>
        <w:tc>
          <w:tcPr>
            <w:tcW w:w="2876" w:type="dxa"/>
            <w:vMerge/>
            <w:tcBorders>
              <w:top w:val="nil"/>
              <w:left w:val="nil"/>
            </w:tcBorders>
          </w:tcPr>
          <w:p w14:paraId="30741343" w14:textId="77777777" w:rsidR="00C5613E" w:rsidRPr="00B85E45" w:rsidRDefault="00C5613E" w:rsidP="00C5613E">
            <w:pPr>
              <w:spacing w:before="0" w:after="0" w:line="240" w:lineRule="auto"/>
              <w:jc w:val="left"/>
              <w:rPr>
                <w:rFonts w:eastAsia="Calibri" w:cs="Arial"/>
                <w:sz w:val="2"/>
                <w:szCs w:val="2"/>
                <w:lang w:bidi="en-US"/>
              </w:rPr>
            </w:pPr>
          </w:p>
        </w:tc>
        <w:tc>
          <w:tcPr>
            <w:tcW w:w="2686" w:type="dxa"/>
          </w:tcPr>
          <w:p w14:paraId="7013B213" w14:textId="77777777" w:rsidR="00C5613E" w:rsidRPr="00B85E45" w:rsidRDefault="00C5613E" w:rsidP="00C5613E">
            <w:pPr>
              <w:spacing w:before="4" w:after="0" w:line="240" w:lineRule="auto"/>
              <w:jc w:val="left"/>
              <w:rPr>
                <w:rFonts w:eastAsia="Calibri" w:cs="Arial"/>
                <w:sz w:val="21"/>
                <w:lang w:bidi="en-US"/>
              </w:rPr>
            </w:pPr>
          </w:p>
          <w:p w14:paraId="3EA380B5" w14:textId="77777777" w:rsidR="00C5613E" w:rsidRPr="00B85E45" w:rsidRDefault="00C5613E" w:rsidP="00C5613E">
            <w:pPr>
              <w:tabs>
                <w:tab w:val="left" w:pos="1325"/>
              </w:tabs>
              <w:spacing w:before="0" w:after="0" w:line="240" w:lineRule="auto"/>
              <w:ind w:right="97"/>
              <w:rPr>
                <w:rFonts w:eastAsia="Calibri" w:cs="Arial"/>
                <w:sz w:val="20"/>
                <w:lang w:bidi="en-US"/>
              </w:rPr>
            </w:pPr>
            <w:r w:rsidRPr="00B85E45">
              <w:rPr>
                <w:rFonts w:eastAsia="Calibri" w:cs="Arial"/>
                <w:sz w:val="20"/>
                <w:lang w:bidi="en-US"/>
              </w:rPr>
              <w:t>Process</w:t>
            </w:r>
            <w:r w:rsidRPr="00B85E45">
              <w:rPr>
                <w:rFonts w:eastAsia="Calibri" w:cs="Arial"/>
                <w:sz w:val="20"/>
                <w:lang w:bidi="en-US"/>
              </w:rPr>
              <w:tab/>
            </w:r>
            <w:r w:rsidRPr="00B85E45">
              <w:rPr>
                <w:rFonts w:eastAsia="Calibri" w:cs="Arial"/>
                <w:w w:val="95"/>
                <w:sz w:val="20"/>
                <w:lang w:bidi="en-US"/>
              </w:rPr>
              <w:t xml:space="preserve">documentation </w:t>
            </w:r>
            <w:r w:rsidRPr="00B85E45">
              <w:rPr>
                <w:rFonts w:eastAsia="Calibri" w:cs="Arial"/>
                <w:sz w:val="20"/>
                <w:lang w:bidi="en-US"/>
              </w:rPr>
              <w:t xml:space="preserve">conducted and </w:t>
            </w:r>
            <w:r w:rsidRPr="00B85E45">
              <w:rPr>
                <w:rFonts w:eastAsia="Calibri" w:cs="Arial"/>
                <w:spacing w:val="-3"/>
                <w:sz w:val="20"/>
                <w:lang w:bidi="en-US"/>
              </w:rPr>
              <w:t xml:space="preserve">report </w:t>
            </w:r>
            <w:r w:rsidRPr="00B85E45">
              <w:rPr>
                <w:rFonts w:eastAsia="Calibri" w:cs="Arial"/>
                <w:sz w:val="20"/>
                <w:lang w:bidi="en-US"/>
              </w:rPr>
              <w:t>completed</w:t>
            </w:r>
          </w:p>
        </w:tc>
        <w:tc>
          <w:tcPr>
            <w:tcW w:w="1637" w:type="dxa"/>
          </w:tcPr>
          <w:p w14:paraId="218D78B2" w14:textId="77777777" w:rsidR="00C5613E" w:rsidRPr="00B85E45" w:rsidRDefault="00C5613E" w:rsidP="00C5613E">
            <w:pPr>
              <w:spacing w:before="4" w:after="0" w:line="240" w:lineRule="auto"/>
              <w:jc w:val="left"/>
              <w:rPr>
                <w:rFonts w:eastAsia="Calibri" w:cs="Arial"/>
                <w:sz w:val="21"/>
                <w:lang w:bidi="en-US"/>
              </w:rPr>
            </w:pPr>
          </w:p>
          <w:p w14:paraId="4B5C0F7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25C94688" w14:textId="77777777" w:rsidR="00C5613E" w:rsidRPr="00B85E45" w:rsidRDefault="00C5613E" w:rsidP="00C5613E">
            <w:pPr>
              <w:spacing w:before="4" w:after="0" w:line="240" w:lineRule="auto"/>
              <w:jc w:val="left"/>
              <w:rPr>
                <w:rFonts w:eastAsia="Calibri" w:cs="Arial"/>
                <w:sz w:val="21"/>
                <w:lang w:bidi="en-US"/>
              </w:rPr>
            </w:pPr>
          </w:p>
          <w:p w14:paraId="35A3992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Pr>
          <w:p w14:paraId="6036A35D" w14:textId="77777777" w:rsidR="00C5613E" w:rsidRPr="00B85E45" w:rsidRDefault="00C5613E" w:rsidP="00C5613E">
            <w:pPr>
              <w:spacing w:before="4" w:after="0" w:line="240" w:lineRule="auto"/>
              <w:jc w:val="left"/>
              <w:rPr>
                <w:rFonts w:eastAsia="Calibri" w:cs="Arial"/>
                <w:sz w:val="21"/>
                <w:lang w:bidi="en-US"/>
              </w:rPr>
            </w:pPr>
          </w:p>
          <w:p w14:paraId="2B2603D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45" w:type="dxa"/>
          </w:tcPr>
          <w:p w14:paraId="6C6E663C" w14:textId="77777777" w:rsidR="00C5613E" w:rsidRPr="00B85E45" w:rsidRDefault="00C5613E" w:rsidP="00C5613E">
            <w:pPr>
              <w:spacing w:before="4" w:after="0" w:line="240" w:lineRule="auto"/>
              <w:jc w:val="left"/>
              <w:rPr>
                <w:rFonts w:eastAsia="Calibri" w:cs="Arial"/>
                <w:sz w:val="21"/>
                <w:lang w:bidi="en-US"/>
              </w:rPr>
            </w:pPr>
          </w:p>
          <w:p w14:paraId="6254F3C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 xml:space="preserve">Process </w:t>
            </w:r>
            <w:r w:rsidRPr="00B85E45">
              <w:rPr>
                <w:rFonts w:eastAsia="Calibri" w:cs="Arial"/>
                <w:w w:val="95"/>
                <w:sz w:val="20"/>
                <w:lang w:bidi="en-US"/>
              </w:rPr>
              <w:t xml:space="preserve">documentation </w:t>
            </w:r>
            <w:r w:rsidRPr="00B85E45">
              <w:rPr>
                <w:rFonts w:eastAsia="Calibri" w:cs="Arial"/>
                <w:sz w:val="20"/>
                <w:lang w:bidi="en-US"/>
              </w:rPr>
              <w:t>report</w:t>
            </w:r>
          </w:p>
        </w:tc>
        <w:tc>
          <w:tcPr>
            <w:tcW w:w="1604" w:type="dxa"/>
            <w:vMerge/>
            <w:tcBorders>
              <w:top w:val="nil"/>
            </w:tcBorders>
          </w:tcPr>
          <w:p w14:paraId="7019B771"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2EC2AE5" w14:textId="77777777" w:rsidTr="00C5613E">
        <w:trPr>
          <w:trHeight w:val="1708"/>
        </w:trPr>
        <w:tc>
          <w:tcPr>
            <w:tcW w:w="846" w:type="dxa"/>
            <w:tcBorders>
              <w:bottom w:val="nil"/>
              <w:right w:val="nil"/>
            </w:tcBorders>
          </w:tcPr>
          <w:p w14:paraId="6DED4641" w14:textId="77777777" w:rsidR="00C5613E" w:rsidRPr="00B85E45" w:rsidRDefault="00C5613E" w:rsidP="00C5613E">
            <w:pPr>
              <w:spacing w:before="2" w:after="0" w:line="240" w:lineRule="auto"/>
              <w:jc w:val="left"/>
              <w:rPr>
                <w:rFonts w:eastAsia="Calibri" w:cs="Arial"/>
                <w:sz w:val="21"/>
                <w:lang w:bidi="en-US"/>
              </w:rPr>
            </w:pPr>
          </w:p>
          <w:p w14:paraId="42AD1E41"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2.4.6</w:t>
            </w:r>
          </w:p>
        </w:tc>
        <w:tc>
          <w:tcPr>
            <w:tcW w:w="2876" w:type="dxa"/>
            <w:tcBorders>
              <w:left w:val="nil"/>
              <w:bottom w:val="nil"/>
            </w:tcBorders>
          </w:tcPr>
          <w:p w14:paraId="066E7A29" w14:textId="77777777" w:rsidR="00C5613E" w:rsidRPr="00B85E45" w:rsidRDefault="00C5613E" w:rsidP="00C5613E">
            <w:pPr>
              <w:spacing w:before="2" w:after="0" w:line="240" w:lineRule="auto"/>
              <w:jc w:val="left"/>
              <w:rPr>
                <w:rFonts w:eastAsia="Calibri" w:cs="Arial"/>
                <w:sz w:val="21"/>
                <w:lang w:bidi="en-US"/>
              </w:rPr>
            </w:pPr>
          </w:p>
          <w:p w14:paraId="57512280"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Formulation by the Consortium of a 5-year strategy and action plan that includes prospects for resource mobilization by the</w:t>
            </w:r>
            <w:r w:rsidRPr="00B85E45">
              <w:rPr>
                <w:rFonts w:eastAsia="Calibri" w:cs="Arial"/>
                <w:spacing w:val="-27"/>
                <w:sz w:val="20"/>
                <w:lang w:bidi="en-US"/>
              </w:rPr>
              <w:t xml:space="preserve"> </w:t>
            </w:r>
            <w:r w:rsidRPr="00B85E45">
              <w:rPr>
                <w:rFonts w:eastAsia="Calibri" w:cs="Arial"/>
                <w:sz w:val="20"/>
                <w:lang w:bidi="en-US"/>
              </w:rPr>
              <w:t>end of the</w:t>
            </w:r>
            <w:r w:rsidRPr="00B85E45">
              <w:rPr>
                <w:rFonts w:eastAsia="Calibri" w:cs="Arial"/>
                <w:spacing w:val="-4"/>
                <w:sz w:val="20"/>
                <w:lang w:bidi="en-US"/>
              </w:rPr>
              <w:t xml:space="preserve"> </w:t>
            </w:r>
            <w:r w:rsidRPr="00B85E45">
              <w:rPr>
                <w:rFonts w:eastAsia="Calibri" w:cs="Arial"/>
                <w:sz w:val="20"/>
                <w:lang w:bidi="en-US"/>
              </w:rPr>
              <w:t>Project</w:t>
            </w:r>
          </w:p>
        </w:tc>
        <w:tc>
          <w:tcPr>
            <w:tcW w:w="2686" w:type="dxa"/>
          </w:tcPr>
          <w:p w14:paraId="5EA57DC3" w14:textId="77777777" w:rsidR="00C5613E" w:rsidRPr="00B85E45" w:rsidRDefault="00C5613E" w:rsidP="00C5613E">
            <w:pPr>
              <w:spacing w:before="2" w:after="0" w:line="240" w:lineRule="auto"/>
              <w:jc w:val="left"/>
              <w:rPr>
                <w:rFonts w:eastAsia="Calibri" w:cs="Arial"/>
                <w:sz w:val="21"/>
                <w:lang w:bidi="en-US"/>
              </w:rPr>
            </w:pPr>
          </w:p>
          <w:p w14:paraId="0DD685F3" w14:textId="77777777" w:rsidR="00C5613E" w:rsidRPr="00B85E45" w:rsidRDefault="00C5613E" w:rsidP="00C5613E">
            <w:pPr>
              <w:tabs>
                <w:tab w:val="left" w:pos="1903"/>
              </w:tabs>
              <w:spacing w:before="0" w:after="0" w:line="240" w:lineRule="auto"/>
              <w:ind w:right="96"/>
              <w:rPr>
                <w:rFonts w:eastAsia="Calibri" w:cs="Arial"/>
                <w:sz w:val="20"/>
                <w:lang w:bidi="en-US"/>
              </w:rPr>
            </w:pPr>
            <w:r w:rsidRPr="00B85E45">
              <w:rPr>
                <w:rFonts w:eastAsia="Calibri" w:cs="Arial"/>
                <w:sz w:val="20"/>
                <w:lang w:bidi="en-US"/>
              </w:rPr>
              <w:t>Strategy and action plan from 2018-2022 formulated by the Consortium</w:t>
            </w:r>
            <w:r w:rsidRPr="00B85E45">
              <w:rPr>
                <w:rFonts w:eastAsia="Calibri" w:cs="Arial"/>
                <w:sz w:val="20"/>
                <w:lang w:bidi="en-US"/>
              </w:rPr>
              <w:tab/>
            </w:r>
            <w:r w:rsidRPr="00B85E45">
              <w:rPr>
                <w:rFonts w:eastAsia="Calibri" w:cs="Arial"/>
                <w:w w:val="95"/>
                <w:sz w:val="20"/>
                <w:lang w:bidi="en-US"/>
              </w:rPr>
              <w:t xml:space="preserve">Steering </w:t>
            </w:r>
            <w:r w:rsidRPr="00B85E45">
              <w:rPr>
                <w:rFonts w:eastAsia="Calibri" w:cs="Arial"/>
                <w:sz w:val="20"/>
                <w:lang w:bidi="en-US"/>
              </w:rPr>
              <w:t>Community for approval by the General</w:t>
            </w:r>
            <w:r w:rsidRPr="00B85E45">
              <w:rPr>
                <w:rFonts w:eastAsia="Calibri" w:cs="Arial"/>
                <w:spacing w:val="-2"/>
                <w:sz w:val="20"/>
                <w:lang w:bidi="en-US"/>
              </w:rPr>
              <w:t xml:space="preserve"> </w:t>
            </w:r>
            <w:r w:rsidRPr="00B85E45">
              <w:rPr>
                <w:rFonts w:eastAsia="Calibri" w:cs="Arial"/>
                <w:sz w:val="20"/>
                <w:lang w:bidi="en-US"/>
              </w:rPr>
              <w:t>Assembly</w:t>
            </w:r>
          </w:p>
        </w:tc>
        <w:tc>
          <w:tcPr>
            <w:tcW w:w="1637" w:type="dxa"/>
          </w:tcPr>
          <w:p w14:paraId="79DD6229" w14:textId="77777777" w:rsidR="00C5613E" w:rsidRPr="00B85E45" w:rsidRDefault="00C5613E" w:rsidP="00C5613E">
            <w:pPr>
              <w:spacing w:before="2" w:after="0" w:line="240" w:lineRule="auto"/>
              <w:jc w:val="left"/>
              <w:rPr>
                <w:rFonts w:eastAsia="Calibri" w:cs="Arial"/>
                <w:sz w:val="21"/>
                <w:lang w:bidi="en-US"/>
              </w:rPr>
            </w:pPr>
          </w:p>
          <w:p w14:paraId="3D0BC98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083E81EE" w14:textId="77777777" w:rsidR="00C5613E" w:rsidRPr="00B85E45" w:rsidRDefault="00C5613E" w:rsidP="00C5613E">
            <w:pPr>
              <w:spacing w:before="2" w:after="0" w:line="240" w:lineRule="auto"/>
              <w:jc w:val="left"/>
              <w:rPr>
                <w:rFonts w:eastAsia="Calibri" w:cs="Arial"/>
                <w:sz w:val="21"/>
                <w:lang w:bidi="en-US"/>
              </w:rPr>
            </w:pPr>
          </w:p>
          <w:p w14:paraId="610B4B0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Pr>
          <w:p w14:paraId="094ADF0F" w14:textId="77777777" w:rsidR="00C5613E" w:rsidRPr="00B85E45" w:rsidRDefault="00C5613E" w:rsidP="00C5613E">
            <w:pPr>
              <w:spacing w:before="2" w:after="0" w:line="240" w:lineRule="auto"/>
              <w:jc w:val="left"/>
              <w:rPr>
                <w:rFonts w:eastAsia="Calibri" w:cs="Arial"/>
                <w:sz w:val="21"/>
                <w:lang w:bidi="en-US"/>
              </w:rPr>
            </w:pPr>
          </w:p>
          <w:p w14:paraId="185BF1C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45" w:type="dxa"/>
          </w:tcPr>
          <w:p w14:paraId="1A583DE3" w14:textId="77777777" w:rsidR="00C5613E" w:rsidRPr="00B85E45" w:rsidRDefault="00C5613E" w:rsidP="00C5613E">
            <w:pPr>
              <w:spacing w:before="2" w:after="0" w:line="240" w:lineRule="auto"/>
              <w:jc w:val="left"/>
              <w:rPr>
                <w:rFonts w:eastAsia="Calibri" w:cs="Arial"/>
                <w:sz w:val="21"/>
                <w:lang w:bidi="en-US"/>
              </w:rPr>
            </w:pPr>
          </w:p>
          <w:p w14:paraId="464ADCF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5-year plan</w:t>
            </w:r>
          </w:p>
        </w:tc>
        <w:tc>
          <w:tcPr>
            <w:tcW w:w="1604" w:type="dxa"/>
          </w:tcPr>
          <w:p w14:paraId="410BF614"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48335EF7" w14:textId="77777777" w:rsidTr="00C5613E">
        <w:trPr>
          <w:trHeight w:val="976"/>
        </w:trPr>
        <w:tc>
          <w:tcPr>
            <w:tcW w:w="846" w:type="dxa"/>
            <w:tcBorders>
              <w:top w:val="nil"/>
              <w:right w:val="nil"/>
            </w:tcBorders>
          </w:tcPr>
          <w:p w14:paraId="39364D90" w14:textId="77777777" w:rsidR="00C5613E" w:rsidRPr="00B85E45" w:rsidRDefault="00C5613E" w:rsidP="00C5613E">
            <w:pPr>
              <w:spacing w:before="0" w:after="0" w:line="240" w:lineRule="auto"/>
              <w:jc w:val="left"/>
              <w:rPr>
                <w:rFonts w:eastAsia="Calibri" w:cs="Arial"/>
                <w:sz w:val="18"/>
                <w:lang w:bidi="en-US"/>
              </w:rPr>
            </w:pPr>
          </w:p>
        </w:tc>
        <w:tc>
          <w:tcPr>
            <w:tcW w:w="2876" w:type="dxa"/>
            <w:tcBorders>
              <w:top w:val="nil"/>
              <w:left w:val="nil"/>
            </w:tcBorders>
          </w:tcPr>
          <w:p w14:paraId="734A53E5" w14:textId="77777777" w:rsidR="00C5613E" w:rsidRPr="00B85E45" w:rsidRDefault="00C5613E" w:rsidP="00C5613E">
            <w:pPr>
              <w:spacing w:before="0" w:after="0" w:line="240" w:lineRule="auto"/>
              <w:jc w:val="left"/>
              <w:rPr>
                <w:rFonts w:eastAsia="Calibri" w:cs="Arial"/>
                <w:sz w:val="18"/>
                <w:lang w:bidi="en-US"/>
              </w:rPr>
            </w:pPr>
          </w:p>
        </w:tc>
        <w:tc>
          <w:tcPr>
            <w:tcW w:w="2686" w:type="dxa"/>
          </w:tcPr>
          <w:p w14:paraId="05816D15" w14:textId="77777777" w:rsidR="00C5613E" w:rsidRPr="00B85E45" w:rsidRDefault="00C5613E" w:rsidP="00C5613E">
            <w:pPr>
              <w:spacing w:before="4" w:after="0" w:line="240" w:lineRule="auto"/>
              <w:jc w:val="left"/>
              <w:rPr>
                <w:rFonts w:eastAsia="Calibri" w:cs="Arial"/>
                <w:sz w:val="21"/>
                <w:lang w:bidi="en-US"/>
              </w:rPr>
            </w:pPr>
          </w:p>
          <w:p w14:paraId="51427FE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Convening of the General Assembly supported</w:t>
            </w:r>
          </w:p>
        </w:tc>
        <w:tc>
          <w:tcPr>
            <w:tcW w:w="1637" w:type="dxa"/>
          </w:tcPr>
          <w:p w14:paraId="7F312FAE" w14:textId="77777777" w:rsidR="00C5613E" w:rsidRPr="00B85E45" w:rsidRDefault="00C5613E" w:rsidP="00C5613E">
            <w:pPr>
              <w:spacing w:before="4" w:after="0" w:line="240" w:lineRule="auto"/>
              <w:jc w:val="left"/>
              <w:rPr>
                <w:rFonts w:eastAsia="Calibri" w:cs="Arial"/>
                <w:sz w:val="21"/>
                <w:lang w:bidi="en-US"/>
              </w:rPr>
            </w:pPr>
          </w:p>
          <w:p w14:paraId="1CFF2EF5"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04B93384" w14:textId="77777777" w:rsidR="00C5613E" w:rsidRPr="00B85E45" w:rsidRDefault="00C5613E" w:rsidP="00C5613E">
            <w:pPr>
              <w:spacing w:before="4" w:after="0" w:line="240" w:lineRule="auto"/>
              <w:jc w:val="left"/>
              <w:rPr>
                <w:rFonts w:eastAsia="Calibri" w:cs="Arial"/>
                <w:sz w:val="21"/>
                <w:lang w:bidi="en-US"/>
              </w:rPr>
            </w:pPr>
          </w:p>
          <w:p w14:paraId="4FF9FF8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Pr>
          <w:p w14:paraId="44CBECAD" w14:textId="77777777" w:rsidR="00C5613E" w:rsidRPr="00B85E45" w:rsidRDefault="00C5613E" w:rsidP="00C5613E">
            <w:pPr>
              <w:spacing w:before="4" w:after="0" w:line="240" w:lineRule="auto"/>
              <w:jc w:val="left"/>
              <w:rPr>
                <w:rFonts w:eastAsia="Calibri" w:cs="Arial"/>
                <w:sz w:val="21"/>
                <w:lang w:bidi="en-US"/>
              </w:rPr>
            </w:pPr>
          </w:p>
          <w:p w14:paraId="5E43898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45" w:type="dxa"/>
          </w:tcPr>
          <w:p w14:paraId="5FFEFFD7" w14:textId="77777777" w:rsidR="00C5613E" w:rsidRPr="00B85E45" w:rsidRDefault="00C5613E" w:rsidP="00C5613E">
            <w:pPr>
              <w:spacing w:before="4" w:after="0" w:line="240" w:lineRule="auto"/>
              <w:jc w:val="left"/>
              <w:rPr>
                <w:rFonts w:eastAsia="Calibri" w:cs="Arial"/>
                <w:sz w:val="21"/>
                <w:lang w:bidi="en-US"/>
              </w:rPr>
            </w:pPr>
          </w:p>
          <w:p w14:paraId="54A9BD1C" w14:textId="77777777" w:rsidR="00C5613E" w:rsidRPr="00B85E45" w:rsidRDefault="00C5613E" w:rsidP="00C5613E">
            <w:pPr>
              <w:tabs>
                <w:tab w:val="left" w:pos="939"/>
              </w:tabs>
              <w:spacing w:before="0" w:after="0" w:line="240" w:lineRule="auto"/>
              <w:ind w:right="101"/>
              <w:jc w:val="left"/>
              <w:rPr>
                <w:rFonts w:eastAsia="Calibri" w:cs="Arial"/>
                <w:sz w:val="20"/>
                <w:lang w:bidi="en-US"/>
              </w:rPr>
            </w:pPr>
            <w:r w:rsidRPr="00B85E45">
              <w:rPr>
                <w:rFonts w:eastAsia="Calibri" w:cs="Arial"/>
                <w:sz w:val="20"/>
                <w:lang w:bidi="en-US"/>
              </w:rPr>
              <w:t>Project</w:t>
            </w:r>
            <w:r w:rsidRPr="00B85E45">
              <w:rPr>
                <w:rFonts w:eastAsia="Calibri" w:cs="Arial"/>
                <w:sz w:val="20"/>
                <w:lang w:bidi="en-US"/>
              </w:rPr>
              <w:tab/>
            </w:r>
            <w:r w:rsidRPr="00B85E45">
              <w:rPr>
                <w:rFonts w:eastAsia="Calibri" w:cs="Arial"/>
                <w:spacing w:val="-4"/>
                <w:sz w:val="20"/>
                <w:lang w:bidi="en-US"/>
              </w:rPr>
              <w:t xml:space="preserve">report/ </w:t>
            </w:r>
            <w:r w:rsidRPr="00B85E45">
              <w:rPr>
                <w:rFonts w:eastAsia="Calibri" w:cs="Arial"/>
                <w:sz w:val="20"/>
                <w:lang w:bidi="en-US"/>
              </w:rPr>
              <w:t>documentation</w:t>
            </w:r>
          </w:p>
        </w:tc>
        <w:tc>
          <w:tcPr>
            <w:tcW w:w="1604" w:type="dxa"/>
          </w:tcPr>
          <w:p w14:paraId="0EC8CB7E"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160ADD9" w14:textId="77777777" w:rsidTr="00C5613E">
        <w:trPr>
          <w:trHeight w:val="489"/>
        </w:trPr>
        <w:tc>
          <w:tcPr>
            <w:tcW w:w="13948" w:type="dxa"/>
            <w:gridSpan w:val="8"/>
            <w:shd w:val="clear" w:color="auto" w:fill="D9D9D9"/>
          </w:tcPr>
          <w:p w14:paraId="75CEFA6D"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Output 2.5 STRENGTHENED CAPACITIES OF ICCs TO DOCUMENT AND ADDRESS THREATS TO ICCAs</w:t>
            </w:r>
          </w:p>
          <w:p w14:paraId="206A197E" w14:textId="77777777" w:rsidR="00C5613E" w:rsidRPr="00B85E45" w:rsidRDefault="00C5613E" w:rsidP="00C5613E">
            <w:pPr>
              <w:spacing w:before="1" w:after="0" w:line="223" w:lineRule="exact"/>
              <w:jc w:val="left"/>
              <w:rPr>
                <w:rFonts w:eastAsia="Calibri" w:cs="Arial"/>
                <w:sz w:val="20"/>
                <w:lang w:bidi="en-US"/>
              </w:rPr>
            </w:pPr>
            <w:r w:rsidRPr="00B85E45">
              <w:rPr>
                <w:rFonts w:eastAsia="Calibri" w:cs="Arial"/>
                <w:sz w:val="20"/>
                <w:lang w:bidi="en-US"/>
              </w:rPr>
              <w:t>Capacities of ICCs in the network of at least 10 ICCAs are strengthened to document, map, plan and implement actions to address the identified threats</w:t>
            </w:r>
          </w:p>
        </w:tc>
      </w:tr>
      <w:tr w:rsidR="00C5613E" w:rsidRPr="00B85E45" w14:paraId="29C86517" w14:textId="77777777" w:rsidTr="00C5613E">
        <w:trPr>
          <w:trHeight w:val="1221"/>
        </w:trPr>
        <w:tc>
          <w:tcPr>
            <w:tcW w:w="846" w:type="dxa"/>
            <w:tcBorders>
              <w:right w:val="nil"/>
            </w:tcBorders>
          </w:tcPr>
          <w:p w14:paraId="14FA24B8" w14:textId="77777777" w:rsidR="00C5613E" w:rsidRPr="00B85E45" w:rsidRDefault="00C5613E" w:rsidP="00C5613E">
            <w:pPr>
              <w:spacing w:before="2" w:after="0" w:line="240" w:lineRule="auto"/>
              <w:jc w:val="left"/>
              <w:rPr>
                <w:rFonts w:eastAsia="Calibri" w:cs="Arial"/>
                <w:sz w:val="21"/>
                <w:lang w:bidi="en-US"/>
              </w:rPr>
            </w:pPr>
          </w:p>
          <w:p w14:paraId="5B5F53E0"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2.5.1</w:t>
            </w:r>
          </w:p>
        </w:tc>
        <w:tc>
          <w:tcPr>
            <w:tcW w:w="2876" w:type="dxa"/>
            <w:tcBorders>
              <w:left w:val="nil"/>
            </w:tcBorders>
          </w:tcPr>
          <w:p w14:paraId="73219895" w14:textId="77777777" w:rsidR="00C5613E" w:rsidRPr="00B85E45" w:rsidRDefault="00C5613E" w:rsidP="00C5613E">
            <w:pPr>
              <w:spacing w:before="2" w:after="0" w:line="240" w:lineRule="auto"/>
              <w:jc w:val="left"/>
              <w:rPr>
                <w:rFonts w:eastAsia="Calibri" w:cs="Arial"/>
                <w:sz w:val="21"/>
                <w:lang w:bidi="en-US"/>
              </w:rPr>
            </w:pPr>
          </w:p>
          <w:p w14:paraId="6AE76EA8" w14:textId="77777777" w:rsidR="00C5613E" w:rsidRPr="00B85E45" w:rsidRDefault="00C5613E" w:rsidP="00C5613E">
            <w:pPr>
              <w:spacing w:before="1" w:after="0" w:line="240" w:lineRule="auto"/>
              <w:ind w:right="98"/>
              <w:rPr>
                <w:rFonts w:eastAsia="Calibri" w:cs="Arial"/>
                <w:sz w:val="20"/>
                <w:lang w:bidi="en-US"/>
              </w:rPr>
            </w:pPr>
            <w:r w:rsidRPr="00B85E45">
              <w:rPr>
                <w:rFonts w:eastAsia="Calibri" w:cs="Arial"/>
                <w:sz w:val="20"/>
                <w:lang w:bidi="en-US"/>
              </w:rPr>
              <w:t>Support to ICCA communities in addressing identified ICCA threats</w:t>
            </w:r>
          </w:p>
        </w:tc>
        <w:tc>
          <w:tcPr>
            <w:tcW w:w="2686" w:type="dxa"/>
          </w:tcPr>
          <w:p w14:paraId="4B8D1DD7" w14:textId="77777777" w:rsidR="00C5613E" w:rsidRPr="00B85E45" w:rsidRDefault="00C5613E" w:rsidP="00C5613E">
            <w:pPr>
              <w:spacing w:before="2" w:after="0" w:line="240" w:lineRule="auto"/>
              <w:jc w:val="left"/>
              <w:rPr>
                <w:rFonts w:eastAsia="Calibri" w:cs="Arial"/>
                <w:sz w:val="21"/>
                <w:lang w:bidi="en-US"/>
              </w:rPr>
            </w:pPr>
          </w:p>
          <w:p w14:paraId="7FBE8FDA" w14:textId="77777777" w:rsidR="00C5613E" w:rsidRPr="00B85E45" w:rsidRDefault="00C5613E" w:rsidP="00C5613E">
            <w:pPr>
              <w:tabs>
                <w:tab w:val="left" w:pos="1876"/>
              </w:tabs>
              <w:spacing w:before="1" w:after="0" w:line="240" w:lineRule="auto"/>
              <w:ind w:right="93"/>
              <w:rPr>
                <w:rFonts w:eastAsia="Calibri" w:cs="Arial"/>
                <w:sz w:val="20"/>
                <w:lang w:bidi="en-US"/>
              </w:rPr>
            </w:pPr>
            <w:r w:rsidRPr="00B85E45">
              <w:rPr>
                <w:rFonts w:eastAsia="Calibri" w:cs="Arial"/>
                <w:sz w:val="20"/>
                <w:lang w:bidi="en-US"/>
              </w:rPr>
              <w:t>Training</w:t>
            </w:r>
            <w:r w:rsidRPr="00B85E45">
              <w:rPr>
                <w:rFonts w:eastAsia="Calibri" w:cs="Arial"/>
                <w:sz w:val="20"/>
                <w:lang w:bidi="en-US"/>
              </w:rPr>
              <w:tab/>
              <w:t>program implemented for ICCs on addressing threats to</w:t>
            </w:r>
            <w:r w:rsidRPr="00B85E45">
              <w:rPr>
                <w:rFonts w:eastAsia="Calibri" w:cs="Arial"/>
                <w:spacing w:val="-7"/>
                <w:sz w:val="20"/>
                <w:lang w:bidi="en-US"/>
              </w:rPr>
              <w:t xml:space="preserve"> </w:t>
            </w:r>
            <w:r w:rsidRPr="00B85E45">
              <w:rPr>
                <w:rFonts w:eastAsia="Calibri" w:cs="Arial"/>
                <w:sz w:val="20"/>
                <w:lang w:bidi="en-US"/>
              </w:rPr>
              <w:t>ICCA</w:t>
            </w:r>
          </w:p>
        </w:tc>
        <w:tc>
          <w:tcPr>
            <w:tcW w:w="1637" w:type="dxa"/>
          </w:tcPr>
          <w:p w14:paraId="4CA19ABA" w14:textId="77777777" w:rsidR="00C5613E" w:rsidRPr="00B85E45" w:rsidRDefault="00C5613E" w:rsidP="00C5613E">
            <w:pPr>
              <w:spacing w:before="2" w:after="0" w:line="240" w:lineRule="auto"/>
              <w:jc w:val="left"/>
              <w:rPr>
                <w:rFonts w:eastAsia="Calibri" w:cs="Arial"/>
                <w:sz w:val="21"/>
                <w:lang w:bidi="en-US"/>
              </w:rPr>
            </w:pPr>
          </w:p>
          <w:p w14:paraId="6EB9A736"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6350B40F" w14:textId="77777777" w:rsidR="00C5613E" w:rsidRPr="00B85E45" w:rsidRDefault="00C5613E" w:rsidP="00C5613E">
            <w:pPr>
              <w:spacing w:before="2" w:after="0" w:line="240" w:lineRule="auto"/>
              <w:jc w:val="left"/>
              <w:rPr>
                <w:rFonts w:eastAsia="Calibri" w:cs="Arial"/>
                <w:sz w:val="21"/>
                <w:lang w:bidi="en-US"/>
              </w:rPr>
            </w:pPr>
          </w:p>
          <w:p w14:paraId="2A187D97"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w:t>
            </w:r>
          </w:p>
        </w:tc>
        <w:tc>
          <w:tcPr>
            <w:tcW w:w="1644" w:type="dxa"/>
          </w:tcPr>
          <w:p w14:paraId="0896D10B" w14:textId="77777777" w:rsidR="00C5613E" w:rsidRPr="00B85E45" w:rsidRDefault="00C5613E" w:rsidP="00C5613E">
            <w:pPr>
              <w:spacing w:before="2" w:after="0" w:line="240" w:lineRule="auto"/>
              <w:jc w:val="left"/>
              <w:rPr>
                <w:rFonts w:eastAsia="Calibri" w:cs="Arial"/>
                <w:sz w:val="21"/>
                <w:lang w:bidi="en-US"/>
              </w:rPr>
            </w:pPr>
          </w:p>
          <w:p w14:paraId="1CDE358A"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(TBD)</w:t>
            </w:r>
          </w:p>
        </w:tc>
        <w:tc>
          <w:tcPr>
            <w:tcW w:w="1645" w:type="dxa"/>
          </w:tcPr>
          <w:p w14:paraId="13B8BEDC" w14:textId="77777777" w:rsidR="00C5613E" w:rsidRPr="00B85E45" w:rsidRDefault="00C5613E" w:rsidP="00C5613E">
            <w:pPr>
              <w:spacing w:before="2" w:after="0" w:line="240" w:lineRule="auto"/>
              <w:jc w:val="left"/>
              <w:rPr>
                <w:rFonts w:eastAsia="Calibri" w:cs="Arial"/>
                <w:sz w:val="21"/>
                <w:lang w:bidi="en-US"/>
              </w:rPr>
            </w:pPr>
          </w:p>
          <w:p w14:paraId="317EBB97"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Project reports/ documentations</w:t>
            </w:r>
          </w:p>
        </w:tc>
        <w:tc>
          <w:tcPr>
            <w:tcW w:w="1604" w:type="dxa"/>
          </w:tcPr>
          <w:p w14:paraId="65EF5623" w14:textId="77777777" w:rsidR="00C5613E" w:rsidRPr="00B85E45" w:rsidRDefault="00C5613E" w:rsidP="00C5613E">
            <w:pPr>
              <w:spacing w:before="0" w:after="0" w:line="240" w:lineRule="auto"/>
              <w:jc w:val="left"/>
              <w:rPr>
                <w:rFonts w:eastAsia="Calibri" w:cs="Arial"/>
                <w:sz w:val="18"/>
                <w:lang w:bidi="en-US"/>
              </w:rPr>
            </w:pPr>
          </w:p>
        </w:tc>
      </w:tr>
    </w:tbl>
    <w:p w14:paraId="07DAFE2C"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6838" w:h="11906" w:orient="landscape" w:code="9"/>
          <w:pgMar w:top="1701" w:right="1418" w:bottom="1701" w:left="1418" w:header="0" w:footer="868" w:gutter="0"/>
          <w:cols w:space="720"/>
        </w:sectPr>
      </w:pPr>
    </w:p>
    <w:p w14:paraId="77559727"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2994A3B6"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2876"/>
        <w:gridCol w:w="2686"/>
        <w:gridCol w:w="1637"/>
        <w:gridCol w:w="1010"/>
        <w:gridCol w:w="1644"/>
        <w:gridCol w:w="1645"/>
        <w:gridCol w:w="1604"/>
      </w:tblGrid>
      <w:tr w:rsidR="00C5613E" w:rsidRPr="00B85E45" w14:paraId="6B6CD20E" w14:textId="77777777" w:rsidTr="00C5613E">
        <w:trPr>
          <w:trHeight w:val="244"/>
        </w:trPr>
        <w:tc>
          <w:tcPr>
            <w:tcW w:w="13948" w:type="dxa"/>
            <w:gridSpan w:val="8"/>
          </w:tcPr>
          <w:p w14:paraId="4659505D"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C5613E" w:rsidRPr="00B85E45" w14:paraId="18B98C68" w14:textId="77777777" w:rsidTr="00C5613E">
        <w:trPr>
          <w:trHeight w:val="244"/>
        </w:trPr>
        <w:tc>
          <w:tcPr>
            <w:tcW w:w="3722" w:type="dxa"/>
            <w:gridSpan w:val="2"/>
            <w:vMerge w:val="restart"/>
          </w:tcPr>
          <w:p w14:paraId="48C34DDC" w14:textId="77777777" w:rsidR="00C5613E" w:rsidRPr="00B85E45" w:rsidRDefault="00C5613E" w:rsidP="00C5613E">
            <w:pPr>
              <w:spacing w:before="6" w:after="0" w:line="240" w:lineRule="auto"/>
              <w:jc w:val="left"/>
              <w:rPr>
                <w:rFonts w:eastAsia="Calibri" w:cs="Arial"/>
                <w:sz w:val="19"/>
                <w:lang w:bidi="en-US"/>
              </w:rPr>
            </w:pPr>
          </w:p>
          <w:p w14:paraId="078EC49F"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86" w:type="dxa"/>
            <w:vMerge w:val="restart"/>
          </w:tcPr>
          <w:p w14:paraId="0B19B71F" w14:textId="77777777" w:rsidR="00C5613E" w:rsidRPr="00B85E45" w:rsidRDefault="00C5613E" w:rsidP="00C5613E">
            <w:pPr>
              <w:tabs>
                <w:tab w:val="left" w:pos="1769"/>
              </w:tabs>
              <w:spacing w:before="102" w:after="0" w:line="240" w:lineRule="auto"/>
              <w:ind w:right="96"/>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47" w:type="dxa"/>
            <w:gridSpan w:val="2"/>
          </w:tcPr>
          <w:p w14:paraId="7492CBF1"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Baseline</w:t>
            </w:r>
          </w:p>
        </w:tc>
        <w:tc>
          <w:tcPr>
            <w:tcW w:w="1644" w:type="dxa"/>
            <w:vMerge w:val="restart"/>
          </w:tcPr>
          <w:p w14:paraId="3EA6D8C8" w14:textId="77777777" w:rsidR="00C5613E" w:rsidRPr="00B85E45" w:rsidRDefault="00C5613E" w:rsidP="00C5613E">
            <w:pPr>
              <w:spacing w:before="102"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45" w:type="dxa"/>
            <w:vMerge w:val="restart"/>
          </w:tcPr>
          <w:p w14:paraId="21D750CB" w14:textId="77777777" w:rsidR="00C5613E" w:rsidRPr="00B85E45" w:rsidRDefault="00C5613E" w:rsidP="00C5613E">
            <w:pPr>
              <w:tabs>
                <w:tab w:val="left" w:pos="1363"/>
              </w:tabs>
              <w:spacing w:before="102" w:after="0" w:line="240" w:lineRule="auto"/>
              <w:ind w:right="98"/>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4" w:type="dxa"/>
            <w:vMerge w:val="restart"/>
          </w:tcPr>
          <w:p w14:paraId="5C4330F2" w14:textId="77777777" w:rsidR="00C5613E" w:rsidRPr="00B85E45" w:rsidRDefault="00C5613E" w:rsidP="00C5613E">
            <w:pPr>
              <w:tabs>
                <w:tab w:val="left" w:pos="1181"/>
              </w:tabs>
              <w:spacing w:before="102" w:after="0" w:line="240" w:lineRule="auto"/>
              <w:ind w:right="97"/>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C5613E" w:rsidRPr="00B85E45" w14:paraId="4F1A9ABA" w14:textId="77777777" w:rsidTr="00C5613E">
        <w:trPr>
          <w:trHeight w:val="438"/>
        </w:trPr>
        <w:tc>
          <w:tcPr>
            <w:tcW w:w="3722" w:type="dxa"/>
            <w:gridSpan w:val="2"/>
            <w:vMerge/>
            <w:tcBorders>
              <w:top w:val="nil"/>
            </w:tcBorders>
          </w:tcPr>
          <w:p w14:paraId="214C391D" w14:textId="77777777" w:rsidR="00C5613E" w:rsidRPr="00B85E45" w:rsidRDefault="00C5613E" w:rsidP="00C5613E">
            <w:pPr>
              <w:spacing w:before="0" w:after="0" w:line="240" w:lineRule="auto"/>
              <w:jc w:val="left"/>
              <w:rPr>
                <w:rFonts w:eastAsia="Calibri" w:cs="Arial"/>
                <w:sz w:val="2"/>
                <w:szCs w:val="2"/>
                <w:lang w:bidi="en-US"/>
              </w:rPr>
            </w:pPr>
          </w:p>
        </w:tc>
        <w:tc>
          <w:tcPr>
            <w:tcW w:w="2686" w:type="dxa"/>
            <w:vMerge/>
            <w:tcBorders>
              <w:top w:val="nil"/>
            </w:tcBorders>
          </w:tcPr>
          <w:p w14:paraId="0437E462" w14:textId="77777777" w:rsidR="00C5613E" w:rsidRPr="00B85E45" w:rsidRDefault="00C5613E" w:rsidP="00C5613E">
            <w:pPr>
              <w:spacing w:before="0" w:after="0" w:line="240" w:lineRule="auto"/>
              <w:jc w:val="left"/>
              <w:rPr>
                <w:rFonts w:eastAsia="Calibri" w:cs="Arial"/>
                <w:sz w:val="2"/>
                <w:szCs w:val="2"/>
                <w:lang w:bidi="en-US"/>
              </w:rPr>
            </w:pPr>
          </w:p>
        </w:tc>
        <w:tc>
          <w:tcPr>
            <w:tcW w:w="1637" w:type="dxa"/>
          </w:tcPr>
          <w:p w14:paraId="6F4124B8" w14:textId="77777777" w:rsidR="00C5613E" w:rsidRPr="00B85E45" w:rsidRDefault="00C5613E" w:rsidP="00C5613E">
            <w:pPr>
              <w:spacing w:before="109" w:after="0" w:line="240" w:lineRule="auto"/>
              <w:jc w:val="left"/>
              <w:rPr>
                <w:rFonts w:eastAsia="Calibri" w:cs="Arial"/>
                <w:b/>
                <w:sz w:val="18"/>
                <w:lang w:bidi="en-US"/>
              </w:rPr>
            </w:pPr>
            <w:r w:rsidRPr="00B85E45">
              <w:rPr>
                <w:rFonts w:eastAsia="Calibri" w:cs="Arial"/>
                <w:b/>
                <w:sz w:val="18"/>
                <w:lang w:bidi="en-US"/>
              </w:rPr>
              <w:t>2015</w:t>
            </w:r>
          </w:p>
        </w:tc>
        <w:tc>
          <w:tcPr>
            <w:tcW w:w="1010" w:type="dxa"/>
          </w:tcPr>
          <w:p w14:paraId="312A8BA0" w14:textId="77777777" w:rsidR="00C5613E" w:rsidRPr="00B85E45" w:rsidRDefault="00C5613E" w:rsidP="00C5613E">
            <w:pPr>
              <w:spacing w:before="0" w:after="0" w:line="219" w:lineRule="exact"/>
              <w:jc w:val="left"/>
              <w:rPr>
                <w:rFonts w:eastAsia="Calibri" w:cs="Arial"/>
                <w:b/>
                <w:sz w:val="18"/>
                <w:lang w:bidi="en-US"/>
              </w:rPr>
            </w:pPr>
            <w:r w:rsidRPr="00B85E45">
              <w:rPr>
                <w:rFonts w:eastAsia="Calibri" w:cs="Arial"/>
                <w:b/>
                <w:sz w:val="18"/>
                <w:lang w:bidi="en-US"/>
              </w:rPr>
              <w:t>2017/</w:t>
            </w:r>
          </w:p>
          <w:p w14:paraId="483B3870" w14:textId="77777777" w:rsidR="00C5613E" w:rsidRPr="00B85E45" w:rsidRDefault="00C5613E" w:rsidP="00C5613E">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44" w:type="dxa"/>
            <w:vMerge/>
            <w:tcBorders>
              <w:top w:val="nil"/>
            </w:tcBorders>
          </w:tcPr>
          <w:p w14:paraId="22F10D30" w14:textId="77777777" w:rsidR="00C5613E" w:rsidRPr="00B85E45" w:rsidRDefault="00C5613E" w:rsidP="00C5613E">
            <w:pPr>
              <w:spacing w:before="0" w:after="0" w:line="240" w:lineRule="auto"/>
              <w:jc w:val="left"/>
              <w:rPr>
                <w:rFonts w:eastAsia="Calibri" w:cs="Arial"/>
                <w:sz w:val="2"/>
                <w:szCs w:val="2"/>
                <w:lang w:bidi="en-US"/>
              </w:rPr>
            </w:pPr>
          </w:p>
        </w:tc>
        <w:tc>
          <w:tcPr>
            <w:tcW w:w="1645" w:type="dxa"/>
            <w:vMerge/>
            <w:tcBorders>
              <w:top w:val="nil"/>
            </w:tcBorders>
          </w:tcPr>
          <w:p w14:paraId="14939E84" w14:textId="77777777" w:rsidR="00C5613E" w:rsidRPr="00B85E45" w:rsidRDefault="00C5613E" w:rsidP="00C5613E">
            <w:pPr>
              <w:spacing w:before="0" w:after="0" w:line="240" w:lineRule="auto"/>
              <w:jc w:val="left"/>
              <w:rPr>
                <w:rFonts w:eastAsia="Calibri" w:cs="Arial"/>
                <w:sz w:val="2"/>
                <w:szCs w:val="2"/>
                <w:lang w:bidi="en-US"/>
              </w:rPr>
            </w:pPr>
          </w:p>
        </w:tc>
        <w:tc>
          <w:tcPr>
            <w:tcW w:w="1604" w:type="dxa"/>
            <w:vMerge/>
            <w:tcBorders>
              <w:top w:val="nil"/>
            </w:tcBorders>
          </w:tcPr>
          <w:p w14:paraId="7E34EAA4"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CC2F95D" w14:textId="77777777" w:rsidTr="00C5613E">
        <w:trPr>
          <w:trHeight w:val="731"/>
        </w:trPr>
        <w:tc>
          <w:tcPr>
            <w:tcW w:w="846" w:type="dxa"/>
            <w:tcBorders>
              <w:right w:val="nil"/>
            </w:tcBorders>
          </w:tcPr>
          <w:p w14:paraId="4AAEA2DE" w14:textId="77777777" w:rsidR="00C5613E" w:rsidRPr="00B85E45" w:rsidRDefault="00C5613E" w:rsidP="00C5613E">
            <w:pPr>
              <w:spacing w:before="2" w:after="0" w:line="240" w:lineRule="auto"/>
              <w:jc w:val="left"/>
              <w:rPr>
                <w:rFonts w:eastAsia="Calibri" w:cs="Arial"/>
                <w:sz w:val="21"/>
                <w:lang w:bidi="en-US"/>
              </w:rPr>
            </w:pPr>
          </w:p>
          <w:p w14:paraId="28AAFB90" w14:textId="77777777" w:rsidR="00C5613E" w:rsidRPr="00B85E45" w:rsidRDefault="00C5613E" w:rsidP="00C5613E">
            <w:pPr>
              <w:spacing w:before="0" w:after="0" w:line="240" w:lineRule="atLeast"/>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2.5.2</w:t>
            </w:r>
          </w:p>
        </w:tc>
        <w:tc>
          <w:tcPr>
            <w:tcW w:w="2876" w:type="dxa"/>
            <w:tcBorders>
              <w:left w:val="nil"/>
            </w:tcBorders>
          </w:tcPr>
          <w:p w14:paraId="42817FC8" w14:textId="77777777" w:rsidR="00C5613E" w:rsidRPr="00B85E45" w:rsidRDefault="00C5613E" w:rsidP="00C5613E">
            <w:pPr>
              <w:spacing w:before="2" w:after="0" w:line="240" w:lineRule="auto"/>
              <w:jc w:val="left"/>
              <w:rPr>
                <w:rFonts w:eastAsia="Calibri" w:cs="Arial"/>
                <w:sz w:val="21"/>
                <w:lang w:bidi="en-US"/>
              </w:rPr>
            </w:pPr>
          </w:p>
          <w:p w14:paraId="7D0FE588" w14:textId="77777777" w:rsidR="00C5613E" w:rsidRPr="00B85E45" w:rsidRDefault="00C5613E" w:rsidP="00C5613E">
            <w:pPr>
              <w:spacing w:before="0" w:after="0" w:line="240" w:lineRule="atLeast"/>
              <w:jc w:val="left"/>
              <w:rPr>
                <w:rFonts w:eastAsia="Calibri" w:cs="Arial"/>
                <w:sz w:val="20"/>
                <w:lang w:bidi="en-US"/>
              </w:rPr>
            </w:pPr>
            <w:r w:rsidRPr="00B85E45">
              <w:rPr>
                <w:rFonts w:eastAsia="Calibri" w:cs="Arial"/>
                <w:sz w:val="20"/>
                <w:lang w:bidi="en-US"/>
              </w:rPr>
              <w:t xml:space="preserve">Capacity building on networking and resource </w:t>
            </w:r>
            <w:proofErr w:type="spellStart"/>
            <w:r w:rsidRPr="00B85E45">
              <w:rPr>
                <w:rFonts w:eastAsia="Calibri" w:cs="Arial"/>
                <w:sz w:val="20"/>
                <w:lang w:bidi="en-US"/>
              </w:rPr>
              <w:t>moblization</w:t>
            </w:r>
            <w:proofErr w:type="spellEnd"/>
          </w:p>
        </w:tc>
        <w:tc>
          <w:tcPr>
            <w:tcW w:w="2686" w:type="dxa"/>
          </w:tcPr>
          <w:p w14:paraId="65E5965A" w14:textId="77777777" w:rsidR="00C5613E" w:rsidRPr="00B85E45" w:rsidRDefault="00C5613E" w:rsidP="00C5613E">
            <w:pPr>
              <w:spacing w:before="2" w:after="0" w:line="240" w:lineRule="auto"/>
              <w:jc w:val="left"/>
              <w:rPr>
                <w:rFonts w:eastAsia="Calibri" w:cs="Arial"/>
                <w:sz w:val="21"/>
                <w:lang w:bidi="en-US"/>
              </w:rPr>
            </w:pPr>
          </w:p>
          <w:p w14:paraId="33C5F5F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No. of ICCs trained</w:t>
            </w:r>
          </w:p>
        </w:tc>
        <w:tc>
          <w:tcPr>
            <w:tcW w:w="1637" w:type="dxa"/>
          </w:tcPr>
          <w:p w14:paraId="4C7963C3" w14:textId="77777777" w:rsidR="00C5613E" w:rsidRPr="00B85E45" w:rsidRDefault="00C5613E" w:rsidP="00C5613E">
            <w:pPr>
              <w:spacing w:before="0" w:after="0" w:line="240" w:lineRule="auto"/>
              <w:jc w:val="left"/>
              <w:rPr>
                <w:rFonts w:eastAsia="Calibri" w:cs="Arial"/>
                <w:sz w:val="20"/>
                <w:lang w:bidi="en-US"/>
              </w:rPr>
            </w:pPr>
          </w:p>
          <w:p w14:paraId="67F50CA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3EF424B6" w14:textId="77777777" w:rsidR="00C5613E" w:rsidRPr="00B85E45" w:rsidRDefault="00C5613E" w:rsidP="00C5613E">
            <w:pPr>
              <w:spacing w:before="1" w:after="0" w:line="240" w:lineRule="auto"/>
              <w:jc w:val="left"/>
              <w:rPr>
                <w:rFonts w:eastAsia="Calibri" w:cs="Arial"/>
                <w:sz w:val="20"/>
                <w:lang w:bidi="en-US"/>
              </w:rPr>
            </w:pPr>
          </w:p>
          <w:p w14:paraId="3731281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(TBD)</w:t>
            </w:r>
          </w:p>
        </w:tc>
        <w:tc>
          <w:tcPr>
            <w:tcW w:w="1644" w:type="dxa"/>
          </w:tcPr>
          <w:p w14:paraId="73DCE41B" w14:textId="77777777" w:rsidR="00C5613E" w:rsidRPr="00B85E45" w:rsidRDefault="00C5613E" w:rsidP="00C5613E">
            <w:pPr>
              <w:spacing w:before="0" w:after="0" w:line="240" w:lineRule="auto"/>
              <w:jc w:val="left"/>
              <w:rPr>
                <w:rFonts w:eastAsia="Calibri" w:cs="Arial"/>
                <w:sz w:val="18"/>
                <w:lang w:bidi="en-US"/>
              </w:rPr>
            </w:pPr>
          </w:p>
        </w:tc>
        <w:tc>
          <w:tcPr>
            <w:tcW w:w="1645" w:type="dxa"/>
          </w:tcPr>
          <w:p w14:paraId="7C27DE82" w14:textId="77777777" w:rsidR="00C5613E" w:rsidRPr="00B85E45" w:rsidRDefault="00C5613E" w:rsidP="00C5613E">
            <w:pPr>
              <w:spacing w:before="2" w:after="0" w:line="240" w:lineRule="auto"/>
              <w:jc w:val="left"/>
              <w:rPr>
                <w:rFonts w:eastAsia="Calibri" w:cs="Arial"/>
                <w:sz w:val="21"/>
                <w:lang w:bidi="en-US"/>
              </w:rPr>
            </w:pPr>
          </w:p>
          <w:p w14:paraId="2090276D" w14:textId="77777777" w:rsidR="00C5613E" w:rsidRPr="00B85E45" w:rsidRDefault="00C5613E" w:rsidP="00C5613E">
            <w:pPr>
              <w:spacing w:before="0" w:after="0" w:line="240" w:lineRule="atLeast"/>
              <w:jc w:val="left"/>
              <w:rPr>
                <w:rFonts w:eastAsia="Calibri" w:cs="Arial"/>
                <w:sz w:val="20"/>
                <w:lang w:bidi="en-US"/>
              </w:rPr>
            </w:pPr>
            <w:r w:rsidRPr="00B85E45">
              <w:rPr>
                <w:rFonts w:eastAsia="Calibri" w:cs="Arial"/>
                <w:sz w:val="20"/>
                <w:lang w:bidi="en-US"/>
              </w:rPr>
              <w:t>Project reports/ documentations</w:t>
            </w:r>
          </w:p>
        </w:tc>
        <w:tc>
          <w:tcPr>
            <w:tcW w:w="1604" w:type="dxa"/>
          </w:tcPr>
          <w:p w14:paraId="5545405C"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5BE265A4" w14:textId="77777777" w:rsidTr="00C5613E">
        <w:trPr>
          <w:trHeight w:val="734"/>
        </w:trPr>
        <w:tc>
          <w:tcPr>
            <w:tcW w:w="846" w:type="dxa"/>
            <w:tcBorders>
              <w:bottom w:val="nil"/>
              <w:right w:val="nil"/>
            </w:tcBorders>
          </w:tcPr>
          <w:p w14:paraId="3EE54CDC" w14:textId="77777777" w:rsidR="00C5613E" w:rsidRPr="00B85E45" w:rsidRDefault="00C5613E" w:rsidP="00C5613E">
            <w:pPr>
              <w:spacing w:before="5" w:after="0" w:line="240" w:lineRule="auto"/>
              <w:jc w:val="left"/>
              <w:rPr>
                <w:rFonts w:eastAsia="Calibri" w:cs="Arial"/>
                <w:sz w:val="21"/>
                <w:lang w:bidi="en-US"/>
              </w:rPr>
            </w:pPr>
          </w:p>
          <w:p w14:paraId="7DC27939" w14:textId="77777777" w:rsidR="00C5613E" w:rsidRPr="00B85E45" w:rsidRDefault="00C5613E" w:rsidP="00C5613E">
            <w:pPr>
              <w:spacing w:before="0" w:after="0" w:line="240" w:lineRule="atLeast"/>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2.5.3</w:t>
            </w:r>
          </w:p>
        </w:tc>
        <w:tc>
          <w:tcPr>
            <w:tcW w:w="2876" w:type="dxa"/>
            <w:vMerge w:val="restart"/>
            <w:tcBorders>
              <w:left w:val="nil"/>
            </w:tcBorders>
          </w:tcPr>
          <w:p w14:paraId="28B16FBA" w14:textId="77777777" w:rsidR="00C5613E" w:rsidRPr="00B85E45" w:rsidRDefault="00C5613E" w:rsidP="00C5613E">
            <w:pPr>
              <w:spacing w:before="5" w:after="0" w:line="240" w:lineRule="auto"/>
              <w:jc w:val="left"/>
              <w:rPr>
                <w:rFonts w:eastAsia="Calibri" w:cs="Arial"/>
                <w:sz w:val="21"/>
                <w:lang w:bidi="en-US"/>
              </w:rPr>
            </w:pPr>
          </w:p>
          <w:p w14:paraId="3A17FB54"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Conduct of paralegal training to complement and improve the ICCs' traditional governance system</w:t>
            </w:r>
          </w:p>
        </w:tc>
        <w:tc>
          <w:tcPr>
            <w:tcW w:w="2686" w:type="dxa"/>
          </w:tcPr>
          <w:p w14:paraId="4511874D" w14:textId="77777777" w:rsidR="00C5613E" w:rsidRPr="00B85E45" w:rsidRDefault="00C5613E" w:rsidP="00C5613E">
            <w:pPr>
              <w:spacing w:before="5" w:after="0" w:line="240" w:lineRule="auto"/>
              <w:jc w:val="left"/>
              <w:rPr>
                <w:rFonts w:eastAsia="Calibri" w:cs="Arial"/>
                <w:sz w:val="21"/>
                <w:lang w:bidi="en-US"/>
              </w:rPr>
            </w:pPr>
          </w:p>
          <w:p w14:paraId="4C80813E" w14:textId="77777777" w:rsidR="00C5613E" w:rsidRPr="00B85E45" w:rsidRDefault="00C5613E" w:rsidP="00C5613E">
            <w:pPr>
              <w:spacing w:before="0" w:after="0" w:line="240" w:lineRule="atLeast"/>
              <w:jc w:val="left"/>
              <w:rPr>
                <w:rFonts w:eastAsia="Calibri" w:cs="Arial"/>
                <w:sz w:val="20"/>
                <w:lang w:bidi="en-US"/>
              </w:rPr>
            </w:pPr>
            <w:r w:rsidRPr="00B85E45">
              <w:rPr>
                <w:rFonts w:eastAsia="Calibri" w:cs="Arial"/>
                <w:sz w:val="20"/>
                <w:lang w:bidi="en-US"/>
              </w:rPr>
              <w:t>No. of paralegal trainings conducted for ICCs</w:t>
            </w:r>
          </w:p>
        </w:tc>
        <w:tc>
          <w:tcPr>
            <w:tcW w:w="1637" w:type="dxa"/>
          </w:tcPr>
          <w:p w14:paraId="78EB136B" w14:textId="77777777" w:rsidR="00C5613E" w:rsidRPr="00B85E45" w:rsidRDefault="00C5613E" w:rsidP="00C5613E">
            <w:pPr>
              <w:spacing w:before="5" w:after="0" w:line="240" w:lineRule="auto"/>
              <w:jc w:val="left"/>
              <w:rPr>
                <w:rFonts w:eastAsia="Calibri" w:cs="Arial"/>
                <w:sz w:val="21"/>
                <w:lang w:bidi="en-US"/>
              </w:rPr>
            </w:pPr>
          </w:p>
          <w:p w14:paraId="6D54DF4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6C06F79E" w14:textId="77777777" w:rsidR="00C5613E" w:rsidRPr="00B85E45" w:rsidRDefault="00C5613E" w:rsidP="00C5613E">
            <w:pPr>
              <w:spacing w:before="5" w:after="0" w:line="240" w:lineRule="auto"/>
              <w:jc w:val="left"/>
              <w:rPr>
                <w:rFonts w:eastAsia="Calibri" w:cs="Arial"/>
                <w:sz w:val="21"/>
                <w:lang w:bidi="en-US"/>
              </w:rPr>
            </w:pPr>
          </w:p>
          <w:p w14:paraId="62564B3A"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Pr>
          <w:p w14:paraId="2390E064" w14:textId="77777777" w:rsidR="00C5613E" w:rsidRPr="00B85E45" w:rsidRDefault="00C5613E" w:rsidP="00C5613E">
            <w:pPr>
              <w:spacing w:before="5" w:after="0" w:line="240" w:lineRule="auto"/>
              <w:jc w:val="left"/>
              <w:rPr>
                <w:rFonts w:eastAsia="Calibri" w:cs="Arial"/>
                <w:sz w:val="21"/>
                <w:lang w:bidi="en-US"/>
              </w:rPr>
            </w:pPr>
          </w:p>
          <w:p w14:paraId="07FD1A8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10 ICCs</w:t>
            </w:r>
          </w:p>
        </w:tc>
        <w:tc>
          <w:tcPr>
            <w:tcW w:w="1645" w:type="dxa"/>
          </w:tcPr>
          <w:p w14:paraId="13EF3104" w14:textId="77777777" w:rsidR="00C5613E" w:rsidRPr="00B85E45" w:rsidRDefault="00C5613E" w:rsidP="00C5613E">
            <w:pPr>
              <w:spacing w:before="5" w:after="0" w:line="240" w:lineRule="auto"/>
              <w:jc w:val="left"/>
              <w:rPr>
                <w:rFonts w:eastAsia="Calibri" w:cs="Arial"/>
                <w:sz w:val="21"/>
                <w:lang w:bidi="en-US"/>
              </w:rPr>
            </w:pPr>
          </w:p>
          <w:p w14:paraId="5A3831FB" w14:textId="77777777" w:rsidR="00C5613E" w:rsidRPr="00B85E45" w:rsidRDefault="00C5613E" w:rsidP="00C5613E">
            <w:pPr>
              <w:spacing w:before="0" w:after="0" w:line="240" w:lineRule="atLeast"/>
              <w:jc w:val="left"/>
              <w:rPr>
                <w:rFonts w:eastAsia="Calibri" w:cs="Arial"/>
                <w:sz w:val="20"/>
                <w:lang w:bidi="en-US"/>
              </w:rPr>
            </w:pPr>
            <w:r w:rsidRPr="00B85E45">
              <w:rPr>
                <w:rFonts w:eastAsia="Calibri" w:cs="Arial"/>
                <w:sz w:val="20"/>
                <w:lang w:bidi="en-US"/>
              </w:rPr>
              <w:t>Project reports/ documentations</w:t>
            </w:r>
          </w:p>
        </w:tc>
        <w:tc>
          <w:tcPr>
            <w:tcW w:w="1604" w:type="dxa"/>
            <w:vMerge w:val="restart"/>
          </w:tcPr>
          <w:p w14:paraId="38E2479F"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77E7803" w14:textId="77777777" w:rsidTr="00C5613E">
        <w:trPr>
          <w:trHeight w:val="731"/>
        </w:trPr>
        <w:tc>
          <w:tcPr>
            <w:tcW w:w="846" w:type="dxa"/>
            <w:tcBorders>
              <w:top w:val="nil"/>
              <w:right w:val="nil"/>
            </w:tcBorders>
          </w:tcPr>
          <w:p w14:paraId="17623E57" w14:textId="77777777" w:rsidR="00C5613E" w:rsidRPr="00B85E45" w:rsidRDefault="00C5613E" w:rsidP="00C5613E">
            <w:pPr>
              <w:spacing w:before="0" w:after="0" w:line="240" w:lineRule="auto"/>
              <w:jc w:val="left"/>
              <w:rPr>
                <w:rFonts w:eastAsia="Calibri" w:cs="Arial"/>
                <w:sz w:val="18"/>
                <w:lang w:bidi="en-US"/>
              </w:rPr>
            </w:pPr>
          </w:p>
        </w:tc>
        <w:tc>
          <w:tcPr>
            <w:tcW w:w="2876" w:type="dxa"/>
            <w:vMerge/>
            <w:tcBorders>
              <w:top w:val="nil"/>
              <w:left w:val="nil"/>
            </w:tcBorders>
          </w:tcPr>
          <w:p w14:paraId="2EFE4974" w14:textId="77777777" w:rsidR="00C5613E" w:rsidRPr="00B85E45" w:rsidRDefault="00C5613E" w:rsidP="00C5613E">
            <w:pPr>
              <w:spacing w:before="0" w:after="0" w:line="240" w:lineRule="auto"/>
              <w:jc w:val="left"/>
              <w:rPr>
                <w:rFonts w:eastAsia="Calibri" w:cs="Arial"/>
                <w:sz w:val="2"/>
                <w:szCs w:val="2"/>
                <w:lang w:bidi="en-US"/>
              </w:rPr>
            </w:pPr>
          </w:p>
        </w:tc>
        <w:tc>
          <w:tcPr>
            <w:tcW w:w="2686" w:type="dxa"/>
          </w:tcPr>
          <w:p w14:paraId="6C54A34E" w14:textId="77777777" w:rsidR="00C5613E" w:rsidRPr="00B85E45" w:rsidRDefault="00C5613E" w:rsidP="00C5613E">
            <w:pPr>
              <w:spacing w:before="1" w:after="0" w:line="240" w:lineRule="auto"/>
              <w:jc w:val="left"/>
              <w:rPr>
                <w:rFonts w:eastAsia="Calibri" w:cs="Arial"/>
                <w:sz w:val="21"/>
                <w:lang w:bidi="en-US"/>
              </w:rPr>
            </w:pPr>
          </w:p>
          <w:p w14:paraId="0609E213" w14:textId="77777777" w:rsidR="00C5613E" w:rsidRPr="00B85E45" w:rsidRDefault="00C5613E" w:rsidP="00C5613E">
            <w:pPr>
              <w:tabs>
                <w:tab w:val="left" w:pos="1219"/>
                <w:tab w:val="left" w:pos="2017"/>
              </w:tabs>
              <w:spacing w:before="1" w:after="0" w:line="240" w:lineRule="atLeast"/>
              <w:ind w:right="96"/>
              <w:jc w:val="left"/>
              <w:rPr>
                <w:rFonts w:eastAsia="Calibri" w:cs="Arial"/>
                <w:sz w:val="20"/>
                <w:lang w:bidi="en-US"/>
              </w:rPr>
            </w:pPr>
            <w:r w:rsidRPr="00B85E45">
              <w:rPr>
                <w:rFonts w:eastAsia="Calibri" w:cs="Arial"/>
                <w:sz w:val="20"/>
                <w:lang w:bidi="en-US"/>
              </w:rPr>
              <w:t>Paralegal</w:t>
            </w:r>
            <w:r w:rsidRPr="00B85E45">
              <w:rPr>
                <w:rFonts w:eastAsia="Calibri" w:cs="Arial"/>
                <w:sz w:val="20"/>
                <w:lang w:bidi="en-US"/>
              </w:rPr>
              <w:tab/>
              <w:t>point</w:t>
            </w:r>
            <w:r w:rsidRPr="00B85E45">
              <w:rPr>
                <w:rFonts w:eastAsia="Calibri" w:cs="Arial"/>
                <w:sz w:val="20"/>
                <w:lang w:bidi="en-US"/>
              </w:rPr>
              <w:tab/>
            </w:r>
            <w:r w:rsidRPr="00B85E45">
              <w:rPr>
                <w:rFonts w:eastAsia="Calibri" w:cs="Arial"/>
                <w:spacing w:val="-4"/>
                <w:sz w:val="20"/>
                <w:lang w:bidi="en-US"/>
              </w:rPr>
              <w:t xml:space="preserve">person </w:t>
            </w:r>
            <w:r w:rsidRPr="00B85E45">
              <w:rPr>
                <w:rFonts w:eastAsia="Calibri" w:cs="Arial"/>
                <w:sz w:val="20"/>
                <w:lang w:bidi="en-US"/>
              </w:rPr>
              <w:t>designated per</w:t>
            </w:r>
            <w:r w:rsidRPr="00B85E45">
              <w:rPr>
                <w:rFonts w:eastAsia="Calibri" w:cs="Arial"/>
                <w:spacing w:val="-1"/>
                <w:sz w:val="20"/>
                <w:lang w:bidi="en-US"/>
              </w:rPr>
              <w:t xml:space="preserve"> </w:t>
            </w:r>
            <w:r w:rsidRPr="00B85E45">
              <w:rPr>
                <w:rFonts w:eastAsia="Calibri" w:cs="Arial"/>
                <w:sz w:val="20"/>
                <w:lang w:bidi="en-US"/>
              </w:rPr>
              <w:t>ICC</w:t>
            </w:r>
          </w:p>
        </w:tc>
        <w:tc>
          <w:tcPr>
            <w:tcW w:w="1637" w:type="dxa"/>
          </w:tcPr>
          <w:p w14:paraId="44329465" w14:textId="77777777" w:rsidR="00C5613E" w:rsidRPr="00B85E45" w:rsidRDefault="00C5613E" w:rsidP="00C5613E">
            <w:pPr>
              <w:spacing w:before="1" w:after="0" w:line="240" w:lineRule="auto"/>
              <w:jc w:val="left"/>
              <w:rPr>
                <w:rFonts w:eastAsia="Calibri" w:cs="Arial"/>
                <w:sz w:val="21"/>
                <w:lang w:bidi="en-US"/>
              </w:rPr>
            </w:pPr>
          </w:p>
          <w:p w14:paraId="6373C7F2"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6BCA8646" w14:textId="77777777" w:rsidR="00C5613E" w:rsidRPr="00B85E45" w:rsidRDefault="00C5613E" w:rsidP="00C5613E">
            <w:pPr>
              <w:spacing w:before="1" w:after="0" w:line="240" w:lineRule="auto"/>
              <w:jc w:val="left"/>
              <w:rPr>
                <w:rFonts w:eastAsia="Calibri" w:cs="Arial"/>
                <w:sz w:val="21"/>
                <w:lang w:bidi="en-US"/>
              </w:rPr>
            </w:pPr>
          </w:p>
          <w:p w14:paraId="538E12D4"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w:t>
            </w:r>
          </w:p>
        </w:tc>
        <w:tc>
          <w:tcPr>
            <w:tcW w:w="1644" w:type="dxa"/>
          </w:tcPr>
          <w:p w14:paraId="0C754255" w14:textId="77777777" w:rsidR="00C5613E" w:rsidRPr="00B85E45" w:rsidRDefault="00C5613E" w:rsidP="00C5613E">
            <w:pPr>
              <w:spacing w:before="1" w:after="0" w:line="240" w:lineRule="auto"/>
              <w:jc w:val="left"/>
              <w:rPr>
                <w:rFonts w:eastAsia="Calibri" w:cs="Arial"/>
                <w:sz w:val="21"/>
                <w:lang w:bidi="en-US"/>
              </w:rPr>
            </w:pPr>
          </w:p>
          <w:p w14:paraId="097E7F43"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At least 1 per site</w:t>
            </w:r>
          </w:p>
        </w:tc>
        <w:tc>
          <w:tcPr>
            <w:tcW w:w="1645" w:type="dxa"/>
          </w:tcPr>
          <w:p w14:paraId="54E4F2A6" w14:textId="77777777" w:rsidR="00C5613E" w:rsidRPr="00B85E45" w:rsidRDefault="00C5613E" w:rsidP="00C5613E">
            <w:pPr>
              <w:spacing w:before="1" w:after="0" w:line="240" w:lineRule="auto"/>
              <w:jc w:val="left"/>
              <w:rPr>
                <w:rFonts w:eastAsia="Calibri" w:cs="Arial"/>
                <w:sz w:val="21"/>
                <w:lang w:bidi="en-US"/>
              </w:rPr>
            </w:pPr>
          </w:p>
          <w:p w14:paraId="6E3DA4D1" w14:textId="77777777" w:rsidR="00C5613E" w:rsidRPr="00B85E45" w:rsidRDefault="00C5613E" w:rsidP="00C5613E">
            <w:pPr>
              <w:tabs>
                <w:tab w:val="left" w:pos="660"/>
                <w:tab w:val="left" w:pos="1104"/>
              </w:tabs>
              <w:spacing w:before="1" w:after="0" w:line="240" w:lineRule="atLeast"/>
              <w:ind w:right="99"/>
              <w:jc w:val="left"/>
              <w:rPr>
                <w:rFonts w:eastAsia="Calibri" w:cs="Arial"/>
                <w:sz w:val="20"/>
                <w:lang w:bidi="en-US"/>
              </w:rPr>
            </w:pPr>
            <w:r w:rsidRPr="00B85E45">
              <w:rPr>
                <w:rFonts w:eastAsia="Calibri" w:cs="Arial"/>
                <w:sz w:val="20"/>
                <w:lang w:bidi="en-US"/>
              </w:rPr>
              <w:t>List</w:t>
            </w:r>
            <w:r w:rsidRPr="00B85E45">
              <w:rPr>
                <w:rFonts w:eastAsia="Calibri" w:cs="Arial"/>
                <w:sz w:val="20"/>
                <w:lang w:bidi="en-US"/>
              </w:rPr>
              <w:tab/>
              <w:t>of</w:t>
            </w:r>
            <w:r w:rsidRPr="00B85E45">
              <w:rPr>
                <w:rFonts w:eastAsia="Calibri" w:cs="Arial"/>
                <w:sz w:val="20"/>
                <w:lang w:bidi="en-US"/>
              </w:rPr>
              <w:tab/>
            </w:r>
            <w:r w:rsidRPr="00B85E45">
              <w:rPr>
                <w:rFonts w:eastAsia="Calibri" w:cs="Arial"/>
                <w:spacing w:val="-3"/>
                <w:sz w:val="20"/>
                <w:lang w:bidi="en-US"/>
              </w:rPr>
              <w:t xml:space="preserve">point </w:t>
            </w:r>
            <w:r w:rsidRPr="00B85E45">
              <w:rPr>
                <w:rFonts w:eastAsia="Calibri" w:cs="Arial"/>
                <w:sz w:val="20"/>
                <w:lang w:bidi="en-US"/>
              </w:rPr>
              <w:t>person/s</w:t>
            </w:r>
          </w:p>
        </w:tc>
        <w:tc>
          <w:tcPr>
            <w:tcW w:w="1604" w:type="dxa"/>
            <w:vMerge/>
            <w:tcBorders>
              <w:top w:val="nil"/>
            </w:tcBorders>
          </w:tcPr>
          <w:p w14:paraId="4DE8CFF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C12C6BA" w14:textId="77777777" w:rsidTr="00C5613E">
        <w:trPr>
          <w:trHeight w:val="1464"/>
        </w:trPr>
        <w:tc>
          <w:tcPr>
            <w:tcW w:w="846" w:type="dxa"/>
            <w:tcBorders>
              <w:right w:val="nil"/>
            </w:tcBorders>
          </w:tcPr>
          <w:p w14:paraId="49CF0A05" w14:textId="77777777" w:rsidR="00C5613E" w:rsidRPr="00B85E45" w:rsidRDefault="00C5613E" w:rsidP="00C5613E">
            <w:pPr>
              <w:spacing w:before="1" w:after="0" w:line="240" w:lineRule="auto"/>
              <w:jc w:val="left"/>
              <w:rPr>
                <w:rFonts w:eastAsia="Calibri" w:cs="Arial"/>
                <w:sz w:val="21"/>
                <w:lang w:bidi="en-US"/>
              </w:rPr>
            </w:pPr>
          </w:p>
          <w:p w14:paraId="26C03045"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2.5.4</w:t>
            </w:r>
          </w:p>
        </w:tc>
        <w:tc>
          <w:tcPr>
            <w:tcW w:w="2876" w:type="dxa"/>
            <w:tcBorders>
              <w:left w:val="nil"/>
            </w:tcBorders>
          </w:tcPr>
          <w:p w14:paraId="3608815D" w14:textId="77777777" w:rsidR="00C5613E" w:rsidRPr="00B85E45" w:rsidRDefault="00C5613E" w:rsidP="00C5613E">
            <w:pPr>
              <w:spacing w:before="1" w:after="0" w:line="240" w:lineRule="auto"/>
              <w:jc w:val="left"/>
              <w:rPr>
                <w:rFonts w:eastAsia="Calibri" w:cs="Arial"/>
                <w:sz w:val="21"/>
                <w:lang w:bidi="en-US"/>
              </w:rPr>
            </w:pPr>
          </w:p>
          <w:p w14:paraId="7F578C65" w14:textId="77777777" w:rsidR="00C5613E" w:rsidRPr="00B85E45" w:rsidRDefault="00C5613E" w:rsidP="00C5613E">
            <w:pPr>
              <w:spacing w:before="1" w:after="0" w:line="240" w:lineRule="auto"/>
              <w:ind w:right="96"/>
              <w:rPr>
                <w:rFonts w:eastAsia="Calibri" w:cs="Arial"/>
                <w:sz w:val="20"/>
                <w:lang w:bidi="en-US"/>
              </w:rPr>
            </w:pPr>
            <w:r w:rsidRPr="00B85E45">
              <w:rPr>
                <w:rFonts w:eastAsia="Calibri" w:cs="Arial"/>
                <w:sz w:val="20"/>
                <w:lang w:bidi="en-US"/>
              </w:rPr>
              <w:t xml:space="preserve">Documentation of best practice examples on preserving traditional governance systems, such as those in Mt. </w:t>
            </w:r>
            <w:proofErr w:type="spellStart"/>
            <w:r w:rsidRPr="00B85E45">
              <w:rPr>
                <w:rFonts w:eastAsia="Calibri" w:cs="Arial"/>
                <w:sz w:val="20"/>
                <w:lang w:bidi="en-US"/>
              </w:rPr>
              <w:t>Kitanglad</w:t>
            </w:r>
            <w:proofErr w:type="spellEnd"/>
            <w:r w:rsidRPr="00B85E45">
              <w:rPr>
                <w:rFonts w:eastAsia="Calibri" w:cs="Arial"/>
                <w:sz w:val="20"/>
                <w:lang w:bidi="en-US"/>
              </w:rPr>
              <w:t>,</w:t>
            </w:r>
          </w:p>
          <w:p w14:paraId="5CB2070F" w14:textId="77777777" w:rsidR="00C5613E" w:rsidRPr="00B85E45" w:rsidRDefault="00C5613E" w:rsidP="00C5613E">
            <w:pPr>
              <w:spacing w:before="0" w:after="0" w:line="223" w:lineRule="exact"/>
              <w:rPr>
                <w:rFonts w:eastAsia="Calibri" w:cs="Arial"/>
                <w:sz w:val="20"/>
                <w:lang w:bidi="en-US"/>
              </w:rPr>
            </w:pPr>
            <w:r w:rsidRPr="00B85E45">
              <w:rPr>
                <w:rFonts w:eastAsia="Calibri" w:cs="Arial"/>
                <w:sz w:val="20"/>
                <w:lang w:bidi="en-US"/>
              </w:rPr>
              <w:t xml:space="preserve">and </w:t>
            </w:r>
            <w:proofErr w:type="spellStart"/>
            <w:r w:rsidRPr="00B85E45">
              <w:rPr>
                <w:rFonts w:eastAsia="Calibri" w:cs="Arial"/>
                <w:sz w:val="20"/>
                <w:lang w:bidi="en-US"/>
              </w:rPr>
              <w:t>Ikalahan</w:t>
            </w:r>
            <w:proofErr w:type="spellEnd"/>
            <w:r w:rsidRPr="00B85E45">
              <w:rPr>
                <w:rFonts w:eastAsia="Calibri" w:cs="Arial"/>
                <w:sz w:val="20"/>
                <w:lang w:bidi="en-US"/>
              </w:rPr>
              <w:t xml:space="preserve"> site in </w:t>
            </w:r>
            <w:proofErr w:type="spellStart"/>
            <w:r w:rsidRPr="00B85E45">
              <w:rPr>
                <w:rFonts w:eastAsia="Calibri" w:cs="Arial"/>
                <w:sz w:val="20"/>
                <w:lang w:bidi="en-US"/>
              </w:rPr>
              <w:t>Imugan</w:t>
            </w:r>
            <w:proofErr w:type="spellEnd"/>
          </w:p>
        </w:tc>
        <w:tc>
          <w:tcPr>
            <w:tcW w:w="2686" w:type="dxa"/>
          </w:tcPr>
          <w:p w14:paraId="34C5BAC5" w14:textId="77777777" w:rsidR="00C5613E" w:rsidRPr="00B85E45" w:rsidRDefault="00C5613E" w:rsidP="00C5613E">
            <w:pPr>
              <w:spacing w:before="1" w:after="0" w:line="240" w:lineRule="auto"/>
              <w:jc w:val="left"/>
              <w:rPr>
                <w:rFonts w:eastAsia="Calibri" w:cs="Arial"/>
                <w:sz w:val="21"/>
                <w:lang w:bidi="en-US"/>
              </w:rPr>
            </w:pPr>
          </w:p>
          <w:p w14:paraId="209AD5C2"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Videos on ICCA completed</w:t>
            </w:r>
          </w:p>
        </w:tc>
        <w:tc>
          <w:tcPr>
            <w:tcW w:w="1637" w:type="dxa"/>
          </w:tcPr>
          <w:p w14:paraId="6F07442C" w14:textId="77777777" w:rsidR="00C5613E" w:rsidRPr="00B85E45" w:rsidRDefault="00C5613E" w:rsidP="00C5613E">
            <w:pPr>
              <w:spacing w:before="1" w:after="0" w:line="240" w:lineRule="auto"/>
              <w:jc w:val="left"/>
              <w:rPr>
                <w:rFonts w:eastAsia="Calibri" w:cs="Arial"/>
                <w:sz w:val="21"/>
                <w:lang w:bidi="en-US"/>
              </w:rPr>
            </w:pPr>
          </w:p>
          <w:p w14:paraId="04CF3DE1"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1D8597D0" w14:textId="77777777" w:rsidR="00C5613E" w:rsidRPr="00B85E45" w:rsidRDefault="00C5613E" w:rsidP="00C5613E">
            <w:pPr>
              <w:spacing w:before="1" w:after="0" w:line="240" w:lineRule="auto"/>
              <w:jc w:val="left"/>
              <w:rPr>
                <w:rFonts w:eastAsia="Calibri" w:cs="Arial"/>
                <w:sz w:val="21"/>
                <w:lang w:bidi="en-US"/>
              </w:rPr>
            </w:pPr>
          </w:p>
          <w:p w14:paraId="291DCD72"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w:t>
            </w:r>
          </w:p>
        </w:tc>
        <w:tc>
          <w:tcPr>
            <w:tcW w:w="1644" w:type="dxa"/>
          </w:tcPr>
          <w:p w14:paraId="775F61CE" w14:textId="77777777" w:rsidR="00C5613E" w:rsidRPr="00B85E45" w:rsidRDefault="00C5613E" w:rsidP="00C5613E">
            <w:pPr>
              <w:spacing w:before="1" w:after="0" w:line="240" w:lineRule="auto"/>
              <w:jc w:val="left"/>
              <w:rPr>
                <w:rFonts w:eastAsia="Calibri" w:cs="Arial"/>
                <w:sz w:val="21"/>
                <w:lang w:bidi="en-US"/>
              </w:rPr>
            </w:pPr>
          </w:p>
          <w:p w14:paraId="21382269"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(TBD)</w:t>
            </w:r>
          </w:p>
        </w:tc>
        <w:tc>
          <w:tcPr>
            <w:tcW w:w="1645" w:type="dxa"/>
          </w:tcPr>
          <w:p w14:paraId="018CD251" w14:textId="77777777" w:rsidR="00C5613E" w:rsidRPr="00B85E45" w:rsidRDefault="00C5613E" w:rsidP="00C5613E">
            <w:pPr>
              <w:spacing w:before="1" w:after="0" w:line="240" w:lineRule="auto"/>
              <w:jc w:val="left"/>
              <w:rPr>
                <w:rFonts w:eastAsia="Calibri" w:cs="Arial"/>
                <w:sz w:val="21"/>
                <w:lang w:bidi="en-US"/>
              </w:rPr>
            </w:pPr>
          </w:p>
          <w:p w14:paraId="126D1B6F"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Videos</w:t>
            </w:r>
          </w:p>
        </w:tc>
        <w:tc>
          <w:tcPr>
            <w:tcW w:w="1604" w:type="dxa"/>
          </w:tcPr>
          <w:p w14:paraId="7EC23907"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CAEF381" w14:textId="77777777" w:rsidTr="00C5613E">
        <w:trPr>
          <w:trHeight w:val="1710"/>
        </w:trPr>
        <w:tc>
          <w:tcPr>
            <w:tcW w:w="846" w:type="dxa"/>
            <w:tcBorders>
              <w:right w:val="nil"/>
            </w:tcBorders>
          </w:tcPr>
          <w:p w14:paraId="775EB57E" w14:textId="77777777" w:rsidR="00C5613E" w:rsidRPr="00B85E45" w:rsidRDefault="00C5613E" w:rsidP="00C5613E">
            <w:pPr>
              <w:spacing w:before="4" w:after="0" w:line="240" w:lineRule="auto"/>
              <w:jc w:val="left"/>
              <w:rPr>
                <w:rFonts w:eastAsia="Calibri" w:cs="Arial"/>
                <w:sz w:val="21"/>
                <w:lang w:bidi="en-US"/>
              </w:rPr>
            </w:pPr>
          </w:p>
          <w:p w14:paraId="0765A095"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2.5.5</w:t>
            </w:r>
          </w:p>
        </w:tc>
        <w:tc>
          <w:tcPr>
            <w:tcW w:w="2876" w:type="dxa"/>
            <w:tcBorders>
              <w:left w:val="nil"/>
            </w:tcBorders>
          </w:tcPr>
          <w:p w14:paraId="60CE26B4" w14:textId="77777777" w:rsidR="00C5613E" w:rsidRPr="00B85E45" w:rsidRDefault="00C5613E" w:rsidP="00C5613E">
            <w:pPr>
              <w:spacing w:before="4" w:after="0" w:line="240" w:lineRule="auto"/>
              <w:jc w:val="left"/>
              <w:rPr>
                <w:rFonts w:eastAsia="Calibri" w:cs="Arial"/>
                <w:sz w:val="21"/>
                <w:lang w:bidi="en-US"/>
              </w:rPr>
            </w:pPr>
          </w:p>
          <w:p w14:paraId="5FAFB888" w14:textId="77777777" w:rsidR="00C5613E" w:rsidRPr="00B85E45" w:rsidRDefault="00C5613E" w:rsidP="00C5613E">
            <w:pPr>
              <w:spacing w:before="0" w:after="0" w:line="240" w:lineRule="auto"/>
              <w:ind w:right="94"/>
              <w:rPr>
                <w:rFonts w:eastAsia="Calibri" w:cs="Arial"/>
                <w:sz w:val="20"/>
                <w:lang w:bidi="en-US"/>
              </w:rPr>
            </w:pPr>
            <w:r w:rsidRPr="00B85E45">
              <w:rPr>
                <w:rFonts w:eastAsia="Calibri" w:cs="Arial"/>
                <w:sz w:val="20"/>
                <w:lang w:bidi="en-US"/>
              </w:rPr>
              <w:t>Organizing of cross visits to foster peer to peer learning of techniques and approaches in effectively addressing external threats</w:t>
            </w:r>
          </w:p>
        </w:tc>
        <w:tc>
          <w:tcPr>
            <w:tcW w:w="2686" w:type="dxa"/>
          </w:tcPr>
          <w:p w14:paraId="73471DE2" w14:textId="77777777" w:rsidR="00C5613E" w:rsidRPr="00B85E45" w:rsidRDefault="00C5613E" w:rsidP="00C5613E">
            <w:pPr>
              <w:spacing w:before="4" w:after="0" w:line="240" w:lineRule="auto"/>
              <w:jc w:val="left"/>
              <w:rPr>
                <w:rFonts w:eastAsia="Calibri" w:cs="Arial"/>
                <w:sz w:val="21"/>
                <w:lang w:bidi="en-US"/>
              </w:rPr>
            </w:pPr>
          </w:p>
          <w:p w14:paraId="0A525733"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No. of cross visits conducted</w:t>
            </w:r>
          </w:p>
        </w:tc>
        <w:tc>
          <w:tcPr>
            <w:tcW w:w="1637" w:type="dxa"/>
          </w:tcPr>
          <w:p w14:paraId="13E7E8D1" w14:textId="77777777" w:rsidR="00C5613E" w:rsidRPr="00B85E45" w:rsidRDefault="00C5613E" w:rsidP="00C5613E">
            <w:pPr>
              <w:spacing w:before="4" w:after="0" w:line="240" w:lineRule="auto"/>
              <w:jc w:val="left"/>
              <w:rPr>
                <w:rFonts w:eastAsia="Calibri" w:cs="Arial"/>
                <w:sz w:val="21"/>
                <w:lang w:bidi="en-US"/>
              </w:rPr>
            </w:pPr>
          </w:p>
          <w:p w14:paraId="42DB50A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72B0D487" w14:textId="77777777" w:rsidR="00C5613E" w:rsidRPr="00B85E45" w:rsidRDefault="00C5613E" w:rsidP="00C5613E">
            <w:pPr>
              <w:spacing w:before="4" w:after="0" w:line="240" w:lineRule="auto"/>
              <w:jc w:val="left"/>
              <w:rPr>
                <w:rFonts w:eastAsia="Calibri" w:cs="Arial"/>
                <w:sz w:val="21"/>
                <w:lang w:bidi="en-US"/>
              </w:rPr>
            </w:pPr>
          </w:p>
          <w:p w14:paraId="04D6270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Pr>
          <w:p w14:paraId="26A4AF55" w14:textId="77777777" w:rsidR="00C5613E" w:rsidRPr="00B85E45" w:rsidRDefault="00C5613E" w:rsidP="00C5613E">
            <w:pPr>
              <w:spacing w:before="4" w:after="0" w:line="240" w:lineRule="auto"/>
              <w:jc w:val="left"/>
              <w:rPr>
                <w:rFonts w:eastAsia="Calibri" w:cs="Arial"/>
                <w:sz w:val="21"/>
                <w:lang w:bidi="en-US"/>
              </w:rPr>
            </w:pPr>
          </w:p>
          <w:p w14:paraId="16E71DA8" w14:textId="77777777" w:rsidR="00C5613E" w:rsidRPr="00B85E45" w:rsidRDefault="00C5613E" w:rsidP="00C5613E">
            <w:pPr>
              <w:spacing w:before="0" w:after="0" w:line="240" w:lineRule="auto"/>
              <w:ind w:right="565"/>
              <w:jc w:val="center"/>
              <w:rPr>
                <w:rFonts w:eastAsia="Calibri" w:cs="Arial"/>
                <w:sz w:val="20"/>
                <w:lang w:bidi="en-US"/>
              </w:rPr>
            </w:pPr>
            <w:r w:rsidRPr="00B85E45">
              <w:rPr>
                <w:rFonts w:eastAsia="Calibri" w:cs="Arial"/>
                <w:sz w:val="20"/>
                <w:lang w:bidi="en-US"/>
              </w:rPr>
              <w:t>(TBD)</w:t>
            </w:r>
          </w:p>
        </w:tc>
        <w:tc>
          <w:tcPr>
            <w:tcW w:w="1645" w:type="dxa"/>
          </w:tcPr>
          <w:p w14:paraId="3B697E56" w14:textId="77777777" w:rsidR="00C5613E" w:rsidRPr="00B85E45" w:rsidRDefault="00C5613E" w:rsidP="00C5613E">
            <w:pPr>
              <w:spacing w:before="4" w:after="0" w:line="240" w:lineRule="auto"/>
              <w:jc w:val="left"/>
              <w:rPr>
                <w:rFonts w:eastAsia="Calibri" w:cs="Arial"/>
                <w:sz w:val="21"/>
                <w:lang w:bidi="en-US"/>
              </w:rPr>
            </w:pPr>
          </w:p>
          <w:p w14:paraId="59208DF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Project reports/ documentations</w:t>
            </w:r>
          </w:p>
        </w:tc>
        <w:tc>
          <w:tcPr>
            <w:tcW w:w="1604" w:type="dxa"/>
          </w:tcPr>
          <w:p w14:paraId="50F25B8C"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FED80C0" w14:textId="77777777" w:rsidTr="00C5613E">
        <w:trPr>
          <w:trHeight w:val="487"/>
        </w:trPr>
        <w:tc>
          <w:tcPr>
            <w:tcW w:w="13948" w:type="dxa"/>
            <w:gridSpan w:val="8"/>
            <w:shd w:val="clear" w:color="auto" w:fill="D9D9D9"/>
          </w:tcPr>
          <w:p w14:paraId="5EC0A069" w14:textId="77777777" w:rsidR="00C5613E" w:rsidRPr="00B85E45" w:rsidRDefault="00C5613E" w:rsidP="00C5613E">
            <w:pPr>
              <w:spacing w:before="2" w:after="0" w:line="243" w:lineRule="exact"/>
              <w:jc w:val="left"/>
              <w:rPr>
                <w:rFonts w:eastAsia="Calibri" w:cs="Arial"/>
                <w:b/>
                <w:sz w:val="20"/>
                <w:lang w:bidi="en-US"/>
              </w:rPr>
            </w:pPr>
            <w:r w:rsidRPr="00B85E45">
              <w:rPr>
                <w:rFonts w:eastAsia="Calibri" w:cs="Arial"/>
                <w:b/>
                <w:sz w:val="20"/>
                <w:lang w:bidi="en-US"/>
              </w:rPr>
              <w:t>Output 2.6 INSTITUTIONALIZATION OF THE ICCA NATIONAL REGISTRY</w:t>
            </w:r>
          </w:p>
          <w:p w14:paraId="1ED6C26D" w14:textId="77777777" w:rsidR="00C5613E" w:rsidRPr="00B85E45" w:rsidRDefault="00C5613E" w:rsidP="00C5613E">
            <w:pPr>
              <w:spacing w:before="0" w:after="0" w:line="222" w:lineRule="exact"/>
              <w:jc w:val="left"/>
              <w:rPr>
                <w:rFonts w:eastAsia="Calibri" w:cs="Arial"/>
                <w:sz w:val="20"/>
                <w:lang w:bidi="en-US"/>
              </w:rPr>
            </w:pPr>
            <w:r w:rsidRPr="00B85E45">
              <w:rPr>
                <w:rFonts w:eastAsia="Calibri" w:cs="Arial"/>
                <w:sz w:val="20"/>
                <w:lang w:bidi="en-US"/>
              </w:rPr>
              <w:t>A National Registry of ICCAs is established, supported by an appropriate system for validation, monitoring, and access by the public</w:t>
            </w:r>
          </w:p>
        </w:tc>
      </w:tr>
      <w:tr w:rsidR="00C5613E" w:rsidRPr="00B85E45" w14:paraId="218B1C4D" w14:textId="77777777" w:rsidTr="00C5613E">
        <w:trPr>
          <w:trHeight w:val="1221"/>
        </w:trPr>
        <w:tc>
          <w:tcPr>
            <w:tcW w:w="846" w:type="dxa"/>
            <w:tcBorders>
              <w:right w:val="nil"/>
            </w:tcBorders>
          </w:tcPr>
          <w:p w14:paraId="45712595" w14:textId="77777777" w:rsidR="00C5613E" w:rsidRPr="00B85E45" w:rsidRDefault="00C5613E" w:rsidP="00C5613E">
            <w:pPr>
              <w:spacing w:before="4" w:after="0" w:line="240" w:lineRule="auto"/>
              <w:jc w:val="left"/>
              <w:rPr>
                <w:rFonts w:eastAsia="Calibri" w:cs="Arial"/>
                <w:sz w:val="21"/>
                <w:lang w:bidi="en-US"/>
              </w:rPr>
            </w:pPr>
          </w:p>
          <w:p w14:paraId="20BBAB2F"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2.6.1</w:t>
            </w:r>
          </w:p>
        </w:tc>
        <w:tc>
          <w:tcPr>
            <w:tcW w:w="2876" w:type="dxa"/>
            <w:tcBorders>
              <w:left w:val="nil"/>
            </w:tcBorders>
          </w:tcPr>
          <w:p w14:paraId="5AA2ECAF" w14:textId="77777777" w:rsidR="00C5613E" w:rsidRPr="00B85E45" w:rsidRDefault="00C5613E" w:rsidP="00C5613E">
            <w:pPr>
              <w:spacing w:before="4" w:after="0" w:line="240" w:lineRule="auto"/>
              <w:jc w:val="left"/>
              <w:rPr>
                <w:rFonts w:eastAsia="Calibri" w:cs="Arial"/>
                <w:sz w:val="21"/>
                <w:lang w:bidi="en-US"/>
              </w:rPr>
            </w:pPr>
          </w:p>
          <w:p w14:paraId="375EE1C6"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Institutionalization of the ICCA national registry through a joint administrative order issued by</w:t>
            </w:r>
          </w:p>
          <w:p w14:paraId="4E08277F" w14:textId="77777777" w:rsidR="00C5613E" w:rsidRPr="00B85E45" w:rsidRDefault="00C5613E" w:rsidP="00C5613E">
            <w:pPr>
              <w:spacing w:before="0" w:after="0" w:line="223" w:lineRule="exact"/>
              <w:rPr>
                <w:rFonts w:eastAsia="Calibri" w:cs="Arial"/>
                <w:sz w:val="20"/>
                <w:lang w:bidi="en-US"/>
              </w:rPr>
            </w:pPr>
            <w:r w:rsidRPr="00B85E45">
              <w:rPr>
                <w:rFonts w:eastAsia="Calibri" w:cs="Arial"/>
                <w:sz w:val="20"/>
                <w:lang w:bidi="en-US"/>
              </w:rPr>
              <w:t>DENR and the NCIP spelling out</w:t>
            </w:r>
          </w:p>
        </w:tc>
        <w:tc>
          <w:tcPr>
            <w:tcW w:w="2686" w:type="dxa"/>
          </w:tcPr>
          <w:p w14:paraId="29E00051" w14:textId="77777777" w:rsidR="00C5613E" w:rsidRPr="00B85E45" w:rsidRDefault="00C5613E" w:rsidP="00C5613E">
            <w:pPr>
              <w:spacing w:before="4" w:after="0" w:line="240" w:lineRule="auto"/>
              <w:jc w:val="left"/>
              <w:rPr>
                <w:rFonts w:eastAsia="Calibri" w:cs="Arial"/>
                <w:sz w:val="21"/>
                <w:lang w:bidi="en-US"/>
              </w:rPr>
            </w:pPr>
          </w:p>
          <w:p w14:paraId="1178DA5A"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 xml:space="preserve">Final version of the draft joint policy issuance on the institutionalization of </w:t>
            </w:r>
            <w:proofErr w:type="spellStart"/>
            <w:r w:rsidRPr="00B85E45">
              <w:rPr>
                <w:rFonts w:eastAsia="Calibri" w:cs="Arial"/>
                <w:sz w:val="20"/>
                <w:lang w:bidi="en-US"/>
              </w:rPr>
              <w:t>th</w:t>
            </w:r>
            <w:proofErr w:type="spellEnd"/>
            <w:r w:rsidRPr="00B85E45">
              <w:rPr>
                <w:rFonts w:eastAsia="Calibri" w:cs="Arial"/>
                <w:sz w:val="20"/>
                <w:lang w:bidi="en-US"/>
              </w:rPr>
              <w:t xml:space="preserve"> ICCA</w:t>
            </w:r>
          </w:p>
          <w:p w14:paraId="645D67A4" w14:textId="77777777" w:rsidR="00C5613E" w:rsidRPr="00B85E45" w:rsidRDefault="00C5613E" w:rsidP="00C5613E">
            <w:pPr>
              <w:spacing w:before="0" w:after="0" w:line="223" w:lineRule="exact"/>
              <w:rPr>
                <w:rFonts w:eastAsia="Calibri" w:cs="Arial"/>
                <w:sz w:val="20"/>
                <w:lang w:bidi="en-US"/>
              </w:rPr>
            </w:pPr>
            <w:r w:rsidRPr="00B85E45">
              <w:rPr>
                <w:rFonts w:eastAsia="Calibri" w:cs="Arial"/>
                <w:sz w:val="20"/>
                <w:lang w:bidi="en-US"/>
              </w:rPr>
              <w:t>national registry completed</w:t>
            </w:r>
          </w:p>
        </w:tc>
        <w:tc>
          <w:tcPr>
            <w:tcW w:w="1637" w:type="dxa"/>
          </w:tcPr>
          <w:p w14:paraId="6E5DDA37" w14:textId="77777777" w:rsidR="00C5613E" w:rsidRPr="00B85E45" w:rsidRDefault="00C5613E" w:rsidP="00C5613E">
            <w:pPr>
              <w:spacing w:before="4" w:after="0" w:line="240" w:lineRule="auto"/>
              <w:jc w:val="left"/>
              <w:rPr>
                <w:rFonts w:eastAsia="Calibri" w:cs="Arial"/>
                <w:sz w:val="21"/>
                <w:lang w:bidi="en-US"/>
              </w:rPr>
            </w:pPr>
          </w:p>
          <w:p w14:paraId="21894F7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2BB9656A" w14:textId="77777777" w:rsidR="00C5613E" w:rsidRPr="00B85E45" w:rsidRDefault="00C5613E" w:rsidP="00C5613E">
            <w:pPr>
              <w:spacing w:before="4" w:after="0" w:line="240" w:lineRule="auto"/>
              <w:jc w:val="left"/>
              <w:rPr>
                <w:rFonts w:eastAsia="Calibri" w:cs="Arial"/>
                <w:sz w:val="21"/>
                <w:lang w:bidi="en-US"/>
              </w:rPr>
            </w:pPr>
          </w:p>
          <w:p w14:paraId="0274524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Pr>
          <w:p w14:paraId="43860FB1" w14:textId="77777777" w:rsidR="00C5613E" w:rsidRPr="00B85E45" w:rsidRDefault="00C5613E" w:rsidP="00C5613E">
            <w:pPr>
              <w:spacing w:before="4" w:after="0" w:line="240" w:lineRule="auto"/>
              <w:jc w:val="left"/>
              <w:rPr>
                <w:rFonts w:eastAsia="Calibri" w:cs="Arial"/>
                <w:sz w:val="21"/>
                <w:lang w:bidi="en-US"/>
              </w:rPr>
            </w:pPr>
          </w:p>
          <w:p w14:paraId="0914CA3B"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45" w:type="dxa"/>
          </w:tcPr>
          <w:p w14:paraId="7D9EE424" w14:textId="77777777" w:rsidR="00C5613E" w:rsidRPr="00B85E45" w:rsidRDefault="00C5613E" w:rsidP="00C5613E">
            <w:pPr>
              <w:spacing w:before="4" w:after="0" w:line="240" w:lineRule="auto"/>
              <w:jc w:val="left"/>
              <w:rPr>
                <w:rFonts w:eastAsia="Calibri" w:cs="Arial"/>
                <w:sz w:val="21"/>
                <w:lang w:bidi="en-US"/>
              </w:rPr>
            </w:pPr>
          </w:p>
          <w:p w14:paraId="53A3277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Final draft of the joint policy</w:t>
            </w:r>
          </w:p>
        </w:tc>
        <w:tc>
          <w:tcPr>
            <w:tcW w:w="1604" w:type="dxa"/>
          </w:tcPr>
          <w:p w14:paraId="352D2FAF" w14:textId="77777777" w:rsidR="00C5613E" w:rsidRPr="00B85E45" w:rsidRDefault="00C5613E" w:rsidP="00C5613E">
            <w:pPr>
              <w:spacing w:before="0" w:after="0" w:line="240" w:lineRule="auto"/>
              <w:jc w:val="left"/>
              <w:rPr>
                <w:rFonts w:eastAsia="Calibri" w:cs="Arial"/>
                <w:sz w:val="18"/>
                <w:lang w:bidi="en-US"/>
              </w:rPr>
            </w:pPr>
          </w:p>
        </w:tc>
      </w:tr>
    </w:tbl>
    <w:p w14:paraId="349BF2F2"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2876"/>
        <w:gridCol w:w="2686"/>
        <w:gridCol w:w="1637"/>
        <w:gridCol w:w="1010"/>
        <w:gridCol w:w="1644"/>
        <w:gridCol w:w="1645"/>
        <w:gridCol w:w="1604"/>
      </w:tblGrid>
      <w:tr w:rsidR="005D3839" w:rsidRPr="00B85E45" w14:paraId="4F9CFE87" w14:textId="77777777" w:rsidTr="004D5553">
        <w:trPr>
          <w:trHeight w:val="244"/>
        </w:trPr>
        <w:tc>
          <w:tcPr>
            <w:tcW w:w="13948" w:type="dxa"/>
            <w:gridSpan w:val="8"/>
          </w:tcPr>
          <w:p w14:paraId="215EDEFB" w14:textId="77777777" w:rsidR="005D3839" w:rsidRPr="00B85E45" w:rsidRDefault="005D3839" w:rsidP="004D5553">
            <w:pPr>
              <w:spacing w:before="1" w:after="0" w:line="223" w:lineRule="exact"/>
              <w:jc w:val="left"/>
              <w:rPr>
                <w:rFonts w:eastAsia="Calibri" w:cs="Arial"/>
                <w:b/>
                <w:sz w:val="20"/>
                <w:lang w:bidi="en-US"/>
              </w:rPr>
            </w:pPr>
            <w:r w:rsidRPr="00B85E45">
              <w:rPr>
                <w:rFonts w:eastAsia="Calibri" w:cs="Arial"/>
                <w:b/>
                <w:sz w:val="20"/>
                <w:lang w:bidi="en-US"/>
              </w:rPr>
              <w:t>REVISED PROJECT LOGICAL FRAMEWORK</w:t>
            </w:r>
          </w:p>
        </w:tc>
      </w:tr>
      <w:tr w:rsidR="005D3839" w:rsidRPr="00B85E45" w14:paraId="27E2ECB4" w14:textId="77777777" w:rsidTr="004D5553">
        <w:trPr>
          <w:trHeight w:val="239"/>
        </w:trPr>
        <w:tc>
          <w:tcPr>
            <w:tcW w:w="3722" w:type="dxa"/>
            <w:gridSpan w:val="2"/>
            <w:vMerge w:val="restart"/>
          </w:tcPr>
          <w:p w14:paraId="54DD557C" w14:textId="77777777" w:rsidR="005D3839" w:rsidRPr="00B85E45" w:rsidRDefault="005D3839" w:rsidP="004D5553">
            <w:pPr>
              <w:spacing w:before="1" w:after="0" w:line="240" w:lineRule="auto"/>
              <w:jc w:val="left"/>
              <w:rPr>
                <w:rFonts w:eastAsia="Calibri" w:cs="Arial"/>
                <w:sz w:val="19"/>
                <w:lang w:bidi="en-US"/>
              </w:rPr>
            </w:pPr>
          </w:p>
          <w:p w14:paraId="4A256B16" w14:textId="77777777" w:rsidR="005D3839" w:rsidRPr="00B85E45" w:rsidRDefault="005D3839" w:rsidP="004D5553">
            <w:pPr>
              <w:spacing w:before="0" w:after="0" w:line="240" w:lineRule="auto"/>
              <w:jc w:val="left"/>
              <w:rPr>
                <w:rFonts w:eastAsia="Calibri" w:cs="Arial"/>
                <w:b/>
                <w:sz w:val="20"/>
                <w:lang w:bidi="en-US"/>
              </w:rPr>
            </w:pPr>
            <w:r w:rsidRPr="00B85E45">
              <w:rPr>
                <w:rFonts w:eastAsia="Calibri" w:cs="Arial"/>
                <w:b/>
                <w:sz w:val="20"/>
                <w:lang w:bidi="en-US"/>
              </w:rPr>
              <w:t>Narrative Summary</w:t>
            </w:r>
          </w:p>
        </w:tc>
        <w:tc>
          <w:tcPr>
            <w:tcW w:w="2686" w:type="dxa"/>
            <w:vMerge w:val="restart"/>
          </w:tcPr>
          <w:p w14:paraId="1889FA32" w14:textId="77777777" w:rsidR="005D3839" w:rsidRPr="00B85E45" w:rsidRDefault="005D3839" w:rsidP="004D5553">
            <w:pPr>
              <w:tabs>
                <w:tab w:val="left" w:pos="1768"/>
              </w:tabs>
              <w:spacing w:before="97" w:after="0" w:line="240" w:lineRule="auto"/>
              <w:ind w:right="98"/>
              <w:jc w:val="left"/>
              <w:rPr>
                <w:rFonts w:eastAsia="Calibri" w:cs="Arial"/>
                <w:b/>
                <w:sz w:val="20"/>
                <w:lang w:bidi="en-US"/>
              </w:rPr>
            </w:pPr>
            <w:r w:rsidRPr="00B85E45">
              <w:rPr>
                <w:rFonts w:eastAsia="Calibri" w:cs="Arial"/>
                <w:b/>
                <w:sz w:val="20"/>
                <w:lang w:bidi="en-US"/>
              </w:rPr>
              <w:t>Objectively</w:t>
            </w:r>
            <w:r w:rsidRPr="00B85E45">
              <w:rPr>
                <w:rFonts w:eastAsia="Calibri" w:cs="Arial"/>
                <w:b/>
                <w:sz w:val="20"/>
                <w:lang w:bidi="en-US"/>
              </w:rPr>
              <w:tab/>
            </w:r>
            <w:r w:rsidRPr="00B85E45">
              <w:rPr>
                <w:rFonts w:eastAsia="Calibri" w:cs="Arial"/>
                <w:b/>
                <w:spacing w:val="-3"/>
                <w:sz w:val="20"/>
                <w:lang w:bidi="en-US"/>
              </w:rPr>
              <w:t xml:space="preserve">Verifiable </w:t>
            </w:r>
            <w:r w:rsidRPr="00B85E45">
              <w:rPr>
                <w:rFonts w:eastAsia="Calibri" w:cs="Arial"/>
                <w:b/>
                <w:sz w:val="20"/>
                <w:lang w:bidi="en-US"/>
              </w:rPr>
              <w:t>Indicators</w:t>
            </w:r>
            <w:r w:rsidRPr="00B85E45">
              <w:rPr>
                <w:rFonts w:eastAsia="Calibri" w:cs="Arial"/>
                <w:b/>
                <w:spacing w:val="-2"/>
                <w:sz w:val="20"/>
                <w:lang w:bidi="en-US"/>
              </w:rPr>
              <w:t xml:space="preserve"> </w:t>
            </w:r>
            <w:r w:rsidRPr="00B85E45">
              <w:rPr>
                <w:rFonts w:eastAsia="Calibri" w:cs="Arial"/>
                <w:b/>
                <w:sz w:val="20"/>
                <w:lang w:bidi="en-US"/>
              </w:rPr>
              <w:t>(OVIs)</w:t>
            </w:r>
          </w:p>
        </w:tc>
        <w:tc>
          <w:tcPr>
            <w:tcW w:w="2647" w:type="dxa"/>
            <w:gridSpan w:val="2"/>
            <w:tcBorders>
              <w:bottom w:val="nil"/>
            </w:tcBorders>
          </w:tcPr>
          <w:p w14:paraId="0050036B" w14:textId="77777777" w:rsidR="005D3839" w:rsidRPr="00B85E45" w:rsidRDefault="005D3839" w:rsidP="004D5553">
            <w:pPr>
              <w:spacing w:before="1" w:after="0" w:line="218" w:lineRule="exact"/>
              <w:jc w:val="left"/>
              <w:rPr>
                <w:rFonts w:eastAsia="Calibri" w:cs="Arial"/>
                <w:b/>
                <w:sz w:val="20"/>
                <w:lang w:bidi="en-US"/>
              </w:rPr>
            </w:pPr>
            <w:r w:rsidRPr="00B85E45">
              <w:rPr>
                <w:rFonts w:eastAsia="Calibri" w:cs="Arial"/>
                <w:b/>
                <w:sz w:val="20"/>
                <w:lang w:bidi="en-US"/>
              </w:rPr>
              <w:t>Baseline</w:t>
            </w:r>
          </w:p>
        </w:tc>
        <w:tc>
          <w:tcPr>
            <w:tcW w:w="1644" w:type="dxa"/>
            <w:vMerge w:val="restart"/>
          </w:tcPr>
          <w:p w14:paraId="189FDCA4" w14:textId="77777777" w:rsidR="005D3839" w:rsidRPr="00B85E45" w:rsidRDefault="005D3839" w:rsidP="004D5553">
            <w:pPr>
              <w:spacing w:before="97" w:after="0" w:line="240" w:lineRule="auto"/>
              <w:jc w:val="left"/>
              <w:rPr>
                <w:rFonts w:eastAsia="Calibri" w:cs="Arial"/>
                <w:b/>
                <w:sz w:val="20"/>
                <w:lang w:bidi="en-US"/>
              </w:rPr>
            </w:pPr>
            <w:r w:rsidRPr="00B85E45">
              <w:rPr>
                <w:rFonts w:eastAsia="Calibri" w:cs="Arial"/>
                <w:b/>
                <w:w w:val="95"/>
                <w:sz w:val="20"/>
                <w:lang w:bidi="en-US"/>
              </w:rPr>
              <w:t xml:space="preserve">End-of-Project </w:t>
            </w:r>
            <w:r w:rsidRPr="00B85E45">
              <w:rPr>
                <w:rFonts w:eastAsia="Calibri" w:cs="Arial"/>
                <w:b/>
                <w:sz w:val="20"/>
                <w:lang w:bidi="en-US"/>
              </w:rPr>
              <w:t>Target (2019)</w:t>
            </w:r>
          </w:p>
        </w:tc>
        <w:tc>
          <w:tcPr>
            <w:tcW w:w="1645" w:type="dxa"/>
            <w:vMerge w:val="restart"/>
          </w:tcPr>
          <w:p w14:paraId="47E03EF8" w14:textId="77777777" w:rsidR="005D3839" w:rsidRPr="00B85E45" w:rsidRDefault="005D3839" w:rsidP="004D5553">
            <w:pPr>
              <w:tabs>
                <w:tab w:val="left" w:pos="1363"/>
              </w:tabs>
              <w:spacing w:before="97" w:after="0" w:line="240" w:lineRule="auto"/>
              <w:ind w:right="98"/>
              <w:jc w:val="left"/>
              <w:rPr>
                <w:rFonts w:eastAsia="Calibri" w:cs="Arial"/>
                <w:b/>
                <w:sz w:val="20"/>
                <w:lang w:bidi="en-US"/>
              </w:rPr>
            </w:pPr>
            <w:r w:rsidRPr="00B85E45">
              <w:rPr>
                <w:rFonts w:eastAsia="Calibri" w:cs="Arial"/>
                <w:b/>
                <w:sz w:val="20"/>
                <w:lang w:bidi="en-US"/>
              </w:rPr>
              <w:t>Means</w:t>
            </w:r>
            <w:r w:rsidRPr="00B85E45">
              <w:rPr>
                <w:rFonts w:eastAsia="Calibri" w:cs="Arial"/>
                <w:b/>
                <w:sz w:val="20"/>
                <w:lang w:bidi="en-US"/>
              </w:rPr>
              <w:tab/>
            </w:r>
            <w:r w:rsidRPr="00B85E45">
              <w:rPr>
                <w:rFonts w:eastAsia="Calibri" w:cs="Arial"/>
                <w:b/>
                <w:spacing w:val="-9"/>
                <w:sz w:val="20"/>
                <w:lang w:bidi="en-US"/>
              </w:rPr>
              <w:t xml:space="preserve">of </w:t>
            </w:r>
            <w:r w:rsidRPr="00B85E45">
              <w:rPr>
                <w:rFonts w:eastAsia="Calibri" w:cs="Arial"/>
                <w:b/>
                <w:sz w:val="20"/>
                <w:lang w:bidi="en-US"/>
              </w:rPr>
              <w:t>Verification</w:t>
            </w:r>
          </w:p>
        </w:tc>
        <w:tc>
          <w:tcPr>
            <w:tcW w:w="1604" w:type="dxa"/>
            <w:vMerge w:val="restart"/>
          </w:tcPr>
          <w:p w14:paraId="00DC8B91" w14:textId="77777777" w:rsidR="005D3839" w:rsidRPr="00B85E45" w:rsidRDefault="005D3839" w:rsidP="004D5553">
            <w:pPr>
              <w:tabs>
                <w:tab w:val="left" w:pos="1181"/>
              </w:tabs>
              <w:spacing w:before="97" w:after="0" w:line="240" w:lineRule="auto"/>
              <w:ind w:right="97"/>
              <w:jc w:val="left"/>
              <w:rPr>
                <w:rFonts w:eastAsia="Calibri" w:cs="Arial"/>
                <w:b/>
                <w:sz w:val="20"/>
                <w:lang w:bidi="en-US"/>
              </w:rPr>
            </w:pPr>
            <w:r w:rsidRPr="00B85E45">
              <w:rPr>
                <w:rFonts w:eastAsia="Calibri" w:cs="Arial"/>
                <w:b/>
                <w:sz w:val="20"/>
                <w:lang w:bidi="en-US"/>
              </w:rPr>
              <w:t>Risks</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Assumptions</w:t>
            </w:r>
          </w:p>
        </w:tc>
      </w:tr>
      <w:tr w:rsidR="005D3839" w:rsidRPr="00B85E45" w14:paraId="49F20DA4" w14:textId="77777777" w:rsidTr="004D5553">
        <w:trPr>
          <w:trHeight w:val="433"/>
        </w:trPr>
        <w:tc>
          <w:tcPr>
            <w:tcW w:w="3722" w:type="dxa"/>
            <w:gridSpan w:val="2"/>
            <w:vMerge/>
            <w:tcBorders>
              <w:top w:val="nil"/>
            </w:tcBorders>
          </w:tcPr>
          <w:p w14:paraId="479F839E" w14:textId="77777777" w:rsidR="005D3839" w:rsidRPr="00B85E45" w:rsidRDefault="005D3839" w:rsidP="004D5553">
            <w:pPr>
              <w:spacing w:before="0" w:after="0" w:line="240" w:lineRule="auto"/>
              <w:jc w:val="left"/>
              <w:rPr>
                <w:rFonts w:eastAsia="Calibri" w:cs="Arial"/>
                <w:sz w:val="2"/>
                <w:szCs w:val="2"/>
                <w:lang w:bidi="en-US"/>
              </w:rPr>
            </w:pPr>
          </w:p>
        </w:tc>
        <w:tc>
          <w:tcPr>
            <w:tcW w:w="2686" w:type="dxa"/>
            <w:vMerge/>
            <w:tcBorders>
              <w:top w:val="nil"/>
            </w:tcBorders>
          </w:tcPr>
          <w:p w14:paraId="4D891BA7" w14:textId="77777777" w:rsidR="005D3839" w:rsidRPr="00B85E45" w:rsidRDefault="005D3839" w:rsidP="004D5553">
            <w:pPr>
              <w:spacing w:before="0" w:after="0" w:line="240" w:lineRule="auto"/>
              <w:jc w:val="left"/>
              <w:rPr>
                <w:rFonts w:eastAsia="Calibri" w:cs="Arial"/>
                <w:sz w:val="2"/>
                <w:szCs w:val="2"/>
                <w:lang w:bidi="en-US"/>
              </w:rPr>
            </w:pPr>
          </w:p>
        </w:tc>
        <w:tc>
          <w:tcPr>
            <w:tcW w:w="1637" w:type="dxa"/>
            <w:tcBorders>
              <w:top w:val="nil"/>
            </w:tcBorders>
          </w:tcPr>
          <w:p w14:paraId="1FF6B055" w14:textId="77777777" w:rsidR="005D3839" w:rsidRPr="00B85E45" w:rsidRDefault="005D3839" w:rsidP="004D5553">
            <w:pPr>
              <w:spacing w:before="104" w:after="0" w:line="240" w:lineRule="auto"/>
              <w:jc w:val="left"/>
              <w:rPr>
                <w:rFonts w:eastAsia="Calibri" w:cs="Arial"/>
                <w:b/>
                <w:sz w:val="18"/>
                <w:lang w:bidi="en-US"/>
              </w:rPr>
            </w:pPr>
            <w:r w:rsidRPr="00B85E45">
              <w:rPr>
                <w:rFonts w:eastAsia="Calibri" w:cs="Arial"/>
                <w:b/>
                <w:sz w:val="18"/>
                <w:lang w:bidi="en-US"/>
              </w:rPr>
              <w:t>2015</w:t>
            </w:r>
          </w:p>
        </w:tc>
        <w:tc>
          <w:tcPr>
            <w:tcW w:w="1010" w:type="dxa"/>
            <w:tcBorders>
              <w:top w:val="nil"/>
            </w:tcBorders>
          </w:tcPr>
          <w:p w14:paraId="55D77E7A" w14:textId="77777777" w:rsidR="005D3839" w:rsidRPr="00B85E45" w:rsidRDefault="005D3839" w:rsidP="004D5553">
            <w:pPr>
              <w:spacing w:before="0" w:after="0" w:line="214" w:lineRule="exact"/>
              <w:jc w:val="left"/>
              <w:rPr>
                <w:rFonts w:eastAsia="Calibri" w:cs="Arial"/>
                <w:b/>
                <w:sz w:val="18"/>
                <w:lang w:bidi="en-US"/>
              </w:rPr>
            </w:pPr>
            <w:r w:rsidRPr="00B85E45">
              <w:rPr>
                <w:rFonts w:eastAsia="Calibri" w:cs="Arial"/>
                <w:b/>
                <w:sz w:val="18"/>
                <w:lang w:bidi="en-US"/>
              </w:rPr>
              <w:t>2017/</w:t>
            </w:r>
          </w:p>
          <w:p w14:paraId="471BE0BE" w14:textId="77777777" w:rsidR="005D3839" w:rsidRPr="00B85E45" w:rsidRDefault="005D3839" w:rsidP="004D5553">
            <w:pPr>
              <w:spacing w:before="1" w:after="0" w:line="199" w:lineRule="exact"/>
              <w:jc w:val="left"/>
              <w:rPr>
                <w:rFonts w:eastAsia="Calibri" w:cs="Arial"/>
                <w:b/>
                <w:sz w:val="18"/>
                <w:lang w:bidi="en-US"/>
              </w:rPr>
            </w:pPr>
            <w:r w:rsidRPr="00B85E45">
              <w:rPr>
                <w:rFonts w:eastAsia="Calibri" w:cs="Arial"/>
                <w:b/>
                <w:sz w:val="18"/>
                <w:lang w:bidi="en-US"/>
              </w:rPr>
              <w:t>2018</w:t>
            </w:r>
          </w:p>
        </w:tc>
        <w:tc>
          <w:tcPr>
            <w:tcW w:w="1644" w:type="dxa"/>
            <w:vMerge/>
            <w:tcBorders>
              <w:top w:val="nil"/>
            </w:tcBorders>
          </w:tcPr>
          <w:p w14:paraId="1389AB5F" w14:textId="77777777" w:rsidR="005D3839" w:rsidRPr="00B85E45" w:rsidRDefault="005D3839" w:rsidP="004D5553">
            <w:pPr>
              <w:spacing w:before="0" w:after="0" w:line="240" w:lineRule="auto"/>
              <w:jc w:val="left"/>
              <w:rPr>
                <w:rFonts w:eastAsia="Calibri" w:cs="Arial"/>
                <w:sz w:val="2"/>
                <w:szCs w:val="2"/>
                <w:lang w:bidi="en-US"/>
              </w:rPr>
            </w:pPr>
          </w:p>
        </w:tc>
        <w:tc>
          <w:tcPr>
            <w:tcW w:w="1645" w:type="dxa"/>
            <w:vMerge/>
            <w:tcBorders>
              <w:top w:val="nil"/>
            </w:tcBorders>
          </w:tcPr>
          <w:p w14:paraId="238026E4" w14:textId="77777777" w:rsidR="005D3839" w:rsidRPr="00B85E45" w:rsidRDefault="005D3839" w:rsidP="004D5553">
            <w:pPr>
              <w:spacing w:before="0" w:after="0" w:line="240" w:lineRule="auto"/>
              <w:jc w:val="left"/>
              <w:rPr>
                <w:rFonts w:eastAsia="Calibri" w:cs="Arial"/>
                <w:sz w:val="2"/>
                <w:szCs w:val="2"/>
                <w:lang w:bidi="en-US"/>
              </w:rPr>
            </w:pPr>
          </w:p>
        </w:tc>
        <w:tc>
          <w:tcPr>
            <w:tcW w:w="1604" w:type="dxa"/>
            <w:vMerge/>
            <w:tcBorders>
              <w:top w:val="nil"/>
            </w:tcBorders>
          </w:tcPr>
          <w:p w14:paraId="0660C855" w14:textId="77777777" w:rsidR="005D3839" w:rsidRPr="00B85E45" w:rsidRDefault="005D3839" w:rsidP="004D5553">
            <w:pPr>
              <w:spacing w:before="0" w:after="0" w:line="240" w:lineRule="auto"/>
              <w:jc w:val="left"/>
              <w:rPr>
                <w:rFonts w:eastAsia="Calibri" w:cs="Arial"/>
                <w:sz w:val="2"/>
                <w:szCs w:val="2"/>
                <w:lang w:bidi="en-US"/>
              </w:rPr>
            </w:pPr>
          </w:p>
        </w:tc>
      </w:tr>
      <w:tr w:rsidR="005D3839" w:rsidRPr="00B85E45" w14:paraId="5B980BD9" w14:textId="77777777" w:rsidTr="004D5553">
        <w:trPr>
          <w:trHeight w:val="1219"/>
        </w:trPr>
        <w:tc>
          <w:tcPr>
            <w:tcW w:w="3722" w:type="dxa"/>
            <w:gridSpan w:val="2"/>
          </w:tcPr>
          <w:p w14:paraId="66021F39" w14:textId="77777777" w:rsidR="005D3839" w:rsidRPr="00B85E45" w:rsidRDefault="005D3839" w:rsidP="004D5553">
            <w:pPr>
              <w:spacing w:before="1" w:after="0" w:line="240" w:lineRule="auto"/>
              <w:ind w:right="96"/>
              <w:rPr>
                <w:rFonts w:eastAsia="Calibri" w:cs="Arial"/>
                <w:sz w:val="20"/>
                <w:lang w:bidi="en-US"/>
              </w:rPr>
            </w:pPr>
            <w:r w:rsidRPr="00B85E45">
              <w:rPr>
                <w:rFonts w:eastAsia="Calibri" w:cs="Arial"/>
                <w:sz w:val="20"/>
                <w:lang w:bidi="en-US"/>
              </w:rPr>
              <w:t xml:space="preserve">the registration requirements (i.e., documentation), the process to be followed and the administrative  arrangements </w:t>
            </w:r>
            <w:r w:rsidRPr="00B85E45">
              <w:rPr>
                <w:rFonts w:eastAsia="Calibri" w:cs="Arial"/>
                <w:spacing w:val="7"/>
                <w:sz w:val="20"/>
                <w:lang w:bidi="en-US"/>
              </w:rPr>
              <w:t xml:space="preserve"> </w:t>
            </w:r>
            <w:r w:rsidRPr="00B85E45">
              <w:rPr>
                <w:rFonts w:eastAsia="Calibri" w:cs="Arial"/>
                <w:sz w:val="20"/>
                <w:lang w:bidi="en-US"/>
              </w:rPr>
              <w:t>in</w:t>
            </w:r>
          </w:p>
          <w:p w14:paraId="7A74B4F4" w14:textId="77777777" w:rsidR="005D3839" w:rsidRPr="00B85E45" w:rsidRDefault="005D3839" w:rsidP="004D5553">
            <w:pPr>
              <w:spacing w:before="0" w:after="0" w:line="221" w:lineRule="exact"/>
              <w:rPr>
                <w:rFonts w:eastAsia="Calibri" w:cs="Arial"/>
                <w:sz w:val="20"/>
                <w:lang w:bidi="en-US"/>
              </w:rPr>
            </w:pPr>
            <w:r w:rsidRPr="00B85E45">
              <w:rPr>
                <w:rFonts w:eastAsia="Calibri" w:cs="Arial"/>
                <w:sz w:val="20"/>
                <w:lang w:bidi="en-US"/>
              </w:rPr>
              <w:t>order to operationalize the</w:t>
            </w:r>
            <w:r w:rsidRPr="00B85E45">
              <w:rPr>
                <w:rFonts w:eastAsia="Calibri" w:cs="Arial"/>
                <w:spacing w:val="-25"/>
                <w:sz w:val="20"/>
                <w:lang w:bidi="en-US"/>
              </w:rPr>
              <w:t xml:space="preserve"> </w:t>
            </w:r>
            <w:r w:rsidRPr="00B85E45">
              <w:rPr>
                <w:rFonts w:eastAsia="Calibri" w:cs="Arial"/>
                <w:sz w:val="20"/>
                <w:lang w:bidi="en-US"/>
              </w:rPr>
              <w:t>same</w:t>
            </w:r>
          </w:p>
        </w:tc>
        <w:tc>
          <w:tcPr>
            <w:tcW w:w="2686" w:type="dxa"/>
          </w:tcPr>
          <w:p w14:paraId="6A4F0061" w14:textId="77777777" w:rsidR="005D3839" w:rsidRPr="00B85E45" w:rsidRDefault="005D3839" w:rsidP="004D5553">
            <w:pPr>
              <w:spacing w:before="1" w:after="0" w:line="240" w:lineRule="auto"/>
              <w:jc w:val="left"/>
              <w:rPr>
                <w:rFonts w:eastAsia="Calibri" w:cs="Arial"/>
                <w:sz w:val="20"/>
                <w:lang w:bidi="en-US"/>
              </w:rPr>
            </w:pPr>
            <w:r w:rsidRPr="00B85E45">
              <w:rPr>
                <w:rFonts w:eastAsia="Calibri" w:cs="Arial"/>
                <w:sz w:val="20"/>
                <w:lang w:bidi="en-US"/>
              </w:rPr>
              <w:t>and submitted to DENR and NCIP En Banc for approval</w:t>
            </w:r>
          </w:p>
        </w:tc>
        <w:tc>
          <w:tcPr>
            <w:tcW w:w="1637" w:type="dxa"/>
          </w:tcPr>
          <w:p w14:paraId="73CE804C" w14:textId="77777777" w:rsidR="005D3839" w:rsidRPr="00B85E45" w:rsidRDefault="005D3839" w:rsidP="004D5553">
            <w:pPr>
              <w:spacing w:before="0" w:after="0" w:line="240" w:lineRule="auto"/>
              <w:jc w:val="left"/>
              <w:rPr>
                <w:rFonts w:eastAsia="Calibri" w:cs="Arial"/>
                <w:sz w:val="18"/>
                <w:lang w:bidi="en-US"/>
              </w:rPr>
            </w:pPr>
          </w:p>
        </w:tc>
        <w:tc>
          <w:tcPr>
            <w:tcW w:w="1010" w:type="dxa"/>
          </w:tcPr>
          <w:p w14:paraId="541CD580" w14:textId="77777777" w:rsidR="005D3839" w:rsidRPr="00B85E45" w:rsidRDefault="005D3839" w:rsidP="004D5553">
            <w:pPr>
              <w:spacing w:before="0" w:after="0" w:line="240" w:lineRule="auto"/>
              <w:jc w:val="left"/>
              <w:rPr>
                <w:rFonts w:eastAsia="Calibri" w:cs="Arial"/>
                <w:sz w:val="18"/>
                <w:lang w:bidi="en-US"/>
              </w:rPr>
            </w:pPr>
          </w:p>
        </w:tc>
        <w:tc>
          <w:tcPr>
            <w:tcW w:w="1644" w:type="dxa"/>
          </w:tcPr>
          <w:p w14:paraId="71376CEF" w14:textId="77777777" w:rsidR="005D3839" w:rsidRPr="00B85E45" w:rsidRDefault="005D3839" w:rsidP="004D5553">
            <w:pPr>
              <w:spacing w:before="0" w:after="0" w:line="240" w:lineRule="auto"/>
              <w:jc w:val="left"/>
              <w:rPr>
                <w:rFonts w:eastAsia="Calibri" w:cs="Arial"/>
                <w:sz w:val="18"/>
                <w:lang w:bidi="en-US"/>
              </w:rPr>
            </w:pPr>
          </w:p>
        </w:tc>
        <w:tc>
          <w:tcPr>
            <w:tcW w:w="1645" w:type="dxa"/>
          </w:tcPr>
          <w:p w14:paraId="765AFA11" w14:textId="77777777" w:rsidR="005D3839" w:rsidRPr="00B85E45" w:rsidRDefault="005D3839" w:rsidP="004D5553">
            <w:pPr>
              <w:spacing w:before="0" w:after="0" w:line="240" w:lineRule="auto"/>
              <w:jc w:val="left"/>
              <w:rPr>
                <w:rFonts w:eastAsia="Calibri" w:cs="Arial"/>
                <w:sz w:val="18"/>
                <w:lang w:bidi="en-US"/>
              </w:rPr>
            </w:pPr>
          </w:p>
        </w:tc>
        <w:tc>
          <w:tcPr>
            <w:tcW w:w="1604" w:type="dxa"/>
          </w:tcPr>
          <w:p w14:paraId="1B385816" w14:textId="77777777" w:rsidR="005D3839" w:rsidRPr="00B85E45" w:rsidRDefault="005D3839" w:rsidP="004D5553">
            <w:pPr>
              <w:spacing w:before="0" w:after="0" w:line="240" w:lineRule="auto"/>
              <w:jc w:val="left"/>
              <w:rPr>
                <w:rFonts w:eastAsia="Calibri" w:cs="Arial"/>
                <w:sz w:val="18"/>
                <w:lang w:bidi="en-US"/>
              </w:rPr>
            </w:pPr>
          </w:p>
        </w:tc>
      </w:tr>
      <w:tr w:rsidR="005D3839" w:rsidRPr="00B85E45" w14:paraId="68EE1204" w14:textId="77777777" w:rsidTr="004D5553">
        <w:trPr>
          <w:trHeight w:val="978"/>
        </w:trPr>
        <w:tc>
          <w:tcPr>
            <w:tcW w:w="846" w:type="dxa"/>
            <w:tcBorders>
              <w:bottom w:val="nil"/>
              <w:right w:val="nil"/>
            </w:tcBorders>
          </w:tcPr>
          <w:p w14:paraId="730B6516" w14:textId="77777777" w:rsidR="005D3839" w:rsidRPr="00B85E45" w:rsidRDefault="005D3839" w:rsidP="004D5553">
            <w:pPr>
              <w:spacing w:before="4" w:after="0" w:line="240" w:lineRule="auto"/>
              <w:jc w:val="left"/>
              <w:rPr>
                <w:rFonts w:eastAsia="Calibri" w:cs="Arial"/>
                <w:sz w:val="21"/>
                <w:lang w:bidi="en-US"/>
              </w:rPr>
            </w:pPr>
          </w:p>
          <w:p w14:paraId="1731F45B" w14:textId="77777777" w:rsidR="005D3839" w:rsidRPr="00B85E45" w:rsidRDefault="005D3839" w:rsidP="004D5553">
            <w:pPr>
              <w:spacing w:before="0" w:after="0" w:line="240" w:lineRule="auto"/>
              <w:jc w:val="left"/>
              <w:rPr>
                <w:rFonts w:eastAsia="Calibri" w:cs="Arial"/>
                <w:b/>
                <w:sz w:val="20"/>
                <w:lang w:bidi="en-US"/>
              </w:rPr>
            </w:pPr>
            <w:r w:rsidRPr="00B85E45">
              <w:rPr>
                <w:rFonts w:eastAsia="Calibri" w:cs="Arial"/>
                <w:b/>
                <w:w w:val="95"/>
                <w:sz w:val="20"/>
                <w:lang w:bidi="en-US"/>
              </w:rPr>
              <w:t xml:space="preserve">Activity </w:t>
            </w:r>
            <w:r w:rsidRPr="00B85E45">
              <w:rPr>
                <w:rFonts w:eastAsia="Calibri" w:cs="Arial"/>
                <w:b/>
                <w:sz w:val="20"/>
                <w:lang w:bidi="en-US"/>
              </w:rPr>
              <w:t>2.6.2</w:t>
            </w:r>
          </w:p>
        </w:tc>
        <w:tc>
          <w:tcPr>
            <w:tcW w:w="2876" w:type="dxa"/>
            <w:vMerge w:val="restart"/>
            <w:tcBorders>
              <w:left w:val="nil"/>
              <w:bottom w:val="nil"/>
            </w:tcBorders>
          </w:tcPr>
          <w:p w14:paraId="7278082B" w14:textId="77777777" w:rsidR="005D3839" w:rsidRPr="00B85E45" w:rsidRDefault="005D3839" w:rsidP="004D5553">
            <w:pPr>
              <w:spacing w:before="4" w:after="0" w:line="240" w:lineRule="auto"/>
              <w:jc w:val="left"/>
              <w:rPr>
                <w:rFonts w:eastAsia="Calibri" w:cs="Arial"/>
                <w:sz w:val="21"/>
                <w:lang w:bidi="en-US"/>
              </w:rPr>
            </w:pPr>
          </w:p>
          <w:p w14:paraId="01DE53E8" w14:textId="77777777" w:rsidR="005D3839" w:rsidRPr="00B85E45" w:rsidRDefault="005D3839" w:rsidP="004D5553">
            <w:pPr>
              <w:spacing w:before="0" w:after="0" w:line="240" w:lineRule="auto"/>
              <w:ind w:right="95"/>
              <w:rPr>
                <w:rFonts w:eastAsia="Calibri" w:cs="Arial"/>
                <w:sz w:val="20"/>
                <w:lang w:bidi="en-US"/>
              </w:rPr>
            </w:pPr>
            <w:r w:rsidRPr="00B85E45">
              <w:rPr>
                <w:rFonts w:eastAsia="Calibri" w:cs="Arial"/>
                <w:sz w:val="20"/>
                <w:lang w:bidi="en-US"/>
              </w:rPr>
              <w:t>Institutionalization of the ICCA national registry through a joint administrative order issued by DENR and the NCIP spelling out the registration requirements (i.e., documentation), the process to be followed and the administrative arrangements in order to operationalize the</w:t>
            </w:r>
            <w:r w:rsidRPr="00B85E45">
              <w:rPr>
                <w:rFonts w:eastAsia="Calibri" w:cs="Arial"/>
                <w:spacing w:val="-25"/>
                <w:sz w:val="20"/>
                <w:lang w:bidi="en-US"/>
              </w:rPr>
              <w:t xml:space="preserve"> </w:t>
            </w:r>
            <w:r w:rsidRPr="00B85E45">
              <w:rPr>
                <w:rFonts w:eastAsia="Calibri" w:cs="Arial"/>
                <w:sz w:val="20"/>
                <w:lang w:bidi="en-US"/>
              </w:rPr>
              <w:t>same</w:t>
            </w:r>
          </w:p>
        </w:tc>
        <w:tc>
          <w:tcPr>
            <w:tcW w:w="2686" w:type="dxa"/>
          </w:tcPr>
          <w:p w14:paraId="4945AF8A" w14:textId="77777777" w:rsidR="005D3839" w:rsidRPr="00B85E45" w:rsidRDefault="005D3839" w:rsidP="004D5553">
            <w:pPr>
              <w:spacing w:before="4" w:after="0" w:line="240" w:lineRule="auto"/>
              <w:jc w:val="left"/>
              <w:rPr>
                <w:rFonts w:eastAsia="Calibri" w:cs="Arial"/>
                <w:sz w:val="21"/>
                <w:lang w:bidi="en-US"/>
              </w:rPr>
            </w:pPr>
          </w:p>
          <w:p w14:paraId="116C2D2F" w14:textId="77777777" w:rsidR="005D3839" w:rsidRPr="00B85E45" w:rsidRDefault="005D3839" w:rsidP="004D5553">
            <w:pPr>
              <w:tabs>
                <w:tab w:val="left" w:pos="890"/>
                <w:tab w:val="left" w:pos="1962"/>
              </w:tabs>
              <w:spacing w:before="0" w:after="0" w:line="240" w:lineRule="auto"/>
              <w:ind w:right="98"/>
              <w:jc w:val="left"/>
              <w:rPr>
                <w:rFonts w:eastAsia="Calibri" w:cs="Arial"/>
                <w:sz w:val="20"/>
                <w:lang w:bidi="en-US"/>
              </w:rPr>
            </w:pPr>
            <w:r w:rsidRPr="00B85E45">
              <w:rPr>
                <w:rFonts w:eastAsia="Calibri" w:cs="Arial"/>
                <w:sz w:val="20"/>
                <w:lang w:bidi="en-US"/>
              </w:rPr>
              <w:t>ICCA</w:t>
            </w:r>
            <w:r w:rsidRPr="00B85E45">
              <w:rPr>
                <w:rFonts w:eastAsia="Calibri" w:cs="Arial"/>
                <w:sz w:val="20"/>
                <w:lang w:bidi="en-US"/>
              </w:rPr>
              <w:tab/>
              <w:t>national</w:t>
            </w:r>
            <w:r w:rsidRPr="00B85E45">
              <w:rPr>
                <w:rFonts w:eastAsia="Calibri" w:cs="Arial"/>
                <w:sz w:val="20"/>
                <w:lang w:bidi="en-US"/>
              </w:rPr>
              <w:tab/>
            </w:r>
            <w:r w:rsidRPr="00B85E45">
              <w:rPr>
                <w:rFonts w:eastAsia="Calibri" w:cs="Arial"/>
                <w:spacing w:val="-3"/>
                <w:sz w:val="20"/>
                <w:lang w:bidi="en-US"/>
              </w:rPr>
              <w:t xml:space="preserve">registry </w:t>
            </w:r>
            <w:r w:rsidRPr="00B85E45">
              <w:rPr>
                <w:rFonts w:eastAsia="Calibri" w:cs="Arial"/>
                <w:sz w:val="20"/>
                <w:lang w:bidi="en-US"/>
              </w:rPr>
              <w:t>platform</w:t>
            </w:r>
            <w:r w:rsidRPr="00B85E45">
              <w:rPr>
                <w:rFonts w:eastAsia="Calibri" w:cs="Arial"/>
                <w:spacing w:val="-1"/>
                <w:sz w:val="20"/>
                <w:lang w:bidi="en-US"/>
              </w:rPr>
              <w:t xml:space="preserve"> </w:t>
            </w:r>
            <w:r w:rsidRPr="00B85E45">
              <w:rPr>
                <w:rFonts w:eastAsia="Calibri" w:cs="Arial"/>
                <w:sz w:val="20"/>
                <w:lang w:bidi="en-US"/>
              </w:rPr>
              <w:t>established</w:t>
            </w:r>
          </w:p>
        </w:tc>
        <w:tc>
          <w:tcPr>
            <w:tcW w:w="1637" w:type="dxa"/>
          </w:tcPr>
          <w:p w14:paraId="7E0E2BB4" w14:textId="77777777" w:rsidR="005D3839" w:rsidRPr="00B85E45" w:rsidRDefault="005D3839" w:rsidP="004D5553">
            <w:pPr>
              <w:spacing w:before="4" w:after="0" w:line="240" w:lineRule="auto"/>
              <w:jc w:val="left"/>
              <w:rPr>
                <w:rFonts w:eastAsia="Calibri" w:cs="Arial"/>
                <w:sz w:val="21"/>
                <w:lang w:bidi="en-US"/>
              </w:rPr>
            </w:pPr>
          </w:p>
          <w:p w14:paraId="00AF8B1C" w14:textId="77777777" w:rsidR="005D3839" w:rsidRPr="00B85E45" w:rsidRDefault="005D3839" w:rsidP="004D5553">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6978683E" w14:textId="77777777" w:rsidR="005D3839" w:rsidRPr="00B85E45" w:rsidRDefault="005D3839" w:rsidP="004D5553">
            <w:pPr>
              <w:spacing w:before="4" w:after="0" w:line="240" w:lineRule="auto"/>
              <w:jc w:val="left"/>
              <w:rPr>
                <w:rFonts w:eastAsia="Calibri" w:cs="Arial"/>
                <w:sz w:val="21"/>
                <w:lang w:bidi="en-US"/>
              </w:rPr>
            </w:pPr>
          </w:p>
          <w:p w14:paraId="4B43FFC5" w14:textId="77777777" w:rsidR="005D3839" w:rsidRPr="00B85E45" w:rsidRDefault="005D3839" w:rsidP="004D5553">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Pr>
          <w:p w14:paraId="0AB8076E" w14:textId="77777777" w:rsidR="005D3839" w:rsidRPr="00B85E45" w:rsidRDefault="005D3839" w:rsidP="004D5553">
            <w:pPr>
              <w:spacing w:before="4" w:after="0" w:line="240" w:lineRule="auto"/>
              <w:jc w:val="left"/>
              <w:rPr>
                <w:rFonts w:eastAsia="Calibri" w:cs="Arial"/>
                <w:sz w:val="21"/>
                <w:lang w:bidi="en-US"/>
              </w:rPr>
            </w:pPr>
          </w:p>
          <w:p w14:paraId="5101B8CA" w14:textId="77777777" w:rsidR="005D3839" w:rsidRPr="00B85E45" w:rsidRDefault="005D3839" w:rsidP="004D5553">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45" w:type="dxa"/>
          </w:tcPr>
          <w:p w14:paraId="4A1AEF34" w14:textId="77777777" w:rsidR="005D3839" w:rsidRPr="00B85E45" w:rsidRDefault="005D3839" w:rsidP="004D5553">
            <w:pPr>
              <w:spacing w:before="4" w:after="0" w:line="240" w:lineRule="auto"/>
              <w:jc w:val="left"/>
              <w:rPr>
                <w:rFonts w:eastAsia="Calibri" w:cs="Arial"/>
                <w:sz w:val="21"/>
                <w:lang w:bidi="en-US"/>
              </w:rPr>
            </w:pPr>
          </w:p>
          <w:p w14:paraId="06578538" w14:textId="77777777" w:rsidR="005D3839" w:rsidRPr="00B85E45" w:rsidRDefault="005D3839" w:rsidP="004D5553">
            <w:pPr>
              <w:tabs>
                <w:tab w:val="left" w:pos="920"/>
              </w:tabs>
              <w:spacing w:before="0" w:after="0" w:line="240" w:lineRule="auto"/>
              <w:ind w:right="99"/>
              <w:jc w:val="left"/>
              <w:rPr>
                <w:rFonts w:eastAsia="Calibri" w:cs="Arial"/>
                <w:sz w:val="20"/>
                <w:lang w:bidi="en-US"/>
              </w:rPr>
            </w:pPr>
            <w:r w:rsidRPr="00B85E45">
              <w:rPr>
                <w:rFonts w:eastAsia="Calibri" w:cs="Arial"/>
                <w:sz w:val="20"/>
                <w:lang w:bidi="en-US"/>
              </w:rPr>
              <w:t>Online</w:t>
            </w:r>
            <w:r w:rsidRPr="00B85E45">
              <w:rPr>
                <w:rFonts w:eastAsia="Calibri" w:cs="Arial"/>
                <w:sz w:val="20"/>
                <w:lang w:bidi="en-US"/>
              </w:rPr>
              <w:tab/>
            </w:r>
            <w:r w:rsidRPr="00B85E45">
              <w:rPr>
                <w:rFonts w:eastAsia="Calibri" w:cs="Arial"/>
                <w:spacing w:val="-3"/>
                <w:sz w:val="20"/>
                <w:lang w:bidi="en-US"/>
              </w:rPr>
              <w:t xml:space="preserve">registry </w:t>
            </w:r>
            <w:r w:rsidRPr="00B85E45">
              <w:rPr>
                <w:rFonts w:eastAsia="Calibri" w:cs="Arial"/>
                <w:sz w:val="20"/>
                <w:lang w:bidi="en-US"/>
              </w:rPr>
              <w:t>platform</w:t>
            </w:r>
          </w:p>
        </w:tc>
        <w:tc>
          <w:tcPr>
            <w:tcW w:w="1604" w:type="dxa"/>
          </w:tcPr>
          <w:p w14:paraId="669E7B53" w14:textId="77777777" w:rsidR="005D3839" w:rsidRPr="00B85E45" w:rsidRDefault="005D3839" w:rsidP="004D5553">
            <w:pPr>
              <w:spacing w:before="0" w:after="0" w:line="240" w:lineRule="auto"/>
              <w:jc w:val="left"/>
              <w:rPr>
                <w:rFonts w:eastAsia="Calibri" w:cs="Arial"/>
                <w:sz w:val="18"/>
                <w:lang w:bidi="en-US"/>
              </w:rPr>
            </w:pPr>
          </w:p>
        </w:tc>
      </w:tr>
      <w:tr w:rsidR="005D3839" w:rsidRPr="00B85E45" w14:paraId="3326D111" w14:textId="77777777" w:rsidTr="004D5553">
        <w:trPr>
          <w:trHeight w:val="1219"/>
        </w:trPr>
        <w:tc>
          <w:tcPr>
            <w:tcW w:w="846" w:type="dxa"/>
            <w:tcBorders>
              <w:top w:val="nil"/>
              <w:bottom w:val="nil"/>
              <w:right w:val="nil"/>
            </w:tcBorders>
          </w:tcPr>
          <w:p w14:paraId="10360EC1" w14:textId="77777777" w:rsidR="005D3839" w:rsidRPr="00B85E45" w:rsidRDefault="005D3839" w:rsidP="004D5553">
            <w:pPr>
              <w:spacing w:before="0" w:after="0" w:line="240" w:lineRule="auto"/>
              <w:jc w:val="left"/>
              <w:rPr>
                <w:rFonts w:eastAsia="Calibri" w:cs="Arial"/>
                <w:sz w:val="18"/>
                <w:lang w:bidi="en-US"/>
              </w:rPr>
            </w:pPr>
          </w:p>
        </w:tc>
        <w:tc>
          <w:tcPr>
            <w:tcW w:w="2876" w:type="dxa"/>
            <w:vMerge/>
            <w:tcBorders>
              <w:top w:val="nil"/>
              <w:left w:val="nil"/>
              <w:bottom w:val="nil"/>
            </w:tcBorders>
          </w:tcPr>
          <w:p w14:paraId="04E0B9CA" w14:textId="77777777" w:rsidR="005D3839" w:rsidRPr="00B85E45" w:rsidRDefault="005D3839" w:rsidP="004D5553">
            <w:pPr>
              <w:spacing w:before="0" w:after="0" w:line="240" w:lineRule="auto"/>
              <w:jc w:val="left"/>
              <w:rPr>
                <w:rFonts w:eastAsia="Calibri" w:cs="Arial"/>
                <w:sz w:val="2"/>
                <w:szCs w:val="2"/>
                <w:lang w:bidi="en-US"/>
              </w:rPr>
            </w:pPr>
          </w:p>
        </w:tc>
        <w:tc>
          <w:tcPr>
            <w:tcW w:w="2686" w:type="dxa"/>
          </w:tcPr>
          <w:p w14:paraId="3C442C49" w14:textId="77777777" w:rsidR="005D3839" w:rsidRPr="00B85E45" w:rsidRDefault="005D3839" w:rsidP="004D5553">
            <w:pPr>
              <w:spacing w:before="2" w:after="0" w:line="240" w:lineRule="auto"/>
              <w:jc w:val="left"/>
              <w:rPr>
                <w:rFonts w:eastAsia="Calibri" w:cs="Arial"/>
                <w:sz w:val="21"/>
                <w:lang w:bidi="en-US"/>
              </w:rPr>
            </w:pPr>
          </w:p>
          <w:p w14:paraId="1E63C550" w14:textId="77777777" w:rsidR="005D3839" w:rsidRPr="00B85E45" w:rsidRDefault="005D3839" w:rsidP="004D5553">
            <w:pPr>
              <w:spacing w:before="0" w:after="0" w:line="240" w:lineRule="auto"/>
              <w:ind w:right="97"/>
              <w:rPr>
                <w:rFonts w:eastAsia="Calibri" w:cs="Arial"/>
                <w:sz w:val="20"/>
                <w:lang w:bidi="en-US"/>
              </w:rPr>
            </w:pPr>
            <w:r w:rsidRPr="00B85E45">
              <w:rPr>
                <w:rFonts w:eastAsia="Calibri" w:cs="Arial"/>
                <w:sz w:val="20"/>
                <w:lang w:bidi="en-US"/>
              </w:rPr>
              <w:t xml:space="preserve">Roll-out activity conducted for </w:t>
            </w:r>
            <w:proofErr w:type="spellStart"/>
            <w:r w:rsidRPr="00B85E45">
              <w:rPr>
                <w:rFonts w:eastAsia="Calibri" w:cs="Arial"/>
                <w:sz w:val="20"/>
                <w:lang w:bidi="en-US"/>
              </w:rPr>
              <w:t>Bukluran</w:t>
            </w:r>
            <w:proofErr w:type="spellEnd"/>
            <w:r w:rsidRPr="00B85E45">
              <w:rPr>
                <w:rFonts w:eastAsia="Calibri" w:cs="Arial"/>
                <w:sz w:val="20"/>
                <w:lang w:bidi="en-US"/>
              </w:rPr>
              <w:t xml:space="preserve"> and ICCs, and other stakeholders concerned</w:t>
            </w:r>
          </w:p>
        </w:tc>
        <w:tc>
          <w:tcPr>
            <w:tcW w:w="1637" w:type="dxa"/>
          </w:tcPr>
          <w:p w14:paraId="74954AE7" w14:textId="77777777" w:rsidR="005D3839" w:rsidRPr="00B85E45" w:rsidRDefault="005D3839" w:rsidP="004D5553">
            <w:pPr>
              <w:spacing w:before="2" w:after="0" w:line="240" w:lineRule="auto"/>
              <w:jc w:val="left"/>
              <w:rPr>
                <w:rFonts w:eastAsia="Calibri" w:cs="Arial"/>
                <w:sz w:val="21"/>
                <w:lang w:bidi="en-US"/>
              </w:rPr>
            </w:pPr>
          </w:p>
          <w:p w14:paraId="1E676CA4" w14:textId="77777777" w:rsidR="005D3839" w:rsidRPr="00B85E45" w:rsidRDefault="005D3839" w:rsidP="004D5553">
            <w:pPr>
              <w:spacing w:before="0" w:after="0" w:line="240" w:lineRule="auto"/>
              <w:jc w:val="left"/>
              <w:rPr>
                <w:rFonts w:eastAsia="Calibri" w:cs="Arial"/>
                <w:sz w:val="20"/>
                <w:lang w:bidi="en-US"/>
              </w:rPr>
            </w:pPr>
            <w:r w:rsidRPr="00B85E45">
              <w:rPr>
                <w:rFonts w:eastAsia="Calibri" w:cs="Arial"/>
                <w:w w:val="99"/>
                <w:sz w:val="20"/>
                <w:lang w:bidi="en-US"/>
              </w:rPr>
              <w:t>0</w:t>
            </w:r>
          </w:p>
        </w:tc>
        <w:tc>
          <w:tcPr>
            <w:tcW w:w="1010" w:type="dxa"/>
          </w:tcPr>
          <w:p w14:paraId="00BF98A3" w14:textId="77777777" w:rsidR="005D3839" w:rsidRPr="00B85E45" w:rsidRDefault="005D3839" w:rsidP="004D5553">
            <w:pPr>
              <w:spacing w:before="2" w:after="0" w:line="240" w:lineRule="auto"/>
              <w:jc w:val="left"/>
              <w:rPr>
                <w:rFonts w:eastAsia="Calibri" w:cs="Arial"/>
                <w:sz w:val="21"/>
                <w:lang w:bidi="en-US"/>
              </w:rPr>
            </w:pPr>
          </w:p>
          <w:p w14:paraId="514F5C83" w14:textId="77777777" w:rsidR="005D3839" w:rsidRPr="00B85E45" w:rsidRDefault="005D3839" w:rsidP="004D5553">
            <w:pPr>
              <w:spacing w:before="0" w:after="0" w:line="240" w:lineRule="auto"/>
              <w:jc w:val="left"/>
              <w:rPr>
                <w:rFonts w:eastAsia="Calibri" w:cs="Arial"/>
                <w:sz w:val="20"/>
                <w:lang w:bidi="en-US"/>
              </w:rPr>
            </w:pPr>
            <w:r w:rsidRPr="00B85E45">
              <w:rPr>
                <w:rFonts w:eastAsia="Calibri" w:cs="Arial"/>
                <w:sz w:val="20"/>
                <w:lang w:bidi="en-US"/>
              </w:rPr>
              <w:t>---</w:t>
            </w:r>
          </w:p>
        </w:tc>
        <w:tc>
          <w:tcPr>
            <w:tcW w:w="1644" w:type="dxa"/>
          </w:tcPr>
          <w:p w14:paraId="6C9CE960" w14:textId="77777777" w:rsidR="005D3839" w:rsidRPr="00B85E45" w:rsidRDefault="005D3839" w:rsidP="004D5553">
            <w:pPr>
              <w:spacing w:before="2" w:after="0" w:line="240" w:lineRule="auto"/>
              <w:jc w:val="left"/>
              <w:rPr>
                <w:rFonts w:eastAsia="Calibri" w:cs="Arial"/>
                <w:sz w:val="21"/>
                <w:lang w:bidi="en-US"/>
              </w:rPr>
            </w:pPr>
          </w:p>
          <w:p w14:paraId="5AB200BC" w14:textId="77777777" w:rsidR="005D3839" w:rsidRPr="00B85E45" w:rsidRDefault="005D3839" w:rsidP="004D5553">
            <w:pPr>
              <w:spacing w:before="0" w:after="0" w:line="240" w:lineRule="auto"/>
              <w:jc w:val="left"/>
              <w:rPr>
                <w:rFonts w:eastAsia="Calibri" w:cs="Arial"/>
                <w:sz w:val="20"/>
                <w:lang w:bidi="en-US"/>
              </w:rPr>
            </w:pPr>
            <w:r w:rsidRPr="00B85E45">
              <w:rPr>
                <w:rFonts w:eastAsia="Calibri" w:cs="Arial"/>
                <w:w w:val="99"/>
                <w:sz w:val="20"/>
                <w:lang w:bidi="en-US"/>
              </w:rPr>
              <w:t>1</w:t>
            </w:r>
          </w:p>
        </w:tc>
        <w:tc>
          <w:tcPr>
            <w:tcW w:w="1645" w:type="dxa"/>
          </w:tcPr>
          <w:p w14:paraId="79D305AF" w14:textId="77777777" w:rsidR="005D3839" w:rsidRPr="00B85E45" w:rsidRDefault="005D3839" w:rsidP="004D5553">
            <w:pPr>
              <w:spacing w:before="2" w:after="0" w:line="240" w:lineRule="auto"/>
              <w:jc w:val="left"/>
              <w:rPr>
                <w:rFonts w:eastAsia="Calibri" w:cs="Arial"/>
                <w:sz w:val="21"/>
                <w:lang w:bidi="en-US"/>
              </w:rPr>
            </w:pPr>
          </w:p>
          <w:p w14:paraId="2F8DFF2A" w14:textId="77777777" w:rsidR="005D3839" w:rsidRPr="00B85E45" w:rsidRDefault="005D3839" w:rsidP="004D5553">
            <w:pPr>
              <w:tabs>
                <w:tab w:val="left" w:pos="939"/>
              </w:tabs>
              <w:spacing w:before="0" w:after="0" w:line="240" w:lineRule="auto"/>
              <w:ind w:right="101"/>
              <w:jc w:val="left"/>
              <w:rPr>
                <w:rFonts w:eastAsia="Calibri" w:cs="Arial"/>
                <w:sz w:val="20"/>
                <w:lang w:bidi="en-US"/>
              </w:rPr>
            </w:pPr>
            <w:r w:rsidRPr="00B85E45">
              <w:rPr>
                <w:rFonts w:eastAsia="Calibri" w:cs="Arial"/>
                <w:sz w:val="20"/>
                <w:lang w:bidi="en-US"/>
              </w:rPr>
              <w:t>Project</w:t>
            </w:r>
            <w:r w:rsidRPr="00B85E45">
              <w:rPr>
                <w:rFonts w:eastAsia="Calibri" w:cs="Arial"/>
                <w:sz w:val="20"/>
                <w:lang w:bidi="en-US"/>
              </w:rPr>
              <w:tab/>
            </w:r>
            <w:r w:rsidRPr="00B85E45">
              <w:rPr>
                <w:rFonts w:eastAsia="Calibri" w:cs="Arial"/>
                <w:spacing w:val="-4"/>
                <w:sz w:val="20"/>
                <w:lang w:bidi="en-US"/>
              </w:rPr>
              <w:t xml:space="preserve">report/ </w:t>
            </w:r>
            <w:r w:rsidRPr="00B85E45">
              <w:rPr>
                <w:rFonts w:eastAsia="Calibri" w:cs="Arial"/>
                <w:sz w:val="20"/>
                <w:lang w:bidi="en-US"/>
              </w:rPr>
              <w:t>documentation</w:t>
            </w:r>
          </w:p>
        </w:tc>
        <w:tc>
          <w:tcPr>
            <w:tcW w:w="1604" w:type="dxa"/>
          </w:tcPr>
          <w:p w14:paraId="7582BA02" w14:textId="77777777" w:rsidR="005D3839" w:rsidRPr="00B85E45" w:rsidRDefault="005D3839" w:rsidP="004D5553">
            <w:pPr>
              <w:spacing w:before="0" w:after="0" w:line="240" w:lineRule="auto"/>
              <w:jc w:val="left"/>
              <w:rPr>
                <w:rFonts w:eastAsia="Calibri" w:cs="Arial"/>
                <w:sz w:val="18"/>
                <w:lang w:bidi="en-US"/>
              </w:rPr>
            </w:pPr>
          </w:p>
        </w:tc>
      </w:tr>
      <w:tr w:rsidR="005D3839" w:rsidRPr="00B85E45" w14:paraId="06A349C0" w14:textId="77777777" w:rsidTr="004D5553">
        <w:trPr>
          <w:trHeight w:val="249"/>
        </w:trPr>
        <w:tc>
          <w:tcPr>
            <w:tcW w:w="846" w:type="dxa"/>
            <w:vMerge w:val="restart"/>
            <w:tcBorders>
              <w:top w:val="nil"/>
              <w:right w:val="nil"/>
            </w:tcBorders>
          </w:tcPr>
          <w:p w14:paraId="732F5A35" w14:textId="77777777" w:rsidR="005D3839" w:rsidRPr="00B85E45" w:rsidRDefault="005D3839" w:rsidP="004D5553">
            <w:pPr>
              <w:spacing w:before="0" w:after="0" w:line="240" w:lineRule="auto"/>
              <w:jc w:val="left"/>
              <w:rPr>
                <w:rFonts w:eastAsia="Calibri" w:cs="Arial"/>
                <w:sz w:val="18"/>
                <w:lang w:bidi="en-US"/>
              </w:rPr>
            </w:pPr>
          </w:p>
        </w:tc>
        <w:tc>
          <w:tcPr>
            <w:tcW w:w="2876" w:type="dxa"/>
            <w:vMerge/>
            <w:tcBorders>
              <w:top w:val="nil"/>
              <w:left w:val="nil"/>
              <w:bottom w:val="nil"/>
            </w:tcBorders>
          </w:tcPr>
          <w:p w14:paraId="7AA485B5" w14:textId="77777777" w:rsidR="005D3839" w:rsidRPr="00B85E45" w:rsidRDefault="005D3839" w:rsidP="004D5553">
            <w:pPr>
              <w:spacing w:before="0" w:after="0" w:line="240" w:lineRule="auto"/>
              <w:jc w:val="left"/>
              <w:rPr>
                <w:rFonts w:eastAsia="Calibri" w:cs="Arial"/>
                <w:sz w:val="2"/>
                <w:szCs w:val="2"/>
                <w:lang w:bidi="en-US"/>
              </w:rPr>
            </w:pPr>
          </w:p>
        </w:tc>
        <w:tc>
          <w:tcPr>
            <w:tcW w:w="2686" w:type="dxa"/>
            <w:tcBorders>
              <w:bottom w:val="nil"/>
            </w:tcBorders>
          </w:tcPr>
          <w:p w14:paraId="14AA64AC" w14:textId="77777777" w:rsidR="005D3839" w:rsidRPr="00B85E45" w:rsidRDefault="005D3839" w:rsidP="004D5553">
            <w:pPr>
              <w:spacing w:before="0" w:after="0" w:line="240" w:lineRule="auto"/>
              <w:jc w:val="left"/>
              <w:rPr>
                <w:rFonts w:eastAsia="Calibri" w:cs="Arial"/>
                <w:sz w:val="18"/>
                <w:lang w:bidi="en-US"/>
              </w:rPr>
            </w:pPr>
          </w:p>
        </w:tc>
        <w:tc>
          <w:tcPr>
            <w:tcW w:w="1637" w:type="dxa"/>
            <w:tcBorders>
              <w:bottom w:val="nil"/>
            </w:tcBorders>
          </w:tcPr>
          <w:p w14:paraId="67E4CDF5" w14:textId="77777777" w:rsidR="005D3839" w:rsidRPr="00B85E45" w:rsidRDefault="005D3839" w:rsidP="004D5553">
            <w:pPr>
              <w:spacing w:before="0" w:after="0" w:line="240" w:lineRule="auto"/>
              <w:jc w:val="left"/>
              <w:rPr>
                <w:rFonts w:eastAsia="Calibri" w:cs="Arial"/>
                <w:sz w:val="18"/>
                <w:lang w:bidi="en-US"/>
              </w:rPr>
            </w:pPr>
          </w:p>
        </w:tc>
        <w:tc>
          <w:tcPr>
            <w:tcW w:w="1010" w:type="dxa"/>
            <w:tcBorders>
              <w:bottom w:val="nil"/>
            </w:tcBorders>
          </w:tcPr>
          <w:p w14:paraId="4FBE280A" w14:textId="77777777" w:rsidR="005D3839" w:rsidRPr="00B85E45" w:rsidRDefault="005D3839" w:rsidP="004D5553">
            <w:pPr>
              <w:spacing w:before="0" w:after="0" w:line="240" w:lineRule="auto"/>
              <w:jc w:val="left"/>
              <w:rPr>
                <w:rFonts w:eastAsia="Calibri" w:cs="Arial"/>
                <w:sz w:val="18"/>
                <w:lang w:bidi="en-US"/>
              </w:rPr>
            </w:pPr>
          </w:p>
        </w:tc>
        <w:tc>
          <w:tcPr>
            <w:tcW w:w="1644" w:type="dxa"/>
            <w:tcBorders>
              <w:bottom w:val="nil"/>
            </w:tcBorders>
          </w:tcPr>
          <w:p w14:paraId="4D12E106" w14:textId="77777777" w:rsidR="005D3839" w:rsidRPr="00B85E45" w:rsidRDefault="005D3839" w:rsidP="004D5553">
            <w:pPr>
              <w:spacing w:before="0" w:after="0" w:line="240" w:lineRule="auto"/>
              <w:jc w:val="left"/>
              <w:rPr>
                <w:rFonts w:eastAsia="Calibri" w:cs="Arial"/>
                <w:sz w:val="18"/>
                <w:lang w:bidi="en-US"/>
              </w:rPr>
            </w:pPr>
          </w:p>
        </w:tc>
        <w:tc>
          <w:tcPr>
            <w:tcW w:w="1645" w:type="dxa"/>
            <w:tcBorders>
              <w:bottom w:val="nil"/>
            </w:tcBorders>
          </w:tcPr>
          <w:p w14:paraId="684F7167" w14:textId="77777777" w:rsidR="005D3839" w:rsidRPr="00B85E45" w:rsidRDefault="005D3839" w:rsidP="004D5553">
            <w:pPr>
              <w:spacing w:before="0" w:after="0" w:line="240" w:lineRule="auto"/>
              <w:jc w:val="left"/>
              <w:rPr>
                <w:rFonts w:eastAsia="Calibri" w:cs="Arial"/>
                <w:sz w:val="18"/>
                <w:lang w:bidi="en-US"/>
              </w:rPr>
            </w:pPr>
          </w:p>
        </w:tc>
        <w:tc>
          <w:tcPr>
            <w:tcW w:w="1604" w:type="dxa"/>
            <w:vMerge w:val="restart"/>
          </w:tcPr>
          <w:p w14:paraId="4ABE6E89" w14:textId="77777777" w:rsidR="005D3839" w:rsidRPr="00B85E45" w:rsidRDefault="005D3839" w:rsidP="004D5553">
            <w:pPr>
              <w:spacing w:before="0" w:after="0" w:line="240" w:lineRule="auto"/>
              <w:jc w:val="left"/>
              <w:rPr>
                <w:rFonts w:eastAsia="Calibri" w:cs="Arial"/>
                <w:sz w:val="18"/>
                <w:lang w:bidi="en-US"/>
              </w:rPr>
            </w:pPr>
          </w:p>
        </w:tc>
      </w:tr>
      <w:tr w:rsidR="005D3839" w:rsidRPr="00B85E45" w14:paraId="6B97C743" w14:textId="77777777" w:rsidTr="004D5553">
        <w:trPr>
          <w:trHeight w:val="1450"/>
        </w:trPr>
        <w:tc>
          <w:tcPr>
            <w:tcW w:w="846" w:type="dxa"/>
            <w:vMerge/>
            <w:tcBorders>
              <w:top w:val="nil"/>
              <w:right w:val="nil"/>
            </w:tcBorders>
          </w:tcPr>
          <w:p w14:paraId="41510545" w14:textId="77777777" w:rsidR="005D3839" w:rsidRPr="00B85E45" w:rsidRDefault="005D3839" w:rsidP="004D5553">
            <w:pPr>
              <w:spacing w:before="0" w:after="0" w:line="240" w:lineRule="auto"/>
              <w:jc w:val="left"/>
              <w:rPr>
                <w:rFonts w:eastAsia="Calibri" w:cs="Arial"/>
                <w:sz w:val="2"/>
                <w:szCs w:val="2"/>
                <w:lang w:bidi="en-US"/>
              </w:rPr>
            </w:pPr>
          </w:p>
        </w:tc>
        <w:tc>
          <w:tcPr>
            <w:tcW w:w="2876" w:type="dxa"/>
            <w:tcBorders>
              <w:top w:val="nil"/>
              <w:left w:val="nil"/>
            </w:tcBorders>
          </w:tcPr>
          <w:p w14:paraId="5C43FC96" w14:textId="77777777" w:rsidR="005D3839" w:rsidRPr="00B85E45" w:rsidRDefault="005D3839" w:rsidP="004D5553">
            <w:pPr>
              <w:spacing w:before="0" w:after="0" w:line="240" w:lineRule="auto"/>
              <w:jc w:val="left"/>
              <w:rPr>
                <w:rFonts w:eastAsia="Calibri" w:cs="Arial"/>
                <w:sz w:val="18"/>
                <w:lang w:bidi="en-US"/>
              </w:rPr>
            </w:pPr>
          </w:p>
        </w:tc>
        <w:tc>
          <w:tcPr>
            <w:tcW w:w="2686" w:type="dxa"/>
            <w:tcBorders>
              <w:top w:val="nil"/>
            </w:tcBorders>
          </w:tcPr>
          <w:p w14:paraId="373DDC23" w14:textId="77777777" w:rsidR="005D3839" w:rsidRPr="00B85E45" w:rsidRDefault="005D3839" w:rsidP="004D5553">
            <w:pPr>
              <w:spacing w:before="0" w:after="0" w:line="231" w:lineRule="exact"/>
              <w:rPr>
                <w:rFonts w:eastAsia="Calibri" w:cs="Arial"/>
                <w:sz w:val="20"/>
                <w:lang w:bidi="en-US"/>
              </w:rPr>
            </w:pPr>
            <w:r w:rsidRPr="00B85E45">
              <w:rPr>
                <w:rFonts w:eastAsia="Calibri" w:cs="Arial"/>
                <w:sz w:val="20"/>
                <w:lang w:bidi="en-US"/>
              </w:rPr>
              <w:t>National Registry Steering</w:t>
            </w:r>
          </w:p>
          <w:p w14:paraId="5B32F5CB" w14:textId="77777777" w:rsidR="005D3839" w:rsidRPr="00B85E45" w:rsidRDefault="005D3839" w:rsidP="004D5553">
            <w:pPr>
              <w:tabs>
                <w:tab w:val="left" w:pos="1019"/>
                <w:tab w:val="left" w:pos="1849"/>
              </w:tabs>
              <w:spacing w:before="0" w:after="0" w:line="240" w:lineRule="auto"/>
              <w:ind w:right="98"/>
              <w:rPr>
                <w:rFonts w:eastAsia="Calibri" w:cs="Arial"/>
                <w:sz w:val="20"/>
                <w:lang w:bidi="en-US"/>
              </w:rPr>
            </w:pPr>
            <w:r w:rsidRPr="00B85E45">
              <w:rPr>
                <w:rFonts w:eastAsia="Calibri" w:cs="Arial"/>
                <w:sz w:val="20"/>
                <w:lang w:bidi="en-US"/>
              </w:rPr>
              <w:t>Committee</w:t>
            </w:r>
            <w:r w:rsidRPr="00B85E45">
              <w:rPr>
                <w:rFonts w:eastAsia="Calibri" w:cs="Arial"/>
                <w:spacing w:val="-11"/>
                <w:sz w:val="20"/>
                <w:lang w:bidi="en-US"/>
              </w:rPr>
              <w:t xml:space="preserve"> </w:t>
            </w:r>
            <w:r w:rsidRPr="00B85E45">
              <w:rPr>
                <w:rFonts w:eastAsia="Calibri" w:cs="Arial"/>
                <w:sz w:val="20"/>
                <w:lang w:bidi="en-US"/>
              </w:rPr>
              <w:t>composed</w:t>
            </w:r>
            <w:r w:rsidRPr="00B85E45">
              <w:rPr>
                <w:rFonts w:eastAsia="Calibri" w:cs="Arial"/>
                <w:spacing w:val="-12"/>
                <w:sz w:val="20"/>
                <w:lang w:bidi="en-US"/>
              </w:rPr>
              <w:t xml:space="preserve"> </w:t>
            </w:r>
            <w:r w:rsidRPr="00B85E45">
              <w:rPr>
                <w:rFonts w:eastAsia="Calibri" w:cs="Arial"/>
                <w:sz w:val="20"/>
                <w:lang w:bidi="en-US"/>
              </w:rPr>
              <w:t>of</w:t>
            </w:r>
            <w:r w:rsidRPr="00B85E45">
              <w:rPr>
                <w:rFonts w:eastAsia="Calibri" w:cs="Arial"/>
                <w:spacing w:val="-13"/>
                <w:sz w:val="20"/>
                <w:lang w:bidi="en-US"/>
              </w:rPr>
              <w:t xml:space="preserve"> </w:t>
            </w:r>
            <w:r w:rsidRPr="00B85E45">
              <w:rPr>
                <w:rFonts w:eastAsia="Calibri" w:cs="Arial"/>
                <w:sz w:val="20"/>
                <w:lang w:bidi="en-US"/>
              </w:rPr>
              <w:t>BMB, NCIP</w:t>
            </w:r>
            <w:r w:rsidRPr="00B85E45">
              <w:rPr>
                <w:rFonts w:eastAsia="Calibri" w:cs="Arial"/>
                <w:sz w:val="20"/>
                <w:lang w:bidi="en-US"/>
              </w:rPr>
              <w:tab/>
              <w:t>and</w:t>
            </w:r>
            <w:r w:rsidRPr="00B85E45">
              <w:rPr>
                <w:rFonts w:eastAsia="Calibri" w:cs="Arial"/>
                <w:sz w:val="20"/>
                <w:lang w:bidi="en-US"/>
              </w:rPr>
              <w:tab/>
            </w:r>
            <w:proofErr w:type="spellStart"/>
            <w:r w:rsidRPr="00B85E45">
              <w:rPr>
                <w:rFonts w:eastAsia="Calibri" w:cs="Arial"/>
                <w:spacing w:val="-1"/>
                <w:sz w:val="20"/>
                <w:lang w:bidi="en-US"/>
              </w:rPr>
              <w:t>Bukluran</w:t>
            </w:r>
            <w:proofErr w:type="spellEnd"/>
            <w:r w:rsidRPr="00B85E45">
              <w:rPr>
                <w:rFonts w:eastAsia="Calibri" w:cs="Arial"/>
                <w:spacing w:val="-1"/>
                <w:sz w:val="20"/>
                <w:lang w:bidi="en-US"/>
              </w:rPr>
              <w:t xml:space="preserve"> </w:t>
            </w:r>
            <w:r w:rsidRPr="00B85E45">
              <w:rPr>
                <w:rFonts w:eastAsia="Calibri" w:cs="Arial"/>
                <w:sz w:val="20"/>
                <w:lang w:bidi="en-US"/>
              </w:rPr>
              <w:t>representatives formed</w:t>
            </w:r>
          </w:p>
        </w:tc>
        <w:tc>
          <w:tcPr>
            <w:tcW w:w="1637" w:type="dxa"/>
            <w:tcBorders>
              <w:top w:val="nil"/>
            </w:tcBorders>
          </w:tcPr>
          <w:p w14:paraId="4D0C46BC" w14:textId="77777777" w:rsidR="005D3839" w:rsidRPr="00B85E45" w:rsidRDefault="005D3839" w:rsidP="004D5553">
            <w:pPr>
              <w:spacing w:before="0" w:after="0" w:line="231" w:lineRule="exact"/>
              <w:jc w:val="left"/>
              <w:rPr>
                <w:rFonts w:eastAsia="Calibri" w:cs="Arial"/>
                <w:sz w:val="20"/>
                <w:lang w:bidi="en-US"/>
              </w:rPr>
            </w:pPr>
            <w:r w:rsidRPr="00B85E45">
              <w:rPr>
                <w:rFonts w:eastAsia="Calibri" w:cs="Arial"/>
                <w:w w:val="99"/>
                <w:sz w:val="20"/>
                <w:lang w:bidi="en-US"/>
              </w:rPr>
              <w:t>0</w:t>
            </w:r>
          </w:p>
        </w:tc>
        <w:tc>
          <w:tcPr>
            <w:tcW w:w="1010" w:type="dxa"/>
            <w:tcBorders>
              <w:top w:val="nil"/>
            </w:tcBorders>
          </w:tcPr>
          <w:p w14:paraId="6B0279E7" w14:textId="77777777" w:rsidR="005D3839" w:rsidRPr="00B85E45" w:rsidRDefault="005D3839" w:rsidP="004D5553">
            <w:pPr>
              <w:spacing w:before="0" w:after="0" w:line="231" w:lineRule="exact"/>
              <w:jc w:val="left"/>
              <w:rPr>
                <w:rFonts w:eastAsia="Calibri" w:cs="Arial"/>
                <w:sz w:val="20"/>
                <w:lang w:bidi="en-US"/>
              </w:rPr>
            </w:pPr>
            <w:r w:rsidRPr="00B85E45">
              <w:rPr>
                <w:rFonts w:eastAsia="Calibri" w:cs="Arial"/>
                <w:sz w:val="20"/>
                <w:lang w:bidi="en-US"/>
              </w:rPr>
              <w:t>---</w:t>
            </w:r>
          </w:p>
        </w:tc>
        <w:tc>
          <w:tcPr>
            <w:tcW w:w="1644" w:type="dxa"/>
            <w:tcBorders>
              <w:top w:val="nil"/>
            </w:tcBorders>
          </w:tcPr>
          <w:p w14:paraId="590B8A6D" w14:textId="77777777" w:rsidR="005D3839" w:rsidRPr="00B85E45" w:rsidRDefault="005D3839" w:rsidP="004D5553">
            <w:pPr>
              <w:spacing w:before="0" w:after="0" w:line="231" w:lineRule="exact"/>
              <w:jc w:val="left"/>
              <w:rPr>
                <w:rFonts w:eastAsia="Calibri" w:cs="Arial"/>
                <w:sz w:val="20"/>
                <w:lang w:bidi="en-US"/>
              </w:rPr>
            </w:pPr>
            <w:r w:rsidRPr="00B85E45">
              <w:rPr>
                <w:rFonts w:eastAsia="Calibri" w:cs="Arial"/>
                <w:w w:val="99"/>
                <w:sz w:val="20"/>
                <w:lang w:bidi="en-US"/>
              </w:rPr>
              <w:t>1</w:t>
            </w:r>
          </w:p>
        </w:tc>
        <w:tc>
          <w:tcPr>
            <w:tcW w:w="1645" w:type="dxa"/>
            <w:tcBorders>
              <w:top w:val="nil"/>
            </w:tcBorders>
          </w:tcPr>
          <w:p w14:paraId="2ACA6D03" w14:textId="77777777" w:rsidR="005D3839" w:rsidRPr="00B85E45" w:rsidRDefault="005D3839" w:rsidP="004D5553">
            <w:pPr>
              <w:spacing w:before="0" w:after="0" w:line="231" w:lineRule="exact"/>
              <w:jc w:val="left"/>
              <w:rPr>
                <w:rFonts w:eastAsia="Calibri" w:cs="Arial"/>
                <w:sz w:val="20"/>
                <w:lang w:bidi="en-US"/>
              </w:rPr>
            </w:pPr>
            <w:r w:rsidRPr="00B85E45">
              <w:rPr>
                <w:rFonts w:eastAsia="Calibri" w:cs="Arial"/>
                <w:sz w:val="20"/>
                <w:lang w:bidi="en-US"/>
              </w:rPr>
              <w:t>Issuance creating</w:t>
            </w:r>
          </w:p>
          <w:p w14:paraId="32C4D7C5" w14:textId="77777777" w:rsidR="005D3839" w:rsidRPr="00B85E45" w:rsidRDefault="005D3839" w:rsidP="004D5553">
            <w:pPr>
              <w:spacing w:before="0" w:after="0" w:line="240" w:lineRule="auto"/>
              <w:jc w:val="left"/>
              <w:rPr>
                <w:rFonts w:eastAsia="Calibri" w:cs="Arial"/>
                <w:sz w:val="20"/>
                <w:lang w:bidi="en-US"/>
              </w:rPr>
            </w:pPr>
            <w:r w:rsidRPr="00B85E45">
              <w:rPr>
                <w:rFonts w:eastAsia="Calibri" w:cs="Arial"/>
                <w:sz w:val="20"/>
                <w:lang w:bidi="en-US"/>
              </w:rPr>
              <w:t>the Committee</w:t>
            </w:r>
          </w:p>
          <w:p w14:paraId="44966593" w14:textId="77777777" w:rsidR="005D3839" w:rsidRPr="00B85E45" w:rsidRDefault="005D3839" w:rsidP="004D5553">
            <w:pPr>
              <w:spacing w:before="2" w:after="0" w:line="240" w:lineRule="auto"/>
              <w:jc w:val="left"/>
              <w:rPr>
                <w:rFonts w:eastAsia="Calibri" w:cs="Arial"/>
                <w:sz w:val="21"/>
                <w:lang w:bidi="en-US"/>
              </w:rPr>
            </w:pPr>
          </w:p>
          <w:p w14:paraId="58C39D68" w14:textId="77777777" w:rsidR="005D3839" w:rsidRPr="00B85E45" w:rsidRDefault="005D3839" w:rsidP="004D5553">
            <w:pPr>
              <w:tabs>
                <w:tab w:val="left" w:pos="1366"/>
              </w:tabs>
              <w:spacing w:before="0" w:after="0" w:line="240" w:lineRule="auto"/>
              <w:ind w:right="100"/>
              <w:jc w:val="left"/>
              <w:rPr>
                <w:rFonts w:eastAsia="Calibri" w:cs="Arial"/>
                <w:sz w:val="20"/>
                <w:lang w:bidi="en-US"/>
              </w:rPr>
            </w:pPr>
            <w:r w:rsidRPr="00B85E45">
              <w:rPr>
                <w:rFonts w:eastAsia="Calibri" w:cs="Arial"/>
                <w:sz w:val="20"/>
                <w:lang w:bidi="en-US"/>
              </w:rPr>
              <w:t>Minutes</w:t>
            </w:r>
            <w:r w:rsidRPr="00B85E45">
              <w:rPr>
                <w:rFonts w:eastAsia="Calibri" w:cs="Arial"/>
                <w:sz w:val="20"/>
                <w:lang w:bidi="en-US"/>
              </w:rPr>
              <w:tab/>
            </w:r>
            <w:r w:rsidRPr="00B85E45">
              <w:rPr>
                <w:rFonts w:eastAsia="Calibri" w:cs="Arial"/>
                <w:spacing w:val="-9"/>
                <w:sz w:val="20"/>
                <w:lang w:bidi="en-US"/>
              </w:rPr>
              <w:t xml:space="preserve">of </w:t>
            </w:r>
            <w:r w:rsidRPr="00B85E45">
              <w:rPr>
                <w:rFonts w:eastAsia="Calibri" w:cs="Arial"/>
                <w:sz w:val="20"/>
                <w:lang w:bidi="en-US"/>
              </w:rPr>
              <w:t>meetings</w:t>
            </w:r>
          </w:p>
        </w:tc>
        <w:tc>
          <w:tcPr>
            <w:tcW w:w="1604" w:type="dxa"/>
            <w:vMerge/>
            <w:tcBorders>
              <w:top w:val="nil"/>
            </w:tcBorders>
          </w:tcPr>
          <w:p w14:paraId="637A72ED" w14:textId="77777777" w:rsidR="005D3839" w:rsidRPr="00B85E45" w:rsidRDefault="005D3839" w:rsidP="004D5553">
            <w:pPr>
              <w:spacing w:before="0" w:after="0" w:line="240" w:lineRule="auto"/>
              <w:jc w:val="left"/>
              <w:rPr>
                <w:rFonts w:eastAsia="Calibri" w:cs="Arial"/>
                <w:sz w:val="2"/>
                <w:szCs w:val="2"/>
                <w:lang w:bidi="en-US"/>
              </w:rPr>
            </w:pPr>
          </w:p>
        </w:tc>
      </w:tr>
    </w:tbl>
    <w:p w14:paraId="58108228" w14:textId="77777777" w:rsidR="005D3839" w:rsidRPr="00B85E45" w:rsidRDefault="005D3839" w:rsidP="00C5613E">
      <w:pPr>
        <w:widowControl w:val="0"/>
        <w:autoSpaceDE w:val="0"/>
        <w:autoSpaceDN w:val="0"/>
        <w:spacing w:before="0" w:after="0" w:line="240" w:lineRule="auto"/>
        <w:jc w:val="left"/>
        <w:rPr>
          <w:rFonts w:eastAsia="Calibri" w:cs="Arial"/>
          <w:sz w:val="18"/>
          <w:lang w:bidi="en-US"/>
        </w:rPr>
      </w:pPr>
    </w:p>
    <w:p w14:paraId="130FD45D" w14:textId="77777777" w:rsidR="005D3839" w:rsidRPr="00B85E45" w:rsidRDefault="005D3839" w:rsidP="00C5613E">
      <w:pPr>
        <w:widowControl w:val="0"/>
        <w:autoSpaceDE w:val="0"/>
        <w:autoSpaceDN w:val="0"/>
        <w:spacing w:before="0" w:after="0" w:line="240" w:lineRule="auto"/>
        <w:jc w:val="left"/>
        <w:rPr>
          <w:rFonts w:eastAsia="Calibri" w:cs="Arial"/>
          <w:sz w:val="18"/>
          <w:lang w:bidi="en-US"/>
        </w:rPr>
      </w:pPr>
    </w:p>
    <w:p w14:paraId="3C3D979F" w14:textId="77777777" w:rsidR="005D3839" w:rsidRPr="00B85E45" w:rsidRDefault="005D3839" w:rsidP="00C5613E">
      <w:pPr>
        <w:widowControl w:val="0"/>
        <w:autoSpaceDE w:val="0"/>
        <w:autoSpaceDN w:val="0"/>
        <w:spacing w:before="0" w:after="0" w:line="240" w:lineRule="auto"/>
        <w:jc w:val="left"/>
        <w:rPr>
          <w:rFonts w:eastAsia="Calibri" w:cs="Arial"/>
          <w:sz w:val="18"/>
          <w:lang w:bidi="en-US"/>
        </w:rPr>
      </w:pPr>
    </w:p>
    <w:p w14:paraId="58292009" w14:textId="77777777" w:rsidR="005D3839" w:rsidRPr="00B85E45" w:rsidRDefault="005D3839" w:rsidP="00C5613E">
      <w:pPr>
        <w:widowControl w:val="0"/>
        <w:autoSpaceDE w:val="0"/>
        <w:autoSpaceDN w:val="0"/>
        <w:spacing w:before="0" w:after="0" w:line="240" w:lineRule="auto"/>
        <w:jc w:val="left"/>
        <w:rPr>
          <w:rFonts w:eastAsia="Calibri" w:cs="Arial"/>
          <w:sz w:val="18"/>
          <w:lang w:bidi="en-US"/>
        </w:rPr>
      </w:pPr>
    </w:p>
    <w:p w14:paraId="70C973A3" w14:textId="21EE9078" w:rsidR="005D3839" w:rsidRPr="00B85E45" w:rsidRDefault="005D3839" w:rsidP="00C5613E">
      <w:pPr>
        <w:widowControl w:val="0"/>
        <w:autoSpaceDE w:val="0"/>
        <w:autoSpaceDN w:val="0"/>
        <w:spacing w:before="0" w:after="0" w:line="240" w:lineRule="auto"/>
        <w:jc w:val="left"/>
        <w:rPr>
          <w:rFonts w:eastAsia="Calibri" w:cs="Arial"/>
          <w:sz w:val="18"/>
          <w:lang w:bidi="en-US"/>
        </w:rPr>
        <w:sectPr w:rsidR="005D3839" w:rsidRPr="00B85E45" w:rsidSect="006E3F95">
          <w:pgSz w:w="16838" w:h="11906" w:orient="landscape" w:code="9"/>
          <w:pgMar w:top="1701" w:right="1418" w:bottom="1701" w:left="1418" w:header="0" w:footer="868" w:gutter="0"/>
          <w:cols w:space="720"/>
        </w:sectPr>
      </w:pPr>
    </w:p>
    <w:p w14:paraId="7B6620DC"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18078073" w14:textId="77777777" w:rsidR="00C5613E" w:rsidRPr="00B85E45" w:rsidRDefault="00C5613E" w:rsidP="00C5613E">
      <w:pPr>
        <w:widowControl w:val="0"/>
        <w:autoSpaceDE w:val="0"/>
        <w:autoSpaceDN w:val="0"/>
        <w:spacing w:before="9" w:after="0" w:line="240" w:lineRule="auto"/>
        <w:jc w:val="left"/>
        <w:rPr>
          <w:rFonts w:eastAsia="Calibri" w:cs="Arial"/>
          <w:sz w:val="24"/>
          <w:szCs w:val="20"/>
          <w:lang w:bidi="en-US"/>
        </w:rPr>
      </w:pPr>
    </w:p>
    <w:p w14:paraId="14157601"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0" w:gutter="0"/>
          <w:cols w:space="720"/>
        </w:sectPr>
      </w:pPr>
    </w:p>
    <w:p w14:paraId="165CCF38" w14:textId="77777777" w:rsidR="00C5613E" w:rsidRPr="00B85E45" w:rsidRDefault="00C5613E" w:rsidP="00397B99">
      <w:pPr>
        <w:rPr>
          <w:rFonts w:cs="Arial"/>
          <w:b/>
          <w:lang w:bidi="en-US"/>
        </w:rPr>
      </w:pPr>
      <w:bookmarkStart w:id="64" w:name="_bookmark1"/>
      <w:bookmarkEnd w:id="64"/>
      <w:r w:rsidRPr="00B85E45">
        <w:rPr>
          <w:rFonts w:cs="Arial"/>
          <w:b/>
          <w:lang w:bidi="en-US"/>
        </w:rPr>
        <w:lastRenderedPageBreak/>
        <w:t>ANNEX B: LIST OF DOCUMENTS TO BE REVIEWED BY THE EVALUATORS AND PROJECTS FUNDED UNDER GEF-PHILIPPINE ICCA PROJECT</w:t>
      </w:r>
    </w:p>
    <w:p w14:paraId="01865C6F" w14:textId="77777777" w:rsidR="00C5613E" w:rsidRPr="00B85E45" w:rsidRDefault="00C5613E" w:rsidP="00C5613E">
      <w:pPr>
        <w:widowControl w:val="0"/>
        <w:autoSpaceDE w:val="0"/>
        <w:autoSpaceDN w:val="0"/>
        <w:spacing w:before="0" w:after="0" w:line="20" w:lineRule="exact"/>
        <w:jc w:val="left"/>
        <w:rPr>
          <w:rFonts w:eastAsia="Calibri" w:cs="Arial"/>
          <w:sz w:val="2"/>
          <w:szCs w:val="20"/>
          <w:lang w:bidi="en-US"/>
        </w:rPr>
      </w:pPr>
      <w:r w:rsidRPr="00B85E45">
        <w:rPr>
          <w:rFonts w:eastAsia="Calibri" w:cs="Arial"/>
          <w:noProof/>
          <w:sz w:val="2"/>
          <w:szCs w:val="20"/>
          <w:lang w:bidi="en-US"/>
        </w:rPr>
        <mc:AlternateContent>
          <mc:Choice Requires="wpg">
            <w:drawing>
              <wp:inline distT="0" distB="0" distL="0" distR="0" wp14:anchorId="0FE70017" wp14:editId="2BFB1F3D">
                <wp:extent cx="5838190" cy="9525"/>
                <wp:effectExtent l="9525" t="9525" r="10160" b="0"/>
                <wp:docPr id="58" name="Grupo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8190" cy="9525"/>
                          <a:chOff x="0" y="0"/>
                          <a:chExt cx="9194" cy="15"/>
                        </a:xfrm>
                      </wpg:grpSpPr>
                      <wps:wsp>
                        <wps:cNvPr id="59" name="Line 31"/>
                        <wps:cNvCnPr>
                          <a:cxnSpLocks noChangeShapeType="1"/>
                        </wps:cNvCnPr>
                        <wps:spPr bwMode="auto">
                          <a:xfrm>
                            <a:off x="0" y="7"/>
                            <a:ext cx="9194"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2E980AE" id="Grupo 58" o:spid="_x0000_s1026" style="width:459.7pt;height:.75pt;mso-position-horizontal-relative:char;mso-position-vertical-relative:line" coordsize="919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">
                <v:line id="Line 31" o:spid="_x0000_s1027" style="position:absolute;visibility:visible;mso-wrap-style:square" from="0,7" to="91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" strokecolor="#4f81bc" strokeweight=".72pt"/>
                <w10:anchorlock/>
              </v:group>
            </w:pict>
          </mc:Fallback>
        </mc:AlternateContent>
      </w:r>
    </w:p>
    <w:p w14:paraId="1A94AD92" w14:textId="77777777" w:rsidR="00C5613E" w:rsidRPr="00B85E45" w:rsidRDefault="00C5613E" w:rsidP="00C5613E">
      <w:pPr>
        <w:widowControl w:val="0"/>
        <w:autoSpaceDE w:val="0"/>
        <w:autoSpaceDN w:val="0"/>
        <w:spacing w:before="0" w:after="0" w:line="240" w:lineRule="auto"/>
        <w:jc w:val="left"/>
        <w:rPr>
          <w:rFonts w:eastAsia="Calibri" w:cs="Arial"/>
          <w:b/>
          <w:sz w:val="20"/>
          <w:lang w:bidi="en-US"/>
        </w:rPr>
      </w:pPr>
      <w:r w:rsidRPr="00B85E45">
        <w:rPr>
          <w:rFonts w:eastAsia="Calibri" w:cs="Arial"/>
          <w:b/>
          <w:sz w:val="20"/>
          <w:lang w:bidi="en-US"/>
        </w:rPr>
        <w:t>LIST OF DOCUMENTS TO BE REVIEWED BY THE EVALUATORS</w:t>
      </w:r>
      <w:r w:rsidRPr="00B85E45">
        <w:rPr>
          <w:rFonts w:eastAsia="Calibri" w:cs="Arial"/>
          <w:b/>
          <w:sz w:val="20"/>
          <w:vertAlign w:val="superscript"/>
          <w:lang w:bidi="en-US"/>
        </w:rPr>
        <w:t>3</w:t>
      </w:r>
    </w:p>
    <w:p w14:paraId="54D38A10" w14:textId="77777777" w:rsidR="00C5613E" w:rsidRPr="00B85E45" w:rsidRDefault="00C5613E" w:rsidP="00C5613E">
      <w:pPr>
        <w:widowControl w:val="0"/>
        <w:autoSpaceDE w:val="0"/>
        <w:autoSpaceDN w:val="0"/>
        <w:spacing w:before="0" w:after="0" w:line="240" w:lineRule="auto"/>
        <w:jc w:val="left"/>
        <w:rPr>
          <w:rFonts w:eastAsia="Calibri" w:cs="Arial"/>
          <w:b/>
          <w:sz w:val="26"/>
          <w:szCs w:val="20"/>
          <w:lang w:bidi="en-US"/>
        </w:rPr>
      </w:pPr>
    </w:p>
    <w:p w14:paraId="52646CDA" w14:textId="77777777" w:rsidR="00C5613E" w:rsidRPr="00B85E45" w:rsidRDefault="00C5613E" w:rsidP="00C5613E">
      <w:pPr>
        <w:widowControl w:val="0"/>
        <w:autoSpaceDE w:val="0"/>
        <w:autoSpaceDN w:val="0"/>
        <w:spacing w:before="0" w:after="0" w:line="240" w:lineRule="auto"/>
        <w:rPr>
          <w:rFonts w:eastAsia="Calibri" w:cs="Arial"/>
          <w:sz w:val="20"/>
          <w:szCs w:val="20"/>
          <w:lang w:bidi="en-US"/>
        </w:rPr>
      </w:pPr>
      <w:r w:rsidRPr="00B85E45">
        <w:rPr>
          <w:rFonts w:eastAsia="Calibri" w:cs="Arial"/>
          <w:sz w:val="20"/>
          <w:szCs w:val="20"/>
          <w:lang w:bidi="en-US"/>
        </w:rPr>
        <w:t>The evaluation will include the review of the following documents:</w:t>
      </w:r>
    </w:p>
    <w:p w14:paraId="71B0D20A" w14:textId="77777777" w:rsidR="00C5613E" w:rsidRPr="00B85E45" w:rsidRDefault="00C5613E" w:rsidP="00C5613E">
      <w:pPr>
        <w:widowControl w:val="0"/>
        <w:autoSpaceDE w:val="0"/>
        <w:autoSpaceDN w:val="0"/>
        <w:spacing w:before="8" w:after="0" w:line="240" w:lineRule="auto"/>
        <w:jc w:val="left"/>
        <w:rPr>
          <w:rFonts w:eastAsia="Calibri" w:cs="Arial"/>
          <w:sz w:val="25"/>
          <w:szCs w:val="20"/>
          <w:lang w:bidi="en-US"/>
        </w:rPr>
      </w:pPr>
    </w:p>
    <w:p w14:paraId="2776CA96" w14:textId="77777777" w:rsidR="00C5613E" w:rsidRPr="00B85E45" w:rsidRDefault="00C5613E" w:rsidP="008B6DC5">
      <w:pPr>
        <w:widowControl w:val="0"/>
        <w:numPr>
          <w:ilvl w:val="1"/>
          <w:numId w:val="120"/>
        </w:numPr>
        <w:tabs>
          <w:tab w:val="left" w:pos="915"/>
          <w:tab w:val="left" w:pos="916"/>
        </w:tabs>
        <w:autoSpaceDE w:val="0"/>
        <w:autoSpaceDN w:val="0"/>
        <w:spacing w:before="1" w:after="0" w:line="240" w:lineRule="auto"/>
        <w:ind w:hanging="361"/>
        <w:jc w:val="left"/>
        <w:rPr>
          <w:rFonts w:eastAsia="Calibri" w:cs="Arial"/>
          <w:sz w:val="20"/>
          <w:lang w:bidi="en-US"/>
        </w:rPr>
      </w:pPr>
      <w:r w:rsidRPr="00B85E45">
        <w:rPr>
          <w:rFonts w:eastAsia="Calibri" w:cs="Arial"/>
          <w:sz w:val="20"/>
          <w:lang w:bidi="en-US"/>
        </w:rPr>
        <w:t>Project</w:t>
      </w:r>
      <w:r w:rsidRPr="00B85E45">
        <w:rPr>
          <w:rFonts w:eastAsia="Calibri" w:cs="Arial"/>
          <w:spacing w:val="-1"/>
          <w:sz w:val="20"/>
          <w:lang w:bidi="en-US"/>
        </w:rPr>
        <w:t xml:space="preserve"> </w:t>
      </w:r>
      <w:r w:rsidRPr="00B85E45">
        <w:rPr>
          <w:rFonts w:eastAsia="Calibri" w:cs="Arial"/>
          <w:sz w:val="20"/>
          <w:lang w:bidi="en-US"/>
        </w:rPr>
        <w:t>Document</w:t>
      </w:r>
    </w:p>
    <w:p w14:paraId="1346A733" w14:textId="77777777" w:rsidR="00C5613E" w:rsidRPr="00B85E45" w:rsidRDefault="00C5613E" w:rsidP="008B6DC5">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Annual Work Plans (AWPs) (2016,2017,2018, and</w:t>
      </w:r>
      <w:r w:rsidRPr="00B85E45">
        <w:rPr>
          <w:rFonts w:eastAsia="Calibri" w:cs="Arial"/>
          <w:spacing w:val="-1"/>
          <w:sz w:val="20"/>
          <w:lang w:bidi="en-US"/>
        </w:rPr>
        <w:t xml:space="preserve"> </w:t>
      </w:r>
      <w:r w:rsidRPr="00B85E45">
        <w:rPr>
          <w:rFonts w:eastAsia="Calibri" w:cs="Arial"/>
          <w:sz w:val="20"/>
          <w:lang w:bidi="en-US"/>
        </w:rPr>
        <w:t>2019)</w:t>
      </w:r>
    </w:p>
    <w:p w14:paraId="188906AD" w14:textId="77777777" w:rsidR="00C5613E" w:rsidRPr="00B85E45" w:rsidRDefault="00C5613E" w:rsidP="008B6DC5">
      <w:pPr>
        <w:widowControl w:val="0"/>
        <w:numPr>
          <w:ilvl w:val="1"/>
          <w:numId w:val="120"/>
        </w:numPr>
        <w:tabs>
          <w:tab w:val="left" w:pos="915"/>
          <w:tab w:val="left" w:pos="916"/>
        </w:tabs>
        <w:autoSpaceDE w:val="0"/>
        <w:autoSpaceDN w:val="0"/>
        <w:spacing w:before="35" w:after="0" w:line="240" w:lineRule="auto"/>
        <w:ind w:hanging="361"/>
        <w:jc w:val="left"/>
        <w:rPr>
          <w:rFonts w:eastAsia="Calibri" w:cs="Arial"/>
          <w:sz w:val="20"/>
          <w:lang w:bidi="en-US"/>
        </w:rPr>
      </w:pPr>
      <w:r w:rsidRPr="00B85E45">
        <w:rPr>
          <w:rFonts w:eastAsia="Calibri" w:cs="Arial"/>
          <w:sz w:val="20"/>
          <w:lang w:bidi="en-US"/>
        </w:rPr>
        <w:t>APRs and PIRs (2016, 2017,2018, and</w:t>
      </w:r>
      <w:r w:rsidRPr="00B85E45">
        <w:rPr>
          <w:rFonts w:eastAsia="Calibri" w:cs="Arial"/>
          <w:spacing w:val="-3"/>
          <w:sz w:val="20"/>
          <w:lang w:bidi="en-US"/>
        </w:rPr>
        <w:t xml:space="preserve"> </w:t>
      </w:r>
      <w:r w:rsidRPr="00B85E45">
        <w:rPr>
          <w:rFonts w:eastAsia="Calibri" w:cs="Arial"/>
          <w:sz w:val="20"/>
          <w:lang w:bidi="en-US"/>
        </w:rPr>
        <w:t>2019)</w:t>
      </w:r>
    </w:p>
    <w:p w14:paraId="5BD1E8B2" w14:textId="77777777" w:rsidR="00C5613E" w:rsidRPr="00B85E45" w:rsidRDefault="00C5613E" w:rsidP="008B6DC5">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Consolidated Quarterly Progress</w:t>
      </w:r>
      <w:r w:rsidRPr="00B85E45">
        <w:rPr>
          <w:rFonts w:eastAsia="Calibri" w:cs="Arial"/>
          <w:spacing w:val="-3"/>
          <w:sz w:val="20"/>
          <w:lang w:bidi="en-US"/>
        </w:rPr>
        <w:t xml:space="preserve"> </w:t>
      </w:r>
      <w:r w:rsidRPr="00B85E45">
        <w:rPr>
          <w:rFonts w:eastAsia="Calibri" w:cs="Arial"/>
          <w:sz w:val="20"/>
          <w:lang w:bidi="en-US"/>
        </w:rPr>
        <w:t>Reports</w:t>
      </w:r>
    </w:p>
    <w:p w14:paraId="1ED8EA4E" w14:textId="77777777" w:rsidR="00C5613E" w:rsidRPr="00B85E45" w:rsidRDefault="00C5613E" w:rsidP="008B6DC5">
      <w:pPr>
        <w:widowControl w:val="0"/>
        <w:numPr>
          <w:ilvl w:val="1"/>
          <w:numId w:val="120"/>
        </w:numPr>
        <w:tabs>
          <w:tab w:val="left" w:pos="915"/>
          <w:tab w:val="left" w:pos="916"/>
        </w:tabs>
        <w:autoSpaceDE w:val="0"/>
        <w:autoSpaceDN w:val="0"/>
        <w:spacing w:before="36" w:after="0" w:line="240" w:lineRule="auto"/>
        <w:ind w:hanging="361"/>
        <w:jc w:val="left"/>
        <w:rPr>
          <w:rFonts w:eastAsia="Calibri" w:cs="Arial"/>
          <w:sz w:val="20"/>
          <w:lang w:bidi="en-US"/>
        </w:rPr>
      </w:pPr>
      <w:r w:rsidRPr="00B85E45">
        <w:rPr>
          <w:rFonts w:eastAsia="Calibri" w:cs="Arial"/>
          <w:sz w:val="20"/>
          <w:lang w:bidi="en-US"/>
        </w:rPr>
        <w:t>Site-level Quarterly Progress Reports</w:t>
      </w:r>
    </w:p>
    <w:p w14:paraId="02A16C8F" w14:textId="274B7D7D" w:rsidR="00C5613E" w:rsidRPr="00B85E45" w:rsidRDefault="00C5613E" w:rsidP="008B6DC5">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Mid- and Year-end Assessment Reports</w:t>
      </w:r>
      <w:r w:rsidR="000D4F17" w:rsidRPr="00B85E45">
        <w:rPr>
          <w:rFonts w:eastAsia="Calibri" w:cs="Arial"/>
          <w:sz w:val="20"/>
          <w:lang w:bidi="en-US"/>
        </w:rPr>
        <w:t xml:space="preserve"> (2017-2018)</w:t>
      </w:r>
    </w:p>
    <w:p w14:paraId="7AC6931E" w14:textId="77777777" w:rsidR="00084779" w:rsidRPr="00B85E45" w:rsidRDefault="00084779" w:rsidP="00084779">
      <w:pPr>
        <w:widowControl w:val="0"/>
        <w:tabs>
          <w:tab w:val="left" w:pos="915"/>
          <w:tab w:val="left" w:pos="916"/>
        </w:tabs>
        <w:autoSpaceDE w:val="0"/>
        <w:autoSpaceDN w:val="0"/>
        <w:spacing w:before="38" w:after="0" w:line="240" w:lineRule="auto"/>
        <w:ind w:left="915"/>
        <w:jc w:val="left"/>
        <w:rPr>
          <w:rFonts w:eastAsia="Calibri" w:cs="Arial"/>
          <w:sz w:val="20"/>
          <w:lang w:bidi="en-US"/>
        </w:rPr>
      </w:pPr>
    </w:p>
    <w:p w14:paraId="05CE6299" w14:textId="77777777" w:rsidR="00C5613E" w:rsidRPr="00B85E45" w:rsidRDefault="00C5613E" w:rsidP="00C5613E">
      <w:pPr>
        <w:widowControl w:val="0"/>
        <w:autoSpaceDE w:val="0"/>
        <w:autoSpaceDN w:val="0"/>
        <w:spacing w:before="0" w:after="0" w:line="240" w:lineRule="auto"/>
        <w:jc w:val="left"/>
        <w:rPr>
          <w:rFonts w:eastAsia="Calibri" w:cs="Arial"/>
          <w:sz w:val="24"/>
          <w:szCs w:val="20"/>
          <w:lang w:bidi="en-US"/>
        </w:rPr>
      </w:pPr>
    </w:p>
    <w:p w14:paraId="59A94759" w14:textId="77777777" w:rsidR="00C5613E" w:rsidRPr="00B85E45" w:rsidRDefault="00C5613E" w:rsidP="00397B99">
      <w:pPr>
        <w:rPr>
          <w:rFonts w:cs="Arial"/>
          <w:b/>
          <w:lang w:bidi="en-US"/>
        </w:rPr>
      </w:pPr>
      <w:r w:rsidRPr="00B85E45">
        <w:rPr>
          <w:rFonts w:cs="Arial"/>
          <w:b/>
          <w:lang w:bidi="en-US"/>
        </w:rPr>
        <w:t>PROJECT BRIEF</w:t>
      </w:r>
    </w:p>
    <w:p w14:paraId="4E2301E8" w14:textId="77777777" w:rsidR="00C5613E" w:rsidRPr="00B85E45" w:rsidRDefault="00C5613E" w:rsidP="00C5613E">
      <w:pPr>
        <w:widowControl w:val="0"/>
        <w:autoSpaceDE w:val="0"/>
        <w:autoSpaceDN w:val="0"/>
        <w:spacing w:before="7" w:after="0" w:line="240" w:lineRule="auto"/>
        <w:jc w:val="left"/>
        <w:rPr>
          <w:rFonts w:eastAsia="Calibri" w:cs="Arial"/>
          <w:b/>
          <w:sz w:val="19"/>
          <w:szCs w:val="20"/>
          <w:lang w:bidi="en-US"/>
        </w:rPr>
      </w:pPr>
    </w:p>
    <w:p w14:paraId="300CF102" w14:textId="77777777" w:rsidR="00C5613E" w:rsidRPr="00B85E45" w:rsidRDefault="00C5613E" w:rsidP="00C5613E">
      <w:pPr>
        <w:widowControl w:val="0"/>
        <w:autoSpaceDE w:val="0"/>
        <w:autoSpaceDN w:val="0"/>
        <w:spacing w:before="0" w:after="0" w:line="276" w:lineRule="auto"/>
        <w:ind w:right="139"/>
        <w:rPr>
          <w:rFonts w:eastAsia="Calibri" w:cs="Arial"/>
          <w:sz w:val="20"/>
          <w:szCs w:val="20"/>
          <w:lang w:bidi="en-US"/>
        </w:rPr>
      </w:pPr>
      <w:r w:rsidRPr="00B85E45">
        <w:rPr>
          <w:rFonts w:eastAsia="Calibri" w:cs="Arial"/>
          <w:sz w:val="20"/>
          <w:szCs w:val="20"/>
          <w:lang w:bidi="en-US"/>
        </w:rPr>
        <w:t>The</w:t>
      </w:r>
      <w:r w:rsidRPr="00B85E45">
        <w:rPr>
          <w:rFonts w:eastAsia="Calibri" w:cs="Arial"/>
          <w:spacing w:val="-9"/>
          <w:sz w:val="20"/>
          <w:szCs w:val="20"/>
          <w:lang w:bidi="en-US"/>
        </w:rPr>
        <w:t xml:space="preserve"> </w:t>
      </w:r>
      <w:r w:rsidRPr="00B85E45">
        <w:rPr>
          <w:rFonts w:eastAsia="Calibri" w:cs="Arial"/>
          <w:sz w:val="20"/>
          <w:szCs w:val="20"/>
          <w:lang w:bidi="en-US"/>
        </w:rPr>
        <w:t>Philippines</w:t>
      </w:r>
      <w:r w:rsidRPr="00B85E45">
        <w:rPr>
          <w:rFonts w:eastAsia="Calibri" w:cs="Arial"/>
          <w:spacing w:val="-7"/>
          <w:sz w:val="20"/>
          <w:szCs w:val="20"/>
          <w:lang w:bidi="en-US"/>
        </w:rPr>
        <w:t xml:space="preserve"> </w:t>
      </w:r>
      <w:r w:rsidRPr="00B85E45">
        <w:rPr>
          <w:rFonts w:eastAsia="Calibri" w:cs="Arial"/>
          <w:sz w:val="20"/>
          <w:szCs w:val="20"/>
          <w:lang w:bidi="en-US"/>
        </w:rPr>
        <w:t>is</w:t>
      </w:r>
      <w:r w:rsidRPr="00B85E45">
        <w:rPr>
          <w:rFonts w:eastAsia="Calibri" w:cs="Arial"/>
          <w:spacing w:val="-8"/>
          <w:sz w:val="20"/>
          <w:szCs w:val="20"/>
          <w:lang w:bidi="en-US"/>
        </w:rPr>
        <w:t xml:space="preserve"> </w:t>
      </w:r>
      <w:r w:rsidRPr="00B85E45">
        <w:rPr>
          <w:rFonts w:eastAsia="Calibri" w:cs="Arial"/>
          <w:sz w:val="20"/>
          <w:szCs w:val="20"/>
          <w:lang w:bidi="en-US"/>
        </w:rPr>
        <w:t>among</w:t>
      </w:r>
      <w:r w:rsidRPr="00B85E45">
        <w:rPr>
          <w:rFonts w:eastAsia="Calibri" w:cs="Arial"/>
          <w:spacing w:val="-7"/>
          <w:sz w:val="20"/>
          <w:szCs w:val="20"/>
          <w:lang w:bidi="en-US"/>
        </w:rPr>
        <w:t xml:space="preserve"> </w:t>
      </w:r>
      <w:r w:rsidRPr="00B85E45">
        <w:rPr>
          <w:rFonts w:eastAsia="Calibri" w:cs="Arial"/>
          <w:sz w:val="20"/>
          <w:szCs w:val="20"/>
          <w:lang w:bidi="en-US"/>
        </w:rPr>
        <w:t>the</w:t>
      </w:r>
      <w:r w:rsidRPr="00B85E45">
        <w:rPr>
          <w:rFonts w:eastAsia="Calibri" w:cs="Arial"/>
          <w:spacing w:val="-8"/>
          <w:sz w:val="20"/>
          <w:szCs w:val="20"/>
          <w:lang w:bidi="en-US"/>
        </w:rPr>
        <w:t xml:space="preserve"> </w:t>
      </w:r>
      <w:r w:rsidRPr="00B85E45">
        <w:rPr>
          <w:rFonts w:eastAsia="Calibri" w:cs="Arial"/>
          <w:sz w:val="20"/>
          <w:szCs w:val="20"/>
          <w:lang w:bidi="en-US"/>
        </w:rPr>
        <w:t>18</w:t>
      </w:r>
      <w:r w:rsidRPr="00B85E45">
        <w:rPr>
          <w:rFonts w:eastAsia="Calibri" w:cs="Arial"/>
          <w:spacing w:val="-7"/>
          <w:sz w:val="20"/>
          <w:szCs w:val="20"/>
          <w:lang w:bidi="en-US"/>
        </w:rPr>
        <w:t xml:space="preserve"> </w:t>
      </w:r>
      <w:r w:rsidRPr="00B85E45">
        <w:rPr>
          <w:rFonts w:eastAsia="Calibri" w:cs="Arial"/>
          <w:sz w:val="20"/>
          <w:szCs w:val="20"/>
          <w:lang w:bidi="en-US"/>
        </w:rPr>
        <w:t>megadiverse</w:t>
      </w:r>
      <w:r w:rsidRPr="00B85E45">
        <w:rPr>
          <w:rFonts w:eastAsia="Calibri" w:cs="Arial"/>
          <w:spacing w:val="-8"/>
          <w:sz w:val="20"/>
          <w:szCs w:val="20"/>
          <w:lang w:bidi="en-US"/>
        </w:rPr>
        <w:t xml:space="preserve"> </w:t>
      </w:r>
      <w:r w:rsidRPr="00B85E45">
        <w:rPr>
          <w:rFonts w:eastAsia="Calibri" w:cs="Arial"/>
          <w:sz w:val="20"/>
          <w:szCs w:val="20"/>
          <w:lang w:bidi="en-US"/>
        </w:rPr>
        <w:t>countries</w:t>
      </w:r>
      <w:r w:rsidRPr="00B85E45">
        <w:rPr>
          <w:rFonts w:eastAsia="Calibri" w:cs="Arial"/>
          <w:spacing w:val="-8"/>
          <w:sz w:val="20"/>
          <w:szCs w:val="20"/>
          <w:lang w:bidi="en-US"/>
        </w:rPr>
        <w:t xml:space="preserve"> </w:t>
      </w:r>
      <w:r w:rsidRPr="00B85E45">
        <w:rPr>
          <w:rFonts w:eastAsia="Calibri" w:cs="Arial"/>
          <w:sz w:val="20"/>
          <w:szCs w:val="20"/>
          <w:lang w:bidi="en-US"/>
        </w:rPr>
        <w:t>in</w:t>
      </w:r>
      <w:r w:rsidRPr="00B85E45">
        <w:rPr>
          <w:rFonts w:eastAsia="Calibri" w:cs="Arial"/>
          <w:spacing w:val="-6"/>
          <w:sz w:val="20"/>
          <w:szCs w:val="20"/>
          <w:lang w:bidi="en-US"/>
        </w:rPr>
        <w:t xml:space="preserve"> </w:t>
      </w:r>
      <w:r w:rsidRPr="00B85E45">
        <w:rPr>
          <w:rFonts w:eastAsia="Calibri" w:cs="Arial"/>
          <w:sz w:val="20"/>
          <w:szCs w:val="20"/>
          <w:lang w:bidi="en-US"/>
        </w:rPr>
        <w:t>the</w:t>
      </w:r>
      <w:r w:rsidRPr="00B85E45">
        <w:rPr>
          <w:rFonts w:eastAsia="Calibri" w:cs="Arial"/>
          <w:spacing w:val="-6"/>
          <w:sz w:val="20"/>
          <w:szCs w:val="20"/>
          <w:lang w:bidi="en-US"/>
        </w:rPr>
        <w:t xml:space="preserve"> </w:t>
      </w:r>
      <w:r w:rsidRPr="00B85E45">
        <w:rPr>
          <w:rFonts w:eastAsia="Calibri" w:cs="Arial"/>
          <w:sz w:val="20"/>
          <w:szCs w:val="20"/>
          <w:lang w:bidi="en-US"/>
        </w:rPr>
        <w:t>world</w:t>
      </w:r>
      <w:r w:rsidRPr="00B85E45">
        <w:rPr>
          <w:rFonts w:eastAsia="Calibri" w:cs="Arial"/>
          <w:spacing w:val="-7"/>
          <w:sz w:val="20"/>
          <w:szCs w:val="20"/>
          <w:lang w:bidi="en-US"/>
        </w:rPr>
        <w:t xml:space="preserve"> </w:t>
      </w:r>
      <w:r w:rsidRPr="00B85E45">
        <w:rPr>
          <w:rFonts w:eastAsia="Calibri" w:cs="Arial"/>
          <w:sz w:val="20"/>
          <w:szCs w:val="20"/>
          <w:lang w:bidi="en-US"/>
        </w:rPr>
        <w:t>owing</w:t>
      </w:r>
      <w:r w:rsidRPr="00B85E45">
        <w:rPr>
          <w:rFonts w:eastAsia="Calibri" w:cs="Arial"/>
          <w:spacing w:val="-7"/>
          <w:sz w:val="20"/>
          <w:szCs w:val="20"/>
          <w:lang w:bidi="en-US"/>
        </w:rPr>
        <w:t xml:space="preserve"> </w:t>
      </w:r>
      <w:r w:rsidRPr="00B85E45">
        <w:rPr>
          <w:rFonts w:eastAsia="Calibri" w:cs="Arial"/>
          <w:sz w:val="20"/>
          <w:szCs w:val="20"/>
          <w:lang w:bidi="en-US"/>
        </w:rPr>
        <w:t>to</w:t>
      </w:r>
      <w:r w:rsidRPr="00B85E45">
        <w:rPr>
          <w:rFonts w:eastAsia="Calibri" w:cs="Arial"/>
          <w:spacing w:val="-6"/>
          <w:sz w:val="20"/>
          <w:szCs w:val="20"/>
          <w:lang w:bidi="en-US"/>
        </w:rPr>
        <w:t xml:space="preserve"> </w:t>
      </w:r>
      <w:r w:rsidRPr="00B85E45">
        <w:rPr>
          <w:rFonts w:eastAsia="Calibri" w:cs="Arial"/>
          <w:sz w:val="20"/>
          <w:szCs w:val="20"/>
          <w:lang w:bidi="en-US"/>
        </w:rPr>
        <w:t>its</w:t>
      </w:r>
      <w:r w:rsidRPr="00B85E45">
        <w:rPr>
          <w:rFonts w:eastAsia="Calibri" w:cs="Arial"/>
          <w:spacing w:val="-8"/>
          <w:sz w:val="20"/>
          <w:szCs w:val="20"/>
          <w:lang w:bidi="en-US"/>
        </w:rPr>
        <w:t xml:space="preserve"> </w:t>
      </w:r>
      <w:r w:rsidRPr="00B85E45">
        <w:rPr>
          <w:rFonts w:eastAsia="Calibri" w:cs="Arial"/>
          <w:sz w:val="20"/>
          <w:szCs w:val="20"/>
          <w:lang w:bidi="en-US"/>
        </w:rPr>
        <w:t>exceptionally</w:t>
      </w:r>
      <w:r w:rsidRPr="00B85E45">
        <w:rPr>
          <w:rFonts w:eastAsia="Calibri" w:cs="Arial"/>
          <w:spacing w:val="-6"/>
          <w:sz w:val="20"/>
          <w:szCs w:val="20"/>
          <w:lang w:bidi="en-US"/>
        </w:rPr>
        <w:t xml:space="preserve"> </w:t>
      </w:r>
      <w:r w:rsidRPr="00B85E45">
        <w:rPr>
          <w:rFonts w:eastAsia="Calibri" w:cs="Arial"/>
          <w:sz w:val="20"/>
          <w:szCs w:val="20"/>
          <w:lang w:bidi="en-US"/>
        </w:rPr>
        <w:t>rich</w:t>
      </w:r>
      <w:r w:rsidRPr="00B85E45">
        <w:rPr>
          <w:rFonts w:eastAsia="Calibri" w:cs="Arial"/>
          <w:spacing w:val="-6"/>
          <w:sz w:val="20"/>
          <w:szCs w:val="20"/>
          <w:lang w:bidi="en-US"/>
        </w:rPr>
        <w:t xml:space="preserve"> </w:t>
      </w:r>
      <w:r w:rsidRPr="00B85E45">
        <w:rPr>
          <w:rFonts w:eastAsia="Calibri" w:cs="Arial"/>
          <w:sz w:val="20"/>
          <w:szCs w:val="20"/>
          <w:lang w:bidi="en-US"/>
        </w:rPr>
        <w:t>flora</w:t>
      </w:r>
      <w:r w:rsidRPr="00B85E45">
        <w:rPr>
          <w:rFonts w:eastAsia="Calibri" w:cs="Arial"/>
          <w:spacing w:val="-6"/>
          <w:sz w:val="20"/>
          <w:szCs w:val="20"/>
          <w:lang w:bidi="en-US"/>
        </w:rPr>
        <w:t xml:space="preserve"> </w:t>
      </w:r>
      <w:r w:rsidRPr="00B85E45">
        <w:rPr>
          <w:rFonts w:eastAsia="Calibri" w:cs="Arial"/>
          <w:sz w:val="20"/>
          <w:szCs w:val="20"/>
          <w:lang w:bidi="en-US"/>
        </w:rPr>
        <w:t>and</w:t>
      </w:r>
      <w:r w:rsidRPr="00B85E45">
        <w:rPr>
          <w:rFonts w:eastAsia="Calibri" w:cs="Arial"/>
          <w:spacing w:val="-8"/>
          <w:sz w:val="20"/>
          <w:szCs w:val="20"/>
          <w:lang w:bidi="en-US"/>
        </w:rPr>
        <w:t xml:space="preserve"> </w:t>
      </w:r>
      <w:r w:rsidRPr="00B85E45">
        <w:rPr>
          <w:rFonts w:eastAsia="Calibri" w:cs="Arial"/>
          <w:sz w:val="20"/>
          <w:szCs w:val="20"/>
          <w:lang w:bidi="en-US"/>
        </w:rPr>
        <w:t>fauna of more than 52,100 species. It ranks among the few top countries with high concentration of bird, amphibian, reptilian, terrestrial mammalian, floral, tree, mangrove, insect, fish, and coral species. It is known to hold more diverse life forms per square kilometer than any other</w:t>
      </w:r>
      <w:r w:rsidRPr="00B85E45">
        <w:rPr>
          <w:rFonts w:eastAsia="Calibri" w:cs="Arial"/>
          <w:spacing w:val="-4"/>
          <w:sz w:val="20"/>
          <w:szCs w:val="20"/>
          <w:lang w:bidi="en-US"/>
        </w:rPr>
        <w:t xml:space="preserve"> </w:t>
      </w:r>
      <w:r w:rsidRPr="00B85E45">
        <w:rPr>
          <w:rFonts w:eastAsia="Calibri" w:cs="Arial"/>
          <w:sz w:val="20"/>
          <w:szCs w:val="20"/>
          <w:lang w:bidi="en-US"/>
        </w:rPr>
        <w:t>country.</w:t>
      </w:r>
    </w:p>
    <w:p w14:paraId="7B869764" w14:textId="77777777" w:rsidR="00C5613E" w:rsidRPr="00B85E45" w:rsidRDefault="00C5613E" w:rsidP="00C5613E">
      <w:pPr>
        <w:widowControl w:val="0"/>
        <w:autoSpaceDE w:val="0"/>
        <w:autoSpaceDN w:val="0"/>
        <w:spacing w:before="4" w:after="0" w:line="240" w:lineRule="auto"/>
        <w:jc w:val="left"/>
        <w:rPr>
          <w:rFonts w:eastAsia="Calibri" w:cs="Arial"/>
          <w:sz w:val="16"/>
          <w:szCs w:val="20"/>
          <w:lang w:bidi="en-US"/>
        </w:rPr>
      </w:pPr>
    </w:p>
    <w:p w14:paraId="756AC3F9" w14:textId="77777777" w:rsidR="00C5613E" w:rsidRPr="00B85E45" w:rsidRDefault="00C5613E" w:rsidP="00C5613E">
      <w:pPr>
        <w:widowControl w:val="0"/>
        <w:autoSpaceDE w:val="0"/>
        <w:autoSpaceDN w:val="0"/>
        <w:spacing w:before="0" w:after="0" w:line="276" w:lineRule="auto"/>
        <w:ind w:right="141"/>
        <w:rPr>
          <w:rFonts w:eastAsia="Calibri" w:cs="Arial"/>
          <w:sz w:val="20"/>
          <w:szCs w:val="20"/>
          <w:lang w:bidi="en-US"/>
        </w:rPr>
      </w:pPr>
      <w:r w:rsidRPr="00B85E45">
        <w:rPr>
          <w:rFonts w:eastAsia="Calibri" w:cs="Arial"/>
          <w:sz w:val="20"/>
          <w:szCs w:val="20"/>
          <w:lang w:bidi="en-US"/>
        </w:rPr>
        <w:t>There are 5.12 million hectares of KBAs that need to be placed under effective management, however, the expansion of conservation coverage through the NIPAS entails years to process before they are legislated. The current</w:t>
      </w:r>
      <w:r w:rsidRPr="00B85E45">
        <w:rPr>
          <w:rFonts w:eastAsia="Calibri" w:cs="Arial"/>
          <w:spacing w:val="-12"/>
          <w:sz w:val="20"/>
          <w:szCs w:val="20"/>
          <w:lang w:bidi="en-US"/>
        </w:rPr>
        <w:t xml:space="preserve"> </w:t>
      </w:r>
      <w:r w:rsidRPr="00B85E45">
        <w:rPr>
          <w:rFonts w:eastAsia="Calibri" w:cs="Arial"/>
          <w:sz w:val="20"/>
          <w:szCs w:val="20"/>
          <w:lang w:bidi="en-US"/>
        </w:rPr>
        <w:t>protected</w:t>
      </w:r>
      <w:r w:rsidRPr="00B85E45">
        <w:rPr>
          <w:rFonts w:eastAsia="Calibri" w:cs="Arial"/>
          <w:spacing w:val="-11"/>
          <w:sz w:val="20"/>
          <w:szCs w:val="20"/>
          <w:lang w:bidi="en-US"/>
        </w:rPr>
        <w:t xml:space="preserve"> </w:t>
      </w:r>
      <w:r w:rsidRPr="00B85E45">
        <w:rPr>
          <w:rFonts w:eastAsia="Calibri" w:cs="Arial"/>
          <w:sz w:val="20"/>
          <w:szCs w:val="20"/>
          <w:lang w:bidi="en-US"/>
        </w:rPr>
        <w:t>area</w:t>
      </w:r>
      <w:r w:rsidRPr="00B85E45">
        <w:rPr>
          <w:rFonts w:eastAsia="Calibri" w:cs="Arial"/>
          <w:spacing w:val="-9"/>
          <w:sz w:val="20"/>
          <w:szCs w:val="20"/>
          <w:lang w:bidi="en-US"/>
        </w:rPr>
        <w:t xml:space="preserve"> </w:t>
      </w:r>
      <w:r w:rsidRPr="00B85E45">
        <w:rPr>
          <w:rFonts w:eastAsia="Calibri" w:cs="Arial"/>
          <w:sz w:val="20"/>
          <w:szCs w:val="20"/>
          <w:lang w:bidi="en-US"/>
        </w:rPr>
        <w:t>system</w:t>
      </w:r>
      <w:r w:rsidRPr="00B85E45">
        <w:rPr>
          <w:rFonts w:eastAsia="Calibri" w:cs="Arial"/>
          <w:spacing w:val="-10"/>
          <w:sz w:val="20"/>
          <w:szCs w:val="20"/>
          <w:lang w:bidi="en-US"/>
        </w:rPr>
        <w:t xml:space="preserve"> </w:t>
      </w:r>
      <w:r w:rsidRPr="00B85E45">
        <w:rPr>
          <w:rFonts w:eastAsia="Calibri" w:cs="Arial"/>
          <w:sz w:val="20"/>
          <w:szCs w:val="20"/>
          <w:lang w:bidi="en-US"/>
        </w:rPr>
        <w:t>covers</w:t>
      </w:r>
      <w:r w:rsidRPr="00B85E45">
        <w:rPr>
          <w:rFonts w:eastAsia="Calibri" w:cs="Arial"/>
          <w:spacing w:val="-13"/>
          <w:sz w:val="20"/>
          <w:szCs w:val="20"/>
          <w:lang w:bidi="en-US"/>
        </w:rPr>
        <w:t xml:space="preserve"> </w:t>
      </w:r>
      <w:r w:rsidRPr="00B85E45">
        <w:rPr>
          <w:rFonts w:eastAsia="Calibri" w:cs="Arial"/>
          <w:sz w:val="20"/>
          <w:szCs w:val="20"/>
          <w:lang w:bidi="en-US"/>
        </w:rPr>
        <w:t>only</w:t>
      </w:r>
      <w:r w:rsidRPr="00B85E45">
        <w:rPr>
          <w:rFonts w:eastAsia="Calibri" w:cs="Arial"/>
          <w:spacing w:val="-11"/>
          <w:sz w:val="20"/>
          <w:szCs w:val="20"/>
          <w:lang w:bidi="en-US"/>
        </w:rPr>
        <w:t xml:space="preserve"> </w:t>
      </w:r>
      <w:r w:rsidRPr="00B85E45">
        <w:rPr>
          <w:rFonts w:eastAsia="Calibri" w:cs="Arial"/>
          <w:sz w:val="20"/>
          <w:szCs w:val="20"/>
          <w:lang w:bidi="en-US"/>
        </w:rPr>
        <w:t>52%</w:t>
      </w:r>
      <w:r w:rsidRPr="00B85E45">
        <w:rPr>
          <w:rFonts w:eastAsia="Calibri" w:cs="Arial"/>
          <w:spacing w:val="-13"/>
          <w:sz w:val="20"/>
          <w:szCs w:val="20"/>
          <w:lang w:bidi="en-US"/>
        </w:rPr>
        <w:t xml:space="preserve"> </w:t>
      </w:r>
      <w:r w:rsidRPr="00B85E45">
        <w:rPr>
          <w:rFonts w:eastAsia="Calibri" w:cs="Arial"/>
          <w:sz w:val="20"/>
          <w:szCs w:val="20"/>
          <w:lang w:bidi="en-US"/>
        </w:rPr>
        <w:t>of</w:t>
      </w:r>
      <w:r w:rsidRPr="00B85E45">
        <w:rPr>
          <w:rFonts w:eastAsia="Calibri" w:cs="Arial"/>
          <w:spacing w:val="-12"/>
          <w:sz w:val="20"/>
          <w:szCs w:val="20"/>
          <w:lang w:bidi="en-US"/>
        </w:rPr>
        <w:t xml:space="preserve"> </w:t>
      </w:r>
      <w:r w:rsidRPr="00B85E45">
        <w:rPr>
          <w:rFonts w:eastAsia="Calibri" w:cs="Arial"/>
          <w:sz w:val="20"/>
          <w:szCs w:val="20"/>
          <w:lang w:bidi="en-US"/>
        </w:rPr>
        <w:t>the</w:t>
      </w:r>
      <w:r w:rsidRPr="00B85E45">
        <w:rPr>
          <w:rFonts w:eastAsia="Calibri" w:cs="Arial"/>
          <w:spacing w:val="-12"/>
          <w:sz w:val="20"/>
          <w:szCs w:val="20"/>
          <w:lang w:bidi="en-US"/>
        </w:rPr>
        <w:t xml:space="preserve"> </w:t>
      </w:r>
      <w:r w:rsidRPr="00B85E45">
        <w:rPr>
          <w:rFonts w:eastAsia="Calibri" w:cs="Arial"/>
          <w:sz w:val="20"/>
          <w:szCs w:val="20"/>
          <w:lang w:bidi="en-US"/>
        </w:rPr>
        <w:t>KBAs</w:t>
      </w:r>
      <w:r w:rsidRPr="00B85E45">
        <w:rPr>
          <w:rFonts w:eastAsia="Calibri" w:cs="Arial"/>
          <w:spacing w:val="-7"/>
          <w:sz w:val="20"/>
          <w:szCs w:val="20"/>
          <w:lang w:bidi="en-US"/>
        </w:rPr>
        <w:t xml:space="preserve"> </w:t>
      </w:r>
      <w:r w:rsidRPr="00B85E45">
        <w:rPr>
          <w:rFonts w:eastAsia="Calibri" w:cs="Arial"/>
          <w:sz w:val="20"/>
          <w:szCs w:val="20"/>
          <w:lang w:bidi="en-US"/>
        </w:rPr>
        <w:t>which</w:t>
      </w:r>
      <w:r w:rsidRPr="00B85E45">
        <w:rPr>
          <w:rFonts w:eastAsia="Calibri" w:cs="Arial"/>
          <w:spacing w:val="-11"/>
          <w:sz w:val="20"/>
          <w:szCs w:val="20"/>
          <w:lang w:bidi="en-US"/>
        </w:rPr>
        <w:t xml:space="preserve"> </w:t>
      </w:r>
      <w:r w:rsidRPr="00B85E45">
        <w:rPr>
          <w:rFonts w:eastAsia="Calibri" w:cs="Arial"/>
          <w:sz w:val="20"/>
          <w:szCs w:val="20"/>
          <w:lang w:bidi="en-US"/>
        </w:rPr>
        <w:t>has</w:t>
      </w:r>
      <w:r w:rsidRPr="00B85E45">
        <w:rPr>
          <w:rFonts w:eastAsia="Calibri" w:cs="Arial"/>
          <w:spacing w:val="-12"/>
          <w:sz w:val="20"/>
          <w:szCs w:val="20"/>
          <w:lang w:bidi="en-US"/>
        </w:rPr>
        <w:t xml:space="preserve"> </w:t>
      </w:r>
      <w:r w:rsidRPr="00B85E45">
        <w:rPr>
          <w:rFonts w:eastAsia="Calibri" w:cs="Arial"/>
          <w:sz w:val="20"/>
          <w:szCs w:val="20"/>
          <w:lang w:bidi="en-US"/>
        </w:rPr>
        <w:t>suffered</w:t>
      </w:r>
      <w:r w:rsidRPr="00B85E45">
        <w:rPr>
          <w:rFonts w:eastAsia="Calibri" w:cs="Arial"/>
          <w:spacing w:val="-11"/>
          <w:sz w:val="20"/>
          <w:szCs w:val="20"/>
          <w:lang w:bidi="en-US"/>
        </w:rPr>
        <w:t xml:space="preserve"> </w:t>
      </w:r>
      <w:r w:rsidRPr="00B85E45">
        <w:rPr>
          <w:rFonts w:eastAsia="Calibri" w:cs="Arial"/>
          <w:sz w:val="20"/>
          <w:szCs w:val="20"/>
          <w:lang w:bidi="en-US"/>
        </w:rPr>
        <w:t>from</w:t>
      </w:r>
      <w:r w:rsidRPr="00B85E45">
        <w:rPr>
          <w:rFonts w:eastAsia="Calibri" w:cs="Arial"/>
          <w:spacing w:val="-12"/>
          <w:sz w:val="20"/>
          <w:szCs w:val="20"/>
          <w:lang w:bidi="en-US"/>
        </w:rPr>
        <w:t xml:space="preserve"> </w:t>
      </w:r>
      <w:r w:rsidRPr="00B85E45">
        <w:rPr>
          <w:rFonts w:eastAsia="Calibri" w:cs="Arial"/>
          <w:sz w:val="20"/>
          <w:szCs w:val="20"/>
          <w:lang w:bidi="en-US"/>
        </w:rPr>
        <w:t>lack</w:t>
      </w:r>
      <w:r w:rsidRPr="00B85E45">
        <w:rPr>
          <w:rFonts w:eastAsia="Calibri" w:cs="Arial"/>
          <w:spacing w:val="-11"/>
          <w:sz w:val="20"/>
          <w:szCs w:val="20"/>
          <w:lang w:bidi="en-US"/>
        </w:rPr>
        <w:t xml:space="preserve"> </w:t>
      </w:r>
      <w:r w:rsidRPr="00B85E45">
        <w:rPr>
          <w:rFonts w:eastAsia="Calibri" w:cs="Arial"/>
          <w:sz w:val="20"/>
          <w:szCs w:val="20"/>
          <w:lang w:bidi="en-US"/>
        </w:rPr>
        <w:t>of</w:t>
      </w:r>
      <w:r w:rsidRPr="00B85E45">
        <w:rPr>
          <w:rFonts w:eastAsia="Calibri" w:cs="Arial"/>
          <w:spacing w:val="-11"/>
          <w:sz w:val="20"/>
          <w:szCs w:val="20"/>
          <w:lang w:bidi="en-US"/>
        </w:rPr>
        <w:t xml:space="preserve"> </w:t>
      </w:r>
      <w:r w:rsidRPr="00B85E45">
        <w:rPr>
          <w:rFonts w:eastAsia="Calibri" w:cs="Arial"/>
          <w:sz w:val="20"/>
          <w:szCs w:val="20"/>
          <w:lang w:bidi="en-US"/>
        </w:rPr>
        <w:t>funding</w:t>
      </w:r>
      <w:r w:rsidRPr="00B85E45">
        <w:rPr>
          <w:rFonts w:eastAsia="Calibri" w:cs="Arial"/>
          <w:spacing w:val="-12"/>
          <w:sz w:val="20"/>
          <w:szCs w:val="20"/>
          <w:lang w:bidi="en-US"/>
        </w:rPr>
        <w:t xml:space="preserve"> </w:t>
      </w:r>
      <w:r w:rsidRPr="00B85E45">
        <w:rPr>
          <w:rFonts w:eastAsia="Calibri" w:cs="Arial"/>
          <w:sz w:val="20"/>
          <w:szCs w:val="20"/>
          <w:lang w:bidi="en-US"/>
        </w:rPr>
        <w:t>and</w:t>
      </w:r>
      <w:r w:rsidRPr="00B85E45">
        <w:rPr>
          <w:rFonts w:eastAsia="Calibri" w:cs="Arial"/>
          <w:spacing w:val="-11"/>
          <w:sz w:val="20"/>
          <w:szCs w:val="20"/>
          <w:lang w:bidi="en-US"/>
        </w:rPr>
        <w:t xml:space="preserve"> </w:t>
      </w:r>
      <w:r w:rsidRPr="00B85E45">
        <w:rPr>
          <w:rFonts w:eastAsia="Calibri" w:cs="Arial"/>
          <w:sz w:val="20"/>
          <w:szCs w:val="20"/>
          <w:lang w:bidi="en-US"/>
        </w:rPr>
        <w:t>resources, and severe lack of manpower compared to its non-megadiverse Asian</w:t>
      </w:r>
      <w:r w:rsidRPr="00B85E45">
        <w:rPr>
          <w:rFonts w:eastAsia="Calibri" w:cs="Arial"/>
          <w:spacing w:val="1"/>
          <w:sz w:val="20"/>
          <w:szCs w:val="20"/>
          <w:lang w:bidi="en-US"/>
        </w:rPr>
        <w:t xml:space="preserve"> </w:t>
      </w:r>
      <w:r w:rsidRPr="00B85E45">
        <w:rPr>
          <w:rFonts w:eastAsia="Calibri" w:cs="Arial"/>
          <w:sz w:val="20"/>
          <w:szCs w:val="20"/>
          <w:lang w:bidi="en-US"/>
        </w:rPr>
        <w:t>neighbors.</w:t>
      </w:r>
    </w:p>
    <w:p w14:paraId="1BED0FFC" w14:textId="77777777" w:rsidR="00C5613E" w:rsidRPr="00B85E45" w:rsidRDefault="00C5613E" w:rsidP="00C5613E">
      <w:pPr>
        <w:widowControl w:val="0"/>
        <w:autoSpaceDE w:val="0"/>
        <w:autoSpaceDN w:val="0"/>
        <w:spacing w:before="4" w:after="0" w:line="240" w:lineRule="auto"/>
        <w:jc w:val="left"/>
        <w:rPr>
          <w:rFonts w:eastAsia="Calibri" w:cs="Arial"/>
          <w:sz w:val="16"/>
          <w:szCs w:val="20"/>
          <w:lang w:bidi="en-US"/>
        </w:rPr>
      </w:pPr>
    </w:p>
    <w:p w14:paraId="708AF901" w14:textId="77777777" w:rsidR="00C5613E" w:rsidRPr="00B85E45" w:rsidRDefault="00C5613E" w:rsidP="00C5613E">
      <w:pPr>
        <w:widowControl w:val="0"/>
        <w:autoSpaceDE w:val="0"/>
        <w:autoSpaceDN w:val="0"/>
        <w:spacing w:before="0" w:after="0" w:line="276" w:lineRule="auto"/>
        <w:ind w:right="140"/>
        <w:rPr>
          <w:rFonts w:eastAsia="Calibri" w:cs="Arial"/>
          <w:sz w:val="20"/>
          <w:szCs w:val="20"/>
          <w:lang w:bidi="en-US"/>
        </w:rPr>
      </w:pPr>
      <w:r w:rsidRPr="00B85E45">
        <w:rPr>
          <w:rFonts w:eastAsia="Calibri" w:cs="Arial"/>
          <w:sz w:val="20"/>
          <w:szCs w:val="20"/>
          <w:lang w:bidi="en-US"/>
        </w:rPr>
        <w:t>Given such, there is growing recognition of the need to diversify the governance system of protected areas to include</w:t>
      </w:r>
      <w:r w:rsidRPr="00B85E45">
        <w:rPr>
          <w:rFonts w:eastAsia="Calibri" w:cs="Arial"/>
          <w:spacing w:val="-5"/>
          <w:sz w:val="20"/>
          <w:szCs w:val="20"/>
          <w:lang w:bidi="en-US"/>
        </w:rPr>
        <w:t xml:space="preserve"> </w:t>
      </w:r>
      <w:r w:rsidRPr="00B85E45">
        <w:rPr>
          <w:rFonts w:eastAsia="Calibri" w:cs="Arial"/>
          <w:sz w:val="20"/>
          <w:szCs w:val="20"/>
          <w:lang w:bidi="en-US"/>
        </w:rPr>
        <w:t>other</w:t>
      </w:r>
      <w:r w:rsidRPr="00B85E45">
        <w:rPr>
          <w:rFonts w:eastAsia="Calibri" w:cs="Arial"/>
          <w:spacing w:val="-4"/>
          <w:sz w:val="20"/>
          <w:szCs w:val="20"/>
          <w:lang w:bidi="en-US"/>
        </w:rPr>
        <w:t xml:space="preserve"> </w:t>
      </w:r>
      <w:r w:rsidRPr="00B85E45">
        <w:rPr>
          <w:rFonts w:eastAsia="Calibri" w:cs="Arial"/>
          <w:sz w:val="20"/>
          <w:szCs w:val="20"/>
          <w:lang w:bidi="en-US"/>
        </w:rPr>
        <w:t>forms</w:t>
      </w:r>
      <w:r w:rsidRPr="00B85E45">
        <w:rPr>
          <w:rFonts w:eastAsia="Calibri" w:cs="Arial"/>
          <w:spacing w:val="-5"/>
          <w:sz w:val="20"/>
          <w:szCs w:val="20"/>
          <w:lang w:bidi="en-US"/>
        </w:rPr>
        <w:t xml:space="preserve"> </w:t>
      </w:r>
      <w:r w:rsidRPr="00B85E45">
        <w:rPr>
          <w:rFonts w:eastAsia="Calibri" w:cs="Arial"/>
          <w:sz w:val="20"/>
          <w:szCs w:val="20"/>
          <w:lang w:bidi="en-US"/>
        </w:rPr>
        <w:t>of</w:t>
      </w:r>
      <w:r w:rsidRPr="00B85E45">
        <w:rPr>
          <w:rFonts w:eastAsia="Calibri" w:cs="Arial"/>
          <w:spacing w:val="-5"/>
          <w:sz w:val="20"/>
          <w:szCs w:val="20"/>
          <w:lang w:bidi="en-US"/>
        </w:rPr>
        <w:t xml:space="preserve"> </w:t>
      </w:r>
      <w:r w:rsidRPr="00B85E45">
        <w:rPr>
          <w:rFonts w:eastAsia="Calibri" w:cs="Arial"/>
          <w:sz w:val="20"/>
          <w:szCs w:val="20"/>
          <w:lang w:bidi="en-US"/>
        </w:rPr>
        <w:t>conservation</w:t>
      </w:r>
      <w:r w:rsidRPr="00B85E45">
        <w:rPr>
          <w:rFonts w:eastAsia="Calibri" w:cs="Arial"/>
          <w:spacing w:val="-1"/>
          <w:sz w:val="20"/>
          <w:szCs w:val="20"/>
          <w:lang w:bidi="en-US"/>
        </w:rPr>
        <w:t xml:space="preserve"> </w:t>
      </w:r>
      <w:r w:rsidRPr="00B85E45">
        <w:rPr>
          <w:rFonts w:eastAsia="Calibri" w:cs="Arial"/>
          <w:sz w:val="20"/>
          <w:szCs w:val="20"/>
          <w:lang w:bidi="en-US"/>
        </w:rPr>
        <w:t>measures</w:t>
      </w:r>
      <w:r w:rsidRPr="00B85E45">
        <w:rPr>
          <w:rFonts w:eastAsia="Calibri" w:cs="Arial"/>
          <w:spacing w:val="-3"/>
          <w:sz w:val="20"/>
          <w:szCs w:val="20"/>
          <w:lang w:bidi="en-US"/>
        </w:rPr>
        <w:t xml:space="preserve"> </w:t>
      </w:r>
      <w:r w:rsidRPr="00B85E45">
        <w:rPr>
          <w:rFonts w:eastAsia="Calibri" w:cs="Arial"/>
          <w:sz w:val="20"/>
          <w:szCs w:val="20"/>
          <w:lang w:bidi="en-US"/>
        </w:rPr>
        <w:t>such</w:t>
      </w:r>
      <w:r w:rsidRPr="00B85E45">
        <w:rPr>
          <w:rFonts w:eastAsia="Calibri" w:cs="Arial"/>
          <w:spacing w:val="-4"/>
          <w:sz w:val="20"/>
          <w:szCs w:val="20"/>
          <w:lang w:bidi="en-US"/>
        </w:rPr>
        <w:t xml:space="preserve"> </w:t>
      </w:r>
      <w:r w:rsidRPr="00B85E45">
        <w:rPr>
          <w:rFonts w:eastAsia="Calibri" w:cs="Arial"/>
          <w:sz w:val="20"/>
          <w:szCs w:val="20"/>
          <w:lang w:bidi="en-US"/>
        </w:rPr>
        <w:t>as</w:t>
      </w:r>
      <w:r w:rsidRPr="00B85E45">
        <w:rPr>
          <w:rFonts w:eastAsia="Calibri" w:cs="Arial"/>
          <w:spacing w:val="-4"/>
          <w:sz w:val="20"/>
          <w:szCs w:val="20"/>
          <w:lang w:bidi="en-US"/>
        </w:rPr>
        <w:t xml:space="preserve"> </w:t>
      </w:r>
      <w:r w:rsidRPr="00B85E45">
        <w:rPr>
          <w:rFonts w:eastAsia="Calibri" w:cs="Arial"/>
          <w:sz w:val="20"/>
          <w:szCs w:val="20"/>
          <w:lang w:bidi="en-US"/>
        </w:rPr>
        <w:t>those</w:t>
      </w:r>
      <w:r w:rsidRPr="00B85E45">
        <w:rPr>
          <w:rFonts w:eastAsia="Calibri" w:cs="Arial"/>
          <w:spacing w:val="-5"/>
          <w:sz w:val="20"/>
          <w:szCs w:val="20"/>
          <w:lang w:bidi="en-US"/>
        </w:rPr>
        <w:t xml:space="preserve"> </w:t>
      </w:r>
      <w:r w:rsidRPr="00B85E45">
        <w:rPr>
          <w:rFonts w:eastAsia="Calibri" w:cs="Arial"/>
          <w:sz w:val="20"/>
          <w:szCs w:val="20"/>
          <w:lang w:bidi="en-US"/>
        </w:rPr>
        <w:t>that</w:t>
      </w:r>
      <w:r w:rsidRPr="00B85E45">
        <w:rPr>
          <w:rFonts w:eastAsia="Calibri" w:cs="Arial"/>
          <w:spacing w:val="-4"/>
          <w:sz w:val="20"/>
          <w:szCs w:val="20"/>
          <w:lang w:bidi="en-US"/>
        </w:rPr>
        <w:t xml:space="preserve"> </w:t>
      </w:r>
      <w:r w:rsidRPr="00B85E45">
        <w:rPr>
          <w:rFonts w:eastAsia="Calibri" w:cs="Arial"/>
          <w:sz w:val="20"/>
          <w:szCs w:val="20"/>
          <w:lang w:bidi="en-US"/>
        </w:rPr>
        <w:t>are</w:t>
      </w:r>
      <w:r w:rsidRPr="00B85E45">
        <w:rPr>
          <w:rFonts w:eastAsia="Calibri" w:cs="Arial"/>
          <w:spacing w:val="-5"/>
          <w:sz w:val="20"/>
          <w:szCs w:val="20"/>
          <w:lang w:bidi="en-US"/>
        </w:rPr>
        <w:t xml:space="preserve"> </w:t>
      </w:r>
      <w:r w:rsidRPr="00B85E45">
        <w:rPr>
          <w:rFonts w:eastAsia="Calibri" w:cs="Arial"/>
          <w:sz w:val="20"/>
          <w:szCs w:val="20"/>
          <w:lang w:bidi="en-US"/>
        </w:rPr>
        <w:t>managed</w:t>
      </w:r>
      <w:r w:rsidRPr="00B85E45">
        <w:rPr>
          <w:rFonts w:eastAsia="Calibri" w:cs="Arial"/>
          <w:spacing w:val="-4"/>
          <w:sz w:val="20"/>
          <w:szCs w:val="20"/>
          <w:lang w:bidi="en-US"/>
        </w:rPr>
        <w:t xml:space="preserve"> </w:t>
      </w:r>
      <w:r w:rsidRPr="00B85E45">
        <w:rPr>
          <w:rFonts w:eastAsia="Calibri" w:cs="Arial"/>
          <w:sz w:val="20"/>
          <w:szCs w:val="20"/>
          <w:lang w:bidi="en-US"/>
        </w:rPr>
        <w:t>by</w:t>
      </w:r>
      <w:r w:rsidRPr="00B85E45">
        <w:rPr>
          <w:rFonts w:eastAsia="Calibri" w:cs="Arial"/>
          <w:spacing w:val="-4"/>
          <w:sz w:val="20"/>
          <w:szCs w:val="20"/>
          <w:lang w:bidi="en-US"/>
        </w:rPr>
        <w:t xml:space="preserve"> </w:t>
      </w:r>
      <w:r w:rsidRPr="00B85E45">
        <w:rPr>
          <w:rFonts w:eastAsia="Calibri" w:cs="Arial"/>
          <w:sz w:val="20"/>
          <w:szCs w:val="20"/>
          <w:lang w:bidi="en-US"/>
        </w:rPr>
        <w:t>the</w:t>
      </w:r>
      <w:r w:rsidRPr="00B85E45">
        <w:rPr>
          <w:rFonts w:eastAsia="Calibri" w:cs="Arial"/>
          <w:spacing w:val="-3"/>
          <w:sz w:val="20"/>
          <w:szCs w:val="20"/>
          <w:lang w:bidi="en-US"/>
        </w:rPr>
        <w:t xml:space="preserve"> </w:t>
      </w:r>
      <w:r w:rsidRPr="00B85E45">
        <w:rPr>
          <w:rFonts w:eastAsia="Calibri" w:cs="Arial"/>
          <w:sz w:val="20"/>
          <w:szCs w:val="20"/>
          <w:lang w:bidi="en-US"/>
        </w:rPr>
        <w:t>indigenous</w:t>
      </w:r>
      <w:r w:rsidRPr="00B85E45">
        <w:rPr>
          <w:rFonts w:eastAsia="Calibri" w:cs="Arial"/>
          <w:spacing w:val="-4"/>
          <w:sz w:val="20"/>
          <w:szCs w:val="20"/>
          <w:lang w:bidi="en-US"/>
        </w:rPr>
        <w:t xml:space="preserve"> </w:t>
      </w:r>
      <w:r w:rsidRPr="00B85E45">
        <w:rPr>
          <w:rFonts w:eastAsia="Calibri" w:cs="Arial"/>
          <w:sz w:val="20"/>
          <w:szCs w:val="20"/>
          <w:lang w:bidi="en-US"/>
        </w:rPr>
        <w:t>peoples</w:t>
      </w:r>
      <w:r w:rsidRPr="00B85E45">
        <w:rPr>
          <w:rFonts w:eastAsia="Calibri" w:cs="Arial"/>
          <w:spacing w:val="-2"/>
          <w:sz w:val="20"/>
          <w:szCs w:val="20"/>
          <w:lang w:bidi="en-US"/>
        </w:rPr>
        <w:t xml:space="preserve"> </w:t>
      </w:r>
      <w:r w:rsidRPr="00B85E45">
        <w:rPr>
          <w:rFonts w:eastAsia="Calibri" w:cs="Arial"/>
          <w:sz w:val="20"/>
          <w:szCs w:val="20"/>
          <w:lang w:bidi="en-US"/>
        </w:rPr>
        <w:t>(IPs)</w:t>
      </w:r>
      <w:r w:rsidRPr="00B85E45">
        <w:rPr>
          <w:rFonts w:eastAsia="Calibri" w:cs="Arial"/>
          <w:spacing w:val="-2"/>
          <w:sz w:val="20"/>
          <w:szCs w:val="20"/>
          <w:lang w:bidi="en-US"/>
        </w:rPr>
        <w:t xml:space="preserve"> </w:t>
      </w:r>
      <w:r w:rsidRPr="00B85E45">
        <w:rPr>
          <w:rFonts w:eastAsia="Calibri" w:cs="Arial"/>
          <w:sz w:val="20"/>
          <w:szCs w:val="20"/>
          <w:lang w:bidi="en-US"/>
        </w:rPr>
        <w:t>or ICCA. The Philippines piloted ICCA in 2011 through the Conservation Areas in the Philippines Project (NewCAPP) implemented by BMB-DENR with assistance from GEF-UNDP. With its NewCAPP experience, the country gained international recognition as a leader in documentation, mapping and recognitions of ICCAs and in protecting the rights</w:t>
      </w:r>
      <w:r w:rsidRPr="00B85E45">
        <w:rPr>
          <w:rFonts w:eastAsia="Calibri" w:cs="Arial"/>
          <w:spacing w:val="-6"/>
          <w:sz w:val="20"/>
          <w:szCs w:val="20"/>
          <w:lang w:bidi="en-US"/>
        </w:rPr>
        <w:t xml:space="preserve"> </w:t>
      </w:r>
      <w:r w:rsidRPr="00B85E45">
        <w:rPr>
          <w:rFonts w:eastAsia="Calibri" w:cs="Arial"/>
          <w:sz w:val="20"/>
          <w:szCs w:val="20"/>
          <w:lang w:bidi="en-US"/>
        </w:rPr>
        <w:t>of</w:t>
      </w:r>
      <w:r w:rsidRPr="00B85E45">
        <w:rPr>
          <w:rFonts w:eastAsia="Calibri" w:cs="Arial"/>
          <w:spacing w:val="-5"/>
          <w:sz w:val="20"/>
          <w:szCs w:val="20"/>
          <w:lang w:bidi="en-US"/>
        </w:rPr>
        <w:t xml:space="preserve"> </w:t>
      </w:r>
      <w:r w:rsidRPr="00B85E45">
        <w:rPr>
          <w:rFonts w:eastAsia="Calibri" w:cs="Arial"/>
          <w:sz w:val="20"/>
          <w:szCs w:val="20"/>
          <w:lang w:bidi="en-US"/>
        </w:rPr>
        <w:t>IPs.</w:t>
      </w:r>
      <w:r w:rsidRPr="00B85E45">
        <w:rPr>
          <w:rFonts w:eastAsia="Calibri" w:cs="Arial"/>
          <w:spacing w:val="-5"/>
          <w:sz w:val="20"/>
          <w:szCs w:val="20"/>
          <w:lang w:bidi="en-US"/>
        </w:rPr>
        <w:t xml:space="preserve"> </w:t>
      </w:r>
      <w:r w:rsidRPr="00B85E45">
        <w:rPr>
          <w:rFonts w:eastAsia="Calibri" w:cs="Arial"/>
          <w:sz w:val="20"/>
          <w:szCs w:val="20"/>
          <w:lang w:bidi="en-US"/>
        </w:rPr>
        <w:t>The</w:t>
      </w:r>
      <w:r w:rsidRPr="00B85E45">
        <w:rPr>
          <w:rFonts w:eastAsia="Calibri" w:cs="Arial"/>
          <w:spacing w:val="-5"/>
          <w:sz w:val="20"/>
          <w:szCs w:val="20"/>
          <w:lang w:bidi="en-US"/>
        </w:rPr>
        <w:t xml:space="preserve"> </w:t>
      </w:r>
      <w:r w:rsidRPr="00B85E45">
        <w:rPr>
          <w:rFonts w:eastAsia="Calibri" w:cs="Arial"/>
          <w:sz w:val="20"/>
          <w:szCs w:val="20"/>
          <w:lang w:bidi="en-US"/>
        </w:rPr>
        <w:t>IPs</w:t>
      </w:r>
      <w:r w:rsidRPr="00B85E45">
        <w:rPr>
          <w:rFonts w:eastAsia="Calibri" w:cs="Arial"/>
          <w:spacing w:val="-6"/>
          <w:sz w:val="20"/>
          <w:szCs w:val="20"/>
          <w:lang w:bidi="en-US"/>
        </w:rPr>
        <w:t xml:space="preserve"> </w:t>
      </w:r>
      <w:r w:rsidRPr="00B85E45">
        <w:rPr>
          <w:rFonts w:eastAsia="Calibri" w:cs="Arial"/>
          <w:sz w:val="20"/>
          <w:szCs w:val="20"/>
          <w:lang w:bidi="en-US"/>
        </w:rPr>
        <w:t>have</w:t>
      </w:r>
      <w:r w:rsidRPr="00B85E45">
        <w:rPr>
          <w:rFonts w:eastAsia="Calibri" w:cs="Arial"/>
          <w:spacing w:val="-5"/>
          <w:sz w:val="20"/>
          <w:szCs w:val="20"/>
          <w:lang w:bidi="en-US"/>
        </w:rPr>
        <w:t xml:space="preserve"> </w:t>
      </w:r>
      <w:r w:rsidRPr="00B85E45">
        <w:rPr>
          <w:rFonts w:eastAsia="Calibri" w:cs="Arial"/>
          <w:sz w:val="20"/>
          <w:szCs w:val="20"/>
          <w:lang w:bidi="en-US"/>
        </w:rPr>
        <w:t>strong</w:t>
      </w:r>
      <w:r w:rsidRPr="00B85E45">
        <w:rPr>
          <w:rFonts w:eastAsia="Calibri" w:cs="Arial"/>
          <w:spacing w:val="-5"/>
          <w:sz w:val="20"/>
          <w:szCs w:val="20"/>
          <w:lang w:bidi="en-US"/>
        </w:rPr>
        <w:t xml:space="preserve"> </w:t>
      </w:r>
      <w:r w:rsidRPr="00B85E45">
        <w:rPr>
          <w:rFonts w:eastAsia="Calibri" w:cs="Arial"/>
          <w:sz w:val="20"/>
          <w:szCs w:val="20"/>
          <w:lang w:bidi="en-US"/>
        </w:rPr>
        <w:t>bonds</w:t>
      </w:r>
      <w:r w:rsidRPr="00B85E45">
        <w:rPr>
          <w:rFonts w:eastAsia="Calibri" w:cs="Arial"/>
          <w:spacing w:val="-6"/>
          <w:sz w:val="20"/>
          <w:szCs w:val="20"/>
          <w:lang w:bidi="en-US"/>
        </w:rPr>
        <w:t xml:space="preserve"> </w:t>
      </w:r>
      <w:r w:rsidRPr="00B85E45">
        <w:rPr>
          <w:rFonts w:eastAsia="Calibri" w:cs="Arial"/>
          <w:sz w:val="20"/>
          <w:szCs w:val="20"/>
          <w:lang w:bidi="en-US"/>
        </w:rPr>
        <w:t>with</w:t>
      </w:r>
      <w:r w:rsidRPr="00B85E45">
        <w:rPr>
          <w:rFonts w:eastAsia="Calibri" w:cs="Arial"/>
          <w:spacing w:val="-3"/>
          <w:sz w:val="20"/>
          <w:szCs w:val="20"/>
          <w:lang w:bidi="en-US"/>
        </w:rPr>
        <w:t xml:space="preserve"> </w:t>
      </w:r>
      <w:r w:rsidRPr="00B85E45">
        <w:rPr>
          <w:rFonts w:eastAsia="Calibri" w:cs="Arial"/>
          <w:sz w:val="20"/>
          <w:szCs w:val="20"/>
          <w:lang w:bidi="en-US"/>
        </w:rPr>
        <w:t>their</w:t>
      </w:r>
      <w:r w:rsidRPr="00B85E45">
        <w:rPr>
          <w:rFonts w:eastAsia="Calibri" w:cs="Arial"/>
          <w:spacing w:val="-5"/>
          <w:sz w:val="20"/>
          <w:szCs w:val="20"/>
          <w:lang w:bidi="en-US"/>
        </w:rPr>
        <w:t xml:space="preserve"> </w:t>
      </w:r>
      <w:r w:rsidRPr="00B85E45">
        <w:rPr>
          <w:rFonts w:eastAsia="Calibri" w:cs="Arial"/>
          <w:sz w:val="20"/>
          <w:szCs w:val="20"/>
          <w:lang w:bidi="en-US"/>
        </w:rPr>
        <w:t>ancestral</w:t>
      </w:r>
      <w:r w:rsidRPr="00B85E45">
        <w:rPr>
          <w:rFonts w:eastAsia="Calibri" w:cs="Arial"/>
          <w:spacing w:val="-4"/>
          <w:sz w:val="20"/>
          <w:szCs w:val="20"/>
          <w:lang w:bidi="en-US"/>
        </w:rPr>
        <w:t xml:space="preserve"> </w:t>
      </w:r>
      <w:r w:rsidRPr="00B85E45">
        <w:rPr>
          <w:rFonts w:eastAsia="Calibri" w:cs="Arial"/>
          <w:sz w:val="20"/>
          <w:szCs w:val="20"/>
          <w:lang w:bidi="en-US"/>
        </w:rPr>
        <w:t>domains,</w:t>
      </w:r>
      <w:r w:rsidRPr="00B85E45">
        <w:rPr>
          <w:rFonts w:eastAsia="Calibri" w:cs="Arial"/>
          <w:spacing w:val="-5"/>
          <w:sz w:val="20"/>
          <w:szCs w:val="20"/>
          <w:lang w:bidi="en-US"/>
        </w:rPr>
        <w:t xml:space="preserve"> </w:t>
      </w:r>
      <w:r w:rsidRPr="00B85E45">
        <w:rPr>
          <w:rFonts w:eastAsia="Calibri" w:cs="Arial"/>
          <w:sz w:val="20"/>
          <w:szCs w:val="20"/>
          <w:lang w:bidi="en-US"/>
        </w:rPr>
        <w:t>and</w:t>
      </w:r>
      <w:r w:rsidRPr="00B85E45">
        <w:rPr>
          <w:rFonts w:eastAsia="Calibri" w:cs="Arial"/>
          <w:spacing w:val="-4"/>
          <w:sz w:val="20"/>
          <w:szCs w:val="20"/>
          <w:lang w:bidi="en-US"/>
        </w:rPr>
        <w:t xml:space="preserve"> </w:t>
      </w:r>
      <w:r w:rsidRPr="00B85E45">
        <w:rPr>
          <w:rFonts w:eastAsia="Calibri" w:cs="Arial"/>
          <w:sz w:val="20"/>
          <w:szCs w:val="20"/>
          <w:lang w:bidi="en-US"/>
        </w:rPr>
        <w:t>their</w:t>
      </w:r>
      <w:r w:rsidRPr="00B85E45">
        <w:rPr>
          <w:rFonts w:eastAsia="Calibri" w:cs="Arial"/>
          <w:spacing w:val="-7"/>
          <w:sz w:val="20"/>
          <w:szCs w:val="20"/>
          <w:lang w:bidi="en-US"/>
        </w:rPr>
        <w:t xml:space="preserve"> </w:t>
      </w:r>
      <w:r w:rsidRPr="00B85E45">
        <w:rPr>
          <w:rFonts w:eastAsia="Calibri" w:cs="Arial"/>
          <w:sz w:val="20"/>
          <w:szCs w:val="20"/>
          <w:lang w:bidi="en-US"/>
        </w:rPr>
        <w:t>practices</w:t>
      </w:r>
      <w:r w:rsidRPr="00B85E45">
        <w:rPr>
          <w:rFonts w:eastAsia="Calibri" w:cs="Arial"/>
          <w:spacing w:val="-6"/>
          <w:sz w:val="20"/>
          <w:szCs w:val="20"/>
          <w:lang w:bidi="en-US"/>
        </w:rPr>
        <w:t xml:space="preserve"> </w:t>
      </w:r>
      <w:r w:rsidRPr="00B85E45">
        <w:rPr>
          <w:rFonts w:eastAsia="Calibri" w:cs="Arial"/>
          <w:sz w:val="20"/>
          <w:szCs w:val="20"/>
          <w:lang w:bidi="en-US"/>
        </w:rPr>
        <w:t>have</w:t>
      </w:r>
      <w:r w:rsidRPr="00B85E45">
        <w:rPr>
          <w:rFonts w:eastAsia="Calibri" w:cs="Arial"/>
          <w:spacing w:val="-5"/>
          <w:sz w:val="20"/>
          <w:szCs w:val="20"/>
          <w:lang w:bidi="en-US"/>
        </w:rPr>
        <w:t xml:space="preserve"> </w:t>
      </w:r>
      <w:r w:rsidRPr="00B85E45">
        <w:rPr>
          <w:rFonts w:eastAsia="Calibri" w:cs="Arial"/>
          <w:sz w:val="20"/>
          <w:szCs w:val="20"/>
          <w:lang w:bidi="en-US"/>
        </w:rPr>
        <w:t>conserved</w:t>
      </w:r>
      <w:r w:rsidRPr="00B85E45">
        <w:rPr>
          <w:rFonts w:eastAsia="Calibri" w:cs="Arial"/>
          <w:spacing w:val="-4"/>
          <w:sz w:val="20"/>
          <w:szCs w:val="20"/>
          <w:lang w:bidi="en-US"/>
        </w:rPr>
        <w:t xml:space="preserve"> </w:t>
      </w:r>
      <w:r w:rsidRPr="00B85E45">
        <w:rPr>
          <w:rFonts w:eastAsia="Calibri" w:cs="Arial"/>
          <w:sz w:val="20"/>
          <w:szCs w:val="20"/>
          <w:lang w:bidi="en-US"/>
        </w:rPr>
        <w:t>KBAs</w:t>
      </w:r>
      <w:r w:rsidRPr="00B85E45">
        <w:rPr>
          <w:rFonts w:eastAsia="Calibri" w:cs="Arial"/>
          <w:spacing w:val="-7"/>
          <w:sz w:val="20"/>
          <w:szCs w:val="20"/>
          <w:lang w:bidi="en-US"/>
        </w:rPr>
        <w:t xml:space="preserve"> </w:t>
      </w:r>
      <w:r w:rsidRPr="00B85E45">
        <w:rPr>
          <w:rFonts w:eastAsia="Calibri" w:cs="Arial"/>
          <w:sz w:val="20"/>
          <w:szCs w:val="20"/>
          <w:lang w:bidi="en-US"/>
        </w:rPr>
        <w:t>for millennia. It is worth to note that 91 out of 128 KBAs (or 76%) are found within their</w:t>
      </w:r>
      <w:r w:rsidRPr="00B85E45">
        <w:rPr>
          <w:rFonts w:eastAsia="Calibri" w:cs="Arial"/>
          <w:spacing w:val="-15"/>
          <w:sz w:val="20"/>
          <w:szCs w:val="20"/>
          <w:lang w:bidi="en-US"/>
        </w:rPr>
        <w:t xml:space="preserve"> </w:t>
      </w:r>
      <w:r w:rsidRPr="00B85E45">
        <w:rPr>
          <w:rFonts w:eastAsia="Calibri" w:cs="Arial"/>
          <w:sz w:val="20"/>
          <w:szCs w:val="20"/>
          <w:lang w:bidi="en-US"/>
        </w:rPr>
        <w:t>territories.</w:t>
      </w:r>
    </w:p>
    <w:p w14:paraId="1E7F9FFD" w14:textId="77777777" w:rsidR="00C5613E" w:rsidRPr="00B85E45" w:rsidRDefault="00C5613E" w:rsidP="00C5613E">
      <w:pPr>
        <w:widowControl w:val="0"/>
        <w:autoSpaceDE w:val="0"/>
        <w:autoSpaceDN w:val="0"/>
        <w:spacing w:before="4" w:after="0" w:line="240" w:lineRule="auto"/>
        <w:jc w:val="left"/>
        <w:rPr>
          <w:rFonts w:eastAsia="Calibri" w:cs="Arial"/>
          <w:sz w:val="16"/>
          <w:szCs w:val="20"/>
          <w:lang w:bidi="en-US"/>
        </w:rPr>
      </w:pPr>
    </w:p>
    <w:p w14:paraId="212973DF" w14:textId="77777777" w:rsidR="00C5613E" w:rsidRPr="00B85E45" w:rsidRDefault="00C5613E" w:rsidP="00C5613E">
      <w:pPr>
        <w:widowControl w:val="0"/>
        <w:autoSpaceDE w:val="0"/>
        <w:autoSpaceDN w:val="0"/>
        <w:spacing w:before="0" w:after="0" w:line="276" w:lineRule="auto"/>
        <w:ind w:right="144"/>
        <w:rPr>
          <w:rFonts w:eastAsia="Calibri" w:cs="Arial"/>
          <w:sz w:val="20"/>
          <w:szCs w:val="20"/>
          <w:lang w:bidi="en-US"/>
        </w:rPr>
      </w:pPr>
      <w:r w:rsidRPr="00B85E45">
        <w:rPr>
          <w:rFonts w:eastAsia="Calibri" w:cs="Arial"/>
          <w:sz w:val="20"/>
          <w:szCs w:val="20"/>
          <w:lang w:bidi="en-US"/>
        </w:rPr>
        <w:t>The Philippine ICCA Project is the country’s second initiative on ICCA, with institutionalization as it focus for this cycle.</w:t>
      </w:r>
      <w:r w:rsidRPr="00B85E45">
        <w:rPr>
          <w:rFonts w:eastAsia="Calibri" w:cs="Arial"/>
          <w:spacing w:val="-9"/>
          <w:sz w:val="20"/>
          <w:szCs w:val="20"/>
          <w:lang w:bidi="en-US"/>
        </w:rPr>
        <w:t xml:space="preserve"> </w:t>
      </w:r>
      <w:r w:rsidRPr="00B85E45">
        <w:rPr>
          <w:rFonts w:eastAsia="Calibri" w:cs="Arial"/>
          <w:sz w:val="20"/>
          <w:szCs w:val="20"/>
          <w:lang w:bidi="en-US"/>
        </w:rPr>
        <w:t>It</w:t>
      </w:r>
      <w:r w:rsidRPr="00B85E45">
        <w:rPr>
          <w:rFonts w:eastAsia="Calibri" w:cs="Arial"/>
          <w:spacing w:val="-7"/>
          <w:sz w:val="20"/>
          <w:szCs w:val="20"/>
          <w:lang w:bidi="en-US"/>
        </w:rPr>
        <w:t xml:space="preserve"> </w:t>
      </w:r>
      <w:r w:rsidRPr="00B85E45">
        <w:rPr>
          <w:rFonts w:eastAsia="Calibri" w:cs="Arial"/>
          <w:sz w:val="20"/>
          <w:szCs w:val="20"/>
          <w:lang w:bidi="en-US"/>
        </w:rPr>
        <w:t>is</w:t>
      </w:r>
      <w:r w:rsidRPr="00B85E45">
        <w:rPr>
          <w:rFonts w:eastAsia="Calibri" w:cs="Arial"/>
          <w:spacing w:val="-9"/>
          <w:sz w:val="20"/>
          <w:szCs w:val="20"/>
          <w:lang w:bidi="en-US"/>
        </w:rPr>
        <w:t xml:space="preserve"> </w:t>
      </w:r>
      <w:r w:rsidRPr="00B85E45">
        <w:rPr>
          <w:rFonts w:eastAsia="Calibri" w:cs="Arial"/>
          <w:sz w:val="20"/>
          <w:szCs w:val="20"/>
          <w:lang w:bidi="en-US"/>
        </w:rPr>
        <w:t>aligned</w:t>
      </w:r>
      <w:r w:rsidRPr="00B85E45">
        <w:rPr>
          <w:rFonts w:eastAsia="Calibri" w:cs="Arial"/>
          <w:spacing w:val="-7"/>
          <w:sz w:val="20"/>
          <w:szCs w:val="20"/>
          <w:lang w:bidi="en-US"/>
        </w:rPr>
        <w:t xml:space="preserve"> </w:t>
      </w:r>
      <w:r w:rsidRPr="00B85E45">
        <w:rPr>
          <w:rFonts w:eastAsia="Calibri" w:cs="Arial"/>
          <w:sz w:val="20"/>
          <w:szCs w:val="20"/>
          <w:lang w:bidi="en-US"/>
        </w:rPr>
        <w:t>with</w:t>
      </w:r>
      <w:r w:rsidRPr="00B85E45">
        <w:rPr>
          <w:rFonts w:eastAsia="Calibri" w:cs="Arial"/>
          <w:spacing w:val="-7"/>
          <w:sz w:val="20"/>
          <w:szCs w:val="20"/>
          <w:lang w:bidi="en-US"/>
        </w:rPr>
        <w:t xml:space="preserve"> </w:t>
      </w:r>
      <w:r w:rsidRPr="00B85E45">
        <w:rPr>
          <w:rFonts w:eastAsia="Calibri" w:cs="Arial"/>
          <w:sz w:val="20"/>
          <w:szCs w:val="20"/>
          <w:lang w:bidi="en-US"/>
        </w:rPr>
        <w:t>GEF-5’s</w:t>
      </w:r>
      <w:r w:rsidRPr="00B85E45">
        <w:rPr>
          <w:rFonts w:eastAsia="Calibri" w:cs="Arial"/>
          <w:spacing w:val="-7"/>
          <w:sz w:val="20"/>
          <w:szCs w:val="20"/>
          <w:lang w:bidi="en-US"/>
        </w:rPr>
        <w:t xml:space="preserve"> </w:t>
      </w:r>
      <w:r w:rsidRPr="00B85E45">
        <w:rPr>
          <w:rFonts w:eastAsia="Calibri" w:cs="Arial"/>
          <w:sz w:val="20"/>
          <w:szCs w:val="20"/>
          <w:lang w:bidi="en-US"/>
        </w:rPr>
        <w:t>Biodiversity</w:t>
      </w:r>
      <w:r w:rsidRPr="00B85E45">
        <w:rPr>
          <w:rFonts w:eastAsia="Calibri" w:cs="Arial"/>
          <w:spacing w:val="-8"/>
          <w:sz w:val="20"/>
          <w:szCs w:val="20"/>
          <w:lang w:bidi="en-US"/>
        </w:rPr>
        <w:t xml:space="preserve"> </w:t>
      </w:r>
      <w:r w:rsidRPr="00B85E45">
        <w:rPr>
          <w:rFonts w:eastAsia="Calibri" w:cs="Arial"/>
          <w:sz w:val="20"/>
          <w:szCs w:val="20"/>
          <w:lang w:bidi="en-US"/>
        </w:rPr>
        <w:t>Focal</w:t>
      </w:r>
      <w:r w:rsidRPr="00B85E45">
        <w:rPr>
          <w:rFonts w:eastAsia="Calibri" w:cs="Arial"/>
          <w:spacing w:val="-8"/>
          <w:sz w:val="20"/>
          <w:szCs w:val="20"/>
          <w:lang w:bidi="en-US"/>
        </w:rPr>
        <w:t xml:space="preserve"> </w:t>
      </w:r>
      <w:r w:rsidRPr="00B85E45">
        <w:rPr>
          <w:rFonts w:eastAsia="Calibri" w:cs="Arial"/>
          <w:sz w:val="20"/>
          <w:szCs w:val="20"/>
          <w:lang w:bidi="en-US"/>
        </w:rPr>
        <w:t>Area</w:t>
      </w:r>
      <w:r w:rsidRPr="00B85E45">
        <w:rPr>
          <w:rFonts w:eastAsia="Calibri" w:cs="Arial"/>
          <w:spacing w:val="-7"/>
          <w:sz w:val="20"/>
          <w:szCs w:val="20"/>
          <w:lang w:bidi="en-US"/>
        </w:rPr>
        <w:t xml:space="preserve"> </w:t>
      </w:r>
      <w:r w:rsidRPr="00B85E45">
        <w:rPr>
          <w:rFonts w:eastAsia="Calibri" w:cs="Arial"/>
          <w:sz w:val="20"/>
          <w:szCs w:val="20"/>
          <w:lang w:bidi="en-US"/>
        </w:rPr>
        <w:t>Strategy,</w:t>
      </w:r>
      <w:r w:rsidRPr="00B85E45">
        <w:rPr>
          <w:rFonts w:eastAsia="Calibri" w:cs="Arial"/>
          <w:spacing w:val="-7"/>
          <w:sz w:val="20"/>
          <w:szCs w:val="20"/>
          <w:lang w:bidi="en-US"/>
        </w:rPr>
        <w:t xml:space="preserve"> </w:t>
      </w:r>
      <w:r w:rsidRPr="00B85E45">
        <w:rPr>
          <w:rFonts w:eastAsia="Calibri" w:cs="Arial"/>
          <w:sz w:val="20"/>
          <w:szCs w:val="20"/>
          <w:lang w:bidi="en-US"/>
        </w:rPr>
        <w:t>specifically</w:t>
      </w:r>
      <w:r w:rsidRPr="00B85E45">
        <w:rPr>
          <w:rFonts w:eastAsia="Calibri" w:cs="Arial"/>
          <w:spacing w:val="-7"/>
          <w:sz w:val="20"/>
          <w:szCs w:val="20"/>
          <w:lang w:bidi="en-US"/>
        </w:rPr>
        <w:t xml:space="preserve"> </w:t>
      </w:r>
      <w:r w:rsidRPr="00B85E45">
        <w:rPr>
          <w:rFonts w:eastAsia="Calibri" w:cs="Arial"/>
          <w:sz w:val="20"/>
          <w:szCs w:val="20"/>
          <w:lang w:bidi="en-US"/>
        </w:rPr>
        <w:t>Strategic</w:t>
      </w:r>
      <w:r w:rsidRPr="00B85E45">
        <w:rPr>
          <w:rFonts w:eastAsia="Calibri" w:cs="Arial"/>
          <w:spacing w:val="-8"/>
          <w:sz w:val="20"/>
          <w:szCs w:val="20"/>
          <w:lang w:bidi="en-US"/>
        </w:rPr>
        <w:t xml:space="preserve"> </w:t>
      </w:r>
      <w:r w:rsidRPr="00B85E45">
        <w:rPr>
          <w:rFonts w:eastAsia="Calibri" w:cs="Arial"/>
          <w:sz w:val="20"/>
          <w:szCs w:val="20"/>
          <w:lang w:bidi="en-US"/>
        </w:rPr>
        <w:t>Objective</w:t>
      </w:r>
      <w:r w:rsidRPr="00B85E45">
        <w:rPr>
          <w:rFonts w:eastAsia="Calibri" w:cs="Arial"/>
          <w:spacing w:val="-9"/>
          <w:sz w:val="20"/>
          <w:szCs w:val="20"/>
          <w:lang w:bidi="en-US"/>
        </w:rPr>
        <w:t xml:space="preserve"> </w:t>
      </w:r>
      <w:r w:rsidRPr="00B85E45">
        <w:rPr>
          <w:rFonts w:eastAsia="Calibri" w:cs="Arial"/>
          <w:sz w:val="20"/>
          <w:szCs w:val="20"/>
          <w:lang w:bidi="en-US"/>
        </w:rPr>
        <w:t>1,</w:t>
      </w:r>
      <w:r w:rsidRPr="00B85E45">
        <w:rPr>
          <w:rFonts w:eastAsia="Calibri" w:cs="Arial"/>
          <w:spacing w:val="-8"/>
          <w:sz w:val="20"/>
          <w:szCs w:val="20"/>
          <w:lang w:bidi="en-US"/>
        </w:rPr>
        <w:t xml:space="preserve"> </w:t>
      </w:r>
      <w:r w:rsidRPr="00B85E45">
        <w:rPr>
          <w:rFonts w:eastAsia="Calibri" w:cs="Arial"/>
          <w:sz w:val="20"/>
          <w:szCs w:val="20"/>
          <w:lang w:bidi="en-US"/>
        </w:rPr>
        <w:t>“To</w:t>
      </w:r>
      <w:r w:rsidRPr="00B85E45">
        <w:rPr>
          <w:rFonts w:eastAsia="Calibri" w:cs="Arial"/>
          <w:spacing w:val="-8"/>
          <w:sz w:val="20"/>
          <w:szCs w:val="20"/>
          <w:lang w:bidi="en-US"/>
        </w:rPr>
        <w:t xml:space="preserve"> </w:t>
      </w:r>
      <w:r w:rsidRPr="00B85E45">
        <w:rPr>
          <w:rFonts w:eastAsia="Calibri" w:cs="Arial"/>
          <w:sz w:val="20"/>
          <w:szCs w:val="20"/>
          <w:lang w:bidi="en-US"/>
        </w:rPr>
        <w:t>improve</w:t>
      </w:r>
      <w:r w:rsidRPr="00B85E45">
        <w:rPr>
          <w:rFonts w:eastAsia="Calibri" w:cs="Arial"/>
          <w:spacing w:val="-9"/>
          <w:sz w:val="20"/>
          <w:szCs w:val="20"/>
          <w:lang w:bidi="en-US"/>
        </w:rPr>
        <w:t xml:space="preserve"> </w:t>
      </w:r>
      <w:r w:rsidRPr="00B85E45">
        <w:rPr>
          <w:rFonts w:eastAsia="Calibri" w:cs="Arial"/>
          <w:sz w:val="20"/>
          <w:szCs w:val="20"/>
          <w:lang w:bidi="en-US"/>
        </w:rPr>
        <w:t>the sustainability of protected area systems” through Outcome 1.1 Improved management effectiveness of existing and new protected areas. It aims to contribute to the Aichi targets of the Strategic Plan of the Convention on Biological Diversity (CBD), specifically on the</w:t>
      </w:r>
      <w:r w:rsidRPr="00B85E45">
        <w:rPr>
          <w:rFonts w:eastAsia="Calibri" w:cs="Arial"/>
          <w:spacing w:val="4"/>
          <w:sz w:val="20"/>
          <w:szCs w:val="20"/>
          <w:lang w:bidi="en-US"/>
        </w:rPr>
        <w:t xml:space="preserve"> </w:t>
      </w:r>
      <w:r w:rsidRPr="00B85E45">
        <w:rPr>
          <w:rFonts w:eastAsia="Calibri" w:cs="Arial"/>
          <w:sz w:val="20"/>
          <w:szCs w:val="20"/>
          <w:lang w:bidi="en-US"/>
        </w:rPr>
        <w:t>following:</w:t>
      </w:r>
    </w:p>
    <w:p w14:paraId="4E4EE603" w14:textId="77777777" w:rsidR="00C5613E" w:rsidRPr="00B85E45" w:rsidRDefault="00C5613E" w:rsidP="00C5613E">
      <w:pPr>
        <w:widowControl w:val="0"/>
        <w:autoSpaceDE w:val="0"/>
        <w:autoSpaceDN w:val="0"/>
        <w:spacing w:before="7" w:after="0" w:line="240" w:lineRule="auto"/>
        <w:jc w:val="left"/>
        <w:rPr>
          <w:rFonts w:eastAsia="Calibri" w:cs="Arial"/>
          <w:sz w:val="16"/>
          <w:szCs w:val="20"/>
          <w:lang w:bidi="en-US"/>
        </w:rPr>
      </w:pPr>
    </w:p>
    <w:p w14:paraId="43DADD2D" w14:textId="77777777" w:rsidR="00C5613E" w:rsidRPr="00B85E45" w:rsidRDefault="00C5613E" w:rsidP="00C5613E">
      <w:pPr>
        <w:widowControl w:val="0"/>
        <w:autoSpaceDE w:val="0"/>
        <w:autoSpaceDN w:val="0"/>
        <w:spacing w:before="0" w:after="0" w:line="276" w:lineRule="auto"/>
        <w:ind w:right="141"/>
        <w:rPr>
          <w:rFonts w:eastAsia="Calibri" w:cs="Arial"/>
          <w:sz w:val="20"/>
          <w:szCs w:val="20"/>
          <w:lang w:bidi="en-US"/>
        </w:rPr>
      </w:pPr>
      <w:r w:rsidRPr="00B85E45">
        <w:rPr>
          <w:rFonts w:eastAsia="Calibri" w:cs="Arial"/>
          <w:sz w:val="20"/>
          <w:szCs w:val="20"/>
          <w:lang w:bidi="en-US"/>
        </w:rPr>
        <w:t>Target 11: By 2020, at least 17 per cent of terrestrial and inland water, and 10 per cent of coastal and marine areas,</w:t>
      </w:r>
      <w:r w:rsidRPr="00B85E45">
        <w:rPr>
          <w:rFonts w:eastAsia="Calibri" w:cs="Arial"/>
          <w:spacing w:val="-5"/>
          <w:sz w:val="20"/>
          <w:szCs w:val="20"/>
          <w:lang w:bidi="en-US"/>
        </w:rPr>
        <w:t xml:space="preserve"> </w:t>
      </w:r>
      <w:r w:rsidRPr="00B85E45">
        <w:rPr>
          <w:rFonts w:eastAsia="Calibri" w:cs="Arial"/>
          <w:sz w:val="20"/>
          <w:szCs w:val="20"/>
          <w:lang w:bidi="en-US"/>
        </w:rPr>
        <w:t>especially</w:t>
      </w:r>
      <w:r w:rsidRPr="00B85E45">
        <w:rPr>
          <w:rFonts w:eastAsia="Calibri" w:cs="Arial"/>
          <w:spacing w:val="-4"/>
          <w:sz w:val="20"/>
          <w:szCs w:val="20"/>
          <w:lang w:bidi="en-US"/>
        </w:rPr>
        <w:t xml:space="preserve"> </w:t>
      </w:r>
      <w:r w:rsidRPr="00B85E45">
        <w:rPr>
          <w:rFonts w:eastAsia="Calibri" w:cs="Arial"/>
          <w:sz w:val="20"/>
          <w:szCs w:val="20"/>
          <w:lang w:bidi="en-US"/>
        </w:rPr>
        <w:t>areas</w:t>
      </w:r>
      <w:r w:rsidRPr="00B85E45">
        <w:rPr>
          <w:rFonts w:eastAsia="Calibri" w:cs="Arial"/>
          <w:spacing w:val="-5"/>
          <w:sz w:val="20"/>
          <w:szCs w:val="20"/>
          <w:lang w:bidi="en-US"/>
        </w:rPr>
        <w:t xml:space="preserve"> </w:t>
      </w:r>
      <w:r w:rsidRPr="00B85E45">
        <w:rPr>
          <w:rFonts w:eastAsia="Calibri" w:cs="Arial"/>
          <w:sz w:val="20"/>
          <w:szCs w:val="20"/>
          <w:lang w:bidi="en-US"/>
        </w:rPr>
        <w:t>of</w:t>
      </w:r>
      <w:r w:rsidRPr="00B85E45">
        <w:rPr>
          <w:rFonts w:eastAsia="Calibri" w:cs="Arial"/>
          <w:spacing w:val="-5"/>
          <w:sz w:val="20"/>
          <w:szCs w:val="20"/>
          <w:lang w:bidi="en-US"/>
        </w:rPr>
        <w:t xml:space="preserve"> </w:t>
      </w:r>
      <w:r w:rsidRPr="00B85E45">
        <w:rPr>
          <w:rFonts w:eastAsia="Calibri" w:cs="Arial"/>
          <w:sz w:val="20"/>
          <w:szCs w:val="20"/>
          <w:lang w:bidi="en-US"/>
        </w:rPr>
        <w:t>particular</w:t>
      </w:r>
      <w:r w:rsidRPr="00B85E45">
        <w:rPr>
          <w:rFonts w:eastAsia="Calibri" w:cs="Arial"/>
          <w:spacing w:val="-4"/>
          <w:sz w:val="20"/>
          <w:szCs w:val="20"/>
          <w:lang w:bidi="en-US"/>
        </w:rPr>
        <w:t xml:space="preserve"> </w:t>
      </w:r>
      <w:r w:rsidRPr="00B85E45">
        <w:rPr>
          <w:rFonts w:eastAsia="Calibri" w:cs="Arial"/>
          <w:sz w:val="20"/>
          <w:szCs w:val="20"/>
          <w:lang w:bidi="en-US"/>
        </w:rPr>
        <w:t>importance</w:t>
      </w:r>
      <w:r w:rsidRPr="00B85E45">
        <w:rPr>
          <w:rFonts w:eastAsia="Calibri" w:cs="Arial"/>
          <w:spacing w:val="-4"/>
          <w:sz w:val="20"/>
          <w:szCs w:val="20"/>
          <w:lang w:bidi="en-US"/>
        </w:rPr>
        <w:t xml:space="preserve"> </w:t>
      </w:r>
      <w:r w:rsidRPr="00B85E45">
        <w:rPr>
          <w:rFonts w:eastAsia="Calibri" w:cs="Arial"/>
          <w:sz w:val="20"/>
          <w:szCs w:val="20"/>
          <w:lang w:bidi="en-US"/>
        </w:rPr>
        <w:t>for</w:t>
      </w:r>
      <w:r w:rsidRPr="00B85E45">
        <w:rPr>
          <w:rFonts w:eastAsia="Calibri" w:cs="Arial"/>
          <w:spacing w:val="-4"/>
          <w:sz w:val="20"/>
          <w:szCs w:val="20"/>
          <w:lang w:bidi="en-US"/>
        </w:rPr>
        <w:t xml:space="preserve"> </w:t>
      </w:r>
      <w:r w:rsidRPr="00B85E45">
        <w:rPr>
          <w:rFonts w:eastAsia="Calibri" w:cs="Arial"/>
          <w:sz w:val="20"/>
          <w:szCs w:val="20"/>
          <w:lang w:bidi="en-US"/>
        </w:rPr>
        <w:t>biodiversity</w:t>
      </w:r>
      <w:r w:rsidRPr="00B85E45">
        <w:rPr>
          <w:rFonts w:eastAsia="Calibri" w:cs="Arial"/>
          <w:spacing w:val="-3"/>
          <w:sz w:val="20"/>
          <w:szCs w:val="20"/>
          <w:lang w:bidi="en-US"/>
        </w:rPr>
        <w:t xml:space="preserve"> </w:t>
      </w:r>
      <w:r w:rsidRPr="00B85E45">
        <w:rPr>
          <w:rFonts w:eastAsia="Calibri" w:cs="Arial"/>
          <w:sz w:val="20"/>
          <w:szCs w:val="20"/>
          <w:lang w:bidi="en-US"/>
        </w:rPr>
        <w:t>and</w:t>
      </w:r>
      <w:r w:rsidRPr="00B85E45">
        <w:rPr>
          <w:rFonts w:eastAsia="Calibri" w:cs="Arial"/>
          <w:spacing w:val="-4"/>
          <w:sz w:val="20"/>
          <w:szCs w:val="20"/>
          <w:lang w:bidi="en-US"/>
        </w:rPr>
        <w:t xml:space="preserve"> </w:t>
      </w:r>
      <w:r w:rsidRPr="00B85E45">
        <w:rPr>
          <w:rFonts w:eastAsia="Calibri" w:cs="Arial"/>
          <w:sz w:val="20"/>
          <w:szCs w:val="20"/>
          <w:lang w:bidi="en-US"/>
        </w:rPr>
        <w:t>ecosystem</w:t>
      </w:r>
      <w:r w:rsidRPr="00B85E45">
        <w:rPr>
          <w:rFonts w:eastAsia="Calibri" w:cs="Arial"/>
          <w:spacing w:val="-4"/>
          <w:sz w:val="20"/>
          <w:szCs w:val="20"/>
          <w:lang w:bidi="en-US"/>
        </w:rPr>
        <w:t xml:space="preserve"> </w:t>
      </w:r>
      <w:r w:rsidRPr="00B85E45">
        <w:rPr>
          <w:rFonts w:eastAsia="Calibri" w:cs="Arial"/>
          <w:sz w:val="20"/>
          <w:szCs w:val="20"/>
          <w:lang w:bidi="en-US"/>
        </w:rPr>
        <w:t>services,</w:t>
      </w:r>
      <w:r w:rsidRPr="00B85E45">
        <w:rPr>
          <w:rFonts w:eastAsia="Calibri" w:cs="Arial"/>
          <w:spacing w:val="-4"/>
          <w:sz w:val="20"/>
          <w:szCs w:val="20"/>
          <w:lang w:bidi="en-US"/>
        </w:rPr>
        <w:t xml:space="preserve"> </w:t>
      </w:r>
      <w:r w:rsidRPr="00B85E45">
        <w:rPr>
          <w:rFonts w:eastAsia="Calibri" w:cs="Arial"/>
          <w:sz w:val="20"/>
          <w:szCs w:val="20"/>
          <w:lang w:bidi="en-US"/>
        </w:rPr>
        <w:t>are</w:t>
      </w:r>
      <w:r w:rsidRPr="00B85E45">
        <w:rPr>
          <w:rFonts w:eastAsia="Calibri" w:cs="Arial"/>
          <w:spacing w:val="-5"/>
          <w:sz w:val="20"/>
          <w:szCs w:val="20"/>
          <w:lang w:bidi="en-US"/>
        </w:rPr>
        <w:t xml:space="preserve"> </w:t>
      </w:r>
      <w:r w:rsidRPr="00B85E45">
        <w:rPr>
          <w:rFonts w:eastAsia="Calibri" w:cs="Arial"/>
          <w:sz w:val="20"/>
          <w:szCs w:val="20"/>
          <w:lang w:bidi="en-US"/>
        </w:rPr>
        <w:t>conserved through</w:t>
      </w:r>
      <w:r w:rsidRPr="00B85E45">
        <w:rPr>
          <w:rFonts w:eastAsia="Calibri" w:cs="Arial"/>
          <w:spacing w:val="-6"/>
          <w:sz w:val="20"/>
          <w:szCs w:val="20"/>
          <w:lang w:bidi="en-US"/>
        </w:rPr>
        <w:t xml:space="preserve"> </w:t>
      </w:r>
      <w:r w:rsidRPr="00B85E45">
        <w:rPr>
          <w:rFonts w:eastAsia="Calibri" w:cs="Arial"/>
          <w:sz w:val="20"/>
          <w:szCs w:val="20"/>
          <w:lang w:bidi="en-US"/>
        </w:rPr>
        <w:t>effectively</w:t>
      </w:r>
      <w:r w:rsidRPr="00B85E45">
        <w:rPr>
          <w:rFonts w:eastAsia="Calibri" w:cs="Arial"/>
          <w:spacing w:val="-5"/>
          <w:sz w:val="20"/>
          <w:szCs w:val="20"/>
          <w:lang w:bidi="en-US"/>
        </w:rPr>
        <w:t xml:space="preserve"> </w:t>
      </w:r>
      <w:r w:rsidRPr="00B85E45">
        <w:rPr>
          <w:rFonts w:eastAsia="Calibri" w:cs="Arial"/>
          <w:sz w:val="20"/>
          <w:szCs w:val="20"/>
          <w:lang w:bidi="en-US"/>
        </w:rPr>
        <w:t>and</w:t>
      </w:r>
      <w:r w:rsidRPr="00B85E45">
        <w:rPr>
          <w:rFonts w:eastAsia="Calibri" w:cs="Arial"/>
          <w:spacing w:val="-5"/>
          <w:sz w:val="20"/>
          <w:szCs w:val="20"/>
          <w:lang w:bidi="en-US"/>
        </w:rPr>
        <w:t xml:space="preserve"> </w:t>
      </w:r>
      <w:r w:rsidRPr="00B85E45">
        <w:rPr>
          <w:rFonts w:eastAsia="Calibri" w:cs="Arial"/>
          <w:sz w:val="20"/>
          <w:szCs w:val="20"/>
          <w:lang w:bidi="en-US"/>
        </w:rPr>
        <w:t>equitably</w:t>
      </w:r>
      <w:r w:rsidRPr="00B85E45">
        <w:rPr>
          <w:rFonts w:eastAsia="Calibri" w:cs="Arial"/>
          <w:spacing w:val="-6"/>
          <w:sz w:val="20"/>
          <w:szCs w:val="20"/>
          <w:lang w:bidi="en-US"/>
        </w:rPr>
        <w:t xml:space="preserve"> </w:t>
      </w:r>
      <w:r w:rsidRPr="00B85E45">
        <w:rPr>
          <w:rFonts w:eastAsia="Calibri" w:cs="Arial"/>
          <w:sz w:val="20"/>
          <w:szCs w:val="20"/>
          <w:lang w:bidi="en-US"/>
        </w:rPr>
        <w:t>managed,</w:t>
      </w:r>
      <w:r w:rsidRPr="00B85E45">
        <w:rPr>
          <w:rFonts w:eastAsia="Calibri" w:cs="Arial"/>
          <w:spacing w:val="-4"/>
          <w:sz w:val="20"/>
          <w:szCs w:val="20"/>
          <w:lang w:bidi="en-US"/>
        </w:rPr>
        <w:t xml:space="preserve"> </w:t>
      </w:r>
      <w:r w:rsidRPr="00B85E45">
        <w:rPr>
          <w:rFonts w:eastAsia="Calibri" w:cs="Arial"/>
          <w:sz w:val="20"/>
          <w:szCs w:val="20"/>
          <w:lang w:bidi="en-US"/>
        </w:rPr>
        <w:t>ecologically</w:t>
      </w:r>
      <w:r w:rsidRPr="00B85E45">
        <w:rPr>
          <w:rFonts w:eastAsia="Calibri" w:cs="Arial"/>
          <w:spacing w:val="-4"/>
          <w:sz w:val="20"/>
          <w:szCs w:val="20"/>
          <w:lang w:bidi="en-US"/>
        </w:rPr>
        <w:t xml:space="preserve"> </w:t>
      </w:r>
      <w:r w:rsidRPr="00B85E45">
        <w:rPr>
          <w:rFonts w:eastAsia="Calibri" w:cs="Arial"/>
          <w:sz w:val="20"/>
          <w:szCs w:val="20"/>
          <w:lang w:bidi="en-US"/>
        </w:rPr>
        <w:t>representative</w:t>
      </w:r>
      <w:r w:rsidRPr="00B85E45">
        <w:rPr>
          <w:rFonts w:eastAsia="Calibri" w:cs="Arial"/>
          <w:spacing w:val="-6"/>
          <w:sz w:val="20"/>
          <w:szCs w:val="20"/>
          <w:lang w:bidi="en-US"/>
        </w:rPr>
        <w:t xml:space="preserve"> </w:t>
      </w:r>
      <w:r w:rsidRPr="00B85E45">
        <w:rPr>
          <w:rFonts w:eastAsia="Calibri" w:cs="Arial"/>
          <w:sz w:val="20"/>
          <w:szCs w:val="20"/>
          <w:lang w:bidi="en-US"/>
        </w:rPr>
        <w:t>and</w:t>
      </w:r>
      <w:r w:rsidRPr="00B85E45">
        <w:rPr>
          <w:rFonts w:eastAsia="Calibri" w:cs="Arial"/>
          <w:spacing w:val="-6"/>
          <w:sz w:val="20"/>
          <w:szCs w:val="20"/>
          <w:lang w:bidi="en-US"/>
        </w:rPr>
        <w:t xml:space="preserve"> </w:t>
      </w:r>
      <w:r w:rsidRPr="00B85E45">
        <w:rPr>
          <w:rFonts w:eastAsia="Calibri" w:cs="Arial"/>
          <w:sz w:val="20"/>
          <w:szCs w:val="20"/>
          <w:lang w:bidi="en-US"/>
        </w:rPr>
        <w:t>well</w:t>
      </w:r>
      <w:r w:rsidRPr="00B85E45">
        <w:rPr>
          <w:rFonts w:eastAsia="Calibri" w:cs="Arial"/>
          <w:spacing w:val="-5"/>
          <w:sz w:val="20"/>
          <w:szCs w:val="20"/>
          <w:lang w:bidi="en-US"/>
        </w:rPr>
        <w:t xml:space="preserve"> </w:t>
      </w:r>
      <w:r w:rsidRPr="00B85E45">
        <w:rPr>
          <w:rFonts w:eastAsia="Calibri" w:cs="Arial"/>
          <w:sz w:val="20"/>
          <w:szCs w:val="20"/>
          <w:lang w:bidi="en-US"/>
        </w:rPr>
        <w:t>connected</w:t>
      </w:r>
      <w:r w:rsidRPr="00B85E45">
        <w:rPr>
          <w:rFonts w:eastAsia="Calibri" w:cs="Arial"/>
          <w:spacing w:val="-5"/>
          <w:sz w:val="20"/>
          <w:szCs w:val="20"/>
          <w:lang w:bidi="en-US"/>
        </w:rPr>
        <w:t xml:space="preserve"> </w:t>
      </w:r>
      <w:r w:rsidRPr="00B85E45">
        <w:rPr>
          <w:rFonts w:eastAsia="Calibri" w:cs="Arial"/>
          <w:sz w:val="20"/>
          <w:szCs w:val="20"/>
          <w:lang w:bidi="en-US"/>
        </w:rPr>
        <w:t>systems</w:t>
      </w:r>
      <w:r w:rsidRPr="00B85E45">
        <w:rPr>
          <w:rFonts w:eastAsia="Calibri" w:cs="Arial"/>
          <w:spacing w:val="-6"/>
          <w:sz w:val="20"/>
          <w:szCs w:val="20"/>
          <w:lang w:bidi="en-US"/>
        </w:rPr>
        <w:t xml:space="preserve"> </w:t>
      </w:r>
      <w:r w:rsidRPr="00B85E45">
        <w:rPr>
          <w:rFonts w:eastAsia="Calibri" w:cs="Arial"/>
          <w:sz w:val="20"/>
          <w:szCs w:val="20"/>
          <w:lang w:bidi="en-US"/>
        </w:rPr>
        <w:t>of protected areas and other effective area-based conservation measures, and integrated into the wider landscapes and</w:t>
      </w:r>
      <w:r w:rsidRPr="00B85E45">
        <w:rPr>
          <w:rFonts w:eastAsia="Calibri" w:cs="Arial"/>
          <w:spacing w:val="-3"/>
          <w:sz w:val="20"/>
          <w:szCs w:val="20"/>
          <w:lang w:bidi="en-US"/>
        </w:rPr>
        <w:t xml:space="preserve"> </w:t>
      </w:r>
      <w:r w:rsidRPr="00B85E45">
        <w:rPr>
          <w:rFonts w:eastAsia="Calibri" w:cs="Arial"/>
          <w:sz w:val="20"/>
          <w:szCs w:val="20"/>
          <w:lang w:bidi="en-US"/>
        </w:rPr>
        <w:t>seascapes</w:t>
      </w:r>
    </w:p>
    <w:p w14:paraId="3E63EA41" w14:textId="77777777" w:rsidR="00C5613E" w:rsidRPr="00B85E45" w:rsidRDefault="00C5613E" w:rsidP="00C5613E">
      <w:pPr>
        <w:widowControl w:val="0"/>
        <w:autoSpaceDE w:val="0"/>
        <w:autoSpaceDN w:val="0"/>
        <w:spacing w:before="4" w:after="0" w:line="240" w:lineRule="auto"/>
        <w:jc w:val="left"/>
        <w:rPr>
          <w:rFonts w:eastAsia="Calibri" w:cs="Arial"/>
          <w:sz w:val="16"/>
          <w:szCs w:val="20"/>
          <w:lang w:bidi="en-US"/>
        </w:rPr>
      </w:pPr>
    </w:p>
    <w:p w14:paraId="1A1E9077" w14:textId="77777777" w:rsidR="00C5613E" w:rsidRPr="00B85E45" w:rsidRDefault="00C5613E" w:rsidP="00C5613E">
      <w:pPr>
        <w:widowControl w:val="0"/>
        <w:autoSpaceDE w:val="0"/>
        <w:autoSpaceDN w:val="0"/>
        <w:spacing w:before="1" w:after="0" w:line="276" w:lineRule="auto"/>
        <w:ind w:right="149"/>
        <w:rPr>
          <w:rFonts w:eastAsia="Calibri" w:cs="Arial"/>
          <w:sz w:val="20"/>
          <w:szCs w:val="20"/>
          <w:lang w:bidi="en-US"/>
        </w:rPr>
      </w:pPr>
      <w:r w:rsidRPr="00B85E45">
        <w:rPr>
          <w:rFonts w:eastAsia="Calibri" w:cs="Arial"/>
          <w:sz w:val="20"/>
          <w:szCs w:val="20"/>
          <w:lang w:bidi="en-US"/>
        </w:rPr>
        <w:t>Target 18: By 2020, the traditional knowledge, innovations and practices of indigenous and local communities relevant to the conservation and sustainable use of biodiversity, and their customary use of biological</w:t>
      </w:r>
    </w:p>
    <w:p w14:paraId="2198D855" w14:textId="77777777" w:rsidR="00C5613E" w:rsidRPr="00B85E45" w:rsidRDefault="00C5613E" w:rsidP="00C5613E">
      <w:pPr>
        <w:widowControl w:val="0"/>
        <w:autoSpaceDE w:val="0"/>
        <w:autoSpaceDN w:val="0"/>
        <w:spacing w:before="5" w:after="0" w:line="240" w:lineRule="auto"/>
        <w:jc w:val="left"/>
        <w:rPr>
          <w:rFonts w:eastAsia="Calibri" w:cs="Arial"/>
          <w:sz w:val="17"/>
          <w:szCs w:val="20"/>
          <w:lang w:bidi="en-US"/>
        </w:rPr>
      </w:pPr>
      <w:r w:rsidRPr="00B85E45">
        <w:rPr>
          <w:rFonts w:eastAsia="Calibri" w:cs="Arial"/>
          <w:noProof/>
          <w:sz w:val="20"/>
          <w:szCs w:val="20"/>
          <w:lang w:bidi="en-US"/>
        </w:rPr>
        <mc:AlternateContent>
          <mc:Choice Requires="wps">
            <w:drawing>
              <wp:anchor distT="0" distB="0" distL="0" distR="0" simplePos="0" relativeHeight="251660800" behindDoc="1" locked="0" layoutInCell="1" allowOverlap="1" wp14:anchorId="5BEA396E" wp14:editId="43AA1BBC">
                <wp:simplePos x="0" y="0"/>
                <wp:positionH relativeFrom="page">
                  <wp:posOffset>914400</wp:posOffset>
                </wp:positionH>
                <wp:positionV relativeFrom="paragraph">
                  <wp:posOffset>165100</wp:posOffset>
                </wp:positionV>
                <wp:extent cx="1829435" cy="0"/>
                <wp:effectExtent l="9525" t="12700" r="8890" b="6350"/>
                <wp:wrapTopAndBottom/>
                <wp:docPr id="57" name="Conector recto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6F8AB" id="Conector recto 57"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pt" to="216.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" strokeweight=".72pt">
                <w10:wrap type="topAndBottom" anchorx="page"/>
              </v:line>
            </w:pict>
          </mc:Fallback>
        </mc:AlternateContent>
      </w:r>
    </w:p>
    <w:p w14:paraId="7FB00A12" w14:textId="77777777" w:rsidR="00C5613E" w:rsidRPr="00B85E45" w:rsidRDefault="00C5613E" w:rsidP="00C5613E">
      <w:pPr>
        <w:widowControl w:val="0"/>
        <w:autoSpaceDE w:val="0"/>
        <w:autoSpaceDN w:val="0"/>
        <w:spacing w:before="77" w:after="0" w:line="240" w:lineRule="auto"/>
        <w:jc w:val="left"/>
        <w:rPr>
          <w:rFonts w:eastAsia="Calibri" w:cs="Arial"/>
          <w:sz w:val="16"/>
          <w:lang w:bidi="en-US"/>
        </w:rPr>
      </w:pPr>
      <w:r w:rsidRPr="00B85E45">
        <w:rPr>
          <w:rFonts w:eastAsia="Calibri" w:cs="Arial"/>
          <w:position w:val="5"/>
          <w:sz w:val="12"/>
          <w:lang w:bidi="en-US"/>
        </w:rPr>
        <w:t xml:space="preserve">3 </w:t>
      </w:r>
      <w:r w:rsidRPr="00B85E45">
        <w:rPr>
          <w:rFonts w:eastAsia="Calibri" w:cs="Arial"/>
          <w:sz w:val="16"/>
          <w:lang w:bidi="en-US"/>
        </w:rPr>
        <w:t>This list will be updated before TE as more documents become available.</w:t>
      </w:r>
    </w:p>
    <w:p w14:paraId="1F7F4289" w14:textId="77777777" w:rsidR="00C5613E" w:rsidRPr="00B85E45" w:rsidRDefault="00C5613E" w:rsidP="00C5613E">
      <w:pPr>
        <w:widowControl w:val="0"/>
        <w:autoSpaceDE w:val="0"/>
        <w:autoSpaceDN w:val="0"/>
        <w:spacing w:before="42" w:after="0" w:line="276" w:lineRule="auto"/>
        <w:ind w:right="146"/>
        <w:rPr>
          <w:rFonts w:eastAsia="Calibri" w:cs="Arial"/>
          <w:sz w:val="20"/>
          <w:szCs w:val="20"/>
          <w:lang w:bidi="en-US"/>
        </w:rPr>
      </w:pPr>
      <w:r w:rsidRPr="00B85E45">
        <w:rPr>
          <w:rFonts w:eastAsia="Calibri" w:cs="Arial"/>
          <w:sz w:val="20"/>
          <w:szCs w:val="20"/>
          <w:lang w:bidi="en-US"/>
        </w:rPr>
        <w:t>resources,</w:t>
      </w:r>
      <w:r w:rsidRPr="00B85E45">
        <w:rPr>
          <w:rFonts w:eastAsia="Calibri" w:cs="Arial"/>
          <w:spacing w:val="-12"/>
          <w:sz w:val="20"/>
          <w:szCs w:val="20"/>
          <w:lang w:bidi="en-US"/>
        </w:rPr>
        <w:t xml:space="preserve"> </w:t>
      </w:r>
      <w:r w:rsidRPr="00B85E45">
        <w:rPr>
          <w:rFonts w:eastAsia="Calibri" w:cs="Arial"/>
          <w:sz w:val="20"/>
          <w:szCs w:val="20"/>
          <w:lang w:bidi="en-US"/>
        </w:rPr>
        <w:t>are</w:t>
      </w:r>
      <w:r w:rsidRPr="00B85E45">
        <w:rPr>
          <w:rFonts w:eastAsia="Calibri" w:cs="Arial"/>
          <w:spacing w:val="-13"/>
          <w:sz w:val="20"/>
          <w:szCs w:val="20"/>
          <w:lang w:bidi="en-US"/>
        </w:rPr>
        <w:t xml:space="preserve"> </w:t>
      </w:r>
      <w:r w:rsidRPr="00B85E45">
        <w:rPr>
          <w:rFonts w:eastAsia="Calibri" w:cs="Arial"/>
          <w:sz w:val="20"/>
          <w:szCs w:val="20"/>
          <w:lang w:bidi="en-US"/>
        </w:rPr>
        <w:t>respected,</w:t>
      </w:r>
      <w:r w:rsidRPr="00B85E45">
        <w:rPr>
          <w:rFonts w:eastAsia="Calibri" w:cs="Arial"/>
          <w:spacing w:val="-12"/>
          <w:sz w:val="20"/>
          <w:szCs w:val="20"/>
          <w:lang w:bidi="en-US"/>
        </w:rPr>
        <w:t xml:space="preserve"> </w:t>
      </w:r>
      <w:r w:rsidRPr="00B85E45">
        <w:rPr>
          <w:rFonts w:eastAsia="Calibri" w:cs="Arial"/>
          <w:sz w:val="20"/>
          <w:szCs w:val="20"/>
          <w:lang w:bidi="en-US"/>
        </w:rPr>
        <w:t>subject</w:t>
      </w:r>
      <w:r w:rsidRPr="00B85E45">
        <w:rPr>
          <w:rFonts w:eastAsia="Calibri" w:cs="Arial"/>
          <w:spacing w:val="-12"/>
          <w:sz w:val="20"/>
          <w:szCs w:val="20"/>
          <w:lang w:bidi="en-US"/>
        </w:rPr>
        <w:t xml:space="preserve"> </w:t>
      </w:r>
      <w:r w:rsidRPr="00B85E45">
        <w:rPr>
          <w:rFonts w:eastAsia="Calibri" w:cs="Arial"/>
          <w:sz w:val="20"/>
          <w:szCs w:val="20"/>
          <w:lang w:bidi="en-US"/>
        </w:rPr>
        <w:t>to</w:t>
      </w:r>
      <w:r w:rsidRPr="00B85E45">
        <w:rPr>
          <w:rFonts w:eastAsia="Calibri" w:cs="Arial"/>
          <w:spacing w:val="-12"/>
          <w:sz w:val="20"/>
          <w:szCs w:val="20"/>
          <w:lang w:bidi="en-US"/>
        </w:rPr>
        <w:t xml:space="preserve"> </w:t>
      </w:r>
      <w:r w:rsidRPr="00B85E45">
        <w:rPr>
          <w:rFonts w:eastAsia="Calibri" w:cs="Arial"/>
          <w:sz w:val="20"/>
          <w:szCs w:val="20"/>
          <w:lang w:bidi="en-US"/>
        </w:rPr>
        <w:t>national</w:t>
      </w:r>
      <w:r w:rsidRPr="00B85E45">
        <w:rPr>
          <w:rFonts w:eastAsia="Calibri" w:cs="Arial"/>
          <w:spacing w:val="-12"/>
          <w:sz w:val="20"/>
          <w:szCs w:val="20"/>
          <w:lang w:bidi="en-US"/>
        </w:rPr>
        <w:t xml:space="preserve"> </w:t>
      </w:r>
      <w:r w:rsidRPr="00B85E45">
        <w:rPr>
          <w:rFonts w:eastAsia="Calibri" w:cs="Arial"/>
          <w:sz w:val="20"/>
          <w:szCs w:val="20"/>
          <w:lang w:bidi="en-US"/>
        </w:rPr>
        <w:t>legislation</w:t>
      </w:r>
      <w:r w:rsidRPr="00B85E45">
        <w:rPr>
          <w:rFonts w:eastAsia="Calibri" w:cs="Arial"/>
          <w:spacing w:val="-11"/>
          <w:sz w:val="20"/>
          <w:szCs w:val="20"/>
          <w:lang w:bidi="en-US"/>
        </w:rPr>
        <w:t xml:space="preserve"> </w:t>
      </w:r>
      <w:r w:rsidRPr="00B85E45">
        <w:rPr>
          <w:rFonts w:eastAsia="Calibri" w:cs="Arial"/>
          <w:sz w:val="20"/>
          <w:szCs w:val="20"/>
          <w:lang w:bidi="en-US"/>
        </w:rPr>
        <w:t>and</w:t>
      </w:r>
      <w:r w:rsidRPr="00B85E45">
        <w:rPr>
          <w:rFonts w:eastAsia="Calibri" w:cs="Arial"/>
          <w:spacing w:val="-10"/>
          <w:sz w:val="20"/>
          <w:szCs w:val="20"/>
          <w:lang w:bidi="en-US"/>
        </w:rPr>
        <w:t xml:space="preserve"> </w:t>
      </w:r>
      <w:r w:rsidRPr="00B85E45">
        <w:rPr>
          <w:rFonts w:eastAsia="Calibri" w:cs="Arial"/>
          <w:sz w:val="20"/>
          <w:szCs w:val="20"/>
          <w:lang w:bidi="en-US"/>
        </w:rPr>
        <w:t>relevant</w:t>
      </w:r>
      <w:r w:rsidRPr="00B85E45">
        <w:rPr>
          <w:rFonts w:eastAsia="Calibri" w:cs="Arial"/>
          <w:spacing w:val="-12"/>
          <w:sz w:val="20"/>
          <w:szCs w:val="20"/>
          <w:lang w:bidi="en-US"/>
        </w:rPr>
        <w:t xml:space="preserve"> </w:t>
      </w:r>
      <w:r w:rsidRPr="00B85E45">
        <w:rPr>
          <w:rFonts w:eastAsia="Calibri" w:cs="Arial"/>
          <w:sz w:val="20"/>
          <w:szCs w:val="20"/>
          <w:lang w:bidi="en-US"/>
        </w:rPr>
        <w:t>international</w:t>
      </w:r>
      <w:r w:rsidRPr="00B85E45">
        <w:rPr>
          <w:rFonts w:eastAsia="Calibri" w:cs="Arial"/>
          <w:spacing w:val="-12"/>
          <w:sz w:val="20"/>
          <w:szCs w:val="20"/>
          <w:lang w:bidi="en-US"/>
        </w:rPr>
        <w:t xml:space="preserve"> </w:t>
      </w:r>
      <w:r w:rsidRPr="00B85E45">
        <w:rPr>
          <w:rFonts w:eastAsia="Calibri" w:cs="Arial"/>
          <w:sz w:val="20"/>
          <w:szCs w:val="20"/>
          <w:lang w:bidi="en-US"/>
        </w:rPr>
        <w:t>obligations,</w:t>
      </w:r>
      <w:r w:rsidRPr="00B85E45">
        <w:rPr>
          <w:rFonts w:eastAsia="Calibri" w:cs="Arial"/>
          <w:spacing w:val="-12"/>
          <w:sz w:val="20"/>
          <w:szCs w:val="20"/>
          <w:lang w:bidi="en-US"/>
        </w:rPr>
        <w:t xml:space="preserve"> </w:t>
      </w:r>
      <w:r w:rsidRPr="00B85E45">
        <w:rPr>
          <w:rFonts w:eastAsia="Calibri" w:cs="Arial"/>
          <w:sz w:val="20"/>
          <w:szCs w:val="20"/>
          <w:lang w:bidi="en-US"/>
        </w:rPr>
        <w:t>and</w:t>
      </w:r>
      <w:r w:rsidRPr="00B85E45">
        <w:rPr>
          <w:rFonts w:eastAsia="Calibri" w:cs="Arial"/>
          <w:spacing w:val="-12"/>
          <w:sz w:val="20"/>
          <w:szCs w:val="20"/>
          <w:lang w:bidi="en-US"/>
        </w:rPr>
        <w:t xml:space="preserve"> </w:t>
      </w:r>
      <w:r w:rsidRPr="00B85E45">
        <w:rPr>
          <w:rFonts w:eastAsia="Calibri" w:cs="Arial"/>
          <w:sz w:val="20"/>
          <w:szCs w:val="20"/>
          <w:lang w:bidi="en-US"/>
        </w:rPr>
        <w:t>fully integrated and reflected in the implementation of the Convention with the full and effective participation of indigenous and local communities, at all</w:t>
      </w:r>
      <w:r w:rsidRPr="00B85E45">
        <w:rPr>
          <w:rFonts w:eastAsia="Calibri" w:cs="Arial"/>
          <w:spacing w:val="-5"/>
          <w:sz w:val="20"/>
          <w:szCs w:val="20"/>
          <w:lang w:bidi="en-US"/>
        </w:rPr>
        <w:t xml:space="preserve"> </w:t>
      </w:r>
      <w:r w:rsidRPr="00B85E45">
        <w:rPr>
          <w:rFonts w:eastAsia="Calibri" w:cs="Arial"/>
          <w:sz w:val="20"/>
          <w:szCs w:val="20"/>
          <w:lang w:bidi="en-US"/>
        </w:rPr>
        <w:t>levels</w:t>
      </w:r>
    </w:p>
    <w:p w14:paraId="70284E1E" w14:textId="77777777" w:rsidR="00C5613E" w:rsidRPr="00B85E45" w:rsidRDefault="00C5613E" w:rsidP="00C5613E">
      <w:pPr>
        <w:widowControl w:val="0"/>
        <w:autoSpaceDE w:val="0"/>
        <w:autoSpaceDN w:val="0"/>
        <w:spacing w:before="4" w:after="0" w:line="240" w:lineRule="auto"/>
        <w:jc w:val="left"/>
        <w:rPr>
          <w:rFonts w:eastAsia="Calibri" w:cs="Arial"/>
          <w:sz w:val="16"/>
          <w:szCs w:val="20"/>
          <w:lang w:bidi="en-US"/>
        </w:rPr>
      </w:pPr>
    </w:p>
    <w:p w14:paraId="5549D89F" w14:textId="77777777" w:rsidR="00C5613E" w:rsidRPr="00B85E45" w:rsidRDefault="00C5613E" w:rsidP="00C5613E">
      <w:pPr>
        <w:widowControl w:val="0"/>
        <w:autoSpaceDE w:val="0"/>
        <w:autoSpaceDN w:val="0"/>
        <w:spacing w:before="0" w:after="0" w:line="276" w:lineRule="auto"/>
        <w:ind w:right="148"/>
        <w:rPr>
          <w:rFonts w:eastAsia="Calibri" w:cs="Arial"/>
          <w:lang w:bidi="en-US"/>
        </w:rPr>
      </w:pPr>
      <w:r w:rsidRPr="00B85E45">
        <w:rPr>
          <w:rFonts w:eastAsia="Calibri" w:cs="Arial"/>
          <w:sz w:val="20"/>
          <w:lang w:bidi="en-US"/>
        </w:rPr>
        <w:t>The</w:t>
      </w:r>
      <w:r w:rsidRPr="00B85E45">
        <w:rPr>
          <w:rFonts w:eastAsia="Calibri" w:cs="Arial"/>
          <w:spacing w:val="-14"/>
          <w:sz w:val="20"/>
          <w:lang w:bidi="en-US"/>
        </w:rPr>
        <w:t xml:space="preserve"> </w:t>
      </w:r>
      <w:r w:rsidRPr="00B85E45">
        <w:rPr>
          <w:rFonts w:eastAsia="Calibri" w:cs="Arial"/>
          <w:sz w:val="20"/>
          <w:lang w:bidi="en-US"/>
        </w:rPr>
        <w:t>Project’s</w:t>
      </w:r>
      <w:r w:rsidRPr="00B85E45">
        <w:rPr>
          <w:rFonts w:eastAsia="Calibri" w:cs="Arial"/>
          <w:spacing w:val="-13"/>
          <w:sz w:val="20"/>
          <w:lang w:bidi="en-US"/>
        </w:rPr>
        <w:t xml:space="preserve"> </w:t>
      </w:r>
      <w:r w:rsidRPr="00B85E45">
        <w:rPr>
          <w:rFonts w:eastAsia="Calibri" w:cs="Arial"/>
          <w:sz w:val="20"/>
          <w:lang w:bidi="en-US"/>
        </w:rPr>
        <w:t>overall</w:t>
      </w:r>
      <w:r w:rsidRPr="00B85E45">
        <w:rPr>
          <w:rFonts w:eastAsia="Calibri" w:cs="Arial"/>
          <w:spacing w:val="-14"/>
          <w:sz w:val="20"/>
          <w:lang w:bidi="en-US"/>
        </w:rPr>
        <w:t xml:space="preserve"> </w:t>
      </w:r>
      <w:r w:rsidRPr="00B85E45">
        <w:rPr>
          <w:rFonts w:eastAsia="Calibri" w:cs="Arial"/>
          <w:sz w:val="20"/>
          <w:lang w:bidi="en-US"/>
        </w:rPr>
        <w:t>objective</w:t>
      </w:r>
      <w:r w:rsidRPr="00B85E45">
        <w:rPr>
          <w:rFonts w:eastAsia="Calibri" w:cs="Arial"/>
          <w:spacing w:val="-10"/>
          <w:sz w:val="20"/>
          <w:lang w:bidi="en-US"/>
        </w:rPr>
        <w:t xml:space="preserve"> </w:t>
      </w:r>
      <w:r w:rsidRPr="00B85E45">
        <w:rPr>
          <w:rFonts w:eastAsia="Calibri" w:cs="Arial"/>
          <w:sz w:val="20"/>
          <w:lang w:bidi="en-US"/>
        </w:rPr>
        <w:t>is</w:t>
      </w:r>
      <w:r w:rsidRPr="00B85E45">
        <w:rPr>
          <w:rFonts w:eastAsia="Calibri" w:cs="Arial"/>
          <w:spacing w:val="-14"/>
          <w:sz w:val="20"/>
          <w:lang w:bidi="en-US"/>
        </w:rPr>
        <w:t xml:space="preserve"> </w:t>
      </w:r>
      <w:r w:rsidRPr="00B85E45">
        <w:rPr>
          <w:rFonts w:eastAsia="Calibri" w:cs="Arial"/>
          <w:sz w:val="20"/>
          <w:lang w:bidi="en-US"/>
        </w:rPr>
        <w:t>to</w:t>
      </w:r>
      <w:r w:rsidRPr="00B85E45">
        <w:rPr>
          <w:rFonts w:eastAsia="Calibri" w:cs="Arial"/>
          <w:spacing w:val="-13"/>
          <w:sz w:val="20"/>
          <w:lang w:bidi="en-US"/>
        </w:rPr>
        <w:t xml:space="preserve"> </w:t>
      </w:r>
      <w:r w:rsidRPr="00B85E45">
        <w:rPr>
          <w:rFonts w:eastAsia="Calibri" w:cs="Arial"/>
          <w:b/>
          <w:sz w:val="20"/>
          <w:lang w:bidi="en-US"/>
        </w:rPr>
        <w:t>strengthen</w:t>
      </w:r>
      <w:r w:rsidRPr="00B85E45">
        <w:rPr>
          <w:rFonts w:eastAsia="Calibri" w:cs="Arial"/>
          <w:b/>
          <w:spacing w:val="-14"/>
          <w:sz w:val="20"/>
          <w:lang w:bidi="en-US"/>
        </w:rPr>
        <w:t xml:space="preserve"> </w:t>
      </w:r>
      <w:r w:rsidRPr="00B85E45">
        <w:rPr>
          <w:rFonts w:eastAsia="Calibri" w:cs="Arial"/>
          <w:b/>
          <w:sz w:val="20"/>
          <w:lang w:bidi="en-US"/>
        </w:rPr>
        <w:t>the</w:t>
      </w:r>
      <w:r w:rsidRPr="00B85E45">
        <w:rPr>
          <w:rFonts w:eastAsia="Calibri" w:cs="Arial"/>
          <w:b/>
          <w:spacing w:val="-15"/>
          <w:sz w:val="20"/>
          <w:lang w:bidi="en-US"/>
        </w:rPr>
        <w:t xml:space="preserve"> </w:t>
      </w:r>
      <w:r w:rsidRPr="00B85E45">
        <w:rPr>
          <w:rFonts w:eastAsia="Calibri" w:cs="Arial"/>
          <w:b/>
          <w:sz w:val="20"/>
          <w:lang w:bidi="en-US"/>
        </w:rPr>
        <w:t>conservation,</w:t>
      </w:r>
      <w:r w:rsidRPr="00B85E45">
        <w:rPr>
          <w:rFonts w:eastAsia="Calibri" w:cs="Arial"/>
          <w:b/>
          <w:spacing w:val="-14"/>
          <w:sz w:val="20"/>
          <w:lang w:bidi="en-US"/>
        </w:rPr>
        <w:t xml:space="preserve"> </w:t>
      </w:r>
      <w:r w:rsidRPr="00B85E45">
        <w:rPr>
          <w:rFonts w:eastAsia="Calibri" w:cs="Arial"/>
          <w:b/>
          <w:sz w:val="20"/>
          <w:lang w:bidi="en-US"/>
        </w:rPr>
        <w:t>protection</w:t>
      </w:r>
      <w:r w:rsidRPr="00B85E45">
        <w:rPr>
          <w:rFonts w:eastAsia="Calibri" w:cs="Arial"/>
          <w:b/>
          <w:spacing w:val="-15"/>
          <w:sz w:val="20"/>
          <w:lang w:bidi="en-US"/>
        </w:rPr>
        <w:t xml:space="preserve"> </w:t>
      </w:r>
      <w:r w:rsidRPr="00B85E45">
        <w:rPr>
          <w:rFonts w:eastAsia="Calibri" w:cs="Arial"/>
          <w:b/>
          <w:sz w:val="20"/>
          <w:lang w:bidi="en-US"/>
        </w:rPr>
        <w:t>and</w:t>
      </w:r>
      <w:r w:rsidRPr="00B85E45">
        <w:rPr>
          <w:rFonts w:eastAsia="Calibri" w:cs="Arial"/>
          <w:b/>
          <w:spacing w:val="-14"/>
          <w:sz w:val="20"/>
          <w:lang w:bidi="en-US"/>
        </w:rPr>
        <w:t xml:space="preserve"> </w:t>
      </w:r>
      <w:r w:rsidRPr="00B85E45">
        <w:rPr>
          <w:rFonts w:eastAsia="Calibri" w:cs="Arial"/>
          <w:b/>
          <w:sz w:val="20"/>
          <w:lang w:bidi="en-US"/>
        </w:rPr>
        <w:t>management</w:t>
      </w:r>
      <w:r w:rsidRPr="00B85E45">
        <w:rPr>
          <w:rFonts w:eastAsia="Calibri" w:cs="Arial"/>
          <w:b/>
          <w:spacing w:val="-13"/>
          <w:sz w:val="20"/>
          <w:lang w:bidi="en-US"/>
        </w:rPr>
        <w:t xml:space="preserve"> </w:t>
      </w:r>
      <w:r w:rsidRPr="00B85E45">
        <w:rPr>
          <w:rFonts w:eastAsia="Calibri" w:cs="Arial"/>
          <w:b/>
          <w:sz w:val="20"/>
          <w:lang w:bidi="en-US"/>
        </w:rPr>
        <w:t>of</w:t>
      </w:r>
      <w:r w:rsidRPr="00B85E45">
        <w:rPr>
          <w:rFonts w:eastAsia="Calibri" w:cs="Arial"/>
          <w:b/>
          <w:spacing w:val="-13"/>
          <w:sz w:val="20"/>
          <w:lang w:bidi="en-US"/>
        </w:rPr>
        <w:t xml:space="preserve"> </w:t>
      </w:r>
      <w:r w:rsidRPr="00B85E45">
        <w:rPr>
          <w:rFonts w:eastAsia="Calibri" w:cs="Arial"/>
          <w:b/>
          <w:sz w:val="20"/>
          <w:lang w:bidi="en-US"/>
        </w:rPr>
        <w:t>key</w:t>
      </w:r>
      <w:r w:rsidRPr="00B85E45">
        <w:rPr>
          <w:rFonts w:eastAsia="Calibri" w:cs="Arial"/>
          <w:b/>
          <w:spacing w:val="-16"/>
          <w:sz w:val="20"/>
          <w:lang w:bidi="en-US"/>
        </w:rPr>
        <w:t xml:space="preserve"> </w:t>
      </w:r>
      <w:r w:rsidRPr="00B85E45">
        <w:rPr>
          <w:rFonts w:eastAsia="Calibri" w:cs="Arial"/>
          <w:b/>
          <w:sz w:val="20"/>
          <w:lang w:bidi="en-US"/>
        </w:rPr>
        <w:t>biodiversity sites</w:t>
      </w:r>
      <w:r w:rsidRPr="00B85E45">
        <w:rPr>
          <w:rFonts w:eastAsia="Calibri" w:cs="Arial"/>
          <w:b/>
          <w:spacing w:val="-4"/>
          <w:sz w:val="20"/>
          <w:lang w:bidi="en-US"/>
        </w:rPr>
        <w:t xml:space="preserve"> </w:t>
      </w:r>
      <w:r w:rsidRPr="00B85E45">
        <w:rPr>
          <w:rFonts w:eastAsia="Calibri" w:cs="Arial"/>
          <w:b/>
          <w:sz w:val="20"/>
          <w:lang w:bidi="en-US"/>
        </w:rPr>
        <w:t>in</w:t>
      </w:r>
      <w:r w:rsidRPr="00B85E45">
        <w:rPr>
          <w:rFonts w:eastAsia="Calibri" w:cs="Arial"/>
          <w:b/>
          <w:spacing w:val="-3"/>
          <w:sz w:val="20"/>
          <w:lang w:bidi="en-US"/>
        </w:rPr>
        <w:t xml:space="preserve"> </w:t>
      </w:r>
      <w:r w:rsidRPr="00B85E45">
        <w:rPr>
          <w:rFonts w:eastAsia="Calibri" w:cs="Arial"/>
          <w:b/>
          <w:sz w:val="20"/>
          <w:lang w:bidi="en-US"/>
        </w:rPr>
        <w:t>the</w:t>
      </w:r>
      <w:r w:rsidRPr="00B85E45">
        <w:rPr>
          <w:rFonts w:eastAsia="Calibri" w:cs="Arial"/>
          <w:b/>
          <w:spacing w:val="-3"/>
          <w:sz w:val="20"/>
          <w:lang w:bidi="en-US"/>
        </w:rPr>
        <w:t xml:space="preserve"> </w:t>
      </w:r>
      <w:r w:rsidRPr="00B85E45">
        <w:rPr>
          <w:rFonts w:eastAsia="Calibri" w:cs="Arial"/>
          <w:b/>
          <w:sz w:val="20"/>
          <w:lang w:bidi="en-US"/>
        </w:rPr>
        <w:t>country</w:t>
      </w:r>
      <w:r w:rsidRPr="00B85E45">
        <w:rPr>
          <w:rFonts w:eastAsia="Calibri" w:cs="Arial"/>
          <w:b/>
          <w:spacing w:val="-4"/>
          <w:sz w:val="20"/>
          <w:lang w:bidi="en-US"/>
        </w:rPr>
        <w:t xml:space="preserve"> </w:t>
      </w:r>
      <w:r w:rsidRPr="00B85E45">
        <w:rPr>
          <w:rFonts w:eastAsia="Calibri" w:cs="Arial"/>
          <w:b/>
          <w:sz w:val="20"/>
          <w:lang w:bidi="en-US"/>
        </w:rPr>
        <w:t>through</w:t>
      </w:r>
      <w:r w:rsidRPr="00B85E45">
        <w:rPr>
          <w:rFonts w:eastAsia="Calibri" w:cs="Arial"/>
          <w:b/>
          <w:spacing w:val="-2"/>
          <w:sz w:val="20"/>
          <w:lang w:bidi="en-US"/>
        </w:rPr>
        <w:t xml:space="preserve"> </w:t>
      </w:r>
      <w:r w:rsidRPr="00B85E45">
        <w:rPr>
          <w:rFonts w:eastAsia="Calibri" w:cs="Arial"/>
          <w:b/>
          <w:sz w:val="20"/>
          <w:lang w:bidi="en-US"/>
        </w:rPr>
        <w:t>institutionalizing</w:t>
      </w:r>
      <w:r w:rsidRPr="00B85E45">
        <w:rPr>
          <w:rFonts w:eastAsia="Calibri" w:cs="Arial"/>
          <w:b/>
          <w:spacing w:val="-5"/>
          <w:sz w:val="20"/>
          <w:lang w:bidi="en-US"/>
        </w:rPr>
        <w:t xml:space="preserve"> </w:t>
      </w:r>
      <w:r w:rsidRPr="00B85E45">
        <w:rPr>
          <w:rFonts w:eastAsia="Calibri" w:cs="Arial"/>
          <w:b/>
          <w:sz w:val="20"/>
          <w:lang w:bidi="en-US"/>
        </w:rPr>
        <w:t>the</w:t>
      </w:r>
      <w:r w:rsidRPr="00B85E45">
        <w:rPr>
          <w:rFonts w:eastAsia="Calibri" w:cs="Arial"/>
          <w:b/>
          <w:spacing w:val="-3"/>
          <w:sz w:val="20"/>
          <w:lang w:bidi="en-US"/>
        </w:rPr>
        <w:t xml:space="preserve"> </w:t>
      </w:r>
      <w:r w:rsidRPr="00B85E45">
        <w:rPr>
          <w:rFonts w:eastAsia="Calibri" w:cs="Arial"/>
          <w:b/>
          <w:sz w:val="20"/>
          <w:lang w:bidi="en-US"/>
        </w:rPr>
        <w:t>ICCA</w:t>
      </w:r>
      <w:r w:rsidRPr="00B85E45">
        <w:rPr>
          <w:rFonts w:eastAsia="Calibri" w:cs="Arial"/>
          <w:b/>
          <w:spacing w:val="-4"/>
          <w:sz w:val="20"/>
          <w:lang w:bidi="en-US"/>
        </w:rPr>
        <w:t xml:space="preserve"> </w:t>
      </w:r>
      <w:r w:rsidRPr="00B85E45">
        <w:rPr>
          <w:rFonts w:eastAsia="Calibri" w:cs="Arial"/>
          <w:b/>
          <w:sz w:val="20"/>
          <w:lang w:bidi="en-US"/>
        </w:rPr>
        <w:t>as</w:t>
      </w:r>
      <w:r w:rsidRPr="00B85E45">
        <w:rPr>
          <w:rFonts w:eastAsia="Calibri" w:cs="Arial"/>
          <w:b/>
          <w:spacing w:val="-2"/>
          <w:sz w:val="20"/>
          <w:lang w:bidi="en-US"/>
        </w:rPr>
        <w:t xml:space="preserve"> </w:t>
      </w:r>
      <w:r w:rsidRPr="00B85E45">
        <w:rPr>
          <w:rFonts w:eastAsia="Calibri" w:cs="Arial"/>
          <w:b/>
          <w:sz w:val="20"/>
          <w:lang w:bidi="en-US"/>
        </w:rPr>
        <w:t>a</w:t>
      </w:r>
      <w:r w:rsidRPr="00B85E45">
        <w:rPr>
          <w:rFonts w:eastAsia="Calibri" w:cs="Arial"/>
          <w:b/>
          <w:spacing w:val="-4"/>
          <w:sz w:val="20"/>
          <w:lang w:bidi="en-US"/>
        </w:rPr>
        <w:t xml:space="preserve"> </w:t>
      </w:r>
      <w:r w:rsidRPr="00B85E45">
        <w:rPr>
          <w:rFonts w:eastAsia="Calibri" w:cs="Arial"/>
          <w:b/>
          <w:sz w:val="20"/>
          <w:lang w:bidi="en-US"/>
        </w:rPr>
        <w:t>sustainable</w:t>
      </w:r>
      <w:r w:rsidRPr="00B85E45">
        <w:rPr>
          <w:rFonts w:eastAsia="Calibri" w:cs="Arial"/>
          <w:b/>
          <w:spacing w:val="-3"/>
          <w:sz w:val="20"/>
          <w:lang w:bidi="en-US"/>
        </w:rPr>
        <w:t xml:space="preserve"> </w:t>
      </w:r>
      <w:r w:rsidRPr="00B85E45">
        <w:rPr>
          <w:rFonts w:eastAsia="Calibri" w:cs="Arial"/>
          <w:b/>
          <w:sz w:val="20"/>
          <w:lang w:bidi="en-US"/>
        </w:rPr>
        <w:t>addition</w:t>
      </w:r>
      <w:r w:rsidRPr="00B85E45">
        <w:rPr>
          <w:rFonts w:eastAsia="Calibri" w:cs="Arial"/>
          <w:b/>
          <w:spacing w:val="-2"/>
          <w:sz w:val="20"/>
          <w:lang w:bidi="en-US"/>
        </w:rPr>
        <w:t xml:space="preserve"> </w:t>
      </w:r>
      <w:r w:rsidRPr="00B85E45">
        <w:rPr>
          <w:rFonts w:eastAsia="Calibri" w:cs="Arial"/>
          <w:b/>
          <w:sz w:val="20"/>
          <w:lang w:bidi="en-US"/>
        </w:rPr>
        <w:t>to</w:t>
      </w:r>
      <w:r w:rsidRPr="00B85E45">
        <w:rPr>
          <w:rFonts w:eastAsia="Calibri" w:cs="Arial"/>
          <w:b/>
          <w:spacing w:val="-2"/>
          <w:sz w:val="20"/>
          <w:lang w:bidi="en-US"/>
        </w:rPr>
        <w:t xml:space="preserve"> </w:t>
      </w:r>
      <w:r w:rsidRPr="00B85E45">
        <w:rPr>
          <w:rFonts w:eastAsia="Calibri" w:cs="Arial"/>
          <w:b/>
          <w:sz w:val="20"/>
          <w:lang w:bidi="en-US"/>
        </w:rPr>
        <w:t>the</w:t>
      </w:r>
      <w:r w:rsidRPr="00B85E45">
        <w:rPr>
          <w:rFonts w:eastAsia="Calibri" w:cs="Arial"/>
          <w:b/>
          <w:spacing w:val="-5"/>
          <w:sz w:val="20"/>
          <w:lang w:bidi="en-US"/>
        </w:rPr>
        <w:t xml:space="preserve"> </w:t>
      </w:r>
      <w:r w:rsidRPr="00B85E45">
        <w:rPr>
          <w:rFonts w:eastAsia="Calibri" w:cs="Arial"/>
          <w:b/>
          <w:sz w:val="20"/>
          <w:lang w:bidi="en-US"/>
        </w:rPr>
        <w:t>national</w:t>
      </w:r>
      <w:r w:rsidRPr="00B85E45">
        <w:rPr>
          <w:rFonts w:eastAsia="Calibri" w:cs="Arial"/>
          <w:b/>
          <w:spacing w:val="-5"/>
          <w:sz w:val="20"/>
          <w:lang w:bidi="en-US"/>
        </w:rPr>
        <w:t xml:space="preserve"> </w:t>
      </w:r>
      <w:r w:rsidRPr="00B85E45">
        <w:rPr>
          <w:rFonts w:eastAsia="Calibri" w:cs="Arial"/>
          <w:b/>
          <w:sz w:val="20"/>
          <w:lang w:bidi="en-US"/>
        </w:rPr>
        <w:t>protected</w:t>
      </w:r>
      <w:r w:rsidRPr="00B85E45">
        <w:rPr>
          <w:rFonts w:eastAsia="Calibri" w:cs="Arial"/>
          <w:b/>
          <w:spacing w:val="-3"/>
          <w:sz w:val="20"/>
          <w:lang w:bidi="en-US"/>
        </w:rPr>
        <w:t xml:space="preserve"> </w:t>
      </w:r>
      <w:r w:rsidRPr="00B85E45">
        <w:rPr>
          <w:rFonts w:eastAsia="Calibri" w:cs="Arial"/>
          <w:b/>
          <w:sz w:val="20"/>
          <w:lang w:bidi="en-US"/>
        </w:rPr>
        <w:t>area (PA) estate</w:t>
      </w:r>
      <w:r w:rsidRPr="00B85E45">
        <w:rPr>
          <w:rFonts w:eastAsia="Calibri" w:cs="Arial"/>
          <w:b/>
          <w:i/>
          <w:sz w:val="20"/>
          <w:lang w:bidi="en-US"/>
        </w:rPr>
        <w:t xml:space="preserve">. </w:t>
      </w:r>
      <w:r w:rsidRPr="00B85E45">
        <w:rPr>
          <w:rFonts w:eastAsia="Calibri" w:cs="Arial"/>
          <w:sz w:val="20"/>
          <w:lang w:bidi="en-US"/>
        </w:rPr>
        <w:t>It has two Outcome Areas and the following national</w:t>
      </w:r>
      <w:r w:rsidRPr="00B85E45">
        <w:rPr>
          <w:rFonts w:eastAsia="Calibri" w:cs="Arial"/>
          <w:spacing w:val="1"/>
          <w:sz w:val="20"/>
          <w:lang w:bidi="en-US"/>
        </w:rPr>
        <w:t xml:space="preserve"> </w:t>
      </w:r>
      <w:r w:rsidRPr="00B85E45">
        <w:rPr>
          <w:rFonts w:eastAsia="Calibri" w:cs="Arial"/>
          <w:lang w:bidi="en-US"/>
        </w:rPr>
        <w:t>targets:</w:t>
      </w:r>
    </w:p>
    <w:p w14:paraId="0D083231" w14:textId="77777777" w:rsidR="00C5613E" w:rsidRPr="00B85E45" w:rsidRDefault="00C5613E" w:rsidP="00C5613E">
      <w:pPr>
        <w:widowControl w:val="0"/>
        <w:autoSpaceDE w:val="0"/>
        <w:autoSpaceDN w:val="0"/>
        <w:spacing w:before="5" w:after="0" w:line="240" w:lineRule="auto"/>
        <w:jc w:val="left"/>
        <w:rPr>
          <w:rFonts w:eastAsia="Calibri" w:cs="Arial"/>
          <w:sz w:val="16"/>
          <w:szCs w:val="20"/>
          <w:lang w:bidi="en-US"/>
        </w:rPr>
      </w:pPr>
    </w:p>
    <w:p w14:paraId="0E7A40E5" w14:textId="77777777" w:rsidR="00C5613E" w:rsidRPr="00B85E45" w:rsidRDefault="00C5613E" w:rsidP="00397B99">
      <w:pPr>
        <w:rPr>
          <w:rFonts w:cs="Arial"/>
          <w:b/>
          <w:lang w:bidi="en-US"/>
        </w:rPr>
      </w:pPr>
      <w:r w:rsidRPr="00B85E45">
        <w:rPr>
          <w:rFonts w:cs="Arial"/>
          <w:b/>
          <w:lang w:bidi="en-US"/>
        </w:rPr>
        <w:t>Target Impact Indicators:</w:t>
      </w:r>
    </w:p>
    <w:p w14:paraId="0318426C" w14:textId="77777777" w:rsidR="00C5613E" w:rsidRPr="00B85E45" w:rsidRDefault="00C5613E" w:rsidP="00C5613E">
      <w:pPr>
        <w:widowControl w:val="0"/>
        <w:autoSpaceDE w:val="0"/>
        <w:autoSpaceDN w:val="0"/>
        <w:spacing w:before="11" w:after="0" w:line="240" w:lineRule="auto"/>
        <w:jc w:val="left"/>
        <w:rPr>
          <w:rFonts w:eastAsia="Calibri" w:cs="Arial"/>
          <w:b/>
          <w:sz w:val="19"/>
          <w:szCs w:val="20"/>
          <w:lang w:bidi="en-US"/>
        </w:rPr>
      </w:pPr>
    </w:p>
    <w:p w14:paraId="54B8E9AC" w14:textId="77777777" w:rsidR="00C5613E" w:rsidRPr="00B85E45" w:rsidRDefault="00C5613E" w:rsidP="008B6DC5">
      <w:pPr>
        <w:widowControl w:val="0"/>
        <w:numPr>
          <w:ilvl w:val="0"/>
          <w:numId w:val="118"/>
        </w:numPr>
        <w:tabs>
          <w:tab w:val="left" w:pos="501"/>
        </w:tabs>
        <w:autoSpaceDE w:val="0"/>
        <w:autoSpaceDN w:val="0"/>
        <w:spacing w:before="0" w:after="0" w:line="240" w:lineRule="auto"/>
        <w:ind w:right="152"/>
        <w:rPr>
          <w:rFonts w:eastAsia="Calibri" w:cs="Arial"/>
          <w:sz w:val="20"/>
          <w:lang w:bidi="en-US"/>
        </w:rPr>
      </w:pPr>
      <w:r w:rsidRPr="00B85E45">
        <w:rPr>
          <w:rFonts w:eastAsia="Calibri" w:cs="Arial"/>
          <w:sz w:val="20"/>
          <w:lang w:bidi="en-US"/>
        </w:rPr>
        <w:t>Number of hectares of national PA estate as a result of institutionalizing ICCAs as an additional PA category in the Philippines increased from 5,581,927 to 5,681,917 hectares, or increased by</w:t>
      </w:r>
      <w:r w:rsidRPr="00B85E45">
        <w:rPr>
          <w:rFonts w:eastAsia="Calibri" w:cs="Arial"/>
          <w:spacing w:val="-7"/>
          <w:sz w:val="20"/>
          <w:lang w:bidi="en-US"/>
        </w:rPr>
        <w:t xml:space="preserve"> </w:t>
      </w:r>
      <w:r w:rsidRPr="00B85E45">
        <w:rPr>
          <w:rFonts w:eastAsia="Calibri" w:cs="Arial"/>
          <w:sz w:val="20"/>
          <w:lang w:bidi="en-US"/>
        </w:rPr>
        <w:t>1.7%</w:t>
      </w:r>
    </w:p>
    <w:p w14:paraId="54E94D6B" w14:textId="77777777" w:rsidR="00C5613E" w:rsidRPr="00B85E45" w:rsidRDefault="00C5613E" w:rsidP="00C5613E">
      <w:pPr>
        <w:widowControl w:val="0"/>
        <w:autoSpaceDE w:val="0"/>
        <w:autoSpaceDN w:val="0"/>
        <w:spacing w:before="2" w:after="0" w:line="240" w:lineRule="auto"/>
        <w:jc w:val="left"/>
        <w:rPr>
          <w:rFonts w:eastAsia="Calibri" w:cs="Arial"/>
          <w:sz w:val="20"/>
          <w:szCs w:val="20"/>
          <w:lang w:bidi="en-US"/>
        </w:rPr>
      </w:pPr>
    </w:p>
    <w:p w14:paraId="154BDBDD" w14:textId="77777777" w:rsidR="00C5613E" w:rsidRPr="00B85E45" w:rsidRDefault="00C5613E" w:rsidP="008B6DC5">
      <w:pPr>
        <w:widowControl w:val="0"/>
        <w:numPr>
          <w:ilvl w:val="0"/>
          <w:numId w:val="118"/>
        </w:numPr>
        <w:tabs>
          <w:tab w:val="left" w:pos="500"/>
          <w:tab w:val="left" w:pos="501"/>
        </w:tabs>
        <w:autoSpaceDE w:val="0"/>
        <w:autoSpaceDN w:val="0"/>
        <w:spacing w:before="0" w:after="0" w:line="240" w:lineRule="auto"/>
        <w:ind w:hanging="361"/>
        <w:rPr>
          <w:rFonts w:eastAsia="Calibri" w:cs="Arial"/>
          <w:sz w:val="20"/>
          <w:lang w:bidi="en-US"/>
        </w:rPr>
      </w:pPr>
      <w:r w:rsidRPr="00B85E45">
        <w:rPr>
          <w:rFonts w:eastAsia="Calibri" w:cs="Arial"/>
          <w:sz w:val="20"/>
          <w:lang w:bidi="en-US"/>
        </w:rPr>
        <w:t>Capacity scores of BMB, NCIP and Philippines ICCA Consortium illustrating institutional support to</w:t>
      </w:r>
      <w:r w:rsidRPr="00B85E45">
        <w:rPr>
          <w:rFonts w:eastAsia="Calibri" w:cs="Arial"/>
          <w:spacing w:val="-29"/>
          <w:sz w:val="20"/>
          <w:lang w:bidi="en-US"/>
        </w:rPr>
        <w:t xml:space="preserve"> </w:t>
      </w:r>
      <w:r w:rsidRPr="00B85E45">
        <w:rPr>
          <w:rFonts w:eastAsia="Calibri" w:cs="Arial"/>
          <w:sz w:val="20"/>
          <w:lang w:bidi="en-US"/>
        </w:rPr>
        <w:t>ICCAs:</w:t>
      </w:r>
    </w:p>
    <w:p w14:paraId="1A3E6688"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66F0408D"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r w:rsidRPr="00B85E45">
        <w:rPr>
          <w:rFonts w:eastAsia="Calibri" w:cs="Arial"/>
          <w:sz w:val="20"/>
          <w:szCs w:val="20"/>
          <w:lang w:bidi="en-US"/>
        </w:rPr>
        <w:t>- At least an average increase in 5 capacity results by 0.5 to 1 for BMB and NCIP with a high score of 3 in</w:t>
      </w:r>
    </w:p>
    <w:p w14:paraId="29E95690" w14:textId="77777777" w:rsidR="00C5613E" w:rsidRPr="00B85E45" w:rsidRDefault="00C5613E" w:rsidP="008B6DC5">
      <w:pPr>
        <w:widowControl w:val="0"/>
        <w:numPr>
          <w:ilvl w:val="1"/>
          <w:numId w:val="118"/>
        </w:numPr>
        <w:tabs>
          <w:tab w:val="left" w:pos="1122"/>
        </w:tabs>
        <w:autoSpaceDE w:val="0"/>
        <w:autoSpaceDN w:val="0"/>
        <w:spacing w:before="0" w:after="0" w:line="240" w:lineRule="auto"/>
        <w:ind w:hanging="262"/>
        <w:rPr>
          <w:rFonts w:eastAsia="Calibri" w:cs="Arial"/>
          <w:sz w:val="20"/>
          <w:lang w:bidi="en-US"/>
        </w:rPr>
      </w:pPr>
      <w:r w:rsidRPr="00B85E45">
        <w:rPr>
          <w:rFonts w:eastAsia="Calibri" w:cs="Arial"/>
          <w:sz w:val="20"/>
          <w:lang w:bidi="en-US"/>
        </w:rPr>
        <w:t>capacity for engagement and (b) capacity to monitor and</w:t>
      </w:r>
      <w:r w:rsidRPr="00B85E45">
        <w:rPr>
          <w:rFonts w:eastAsia="Calibri" w:cs="Arial"/>
          <w:spacing w:val="-2"/>
          <w:sz w:val="20"/>
          <w:lang w:bidi="en-US"/>
        </w:rPr>
        <w:t xml:space="preserve"> </w:t>
      </w:r>
      <w:r w:rsidRPr="00B85E45">
        <w:rPr>
          <w:rFonts w:eastAsia="Calibri" w:cs="Arial"/>
          <w:sz w:val="20"/>
          <w:lang w:bidi="en-US"/>
        </w:rPr>
        <w:t>evaluate</w:t>
      </w:r>
    </w:p>
    <w:p w14:paraId="77AA9705" w14:textId="77777777" w:rsidR="00C5613E" w:rsidRPr="00B85E45" w:rsidRDefault="00C5613E" w:rsidP="00C5613E">
      <w:pPr>
        <w:widowControl w:val="0"/>
        <w:autoSpaceDE w:val="0"/>
        <w:autoSpaceDN w:val="0"/>
        <w:spacing w:before="11" w:after="0" w:line="240" w:lineRule="auto"/>
        <w:jc w:val="left"/>
        <w:rPr>
          <w:rFonts w:eastAsia="Calibri" w:cs="Arial"/>
          <w:sz w:val="19"/>
          <w:szCs w:val="20"/>
          <w:lang w:bidi="en-US"/>
        </w:rPr>
      </w:pPr>
    </w:p>
    <w:p w14:paraId="66708A4F" w14:textId="77777777" w:rsidR="00C5613E" w:rsidRPr="00B85E45" w:rsidRDefault="00C5613E" w:rsidP="00C5613E">
      <w:pPr>
        <w:widowControl w:val="0"/>
        <w:autoSpaceDE w:val="0"/>
        <w:autoSpaceDN w:val="0"/>
        <w:spacing w:before="1" w:after="0" w:line="240" w:lineRule="auto"/>
        <w:ind w:right="140"/>
        <w:rPr>
          <w:rFonts w:eastAsia="Calibri" w:cs="Arial"/>
          <w:sz w:val="20"/>
          <w:szCs w:val="20"/>
          <w:lang w:bidi="en-US"/>
        </w:rPr>
      </w:pPr>
      <w:r w:rsidRPr="00B85E45">
        <w:rPr>
          <w:rFonts w:eastAsia="Calibri" w:cs="Arial"/>
          <w:sz w:val="20"/>
          <w:szCs w:val="20"/>
          <w:lang w:bidi="en-US"/>
        </w:rPr>
        <w:t>- At least an average increase in 5 capacity results by 1 to 1.5 for Philippine ICCA Consortium with a high score of 1 to 2 in (a) capacity for engagement and (b) capacity to generate, access, and use of info and knowledge</w:t>
      </w:r>
    </w:p>
    <w:p w14:paraId="0676DD55"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1915B72F" w14:textId="77777777" w:rsidR="00C5613E" w:rsidRPr="00B85E45" w:rsidRDefault="00C5613E" w:rsidP="008B6DC5">
      <w:pPr>
        <w:widowControl w:val="0"/>
        <w:numPr>
          <w:ilvl w:val="0"/>
          <w:numId w:val="118"/>
        </w:numPr>
        <w:tabs>
          <w:tab w:val="left" w:pos="479"/>
        </w:tabs>
        <w:autoSpaceDE w:val="0"/>
        <w:autoSpaceDN w:val="0"/>
        <w:spacing w:before="0" w:after="0" w:line="240" w:lineRule="auto"/>
        <w:ind w:right="143"/>
        <w:rPr>
          <w:rFonts w:eastAsia="Calibri" w:cs="Arial"/>
          <w:sz w:val="20"/>
          <w:lang w:bidi="en-US"/>
        </w:rPr>
      </w:pPr>
      <w:r w:rsidRPr="00B85E45">
        <w:rPr>
          <w:rFonts w:eastAsia="Calibri" w:cs="Arial"/>
          <w:sz w:val="20"/>
          <w:lang w:bidi="en-US"/>
        </w:rPr>
        <w:t>IRRF Sub-indicator 1.1.3.A.1.1: Extent to which institutional frameworks are in place for conservation, sustainable use and benefit sharing of natural resources, biodiversity (BD) and ecosystems increased from very partially to</w:t>
      </w:r>
      <w:r w:rsidRPr="00B85E45">
        <w:rPr>
          <w:rFonts w:eastAsia="Calibri" w:cs="Arial"/>
          <w:spacing w:val="2"/>
          <w:sz w:val="20"/>
          <w:lang w:bidi="en-US"/>
        </w:rPr>
        <w:t xml:space="preserve"> </w:t>
      </w:r>
      <w:r w:rsidRPr="00B85E45">
        <w:rPr>
          <w:rFonts w:eastAsia="Calibri" w:cs="Arial"/>
          <w:sz w:val="20"/>
          <w:lang w:bidi="en-US"/>
        </w:rPr>
        <w:t>largely</w:t>
      </w:r>
    </w:p>
    <w:p w14:paraId="71214D7A"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25A6457F" w14:textId="77777777" w:rsidR="00C5613E" w:rsidRPr="00B85E45" w:rsidRDefault="00C5613E" w:rsidP="00C5613E">
      <w:pPr>
        <w:widowControl w:val="0"/>
        <w:autoSpaceDE w:val="0"/>
        <w:autoSpaceDN w:val="0"/>
        <w:spacing w:before="1" w:after="0" w:line="240" w:lineRule="auto"/>
        <w:jc w:val="left"/>
        <w:rPr>
          <w:rFonts w:eastAsia="Calibri" w:cs="Arial"/>
          <w:sz w:val="20"/>
          <w:szCs w:val="20"/>
          <w:lang w:bidi="en-US"/>
        </w:rPr>
      </w:pPr>
    </w:p>
    <w:p w14:paraId="76C4DC7F" w14:textId="77777777" w:rsidR="00C5613E" w:rsidRPr="00B85E45" w:rsidRDefault="00C5613E" w:rsidP="00C5613E">
      <w:pPr>
        <w:widowControl w:val="0"/>
        <w:autoSpaceDE w:val="0"/>
        <w:autoSpaceDN w:val="0"/>
        <w:spacing w:before="0" w:after="0" w:line="240" w:lineRule="auto"/>
        <w:ind w:right="144"/>
        <w:rPr>
          <w:rFonts w:eastAsia="Calibri" w:cs="Arial"/>
          <w:sz w:val="20"/>
          <w:szCs w:val="20"/>
          <w:lang w:bidi="en-US"/>
        </w:rPr>
      </w:pPr>
      <w:r w:rsidRPr="00B85E45">
        <w:rPr>
          <w:rFonts w:eastAsia="Calibri" w:cs="Arial"/>
          <w:b/>
          <w:sz w:val="20"/>
          <w:szCs w:val="20"/>
          <w:lang w:bidi="en-US"/>
        </w:rPr>
        <w:t xml:space="preserve">Outcome 1: Policy Harmonization and Implementation - </w:t>
      </w:r>
      <w:r w:rsidRPr="00B85E45">
        <w:rPr>
          <w:rFonts w:eastAsia="Calibri" w:cs="Arial"/>
          <w:sz w:val="20"/>
          <w:szCs w:val="20"/>
          <w:lang w:bidi="en-US"/>
        </w:rPr>
        <w:t>legal and regulatory framework and administrative procedures that harmonize the mandates, plans and activities amongst all key stakeholders such as NCIP, BMB, BFAR and relevant local government units are established and effectively implemented for the identification, mapping, recognition, and management of ICCAs</w:t>
      </w:r>
    </w:p>
    <w:p w14:paraId="794BD949" w14:textId="77777777" w:rsidR="00C5613E" w:rsidRPr="00B85E45" w:rsidRDefault="00C5613E" w:rsidP="00C5613E">
      <w:pPr>
        <w:widowControl w:val="0"/>
        <w:autoSpaceDE w:val="0"/>
        <w:autoSpaceDN w:val="0"/>
        <w:spacing w:before="11" w:after="0" w:line="240" w:lineRule="auto"/>
        <w:jc w:val="left"/>
        <w:rPr>
          <w:rFonts w:eastAsia="Calibri" w:cs="Arial"/>
          <w:sz w:val="19"/>
          <w:szCs w:val="20"/>
          <w:lang w:bidi="en-US"/>
        </w:rPr>
      </w:pPr>
    </w:p>
    <w:p w14:paraId="6DDBCE1D" w14:textId="77777777" w:rsidR="00C5613E" w:rsidRPr="00B85E45" w:rsidRDefault="00C5613E" w:rsidP="00397B99">
      <w:pPr>
        <w:rPr>
          <w:rFonts w:cs="Arial"/>
          <w:b/>
          <w:lang w:bidi="en-US"/>
        </w:rPr>
      </w:pPr>
      <w:r w:rsidRPr="00B85E45">
        <w:rPr>
          <w:rFonts w:cs="Arial"/>
          <w:b/>
          <w:lang w:bidi="en-US"/>
        </w:rPr>
        <w:t>Target Outcome Indicators</w:t>
      </w:r>
    </w:p>
    <w:p w14:paraId="247F0D79" w14:textId="77777777" w:rsidR="00C5613E" w:rsidRPr="00B85E45" w:rsidRDefault="00C5613E" w:rsidP="008B6DC5">
      <w:pPr>
        <w:widowControl w:val="0"/>
        <w:numPr>
          <w:ilvl w:val="1"/>
          <w:numId w:val="117"/>
        </w:numPr>
        <w:tabs>
          <w:tab w:val="left" w:pos="861"/>
        </w:tabs>
        <w:autoSpaceDE w:val="0"/>
        <w:autoSpaceDN w:val="0"/>
        <w:spacing w:before="1" w:after="0" w:line="240" w:lineRule="auto"/>
        <w:ind w:right="140"/>
        <w:rPr>
          <w:rFonts w:eastAsia="Calibri" w:cs="Arial"/>
          <w:sz w:val="20"/>
          <w:lang w:bidi="en-US"/>
        </w:rPr>
      </w:pPr>
      <w:r w:rsidRPr="00B85E45">
        <w:rPr>
          <w:rFonts w:eastAsia="Calibri" w:cs="Arial"/>
          <w:sz w:val="20"/>
          <w:lang w:bidi="en-US"/>
        </w:rPr>
        <w:t>Number of years to officially recognize an ICCA reduced from an average of 3.5 to 3 years from community orientation and mobilization to completion of CCP, as measured from the 10 targeted</w:t>
      </w:r>
      <w:r w:rsidRPr="00B85E45">
        <w:rPr>
          <w:rFonts w:eastAsia="Calibri" w:cs="Arial"/>
          <w:spacing w:val="-27"/>
          <w:sz w:val="20"/>
          <w:lang w:bidi="en-US"/>
        </w:rPr>
        <w:t xml:space="preserve"> </w:t>
      </w:r>
      <w:r w:rsidRPr="00B85E45">
        <w:rPr>
          <w:rFonts w:eastAsia="Calibri" w:cs="Arial"/>
          <w:sz w:val="20"/>
          <w:lang w:bidi="en-US"/>
        </w:rPr>
        <w:t>sites</w:t>
      </w:r>
    </w:p>
    <w:p w14:paraId="393493D4" w14:textId="77777777" w:rsidR="00C5613E" w:rsidRPr="00B85E45" w:rsidRDefault="00C5613E" w:rsidP="00C5613E">
      <w:pPr>
        <w:widowControl w:val="0"/>
        <w:autoSpaceDE w:val="0"/>
        <w:autoSpaceDN w:val="0"/>
        <w:spacing w:before="11" w:after="0" w:line="240" w:lineRule="auto"/>
        <w:jc w:val="left"/>
        <w:rPr>
          <w:rFonts w:eastAsia="Calibri" w:cs="Arial"/>
          <w:sz w:val="19"/>
          <w:szCs w:val="20"/>
          <w:lang w:bidi="en-US"/>
        </w:rPr>
      </w:pPr>
    </w:p>
    <w:p w14:paraId="311800B0" w14:textId="77777777" w:rsidR="00C5613E" w:rsidRPr="00B85E45" w:rsidRDefault="00C5613E" w:rsidP="008B6DC5">
      <w:pPr>
        <w:widowControl w:val="0"/>
        <w:numPr>
          <w:ilvl w:val="1"/>
          <w:numId w:val="117"/>
        </w:numPr>
        <w:tabs>
          <w:tab w:val="left" w:pos="890"/>
        </w:tabs>
        <w:autoSpaceDE w:val="0"/>
        <w:autoSpaceDN w:val="0"/>
        <w:spacing w:before="0" w:after="0" w:line="240" w:lineRule="auto"/>
        <w:ind w:left="889" w:hanging="390"/>
        <w:rPr>
          <w:rFonts w:eastAsia="Calibri" w:cs="Arial"/>
          <w:sz w:val="20"/>
          <w:lang w:bidi="en-US"/>
        </w:rPr>
      </w:pPr>
      <w:r w:rsidRPr="00B85E45">
        <w:rPr>
          <w:rFonts w:eastAsia="Calibri" w:cs="Arial"/>
          <w:sz w:val="20"/>
          <w:lang w:bidi="en-US"/>
        </w:rPr>
        <w:t>Percentage of CADTs and ADSDPPs that clearly identify and map ICCAs increased from 16.67% to</w:t>
      </w:r>
      <w:r w:rsidRPr="00B85E45">
        <w:rPr>
          <w:rFonts w:eastAsia="Calibri" w:cs="Arial"/>
          <w:spacing w:val="-22"/>
          <w:sz w:val="20"/>
          <w:lang w:bidi="en-US"/>
        </w:rPr>
        <w:t xml:space="preserve"> </w:t>
      </w:r>
      <w:r w:rsidRPr="00B85E45">
        <w:rPr>
          <w:rFonts w:eastAsia="Calibri" w:cs="Arial"/>
          <w:sz w:val="20"/>
          <w:lang w:bidi="en-US"/>
        </w:rPr>
        <w:t>100%</w:t>
      </w:r>
    </w:p>
    <w:p w14:paraId="00DF1D28" w14:textId="77777777" w:rsidR="00C5613E" w:rsidRPr="00B85E45" w:rsidRDefault="00C5613E" w:rsidP="00C5613E">
      <w:pPr>
        <w:widowControl w:val="0"/>
        <w:autoSpaceDE w:val="0"/>
        <w:autoSpaceDN w:val="0"/>
        <w:spacing w:before="1" w:after="0" w:line="240" w:lineRule="auto"/>
        <w:jc w:val="left"/>
        <w:rPr>
          <w:rFonts w:eastAsia="Calibri" w:cs="Arial"/>
          <w:sz w:val="20"/>
          <w:szCs w:val="20"/>
          <w:lang w:bidi="en-US"/>
        </w:rPr>
      </w:pPr>
    </w:p>
    <w:p w14:paraId="0A6E4A5F" w14:textId="77777777" w:rsidR="00C5613E" w:rsidRPr="00B85E45" w:rsidRDefault="00C5613E" w:rsidP="008B6DC5">
      <w:pPr>
        <w:widowControl w:val="0"/>
        <w:numPr>
          <w:ilvl w:val="1"/>
          <w:numId w:val="117"/>
        </w:numPr>
        <w:tabs>
          <w:tab w:val="left" w:pos="861"/>
        </w:tabs>
        <w:autoSpaceDE w:val="0"/>
        <w:autoSpaceDN w:val="0"/>
        <w:spacing w:before="1" w:after="0" w:line="240" w:lineRule="auto"/>
        <w:ind w:hanging="361"/>
        <w:rPr>
          <w:rFonts w:eastAsia="Calibri" w:cs="Arial"/>
          <w:sz w:val="20"/>
          <w:lang w:bidi="en-US"/>
        </w:rPr>
      </w:pPr>
      <w:r w:rsidRPr="00B85E45">
        <w:rPr>
          <w:rFonts w:eastAsia="Calibri" w:cs="Arial"/>
          <w:sz w:val="20"/>
          <w:lang w:bidi="en-US"/>
        </w:rPr>
        <w:t>Number of LGUs where ICCAs are integrated into CLUPs increased from 0 to</w:t>
      </w:r>
      <w:r w:rsidRPr="00B85E45">
        <w:rPr>
          <w:rFonts w:eastAsia="Calibri" w:cs="Arial"/>
          <w:spacing w:val="-5"/>
          <w:sz w:val="20"/>
          <w:lang w:bidi="en-US"/>
        </w:rPr>
        <w:t xml:space="preserve"> </w:t>
      </w:r>
      <w:r w:rsidRPr="00B85E45">
        <w:rPr>
          <w:rFonts w:eastAsia="Calibri" w:cs="Arial"/>
          <w:sz w:val="20"/>
          <w:lang w:bidi="en-US"/>
        </w:rPr>
        <w:t>2</w:t>
      </w:r>
    </w:p>
    <w:p w14:paraId="4427D2E3" w14:textId="77777777" w:rsidR="00C5613E" w:rsidRPr="00B85E45" w:rsidRDefault="00C5613E" w:rsidP="00C5613E">
      <w:pPr>
        <w:widowControl w:val="0"/>
        <w:autoSpaceDE w:val="0"/>
        <w:autoSpaceDN w:val="0"/>
        <w:spacing w:before="11" w:after="0" w:line="240" w:lineRule="auto"/>
        <w:jc w:val="left"/>
        <w:rPr>
          <w:rFonts w:eastAsia="Calibri" w:cs="Arial"/>
          <w:sz w:val="19"/>
          <w:szCs w:val="20"/>
          <w:lang w:bidi="en-US"/>
        </w:rPr>
      </w:pPr>
    </w:p>
    <w:p w14:paraId="46D23288" w14:textId="77777777" w:rsidR="00C5613E" w:rsidRPr="00B85E45" w:rsidRDefault="00C5613E" w:rsidP="008B6DC5">
      <w:pPr>
        <w:widowControl w:val="0"/>
        <w:numPr>
          <w:ilvl w:val="1"/>
          <w:numId w:val="117"/>
        </w:numPr>
        <w:tabs>
          <w:tab w:val="left" w:pos="873"/>
        </w:tabs>
        <w:autoSpaceDE w:val="0"/>
        <w:autoSpaceDN w:val="0"/>
        <w:spacing w:before="0" w:after="0" w:line="240" w:lineRule="auto"/>
        <w:ind w:right="140"/>
        <w:rPr>
          <w:rFonts w:eastAsia="Calibri" w:cs="Arial"/>
          <w:sz w:val="20"/>
          <w:lang w:bidi="en-US"/>
        </w:rPr>
      </w:pPr>
      <w:r w:rsidRPr="00B85E45">
        <w:rPr>
          <w:rFonts w:eastAsia="Calibri" w:cs="Arial"/>
          <w:sz w:val="20"/>
          <w:lang w:bidi="en-US"/>
        </w:rPr>
        <w:t xml:space="preserve">Management effectiveness of NIPAS PAs overlapping with Philippine ICCA Project </w:t>
      </w:r>
      <w:r w:rsidRPr="00B85E45">
        <w:rPr>
          <w:rFonts w:eastAsia="Calibri" w:cs="Arial"/>
          <w:sz w:val="20"/>
          <w:lang w:bidi="en-US"/>
        </w:rPr>
        <w:lastRenderedPageBreak/>
        <w:t>site increased by at least 10% in the following</w:t>
      </w:r>
      <w:r w:rsidRPr="00B85E45">
        <w:rPr>
          <w:rFonts w:eastAsia="Calibri" w:cs="Arial"/>
          <w:spacing w:val="-2"/>
          <w:sz w:val="20"/>
          <w:lang w:bidi="en-US"/>
        </w:rPr>
        <w:t xml:space="preserve"> </w:t>
      </w:r>
      <w:r w:rsidRPr="00B85E45">
        <w:rPr>
          <w:rFonts w:eastAsia="Calibri" w:cs="Arial"/>
          <w:sz w:val="20"/>
          <w:lang w:bidi="en-US"/>
        </w:rPr>
        <w:t>PAs:</w:t>
      </w:r>
    </w:p>
    <w:p w14:paraId="08E96852" w14:textId="77777777" w:rsidR="00C5613E" w:rsidRPr="00B85E45" w:rsidRDefault="00C5613E" w:rsidP="008B6DC5">
      <w:pPr>
        <w:widowControl w:val="0"/>
        <w:numPr>
          <w:ilvl w:val="2"/>
          <w:numId w:val="117"/>
        </w:numPr>
        <w:tabs>
          <w:tab w:val="left" w:pos="1580"/>
          <w:tab w:val="left" w:pos="1581"/>
        </w:tabs>
        <w:autoSpaceDE w:val="0"/>
        <w:autoSpaceDN w:val="0"/>
        <w:spacing w:before="1" w:after="0" w:line="243" w:lineRule="exact"/>
        <w:ind w:hanging="361"/>
        <w:jc w:val="left"/>
        <w:rPr>
          <w:rFonts w:eastAsia="Calibri" w:cs="Arial"/>
          <w:sz w:val="20"/>
          <w:lang w:bidi="en-US"/>
        </w:rPr>
      </w:pPr>
      <w:r w:rsidRPr="00B85E45">
        <w:rPr>
          <w:rFonts w:eastAsia="Calibri" w:cs="Arial"/>
          <w:sz w:val="20"/>
          <w:lang w:bidi="en-US"/>
        </w:rPr>
        <w:t xml:space="preserve">Mt. </w:t>
      </w:r>
      <w:proofErr w:type="spellStart"/>
      <w:r w:rsidRPr="00B85E45">
        <w:rPr>
          <w:rFonts w:eastAsia="Calibri" w:cs="Arial"/>
          <w:sz w:val="20"/>
          <w:lang w:bidi="en-US"/>
        </w:rPr>
        <w:t>Pulag</w:t>
      </w:r>
      <w:proofErr w:type="spellEnd"/>
      <w:r w:rsidRPr="00B85E45">
        <w:rPr>
          <w:rFonts w:eastAsia="Calibri" w:cs="Arial"/>
          <w:sz w:val="20"/>
          <w:lang w:bidi="en-US"/>
        </w:rPr>
        <w:t xml:space="preserve"> National Park from 65% to 75%</w:t>
      </w:r>
    </w:p>
    <w:p w14:paraId="7D53CE41" w14:textId="77777777" w:rsidR="00C5613E" w:rsidRPr="00B85E45" w:rsidRDefault="00C5613E" w:rsidP="008B6DC5">
      <w:pPr>
        <w:widowControl w:val="0"/>
        <w:numPr>
          <w:ilvl w:val="2"/>
          <w:numId w:val="117"/>
        </w:numPr>
        <w:tabs>
          <w:tab w:val="left" w:pos="1580"/>
          <w:tab w:val="left" w:pos="1581"/>
        </w:tabs>
        <w:autoSpaceDE w:val="0"/>
        <w:autoSpaceDN w:val="0"/>
        <w:spacing w:before="0" w:after="0" w:line="243" w:lineRule="exact"/>
        <w:ind w:hanging="361"/>
        <w:jc w:val="left"/>
        <w:rPr>
          <w:rFonts w:eastAsia="Calibri" w:cs="Arial"/>
          <w:sz w:val="20"/>
          <w:lang w:bidi="en-US"/>
        </w:rPr>
      </w:pPr>
      <w:r w:rsidRPr="00B85E45">
        <w:rPr>
          <w:rFonts w:eastAsia="Calibri" w:cs="Arial"/>
          <w:sz w:val="20"/>
          <w:lang w:bidi="en-US"/>
        </w:rPr>
        <w:t>Bataan Natural Park from 53% to 63%</w:t>
      </w:r>
    </w:p>
    <w:p w14:paraId="131C83DC" w14:textId="77777777" w:rsidR="00C5613E" w:rsidRPr="00B85E45" w:rsidRDefault="00C5613E" w:rsidP="008B6DC5">
      <w:pPr>
        <w:widowControl w:val="0"/>
        <w:numPr>
          <w:ilvl w:val="2"/>
          <w:numId w:val="117"/>
        </w:numPr>
        <w:tabs>
          <w:tab w:val="left" w:pos="1580"/>
          <w:tab w:val="left" w:pos="1581"/>
        </w:tabs>
        <w:autoSpaceDE w:val="0"/>
        <w:autoSpaceDN w:val="0"/>
        <w:spacing w:before="1" w:after="0" w:line="240" w:lineRule="auto"/>
        <w:ind w:hanging="361"/>
        <w:jc w:val="left"/>
        <w:rPr>
          <w:rFonts w:eastAsia="Calibri" w:cs="Arial"/>
          <w:sz w:val="20"/>
          <w:lang w:bidi="en-US"/>
        </w:rPr>
      </w:pPr>
      <w:r w:rsidRPr="00B85E45">
        <w:rPr>
          <w:rFonts w:eastAsia="Calibri" w:cs="Arial"/>
          <w:sz w:val="20"/>
          <w:lang w:bidi="en-US"/>
        </w:rPr>
        <w:t>Subic Bay Protected Area from 59% to</w:t>
      </w:r>
      <w:r w:rsidRPr="00B85E45">
        <w:rPr>
          <w:rFonts w:eastAsia="Calibri" w:cs="Arial"/>
          <w:spacing w:val="-1"/>
          <w:sz w:val="20"/>
          <w:lang w:bidi="en-US"/>
        </w:rPr>
        <w:t xml:space="preserve"> </w:t>
      </w:r>
      <w:r w:rsidRPr="00B85E45">
        <w:rPr>
          <w:rFonts w:eastAsia="Calibri" w:cs="Arial"/>
          <w:sz w:val="20"/>
          <w:lang w:bidi="en-US"/>
        </w:rPr>
        <w:t>69%</w:t>
      </w:r>
    </w:p>
    <w:p w14:paraId="47FB464B" w14:textId="77777777" w:rsidR="00C5613E" w:rsidRPr="00B85E45" w:rsidRDefault="00C5613E" w:rsidP="00C5613E">
      <w:pPr>
        <w:widowControl w:val="0"/>
        <w:autoSpaceDE w:val="0"/>
        <w:autoSpaceDN w:val="0"/>
        <w:spacing w:before="1" w:after="0" w:line="240" w:lineRule="auto"/>
        <w:jc w:val="left"/>
        <w:rPr>
          <w:rFonts w:eastAsia="Calibri" w:cs="Arial"/>
          <w:sz w:val="20"/>
          <w:szCs w:val="20"/>
          <w:lang w:bidi="en-US"/>
        </w:rPr>
      </w:pPr>
    </w:p>
    <w:p w14:paraId="0DC48E01" w14:textId="77777777" w:rsidR="00C5613E" w:rsidRPr="00B85E45" w:rsidRDefault="00C5613E" w:rsidP="00397B99">
      <w:pPr>
        <w:rPr>
          <w:rFonts w:cs="Arial"/>
          <w:b/>
          <w:lang w:bidi="en-US"/>
        </w:rPr>
      </w:pPr>
      <w:r w:rsidRPr="00B85E45">
        <w:rPr>
          <w:rFonts w:cs="Arial"/>
          <w:b/>
          <w:lang w:bidi="en-US"/>
        </w:rPr>
        <w:t>Target Output Indicators</w:t>
      </w:r>
    </w:p>
    <w:p w14:paraId="48887F46" w14:textId="77777777" w:rsidR="00C5613E" w:rsidRPr="00B85E45" w:rsidRDefault="00C5613E" w:rsidP="00C5613E">
      <w:pPr>
        <w:widowControl w:val="0"/>
        <w:autoSpaceDE w:val="0"/>
        <w:autoSpaceDN w:val="0"/>
        <w:spacing w:before="0" w:after="0" w:line="240" w:lineRule="auto"/>
        <w:ind w:right="146"/>
        <w:rPr>
          <w:rFonts w:eastAsia="Calibri" w:cs="Arial"/>
          <w:sz w:val="20"/>
          <w:szCs w:val="20"/>
          <w:lang w:bidi="en-US"/>
        </w:rPr>
      </w:pPr>
      <w:r w:rsidRPr="00B85E45">
        <w:rPr>
          <w:rFonts w:eastAsia="Calibri" w:cs="Arial"/>
          <w:sz w:val="20"/>
          <w:szCs w:val="20"/>
          <w:lang w:bidi="en-US"/>
        </w:rPr>
        <w:t>Output 1.1 Relevant policy issuances between NCIP, DENR-BMB, BFAR and FMB which harmonize and operationalize existing policies and regulatory frameworks that address inconsistencies and recognizes ICCAs as an innovative type of governance for protected areas and conservation</w:t>
      </w:r>
    </w:p>
    <w:p w14:paraId="37878223"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64984D28"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r w:rsidRPr="00B85E45">
        <w:rPr>
          <w:rFonts w:eastAsia="Calibri" w:cs="Arial"/>
          <w:sz w:val="20"/>
          <w:szCs w:val="20"/>
          <w:lang w:bidi="en-US"/>
        </w:rPr>
        <w:t>Output 1.2 Support to advocacy for and consensus on the ICCA Bill</w:t>
      </w:r>
    </w:p>
    <w:p w14:paraId="41D4EC92" w14:textId="77777777" w:rsidR="00C5613E" w:rsidRPr="00B85E45" w:rsidRDefault="00C5613E" w:rsidP="00C5613E">
      <w:pPr>
        <w:widowControl w:val="0"/>
        <w:autoSpaceDE w:val="0"/>
        <w:autoSpaceDN w:val="0"/>
        <w:spacing w:before="11" w:after="0" w:line="240" w:lineRule="auto"/>
        <w:jc w:val="left"/>
        <w:rPr>
          <w:rFonts w:eastAsia="Calibri" w:cs="Arial"/>
          <w:sz w:val="19"/>
          <w:szCs w:val="20"/>
          <w:lang w:bidi="en-US"/>
        </w:rPr>
      </w:pPr>
    </w:p>
    <w:p w14:paraId="20846C3E" w14:textId="77777777" w:rsidR="00C5613E" w:rsidRPr="00B85E45" w:rsidRDefault="00C5613E" w:rsidP="00397B99">
      <w:pPr>
        <w:widowControl w:val="0"/>
        <w:autoSpaceDE w:val="0"/>
        <w:autoSpaceDN w:val="0"/>
        <w:spacing w:before="0" w:after="0" w:line="240" w:lineRule="auto"/>
        <w:jc w:val="left"/>
        <w:rPr>
          <w:rFonts w:eastAsia="Calibri" w:cs="Arial"/>
          <w:sz w:val="20"/>
          <w:szCs w:val="20"/>
          <w:lang w:bidi="en-US"/>
        </w:rPr>
      </w:pPr>
      <w:r w:rsidRPr="00B85E45">
        <w:rPr>
          <w:rFonts w:eastAsia="Calibri" w:cs="Arial"/>
          <w:sz w:val="20"/>
          <w:szCs w:val="20"/>
          <w:lang w:bidi="en-US"/>
        </w:rPr>
        <w:t>Output 1.3 Policy for adoption and complete roll-out of revised NCIP guidelines and procedures for</w:t>
      </w:r>
      <w:r w:rsidR="00397B99" w:rsidRPr="00B85E45">
        <w:rPr>
          <w:rFonts w:eastAsia="Calibri" w:cs="Arial"/>
          <w:sz w:val="20"/>
          <w:szCs w:val="20"/>
          <w:lang w:bidi="en-US"/>
        </w:rPr>
        <w:t xml:space="preserve"> </w:t>
      </w:r>
      <w:r w:rsidRPr="00B85E45">
        <w:rPr>
          <w:rFonts w:eastAsia="Calibri" w:cs="Arial"/>
          <w:sz w:val="20"/>
          <w:szCs w:val="20"/>
          <w:lang w:bidi="en-US"/>
        </w:rPr>
        <w:t>ancestral domain delineation and ADSDPP preparation incorporating the identification, mapping, and documentation of ICCAs (an NCIP counterpart)</w:t>
      </w:r>
    </w:p>
    <w:p w14:paraId="133939C7" w14:textId="77777777" w:rsidR="00C5613E" w:rsidRPr="00B85E45" w:rsidRDefault="00C5613E" w:rsidP="00C5613E">
      <w:pPr>
        <w:widowControl w:val="0"/>
        <w:tabs>
          <w:tab w:val="left" w:pos="1625"/>
        </w:tabs>
        <w:autoSpaceDE w:val="0"/>
        <w:autoSpaceDN w:val="0"/>
        <w:spacing w:before="8" w:after="0" w:line="480" w:lineRule="atLeast"/>
        <w:ind w:right="184"/>
        <w:jc w:val="left"/>
        <w:rPr>
          <w:rFonts w:eastAsia="Calibri" w:cs="Arial"/>
          <w:sz w:val="20"/>
          <w:szCs w:val="20"/>
          <w:lang w:bidi="en-US"/>
        </w:rPr>
      </w:pPr>
      <w:r w:rsidRPr="00B85E45">
        <w:rPr>
          <w:rFonts w:eastAsia="Calibri" w:cs="Arial"/>
          <w:sz w:val="20"/>
          <w:szCs w:val="20"/>
          <w:lang w:bidi="en-US"/>
        </w:rPr>
        <w:t>Output</w:t>
      </w:r>
      <w:r w:rsidRPr="00B85E45">
        <w:rPr>
          <w:rFonts w:eastAsia="Calibri" w:cs="Arial"/>
          <w:spacing w:val="-1"/>
          <w:sz w:val="20"/>
          <w:szCs w:val="20"/>
          <w:lang w:bidi="en-US"/>
        </w:rPr>
        <w:t xml:space="preserve"> </w:t>
      </w:r>
      <w:r w:rsidRPr="00B85E45">
        <w:rPr>
          <w:rFonts w:eastAsia="Calibri" w:cs="Arial"/>
          <w:sz w:val="20"/>
          <w:szCs w:val="20"/>
          <w:lang w:bidi="en-US"/>
        </w:rPr>
        <w:t>1.4</w:t>
      </w:r>
      <w:r w:rsidRPr="00B85E45">
        <w:rPr>
          <w:rFonts w:eastAsia="Calibri" w:cs="Arial"/>
          <w:sz w:val="20"/>
          <w:szCs w:val="20"/>
          <w:lang w:bidi="en-US"/>
        </w:rPr>
        <w:tab/>
        <w:t>Land use planning guidelines of LGUs are enhanced to incorporate the identified ICCAs Output</w:t>
      </w:r>
      <w:r w:rsidRPr="00B85E45">
        <w:rPr>
          <w:rFonts w:eastAsia="Calibri" w:cs="Arial"/>
          <w:spacing w:val="-2"/>
          <w:sz w:val="20"/>
          <w:szCs w:val="20"/>
          <w:lang w:bidi="en-US"/>
        </w:rPr>
        <w:t xml:space="preserve"> </w:t>
      </w:r>
      <w:r w:rsidRPr="00B85E45">
        <w:rPr>
          <w:rFonts w:eastAsia="Calibri" w:cs="Arial"/>
          <w:sz w:val="20"/>
          <w:szCs w:val="20"/>
          <w:lang w:bidi="en-US"/>
        </w:rPr>
        <w:t>1.5</w:t>
      </w:r>
      <w:r w:rsidRPr="00B85E45">
        <w:rPr>
          <w:rFonts w:eastAsia="Calibri" w:cs="Arial"/>
          <w:spacing w:val="12"/>
          <w:sz w:val="20"/>
          <w:szCs w:val="20"/>
          <w:lang w:bidi="en-US"/>
        </w:rPr>
        <w:t xml:space="preserve"> </w:t>
      </w:r>
      <w:r w:rsidRPr="00B85E45">
        <w:rPr>
          <w:rFonts w:eastAsia="Calibri" w:cs="Arial"/>
          <w:sz w:val="20"/>
          <w:szCs w:val="20"/>
          <w:lang w:bidi="en-US"/>
        </w:rPr>
        <w:t>Implementing</w:t>
      </w:r>
      <w:r w:rsidRPr="00B85E45">
        <w:rPr>
          <w:rFonts w:eastAsia="Calibri" w:cs="Arial"/>
          <w:spacing w:val="7"/>
          <w:sz w:val="20"/>
          <w:szCs w:val="20"/>
          <w:lang w:bidi="en-US"/>
        </w:rPr>
        <w:t xml:space="preserve"> </w:t>
      </w:r>
      <w:r w:rsidRPr="00B85E45">
        <w:rPr>
          <w:rFonts w:eastAsia="Calibri" w:cs="Arial"/>
          <w:sz w:val="20"/>
          <w:szCs w:val="20"/>
          <w:lang w:bidi="en-US"/>
        </w:rPr>
        <w:t>guidelines</w:t>
      </w:r>
      <w:r w:rsidRPr="00B85E45">
        <w:rPr>
          <w:rFonts w:eastAsia="Calibri" w:cs="Arial"/>
          <w:spacing w:val="6"/>
          <w:sz w:val="20"/>
          <w:szCs w:val="20"/>
          <w:lang w:bidi="en-US"/>
        </w:rPr>
        <w:t xml:space="preserve"> </w:t>
      </w:r>
      <w:r w:rsidRPr="00B85E45">
        <w:rPr>
          <w:rFonts w:eastAsia="Calibri" w:cs="Arial"/>
          <w:sz w:val="20"/>
          <w:szCs w:val="20"/>
          <w:lang w:bidi="en-US"/>
        </w:rPr>
        <w:t>and</w:t>
      </w:r>
      <w:r w:rsidRPr="00B85E45">
        <w:rPr>
          <w:rFonts w:eastAsia="Calibri" w:cs="Arial"/>
          <w:spacing w:val="9"/>
          <w:sz w:val="20"/>
          <w:szCs w:val="20"/>
          <w:lang w:bidi="en-US"/>
        </w:rPr>
        <w:t xml:space="preserve"> </w:t>
      </w:r>
      <w:r w:rsidRPr="00B85E45">
        <w:rPr>
          <w:rFonts w:eastAsia="Calibri" w:cs="Arial"/>
          <w:sz w:val="20"/>
          <w:szCs w:val="20"/>
          <w:lang w:bidi="en-US"/>
        </w:rPr>
        <w:t>procedures</w:t>
      </w:r>
      <w:r w:rsidRPr="00B85E45">
        <w:rPr>
          <w:rFonts w:eastAsia="Calibri" w:cs="Arial"/>
          <w:spacing w:val="6"/>
          <w:sz w:val="20"/>
          <w:szCs w:val="20"/>
          <w:lang w:bidi="en-US"/>
        </w:rPr>
        <w:t xml:space="preserve"> </w:t>
      </w:r>
      <w:r w:rsidRPr="00B85E45">
        <w:rPr>
          <w:rFonts w:eastAsia="Calibri" w:cs="Arial"/>
          <w:sz w:val="20"/>
          <w:szCs w:val="20"/>
          <w:lang w:bidi="en-US"/>
        </w:rPr>
        <w:t>for</w:t>
      </w:r>
      <w:r w:rsidRPr="00B85E45">
        <w:rPr>
          <w:rFonts w:eastAsia="Calibri" w:cs="Arial"/>
          <w:spacing w:val="8"/>
          <w:sz w:val="20"/>
          <w:szCs w:val="20"/>
          <w:lang w:bidi="en-US"/>
        </w:rPr>
        <w:t xml:space="preserve"> </w:t>
      </w:r>
      <w:r w:rsidRPr="00B85E45">
        <w:rPr>
          <w:rFonts w:eastAsia="Calibri" w:cs="Arial"/>
          <w:sz w:val="20"/>
          <w:szCs w:val="20"/>
          <w:lang w:bidi="en-US"/>
        </w:rPr>
        <w:t>NIPAS</w:t>
      </w:r>
      <w:r w:rsidRPr="00B85E45">
        <w:rPr>
          <w:rFonts w:eastAsia="Calibri" w:cs="Arial"/>
          <w:spacing w:val="7"/>
          <w:sz w:val="20"/>
          <w:szCs w:val="20"/>
          <w:lang w:bidi="en-US"/>
        </w:rPr>
        <w:t xml:space="preserve"> </w:t>
      </w:r>
      <w:r w:rsidRPr="00B85E45">
        <w:rPr>
          <w:rFonts w:eastAsia="Calibri" w:cs="Arial"/>
          <w:sz w:val="20"/>
          <w:szCs w:val="20"/>
          <w:lang w:bidi="en-US"/>
        </w:rPr>
        <w:t>PA</w:t>
      </w:r>
      <w:r w:rsidRPr="00B85E45">
        <w:rPr>
          <w:rFonts w:eastAsia="Calibri" w:cs="Arial"/>
          <w:spacing w:val="8"/>
          <w:sz w:val="20"/>
          <w:szCs w:val="20"/>
          <w:lang w:bidi="en-US"/>
        </w:rPr>
        <w:t xml:space="preserve"> </w:t>
      </w:r>
      <w:r w:rsidRPr="00B85E45">
        <w:rPr>
          <w:rFonts w:eastAsia="Calibri" w:cs="Arial"/>
          <w:sz w:val="20"/>
          <w:szCs w:val="20"/>
          <w:lang w:bidi="en-US"/>
        </w:rPr>
        <w:t>management</w:t>
      </w:r>
      <w:r w:rsidRPr="00B85E45">
        <w:rPr>
          <w:rFonts w:eastAsia="Calibri" w:cs="Arial"/>
          <w:spacing w:val="8"/>
          <w:sz w:val="20"/>
          <w:szCs w:val="20"/>
          <w:lang w:bidi="en-US"/>
        </w:rPr>
        <w:t xml:space="preserve"> </w:t>
      </w:r>
      <w:r w:rsidRPr="00B85E45">
        <w:rPr>
          <w:rFonts w:eastAsia="Calibri" w:cs="Arial"/>
          <w:sz w:val="20"/>
          <w:szCs w:val="20"/>
          <w:lang w:bidi="en-US"/>
        </w:rPr>
        <w:t>planning</w:t>
      </w:r>
      <w:r w:rsidRPr="00B85E45">
        <w:rPr>
          <w:rFonts w:eastAsia="Calibri" w:cs="Arial"/>
          <w:spacing w:val="7"/>
          <w:sz w:val="20"/>
          <w:szCs w:val="20"/>
          <w:lang w:bidi="en-US"/>
        </w:rPr>
        <w:t xml:space="preserve"> </w:t>
      </w:r>
      <w:r w:rsidRPr="00B85E45">
        <w:rPr>
          <w:rFonts w:eastAsia="Calibri" w:cs="Arial"/>
          <w:sz w:val="20"/>
          <w:szCs w:val="20"/>
          <w:lang w:bidi="en-US"/>
        </w:rPr>
        <w:t>and</w:t>
      </w:r>
      <w:r w:rsidRPr="00B85E45">
        <w:rPr>
          <w:rFonts w:eastAsia="Calibri" w:cs="Arial"/>
          <w:spacing w:val="8"/>
          <w:sz w:val="20"/>
          <w:szCs w:val="20"/>
          <w:lang w:bidi="en-US"/>
        </w:rPr>
        <w:t xml:space="preserve"> </w:t>
      </w:r>
      <w:r w:rsidRPr="00B85E45">
        <w:rPr>
          <w:rFonts w:eastAsia="Calibri" w:cs="Arial"/>
          <w:sz w:val="20"/>
          <w:szCs w:val="20"/>
          <w:lang w:bidi="en-US"/>
        </w:rPr>
        <w:t>zoning</w:t>
      </w:r>
      <w:r w:rsidRPr="00B85E45">
        <w:rPr>
          <w:rFonts w:eastAsia="Calibri" w:cs="Arial"/>
          <w:spacing w:val="6"/>
          <w:sz w:val="20"/>
          <w:szCs w:val="20"/>
          <w:lang w:bidi="en-US"/>
        </w:rPr>
        <w:t xml:space="preserve"> </w:t>
      </w:r>
      <w:r w:rsidRPr="00B85E45">
        <w:rPr>
          <w:rFonts w:eastAsia="Calibri" w:cs="Arial"/>
          <w:sz w:val="20"/>
          <w:szCs w:val="20"/>
          <w:lang w:bidi="en-US"/>
        </w:rPr>
        <w:t>that</w:t>
      </w:r>
    </w:p>
    <w:p w14:paraId="156A4410" w14:textId="77777777" w:rsidR="00C5613E" w:rsidRPr="00B85E45" w:rsidRDefault="00C5613E" w:rsidP="00C5613E">
      <w:pPr>
        <w:widowControl w:val="0"/>
        <w:autoSpaceDE w:val="0"/>
        <w:autoSpaceDN w:val="0"/>
        <w:spacing w:before="8" w:after="0" w:line="240" w:lineRule="auto"/>
        <w:ind w:right="184"/>
        <w:jc w:val="left"/>
        <w:rPr>
          <w:rFonts w:eastAsia="Calibri" w:cs="Arial"/>
          <w:sz w:val="20"/>
          <w:szCs w:val="20"/>
          <w:lang w:bidi="en-US"/>
        </w:rPr>
      </w:pPr>
      <w:r w:rsidRPr="00B85E45">
        <w:rPr>
          <w:rFonts w:eastAsia="Calibri" w:cs="Arial"/>
          <w:sz w:val="20"/>
          <w:szCs w:val="20"/>
          <w:lang w:bidi="en-US"/>
        </w:rPr>
        <w:t>incorporate identification, mapping, documentation, and traditional governance systems in ICCAs</w:t>
      </w:r>
    </w:p>
    <w:p w14:paraId="28C1D934"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2FB66CFE" w14:textId="77777777" w:rsidR="00C5613E" w:rsidRPr="00B85E45" w:rsidRDefault="00C5613E" w:rsidP="00C5613E">
      <w:pPr>
        <w:widowControl w:val="0"/>
        <w:autoSpaceDE w:val="0"/>
        <w:autoSpaceDN w:val="0"/>
        <w:spacing w:before="0" w:after="0" w:line="240" w:lineRule="auto"/>
        <w:ind w:right="142"/>
        <w:rPr>
          <w:rFonts w:eastAsia="Calibri" w:cs="Arial"/>
          <w:sz w:val="20"/>
          <w:lang w:bidi="en-US"/>
        </w:rPr>
      </w:pPr>
      <w:r w:rsidRPr="00B85E45">
        <w:rPr>
          <w:rFonts w:eastAsia="Calibri" w:cs="Arial"/>
          <w:b/>
          <w:sz w:val="20"/>
          <w:lang w:bidi="en-US"/>
        </w:rPr>
        <w:t xml:space="preserve">Outcome 2: Capacity Building and Effective Governance of ICCAs </w:t>
      </w:r>
      <w:r w:rsidRPr="00B85E45">
        <w:rPr>
          <w:rFonts w:eastAsia="Calibri" w:cs="Arial"/>
          <w:sz w:val="20"/>
          <w:lang w:bidi="en-US"/>
        </w:rPr>
        <w:t>- capacity of key stakeholders for the effective governance and management of ICCAs strengthened</w:t>
      </w:r>
    </w:p>
    <w:p w14:paraId="04802298" w14:textId="77777777" w:rsidR="00C5613E" w:rsidRPr="00B85E45" w:rsidRDefault="00C5613E" w:rsidP="00C5613E">
      <w:pPr>
        <w:widowControl w:val="0"/>
        <w:autoSpaceDE w:val="0"/>
        <w:autoSpaceDN w:val="0"/>
        <w:spacing w:before="11" w:after="0" w:line="240" w:lineRule="auto"/>
        <w:jc w:val="left"/>
        <w:rPr>
          <w:rFonts w:eastAsia="Calibri" w:cs="Arial"/>
          <w:sz w:val="19"/>
          <w:szCs w:val="20"/>
          <w:lang w:bidi="en-US"/>
        </w:rPr>
      </w:pPr>
    </w:p>
    <w:p w14:paraId="42BBDE49" w14:textId="77777777" w:rsidR="00C5613E" w:rsidRPr="00B85E45" w:rsidRDefault="00C5613E" w:rsidP="00397B99">
      <w:pPr>
        <w:rPr>
          <w:rFonts w:cs="Arial"/>
          <w:b/>
          <w:lang w:bidi="en-US"/>
        </w:rPr>
      </w:pPr>
      <w:r w:rsidRPr="00B85E45">
        <w:rPr>
          <w:rFonts w:cs="Arial"/>
          <w:b/>
          <w:lang w:bidi="en-US"/>
        </w:rPr>
        <w:t>Target Outcome Indicators</w:t>
      </w:r>
    </w:p>
    <w:p w14:paraId="3C4B71C8" w14:textId="77777777" w:rsidR="00C5613E" w:rsidRPr="00B85E45" w:rsidRDefault="00C5613E" w:rsidP="008B6DC5">
      <w:pPr>
        <w:widowControl w:val="0"/>
        <w:numPr>
          <w:ilvl w:val="1"/>
          <w:numId w:val="116"/>
        </w:numPr>
        <w:tabs>
          <w:tab w:val="left" w:pos="1040"/>
          <w:tab w:val="left" w:pos="1041"/>
        </w:tabs>
        <w:autoSpaceDE w:val="0"/>
        <w:autoSpaceDN w:val="0"/>
        <w:spacing w:before="0" w:after="0" w:line="240" w:lineRule="auto"/>
        <w:ind w:hanging="541"/>
        <w:rPr>
          <w:rFonts w:eastAsia="Calibri" w:cs="Arial"/>
          <w:sz w:val="20"/>
          <w:lang w:bidi="en-US"/>
        </w:rPr>
      </w:pPr>
      <w:r w:rsidRPr="00B85E45">
        <w:rPr>
          <w:rFonts w:eastAsia="Calibri" w:cs="Arial"/>
          <w:sz w:val="20"/>
          <w:lang w:bidi="en-US"/>
        </w:rPr>
        <w:t>Number of ICCs rating assistance from the National ICCA Consortium as</w:t>
      </w:r>
      <w:r w:rsidRPr="00B85E45">
        <w:rPr>
          <w:rFonts w:eastAsia="Calibri" w:cs="Arial"/>
          <w:spacing w:val="-17"/>
          <w:sz w:val="20"/>
          <w:lang w:bidi="en-US"/>
        </w:rPr>
        <w:t xml:space="preserve"> </w:t>
      </w:r>
      <w:r w:rsidRPr="00B85E45">
        <w:rPr>
          <w:rFonts w:eastAsia="Calibri" w:cs="Arial"/>
          <w:sz w:val="20"/>
          <w:lang w:bidi="en-US"/>
        </w:rPr>
        <w:t>satisfactory</w:t>
      </w:r>
    </w:p>
    <w:p w14:paraId="3558E8A3" w14:textId="77777777" w:rsidR="00C5613E" w:rsidRPr="00B85E45" w:rsidRDefault="00C5613E" w:rsidP="00C5613E">
      <w:pPr>
        <w:widowControl w:val="0"/>
        <w:autoSpaceDE w:val="0"/>
        <w:autoSpaceDN w:val="0"/>
        <w:spacing w:before="11" w:after="0" w:line="240" w:lineRule="auto"/>
        <w:jc w:val="left"/>
        <w:rPr>
          <w:rFonts w:eastAsia="Calibri" w:cs="Arial"/>
          <w:sz w:val="19"/>
          <w:szCs w:val="20"/>
          <w:lang w:bidi="en-US"/>
        </w:rPr>
      </w:pPr>
    </w:p>
    <w:p w14:paraId="2EE18D08" w14:textId="77777777" w:rsidR="00C5613E" w:rsidRPr="00B85E45" w:rsidRDefault="00C5613E" w:rsidP="008B6DC5">
      <w:pPr>
        <w:widowControl w:val="0"/>
        <w:numPr>
          <w:ilvl w:val="1"/>
          <w:numId w:val="116"/>
        </w:numPr>
        <w:tabs>
          <w:tab w:val="left" w:pos="1040"/>
          <w:tab w:val="left" w:pos="1041"/>
        </w:tabs>
        <w:autoSpaceDE w:val="0"/>
        <w:autoSpaceDN w:val="0"/>
        <w:spacing w:before="1" w:after="0" w:line="240" w:lineRule="auto"/>
        <w:ind w:hanging="541"/>
        <w:rPr>
          <w:rFonts w:eastAsia="Calibri" w:cs="Arial"/>
          <w:sz w:val="20"/>
          <w:lang w:bidi="en-US"/>
        </w:rPr>
      </w:pPr>
      <w:r w:rsidRPr="00B85E45">
        <w:rPr>
          <w:rFonts w:eastAsia="Calibri" w:cs="Arial"/>
          <w:sz w:val="20"/>
          <w:lang w:bidi="en-US"/>
        </w:rPr>
        <w:t>Hectares of ICCAs recognized in the national PA system increased from 9,297 to 118,848</w:t>
      </w:r>
      <w:r w:rsidRPr="00B85E45">
        <w:rPr>
          <w:rFonts w:eastAsia="Calibri" w:cs="Arial"/>
          <w:spacing w:val="-16"/>
          <w:sz w:val="20"/>
          <w:lang w:bidi="en-US"/>
        </w:rPr>
        <w:t xml:space="preserve"> </w:t>
      </w:r>
      <w:r w:rsidRPr="00B85E45">
        <w:rPr>
          <w:rFonts w:eastAsia="Calibri" w:cs="Arial"/>
          <w:sz w:val="20"/>
          <w:lang w:bidi="en-US"/>
        </w:rPr>
        <w:t>hectares</w:t>
      </w:r>
    </w:p>
    <w:p w14:paraId="1DEC4141" w14:textId="77777777" w:rsidR="00C5613E" w:rsidRPr="00B85E45" w:rsidRDefault="00C5613E" w:rsidP="00C5613E">
      <w:pPr>
        <w:widowControl w:val="0"/>
        <w:autoSpaceDE w:val="0"/>
        <w:autoSpaceDN w:val="0"/>
        <w:spacing w:before="1" w:after="0" w:line="240" w:lineRule="auto"/>
        <w:jc w:val="left"/>
        <w:rPr>
          <w:rFonts w:eastAsia="Calibri" w:cs="Arial"/>
          <w:sz w:val="20"/>
          <w:szCs w:val="20"/>
          <w:lang w:bidi="en-US"/>
        </w:rPr>
      </w:pPr>
    </w:p>
    <w:p w14:paraId="0B9009D2" w14:textId="77777777" w:rsidR="00C5613E" w:rsidRPr="00B85E45" w:rsidRDefault="00C5613E" w:rsidP="008B6DC5">
      <w:pPr>
        <w:widowControl w:val="0"/>
        <w:numPr>
          <w:ilvl w:val="1"/>
          <w:numId w:val="116"/>
        </w:numPr>
        <w:tabs>
          <w:tab w:val="left" w:pos="1040"/>
          <w:tab w:val="left" w:pos="1041"/>
        </w:tabs>
        <w:autoSpaceDE w:val="0"/>
        <w:autoSpaceDN w:val="0"/>
        <w:spacing w:before="0" w:after="0" w:line="240" w:lineRule="auto"/>
        <w:ind w:right="148"/>
        <w:rPr>
          <w:rFonts w:eastAsia="Calibri" w:cs="Arial"/>
          <w:sz w:val="20"/>
          <w:lang w:bidi="en-US"/>
        </w:rPr>
      </w:pPr>
      <w:r w:rsidRPr="00B85E45">
        <w:rPr>
          <w:rFonts w:eastAsia="Calibri" w:cs="Arial"/>
          <w:sz w:val="20"/>
          <w:lang w:bidi="en-US"/>
        </w:rPr>
        <w:t>Capacity scores of ICCs in three areas: (a) information generation, (b) implementation, and (c) monitoring and evaluation increased in all project</w:t>
      </w:r>
      <w:r w:rsidRPr="00B85E45">
        <w:rPr>
          <w:rFonts w:eastAsia="Calibri" w:cs="Arial"/>
          <w:spacing w:val="1"/>
          <w:sz w:val="20"/>
          <w:lang w:bidi="en-US"/>
        </w:rPr>
        <w:t xml:space="preserve"> </w:t>
      </w:r>
      <w:r w:rsidRPr="00B85E45">
        <w:rPr>
          <w:rFonts w:eastAsia="Calibri" w:cs="Arial"/>
          <w:sz w:val="20"/>
          <w:lang w:bidi="en-US"/>
        </w:rPr>
        <w:t>sites</w:t>
      </w:r>
    </w:p>
    <w:p w14:paraId="2FD58166" w14:textId="77777777" w:rsidR="00C5613E" w:rsidRPr="00B85E45" w:rsidRDefault="00C5613E" w:rsidP="00C5613E">
      <w:pPr>
        <w:widowControl w:val="0"/>
        <w:autoSpaceDE w:val="0"/>
        <w:autoSpaceDN w:val="0"/>
        <w:spacing w:before="12" w:after="0" w:line="240" w:lineRule="auto"/>
        <w:jc w:val="left"/>
        <w:rPr>
          <w:rFonts w:eastAsia="Calibri" w:cs="Arial"/>
          <w:sz w:val="19"/>
          <w:szCs w:val="20"/>
          <w:lang w:bidi="en-US"/>
        </w:rPr>
      </w:pPr>
    </w:p>
    <w:p w14:paraId="2CD2042B" w14:textId="77777777" w:rsidR="00C5613E" w:rsidRPr="00B85E45" w:rsidRDefault="00C5613E" w:rsidP="008B6DC5">
      <w:pPr>
        <w:widowControl w:val="0"/>
        <w:numPr>
          <w:ilvl w:val="1"/>
          <w:numId w:val="116"/>
        </w:numPr>
        <w:tabs>
          <w:tab w:val="left" w:pos="1040"/>
          <w:tab w:val="left" w:pos="1041"/>
        </w:tabs>
        <w:autoSpaceDE w:val="0"/>
        <w:autoSpaceDN w:val="0"/>
        <w:spacing w:before="0" w:after="0" w:line="240" w:lineRule="auto"/>
        <w:ind w:right="146"/>
        <w:rPr>
          <w:rFonts w:eastAsia="Calibri" w:cs="Arial"/>
          <w:sz w:val="20"/>
          <w:lang w:bidi="en-US"/>
        </w:rPr>
      </w:pPr>
      <w:r w:rsidRPr="00B85E45">
        <w:rPr>
          <w:rFonts w:eastAsia="Calibri" w:cs="Arial"/>
          <w:sz w:val="20"/>
          <w:lang w:bidi="en-US"/>
        </w:rPr>
        <w:t>National ICCA Registry is established – platform established and functional; policy guidelines formulated</w:t>
      </w:r>
    </w:p>
    <w:p w14:paraId="0FF69E7F" w14:textId="77777777" w:rsidR="00C5613E" w:rsidRPr="00B85E45" w:rsidRDefault="00C5613E" w:rsidP="00C5613E">
      <w:pPr>
        <w:widowControl w:val="0"/>
        <w:autoSpaceDE w:val="0"/>
        <w:autoSpaceDN w:val="0"/>
        <w:spacing w:before="11" w:after="0" w:line="240" w:lineRule="auto"/>
        <w:jc w:val="left"/>
        <w:rPr>
          <w:rFonts w:eastAsia="Calibri" w:cs="Arial"/>
          <w:sz w:val="19"/>
          <w:szCs w:val="20"/>
          <w:lang w:bidi="en-US"/>
        </w:rPr>
      </w:pPr>
    </w:p>
    <w:p w14:paraId="032B1C72" w14:textId="77777777" w:rsidR="00C5613E" w:rsidRPr="00B85E45" w:rsidRDefault="00C5613E" w:rsidP="008B6DC5">
      <w:pPr>
        <w:widowControl w:val="0"/>
        <w:numPr>
          <w:ilvl w:val="1"/>
          <w:numId w:val="116"/>
        </w:numPr>
        <w:tabs>
          <w:tab w:val="left" w:pos="1040"/>
          <w:tab w:val="left" w:pos="1041"/>
        </w:tabs>
        <w:autoSpaceDE w:val="0"/>
        <w:autoSpaceDN w:val="0"/>
        <w:spacing w:before="0" w:after="0" w:line="240" w:lineRule="auto"/>
        <w:ind w:right="142"/>
        <w:rPr>
          <w:rFonts w:eastAsia="Calibri" w:cs="Arial"/>
          <w:sz w:val="20"/>
          <w:lang w:bidi="en-US"/>
        </w:rPr>
      </w:pPr>
      <w:r w:rsidRPr="00B85E45">
        <w:rPr>
          <w:rFonts w:eastAsia="Calibri" w:cs="Arial"/>
          <w:sz w:val="20"/>
          <w:lang w:bidi="en-US"/>
        </w:rPr>
        <w:t>Management effectiveness of 10 ICCAs – increased METT scores of at least 10% for existing PAs (</w:t>
      </w:r>
      <w:proofErr w:type="spellStart"/>
      <w:r w:rsidRPr="00B85E45">
        <w:rPr>
          <w:rFonts w:eastAsia="Calibri" w:cs="Arial"/>
          <w:sz w:val="20"/>
          <w:lang w:bidi="en-US"/>
        </w:rPr>
        <w:t>Kanawan</w:t>
      </w:r>
      <w:proofErr w:type="spellEnd"/>
      <w:r w:rsidRPr="00B85E45">
        <w:rPr>
          <w:rFonts w:eastAsia="Calibri" w:cs="Arial"/>
          <w:sz w:val="20"/>
          <w:lang w:bidi="en-US"/>
        </w:rPr>
        <w:t xml:space="preserve"> and Mt. </w:t>
      </w:r>
      <w:proofErr w:type="spellStart"/>
      <w:r w:rsidRPr="00B85E45">
        <w:rPr>
          <w:rFonts w:eastAsia="Calibri" w:cs="Arial"/>
          <w:sz w:val="20"/>
          <w:lang w:bidi="en-US"/>
        </w:rPr>
        <w:t>Pulag</w:t>
      </w:r>
      <w:proofErr w:type="spellEnd"/>
      <w:r w:rsidRPr="00B85E45">
        <w:rPr>
          <w:rFonts w:eastAsia="Calibri" w:cs="Arial"/>
          <w:sz w:val="20"/>
          <w:lang w:bidi="en-US"/>
        </w:rPr>
        <w:t>), and 20% in eight other project</w:t>
      </w:r>
      <w:r w:rsidRPr="00B85E45">
        <w:rPr>
          <w:rFonts w:eastAsia="Calibri" w:cs="Arial"/>
          <w:spacing w:val="3"/>
          <w:sz w:val="20"/>
          <w:lang w:bidi="en-US"/>
        </w:rPr>
        <w:t xml:space="preserve"> </w:t>
      </w:r>
      <w:r w:rsidRPr="00B85E45">
        <w:rPr>
          <w:rFonts w:eastAsia="Calibri" w:cs="Arial"/>
          <w:sz w:val="20"/>
          <w:lang w:bidi="en-US"/>
        </w:rPr>
        <w:t>sites</w:t>
      </w:r>
    </w:p>
    <w:p w14:paraId="27EEFEA2"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16AB4FB1" w14:textId="77777777" w:rsidR="00C5613E" w:rsidRPr="00B85E45" w:rsidRDefault="00C5613E" w:rsidP="00397B99">
      <w:pPr>
        <w:rPr>
          <w:rFonts w:cs="Arial"/>
          <w:b/>
          <w:lang w:bidi="en-US"/>
        </w:rPr>
      </w:pPr>
      <w:r w:rsidRPr="00B85E45">
        <w:rPr>
          <w:rFonts w:cs="Arial"/>
          <w:b/>
          <w:lang w:bidi="en-US"/>
        </w:rPr>
        <w:t>Target Output Indicators</w:t>
      </w:r>
    </w:p>
    <w:p w14:paraId="451D04AE"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r w:rsidRPr="00B85E45">
        <w:rPr>
          <w:rFonts w:eastAsia="Calibri" w:cs="Arial"/>
          <w:sz w:val="20"/>
          <w:szCs w:val="20"/>
          <w:lang w:bidi="en-US"/>
        </w:rPr>
        <w:t>Output 2.1 Regional networks of at least 10 ICCAs representing the country’s ethnographic regions are</w:t>
      </w:r>
    </w:p>
    <w:p w14:paraId="054956B7" w14:textId="77777777" w:rsidR="00C5613E" w:rsidRPr="00B85E45" w:rsidRDefault="00C5613E" w:rsidP="00C5613E">
      <w:pPr>
        <w:widowControl w:val="0"/>
        <w:autoSpaceDE w:val="0"/>
        <w:autoSpaceDN w:val="0"/>
        <w:spacing w:before="1" w:after="0" w:line="240" w:lineRule="auto"/>
        <w:jc w:val="left"/>
        <w:rPr>
          <w:rFonts w:eastAsia="Calibri" w:cs="Arial"/>
          <w:sz w:val="20"/>
          <w:szCs w:val="20"/>
          <w:lang w:bidi="en-US"/>
        </w:rPr>
      </w:pPr>
      <w:r w:rsidRPr="00B85E45">
        <w:rPr>
          <w:rFonts w:eastAsia="Calibri" w:cs="Arial"/>
          <w:sz w:val="20"/>
          <w:szCs w:val="20"/>
          <w:lang w:bidi="en-US"/>
        </w:rPr>
        <w:t>identified, documented, mapped, recognized and registered at UNEP-WCMC</w:t>
      </w:r>
    </w:p>
    <w:p w14:paraId="6990533D" w14:textId="77777777" w:rsidR="00C5613E" w:rsidRPr="00B85E45" w:rsidRDefault="00C5613E" w:rsidP="00C5613E">
      <w:pPr>
        <w:widowControl w:val="0"/>
        <w:autoSpaceDE w:val="0"/>
        <w:autoSpaceDN w:val="0"/>
        <w:spacing w:before="1" w:after="0" w:line="240" w:lineRule="auto"/>
        <w:jc w:val="left"/>
        <w:rPr>
          <w:rFonts w:eastAsia="Calibri" w:cs="Arial"/>
          <w:sz w:val="20"/>
          <w:szCs w:val="20"/>
          <w:lang w:bidi="en-US"/>
        </w:rPr>
      </w:pPr>
    </w:p>
    <w:p w14:paraId="60D6442B" w14:textId="77777777" w:rsidR="00C5613E" w:rsidRPr="00B85E45" w:rsidRDefault="00C5613E" w:rsidP="00C5613E">
      <w:pPr>
        <w:widowControl w:val="0"/>
        <w:autoSpaceDE w:val="0"/>
        <w:autoSpaceDN w:val="0"/>
        <w:spacing w:before="0" w:after="0" w:line="240" w:lineRule="auto"/>
        <w:ind w:right="140"/>
        <w:rPr>
          <w:rFonts w:eastAsia="Calibri" w:cs="Arial"/>
          <w:sz w:val="20"/>
          <w:szCs w:val="20"/>
          <w:lang w:bidi="en-US"/>
        </w:rPr>
      </w:pPr>
      <w:r w:rsidRPr="00B85E45">
        <w:rPr>
          <w:rFonts w:eastAsia="Calibri" w:cs="Arial"/>
          <w:sz w:val="20"/>
          <w:szCs w:val="20"/>
          <w:lang w:bidi="en-US"/>
        </w:rPr>
        <w:t>Output 2.2 At least 10 Community Conservation Plans (CCPs), with relevant business plan sections incorporated, are developed and implemented to support ICCAs, and mainstreamed into ADSDPPs and LGUs CLUPs and investment plans</w:t>
      </w:r>
    </w:p>
    <w:p w14:paraId="17020CE0"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44B4AC64"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r w:rsidRPr="00B85E45">
        <w:rPr>
          <w:rFonts w:eastAsia="Calibri" w:cs="Arial"/>
          <w:sz w:val="20"/>
          <w:szCs w:val="20"/>
          <w:lang w:bidi="en-US"/>
        </w:rPr>
        <w:t xml:space="preserve">Output 2.3 Capacities of NCIP, DENR, PAWB, FMB, BFAR in all regions are strengthened to </w:t>
      </w:r>
      <w:r w:rsidRPr="00B85E45">
        <w:rPr>
          <w:rFonts w:eastAsia="Calibri" w:cs="Arial"/>
          <w:sz w:val="20"/>
          <w:szCs w:val="20"/>
          <w:lang w:bidi="en-US"/>
        </w:rPr>
        <w:lastRenderedPageBreak/>
        <w:t>provide technical support to ICCAs</w:t>
      </w:r>
    </w:p>
    <w:p w14:paraId="624648F3"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3D697D33" w14:textId="77777777" w:rsidR="00C5613E" w:rsidRPr="00B85E45" w:rsidRDefault="00C5613E" w:rsidP="00C5613E">
      <w:pPr>
        <w:widowControl w:val="0"/>
        <w:autoSpaceDE w:val="0"/>
        <w:autoSpaceDN w:val="0"/>
        <w:spacing w:before="0" w:after="0" w:line="240" w:lineRule="auto"/>
        <w:ind w:right="184"/>
        <w:jc w:val="left"/>
        <w:rPr>
          <w:rFonts w:eastAsia="Calibri" w:cs="Arial"/>
          <w:sz w:val="20"/>
          <w:szCs w:val="20"/>
          <w:lang w:bidi="en-US"/>
        </w:rPr>
      </w:pPr>
      <w:r w:rsidRPr="00B85E45">
        <w:rPr>
          <w:rFonts w:eastAsia="Calibri" w:cs="Arial"/>
          <w:sz w:val="20"/>
          <w:szCs w:val="20"/>
          <w:lang w:bidi="en-US"/>
        </w:rPr>
        <w:t>Output 2.4 Capacity of the Philippine ICCA Consortium developed to serve as the mechanism for exchange, advocacy and legal support to ICCAs in distress</w:t>
      </w:r>
    </w:p>
    <w:p w14:paraId="12F4EF16" w14:textId="77777777" w:rsidR="00C5613E" w:rsidRPr="00B85E45" w:rsidRDefault="00C5613E" w:rsidP="00C5613E">
      <w:pPr>
        <w:widowControl w:val="0"/>
        <w:autoSpaceDE w:val="0"/>
        <w:autoSpaceDN w:val="0"/>
        <w:spacing w:before="12" w:after="0" w:line="240" w:lineRule="auto"/>
        <w:jc w:val="left"/>
        <w:rPr>
          <w:rFonts w:eastAsia="Calibri" w:cs="Arial"/>
          <w:sz w:val="19"/>
          <w:szCs w:val="20"/>
          <w:lang w:bidi="en-US"/>
        </w:rPr>
      </w:pPr>
    </w:p>
    <w:p w14:paraId="5984E580" w14:textId="77777777" w:rsidR="00C5613E" w:rsidRPr="00B85E45" w:rsidRDefault="00C5613E" w:rsidP="00C5613E">
      <w:pPr>
        <w:widowControl w:val="0"/>
        <w:autoSpaceDE w:val="0"/>
        <w:autoSpaceDN w:val="0"/>
        <w:spacing w:before="0" w:after="0" w:line="240" w:lineRule="auto"/>
        <w:ind w:right="184"/>
        <w:jc w:val="left"/>
        <w:rPr>
          <w:rFonts w:eastAsia="Calibri" w:cs="Arial"/>
          <w:sz w:val="20"/>
          <w:szCs w:val="20"/>
          <w:lang w:bidi="en-US"/>
        </w:rPr>
      </w:pPr>
      <w:r w:rsidRPr="00B85E45">
        <w:rPr>
          <w:rFonts w:eastAsia="Calibri" w:cs="Arial"/>
          <w:sz w:val="20"/>
          <w:szCs w:val="20"/>
          <w:lang w:bidi="en-US"/>
        </w:rPr>
        <w:t>Output 2.5 Capacities of ICCs in the network of at least 10 ICCAs are strengthened to document, map, plan and implement actions to address the identified threats</w:t>
      </w:r>
    </w:p>
    <w:p w14:paraId="5A65366A"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77E57551" w14:textId="77777777" w:rsidR="00C5613E" w:rsidRPr="00B85E45" w:rsidRDefault="00C5613E" w:rsidP="00C5613E">
      <w:pPr>
        <w:widowControl w:val="0"/>
        <w:autoSpaceDE w:val="0"/>
        <w:autoSpaceDN w:val="0"/>
        <w:spacing w:before="0" w:after="0" w:line="240" w:lineRule="auto"/>
        <w:ind w:right="184"/>
        <w:jc w:val="left"/>
        <w:rPr>
          <w:rFonts w:eastAsia="Calibri" w:cs="Arial"/>
          <w:sz w:val="20"/>
          <w:szCs w:val="20"/>
          <w:lang w:bidi="en-US"/>
        </w:rPr>
      </w:pPr>
      <w:r w:rsidRPr="00B85E45">
        <w:rPr>
          <w:rFonts w:eastAsia="Calibri" w:cs="Arial"/>
          <w:sz w:val="20"/>
          <w:szCs w:val="20"/>
          <w:lang w:bidi="en-US"/>
        </w:rPr>
        <w:t>Output 2.6 A National Registry of ICCAs is established, supported by an appropriate system for validation, monitoring, and access by the public</w:t>
      </w:r>
    </w:p>
    <w:p w14:paraId="38D2AB73"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05081A8C"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22EF1014" w14:textId="77777777" w:rsidR="00C5613E" w:rsidRPr="00B85E45" w:rsidRDefault="00C5613E" w:rsidP="00C5613E">
      <w:pPr>
        <w:widowControl w:val="0"/>
        <w:autoSpaceDE w:val="0"/>
        <w:autoSpaceDN w:val="0"/>
        <w:spacing w:before="0" w:after="0" w:line="240" w:lineRule="auto"/>
        <w:ind w:right="140"/>
        <w:rPr>
          <w:rFonts w:eastAsia="Calibri" w:cs="Arial"/>
          <w:sz w:val="20"/>
          <w:szCs w:val="20"/>
          <w:lang w:bidi="en-US"/>
        </w:rPr>
      </w:pPr>
      <w:r w:rsidRPr="00B85E45">
        <w:rPr>
          <w:rFonts w:eastAsia="Calibri" w:cs="Arial"/>
          <w:sz w:val="20"/>
          <w:szCs w:val="20"/>
          <w:lang w:bidi="en-US"/>
        </w:rPr>
        <w:t xml:space="preserve">The Project commenced in September 2015 and will end in August 2019. It is implemented in ancestral domains of 10 indigenous cultural communities in 7 ethnographical regions in the Philippines specifically in the provinces of Kalinga, Ifugao, Aurora, Bataan, Palawan, Nueva Vizcaya in Luzon, and Bukidnon, North Cotabato, Surigao del Sur, and </w:t>
      </w:r>
      <w:proofErr w:type="spellStart"/>
      <w:r w:rsidRPr="00B85E45">
        <w:rPr>
          <w:rFonts w:eastAsia="Calibri" w:cs="Arial"/>
          <w:sz w:val="20"/>
          <w:szCs w:val="20"/>
          <w:lang w:bidi="en-US"/>
        </w:rPr>
        <w:t>Agusan</w:t>
      </w:r>
      <w:proofErr w:type="spellEnd"/>
      <w:r w:rsidRPr="00B85E45">
        <w:rPr>
          <w:rFonts w:eastAsia="Calibri" w:cs="Arial"/>
          <w:sz w:val="20"/>
          <w:szCs w:val="20"/>
          <w:lang w:bidi="en-US"/>
        </w:rPr>
        <w:t xml:space="preserve"> del Sur in Mindanao. It is managed by the Biodiversity Management Bureau (BMB, formerly PAWB) which has established a Project Management Unit (PMU) to implement the project and coordinate the work of partners at site level.</w:t>
      </w:r>
    </w:p>
    <w:p w14:paraId="484890FA" w14:textId="77777777" w:rsidR="00C5613E" w:rsidRPr="00B85E45" w:rsidRDefault="00C5613E" w:rsidP="00C5613E">
      <w:pPr>
        <w:widowControl w:val="0"/>
        <w:autoSpaceDE w:val="0"/>
        <w:autoSpaceDN w:val="0"/>
        <w:spacing w:before="0" w:after="0" w:line="240" w:lineRule="auto"/>
        <w:rPr>
          <w:rFonts w:eastAsia="Calibri" w:cs="Arial"/>
          <w:lang w:bidi="en-US"/>
        </w:rPr>
        <w:sectPr w:rsidR="00C5613E" w:rsidRPr="00B85E45" w:rsidSect="006E3F95">
          <w:footerReference w:type="default" r:id="rId26"/>
          <w:pgSz w:w="11906" w:h="16838" w:code="9"/>
          <w:pgMar w:top="1417" w:right="1701" w:bottom="1417" w:left="1701" w:header="0" w:footer="871" w:gutter="0"/>
          <w:cols w:space="720"/>
        </w:sectPr>
      </w:pPr>
    </w:p>
    <w:p w14:paraId="22EEAC20" w14:textId="695CBAE2" w:rsidR="00C5613E" w:rsidRPr="00B85E45" w:rsidRDefault="00C5613E" w:rsidP="00397B99">
      <w:pPr>
        <w:rPr>
          <w:rFonts w:cs="Arial"/>
          <w:b/>
          <w:lang w:bidi="en-US"/>
        </w:rPr>
      </w:pPr>
      <w:r w:rsidRPr="00B85E45">
        <w:rPr>
          <w:rFonts w:cs="Arial"/>
          <w:b/>
          <w:lang w:bidi="en-US"/>
        </w:rPr>
        <w:lastRenderedPageBreak/>
        <w:t>LIST OF ICCA-FUNDED PROJECTS</w:t>
      </w:r>
      <w:r w:rsidR="005D3839" w:rsidRPr="00B85E45">
        <w:rPr>
          <w:rFonts w:cs="Arial"/>
          <w:b/>
          <w:lang w:bidi="en-US"/>
        </w:rPr>
        <w:t xml:space="preserve"> BY SITE</w:t>
      </w: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1704"/>
        <w:gridCol w:w="1874"/>
        <w:gridCol w:w="2880"/>
        <w:gridCol w:w="1111"/>
      </w:tblGrid>
      <w:tr w:rsidR="00C5613E" w:rsidRPr="00B85E45" w14:paraId="7DAA4FBC" w14:textId="77777777" w:rsidTr="00C5613E">
        <w:trPr>
          <w:trHeight w:val="976"/>
        </w:trPr>
        <w:tc>
          <w:tcPr>
            <w:tcW w:w="1555" w:type="dxa"/>
            <w:shd w:val="clear" w:color="auto" w:fill="D9D9D9"/>
          </w:tcPr>
          <w:p w14:paraId="394E1148" w14:textId="77777777" w:rsidR="00C5613E" w:rsidRPr="00B85E45" w:rsidRDefault="00C5613E" w:rsidP="00C5613E">
            <w:pPr>
              <w:spacing w:before="12" w:after="0" w:line="240" w:lineRule="auto"/>
              <w:jc w:val="left"/>
              <w:rPr>
                <w:rFonts w:eastAsia="Calibri" w:cs="Arial"/>
                <w:b/>
                <w:sz w:val="29"/>
                <w:lang w:bidi="en-US"/>
              </w:rPr>
            </w:pPr>
          </w:p>
          <w:p w14:paraId="02F9BFD7"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1704" w:type="dxa"/>
            <w:shd w:val="clear" w:color="auto" w:fill="D9D9D9"/>
          </w:tcPr>
          <w:p w14:paraId="424155ED" w14:textId="77777777" w:rsidR="00C5613E" w:rsidRPr="00B85E45" w:rsidRDefault="00C5613E" w:rsidP="00C5613E">
            <w:pPr>
              <w:spacing w:before="0" w:after="0" w:line="240" w:lineRule="auto"/>
              <w:ind w:right="79"/>
              <w:jc w:val="left"/>
              <w:rPr>
                <w:rFonts w:eastAsia="Calibri" w:cs="Arial"/>
                <w:b/>
                <w:sz w:val="20"/>
                <w:lang w:bidi="en-US"/>
              </w:rPr>
            </w:pPr>
            <w:r w:rsidRPr="00B85E45">
              <w:rPr>
                <w:rFonts w:eastAsia="Calibri" w:cs="Arial"/>
                <w:b/>
                <w:sz w:val="20"/>
                <w:lang w:bidi="en-US"/>
              </w:rPr>
              <w:t>Indigenous Cultural Community (ICC)/</w:t>
            </w:r>
          </w:p>
          <w:p w14:paraId="5F8A2F21"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Organization</w:t>
            </w:r>
          </w:p>
        </w:tc>
        <w:tc>
          <w:tcPr>
            <w:tcW w:w="1874" w:type="dxa"/>
            <w:shd w:val="clear" w:color="auto" w:fill="D9D9D9"/>
          </w:tcPr>
          <w:p w14:paraId="533EE126" w14:textId="77777777" w:rsidR="00C5613E" w:rsidRPr="00B85E45" w:rsidRDefault="00C5613E" w:rsidP="00C5613E">
            <w:pPr>
              <w:spacing w:before="121" w:after="0" w:line="240" w:lineRule="auto"/>
              <w:jc w:val="left"/>
              <w:rPr>
                <w:rFonts w:eastAsia="Calibri" w:cs="Arial"/>
                <w:b/>
                <w:sz w:val="20"/>
                <w:lang w:bidi="en-US"/>
              </w:rPr>
            </w:pPr>
            <w:r w:rsidRPr="00B85E45">
              <w:rPr>
                <w:rFonts w:eastAsia="Calibri" w:cs="Arial"/>
                <w:b/>
                <w:sz w:val="20"/>
                <w:lang w:bidi="en-US"/>
              </w:rPr>
              <w:t>Local</w:t>
            </w:r>
          </w:p>
          <w:p w14:paraId="2E5058AE"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 xml:space="preserve">Responsible </w:t>
            </w:r>
            <w:r w:rsidRPr="00B85E45">
              <w:rPr>
                <w:rFonts w:eastAsia="Calibri" w:cs="Arial"/>
                <w:b/>
                <w:spacing w:val="-4"/>
                <w:sz w:val="20"/>
                <w:lang w:bidi="en-US"/>
              </w:rPr>
              <w:t xml:space="preserve">Party </w:t>
            </w:r>
            <w:r w:rsidRPr="00B85E45">
              <w:rPr>
                <w:rFonts w:eastAsia="Calibri" w:cs="Arial"/>
                <w:b/>
                <w:sz w:val="20"/>
                <w:lang w:bidi="en-US"/>
              </w:rPr>
              <w:t>(LRP)</w:t>
            </w:r>
          </w:p>
        </w:tc>
        <w:tc>
          <w:tcPr>
            <w:tcW w:w="2880" w:type="dxa"/>
            <w:shd w:val="clear" w:color="auto" w:fill="D9D9D9"/>
          </w:tcPr>
          <w:p w14:paraId="5B66D7F0" w14:textId="77777777" w:rsidR="00C5613E" w:rsidRPr="00B85E45" w:rsidRDefault="00C5613E" w:rsidP="00C5613E">
            <w:pPr>
              <w:spacing w:before="12" w:after="0" w:line="240" w:lineRule="auto"/>
              <w:jc w:val="left"/>
              <w:rPr>
                <w:rFonts w:eastAsia="Calibri" w:cs="Arial"/>
                <w:b/>
                <w:sz w:val="29"/>
                <w:lang w:bidi="en-US"/>
              </w:rPr>
            </w:pPr>
          </w:p>
          <w:p w14:paraId="1376EC0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1" w:type="dxa"/>
            <w:shd w:val="clear" w:color="auto" w:fill="D9D9D9"/>
          </w:tcPr>
          <w:p w14:paraId="54499A37" w14:textId="77777777" w:rsidR="00C5613E" w:rsidRPr="00B85E45" w:rsidRDefault="00C5613E" w:rsidP="00C5613E">
            <w:pPr>
              <w:spacing w:before="11" w:after="0" w:line="240" w:lineRule="auto"/>
              <w:jc w:val="left"/>
              <w:rPr>
                <w:rFonts w:eastAsia="Calibri" w:cs="Arial"/>
                <w:b/>
                <w:sz w:val="19"/>
                <w:lang w:bidi="en-US"/>
              </w:rPr>
            </w:pPr>
          </w:p>
          <w:p w14:paraId="26AE095F"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6B8B9B8F" w14:textId="77777777" w:rsidTr="00C5613E">
        <w:trPr>
          <w:trHeight w:val="244"/>
        </w:trPr>
        <w:tc>
          <w:tcPr>
            <w:tcW w:w="9124" w:type="dxa"/>
            <w:gridSpan w:val="5"/>
            <w:shd w:val="clear" w:color="auto" w:fill="94B3D6"/>
          </w:tcPr>
          <w:p w14:paraId="09C1D16B"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LUZON:</w:t>
            </w:r>
          </w:p>
        </w:tc>
      </w:tr>
      <w:tr w:rsidR="00C5613E" w:rsidRPr="00B85E45" w14:paraId="51430B31" w14:textId="77777777" w:rsidTr="00C5613E">
        <w:trPr>
          <w:trHeight w:val="3554"/>
        </w:trPr>
        <w:tc>
          <w:tcPr>
            <w:tcW w:w="1555" w:type="dxa"/>
            <w:vMerge w:val="restart"/>
          </w:tcPr>
          <w:p w14:paraId="65DBA4CC" w14:textId="77777777" w:rsidR="00C5613E" w:rsidRPr="00B85E45" w:rsidRDefault="00C5613E" w:rsidP="00C5613E">
            <w:pPr>
              <w:spacing w:before="11" w:after="0" w:line="240" w:lineRule="auto"/>
              <w:jc w:val="left"/>
              <w:rPr>
                <w:rFonts w:eastAsia="Calibri" w:cs="Arial"/>
                <w:b/>
                <w:sz w:val="19"/>
                <w:lang w:bidi="en-US"/>
              </w:rPr>
            </w:pPr>
          </w:p>
          <w:p w14:paraId="364E1D06"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xml:space="preserve">1. Mt. </w:t>
            </w:r>
            <w:proofErr w:type="spellStart"/>
            <w:r w:rsidRPr="00B85E45">
              <w:rPr>
                <w:rFonts w:eastAsia="Calibri" w:cs="Arial"/>
                <w:sz w:val="20"/>
                <w:lang w:bidi="en-US"/>
              </w:rPr>
              <w:t>Taungay</w:t>
            </w:r>
            <w:proofErr w:type="spellEnd"/>
          </w:p>
          <w:p w14:paraId="6DBC2CC5" w14:textId="77777777" w:rsidR="00C5613E" w:rsidRPr="00B85E45" w:rsidRDefault="00C5613E" w:rsidP="00C5613E">
            <w:pPr>
              <w:spacing w:before="1" w:after="0" w:line="240" w:lineRule="auto"/>
              <w:jc w:val="left"/>
              <w:rPr>
                <w:rFonts w:eastAsia="Calibri" w:cs="Arial"/>
                <w:b/>
                <w:sz w:val="20"/>
                <w:lang w:bidi="en-US"/>
              </w:rPr>
            </w:pPr>
          </w:p>
          <w:p w14:paraId="670E673E" w14:textId="77777777" w:rsidR="00C5613E" w:rsidRPr="00B85E45" w:rsidRDefault="00C5613E" w:rsidP="00C5613E">
            <w:pPr>
              <w:spacing w:before="0" w:after="0" w:line="240" w:lineRule="auto"/>
              <w:ind w:right="592"/>
              <w:jc w:val="left"/>
              <w:rPr>
                <w:rFonts w:eastAsia="Calibri" w:cs="Arial"/>
                <w:sz w:val="20"/>
                <w:lang w:bidi="en-US"/>
              </w:rPr>
            </w:pPr>
            <w:proofErr w:type="spellStart"/>
            <w:r w:rsidRPr="00B85E45">
              <w:rPr>
                <w:rFonts w:eastAsia="Calibri" w:cs="Arial"/>
                <w:sz w:val="20"/>
                <w:lang w:bidi="en-US"/>
              </w:rPr>
              <w:t>Tinglayan</w:t>
            </w:r>
            <w:proofErr w:type="spellEnd"/>
            <w:r w:rsidRPr="00B85E45">
              <w:rPr>
                <w:rFonts w:eastAsia="Calibri" w:cs="Arial"/>
                <w:sz w:val="20"/>
                <w:lang w:bidi="en-US"/>
              </w:rPr>
              <w:t>, Kalinga</w:t>
            </w:r>
          </w:p>
        </w:tc>
        <w:tc>
          <w:tcPr>
            <w:tcW w:w="1704" w:type="dxa"/>
            <w:vMerge w:val="restart"/>
          </w:tcPr>
          <w:p w14:paraId="2E9BA219" w14:textId="77777777" w:rsidR="00C5613E" w:rsidRPr="00B85E45" w:rsidRDefault="00C5613E" w:rsidP="00C5613E">
            <w:pPr>
              <w:spacing w:before="11" w:after="0" w:line="240" w:lineRule="auto"/>
              <w:jc w:val="left"/>
              <w:rPr>
                <w:rFonts w:eastAsia="Calibri" w:cs="Arial"/>
                <w:b/>
                <w:sz w:val="19"/>
                <w:lang w:bidi="en-US"/>
              </w:rPr>
            </w:pPr>
          </w:p>
          <w:p w14:paraId="23A65421"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xml:space="preserve">ICC: </w:t>
            </w:r>
            <w:proofErr w:type="spellStart"/>
            <w:r w:rsidRPr="00B85E45">
              <w:rPr>
                <w:rFonts w:eastAsia="Calibri" w:cs="Arial"/>
                <w:sz w:val="20"/>
                <w:lang w:bidi="en-US"/>
              </w:rPr>
              <w:t>Tongrayan</w:t>
            </w:r>
            <w:proofErr w:type="spellEnd"/>
          </w:p>
          <w:p w14:paraId="3EF62E8F" w14:textId="77777777" w:rsidR="00C5613E" w:rsidRPr="00B85E45" w:rsidRDefault="00C5613E" w:rsidP="00C5613E">
            <w:pPr>
              <w:spacing w:before="0" w:after="0" w:line="240" w:lineRule="auto"/>
              <w:jc w:val="left"/>
              <w:rPr>
                <w:rFonts w:eastAsia="Calibri" w:cs="Arial"/>
                <w:b/>
                <w:sz w:val="20"/>
                <w:lang w:bidi="en-US"/>
              </w:rPr>
            </w:pPr>
          </w:p>
          <w:p w14:paraId="0565031D" w14:textId="77777777" w:rsidR="00C5613E" w:rsidRPr="00B85E45" w:rsidRDefault="00C5613E" w:rsidP="00C5613E">
            <w:pPr>
              <w:spacing w:before="5" w:after="0" w:line="240" w:lineRule="auto"/>
              <w:jc w:val="left"/>
              <w:rPr>
                <w:rFonts w:eastAsia="Calibri" w:cs="Arial"/>
                <w:b/>
                <w:sz w:val="16"/>
                <w:lang w:bidi="en-US"/>
              </w:rPr>
            </w:pPr>
          </w:p>
          <w:p w14:paraId="0F3516E0" w14:textId="77777777" w:rsidR="00C5613E" w:rsidRPr="00B85E45" w:rsidRDefault="00C5613E" w:rsidP="008B6DC5">
            <w:pPr>
              <w:numPr>
                <w:ilvl w:val="0"/>
                <w:numId w:val="115"/>
              </w:numPr>
              <w:tabs>
                <w:tab w:val="left" w:pos="269"/>
              </w:tabs>
              <w:spacing w:before="0" w:after="0" w:line="240" w:lineRule="auto"/>
              <w:ind w:hanging="162"/>
              <w:jc w:val="left"/>
              <w:rPr>
                <w:rFonts w:eastAsia="Calibri" w:cs="Arial"/>
                <w:sz w:val="20"/>
                <w:lang w:bidi="en-US"/>
              </w:rPr>
            </w:pPr>
            <w:r w:rsidRPr="00B85E45">
              <w:rPr>
                <w:rFonts w:eastAsia="Calibri" w:cs="Arial"/>
                <w:sz w:val="20"/>
                <w:lang w:bidi="en-US"/>
              </w:rPr>
              <w:t>LACHAW</w:t>
            </w:r>
          </w:p>
          <w:p w14:paraId="02BB50B7" w14:textId="77777777" w:rsidR="00C5613E" w:rsidRPr="00B85E45" w:rsidRDefault="00C5613E" w:rsidP="008B6DC5">
            <w:pPr>
              <w:numPr>
                <w:ilvl w:val="0"/>
                <w:numId w:val="115"/>
              </w:numPr>
              <w:tabs>
                <w:tab w:val="left" w:pos="269"/>
              </w:tabs>
              <w:spacing w:before="0" w:after="0" w:line="243" w:lineRule="exact"/>
              <w:ind w:hanging="162"/>
              <w:jc w:val="left"/>
              <w:rPr>
                <w:rFonts w:eastAsia="Calibri" w:cs="Arial"/>
                <w:sz w:val="20"/>
                <w:lang w:bidi="en-US"/>
              </w:rPr>
            </w:pPr>
            <w:proofErr w:type="spellStart"/>
            <w:r w:rsidRPr="00B85E45">
              <w:rPr>
                <w:rFonts w:eastAsia="Calibri" w:cs="Arial"/>
                <w:sz w:val="20"/>
                <w:lang w:bidi="en-US"/>
              </w:rPr>
              <w:t>Sallong</w:t>
            </w:r>
            <w:proofErr w:type="spellEnd"/>
          </w:p>
          <w:p w14:paraId="67143EF1"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Women’s</w:t>
            </w:r>
          </w:p>
          <w:p w14:paraId="0EBF81D1"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Association</w:t>
            </w:r>
          </w:p>
        </w:tc>
        <w:tc>
          <w:tcPr>
            <w:tcW w:w="1874" w:type="dxa"/>
            <w:vMerge w:val="restart"/>
          </w:tcPr>
          <w:p w14:paraId="63E3E65F" w14:textId="77777777" w:rsidR="00C5613E" w:rsidRPr="00B85E45" w:rsidRDefault="00C5613E" w:rsidP="00C5613E">
            <w:pPr>
              <w:spacing w:before="11" w:after="0" w:line="240" w:lineRule="auto"/>
              <w:jc w:val="left"/>
              <w:rPr>
                <w:rFonts w:eastAsia="Calibri" w:cs="Arial"/>
                <w:b/>
                <w:sz w:val="19"/>
                <w:lang w:bidi="en-US"/>
              </w:rPr>
            </w:pPr>
          </w:p>
          <w:p w14:paraId="3909B43C" w14:textId="77777777" w:rsidR="00C5613E" w:rsidRPr="00B85E45" w:rsidRDefault="00C5613E" w:rsidP="00C5613E">
            <w:pPr>
              <w:spacing w:before="1" w:after="0" w:line="240" w:lineRule="auto"/>
              <w:ind w:right="98"/>
              <w:jc w:val="left"/>
              <w:rPr>
                <w:rFonts w:eastAsia="Calibri" w:cs="Arial"/>
                <w:sz w:val="20"/>
                <w:lang w:bidi="en-US"/>
              </w:rPr>
            </w:pPr>
            <w:proofErr w:type="spellStart"/>
            <w:r w:rsidRPr="00B85E45">
              <w:rPr>
                <w:rFonts w:eastAsia="Calibri" w:cs="Arial"/>
                <w:sz w:val="20"/>
                <w:lang w:bidi="en-US"/>
              </w:rPr>
              <w:t>Mandiga</w:t>
            </w:r>
            <w:proofErr w:type="spellEnd"/>
            <w:r w:rsidRPr="00B85E45">
              <w:rPr>
                <w:rFonts w:eastAsia="Calibri" w:cs="Arial"/>
                <w:sz w:val="20"/>
                <w:lang w:bidi="en-US"/>
              </w:rPr>
              <w:t xml:space="preserve"> Community </w:t>
            </w:r>
            <w:r w:rsidRPr="00B85E45">
              <w:rPr>
                <w:rFonts w:eastAsia="Calibri" w:cs="Arial"/>
                <w:spacing w:val="-3"/>
                <w:sz w:val="20"/>
                <w:lang w:bidi="en-US"/>
              </w:rPr>
              <w:t xml:space="preserve">Center, </w:t>
            </w:r>
            <w:r w:rsidRPr="00B85E45">
              <w:rPr>
                <w:rFonts w:eastAsia="Calibri" w:cs="Arial"/>
                <w:sz w:val="20"/>
                <w:lang w:bidi="en-US"/>
              </w:rPr>
              <w:t>Inc.</w:t>
            </w:r>
            <w:r w:rsidRPr="00B85E45">
              <w:rPr>
                <w:rFonts w:eastAsia="Calibri" w:cs="Arial"/>
                <w:spacing w:val="-2"/>
                <w:sz w:val="20"/>
                <w:lang w:bidi="en-US"/>
              </w:rPr>
              <w:t xml:space="preserve"> </w:t>
            </w:r>
            <w:r w:rsidRPr="00B85E45">
              <w:rPr>
                <w:rFonts w:eastAsia="Calibri" w:cs="Arial"/>
                <w:sz w:val="20"/>
                <w:lang w:bidi="en-US"/>
              </w:rPr>
              <w:t>(MCCI)</w:t>
            </w:r>
          </w:p>
          <w:p w14:paraId="445446F3" w14:textId="77777777" w:rsidR="00C5613E" w:rsidRPr="00B85E45" w:rsidRDefault="00C5613E" w:rsidP="00C5613E">
            <w:pPr>
              <w:spacing w:before="0" w:after="0" w:line="240" w:lineRule="auto"/>
              <w:jc w:val="left"/>
              <w:rPr>
                <w:rFonts w:eastAsia="Calibri" w:cs="Arial"/>
                <w:b/>
                <w:sz w:val="20"/>
                <w:lang w:bidi="en-US"/>
              </w:rPr>
            </w:pPr>
          </w:p>
          <w:p w14:paraId="7032BA5B" w14:textId="77777777" w:rsidR="00C5613E" w:rsidRPr="00B85E45" w:rsidRDefault="00C5613E" w:rsidP="00C5613E">
            <w:pPr>
              <w:spacing w:before="0" w:after="0" w:line="240" w:lineRule="auto"/>
              <w:ind w:right="204"/>
              <w:jc w:val="left"/>
              <w:rPr>
                <w:rFonts w:eastAsia="Calibri" w:cs="Arial"/>
                <w:sz w:val="20"/>
                <w:lang w:bidi="en-US"/>
              </w:rPr>
            </w:pPr>
            <w:r w:rsidRPr="00B85E45">
              <w:rPr>
                <w:rFonts w:eastAsia="Calibri" w:cs="Arial"/>
                <w:i/>
                <w:sz w:val="20"/>
                <w:lang w:bidi="en-US"/>
              </w:rPr>
              <w:t xml:space="preserve">Contact Person/s: </w:t>
            </w:r>
            <w:proofErr w:type="spellStart"/>
            <w:r w:rsidRPr="00B85E45">
              <w:rPr>
                <w:rFonts w:eastAsia="Calibri" w:cs="Arial"/>
                <w:sz w:val="20"/>
                <w:lang w:bidi="en-US"/>
              </w:rPr>
              <w:t>Jeorge</w:t>
            </w:r>
            <w:proofErr w:type="spellEnd"/>
            <w:r w:rsidRPr="00B85E45">
              <w:rPr>
                <w:rFonts w:eastAsia="Calibri" w:cs="Arial"/>
                <w:sz w:val="20"/>
                <w:lang w:bidi="en-US"/>
              </w:rPr>
              <w:t xml:space="preserve"> </w:t>
            </w:r>
            <w:proofErr w:type="spellStart"/>
            <w:r w:rsidRPr="00B85E45">
              <w:rPr>
                <w:rFonts w:eastAsia="Calibri" w:cs="Arial"/>
                <w:sz w:val="20"/>
                <w:lang w:bidi="en-US"/>
              </w:rPr>
              <w:t>Manisem</w:t>
            </w:r>
            <w:proofErr w:type="spellEnd"/>
            <w:r w:rsidRPr="00B85E45">
              <w:rPr>
                <w:rFonts w:eastAsia="Calibri" w:cs="Arial"/>
                <w:sz w:val="20"/>
                <w:lang w:bidi="en-US"/>
              </w:rPr>
              <w:t xml:space="preserve"> Program Officer </w:t>
            </w:r>
            <w:proofErr w:type="spellStart"/>
            <w:r w:rsidRPr="00B85E45">
              <w:rPr>
                <w:rFonts w:eastAsia="Calibri" w:cs="Arial"/>
                <w:sz w:val="20"/>
                <w:lang w:bidi="en-US"/>
              </w:rPr>
              <w:t>Capt</w:t>
            </w:r>
            <w:proofErr w:type="spellEnd"/>
            <w:r w:rsidRPr="00B85E45">
              <w:rPr>
                <w:rFonts w:eastAsia="Calibri" w:cs="Arial"/>
                <w:sz w:val="20"/>
                <w:lang w:bidi="en-US"/>
              </w:rPr>
              <w:t xml:space="preserve"> St., Purok 04 </w:t>
            </w:r>
            <w:proofErr w:type="spellStart"/>
            <w:r w:rsidRPr="00B85E45">
              <w:rPr>
                <w:rFonts w:eastAsia="Calibri" w:cs="Arial"/>
                <w:sz w:val="20"/>
                <w:lang w:bidi="en-US"/>
              </w:rPr>
              <w:t>Bulno</w:t>
            </w:r>
            <w:proofErr w:type="spellEnd"/>
            <w:r w:rsidRPr="00B85E45">
              <w:rPr>
                <w:rFonts w:eastAsia="Calibri" w:cs="Arial"/>
                <w:sz w:val="20"/>
                <w:lang w:bidi="en-US"/>
              </w:rPr>
              <w:t xml:space="preserve"> Centro Tabuk City, Kalinga</w:t>
            </w:r>
          </w:p>
          <w:p w14:paraId="65242C58" w14:textId="77777777" w:rsidR="00C5613E" w:rsidRPr="00B85E45" w:rsidRDefault="00C5613E" w:rsidP="00C5613E">
            <w:pPr>
              <w:spacing w:before="0" w:after="0" w:line="240" w:lineRule="auto"/>
              <w:jc w:val="left"/>
              <w:rPr>
                <w:rFonts w:eastAsia="Calibri" w:cs="Arial"/>
                <w:b/>
                <w:sz w:val="20"/>
                <w:lang w:bidi="en-US"/>
              </w:rPr>
            </w:pPr>
          </w:p>
          <w:p w14:paraId="37C60C67" w14:textId="77777777" w:rsidR="00C5613E" w:rsidRPr="00B85E45" w:rsidRDefault="00813C51" w:rsidP="00C5613E">
            <w:pPr>
              <w:spacing w:before="0" w:after="0" w:line="240" w:lineRule="auto"/>
              <w:ind w:right="579"/>
              <w:jc w:val="left"/>
              <w:rPr>
                <w:rFonts w:eastAsia="Calibri" w:cs="Arial"/>
                <w:sz w:val="20"/>
                <w:lang w:bidi="en-US"/>
              </w:rPr>
            </w:pPr>
            <w:hyperlink r:id="rId27">
              <w:proofErr w:type="spellStart"/>
              <w:r w:rsidR="00C5613E" w:rsidRPr="00B85E45">
                <w:rPr>
                  <w:rFonts w:eastAsia="Calibri" w:cs="Arial"/>
                  <w:sz w:val="20"/>
                  <w:lang w:bidi="en-US"/>
                </w:rPr>
                <w:t>ajhatmanisem</w:t>
              </w:r>
              <w:proofErr w:type="spellEnd"/>
            </w:hyperlink>
            <w:r w:rsidR="00C5613E" w:rsidRPr="00B85E45">
              <w:rPr>
                <w:rFonts w:eastAsia="Calibri" w:cs="Arial"/>
                <w:sz w:val="20"/>
                <w:lang w:bidi="en-US"/>
              </w:rPr>
              <w:t xml:space="preserve"> </w:t>
            </w:r>
            <w:hyperlink r:id="rId28">
              <w:r w:rsidR="00C5613E" w:rsidRPr="00B85E45">
                <w:rPr>
                  <w:rFonts w:eastAsia="Calibri" w:cs="Arial"/>
                  <w:sz w:val="20"/>
                  <w:lang w:bidi="en-US"/>
                </w:rPr>
                <w:t>@gmail.com</w:t>
              </w:r>
            </w:hyperlink>
            <w:r w:rsidR="00C5613E" w:rsidRPr="00B85E45">
              <w:rPr>
                <w:rFonts w:eastAsia="Calibri" w:cs="Arial"/>
                <w:sz w:val="20"/>
                <w:lang w:bidi="en-US"/>
              </w:rPr>
              <w:t xml:space="preserve"> </w:t>
            </w:r>
            <w:r w:rsidR="00C5613E" w:rsidRPr="00B85E45">
              <w:rPr>
                <w:rFonts w:eastAsia="Calibri" w:cs="Arial"/>
                <w:w w:val="95"/>
                <w:sz w:val="20"/>
                <w:lang w:bidi="en-US"/>
              </w:rPr>
              <w:t>0947-9797120</w:t>
            </w:r>
          </w:p>
        </w:tc>
        <w:tc>
          <w:tcPr>
            <w:tcW w:w="2880" w:type="dxa"/>
            <w:tcBorders>
              <w:bottom w:val="nil"/>
            </w:tcBorders>
          </w:tcPr>
          <w:p w14:paraId="43D69C7E" w14:textId="77777777" w:rsidR="00C5613E" w:rsidRPr="00B85E45" w:rsidRDefault="00C5613E" w:rsidP="00C5613E">
            <w:pPr>
              <w:spacing w:before="11" w:after="0" w:line="240" w:lineRule="auto"/>
              <w:jc w:val="left"/>
              <w:rPr>
                <w:rFonts w:eastAsia="Calibri" w:cs="Arial"/>
                <w:b/>
                <w:sz w:val="19"/>
                <w:lang w:bidi="en-US"/>
              </w:rPr>
            </w:pPr>
          </w:p>
          <w:p w14:paraId="1B3E55C8" w14:textId="77777777" w:rsidR="00C5613E" w:rsidRPr="00B85E45" w:rsidRDefault="00C5613E" w:rsidP="00C5613E">
            <w:pPr>
              <w:spacing w:before="1" w:after="0" w:line="240" w:lineRule="auto"/>
              <w:ind w:right="94"/>
              <w:rPr>
                <w:rFonts w:eastAsia="Calibri" w:cs="Arial"/>
                <w:sz w:val="20"/>
                <w:lang w:bidi="en-US"/>
              </w:rPr>
            </w:pPr>
            <w:r w:rsidRPr="00B85E45">
              <w:rPr>
                <w:rFonts w:eastAsia="Calibri" w:cs="Arial"/>
                <w:sz w:val="20"/>
                <w:lang w:bidi="en-US"/>
              </w:rPr>
              <w:t>Add 2,369 hectares of ICCA to the PA system</w:t>
            </w:r>
          </w:p>
          <w:p w14:paraId="416DA27D" w14:textId="77777777" w:rsidR="00C5613E" w:rsidRPr="00B85E45" w:rsidRDefault="00C5613E" w:rsidP="00C5613E">
            <w:pPr>
              <w:spacing w:before="11" w:after="0" w:line="240" w:lineRule="auto"/>
              <w:jc w:val="left"/>
              <w:rPr>
                <w:rFonts w:eastAsia="Calibri" w:cs="Arial"/>
                <w:b/>
                <w:sz w:val="19"/>
                <w:lang w:bidi="en-US"/>
              </w:rPr>
            </w:pPr>
          </w:p>
          <w:p w14:paraId="25FF5E2B" w14:textId="77777777" w:rsidR="00C5613E" w:rsidRPr="00B85E45" w:rsidRDefault="00C5613E" w:rsidP="00C5613E">
            <w:pPr>
              <w:spacing w:before="0" w:after="0" w:line="240" w:lineRule="auto"/>
              <w:ind w:right="93"/>
              <w:rPr>
                <w:rFonts w:eastAsia="Calibri" w:cs="Arial"/>
                <w:sz w:val="20"/>
                <w:lang w:bidi="en-US"/>
              </w:rPr>
            </w:pPr>
            <w:r w:rsidRPr="00B85E45">
              <w:rPr>
                <w:rFonts w:eastAsia="Calibri" w:cs="Arial"/>
                <w:sz w:val="20"/>
                <w:lang w:bidi="en-US"/>
              </w:rPr>
              <w:t xml:space="preserve">Increase the capacity score </w:t>
            </w:r>
            <w:r w:rsidRPr="00B85E45">
              <w:rPr>
                <w:rFonts w:eastAsia="Calibri" w:cs="Arial"/>
                <w:spacing w:val="-7"/>
                <w:sz w:val="20"/>
                <w:lang w:bidi="en-US"/>
              </w:rPr>
              <w:t xml:space="preserve">of </w:t>
            </w:r>
            <w:r w:rsidRPr="00B85E45">
              <w:rPr>
                <w:rFonts w:eastAsia="Calibri" w:cs="Arial"/>
                <w:sz w:val="20"/>
                <w:lang w:bidi="en-US"/>
              </w:rPr>
              <w:t xml:space="preserve">the ICC from 2.5 to 3.5 in </w:t>
            </w:r>
            <w:r w:rsidRPr="00B85E45">
              <w:rPr>
                <w:rFonts w:eastAsia="Calibri" w:cs="Arial"/>
                <w:spacing w:val="-4"/>
                <w:sz w:val="20"/>
                <w:lang w:bidi="en-US"/>
              </w:rPr>
              <w:t xml:space="preserve">the </w:t>
            </w:r>
            <w:r w:rsidRPr="00B85E45">
              <w:rPr>
                <w:rFonts w:eastAsia="Calibri" w:cs="Arial"/>
                <w:sz w:val="20"/>
                <w:lang w:bidi="en-US"/>
              </w:rPr>
              <w:t>area of</w:t>
            </w:r>
            <w:r w:rsidRPr="00B85E45">
              <w:rPr>
                <w:rFonts w:eastAsia="Calibri" w:cs="Arial"/>
                <w:spacing w:val="-1"/>
                <w:sz w:val="20"/>
                <w:lang w:bidi="en-US"/>
              </w:rPr>
              <w:t xml:space="preserve"> </w:t>
            </w:r>
            <w:r w:rsidRPr="00B85E45">
              <w:rPr>
                <w:rFonts w:eastAsia="Calibri" w:cs="Arial"/>
                <w:sz w:val="20"/>
                <w:lang w:bidi="en-US"/>
              </w:rPr>
              <w:t>M&amp;E</w:t>
            </w:r>
          </w:p>
          <w:p w14:paraId="50CC5968" w14:textId="77777777" w:rsidR="00C5613E" w:rsidRPr="00B85E45" w:rsidRDefault="00C5613E" w:rsidP="00C5613E">
            <w:pPr>
              <w:spacing w:before="1" w:after="0" w:line="240" w:lineRule="auto"/>
              <w:jc w:val="left"/>
              <w:rPr>
                <w:rFonts w:eastAsia="Calibri" w:cs="Arial"/>
                <w:b/>
                <w:sz w:val="20"/>
                <w:lang w:bidi="en-US"/>
              </w:rPr>
            </w:pPr>
          </w:p>
          <w:p w14:paraId="4A8ED70D"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Increase the management effectiveness of the ICCA from 52% to 72%, or by at least 20%</w:t>
            </w:r>
          </w:p>
          <w:p w14:paraId="64DCF99E" w14:textId="77777777" w:rsidR="00C5613E" w:rsidRPr="00B85E45" w:rsidRDefault="00C5613E" w:rsidP="00C5613E">
            <w:pPr>
              <w:spacing w:before="0" w:after="0" w:line="240" w:lineRule="auto"/>
              <w:jc w:val="left"/>
              <w:rPr>
                <w:rFonts w:eastAsia="Calibri" w:cs="Arial"/>
                <w:b/>
                <w:sz w:val="20"/>
                <w:lang w:bidi="en-US"/>
              </w:rPr>
            </w:pPr>
          </w:p>
          <w:p w14:paraId="0C6111D2" w14:textId="77777777" w:rsidR="00C5613E" w:rsidRPr="00B85E45" w:rsidRDefault="00C5613E" w:rsidP="00C5613E">
            <w:pPr>
              <w:spacing w:before="0" w:after="0" w:line="240" w:lineRule="auto"/>
              <w:ind w:right="94"/>
              <w:rPr>
                <w:rFonts w:eastAsia="Calibri" w:cs="Arial"/>
                <w:sz w:val="20"/>
                <w:lang w:bidi="en-US"/>
              </w:rPr>
            </w:pPr>
            <w:r w:rsidRPr="00B85E45">
              <w:rPr>
                <w:rFonts w:eastAsia="Calibri" w:cs="Arial"/>
                <w:sz w:val="20"/>
                <w:lang w:bidi="en-US"/>
              </w:rPr>
              <w:t>Implement activities and generate the following outputs:</w:t>
            </w:r>
          </w:p>
        </w:tc>
        <w:tc>
          <w:tcPr>
            <w:tcW w:w="1111" w:type="dxa"/>
            <w:vMerge w:val="restart"/>
          </w:tcPr>
          <w:p w14:paraId="02F55C97" w14:textId="77777777" w:rsidR="00C5613E" w:rsidRPr="00B85E45" w:rsidRDefault="00C5613E" w:rsidP="00C5613E">
            <w:pPr>
              <w:spacing w:before="11" w:after="0" w:line="240" w:lineRule="auto"/>
              <w:jc w:val="left"/>
              <w:rPr>
                <w:rFonts w:eastAsia="Calibri" w:cs="Arial"/>
                <w:b/>
                <w:sz w:val="19"/>
                <w:lang w:bidi="en-US"/>
              </w:rPr>
            </w:pPr>
          </w:p>
          <w:p w14:paraId="19EDC248"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4,692,632</w:t>
            </w:r>
          </w:p>
        </w:tc>
      </w:tr>
      <w:tr w:rsidR="00C5613E" w:rsidRPr="00B85E45" w14:paraId="1284FBA9" w14:textId="77777777" w:rsidTr="00C5613E">
        <w:trPr>
          <w:trHeight w:val="1455"/>
        </w:trPr>
        <w:tc>
          <w:tcPr>
            <w:tcW w:w="1555" w:type="dxa"/>
            <w:vMerge/>
            <w:tcBorders>
              <w:top w:val="nil"/>
            </w:tcBorders>
          </w:tcPr>
          <w:p w14:paraId="141128C6" w14:textId="77777777" w:rsidR="00C5613E" w:rsidRPr="00B85E45" w:rsidRDefault="00C5613E" w:rsidP="00C5613E">
            <w:pPr>
              <w:spacing w:before="0" w:after="0" w:line="240" w:lineRule="auto"/>
              <w:jc w:val="left"/>
              <w:rPr>
                <w:rFonts w:eastAsia="Calibri" w:cs="Arial"/>
                <w:sz w:val="2"/>
                <w:szCs w:val="2"/>
                <w:lang w:bidi="en-US"/>
              </w:rPr>
            </w:pPr>
          </w:p>
        </w:tc>
        <w:tc>
          <w:tcPr>
            <w:tcW w:w="1704" w:type="dxa"/>
            <w:vMerge/>
            <w:tcBorders>
              <w:top w:val="nil"/>
            </w:tcBorders>
          </w:tcPr>
          <w:p w14:paraId="715602D4" w14:textId="77777777" w:rsidR="00C5613E" w:rsidRPr="00B85E45" w:rsidRDefault="00C5613E" w:rsidP="00C5613E">
            <w:pPr>
              <w:spacing w:before="0" w:after="0" w:line="240" w:lineRule="auto"/>
              <w:jc w:val="left"/>
              <w:rPr>
                <w:rFonts w:eastAsia="Calibri" w:cs="Arial"/>
                <w:sz w:val="2"/>
                <w:szCs w:val="2"/>
                <w:lang w:bidi="en-US"/>
              </w:rPr>
            </w:pPr>
          </w:p>
        </w:tc>
        <w:tc>
          <w:tcPr>
            <w:tcW w:w="1874" w:type="dxa"/>
            <w:vMerge/>
            <w:tcBorders>
              <w:top w:val="nil"/>
            </w:tcBorders>
          </w:tcPr>
          <w:p w14:paraId="0BB76320"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Borders>
              <w:top w:val="nil"/>
              <w:bottom w:val="nil"/>
            </w:tcBorders>
          </w:tcPr>
          <w:p w14:paraId="15626984" w14:textId="77777777" w:rsidR="00C5613E" w:rsidRPr="00B85E45" w:rsidRDefault="00C5613E" w:rsidP="00C5613E">
            <w:pPr>
              <w:spacing w:before="98" w:after="0" w:line="240" w:lineRule="auto"/>
              <w:ind w:right="96"/>
              <w:rPr>
                <w:rFonts w:eastAsia="Calibri" w:cs="Arial"/>
                <w:sz w:val="20"/>
                <w:lang w:bidi="en-US"/>
              </w:rPr>
            </w:pPr>
            <w:r w:rsidRPr="00B85E45">
              <w:rPr>
                <w:rFonts w:eastAsia="Calibri" w:cs="Arial"/>
                <w:sz w:val="20"/>
                <w:lang w:bidi="en-US"/>
              </w:rPr>
              <w:t>a. ICCA Documentation Report presenting both the outcome and the process of describing and</w:t>
            </w:r>
            <w:r w:rsidRPr="00B85E45">
              <w:rPr>
                <w:rFonts w:eastAsia="Calibri" w:cs="Arial"/>
                <w:spacing w:val="-11"/>
                <w:sz w:val="20"/>
                <w:lang w:bidi="en-US"/>
              </w:rPr>
              <w:t xml:space="preserve"> </w:t>
            </w:r>
            <w:r w:rsidRPr="00B85E45">
              <w:rPr>
                <w:rFonts w:eastAsia="Calibri" w:cs="Arial"/>
                <w:sz w:val="20"/>
                <w:lang w:bidi="en-US"/>
              </w:rPr>
              <w:t>documenting</w:t>
            </w:r>
            <w:r w:rsidRPr="00B85E45">
              <w:rPr>
                <w:rFonts w:eastAsia="Calibri" w:cs="Arial"/>
                <w:spacing w:val="-12"/>
                <w:sz w:val="20"/>
                <w:lang w:bidi="en-US"/>
              </w:rPr>
              <w:t xml:space="preserve"> </w:t>
            </w:r>
            <w:r w:rsidRPr="00B85E45">
              <w:rPr>
                <w:rFonts w:eastAsia="Calibri" w:cs="Arial"/>
                <w:sz w:val="20"/>
                <w:lang w:bidi="en-US"/>
              </w:rPr>
              <w:t>the</w:t>
            </w:r>
            <w:r w:rsidRPr="00B85E45">
              <w:rPr>
                <w:rFonts w:eastAsia="Calibri" w:cs="Arial"/>
                <w:spacing w:val="-11"/>
                <w:sz w:val="20"/>
                <w:lang w:bidi="en-US"/>
              </w:rPr>
              <w:t xml:space="preserve"> </w:t>
            </w:r>
            <w:r w:rsidRPr="00B85E45">
              <w:rPr>
                <w:rFonts w:eastAsia="Calibri" w:cs="Arial"/>
                <w:sz w:val="20"/>
                <w:lang w:bidi="en-US"/>
              </w:rPr>
              <w:t>ICCA</w:t>
            </w:r>
            <w:r w:rsidRPr="00B85E45">
              <w:rPr>
                <w:rFonts w:eastAsia="Calibri" w:cs="Arial"/>
                <w:spacing w:val="-12"/>
                <w:sz w:val="20"/>
                <w:lang w:bidi="en-US"/>
              </w:rPr>
              <w:t xml:space="preserve"> </w:t>
            </w:r>
            <w:r w:rsidRPr="00B85E45">
              <w:rPr>
                <w:rFonts w:eastAsia="Calibri" w:cs="Arial"/>
                <w:sz w:val="20"/>
                <w:lang w:bidi="en-US"/>
              </w:rPr>
              <w:t>at</w:t>
            </w:r>
            <w:r w:rsidRPr="00B85E45">
              <w:rPr>
                <w:rFonts w:eastAsia="Calibri" w:cs="Arial"/>
                <w:spacing w:val="-8"/>
                <w:sz w:val="20"/>
                <w:lang w:bidi="en-US"/>
              </w:rPr>
              <w:t xml:space="preserve"> </w:t>
            </w:r>
            <w:r w:rsidRPr="00B85E45">
              <w:rPr>
                <w:rFonts w:eastAsia="Calibri" w:cs="Arial"/>
                <w:spacing w:val="-4"/>
                <w:sz w:val="20"/>
                <w:lang w:bidi="en-US"/>
              </w:rPr>
              <w:t xml:space="preserve">Mt. </w:t>
            </w:r>
            <w:proofErr w:type="spellStart"/>
            <w:r w:rsidRPr="00B85E45">
              <w:rPr>
                <w:rFonts w:eastAsia="Calibri" w:cs="Arial"/>
                <w:sz w:val="20"/>
                <w:lang w:bidi="en-US"/>
              </w:rPr>
              <w:t>Taungay</w:t>
            </w:r>
            <w:proofErr w:type="spellEnd"/>
            <w:r w:rsidRPr="00B85E45">
              <w:rPr>
                <w:rFonts w:eastAsia="Calibri" w:cs="Arial"/>
                <w:sz w:val="20"/>
                <w:lang w:bidi="en-US"/>
              </w:rPr>
              <w:t xml:space="preserve"> - 1</w:t>
            </w:r>
          </w:p>
        </w:tc>
        <w:tc>
          <w:tcPr>
            <w:tcW w:w="1111" w:type="dxa"/>
            <w:vMerge/>
            <w:tcBorders>
              <w:top w:val="nil"/>
            </w:tcBorders>
          </w:tcPr>
          <w:p w14:paraId="7B76AAD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5166FA5" w14:textId="77777777" w:rsidTr="00C5613E">
        <w:trPr>
          <w:trHeight w:val="1455"/>
        </w:trPr>
        <w:tc>
          <w:tcPr>
            <w:tcW w:w="1555" w:type="dxa"/>
            <w:vMerge/>
            <w:tcBorders>
              <w:top w:val="nil"/>
            </w:tcBorders>
          </w:tcPr>
          <w:p w14:paraId="12B7381F" w14:textId="77777777" w:rsidR="00C5613E" w:rsidRPr="00B85E45" w:rsidRDefault="00C5613E" w:rsidP="00C5613E">
            <w:pPr>
              <w:spacing w:before="0" w:after="0" w:line="240" w:lineRule="auto"/>
              <w:jc w:val="left"/>
              <w:rPr>
                <w:rFonts w:eastAsia="Calibri" w:cs="Arial"/>
                <w:sz w:val="2"/>
                <w:szCs w:val="2"/>
                <w:lang w:bidi="en-US"/>
              </w:rPr>
            </w:pPr>
          </w:p>
        </w:tc>
        <w:tc>
          <w:tcPr>
            <w:tcW w:w="1704" w:type="dxa"/>
            <w:vMerge/>
            <w:tcBorders>
              <w:top w:val="nil"/>
            </w:tcBorders>
          </w:tcPr>
          <w:p w14:paraId="19F0B9CE" w14:textId="77777777" w:rsidR="00C5613E" w:rsidRPr="00B85E45" w:rsidRDefault="00C5613E" w:rsidP="00C5613E">
            <w:pPr>
              <w:spacing w:before="0" w:after="0" w:line="240" w:lineRule="auto"/>
              <w:jc w:val="left"/>
              <w:rPr>
                <w:rFonts w:eastAsia="Calibri" w:cs="Arial"/>
                <w:sz w:val="2"/>
                <w:szCs w:val="2"/>
                <w:lang w:bidi="en-US"/>
              </w:rPr>
            </w:pPr>
          </w:p>
        </w:tc>
        <w:tc>
          <w:tcPr>
            <w:tcW w:w="1874" w:type="dxa"/>
            <w:vMerge/>
            <w:tcBorders>
              <w:top w:val="nil"/>
            </w:tcBorders>
          </w:tcPr>
          <w:p w14:paraId="4314E4AF"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Borders>
              <w:top w:val="nil"/>
              <w:bottom w:val="nil"/>
            </w:tcBorders>
          </w:tcPr>
          <w:p w14:paraId="1395E70B" w14:textId="77777777" w:rsidR="00C5613E" w:rsidRPr="00B85E45" w:rsidRDefault="00C5613E" w:rsidP="00C5613E">
            <w:pPr>
              <w:spacing w:before="99" w:after="0" w:line="240" w:lineRule="auto"/>
              <w:ind w:right="93"/>
              <w:rPr>
                <w:rFonts w:eastAsia="Calibri" w:cs="Arial"/>
                <w:sz w:val="20"/>
                <w:lang w:bidi="en-US"/>
              </w:rPr>
            </w:pPr>
            <w:r w:rsidRPr="00B85E45">
              <w:rPr>
                <w:rFonts w:eastAsia="Calibri" w:cs="Arial"/>
                <w:sz w:val="20"/>
                <w:lang w:bidi="en-US"/>
              </w:rPr>
              <w:t>b. ICCA maps on current land</w:t>
            </w:r>
            <w:r w:rsidRPr="00B85E45">
              <w:rPr>
                <w:rFonts w:eastAsia="Calibri" w:cs="Arial"/>
                <w:spacing w:val="-18"/>
                <w:sz w:val="20"/>
                <w:lang w:bidi="en-US"/>
              </w:rPr>
              <w:t xml:space="preserve"> </w:t>
            </w:r>
            <w:r w:rsidRPr="00B85E45">
              <w:rPr>
                <w:rFonts w:eastAsia="Calibri" w:cs="Arial"/>
                <w:sz w:val="20"/>
                <w:lang w:bidi="en-US"/>
              </w:rPr>
              <w:t>use and land cover, projected land use, and other thematic and analytic maps necessary in the preparation of the CCP - 1</w:t>
            </w:r>
            <w:r w:rsidRPr="00B85E45">
              <w:rPr>
                <w:rFonts w:eastAsia="Calibri" w:cs="Arial"/>
                <w:spacing w:val="-10"/>
                <w:sz w:val="20"/>
                <w:lang w:bidi="en-US"/>
              </w:rPr>
              <w:t xml:space="preserve"> </w:t>
            </w:r>
            <w:r w:rsidRPr="00B85E45">
              <w:rPr>
                <w:rFonts w:eastAsia="Calibri" w:cs="Arial"/>
                <w:sz w:val="20"/>
                <w:lang w:bidi="en-US"/>
              </w:rPr>
              <w:t>set</w:t>
            </w:r>
          </w:p>
        </w:tc>
        <w:tc>
          <w:tcPr>
            <w:tcW w:w="1111" w:type="dxa"/>
            <w:vMerge/>
            <w:tcBorders>
              <w:top w:val="nil"/>
            </w:tcBorders>
          </w:tcPr>
          <w:p w14:paraId="78CD3FD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6815F54" w14:textId="77777777" w:rsidTr="00C5613E">
        <w:trPr>
          <w:trHeight w:val="721"/>
        </w:trPr>
        <w:tc>
          <w:tcPr>
            <w:tcW w:w="1555" w:type="dxa"/>
            <w:vMerge/>
            <w:tcBorders>
              <w:top w:val="nil"/>
            </w:tcBorders>
          </w:tcPr>
          <w:p w14:paraId="78C5FFA7" w14:textId="77777777" w:rsidR="00C5613E" w:rsidRPr="00B85E45" w:rsidRDefault="00C5613E" w:rsidP="00C5613E">
            <w:pPr>
              <w:spacing w:before="0" w:after="0" w:line="240" w:lineRule="auto"/>
              <w:jc w:val="left"/>
              <w:rPr>
                <w:rFonts w:eastAsia="Calibri" w:cs="Arial"/>
                <w:sz w:val="2"/>
                <w:szCs w:val="2"/>
                <w:lang w:bidi="en-US"/>
              </w:rPr>
            </w:pPr>
          </w:p>
        </w:tc>
        <w:tc>
          <w:tcPr>
            <w:tcW w:w="1704" w:type="dxa"/>
            <w:vMerge/>
            <w:tcBorders>
              <w:top w:val="nil"/>
            </w:tcBorders>
          </w:tcPr>
          <w:p w14:paraId="5EEDAD77" w14:textId="77777777" w:rsidR="00C5613E" w:rsidRPr="00B85E45" w:rsidRDefault="00C5613E" w:rsidP="00C5613E">
            <w:pPr>
              <w:spacing w:before="0" w:after="0" w:line="240" w:lineRule="auto"/>
              <w:jc w:val="left"/>
              <w:rPr>
                <w:rFonts w:eastAsia="Calibri" w:cs="Arial"/>
                <w:sz w:val="2"/>
                <w:szCs w:val="2"/>
                <w:lang w:bidi="en-US"/>
              </w:rPr>
            </w:pPr>
          </w:p>
        </w:tc>
        <w:tc>
          <w:tcPr>
            <w:tcW w:w="1874" w:type="dxa"/>
            <w:vMerge/>
            <w:tcBorders>
              <w:top w:val="nil"/>
            </w:tcBorders>
          </w:tcPr>
          <w:p w14:paraId="5F249B8D"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Borders>
              <w:top w:val="nil"/>
              <w:bottom w:val="nil"/>
            </w:tcBorders>
          </w:tcPr>
          <w:p w14:paraId="1A704A97" w14:textId="77777777" w:rsidR="00C5613E" w:rsidRPr="00B85E45" w:rsidRDefault="00C5613E" w:rsidP="00C5613E">
            <w:pPr>
              <w:spacing w:before="98" w:after="0" w:line="240" w:lineRule="auto"/>
              <w:jc w:val="left"/>
              <w:rPr>
                <w:rFonts w:eastAsia="Calibri" w:cs="Arial"/>
                <w:sz w:val="20"/>
                <w:lang w:bidi="en-US"/>
              </w:rPr>
            </w:pPr>
            <w:r w:rsidRPr="00B85E45">
              <w:rPr>
                <w:rFonts w:eastAsia="Calibri" w:cs="Arial"/>
                <w:sz w:val="20"/>
                <w:lang w:bidi="en-US"/>
              </w:rPr>
              <w:t>c. Resource Inventory (RI) Report</w:t>
            </w:r>
          </w:p>
          <w:p w14:paraId="60EA389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- 1</w:t>
            </w:r>
          </w:p>
        </w:tc>
        <w:tc>
          <w:tcPr>
            <w:tcW w:w="1111" w:type="dxa"/>
            <w:vMerge/>
            <w:tcBorders>
              <w:top w:val="nil"/>
            </w:tcBorders>
          </w:tcPr>
          <w:p w14:paraId="148968AD"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5E0448F" w14:textId="77777777" w:rsidTr="00C5613E">
        <w:trPr>
          <w:trHeight w:val="966"/>
        </w:trPr>
        <w:tc>
          <w:tcPr>
            <w:tcW w:w="1555" w:type="dxa"/>
            <w:vMerge/>
            <w:tcBorders>
              <w:top w:val="nil"/>
            </w:tcBorders>
          </w:tcPr>
          <w:p w14:paraId="5C331958" w14:textId="77777777" w:rsidR="00C5613E" w:rsidRPr="00B85E45" w:rsidRDefault="00C5613E" w:rsidP="00C5613E">
            <w:pPr>
              <w:spacing w:before="0" w:after="0" w:line="240" w:lineRule="auto"/>
              <w:jc w:val="left"/>
              <w:rPr>
                <w:rFonts w:eastAsia="Calibri" w:cs="Arial"/>
                <w:sz w:val="2"/>
                <w:szCs w:val="2"/>
                <w:lang w:bidi="en-US"/>
              </w:rPr>
            </w:pPr>
          </w:p>
        </w:tc>
        <w:tc>
          <w:tcPr>
            <w:tcW w:w="1704" w:type="dxa"/>
            <w:vMerge/>
            <w:tcBorders>
              <w:top w:val="nil"/>
            </w:tcBorders>
          </w:tcPr>
          <w:p w14:paraId="2F601A50" w14:textId="77777777" w:rsidR="00C5613E" w:rsidRPr="00B85E45" w:rsidRDefault="00C5613E" w:rsidP="00C5613E">
            <w:pPr>
              <w:spacing w:before="0" w:after="0" w:line="240" w:lineRule="auto"/>
              <w:jc w:val="left"/>
              <w:rPr>
                <w:rFonts w:eastAsia="Calibri" w:cs="Arial"/>
                <w:sz w:val="2"/>
                <w:szCs w:val="2"/>
                <w:lang w:bidi="en-US"/>
              </w:rPr>
            </w:pPr>
          </w:p>
        </w:tc>
        <w:tc>
          <w:tcPr>
            <w:tcW w:w="1874" w:type="dxa"/>
            <w:vMerge/>
            <w:tcBorders>
              <w:top w:val="nil"/>
            </w:tcBorders>
          </w:tcPr>
          <w:p w14:paraId="14DE44A2"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Borders>
              <w:top w:val="nil"/>
              <w:bottom w:val="nil"/>
            </w:tcBorders>
          </w:tcPr>
          <w:p w14:paraId="2DFBBEF6" w14:textId="77777777" w:rsidR="00C5613E" w:rsidRPr="00B85E45" w:rsidRDefault="00C5613E" w:rsidP="00C5613E">
            <w:pPr>
              <w:spacing w:before="98" w:after="0" w:line="240" w:lineRule="auto"/>
              <w:ind w:right="96"/>
              <w:rPr>
                <w:rFonts w:eastAsia="Calibri" w:cs="Arial"/>
                <w:sz w:val="20"/>
                <w:lang w:bidi="en-US"/>
              </w:rPr>
            </w:pPr>
            <w:r w:rsidRPr="00B85E45">
              <w:rPr>
                <w:rFonts w:eastAsia="Calibri" w:cs="Arial"/>
                <w:sz w:val="20"/>
                <w:lang w:bidi="en-US"/>
              </w:rPr>
              <w:t>d. Indigenous Knowledge, Systems and Practices (IKSP) Documentation Report - 1</w:t>
            </w:r>
          </w:p>
        </w:tc>
        <w:tc>
          <w:tcPr>
            <w:tcW w:w="1111" w:type="dxa"/>
            <w:vMerge/>
            <w:tcBorders>
              <w:top w:val="nil"/>
            </w:tcBorders>
          </w:tcPr>
          <w:p w14:paraId="2DD9C17B"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FA006AB" w14:textId="77777777" w:rsidTr="00C5613E">
        <w:trPr>
          <w:trHeight w:val="722"/>
        </w:trPr>
        <w:tc>
          <w:tcPr>
            <w:tcW w:w="1555" w:type="dxa"/>
            <w:vMerge/>
            <w:tcBorders>
              <w:top w:val="nil"/>
            </w:tcBorders>
          </w:tcPr>
          <w:p w14:paraId="57B2D041" w14:textId="77777777" w:rsidR="00C5613E" w:rsidRPr="00B85E45" w:rsidRDefault="00C5613E" w:rsidP="00C5613E">
            <w:pPr>
              <w:spacing w:before="0" w:after="0" w:line="240" w:lineRule="auto"/>
              <w:jc w:val="left"/>
              <w:rPr>
                <w:rFonts w:eastAsia="Calibri" w:cs="Arial"/>
                <w:sz w:val="2"/>
                <w:szCs w:val="2"/>
                <w:lang w:bidi="en-US"/>
              </w:rPr>
            </w:pPr>
          </w:p>
        </w:tc>
        <w:tc>
          <w:tcPr>
            <w:tcW w:w="1704" w:type="dxa"/>
            <w:vMerge/>
            <w:tcBorders>
              <w:top w:val="nil"/>
            </w:tcBorders>
          </w:tcPr>
          <w:p w14:paraId="01EC3132" w14:textId="77777777" w:rsidR="00C5613E" w:rsidRPr="00B85E45" w:rsidRDefault="00C5613E" w:rsidP="00C5613E">
            <w:pPr>
              <w:spacing w:before="0" w:after="0" w:line="240" w:lineRule="auto"/>
              <w:jc w:val="left"/>
              <w:rPr>
                <w:rFonts w:eastAsia="Calibri" w:cs="Arial"/>
                <w:sz w:val="2"/>
                <w:szCs w:val="2"/>
                <w:lang w:bidi="en-US"/>
              </w:rPr>
            </w:pPr>
          </w:p>
        </w:tc>
        <w:tc>
          <w:tcPr>
            <w:tcW w:w="1874" w:type="dxa"/>
            <w:vMerge/>
            <w:tcBorders>
              <w:top w:val="nil"/>
            </w:tcBorders>
          </w:tcPr>
          <w:p w14:paraId="5D280E00"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Borders>
              <w:top w:val="nil"/>
              <w:bottom w:val="nil"/>
            </w:tcBorders>
          </w:tcPr>
          <w:p w14:paraId="64ADF0BD" w14:textId="77777777" w:rsidR="00C5613E" w:rsidRPr="00B85E45" w:rsidRDefault="00C5613E" w:rsidP="00C5613E">
            <w:pPr>
              <w:spacing w:before="98" w:after="0" w:line="240" w:lineRule="auto"/>
              <w:jc w:val="left"/>
              <w:rPr>
                <w:rFonts w:eastAsia="Calibri" w:cs="Arial"/>
                <w:sz w:val="20"/>
                <w:lang w:bidi="en-US"/>
              </w:rPr>
            </w:pPr>
            <w:r w:rsidRPr="00B85E45">
              <w:rPr>
                <w:rFonts w:eastAsia="Calibri" w:cs="Arial"/>
                <w:sz w:val="20"/>
                <w:lang w:bidi="en-US"/>
              </w:rPr>
              <w:t>e. Community Conservation Plan (CCP) - 1</w:t>
            </w:r>
          </w:p>
        </w:tc>
        <w:tc>
          <w:tcPr>
            <w:tcW w:w="1111" w:type="dxa"/>
            <w:vMerge/>
            <w:tcBorders>
              <w:top w:val="nil"/>
            </w:tcBorders>
          </w:tcPr>
          <w:p w14:paraId="7FF9723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4B2279C" w14:textId="77777777" w:rsidTr="00C5613E">
        <w:trPr>
          <w:trHeight w:val="830"/>
        </w:trPr>
        <w:tc>
          <w:tcPr>
            <w:tcW w:w="1555" w:type="dxa"/>
            <w:vMerge/>
            <w:tcBorders>
              <w:top w:val="nil"/>
            </w:tcBorders>
          </w:tcPr>
          <w:p w14:paraId="592CA1AA" w14:textId="77777777" w:rsidR="00C5613E" w:rsidRPr="00B85E45" w:rsidRDefault="00C5613E" w:rsidP="00C5613E">
            <w:pPr>
              <w:spacing w:before="0" w:after="0" w:line="240" w:lineRule="auto"/>
              <w:jc w:val="left"/>
              <w:rPr>
                <w:rFonts w:eastAsia="Calibri" w:cs="Arial"/>
                <w:sz w:val="2"/>
                <w:szCs w:val="2"/>
                <w:lang w:bidi="en-US"/>
              </w:rPr>
            </w:pPr>
          </w:p>
        </w:tc>
        <w:tc>
          <w:tcPr>
            <w:tcW w:w="1704" w:type="dxa"/>
            <w:vMerge/>
            <w:tcBorders>
              <w:top w:val="nil"/>
            </w:tcBorders>
          </w:tcPr>
          <w:p w14:paraId="2042E4E8" w14:textId="77777777" w:rsidR="00C5613E" w:rsidRPr="00B85E45" w:rsidRDefault="00C5613E" w:rsidP="00C5613E">
            <w:pPr>
              <w:spacing w:before="0" w:after="0" w:line="240" w:lineRule="auto"/>
              <w:jc w:val="left"/>
              <w:rPr>
                <w:rFonts w:eastAsia="Calibri" w:cs="Arial"/>
                <w:sz w:val="2"/>
                <w:szCs w:val="2"/>
                <w:lang w:bidi="en-US"/>
              </w:rPr>
            </w:pPr>
          </w:p>
        </w:tc>
        <w:tc>
          <w:tcPr>
            <w:tcW w:w="1874" w:type="dxa"/>
            <w:vMerge/>
            <w:tcBorders>
              <w:top w:val="nil"/>
            </w:tcBorders>
          </w:tcPr>
          <w:p w14:paraId="41544C35" w14:textId="77777777" w:rsidR="00C5613E" w:rsidRPr="00B85E45" w:rsidRDefault="00C5613E" w:rsidP="00C5613E">
            <w:pPr>
              <w:spacing w:before="0" w:after="0" w:line="240" w:lineRule="auto"/>
              <w:jc w:val="left"/>
              <w:rPr>
                <w:rFonts w:eastAsia="Calibri" w:cs="Arial"/>
                <w:sz w:val="2"/>
                <w:szCs w:val="2"/>
                <w:lang w:bidi="en-US"/>
              </w:rPr>
            </w:pPr>
          </w:p>
        </w:tc>
        <w:tc>
          <w:tcPr>
            <w:tcW w:w="2880" w:type="dxa"/>
            <w:tcBorders>
              <w:top w:val="nil"/>
            </w:tcBorders>
          </w:tcPr>
          <w:p w14:paraId="59FC625F" w14:textId="77777777" w:rsidR="00C5613E" w:rsidRPr="00B85E45" w:rsidRDefault="00C5613E" w:rsidP="00C5613E">
            <w:pPr>
              <w:spacing w:before="98" w:after="0" w:line="240" w:lineRule="auto"/>
              <w:ind w:right="83"/>
              <w:jc w:val="left"/>
              <w:rPr>
                <w:rFonts w:eastAsia="Calibri" w:cs="Arial"/>
                <w:sz w:val="20"/>
                <w:lang w:bidi="en-US"/>
              </w:rPr>
            </w:pPr>
            <w:r w:rsidRPr="00B85E45">
              <w:rPr>
                <w:rFonts w:eastAsia="Calibri" w:cs="Arial"/>
                <w:sz w:val="20"/>
                <w:lang w:bidi="en-US"/>
              </w:rPr>
              <w:t>f. Registration of the ICCA with the UNEP-WCMC – 1</w:t>
            </w:r>
          </w:p>
        </w:tc>
        <w:tc>
          <w:tcPr>
            <w:tcW w:w="1111" w:type="dxa"/>
            <w:vMerge/>
            <w:tcBorders>
              <w:top w:val="nil"/>
            </w:tcBorders>
          </w:tcPr>
          <w:p w14:paraId="4256BD8A" w14:textId="77777777" w:rsidR="00C5613E" w:rsidRPr="00B85E45" w:rsidRDefault="00C5613E" w:rsidP="00C5613E">
            <w:pPr>
              <w:spacing w:before="0" w:after="0" w:line="240" w:lineRule="auto"/>
              <w:jc w:val="left"/>
              <w:rPr>
                <w:rFonts w:eastAsia="Calibri" w:cs="Arial"/>
                <w:sz w:val="2"/>
                <w:szCs w:val="2"/>
                <w:lang w:bidi="en-US"/>
              </w:rPr>
            </w:pPr>
          </w:p>
        </w:tc>
      </w:tr>
    </w:tbl>
    <w:p w14:paraId="11A6424C"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p w14:paraId="324A210C"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47273797" w14:textId="77777777" w:rsidTr="00C5613E">
        <w:trPr>
          <w:trHeight w:val="732"/>
        </w:trPr>
        <w:tc>
          <w:tcPr>
            <w:tcW w:w="1404" w:type="dxa"/>
            <w:shd w:val="clear" w:color="auto" w:fill="D9D9D9"/>
          </w:tcPr>
          <w:p w14:paraId="60E28F1E" w14:textId="77777777" w:rsidR="00C5613E" w:rsidRPr="00B85E45" w:rsidRDefault="00C5613E" w:rsidP="00C5613E">
            <w:pPr>
              <w:spacing w:before="5" w:after="0" w:line="240" w:lineRule="auto"/>
              <w:jc w:val="left"/>
              <w:rPr>
                <w:rFonts w:eastAsia="Calibri" w:cs="Arial"/>
                <w:sz w:val="21"/>
                <w:lang w:bidi="en-US"/>
              </w:rPr>
            </w:pPr>
          </w:p>
          <w:p w14:paraId="6E994FDB"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0A997C39" w14:textId="34EEB5FA"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CD3F9F">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00CD3F9F">
              <w:rPr>
                <w:rFonts w:eastAsia="Calibri" w:cs="Arial"/>
                <w:b/>
                <w:sz w:val="20"/>
                <w:lang w:bidi="en-US"/>
              </w:rPr>
              <w:t xml:space="preserve"> </w:t>
            </w:r>
            <w:r w:rsidRPr="00B85E45">
              <w:rPr>
                <w:rFonts w:eastAsia="Calibri" w:cs="Arial"/>
                <w:b/>
                <w:spacing w:val="-3"/>
                <w:sz w:val="20"/>
                <w:lang w:bidi="en-US"/>
              </w:rPr>
              <w:t>(ICC)/</w:t>
            </w:r>
          </w:p>
          <w:p w14:paraId="3D3F4D55"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40867951"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01E8DE30" w14:textId="77777777" w:rsidR="00C5613E" w:rsidRPr="00B85E45" w:rsidRDefault="00C5613E" w:rsidP="00C5613E">
            <w:pPr>
              <w:spacing w:before="5" w:after="0" w:line="240" w:lineRule="auto"/>
              <w:jc w:val="left"/>
              <w:rPr>
                <w:rFonts w:eastAsia="Calibri" w:cs="Arial"/>
                <w:sz w:val="21"/>
                <w:lang w:bidi="en-US"/>
              </w:rPr>
            </w:pPr>
          </w:p>
          <w:p w14:paraId="5DA08F0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739C1D91"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2CA526C8" w14:textId="77777777" w:rsidTr="00C5613E">
        <w:trPr>
          <w:trHeight w:val="870"/>
        </w:trPr>
        <w:tc>
          <w:tcPr>
            <w:tcW w:w="1404" w:type="dxa"/>
            <w:vMerge w:val="restart"/>
          </w:tcPr>
          <w:p w14:paraId="468C75B2"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158BFF57"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36CF5FA2"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bottom w:val="nil"/>
            </w:tcBorders>
          </w:tcPr>
          <w:p w14:paraId="4C949814" w14:textId="77777777" w:rsidR="00C5613E" w:rsidRPr="00B85E45" w:rsidRDefault="00C5613E" w:rsidP="00C5613E">
            <w:pPr>
              <w:spacing w:before="4" w:after="0" w:line="240" w:lineRule="auto"/>
              <w:jc w:val="left"/>
              <w:rPr>
                <w:rFonts w:eastAsia="Calibri" w:cs="Arial"/>
                <w:sz w:val="21"/>
                <w:lang w:bidi="en-US"/>
              </w:rPr>
            </w:pPr>
          </w:p>
          <w:p w14:paraId="7B9B0304" w14:textId="77777777" w:rsidR="00C5613E" w:rsidRPr="00B85E45" w:rsidRDefault="00C5613E" w:rsidP="00C5613E">
            <w:pPr>
              <w:tabs>
                <w:tab w:val="left" w:pos="512"/>
                <w:tab w:val="left" w:pos="2056"/>
                <w:tab w:val="left" w:pos="2497"/>
              </w:tabs>
              <w:spacing w:before="0" w:after="0" w:line="240" w:lineRule="auto"/>
              <w:ind w:right="99"/>
              <w:jc w:val="left"/>
              <w:rPr>
                <w:rFonts w:eastAsia="Calibri" w:cs="Arial"/>
                <w:sz w:val="20"/>
                <w:lang w:bidi="en-US"/>
              </w:rPr>
            </w:pPr>
            <w:r w:rsidRPr="00B85E45">
              <w:rPr>
                <w:rFonts w:eastAsia="Calibri" w:cs="Arial"/>
                <w:sz w:val="20"/>
                <w:lang w:bidi="en-US"/>
              </w:rPr>
              <w:t>g.</w:t>
            </w:r>
            <w:r w:rsidRPr="00B85E45">
              <w:rPr>
                <w:rFonts w:eastAsia="Calibri" w:cs="Arial"/>
                <w:sz w:val="20"/>
                <w:lang w:bidi="en-US"/>
              </w:rPr>
              <w:tab/>
            </w:r>
            <w:r w:rsidRPr="00B85E45">
              <w:rPr>
                <w:rFonts w:eastAsia="Calibri" w:cs="Arial"/>
                <w:sz w:val="20"/>
                <w:lang w:bidi="en-US"/>
              </w:rPr>
              <w:tab/>
              <w:t>Documentation</w:t>
            </w:r>
            <w:r w:rsidRPr="00B85E45">
              <w:rPr>
                <w:rFonts w:eastAsia="Calibri" w:cs="Arial"/>
                <w:sz w:val="20"/>
                <w:lang w:bidi="en-US"/>
              </w:rPr>
              <w:tab/>
              <w:t>of</w:t>
            </w:r>
            <w:r w:rsidRPr="00B85E45">
              <w:rPr>
                <w:rFonts w:eastAsia="Calibri" w:cs="Arial"/>
                <w:sz w:val="20"/>
                <w:lang w:bidi="en-US"/>
              </w:rPr>
              <w:tab/>
            </w:r>
            <w:r w:rsidRPr="00B85E45">
              <w:rPr>
                <w:rFonts w:eastAsia="Calibri" w:cs="Arial"/>
                <w:spacing w:val="-6"/>
                <w:sz w:val="20"/>
                <w:lang w:bidi="en-US"/>
              </w:rPr>
              <w:t xml:space="preserve">the </w:t>
            </w:r>
            <w:r w:rsidRPr="00B85E45">
              <w:rPr>
                <w:rFonts w:eastAsia="Calibri" w:cs="Arial"/>
                <w:sz w:val="20"/>
                <w:lang w:bidi="en-US"/>
              </w:rPr>
              <w:t>community ICCA</w:t>
            </w:r>
            <w:r w:rsidRPr="00B85E45">
              <w:rPr>
                <w:rFonts w:eastAsia="Calibri" w:cs="Arial"/>
                <w:spacing w:val="-8"/>
                <w:sz w:val="20"/>
                <w:lang w:bidi="en-US"/>
              </w:rPr>
              <w:t xml:space="preserve"> </w:t>
            </w:r>
            <w:r w:rsidRPr="00B85E45">
              <w:rPr>
                <w:rFonts w:eastAsia="Calibri" w:cs="Arial"/>
                <w:sz w:val="20"/>
                <w:lang w:bidi="en-US"/>
              </w:rPr>
              <w:t>declaration-1</w:t>
            </w:r>
          </w:p>
        </w:tc>
        <w:tc>
          <w:tcPr>
            <w:tcW w:w="1119" w:type="dxa"/>
            <w:vMerge w:val="restart"/>
          </w:tcPr>
          <w:p w14:paraId="04CFA2CC"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28E5F9F" w14:textId="77777777" w:rsidTr="00C5613E">
        <w:trPr>
          <w:trHeight w:val="966"/>
        </w:trPr>
        <w:tc>
          <w:tcPr>
            <w:tcW w:w="1404" w:type="dxa"/>
            <w:vMerge/>
            <w:tcBorders>
              <w:top w:val="nil"/>
            </w:tcBorders>
          </w:tcPr>
          <w:p w14:paraId="56CD82BF"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51DCD27"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03541D00"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4CE93595" w14:textId="77777777" w:rsidR="00C5613E" w:rsidRPr="00B85E45" w:rsidRDefault="00C5613E" w:rsidP="00C5613E">
            <w:pPr>
              <w:spacing w:before="98" w:after="0" w:line="240" w:lineRule="auto"/>
              <w:ind w:right="90"/>
              <w:jc w:val="left"/>
              <w:rPr>
                <w:rFonts w:eastAsia="Calibri" w:cs="Arial"/>
                <w:sz w:val="20"/>
                <w:lang w:bidi="en-US"/>
              </w:rPr>
            </w:pPr>
            <w:r w:rsidRPr="00B85E45">
              <w:rPr>
                <w:rFonts w:eastAsia="Calibri" w:cs="Arial"/>
                <w:sz w:val="20"/>
                <w:lang w:bidi="en-US"/>
              </w:rPr>
              <w:t xml:space="preserve">h. Production of IEC materials about the ICCA at Mt. </w:t>
            </w:r>
            <w:proofErr w:type="spellStart"/>
            <w:r w:rsidRPr="00B85E45">
              <w:rPr>
                <w:rFonts w:eastAsia="Calibri" w:cs="Arial"/>
                <w:sz w:val="20"/>
                <w:lang w:bidi="en-US"/>
              </w:rPr>
              <w:t>Taungay</w:t>
            </w:r>
            <w:proofErr w:type="spellEnd"/>
          </w:p>
          <w:p w14:paraId="29B971E5"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at least 1</w:t>
            </w:r>
          </w:p>
        </w:tc>
        <w:tc>
          <w:tcPr>
            <w:tcW w:w="1119" w:type="dxa"/>
            <w:vMerge/>
            <w:tcBorders>
              <w:top w:val="nil"/>
            </w:tcBorders>
          </w:tcPr>
          <w:p w14:paraId="4A5323B9"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CE5040F" w14:textId="77777777" w:rsidTr="00C5613E">
        <w:trPr>
          <w:trHeight w:val="1454"/>
        </w:trPr>
        <w:tc>
          <w:tcPr>
            <w:tcW w:w="1404" w:type="dxa"/>
            <w:vMerge/>
            <w:tcBorders>
              <w:top w:val="nil"/>
            </w:tcBorders>
          </w:tcPr>
          <w:p w14:paraId="5AF75AC9"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E62ACF4"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0A9207FA"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1F48B48D" w14:textId="77777777" w:rsidR="00C5613E" w:rsidRPr="00B85E45" w:rsidRDefault="00C5613E" w:rsidP="00C5613E">
            <w:pPr>
              <w:tabs>
                <w:tab w:val="left" w:pos="1690"/>
              </w:tabs>
              <w:spacing w:before="98" w:after="0" w:line="240" w:lineRule="auto"/>
              <w:ind w:right="97"/>
              <w:rPr>
                <w:rFonts w:eastAsia="Calibri" w:cs="Arial"/>
                <w:sz w:val="20"/>
                <w:lang w:bidi="en-US"/>
              </w:rPr>
            </w:pPr>
            <w:r w:rsidRPr="00B85E45">
              <w:rPr>
                <w:rFonts w:eastAsia="Calibri" w:cs="Arial"/>
                <w:sz w:val="20"/>
                <w:lang w:bidi="en-US"/>
              </w:rPr>
              <w:t>i. Documentation Report on the implementation of the priority livelihood</w:t>
            </w:r>
            <w:r w:rsidRPr="00B85E45">
              <w:rPr>
                <w:rFonts w:eastAsia="Calibri" w:cs="Arial"/>
                <w:sz w:val="20"/>
                <w:lang w:bidi="en-US"/>
              </w:rPr>
              <w:tab/>
            </w:r>
            <w:r w:rsidRPr="00B85E45">
              <w:rPr>
                <w:rFonts w:eastAsia="Calibri" w:cs="Arial"/>
                <w:spacing w:val="-1"/>
                <w:sz w:val="20"/>
                <w:lang w:bidi="en-US"/>
              </w:rPr>
              <w:t xml:space="preserve">development </w:t>
            </w:r>
            <w:r w:rsidRPr="00B85E45">
              <w:rPr>
                <w:rFonts w:eastAsia="Calibri" w:cs="Arial"/>
                <w:sz w:val="20"/>
                <w:lang w:bidi="en-US"/>
              </w:rPr>
              <w:t>initiatives identified in the</w:t>
            </w:r>
            <w:r w:rsidRPr="00B85E45">
              <w:rPr>
                <w:rFonts w:eastAsia="Calibri" w:cs="Arial"/>
                <w:spacing w:val="5"/>
                <w:sz w:val="20"/>
                <w:lang w:bidi="en-US"/>
              </w:rPr>
              <w:t xml:space="preserve"> </w:t>
            </w:r>
            <w:r w:rsidRPr="00B85E45">
              <w:rPr>
                <w:rFonts w:eastAsia="Calibri" w:cs="Arial"/>
                <w:sz w:val="20"/>
                <w:lang w:bidi="en-US"/>
              </w:rPr>
              <w:t>CCP</w:t>
            </w:r>
          </w:p>
          <w:p w14:paraId="43433793" w14:textId="77777777" w:rsidR="00C5613E" w:rsidRPr="00B85E45" w:rsidRDefault="00C5613E" w:rsidP="00C5613E">
            <w:pPr>
              <w:spacing w:before="1" w:after="0" w:line="240" w:lineRule="auto"/>
              <w:rPr>
                <w:rFonts w:eastAsia="Calibri" w:cs="Arial"/>
                <w:sz w:val="20"/>
                <w:lang w:bidi="en-US"/>
              </w:rPr>
            </w:pPr>
            <w:r w:rsidRPr="00B85E45">
              <w:rPr>
                <w:rFonts w:eastAsia="Calibri" w:cs="Arial"/>
                <w:sz w:val="20"/>
                <w:lang w:bidi="en-US"/>
              </w:rPr>
              <w:t>- 1</w:t>
            </w:r>
          </w:p>
        </w:tc>
        <w:tc>
          <w:tcPr>
            <w:tcW w:w="1119" w:type="dxa"/>
            <w:vMerge/>
            <w:tcBorders>
              <w:top w:val="nil"/>
            </w:tcBorders>
          </w:tcPr>
          <w:p w14:paraId="04B7DEA5"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8F1FE07" w14:textId="77777777" w:rsidTr="00C5613E">
        <w:trPr>
          <w:trHeight w:val="1211"/>
        </w:trPr>
        <w:tc>
          <w:tcPr>
            <w:tcW w:w="1404" w:type="dxa"/>
            <w:vMerge/>
            <w:tcBorders>
              <w:top w:val="nil"/>
            </w:tcBorders>
          </w:tcPr>
          <w:p w14:paraId="18D97C0F"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A78FF4C"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3EE6FB20"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3E3CBF69" w14:textId="77777777" w:rsidR="00C5613E" w:rsidRPr="00B85E45" w:rsidRDefault="00C5613E" w:rsidP="00C5613E">
            <w:pPr>
              <w:spacing w:before="98" w:after="0" w:line="240" w:lineRule="auto"/>
              <w:ind w:right="95"/>
              <w:rPr>
                <w:rFonts w:eastAsia="Calibri" w:cs="Arial"/>
                <w:sz w:val="20"/>
                <w:lang w:bidi="en-US"/>
              </w:rPr>
            </w:pPr>
            <w:r w:rsidRPr="00B85E45">
              <w:rPr>
                <w:rFonts w:eastAsia="Calibri" w:cs="Arial"/>
                <w:sz w:val="20"/>
                <w:lang w:bidi="en-US"/>
              </w:rPr>
              <w:t>j. Copies of local plans and policies that incorporate the CCP in whole or in part – at least 1</w:t>
            </w:r>
          </w:p>
        </w:tc>
        <w:tc>
          <w:tcPr>
            <w:tcW w:w="1119" w:type="dxa"/>
            <w:vMerge/>
            <w:tcBorders>
              <w:top w:val="nil"/>
            </w:tcBorders>
          </w:tcPr>
          <w:p w14:paraId="3B87EF3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DF78E12" w14:textId="77777777" w:rsidTr="00C5613E">
        <w:trPr>
          <w:trHeight w:val="1203"/>
        </w:trPr>
        <w:tc>
          <w:tcPr>
            <w:tcW w:w="1404" w:type="dxa"/>
            <w:vMerge/>
            <w:tcBorders>
              <w:top w:val="nil"/>
            </w:tcBorders>
          </w:tcPr>
          <w:p w14:paraId="26AB50F3"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54D3E2A"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4F569A76"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48708C77" w14:textId="77777777" w:rsidR="00C5613E" w:rsidRPr="00B85E45" w:rsidRDefault="00C5613E" w:rsidP="00C5613E">
            <w:pPr>
              <w:spacing w:before="98" w:after="0" w:line="240" w:lineRule="auto"/>
              <w:ind w:right="96"/>
              <w:rPr>
                <w:rFonts w:eastAsia="Calibri" w:cs="Arial"/>
                <w:sz w:val="20"/>
                <w:lang w:bidi="en-US"/>
              </w:rPr>
            </w:pPr>
            <w:r w:rsidRPr="00B85E45">
              <w:rPr>
                <w:rFonts w:eastAsia="Calibri" w:cs="Arial"/>
                <w:sz w:val="20"/>
                <w:lang w:bidi="en-US"/>
              </w:rPr>
              <w:t>k. Development and submission of project proposals to donor agencies</w:t>
            </w:r>
            <w:r w:rsidRPr="00B85E45">
              <w:rPr>
                <w:rFonts w:eastAsia="Calibri" w:cs="Arial"/>
                <w:spacing w:val="-13"/>
                <w:sz w:val="20"/>
                <w:lang w:bidi="en-US"/>
              </w:rPr>
              <w:t xml:space="preserve"> </w:t>
            </w:r>
            <w:r w:rsidRPr="00B85E45">
              <w:rPr>
                <w:rFonts w:eastAsia="Calibri" w:cs="Arial"/>
                <w:sz w:val="20"/>
                <w:lang w:bidi="en-US"/>
              </w:rPr>
              <w:t>to</w:t>
            </w:r>
            <w:r w:rsidRPr="00B85E45">
              <w:rPr>
                <w:rFonts w:eastAsia="Calibri" w:cs="Arial"/>
                <w:spacing w:val="-11"/>
                <w:sz w:val="20"/>
                <w:lang w:bidi="en-US"/>
              </w:rPr>
              <w:t xml:space="preserve"> </w:t>
            </w:r>
            <w:r w:rsidRPr="00B85E45">
              <w:rPr>
                <w:rFonts w:eastAsia="Calibri" w:cs="Arial"/>
                <w:sz w:val="20"/>
                <w:lang w:bidi="en-US"/>
              </w:rPr>
              <w:t>further</w:t>
            </w:r>
            <w:r w:rsidRPr="00B85E45">
              <w:rPr>
                <w:rFonts w:eastAsia="Calibri" w:cs="Arial"/>
                <w:spacing w:val="-13"/>
                <w:sz w:val="20"/>
                <w:lang w:bidi="en-US"/>
              </w:rPr>
              <w:t xml:space="preserve"> </w:t>
            </w:r>
            <w:r w:rsidRPr="00B85E45">
              <w:rPr>
                <w:rFonts w:eastAsia="Calibri" w:cs="Arial"/>
                <w:sz w:val="20"/>
                <w:lang w:bidi="en-US"/>
              </w:rPr>
              <w:t>support</w:t>
            </w:r>
            <w:r w:rsidRPr="00B85E45">
              <w:rPr>
                <w:rFonts w:eastAsia="Calibri" w:cs="Arial"/>
                <w:spacing w:val="-11"/>
                <w:sz w:val="20"/>
                <w:lang w:bidi="en-US"/>
              </w:rPr>
              <w:t xml:space="preserve"> </w:t>
            </w:r>
            <w:r w:rsidRPr="00B85E45">
              <w:rPr>
                <w:rFonts w:eastAsia="Calibri" w:cs="Arial"/>
                <w:sz w:val="20"/>
                <w:lang w:bidi="en-US"/>
              </w:rPr>
              <w:t>the ICCA initiatives - at least</w:t>
            </w:r>
            <w:r w:rsidRPr="00B85E45">
              <w:rPr>
                <w:rFonts w:eastAsia="Calibri" w:cs="Arial"/>
                <w:spacing w:val="-6"/>
                <w:sz w:val="20"/>
                <w:lang w:bidi="en-US"/>
              </w:rPr>
              <w:t xml:space="preserve"> </w:t>
            </w:r>
            <w:r w:rsidRPr="00B85E45">
              <w:rPr>
                <w:rFonts w:eastAsia="Calibri" w:cs="Arial"/>
                <w:sz w:val="20"/>
                <w:lang w:bidi="en-US"/>
              </w:rPr>
              <w:t>one</w:t>
            </w:r>
          </w:p>
        </w:tc>
        <w:tc>
          <w:tcPr>
            <w:tcW w:w="1119" w:type="dxa"/>
            <w:vMerge/>
            <w:tcBorders>
              <w:top w:val="nil"/>
            </w:tcBorders>
          </w:tcPr>
          <w:p w14:paraId="20C984C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CDF3DDD" w14:textId="77777777" w:rsidTr="00C5613E">
        <w:trPr>
          <w:trHeight w:val="716"/>
        </w:trPr>
        <w:tc>
          <w:tcPr>
            <w:tcW w:w="1404" w:type="dxa"/>
            <w:vMerge/>
            <w:tcBorders>
              <w:top w:val="nil"/>
            </w:tcBorders>
          </w:tcPr>
          <w:p w14:paraId="4D124931"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18EB1FE"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6A4F4B44"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7F07626A" w14:textId="77777777" w:rsidR="00C5613E" w:rsidRPr="00B85E45" w:rsidRDefault="00C5613E" w:rsidP="00C5613E">
            <w:pPr>
              <w:spacing w:before="92" w:after="0" w:line="240" w:lineRule="auto"/>
              <w:jc w:val="left"/>
              <w:rPr>
                <w:rFonts w:eastAsia="Calibri" w:cs="Arial"/>
                <w:sz w:val="20"/>
                <w:lang w:bidi="en-US"/>
              </w:rPr>
            </w:pPr>
            <w:r w:rsidRPr="00B85E45">
              <w:rPr>
                <w:rFonts w:eastAsia="Calibri" w:cs="Arial"/>
                <w:sz w:val="20"/>
                <w:lang w:bidi="en-US"/>
              </w:rPr>
              <w:t>l. Copy of the Certificate of Pre- Condition issued by NCIP - 1</w:t>
            </w:r>
          </w:p>
        </w:tc>
        <w:tc>
          <w:tcPr>
            <w:tcW w:w="1119" w:type="dxa"/>
            <w:vMerge/>
            <w:tcBorders>
              <w:top w:val="nil"/>
            </w:tcBorders>
          </w:tcPr>
          <w:p w14:paraId="5957803B"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FF0223B" w14:textId="77777777" w:rsidTr="00C5613E">
        <w:trPr>
          <w:trHeight w:val="5713"/>
        </w:trPr>
        <w:tc>
          <w:tcPr>
            <w:tcW w:w="1404" w:type="dxa"/>
            <w:vMerge/>
            <w:tcBorders>
              <w:top w:val="nil"/>
            </w:tcBorders>
          </w:tcPr>
          <w:p w14:paraId="6B55065F"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37E26878"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03CE841C"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tcBorders>
          </w:tcPr>
          <w:p w14:paraId="24AEE8B6" w14:textId="77777777" w:rsidR="00C5613E" w:rsidRPr="00B85E45" w:rsidRDefault="00C5613E" w:rsidP="00C5613E">
            <w:pPr>
              <w:spacing w:before="98" w:after="0" w:line="240" w:lineRule="auto"/>
              <w:ind w:right="98"/>
              <w:rPr>
                <w:rFonts w:eastAsia="Calibri" w:cs="Arial"/>
                <w:sz w:val="20"/>
                <w:lang w:bidi="en-US"/>
              </w:rPr>
            </w:pPr>
            <w:r w:rsidRPr="00B85E45">
              <w:rPr>
                <w:rFonts w:eastAsia="Calibri" w:cs="Arial"/>
                <w:sz w:val="20"/>
                <w:lang w:bidi="en-US"/>
              </w:rPr>
              <w:t>m. Progress reports describing implementation status and accomplishments of: (1) ICCA Documentation (IKSP, RI and community mapping), (2) RIAC meetings, (3) coordination and training</w:t>
            </w:r>
            <w:r w:rsidRPr="00B85E45">
              <w:rPr>
                <w:rFonts w:eastAsia="Calibri" w:cs="Arial"/>
                <w:spacing w:val="-15"/>
                <w:sz w:val="20"/>
                <w:lang w:bidi="en-US"/>
              </w:rPr>
              <w:t xml:space="preserve"> </w:t>
            </w:r>
            <w:r w:rsidRPr="00B85E45">
              <w:rPr>
                <w:rFonts w:eastAsia="Calibri" w:cs="Arial"/>
                <w:sz w:val="20"/>
                <w:lang w:bidi="en-US"/>
              </w:rPr>
              <w:t>activities</w:t>
            </w:r>
            <w:r w:rsidRPr="00B85E45">
              <w:rPr>
                <w:rFonts w:eastAsia="Calibri" w:cs="Arial"/>
                <w:spacing w:val="-14"/>
                <w:sz w:val="20"/>
                <w:lang w:bidi="en-US"/>
              </w:rPr>
              <w:t xml:space="preserve"> </w:t>
            </w:r>
            <w:r w:rsidRPr="00B85E45">
              <w:rPr>
                <w:rFonts w:eastAsia="Calibri" w:cs="Arial"/>
                <w:sz w:val="20"/>
                <w:lang w:bidi="en-US"/>
              </w:rPr>
              <w:t>with</w:t>
            </w:r>
            <w:r w:rsidRPr="00B85E45">
              <w:rPr>
                <w:rFonts w:eastAsia="Calibri" w:cs="Arial"/>
                <w:spacing w:val="-13"/>
                <w:sz w:val="20"/>
                <w:lang w:bidi="en-US"/>
              </w:rPr>
              <w:t xml:space="preserve"> </w:t>
            </w:r>
            <w:r w:rsidRPr="00B85E45">
              <w:rPr>
                <w:rFonts w:eastAsia="Calibri" w:cs="Arial"/>
                <w:sz w:val="20"/>
                <w:lang w:bidi="en-US"/>
              </w:rPr>
              <w:t xml:space="preserve">partners and stakeholders, (4) documentation of the Inception Activity and other community activities, (5) endorsement from concerned barangays and municipalities, and other stakeholders through Resolutions, (6) documentation of community consultations, assemblies and other community activities to support the recognition of the ICCA, (7) production of IEC materials about the ICCA at Mt. </w:t>
            </w:r>
            <w:proofErr w:type="spellStart"/>
            <w:r w:rsidRPr="00B85E45">
              <w:rPr>
                <w:rFonts w:eastAsia="Calibri" w:cs="Arial"/>
                <w:sz w:val="20"/>
                <w:lang w:bidi="en-US"/>
              </w:rPr>
              <w:t>Taungay</w:t>
            </w:r>
            <w:proofErr w:type="spellEnd"/>
            <w:r w:rsidRPr="00B85E45">
              <w:rPr>
                <w:rFonts w:eastAsia="Calibri" w:cs="Arial"/>
                <w:sz w:val="20"/>
                <w:lang w:bidi="en-US"/>
              </w:rPr>
              <w:t>, (8)</w:t>
            </w:r>
            <w:r w:rsidRPr="00B85E45">
              <w:rPr>
                <w:rFonts w:eastAsia="Calibri" w:cs="Arial"/>
                <w:spacing w:val="-6"/>
                <w:sz w:val="20"/>
                <w:lang w:bidi="en-US"/>
              </w:rPr>
              <w:t xml:space="preserve"> </w:t>
            </w:r>
            <w:r w:rsidRPr="00B85E45">
              <w:rPr>
                <w:rFonts w:eastAsia="Calibri" w:cs="Arial"/>
                <w:sz w:val="20"/>
                <w:lang w:bidi="en-US"/>
              </w:rPr>
              <w:t>application</w:t>
            </w:r>
          </w:p>
        </w:tc>
        <w:tc>
          <w:tcPr>
            <w:tcW w:w="1119" w:type="dxa"/>
            <w:vMerge/>
            <w:tcBorders>
              <w:top w:val="nil"/>
            </w:tcBorders>
          </w:tcPr>
          <w:p w14:paraId="65224CFB" w14:textId="77777777" w:rsidR="00C5613E" w:rsidRPr="00B85E45" w:rsidRDefault="00C5613E" w:rsidP="00C5613E">
            <w:pPr>
              <w:spacing w:before="0" w:after="0" w:line="240" w:lineRule="auto"/>
              <w:jc w:val="left"/>
              <w:rPr>
                <w:rFonts w:eastAsia="Calibri" w:cs="Arial"/>
                <w:sz w:val="2"/>
                <w:szCs w:val="2"/>
                <w:lang w:bidi="en-US"/>
              </w:rPr>
            </w:pPr>
          </w:p>
        </w:tc>
      </w:tr>
    </w:tbl>
    <w:p w14:paraId="6A5E2499"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6BCE4457" w14:textId="77777777" w:rsidTr="00C5613E">
        <w:trPr>
          <w:trHeight w:val="734"/>
        </w:trPr>
        <w:tc>
          <w:tcPr>
            <w:tcW w:w="1404" w:type="dxa"/>
            <w:shd w:val="clear" w:color="auto" w:fill="D9D9D9"/>
          </w:tcPr>
          <w:p w14:paraId="38AEE277" w14:textId="77777777" w:rsidR="00C5613E" w:rsidRPr="00B85E45" w:rsidRDefault="00C5613E" w:rsidP="00C5613E">
            <w:pPr>
              <w:spacing w:before="5" w:after="0" w:line="240" w:lineRule="auto"/>
              <w:jc w:val="left"/>
              <w:rPr>
                <w:rFonts w:eastAsia="Calibri" w:cs="Arial"/>
                <w:sz w:val="21"/>
                <w:lang w:bidi="en-US"/>
              </w:rPr>
            </w:pPr>
          </w:p>
          <w:p w14:paraId="2832C3C0"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3E8C7265" w14:textId="44C7F6EA" w:rsidR="00C5613E" w:rsidRPr="00B85E45" w:rsidRDefault="00C5613E" w:rsidP="00C5613E">
            <w:pPr>
              <w:tabs>
                <w:tab w:val="left" w:pos="1243"/>
              </w:tabs>
              <w:spacing w:before="1" w:after="0" w:line="240" w:lineRule="auto"/>
              <w:jc w:val="left"/>
              <w:rPr>
                <w:rFonts w:eastAsia="Calibri" w:cs="Arial"/>
                <w:b/>
                <w:sz w:val="20"/>
                <w:lang w:bidi="en-US"/>
              </w:rPr>
            </w:pPr>
            <w:r w:rsidRPr="00B85E45">
              <w:rPr>
                <w:rFonts w:eastAsia="Calibri" w:cs="Arial"/>
                <w:b/>
                <w:sz w:val="20"/>
                <w:lang w:bidi="en-US"/>
              </w:rPr>
              <w:t>Indigenous</w:t>
            </w:r>
            <w:r w:rsidR="00CD3F9F">
              <w:rPr>
                <w:rFonts w:eastAsia="Calibri" w:cs="Arial"/>
                <w:b/>
                <w:sz w:val="20"/>
                <w:lang w:bidi="en-US"/>
              </w:rPr>
              <w:t xml:space="preserve"> </w:t>
            </w:r>
            <w:r w:rsidRPr="00B85E45">
              <w:rPr>
                <w:rFonts w:eastAsia="Calibri" w:cs="Arial"/>
                <w:b/>
                <w:sz w:val="20"/>
                <w:lang w:bidi="en-US"/>
              </w:rPr>
              <w:t>Cultural</w:t>
            </w:r>
          </w:p>
          <w:p w14:paraId="2D0D57C5" w14:textId="4658373D" w:rsidR="00C5613E" w:rsidRPr="00B85E45" w:rsidRDefault="00C5613E" w:rsidP="00C5613E">
            <w:pPr>
              <w:tabs>
                <w:tab w:val="left" w:pos="1426"/>
              </w:tabs>
              <w:spacing w:before="1" w:after="0" w:line="240" w:lineRule="atLeast"/>
              <w:ind w:right="99"/>
              <w:jc w:val="left"/>
              <w:rPr>
                <w:rFonts w:eastAsia="Calibri" w:cs="Arial"/>
                <w:b/>
                <w:sz w:val="20"/>
                <w:lang w:bidi="en-US"/>
              </w:rPr>
            </w:pPr>
            <w:r w:rsidRPr="00B85E45">
              <w:rPr>
                <w:rFonts w:eastAsia="Calibri" w:cs="Arial"/>
                <w:b/>
                <w:sz w:val="20"/>
                <w:lang w:bidi="en-US"/>
              </w:rPr>
              <w:t>Community</w:t>
            </w:r>
            <w:r w:rsidR="00CD3F9F">
              <w:rPr>
                <w:rFonts w:eastAsia="Calibri" w:cs="Arial"/>
                <w:b/>
                <w:sz w:val="20"/>
                <w:lang w:bidi="en-US"/>
              </w:rPr>
              <w:t xml:space="preserve"> </w:t>
            </w:r>
            <w:r w:rsidRPr="00B85E45">
              <w:rPr>
                <w:rFonts w:eastAsia="Calibri" w:cs="Arial"/>
                <w:b/>
                <w:spacing w:val="-3"/>
                <w:sz w:val="20"/>
                <w:lang w:bidi="en-US"/>
              </w:rPr>
              <w:t xml:space="preserve">(ICC)/ </w:t>
            </w:r>
            <w:r w:rsidRPr="00B85E45">
              <w:rPr>
                <w:rFonts w:eastAsia="Calibri" w:cs="Arial"/>
                <w:b/>
                <w:sz w:val="20"/>
                <w:lang w:bidi="en-US"/>
              </w:rPr>
              <w:t>Organization</w:t>
            </w:r>
          </w:p>
        </w:tc>
        <w:tc>
          <w:tcPr>
            <w:tcW w:w="1712" w:type="dxa"/>
            <w:shd w:val="clear" w:color="auto" w:fill="D9D9D9"/>
          </w:tcPr>
          <w:p w14:paraId="73ECFA8D"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6554F931" w14:textId="77777777" w:rsidR="00C5613E" w:rsidRPr="00B85E45" w:rsidRDefault="00C5613E" w:rsidP="00C5613E">
            <w:pPr>
              <w:spacing w:before="5" w:after="0" w:line="240" w:lineRule="auto"/>
              <w:jc w:val="left"/>
              <w:rPr>
                <w:rFonts w:eastAsia="Calibri" w:cs="Arial"/>
                <w:sz w:val="21"/>
                <w:lang w:bidi="en-US"/>
              </w:rPr>
            </w:pPr>
          </w:p>
          <w:p w14:paraId="07E8C451"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07C0000A"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28A4305B" w14:textId="77777777" w:rsidTr="00C5613E">
        <w:trPr>
          <w:trHeight w:val="3662"/>
        </w:trPr>
        <w:tc>
          <w:tcPr>
            <w:tcW w:w="1404" w:type="dxa"/>
          </w:tcPr>
          <w:p w14:paraId="6320AD19" w14:textId="77777777" w:rsidR="00C5613E" w:rsidRPr="00B85E45" w:rsidRDefault="00C5613E" w:rsidP="00C5613E">
            <w:pPr>
              <w:spacing w:before="0" w:after="0" w:line="240" w:lineRule="auto"/>
              <w:jc w:val="left"/>
              <w:rPr>
                <w:rFonts w:eastAsia="Calibri" w:cs="Arial"/>
                <w:sz w:val="18"/>
                <w:lang w:bidi="en-US"/>
              </w:rPr>
            </w:pPr>
          </w:p>
        </w:tc>
        <w:tc>
          <w:tcPr>
            <w:tcW w:w="2012" w:type="dxa"/>
          </w:tcPr>
          <w:p w14:paraId="779D7CB5" w14:textId="77777777" w:rsidR="00C5613E" w:rsidRPr="00B85E45" w:rsidRDefault="00C5613E" w:rsidP="00C5613E">
            <w:pPr>
              <w:spacing w:before="0" w:after="0" w:line="240" w:lineRule="auto"/>
              <w:jc w:val="left"/>
              <w:rPr>
                <w:rFonts w:eastAsia="Calibri" w:cs="Arial"/>
                <w:sz w:val="18"/>
                <w:lang w:bidi="en-US"/>
              </w:rPr>
            </w:pPr>
          </w:p>
        </w:tc>
        <w:tc>
          <w:tcPr>
            <w:tcW w:w="1712" w:type="dxa"/>
          </w:tcPr>
          <w:p w14:paraId="6FC629C8" w14:textId="77777777" w:rsidR="00C5613E" w:rsidRPr="00B85E45" w:rsidRDefault="00C5613E" w:rsidP="00C5613E">
            <w:pPr>
              <w:spacing w:before="0" w:after="0" w:line="240" w:lineRule="auto"/>
              <w:jc w:val="left"/>
              <w:rPr>
                <w:rFonts w:eastAsia="Calibri" w:cs="Arial"/>
                <w:sz w:val="18"/>
                <w:lang w:bidi="en-US"/>
              </w:rPr>
            </w:pPr>
          </w:p>
        </w:tc>
        <w:tc>
          <w:tcPr>
            <w:tcW w:w="2881" w:type="dxa"/>
          </w:tcPr>
          <w:p w14:paraId="203DCB94" w14:textId="77777777" w:rsidR="00C5613E" w:rsidRPr="00B85E45" w:rsidRDefault="00C5613E" w:rsidP="00C5613E">
            <w:pPr>
              <w:spacing w:before="1" w:after="0" w:line="240" w:lineRule="auto"/>
              <w:ind w:right="96"/>
              <w:rPr>
                <w:rFonts w:eastAsia="Calibri" w:cs="Arial"/>
                <w:sz w:val="20"/>
                <w:lang w:bidi="en-US"/>
              </w:rPr>
            </w:pPr>
            <w:r w:rsidRPr="00B85E45">
              <w:rPr>
                <w:rFonts w:eastAsia="Calibri" w:cs="Arial"/>
                <w:sz w:val="20"/>
                <w:lang w:bidi="en-US"/>
              </w:rPr>
              <w:t>for an NCIP Certificate of Pre- condition for the Project, and</w:t>
            </w:r>
          </w:p>
          <w:p w14:paraId="7DB7B23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(9) formulation of CCP – 1 per quarter</w:t>
            </w:r>
          </w:p>
          <w:p w14:paraId="0B3D1D29" w14:textId="77777777" w:rsidR="00C5613E" w:rsidRPr="00B85E45" w:rsidRDefault="00C5613E" w:rsidP="00C5613E">
            <w:pPr>
              <w:spacing w:before="1" w:after="0" w:line="240" w:lineRule="auto"/>
              <w:jc w:val="left"/>
              <w:rPr>
                <w:rFonts w:eastAsia="Calibri" w:cs="Arial"/>
                <w:sz w:val="21"/>
                <w:lang w:bidi="en-US"/>
              </w:rPr>
            </w:pPr>
          </w:p>
          <w:p w14:paraId="42946976"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n. Project Terminal Report presenting</w:t>
            </w:r>
            <w:r w:rsidRPr="00B85E45">
              <w:rPr>
                <w:rFonts w:eastAsia="Calibri" w:cs="Arial"/>
                <w:spacing w:val="-14"/>
                <w:sz w:val="20"/>
                <w:lang w:bidi="en-US"/>
              </w:rPr>
              <w:t xml:space="preserve"> </w:t>
            </w:r>
            <w:r w:rsidRPr="00B85E45">
              <w:rPr>
                <w:rFonts w:eastAsia="Calibri" w:cs="Arial"/>
                <w:sz w:val="20"/>
                <w:lang w:bidi="en-US"/>
              </w:rPr>
              <w:t>the</w:t>
            </w:r>
            <w:r w:rsidRPr="00B85E45">
              <w:rPr>
                <w:rFonts w:eastAsia="Calibri" w:cs="Arial"/>
                <w:spacing w:val="-15"/>
                <w:sz w:val="20"/>
                <w:lang w:bidi="en-US"/>
              </w:rPr>
              <w:t xml:space="preserve"> </w:t>
            </w:r>
            <w:r w:rsidRPr="00B85E45">
              <w:rPr>
                <w:rFonts w:eastAsia="Calibri" w:cs="Arial"/>
                <w:sz w:val="20"/>
                <w:lang w:bidi="en-US"/>
              </w:rPr>
              <w:t>details</w:t>
            </w:r>
            <w:r w:rsidRPr="00B85E45">
              <w:rPr>
                <w:rFonts w:eastAsia="Calibri" w:cs="Arial"/>
                <w:spacing w:val="-15"/>
                <w:sz w:val="20"/>
                <w:lang w:bidi="en-US"/>
              </w:rPr>
              <w:t xml:space="preserve"> </w:t>
            </w:r>
            <w:r w:rsidRPr="00B85E45">
              <w:rPr>
                <w:rFonts w:eastAsia="Calibri" w:cs="Arial"/>
                <w:sz w:val="20"/>
                <w:lang w:bidi="en-US"/>
              </w:rPr>
              <w:t>and</w:t>
            </w:r>
            <w:r w:rsidRPr="00B85E45">
              <w:rPr>
                <w:rFonts w:eastAsia="Calibri" w:cs="Arial"/>
                <w:spacing w:val="-13"/>
                <w:sz w:val="20"/>
                <w:lang w:bidi="en-US"/>
              </w:rPr>
              <w:t xml:space="preserve"> </w:t>
            </w:r>
            <w:r w:rsidRPr="00B85E45">
              <w:rPr>
                <w:rFonts w:eastAsia="Calibri" w:cs="Arial"/>
                <w:sz w:val="20"/>
                <w:lang w:bidi="en-US"/>
              </w:rPr>
              <w:t>level of accomplishments in</w:t>
            </w:r>
            <w:r w:rsidRPr="00B85E45">
              <w:rPr>
                <w:rFonts w:eastAsia="Calibri" w:cs="Arial"/>
                <w:spacing w:val="-18"/>
                <w:sz w:val="20"/>
                <w:lang w:bidi="en-US"/>
              </w:rPr>
              <w:t xml:space="preserve"> </w:t>
            </w:r>
            <w:r w:rsidRPr="00B85E45">
              <w:rPr>
                <w:rFonts w:eastAsia="Calibri" w:cs="Arial"/>
                <w:sz w:val="20"/>
                <w:lang w:bidi="en-US"/>
              </w:rPr>
              <w:t xml:space="preserve">relation to the expressed objectives of the project, and indicating the completion of all activities specified in the WFP and the achievement of all </w:t>
            </w:r>
            <w:r w:rsidRPr="00B85E45">
              <w:rPr>
                <w:rFonts w:eastAsia="Calibri" w:cs="Arial"/>
                <w:spacing w:val="-6"/>
                <w:sz w:val="20"/>
                <w:lang w:bidi="en-US"/>
              </w:rPr>
              <w:t xml:space="preserve">the </w:t>
            </w:r>
            <w:r w:rsidRPr="00B85E45">
              <w:rPr>
                <w:rFonts w:eastAsia="Calibri" w:cs="Arial"/>
                <w:sz w:val="20"/>
                <w:lang w:bidi="en-US"/>
              </w:rPr>
              <w:t>expected outputs</w:t>
            </w:r>
            <w:r w:rsidRPr="00B85E45">
              <w:rPr>
                <w:rFonts w:eastAsia="Calibri" w:cs="Arial"/>
                <w:spacing w:val="38"/>
                <w:sz w:val="20"/>
                <w:lang w:bidi="en-US"/>
              </w:rPr>
              <w:t xml:space="preserve"> </w:t>
            </w:r>
            <w:r w:rsidRPr="00B85E45">
              <w:rPr>
                <w:rFonts w:eastAsia="Calibri" w:cs="Arial"/>
                <w:sz w:val="20"/>
                <w:lang w:bidi="en-US"/>
              </w:rPr>
              <w:t>and</w:t>
            </w:r>
          </w:p>
          <w:p w14:paraId="529EBD37" w14:textId="77777777" w:rsidR="00C5613E" w:rsidRPr="00B85E45" w:rsidRDefault="00C5613E" w:rsidP="00C5613E">
            <w:pPr>
              <w:spacing w:before="2" w:after="0" w:line="223" w:lineRule="exact"/>
              <w:rPr>
                <w:rFonts w:eastAsia="Calibri" w:cs="Arial"/>
                <w:sz w:val="20"/>
                <w:lang w:bidi="en-US"/>
              </w:rPr>
            </w:pPr>
            <w:r w:rsidRPr="00B85E45">
              <w:rPr>
                <w:rFonts w:eastAsia="Calibri" w:cs="Arial"/>
                <w:sz w:val="20"/>
                <w:lang w:bidi="en-US"/>
              </w:rPr>
              <w:t>deliverables – 1</w:t>
            </w:r>
          </w:p>
        </w:tc>
        <w:tc>
          <w:tcPr>
            <w:tcW w:w="1119" w:type="dxa"/>
          </w:tcPr>
          <w:p w14:paraId="2ECDCFA8"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7A902A6" w14:textId="77777777" w:rsidTr="00C5613E">
        <w:trPr>
          <w:trHeight w:val="1601"/>
        </w:trPr>
        <w:tc>
          <w:tcPr>
            <w:tcW w:w="1404" w:type="dxa"/>
            <w:vMerge w:val="restart"/>
          </w:tcPr>
          <w:p w14:paraId="3DDFE21C" w14:textId="77777777" w:rsidR="00C5613E" w:rsidRPr="00B85E45" w:rsidRDefault="00C5613E" w:rsidP="00C5613E">
            <w:pPr>
              <w:spacing w:before="2" w:after="0" w:line="240" w:lineRule="auto"/>
              <w:jc w:val="left"/>
              <w:rPr>
                <w:rFonts w:eastAsia="Calibri" w:cs="Arial"/>
                <w:sz w:val="21"/>
                <w:lang w:bidi="en-US"/>
              </w:rPr>
            </w:pPr>
          </w:p>
          <w:p w14:paraId="50F217D9" w14:textId="77777777" w:rsidR="00C5613E" w:rsidRPr="00B85E45" w:rsidRDefault="00C5613E" w:rsidP="00C5613E">
            <w:pPr>
              <w:spacing w:before="0" w:after="0" w:line="482" w:lineRule="auto"/>
              <w:ind w:right="221"/>
              <w:jc w:val="left"/>
              <w:rPr>
                <w:rFonts w:eastAsia="Calibri" w:cs="Arial"/>
                <w:sz w:val="20"/>
                <w:lang w:bidi="en-US"/>
              </w:rPr>
            </w:pPr>
            <w:r w:rsidRPr="00B85E45">
              <w:rPr>
                <w:rFonts w:eastAsia="Calibri" w:cs="Arial"/>
                <w:sz w:val="20"/>
                <w:lang w:bidi="en-US"/>
              </w:rPr>
              <w:t xml:space="preserve">2. Mt. </w:t>
            </w:r>
            <w:proofErr w:type="spellStart"/>
            <w:r w:rsidRPr="00B85E45">
              <w:rPr>
                <w:rFonts w:eastAsia="Calibri" w:cs="Arial"/>
                <w:sz w:val="20"/>
                <w:lang w:bidi="en-US"/>
              </w:rPr>
              <w:t>Pulag</w:t>
            </w:r>
            <w:proofErr w:type="spellEnd"/>
            <w:r w:rsidRPr="00B85E45">
              <w:rPr>
                <w:rFonts w:eastAsia="Calibri" w:cs="Arial"/>
                <w:sz w:val="20"/>
                <w:lang w:bidi="en-US"/>
              </w:rPr>
              <w:t xml:space="preserve"> </w:t>
            </w:r>
            <w:proofErr w:type="spellStart"/>
            <w:r w:rsidRPr="00B85E45">
              <w:rPr>
                <w:rFonts w:eastAsia="Calibri" w:cs="Arial"/>
                <w:sz w:val="20"/>
                <w:lang w:bidi="en-US"/>
              </w:rPr>
              <w:t>Tinoc</w:t>
            </w:r>
            <w:proofErr w:type="spellEnd"/>
            <w:r w:rsidRPr="00B85E45">
              <w:rPr>
                <w:rFonts w:eastAsia="Calibri" w:cs="Arial"/>
                <w:sz w:val="20"/>
                <w:lang w:bidi="en-US"/>
              </w:rPr>
              <w:t>, Ifugao</w:t>
            </w:r>
          </w:p>
        </w:tc>
        <w:tc>
          <w:tcPr>
            <w:tcW w:w="2012" w:type="dxa"/>
            <w:vMerge w:val="restart"/>
          </w:tcPr>
          <w:p w14:paraId="7289CB34" w14:textId="77777777" w:rsidR="00C5613E" w:rsidRPr="00B85E45" w:rsidRDefault="00C5613E" w:rsidP="00C5613E">
            <w:pPr>
              <w:spacing w:before="2" w:after="0" w:line="240" w:lineRule="auto"/>
              <w:jc w:val="left"/>
              <w:rPr>
                <w:rFonts w:eastAsia="Calibri" w:cs="Arial"/>
                <w:sz w:val="21"/>
                <w:lang w:bidi="en-US"/>
              </w:rPr>
            </w:pPr>
          </w:p>
          <w:p w14:paraId="2B456EE5"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 xml:space="preserve">ICC: </w:t>
            </w:r>
            <w:proofErr w:type="spellStart"/>
            <w:r w:rsidRPr="00B85E45">
              <w:rPr>
                <w:rFonts w:eastAsia="Calibri" w:cs="Arial"/>
                <w:sz w:val="20"/>
                <w:lang w:bidi="en-US"/>
              </w:rPr>
              <w:t>Kalanguya</w:t>
            </w:r>
            <w:proofErr w:type="spellEnd"/>
          </w:p>
          <w:p w14:paraId="21BC1B57" w14:textId="77777777" w:rsidR="00C5613E" w:rsidRPr="00B85E45" w:rsidRDefault="00C5613E" w:rsidP="00C5613E">
            <w:pPr>
              <w:spacing w:before="4" w:after="0" w:line="240" w:lineRule="auto"/>
              <w:jc w:val="left"/>
              <w:rPr>
                <w:rFonts w:eastAsia="Calibri" w:cs="Arial"/>
                <w:sz w:val="21"/>
                <w:lang w:bidi="en-US"/>
              </w:rPr>
            </w:pPr>
          </w:p>
          <w:p w14:paraId="48718B68" w14:textId="77777777" w:rsidR="00C5613E" w:rsidRPr="00B85E45" w:rsidRDefault="00C5613E" w:rsidP="00C5613E">
            <w:pPr>
              <w:spacing w:before="0" w:after="0" w:line="240" w:lineRule="auto"/>
              <w:jc w:val="left"/>
              <w:rPr>
                <w:rFonts w:eastAsia="Calibri" w:cs="Arial"/>
                <w:sz w:val="20"/>
                <w:lang w:bidi="en-US"/>
              </w:rPr>
            </w:pPr>
            <w:proofErr w:type="spellStart"/>
            <w:r w:rsidRPr="00B85E45">
              <w:rPr>
                <w:rFonts w:eastAsia="Calibri" w:cs="Arial"/>
                <w:sz w:val="20"/>
                <w:lang w:bidi="en-US"/>
              </w:rPr>
              <w:t>Kalanguya</w:t>
            </w:r>
            <w:proofErr w:type="spellEnd"/>
            <w:r w:rsidRPr="00B85E45">
              <w:rPr>
                <w:rFonts w:eastAsia="Calibri" w:cs="Arial"/>
                <w:sz w:val="20"/>
                <w:lang w:bidi="en-US"/>
              </w:rPr>
              <w:t xml:space="preserve"> Indigenous Peoples of </w:t>
            </w:r>
            <w:proofErr w:type="spellStart"/>
            <w:r w:rsidRPr="00B85E45">
              <w:rPr>
                <w:rFonts w:eastAsia="Calibri" w:cs="Arial"/>
                <w:sz w:val="20"/>
                <w:lang w:bidi="en-US"/>
              </w:rPr>
              <w:t>Tinoc</w:t>
            </w:r>
            <w:proofErr w:type="spellEnd"/>
          </w:p>
        </w:tc>
        <w:tc>
          <w:tcPr>
            <w:tcW w:w="1712" w:type="dxa"/>
            <w:tcBorders>
              <w:bottom w:val="nil"/>
            </w:tcBorders>
          </w:tcPr>
          <w:p w14:paraId="46FDF477" w14:textId="77777777" w:rsidR="00C5613E" w:rsidRPr="00B85E45" w:rsidRDefault="00C5613E" w:rsidP="00C5613E">
            <w:pPr>
              <w:spacing w:before="2" w:after="0" w:line="240" w:lineRule="auto"/>
              <w:jc w:val="left"/>
              <w:rPr>
                <w:rFonts w:eastAsia="Calibri" w:cs="Arial"/>
                <w:sz w:val="21"/>
                <w:lang w:bidi="en-US"/>
              </w:rPr>
            </w:pPr>
          </w:p>
          <w:p w14:paraId="17985159" w14:textId="77777777" w:rsidR="00C5613E" w:rsidRPr="00B85E45" w:rsidRDefault="00C5613E" w:rsidP="00C5613E">
            <w:pPr>
              <w:tabs>
                <w:tab w:val="left" w:pos="1366"/>
              </w:tabs>
              <w:spacing w:before="0" w:after="0" w:line="240" w:lineRule="auto"/>
              <w:ind w:right="98"/>
              <w:jc w:val="left"/>
              <w:rPr>
                <w:rFonts w:eastAsia="Calibri" w:cs="Arial"/>
                <w:sz w:val="20"/>
                <w:lang w:bidi="en-US"/>
              </w:rPr>
            </w:pPr>
            <w:r w:rsidRPr="00B85E45">
              <w:rPr>
                <w:rFonts w:eastAsia="Calibri" w:cs="Arial"/>
                <w:sz w:val="20"/>
                <w:lang w:bidi="en-US"/>
              </w:rPr>
              <w:t>Philippine Association</w:t>
            </w:r>
            <w:r w:rsidRPr="00B85E45">
              <w:rPr>
                <w:rFonts w:eastAsia="Calibri" w:cs="Arial"/>
                <w:sz w:val="20"/>
                <w:lang w:bidi="en-US"/>
              </w:rPr>
              <w:tab/>
            </w:r>
            <w:r w:rsidRPr="00B85E45">
              <w:rPr>
                <w:rFonts w:eastAsia="Calibri" w:cs="Arial"/>
                <w:spacing w:val="-7"/>
                <w:sz w:val="20"/>
                <w:lang w:bidi="en-US"/>
              </w:rPr>
              <w:t xml:space="preserve">for </w:t>
            </w:r>
            <w:r w:rsidRPr="00B85E45">
              <w:rPr>
                <w:rFonts w:eastAsia="Calibri" w:cs="Arial"/>
                <w:sz w:val="20"/>
                <w:lang w:bidi="en-US"/>
              </w:rPr>
              <w:t xml:space="preserve">Intercultural Development, </w:t>
            </w:r>
            <w:r w:rsidRPr="00B85E45">
              <w:rPr>
                <w:rFonts w:eastAsia="Calibri" w:cs="Arial"/>
                <w:spacing w:val="-4"/>
                <w:sz w:val="20"/>
                <w:lang w:bidi="en-US"/>
              </w:rPr>
              <w:t xml:space="preserve">Inc. </w:t>
            </w:r>
            <w:r w:rsidRPr="00B85E45">
              <w:rPr>
                <w:rFonts w:eastAsia="Calibri" w:cs="Arial"/>
                <w:sz w:val="20"/>
                <w:lang w:bidi="en-US"/>
              </w:rPr>
              <w:t>(PAFID)</w:t>
            </w:r>
          </w:p>
        </w:tc>
        <w:tc>
          <w:tcPr>
            <w:tcW w:w="2881" w:type="dxa"/>
            <w:tcBorders>
              <w:bottom w:val="nil"/>
            </w:tcBorders>
          </w:tcPr>
          <w:p w14:paraId="49758E2F" w14:textId="77777777" w:rsidR="00C5613E" w:rsidRPr="00B85E45" w:rsidRDefault="00C5613E" w:rsidP="00C5613E">
            <w:pPr>
              <w:spacing w:before="2" w:after="0" w:line="240" w:lineRule="auto"/>
              <w:jc w:val="left"/>
              <w:rPr>
                <w:rFonts w:eastAsia="Calibri" w:cs="Arial"/>
                <w:sz w:val="21"/>
                <w:lang w:bidi="en-US"/>
              </w:rPr>
            </w:pPr>
          </w:p>
          <w:p w14:paraId="3DDC8C86"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Add x no. of hectares of ICCA to the PA system</w:t>
            </w:r>
          </w:p>
          <w:p w14:paraId="5107B64A" w14:textId="77777777" w:rsidR="00C5613E" w:rsidRPr="00B85E45" w:rsidRDefault="00C5613E" w:rsidP="00C5613E">
            <w:pPr>
              <w:spacing w:before="4" w:after="0" w:line="240" w:lineRule="auto"/>
              <w:jc w:val="left"/>
              <w:rPr>
                <w:rFonts w:eastAsia="Calibri" w:cs="Arial"/>
                <w:sz w:val="21"/>
                <w:lang w:bidi="en-US"/>
              </w:rPr>
            </w:pPr>
          </w:p>
          <w:p w14:paraId="2FE904E8"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Identify and map ICCA clearly in the CADT and the ADSDPP</w:t>
            </w:r>
          </w:p>
        </w:tc>
        <w:tc>
          <w:tcPr>
            <w:tcW w:w="1119" w:type="dxa"/>
            <w:vMerge w:val="restart"/>
          </w:tcPr>
          <w:p w14:paraId="196E11D3" w14:textId="77777777" w:rsidR="00C5613E" w:rsidRPr="00B85E45" w:rsidRDefault="00C5613E" w:rsidP="00C5613E">
            <w:pPr>
              <w:spacing w:before="2" w:after="0" w:line="240" w:lineRule="auto"/>
              <w:jc w:val="left"/>
              <w:rPr>
                <w:rFonts w:eastAsia="Calibri" w:cs="Arial"/>
                <w:sz w:val="21"/>
                <w:lang w:bidi="en-US"/>
              </w:rPr>
            </w:pPr>
          </w:p>
          <w:p w14:paraId="2EAE8174"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4,692,632</w:t>
            </w:r>
          </w:p>
        </w:tc>
      </w:tr>
      <w:tr w:rsidR="00C5613E" w:rsidRPr="00B85E45" w14:paraId="5EA5E64D" w14:textId="77777777" w:rsidTr="00C5613E">
        <w:trPr>
          <w:trHeight w:val="2180"/>
        </w:trPr>
        <w:tc>
          <w:tcPr>
            <w:tcW w:w="1404" w:type="dxa"/>
            <w:vMerge/>
            <w:tcBorders>
              <w:top w:val="nil"/>
            </w:tcBorders>
          </w:tcPr>
          <w:p w14:paraId="29D78D65"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4D583588"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4C0A7414" w14:textId="77777777" w:rsidR="00C5613E" w:rsidRPr="00B85E45" w:rsidRDefault="00C5613E" w:rsidP="00C5613E">
            <w:pPr>
              <w:spacing w:before="99" w:after="0" w:line="240" w:lineRule="auto"/>
              <w:jc w:val="left"/>
              <w:rPr>
                <w:rFonts w:eastAsia="Calibri" w:cs="Arial"/>
                <w:i/>
                <w:sz w:val="20"/>
                <w:lang w:bidi="en-US"/>
              </w:rPr>
            </w:pPr>
            <w:r w:rsidRPr="00B85E45">
              <w:rPr>
                <w:rFonts w:eastAsia="Calibri" w:cs="Arial"/>
                <w:i/>
                <w:sz w:val="20"/>
                <w:lang w:bidi="en-US"/>
              </w:rPr>
              <w:t>Contact Person/s:</w:t>
            </w:r>
          </w:p>
          <w:p w14:paraId="4813FCA8" w14:textId="77777777" w:rsidR="00C5613E" w:rsidRPr="00B85E45" w:rsidRDefault="00C5613E" w:rsidP="00C5613E">
            <w:pPr>
              <w:spacing w:before="1" w:after="0" w:line="240" w:lineRule="auto"/>
              <w:jc w:val="left"/>
              <w:rPr>
                <w:rFonts w:eastAsia="Calibri" w:cs="Arial"/>
                <w:sz w:val="21"/>
                <w:lang w:bidi="en-US"/>
              </w:rPr>
            </w:pPr>
          </w:p>
          <w:p w14:paraId="41D0874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David de Vera Executive Director</w:t>
            </w:r>
          </w:p>
          <w:p w14:paraId="77E1BABA" w14:textId="77777777" w:rsidR="00C5613E" w:rsidRPr="00B85E45" w:rsidRDefault="00C5613E" w:rsidP="00C5613E">
            <w:pPr>
              <w:spacing w:before="2" w:after="0" w:line="240" w:lineRule="auto"/>
              <w:jc w:val="left"/>
              <w:rPr>
                <w:rFonts w:eastAsia="Calibri" w:cs="Arial"/>
                <w:sz w:val="21"/>
                <w:lang w:bidi="en-US"/>
              </w:rPr>
            </w:pPr>
          </w:p>
          <w:p w14:paraId="29C563EA"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xml:space="preserve">71 </w:t>
            </w:r>
            <w:proofErr w:type="spellStart"/>
            <w:r w:rsidRPr="00B85E45">
              <w:rPr>
                <w:rFonts w:eastAsia="Calibri" w:cs="Arial"/>
                <w:sz w:val="20"/>
                <w:lang w:bidi="en-US"/>
              </w:rPr>
              <w:t>Malakas</w:t>
            </w:r>
            <w:proofErr w:type="spellEnd"/>
            <w:r w:rsidRPr="00B85E45">
              <w:rPr>
                <w:rFonts w:eastAsia="Calibri" w:cs="Arial"/>
                <w:sz w:val="20"/>
                <w:lang w:bidi="en-US"/>
              </w:rPr>
              <w:t xml:space="preserve"> St. Diliman, Quezon City</w:t>
            </w:r>
          </w:p>
        </w:tc>
        <w:tc>
          <w:tcPr>
            <w:tcW w:w="2881" w:type="dxa"/>
            <w:tcBorders>
              <w:top w:val="nil"/>
              <w:bottom w:val="nil"/>
            </w:tcBorders>
          </w:tcPr>
          <w:p w14:paraId="1496C2AE" w14:textId="77777777" w:rsidR="00C5613E" w:rsidRPr="00B85E45" w:rsidRDefault="00C5613E" w:rsidP="00C5613E">
            <w:pPr>
              <w:spacing w:before="99" w:after="0" w:line="240" w:lineRule="auto"/>
              <w:ind w:right="98"/>
              <w:rPr>
                <w:rFonts w:eastAsia="Calibri" w:cs="Arial"/>
                <w:sz w:val="20"/>
                <w:lang w:bidi="en-US"/>
              </w:rPr>
            </w:pPr>
            <w:r w:rsidRPr="00B85E45">
              <w:rPr>
                <w:rFonts w:eastAsia="Calibri" w:cs="Arial"/>
                <w:sz w:val="20"/>
                <w:lang w:bidi="en-US"/>
              </w:rPr>
              <w:t>Increase the capacity score of the ICC from 3 to 5 in the area of M&amp;E</w:t>
            </w:r>
          </w:p>
          <w:p w14:paraId="76B7494D" w14:textId="77777777" w:rsidR="00C5613E" w:rsidRPr="00B85E45" w:rsidRDefault="00C5613E" w:rsidP="00C5613E">
            <w:pPr>
              <w:spacing w:before="3" w:after="0" w:line="240" w:lineRule="auto"/>
              <w:jc w:val="left"/>
              <w:rPr>
                <w:rFonts w:eastAsia="Calibri" w:cs="Arial"/>
                <w:sz w:val="21"/>
                <w:lang w:bidi="en-US"/>
              </w:rPr>
            </w:pPr>
          </w:p>
          <w:p w14:paraId="708402BC"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 xml:space="preserve">Increase the management effectiveness of NIPAS PA Mt. </w:t>
            </w:r>
            <w:proofErr w:type="spellStart"/>
            <w:r w:rsidRPr="00B85E45">
              <w:rPr>
                <w:rFonts w:eastAsia="Calibri" w:cs="Arial"/>
                <w:sz w:val="20"/>
                <w:lang w:bidi="en-US"/>
              </w:rPr>
              <w:t>Pulag</w:t>
            </w:r>
            <w:proofErr w:type="spellEnd"/>
            <w:r w:rsidRPr="00B85E45">
              <w:rPr>
                <w:rFonts w:eastAsia="Calibri" w:cs="Arial"/>
                <w:sz w:val="20"/>
                <w:lang w:bidi="en-US"/>
              </w:rPr>
              <w:t xml:space="preserve"> National Park from 65% to 75%, or by at least 10%</w:t>
            </w:r>
          </w:p>
        </w:tc>
        <w:tc>
          <w:tcPr>
            <w:tcW w:w="1119" w:type="dxa"/>
            <w:vMerge/>
            <w:tcBorders>
              <w:top w:val="nil"/>
            </w:tcBorders>
          </w:tcPr>
          <w:p w14:paraId="1369D891"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DFF8625" w14:textId="77777777" w:rsidTr="00C5613E">
        <w:trPr>
          <w:trHeight w:val="952"/>
        </w:trPr>
        <w:tc>
          <w:tcPr>
            <w:tcW w:w="1404" w:type="dxa"/>
            <w:vMerge/>
            <w:tcBorders>
              <w:top w:val="nil"/>
            </w:tcBorders>
          </w:tcPr>
          <w:p w14:paraId="1D80F795"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77A6E046"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57F6D2C4" w14:textId="77777777" w:rsidR="00C5613E" w:rsidRPr="00B85E45" w:rsidRDefault="00C5613E" w:rsidP="00C5613E">
            <w:pPr>
              <w:spacing w:before="90" w:after="0" w:line="240" w:lineRule="auto"/>
              <w:ind w:right="454"/>
              <w:rPr>
                <w:rFonts w:eastAsia="Calibri" w:cs="Arial"/>
                <w:sz w:val="20"/>
                <w:lang w:bidi="en-US"/>
              </w:rPr>
            </w:pPr>
            <w:proofErr w:type="spellStart"/>
            <w:r w:rsidRPr="00B85E45">
              <w:rPr>
                <w:rFonts w:eastAsia="Calibri" w:cs="Arial"/>
                <w:sz w:val="20"/>
                <w:lang w:bidi="en-US"/>
              </w:rPr>
              <w:t>devera.dave</w:t>
            </w:r>
            <w:proofErr w:type="spellEnd"/>
            <w:r w:rsidRPr="00B85E45">
              <w:rPr>
                <w:rFonts w:eastAsia="Calibri" w:cs="Arial"/>
                <w:sz w:val="20"/>
                <w:lang w:bidi="en-US"/>
              </w:rPr>
              <w:t xml:space="preserve"> @gmail.com (02) 927-4580</w:t>
            </w:r>
          </w:p>
        </w:tc>
        <w:tc>
          <w:tcPr>
            <w:tcW w:w="2881" w:type="dxa"/>
            <w:tcBorders>
              <w:top w:val="nil"/>
              <w:bottom w:val="nil"/>
            </w:tcBorders>
          </w:tcPr>
          <w:p w14:paraId="3300946D" w14:textId="77777777" w:rsidR="00C5613E" w:rsidRPr="00B85E45" w:rsidRDefault="00C5613E" w:rsidP="00C5613E">
            <w:pPr>
              <w:spacing w:before="90" w:after="0" w:line="240" w:lineRule="auto"/>
              <w:ind w:right="100"/>
              <w:rPr>
                <w:rFonts w:eastAsia="Calibri" w:cs="Arial"/>
                <w:sz w:val="20"/>
                <w:lang w:bidi="en-US"/>
              </w:rPr>
            </w:pPr>
            <w:r w:rsidRPr="00B85E45">
              <w:rPr>
                <w:rFonts w:eastAsia="Calibri" w:cs="Arial"/>
                <w:sz w:val="20"/>
                <w:lang w:bidi="en-US"/>
              </w:rPr>
              <w:t>Increase the management effectiveness of the ICCA by at least 10%</w:t>
            </w:r>
          </w:p>
        </w:tc>
        <w:tc>
          <w:tcPr>
            <w:tcW w:w="1119" w:type="dxa"/>
            <w:vMerge/>
            <w:tcBorders>
              <w:top w:val="nil"/>
            </w:tcBorders>
          </w:tcPr>
          <w:p w14:paraId="384AF0A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B2D32C0" w14:textId="77777777" w:rsidTr="00C5613E">
        <w:trPr>
          <w:trHeight w:val="4486"/>
        </w:trPr>
        <w:tc>
          <w:tcPr>
            <w:tcW w:w="1404" w:type="dxa"/>
            <w:vMerge/>
            <w:tcBorders>
              <w:top w:val="nil"/>
            </w:tcBorders>
          </w:tcPr>
          <w:p w14:paraId="3ECA11DB"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91BE548"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tcBorders>
          </w:tcPr>
          <w:p w14:paraId="6E37FC7B" w14:textId="77777777" w:rsidR="00C5613E" w:rsidRPr="00B85E45" w:rsidRDefault="00C5613E" w:rsidP="00C5613E">
            <w:pPr>
              <w:spacing w:before="90" w:after="0" w:line="240" w:lineRule="auto"/>
              <w:jc w:val="left"/>
              <w:rPr>
                <w:rFonts w:eastAsia="Calibri" w:cs="Arial"/>
                <w:sz w:val="20"/>
                <w:lang w:bidi="en-US"/>
              </w:rPr>
            </w:pPr>
            <w:r w:rsidRPr="00B85E45">
              <w:rPr>
                <w:rFonts w:eastAsia="Calibri" w:cs="Arial"/>
                <w:sz w:val="20"/>
                <w:lang w:bidi="en-US"/>
              </w:rPr>
              <w:t>with</w:t>
            </w:r>
          </w:p>
          <w:p w14:paraId="74DDE827" w14:textId="77777777" w:rsidR="00C5613E" w:rsidRPr="00B85E45" w:rsidRDefault="00C5613E" w:rsidP="00C5613E">
            <w:pPr>
              <w:spacing w:before="4" w:after="0" w:line="240" w:lineRule="auto"/>
              <w:jc w:val="left"/>
              <w:rPr>
                <w:rFonts w:eastAsia="Calibri" w:cs="Arial"/>
                <w:sz w:val="21"/>
                <w:lang w:bidi="en-US"/>
              </w:rPr>
            </w:pPr>
          </w:p>
          <w:p w14:paraId="0020088C" w14:textId="77777777" w:rsidR="00C5613E" w:rsidRPr="00B85E45" w:rsidRDefault="00C5613E" w:rsidP="00C5613E">
            <w:pPr>
              <w:tabs>
                <w:tab w:val="left" w:pos="1402"/>
              </w:tabs>
              <w:spacing w:before="0" w:after="0" w:line="240" w:lineRule="auto"/>
              <w:ind w:right="98"/>
              <w:jc w:val="left"/>
              <w:rPr>
                <w:rFonts w:eastAsia="Calibri" w:cs="Arial"/>
                <w:sz w:val="20"/>
                <w:lang w:bidi="en-US"/>
              </w:rPr>
            </w:pPr>
            <w:proofErr w:type="spellStart"/>
            <w:r w:rsidRPr="00B85E45">
              <w:rPr>
                <w:rFonts w:eastAsia="Calibri" w:cs="Arial"/>
                <w:sz w:val="20"/>
                <w:lang w:bidi="en-US"/>
              </w:rPr>
              <w:t>Koalisyon</w:t>
            </w:r>
            <w:proofErr w:type="spellEnd"/>
            <w:r w:rsidRPr="00B85E45">
              <w:rPr>
                <w:rFonts w:eastAsia="Calibri" w:cs="Arial"/>
                <w:sz w:val="20"/>
                <w:lang w:bidi="en-US"/>
              </w:rPr>
              <w:tab/>
            </w:r>
            <w:r w:rsidRPr="00B85E45">
              <w:rPr>
                <w:rFonts w:eastAsia="Calibri" w:cs="Arial"/>
                <w:spacing w:val="-9"/>
                <w:sz w:val="20"/>
                <w:lang w:bidi="en-US"/>
              </w:rPr>
              <w:t xml:space="preserve">ng </w:t>
            </w:r>
            <w:proofErr w:type="spellStart"/>
            <w:r w:rsidRPr="00B85E45">
              <w:rPr>
                <w:rFonts w:eastAsia="Calibri" w:cs="Arial"/>
                <w:sz w:val="20"/>
                <w:lang w:bidi="en-US"/>
              </w:rPr>
              <w:t>Katutubong</w:t>
            </w:r>
            <w:proofErr w:type="spellEnd"/>
            <w:r w:rsidRPr="00B85E45">
              <w:rPr>
                <w:rFonts w:eastAsia="Calibri" w:cs="Arial"/>
                <w:sz w:val="20"/>
                <w:lang w:bidi="en-US"/>
              </w:rPr>
              <w:t xml:space="preserve"> </w:t>
            </w:r>
            <w:proofErr w:type="spellStart"/>
            <w:r w:rsidRPr="00B85E45">
              <w:rPr>
                <w:rFonts w:eastAsia="Calibri" w:cs="Arial"/>
                <w:sz w:val="20"/>
                <w:lang w:bidi="en-US"/>
              </w:rPr>
              <w:t>Samahan</w:t>
            </w:r>
            <w:proofErr w:type="spellEnd"/>
            <w:r w:rsidRPr="00B85E45">
              <w:rPr>
                <w:rFonts w:eastAsia="Calibri" w:cs="Arial"/>
                <w:sz w:val="20"/>
                <w:lang w:bidi="en-US"/>
              </w:rPr>
              <w:tab/>
            </w:r>
            <w:r w:rsidRPr="00B85E45">
              <w:rPr>
                <w:rFonts w:eastAsia="Calibri" w:cs="Arial"/>
                <w:spacing w:val="-9"/>
                <w:sz w:val="20"/>
                <w:lang w:bidi="en-US"/>
              </w:rPr>
              <w:t xml:space="preserve">ng </w:t>
            </w:r>
            <w:proofErr w:type="spellStart"/>
            <w:r w:rsidRPr="00B85E45">
              <w:rPr>
                <w:rFonts w:eastAsia="Calibri" w:cs="Arial"/>
                <w:sz w:val="20"/>
                <w:lang w:bidi="en-US"/>
              </w:rPr>
              <w:t>Pilipinas</w:t>
            </w:r>
            <w:proofErr w:type="spellEnd"/>
            <w:r w:rsidRPr="00B85E45">
              <w:rPr>
                <w:rFonts w:eastAsia="Calibri" w:cs="Arial"/>
                <w:spacing w:val="-5"/>
                <w:sz w:val="20"/>
                <w:lang w:bidi="en-US"/>
              </w:rPr>
              <w:t xml:space="preserve"> </w:t>
            </w:r>
            <w:r w:rsidRPr="00B85E45">
              <w:rPr>
                <w:rFonts w:eastAsia="Calibri" w:cs="Arial"/>
                <w:sz w:val="20"/>
                <w:lang w:bidi="en-US"/>
              </w:rPr>
              <w:t>(KASAPI)</w:t>
            </w:r>
          </w:p>
          <w:p w14:paraId="67F49762" w14:textId="77777777" w:rsidR="00C5613E" w:rsidRPr="00B85E45" w:rsidRDefault="00C5613E" w:rsidP="00C5613E">
            <w:pPr>
              <w:spacing w:before="1" w:after="0" w:line="240" w:lineRule="auto"/>
              <w:jc w:val="left"/>
              <w:rPr>
                <w:rFonts w:eastAsia="Calibri" w:cs="Arial"/>
                <w:sz w:val="21"/>
                <w:lang w:bidi="en-US"/>
              </w:rPr>
            </w:pPr>
          </w:p>
          <w:p w14:paraId="2D60711B" w14:textId="77777777" w:rsidR="00C5613E" w:rsidRPr="00B85E45" w:rsidRDefault="00C5613E" w:rsidP="00C5613E">
            <w:pPr>
              <w:spacing w:before="1" w:after="0" w:line="240" w:lineRule="auto"/>
              <w:ind w:right="129"/>
              <w:jc w:val="left"/>
              <w:rPr>
                <w:rFonts w:eastAsia="Calibri" w:cs="Arial"/>
                <w:sz w:val="20"/>
                <w:lang w:bidi="en-US"/>
              </w:rPr>
            </w:pPr>
            <w:r w:rsidRPr="00B85E45">
              <w:rPr>
                <w:rFonts w:eastAsia="Calibri" w:cs="Arial"/>
                <w:sz w:val="20"/>
                <w:lang w:bidi="en-US"/>
              </w:rPr>
              <w:t>Giovanni B. Reyes Project Coordinator</w:t>
            </w:r>
          </w:p>
          <w:p w14:paraId="67DFED40" w14:textId="77777777" w:rsidR="00C5613E" w:rsidRPr="00B85E45" w:rsidRDefault="00C5613E" w:rsidP="00C5613E">
            <w:pPr>
              <w:spacing w:before="3" w:after="0" w:line="240" w:lineRule="auto"/>
              <w:jc w:val="left"/>
              <w:rPr>
                <w:rFonts w:eastAsia="Calibri" w:cs="Arial"/>
                <w:sz w:val="21"/>
                <w:lang w:bidi="en-US"/>
              </w:rPr>
            </w:pPr>
          </w:p>
          <w:p w14:paraId="149DA54A" w14:textId="77777777" w:rsidR="00C5613E" w:rsidRPr="00B85E45" w:rsidRDefault="00C5613E" w:rsidP="00C5613E">
            <w:pPr>
              <w:spacing w:before="0" w:after="0" w:line="240" w:lineRule="auto"/>
              <w:jc w:val="left"/>
              <w:rPr>
                <w:rFonts w:eastAsia="Calibri" w:cs="Arial"/>
                <w:sz w:val="20"/>
                <w:lang w:bidi="en-US"/>
              </w:rPr>
            </w:pPr>
            <w:proofErr w:type="spellStart"/>
            <w:r w:rsidRPr="00B85E45">
              <w:rPr>
                <w:rFonts w:eastAsia="Calibri" w:cs="Arial"/>
                <w:sz w:val="20"/>
                <w:lang w:bidi="en-US"/>
              </w:rPr>
              <w:t>Poblacion</w:t>
            </w:r>
            <w:proofErr w:type="spellEnd"/>
            <w:r w:rsidRPr="00B85E45">
              <w:rPr>
                <w:rFonts w:eastAsia="Calibri" w:cs="Arial"/>
                <w:sz w:val="20"/>
                <w:lang w:bidi="en-US"/>
              </w:rPr>
              <w:t xml:space="preserve"> East </w:t>
            </w:r>
            <w:proofErr w:type="spellStart"/>
            <w:r w:rsidRPr="00B85E45">
              <w:rPr>
                <w:rFonts w:eastAsia="Calibri" w:cs="Arial"/>
                <w:sz w:val="20"/>
                <w:lang w:bidi="en-US"/>
              </w:rPr>
              <w:t>Lagawe</w:t>
            </w:r>
            <w:proofErr w:type="spellEnd"/>
            <w:r w:rsidRPr="00B85E45">
              <w:rPr>
                <w:rFonts w:eastAsia="Calibri" w:cs="Arial"/>
                <w:sz w:val="20"/>
                <w:lang w:bidi="en-US"/>
              </w:rPr>
              <w:t>, Ifugao</w:t>
            </w:r>
          </w:p>
          <w:p w14:paraId="7EDAD714" w14:textId="77777777" w:rsidR="00C5613E" w:rsidRPr="00B85E45" w:rsidRDefault="00C5613E" w:rsidP="00C5613E">
            <w:pPr>
              <w:spacing w:before="5" w:after="0" w:line="240" w:lineRule="auto"/>
              <w:jc w:val="left"/>
              <w:rPr>
                <w:rFonts w:eastAsia="Calibri" w:cs="Arial"/>
                <w:sz w:val="21"/>
                <w:lang w:bidi="en-US"/>
              </w:rPr>
            </w:pPr>
          </w:p>
          <w:p w14:paraId="2C7A1A3F" w14:textId="77777777" w:rsidR="00C5613E" w:rsidRPr="00B85E45" w:rsidRDefault="00C5613E" w:rsidP="00C5613E">
            <w:pPr>
              <w:spacing w:before="0" w:after="0" w:line="240" w:lineRule="auto"/>
              <w:jc w:val="left"/>
              <w:rPr>
                <w:rFonts w:eastAsia="Calibri" w:cs="Arial"/>
                <w:sz w:val="20"/>
                <w:lang w:bidi="en-US"/>
              </w:rPr>
            </w:pPr>
            <w:proofErr w:type="spellStart"/>
            <w:r w:rsidRPr="00B85E45">
              <w:rPr>
                <w:rFonts w:eastAsia="Calibri" w:cs="Arial"/>
                <w:sz w:val="20"/>
                <w:lang w:bidi="en-US"/>
              </w:rPr>
              <w:t>shangrila</w:t>
            </w:r>
            <w:proofErr w:type="spellEnd"/>
            <w:r w:rsidRPr="00B85E45">
              <w:rPr>
                <w:rFonts w:eastAsia="Calibri" w:cs="Arial"/>
                <w:sz w:val="20"/>
                <w:lang w:bidi="en-US"/>
              </w:rPr>
              <w:t xml:space="preserve">. </w:t>
            </w:r>
            <w:proofErr w:type="spellStart"/>
            <w:r w:rsidRPr="00B85E45">
              <w:rPr>
                <w:rFonts w:eastAsia="Calibri" w:cs="Arial"/>
                <w:w w:val="95"/>
                <w:sz w:val="20"/>
                <w:lang w:bidi="en-US"/>
              </w:rPr>
              <w:t>northwind@gmail</w:t>
            </w:r>
            <w:proofErr w:type="spellEnd"/>
          </w:p>
          <w:p w14:paraId="634D9FA7"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lastRenderedPageBreak/>
              <w:t>.com</w:t>
            </w:r>
          </w:p>
          <w:p w14:paraId="33F2AF6C" w14:textId="77777777" w:rsidR="00C5613E" w:rsidRPr="00B85E45" w:rsidRDefault="00C5613E" w:rsidP="00C5613E">
            <w:pPr>
              <w:spacing w:before="0" w:after="0" w:line="223" w:lineRule="exact"/>
              <w:jc w:val="left"/>
              <w:rPr>
                <w:rFonts w:eastAsia="Calibri" w:cs="Arial"/>
                <w:sz w:val="20"/>
                <w:lang w:bidi="en-US"/>
              </w:rPr>
            </w:pPr>
            <w:r w:rsidRPr="00B85E45">
              <w:rPr>
                <w:rFonts w:eastAsia="Calibri" w:cs="Arial"/>
                <w:sz w:val="20"/>
                <w:lang w:bidi="en-US"/>
              </w:rPr>
              <w:t>0916-2447297</w:t>
            </w:r>
          </w:p>
        </w:tc>
        <w:tc>
          <w:tcPr>
            <w:tcW w:w="2881" w:type="dxa"/>
            <w:tcBorders>
              <w:top w:val="nil"/>
            </w:tcBorders>
          </w:tcPr>
          <w:p w14:paraId="00408F57" w14:textId="77777777" w:rsidR="00C5613E" w:rsidRPr="00B85E45" w:rsidRDefault="00C5613E" w:rsidP="00C5613E">
            <w:pPr>
              <w:tabs>
                <w:tab w:val="left" w:pos="1361"/>
                <w:tab w:val="left" w:pos="2466"/>
              </w:tabs>
              <w:spacing w:before="90" w:after="0" w:line="240" w:lineRule="auto"/>
              <w:ind w:right="96"/>
              <w:jc w:val="left"/>
              <w:rPr>
                <w:rFonts w:eastAsia="Calibri" w:cs="Arial"/>
                <w:sz w:val="20"/>
                <w:lang w:bidi="en-US"/>
              </w:rPr>
            </w:pPr>
            <w:r w:rsidRPr="00B85E45">
              <w:rPr>
                <w:rFonts w:eastAsia="Calibri" w:cs="Arial"/>
                <w:sz w:val="20"/>
                <w:lang w:bidi="en-US"/>
              </w:rPr>
              <w:lastRenderedPageBreak/>
              <w:t>Implement</w:t>
            </w:r>
            <w:r w:rsidRPr="00B85E45">
              <w:rPr>
                <w:rFonts w:eastAsia="Calibri" w:cs="Arial"/>
                <w:sz w:val="20"/>
                <w:lang w:bidi="en-US"/>
              </w:rPr>
              <w:tab/>
              <w:t>activities</w:t>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generate the following</w:t>
            </w:r>
            <w:r w:rsidRPr="00B85E45">
              <w:rPr>
                <w:rFonts w:eastAsia="Calibri" w:cs="Arial"/>
                <w:spacing w:val="-9"/>
                <w:sz w:val="20"/>
                <w:lang w:bidi="en-US"/>
              </w:rPr>
              <w:t xml:space="preserve"> </w:t>
            </w:r>
            <w:r w:rsidRPr="00B85E45">
              <w:rPr>
                <w:rFonts w:eastAsia="Calibri" w:cs="Arial"/>
                <w:sz w:val="20"/>
                <w:lang w:bidi="en-US"/>
              </w:rPr>
              <w:t>outputs:</w:t>
            </w:r>
          </w:p>
          <w:p w14:paraId="47C7AC8F" w14:textId="77777777" w:rsidR="00C5613E" w:rsidRPr="00B85E45" w:rsidRDefault="00C5613E" w:rsidP="00C5613E">
            <w:pPr>
              <w:spacing w:before="5" w:after="0" w:line="240" w:lineRule="auto"/>
              <w:jc w:val="left"/>
              <w:rPr>
                <w:rFonts w:eastAsia="Calibri" w:cs="Arial"/>
                <w:sz w:val="21"/>
                <w:lang w:bidi="en-US"/>
              </w:rPr>
            </w:pPr>
          </w:p>
          <w:p w14:paraId="5233CD61"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a. 1 ICCA Case Documentation (process documentation and evidence) including copies of the following:</w:t>
            </w:r>
          </w:p>
          <w:p w14:paraId="285AEBE4" w14:textId="77777777" w:rsidR="00C5613E" w:rsidRPr="00B85E45" w:rsidRDefault="00C5613E" w:rsidP="008B6DC5">
            <w:pPr>
              <w:numPr>
                <w:ilvl w:val="0"/>
                <w:numId w:val="114"/>
              </w:numPr>
              <w:tabs>
                <w:tab w:val="left" w:pos="288"/>
              </w:tabs>
              <w:spacing w:before="0" w:after="0" w:line="242" w:lineRule="exact"/>
              <w:ind w:left="287" w:hanging="198"/>
              <w:jc w:val="left"/>
              <w:rPr>
                <w:rFonts w:eastAsia="Calibri" w:cs="Arial"/>
                <w:sz w:val="20"/>
                <w:lang w:bidi="en-US"/>
              </w:rPr>
            </w:pPr>
            <w:r w:rsidRPr="00B85E45">
              <w:rPr>
                <w:rFonts w:eastAsia="Calibri" w:cs="Arial"/>
                <w:sz w:val="20"/>
                <w:lang w:bidi="en-US"/>
              </w:rPr>
              <w:t>ICCA map – 1</w:t>
            </w:r>
            <w:r w:rsidRPr="00B85E45">
              <w:rPr>
                <w:rFonts w:eastAsia="Calibri" w:cs="Arial"/>
                <w:spacing w:val="1"/>
                <w:sz w:val="20"/>
                <w:lang w:bidi="en-US"/>
              </w:rPr>
              <w:t xml:space="preserve"> </w:t>
            </w:r>
            <w:r w:rsidRPr="00B85E45">
              <w:rPr>
                <w:rFonts w:eastAsia="Calibri" w:cs="Arial"/>
                <w:sz w:val="20"/>
                <w:lang w:bidi="en-US"/>
              </w:rPr>
              <w:t>set</w:t>
            </w:r>
          </w:p>
          <w:p w14:paraId="431841A6" w14:textId="77777777" w:rsidR="00C5613E" w:rsidRPr="00B85E45" w:rsidRDefault="00C5613E" w:rsidP="008B6DC5">
            <w:pPr>
              <w:numPr>
                <w:ilvl w:val="0"/>
                <w:numId w:val="114"/>
              </w:numPr>
              <w:tabs>
                <w:tab w:val="left" w:pos="288"/>
              </w:tabs>
              <w:spacing w:before="1" w:after="0" w:line="240" w:lineRule="auto"/>
              <w:ind w:left="287" w:hanging="198"/>
              <w:jc w:val="left"/>
              <w:rPr>
                <w:rFonts w:eastAsia="Calibri" w:cs="Arial"/>
                <w:sz w:val="20"/>
                <w:lang w:bidi="en-US"/>
              </w:rPr>
            </w:pPr>
            <w:r w:rsidRPr="00B85E45">
              <w:rPr>
                <w:rFonts w:eastAsia="Calibri" w:cs="Arial"/>
                <w:sz w:val="20"/>
                <w:lang w:bidi="en-US"/>
              </w:rPr>
              <w:t>RI –</w:t>
            </w:r>
            <w:r w:rsidRPr="00B85E45">
              <w:rPr>
                <w:rFonts w:eastAsia="Calibri" w:cs="Arial"/>
                <w:spacing w:val="-2"/>
                <w:sz w:val="20"/>
                <w:lang w:bidi="en-US"/>
              </w:rPr>
              <w:t xml:space="preserve"> </w:t>
            </w:r>
            <w:r w:rsidRPr="00B85E45">
              <w:rPr>
                <w:rFonts w:eastAsia="Calibri" w:cs="Arial"/>
                <w:sz w:val="20"/>
                <w:lang w:bidi="en-US"/>
              </w:rPr>
              <w:t>1</w:t>
            </w:r>
          </w:p>
          <w:p w14:paraId="149B6383" w14:textId="77777777" w:rsidR="00C5613E" w:rsidRPr="00B85E45" w:rsidRDefault="00C5613E" w:rsidP="008B6DC5">
            <w:pPr>
              <w:numPr>
                <w:ilvl w:val="0"/>
                <w:numId w:val="114"/>
              </w:numPr>
              <w:tabs>
                <w:tab w:val="left" w:pos="288"/>
              </w:tabs>
              <w:spacing w:before="1" w:after="0" w:line="240" w:lineRule="auto"/>
              <w:ind w:left="287" w:hanging="198"/>
              <w:jc w:val="left"/>
              <w:rPr>
                <w:rFonts w:eastAsia="Calibri" w:cs="Arial"/>
                <w:sz w:val="20"/>
                <w:lang w:bidi="en-US"/>
              </w:rPr>
            </w:pPr>
            <w:r w:rsidRPr="00B85E45">
              <w:rPr>
                <w:rFonts w:eastAsia="Calibri" w:cs="Arial"/>
                <w:sz w:val="20"/>
                <w:lang w:bidi="en-US"/>
              </w:rPr>
              <w:t>IKSP documentation –</w:t>
            </w:r>
            <w:r w:rsidRPr="00B85E45">
              <w:rPr>
                <w:rFonts w:eastAsia="Calibri" w:cs="Arial"/>
                <w:spacing w:val="-1"/>
                <w:sz w:val="20"/>
                <w:lang w:bidi="en-US"/>
              </w:rPr>
              <w:t xml:space="preserve"> </w:t>
            </w:r>
            <w:r w:rsidRPr="00B85E45">
              <w:rPr>
                <w:rFonts w:eastAsia="Calibri" w:cs="Arial"/>
                <w:sz w:val="20"/>
                <w:lang w:bidi="en-US"/>
              </w:rPr>
              <w:t>1</w:t>
            </w:r>
          </w:p>
          <w:p w14:paraId="284542C7" w14:textId="77777777" w:rsidR="00C5613E" w:rsidRPr="00B85E45" w:rsidRDefault="00C5613E" w:rsidP="008B6DC5">
            <w:pPr>
              <w:numPr>
                <w:ilvl w:val="0"/>
                <w:numId w:val="114"/>
              </w:numPr>
              <w:tabs>
                <w:tab w:val="left" w:pos="288"/>
              </w:tabs>
              <w:spacing w:before="1" w:after="0" w:line="243" w:lineRule="exact"/>
              <w:ind w:left="287" w:hanging="198"/>
              <w:jc w:val="left"/>
              <w:rPr>
                <w:rFonts w:eastAsia="Calibri" w:cs="Arial"/>
                <w:sz w:val="20"/>
                <w:lang w:bidi="en-US"/>
              </w:rPr>
            </w:pPr>
            <w:r w:rsidRPr="00B85E45">
              <w:rPr>
                <w:rFonts w:eastAsia="Calibri" w:cs="Arial"/>
                <w:sz w:val="20"/>
                <w:lang w:bidi="en-US"/>
              </w:rPr>
              <w:t>CCP –</w:t>
            </w:r>
            <w:r w:rsidRPr="00B85E45">
              <w:rPr>
                <w:rFonts w:eastAsia="Calibri" w:cs="Arial"/>
                <w:spacing w:val="-2"/>
                <w:sz w:val="20"/>
                <w:lang w:bidi="en-US"/>
              </w:rPr>
              <w:t xml:space="preserve"> </w:t>
            </w:r>
            <w:r w:rsidRPr="00B85E45">
              <w:rPr>
                <w:rFonts w:eastAsia="Calibri" w:cs="Arial"/>
                <w:sz w:val="20"/>
                <w:lang w:bidi="en-US"/>
              </w:rPr>
              <w:t>1</w:t>
            </w:r>
          </w:p>
          <w:p w14:paraId="041F89E3" w14:textId="77777777" w:rsidR="00C5613E" w:rsidRPr="00B85E45" w:rsidRDefault="00C5613E" w:rsidP="008B6DC5">
            <w:pPr>
              <w:numPr>
                <w:ilvl w:val="0"/>
                <w:numId w:val="114"/>
              </w:numPr>
              <w:tabs>
                <w:tab w:val="left" w:pos="288"/>
              </w:tabs>
              <w:spacing w:before="0" w:after="0" w:line="243" w:lineRule="exact"/>
              <w:ind w:left="287" w:hanging="198"/>
              <w:jc w:val="left"/>
              <w:rPr>
                <w:rFonts w:eastAsia="Calibri" w:cs="Arial"/>
                <w:sz w:val="20"/>
                <w:lang w:bidi="en-US"/>
              </w:rPr>
            </w:pPr>
            <w:r w:rsidRPr="00B85E45">
              <w:rPr>
                <w:rFonts w:eastAsia="Calibri" w:cs="Arial"/>
                <w:sz w:val="20"/>
                <w:lang w:bidi="en-US"/>
              </w:rPr>
              <w:t>ICCA Registration –</w:t>
            </w:r>
            <w:r w:rsidRPr="00B85E45">
              <w:rPr>
                <w:rFonts w:eastAsia="Calibri" w:cs="Arial"/>
                <w:spacing w:val="-1"/>
                <w:sz w:val="20"/>
                <w:lang w:bidi="en-US"/>
              </w:rPr>
              <w:t xml:space="preserve"> </w:t>
            </w:r>
            <w:r w:rsidRPr="00B85E45">
              <w:rPr>
                <w:rFonts w:eastAsia="Calibri" w:cs="Arial"/>
                <w:sz w:val="20"/>
                <w:lang w:bidi="en-US"/>
              </w:rPr>
              <w:t>1</w:t>
            </w:r>
          </w:p>
          <w:p w14:paraId="48F988C7" w14:textId="77777777" w:rsidR="00C5613E" w:rsidRPr="00B85E45" w:rsidRDefault="00C5613E" w:rsidP="008B6DC5">
            <w:pPr>
              <w:numPr>
                <w:ilvl w:val="0"/>
                <w:numId w:val="114"/>
              </w:numPr>
              <w:tabs>
                <w:tab w:val="left" w:pos="312"/>
              </w:tabs>
              <w:spacing w:before="0" w:after="0" w:line="240" w:lineRule="auto"/>
              <w:ind w:right="98"/>
              <w:jc w:val="left"/>
              <w:rPr>
                <w:rFonts w:eastAsia="Calibri" w:cs="Arial"/>
                <w:sz w:val="20"/>
                <w:lang w:bidi="en-US"/>
              </w:rPr>
            </w:pPr>
            <w:r w:rsidRPr="00B85E45">
              <w:rPr>
                <w:rFonts w:eastAsia="Calibri" w:cs="Arial"/>
                <w:sz w:val="20"/>
                <w:lang w:bidi="en-US"/>
              </w:rPr>
              <w:t>Community Declaration of the ICCA – 1</w:t>
            </w:r>
          </w:p>
          <w:p w14:paraId="280126CA" w14:textId="77777777" w:rsidR="00C5613E" w:rsidRPr="00B85E45" w:rsidRDefault="00C5613E" w:rsidP="00C5613E">
            <w:pPr>
              <w:spacing w:before="2" w:after="0" w:line="240" w:lineRule="auto"/>
              <w:jc w:val="left"/>
              <w:rPr>
                <w:rFonts w:eastAsia="Calibri" w:cs="Arial"/>
                <w:sz w:val="21"/>
                <w:lang w:bidi="en-US"/>
              </w:rPr>
            </w:pPr>
          </w:p>
          <w:p w14:paraId="4F39EDD2" w14:textId="77777777" w:rsidR="00C5613E" w:rsidRPr="00B85E45" w:rsidRDefault="00C5613E" w:rsidP="00C5613E">
            <w:pPr>
              <w:spacing w:before="1" w:after="0" w:line="240" w:lineRule="auto"/>
              <w:ind w:right="100"/>
              <w:rPr>
                <w:rFonts w:eastAsia="Calibri" w:cs="Arial"/>
                <w:sz w:val="20"/>
                <w:lang w:bidi="en-US"/>
              </w:rPr>
            </w:pPr>
            <w:r w:rsidRPr="00B85E45">
              <w:rPr>
                <w:rFonts w:eastAsia="Calibri" w:cs="Arial"/>
                <w:sz w:val="20"/>
                <w:lang w:bidi="en-US"/>
              </w:rPr>
              <w:t>b. Documentation of CCP implementation – 1</w:t>
            </w:r>
          </w:p>
        </w:tc>
        <w:tc>
          <w:tcPr>
            <w:tcW w:w="1119" w:type="dxa"/>
            <w:vMerge/>
            <w:tcBorders>
              <w:top w:val="nil"/>
            </w:tcBorders>
          </w:tcPr>
          <w:p w14:paraId="7C657457" w14:textId="77777777" w:rsidR="00C5613E" w:rsidRPr="00B85E45" w:rsidRDefault="00C5613E" w:rsidP="00C5613E">
            <w:pPr>
              <w:spacing w:before="0" w:after="0" w:line="240" w:lineRule="auto"/>
              <w:jc w:val="left"/>
              <w:rPr>
                <w:rFonts w:eastAsia="Calibri" w:cs="Arial"/>
                <w:sz w:val="2"/>
                <w:szCs w:val="2"/>
                <w:lang w:bidi="en-US"/>
              </w:rPr>
            </w:pPr>
          </w:p>
        </w:tc>
      </w:tr>
    </w:tbl>
    <w:p w14:paraId="7000E768"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p w14:paraId="6DBA840E"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0341825C" w14:textId="77777777" w:rsidTr="00C5613E">
        <w:trPr>
          <w:trHeight w:val="732"/>
        </w:trPr>
        <w:tc>
          <w:tcPr>
            <w:tcW w:w="1404" w:type="dxa"/>
            <w:shd w:val="clear" w:color="auto" w:fill="D9D9D9"/>
          </w:tcPr>
          <w:p w14:paraId="2768EFEB" w14:textId="77777777" w:rsidR="00C5613E" w:rsidRPr="00B85E45" w:rsidRDefault="00C5613E" w:rsidP="00C5613E">
            <w:pPr>
              <w:spacing w:before="5" w:after="0" w:line="240" w:lineRule="auto"/>
              <w:jc w:val="left"/>
              <w:rPr>
                <w:rFonts w:eastAsia="Calibri" w:cs="Arial"/>
                <w:sz w:val="21"/>
                <w:lang w:bidi="en-US"/>
              </w:rPr>
            </w:pPr>
          </w:p>
          <w:p w14:paraId="7FC8D452"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568658B4" w14:textId="1B31BFF3"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CD3F9F">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00CD3F9F">
              <w:rPr>
                <w:rFonts w:eastAsia="Calibri" w:cs="Arial"/>
                <w:b/>
                <w:sz w:val="20"/>
                <w:lang w:bidi="en-US"/>
              </w:rPr>
              <w:t xml:space="preserve"> </w:t>
            </w:r>
            <w:r w:rsidRPr="00B85E45">
              <w:rPr>
                <w:rFonts w:eastAsia="Calibri" w:cs="Arial"/>
                <w:b/>
                <w:spacing w:val="-3"/>
                <w:sz w:val="20"/>
                <w:lang w:bidi="en-US"/>
              </w:rPr>
              <w:t>(ICC)/</w:t>
            </w:r>
          </w:p>
          <w:p w14:paraId="7B05E899"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2CB93569"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5842D27D" w14:textId="77777777" w:rsidR="00C5613E" w:rsidRPr="00B85E45" w:rsidRDefault="00C5613E" w:rsidP="00C5613E">
            <w:pPr>
              <w:spacing w:before="5" w:after="0" w:line="240" w:lineRule="auto"/>
              <w:jc w:val="left"/>
              <w:rPr>
                <w:rFonts w:eastAsia="Calibri" w:cs="Arial"/>
                <w:sz w:val="21"/>
                <w:lang w:bidi="en-US"/>
              </w:rPr>
            </w:pPr>
          </w:p>
          <w:p w14:paraId="1691DAFB"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748A934A"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1C593695" w14:textId="77777777" w:rsidTr="00C5613E">
        <w:trPr>
          <w:trHeight w:val="870"/>
        </w:trPr>
        <w:tc>
          <w:tcPr>
            <w:tcW w:w="1404" w:type="dxa"/>
            <w:vMerge w:val="restart"/>
          </w:tcPr>
          <w:p w14:paraId="0332BC4C"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4C6E5DEB"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4115D496"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bottom w:val="nil"/>
            </w:tcBorders>
          </w:tcPr>
          <w:p w14:paraId="7D8956FB" w14:textId="77777777" w:rsidR="00C5613E" w:rsidRPr="00B85E45" w:rsidRDefault="00C5613E" w:rsidP="00C5613E">
            <w:pPr>
              <w:spacing w:before="1" w:after="0" w:line="240" w:lineRule="auto"/>
              <w:ind w:right="95"/>
              <w:rPr>
                <w:rFonts w:eastAsia="Calibri" w:cs="Arial"/>
                <w:sz w:val="20"/>
                <w:lang w:bidi="en-US"/>
              </w:rPr>
            </w:pPr>
            <w:r w:rsidRPr="00B85E45">
              <w:rPr>
                <w:rFonts w:eastAsia="Calibri" w:cs="Arial"/>
                <w:sz w:val="20"/>
                <w:lang w:bidi="en-US"/>
              </w:rPr>
              <w:t>c. Copies of local plans and policies</w:t>
            </w:r>
            <w:r w:rsidRPr="00B85E45">
              <w:rPr>
                <w:rFonts w:eastAsia="Calibri" w:cs="Arial"/>
                <w:spacing w:val="-10"/>
                <w:sz w:val="20"/>
                <w:lang w:bidi="en-US"/>
              </w:rPr>
              <w:t xml:space="preserve"> </w:t>
            </w:r>
            <w:r w:rsidRPr="00B85E45">
              <w:rPr>
                <w:rFonts w:eastAsia="Calibri" w:cs="Arial"/>
                <w:sz w:val="20"/>
                <w:lang w:bidi="en-US"/>
              </w:rPr>
              <w:t>that</w:t>
            </w:r>
            <w:r w:rsidRPr="00B85E45">
              <w:rPr>
                <w:rFonts w:eastAsia="Calibri" w:cs="Arial"/>
                <w:spacing w:val="-8"/>
                <w:sz w:val="20"/>
                <w:lang w:bidi="en-US"/>
              </w:rPr>
              <w:t xml:space="preserve"> </w:t>
            </w:r>
            <w:r w:rsidRPr="00B85E45">
              <w:rPr>
                <w:rFonts w:eastAsia="Calibri" w:cs="Arial"/>
                <w:sz w:val="20"/>
                <w:lang w:bidi="en-US"/>
              </w:rPr>
              <w:t>interface</w:t>
            </w:r>
            <w:r w:rsidRPr="00B85E45">
              <w:rPr>
                <w:rFonts w:eastAsia="Calibri" w:cs="Arial"/>
                <w:spacing w:val="-9"/>
                <w:sz w:val="20"/>
                <w:lang w:bidi="en-US"/>
              </w:rPr>
              <w:t xml:space="preserve"> </w:t>
            </w:r>
            <w:r w:rsidRPr="00B85E45">
              <w:rPr>
                <w:rFonts w:eastAsia="Calibri" w:cs="Arial"/>
                <w:sz w:val="20"/>
                <w:lang w:bidi="en-US"/>
              </w:rPr>
              <w:t>ICCA</w:t>
            </w:r>
            <w:r w:rsidRPr="00B85E45">
              <w:rPr>
                <w:rFonts w:eastAsia="Calibri" w:cs="Arial"/>
                <w:spacing w:val="-10"/>
                <w:sz w:val="20"/>
                <w:lang w:bidi="en-US"/>
              </w:rPr>
              <w:t xml:space="preserve"> </w:t>
            </w:r>
            <w:r w:rsidRPr="00B85E45">
              <w:rPr>
                <w:rFonts w:eastAsia="Calibri" w:cs="Arial"/>
                <w:sz w:val="20"/>
                <w:lang w:bidi="en-US"/>
              </w:rPr>
              <w:t>–</w:t>
            </w:r>
            <w:r w:rsidRPr="00B85E45">
              <w:rPr>
                <w:rFonts w:eastAsia="Calibri" w:cs="Arial"/>
                <w:spacing w:val="-9"/>
                <w:sz w:val="20"/>
                <w:lang w:bidi="en-US"/>
              </w:rPr>
              <w:t xml:space="preserve"> </w:t>
            </w:r>
            <w:r w:rsidRPr="00B85E45">
              <w:rPr>
                <w:rFonts w:eastAsia="Calibri" w:cs="Arial"/>
                <w:sz w:val="20"/>
                <w:lang w:bidi="en-US"/>
              </w:rPr>
              <w:t>at least</w:t>
            </w:r>
            <w:r w:rsidRPr="00B85E45">
              <w:rPr>
                <w:rFonts w:eastAsia="Calibri" w:cs="Arial"/>
                <w:spacing w:val="-2"/>
                <w:sz w:val="20"/>
                <w:lang w:bidi="en-US"/>
              </w:rPr>
              <w:t xml:space="preserve"> </w:t>
            </w:r>
            <w:r w:rsidRPr="00B85E45">
              <w:rPr>
                <w:rFonts w:eastAsia="Calibri" w:cs="Arial"/>
                <w:sz w:val="20"/>
                <w:lang w:bidi="en-US"/>
              </w:rPr>
              <w:t>1</w:t>
            </w:r>
          </w:p>
        </w:tc>
        <w:tc>
          <w:tcPr>
            <w:tcW w:w="1119" w:type="dxa"/>
            <w:vMerge w:val="restart"/>
          </w:tcPr>
          <w:p w14:paraId="18DAC8E2"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0DFAC178" w14:textId="77777777" w:rsidTr="00C5613E">
        <w:trPr>
          <w:trHeight w:val="959"/>
        </w:trPr>
        <w:tc>
          <w:tcPr>
            <w:tcW w:w="1404" w:type="dxa"/>
            <w:vMerge/>
            <w:tcBorders>
              <w:top w:val="nil"/>
            </w:tcBorders>
          </w:tcPr>
          <w:p w14:paraId="258FB99D"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5D07A74"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79F67360"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7EB535C3" w14:textId="77777777" w:rsidR="00C5613E" w:rsidRPr="00B85E45" w:rsidRDefault="00C5613E" w:rsidP="00C5613E">
            <w:pPr>
              <w:spacing w:before="98" w:after="0" w:line="240" w:lineRule="auto"/>
              <w:ind w:right="98"/>
              <w:rPr>
                <w:rFonts w:eastAsia="Calibri" w:cs="Arial"/>
                <w:sz w:val="20"/>
                <w:lang w:bidi="en-US"/>
              </w:rPr>
            </w:pPr>
            <w:r w:rsidRPr="00B85E45">
              <w:rPr>
                <w:rFonts w:eastAsia="Calibri" w:cs="Arial"/>
                <w:sz w:val="20"/>
                <w:lang w:bidi="en-US"/>
              </w:rPr>
              <w:t>d. Development and submission of project proposals to donor agencies - at least 1</w:t>
            </w:r>
          </w:p>
        </w:tc>
        <w:tc>
          <w:tcPr>
            <w:tcW w:w="1119" w:type="dxa"/>
            <w:vMerge/>
            <w:tcBorders>
              <w:top w:val="nil"/>
            </w:tcBorders>
          </w:tcPr>
          <w:p w14:paraId="08DC7ED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52F908B" w14:textId="77777777" w:rsidTr="00C5613E">
        <w:trPr>
          <w:trHeight w:val="6079"/>
        </w:trPr>
        <w:tc>
          <w:tcPr>
            <w:tcW w:w="1404" w:type="dxa"/>
            <w:vMerge/>
            <w:tcBorders>
              <w:top w:val="nil"/>
            </w:tcBorders>
          </w:tcPr>
          <w:p w14:paraId="67DCD762"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E3FACAF"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0BD08680"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59C49691" w14:textId="77777777" w:rsidR="00C5613E" w:rsidRPr="00B85E45" w:rsidRDefault="00C5613E" w:rsidP="00C5613E">
            <w:pPr>
              <w:tabs>
                <w:tab w:val="left" w:pos="1863"/>
                <w:tab w:val="left" w:pos="2496"/>
              </w:tabs>
              <w:spacing w:before="90" w:after="0" w:line="240" w:lineRule="auto"/>
              <w:ind w:right="97"/>
              <w:rPr>
                <w:rFonts w:eastAsia="Calibri" w:cs="Arial"/>
                <w:sz w:val="20"/>
                <w:lang w:bidi="en-US"/>
              </w:rPr>
            </w:pPr>
            <w:r w:rsidRPr="00B85E45">
              <w:rPr>
                <w:rFonts w:eastAsia="Calibri" w:cs="Arial"/>
                <w:sz w:val="20"/>
                <w:lang w:bidi="en-US"/>
              </w:rPr>
              <w:t>e. Progress reports containing the delivery of the following outputs: (1) progress of the ICCA documentation, (2) RIAC meetings, (3) coordination</w:t>
            </w:r>
            <w:r w:rsidRPr="00B85E45">
              <w:rPr>
                <w:rFonts w:eastAsia="Calibri" w:cs="Arial"/>
                <w:spacing w:val="-12"/>
                <w:sz w:val="20"/>
                <w:lang w:bidi="en-US"/>
              </w:rPr>
              <w:t xml:space="preserve"> </w:t>
            </w:r>
            <w:r w:rsidRPr="00B85E45">
              <w:rPr>
                <w:rFonts w:eastAsia="Calibri" w:cs="Arial"/>
                <w:sz w:val="20"/>
                <w:lang w:bidi="en-US"/>
              </w:rPr>
              <w:t>and training activities with partners and stakeholders, (4) documentation of the Community Launching and other community activities, (5) endorsements from</w:t>
            </w:r>
            <w:r w:rsidRPr="00B85E45">
              <w:rPr>
                <w:rFonts w:eastAsia="Calibri" w:cs="Arial"/>
                <w:spacing w:val="-24"/>
                <w:sz w:val="20"/>
                <w:lang w:bidi="en-US"/>
              </w:rPr>
              <w:t xml:space="preserve"> </w:t>
            </w:r>
            <w:r w:rsidRPr="00B85E45">
              <w:rPr>
                <w:rFonts w:eastAsia="Calibri" w:cs="Arial"/>
                <w:sz w:val="20"/>
                <w:lang w:bidi="en-US"/>
              </w:rPr>
              <w:t xml:space="preserve">concerned barangays and municipalities and other stakeholders through Resolutions, (6) documentation of community consultations and assemblies and other concerns </w:t>
            </w:r>
            <w:r w:rsidRPr="00B85E45">
              <w:rPr>
                <w:rFonts w:eastAsia="Calibri" w:cs="Arial"/>
                <w:spacing w:val="-4"/>
                <w:sz w:val="20"/>
                <w:lang w:bidi="en-US"/>
              </w:rPr>
              <w:t xml:space="preserve">for </w:t>
            </w:r>
            <w:r w:rsidRPr="00B85E45">
              <w:rPr>
                <w:rFonts w:eastAsia="Calibri" w:cs="Arial"/>
                <w:sz w:val="20"/>
                <w:lang w:bidi="en-US"/>
              </w:rPr>
              <w:t>consideration</w:t>
            </w:r>
            <w:r w:rsidRPr="00B85E45">
              <w:rPr>
                <w:rFonts w:eastAsia="Calibri" w:cs="Arial"/>
                <w:sz w:val="20"/>
                <w:lang w:bidi="en-US"/>
              </w:rPr>
              <w:tab/>
              <w:t>in</w:t>
            </w:r>
            <w:r w:rsidRPr="00B85E45">
              <w:rPr>
                <w:rFonts w:eastAsia="Calibri" w:cs="Arial"/>
                <w:sz w:val="20"/>
                <w:lang w:bidi="en-US"/>
              </w:rPr>
              <w:tab/>
            </w:r>
            <w:r w:rsidRPr="00B85E45">
              <w:rPr>
                <w:rFonts w:eastAsia="Calibri" w:cs="Arial"/>
                <w:spacing w:val="-5"/>
                <w:sz w:val="20"/>
                <w:lang w:bidi="en-US"/>
              </w:rPr>
              <w:t xml:space="preserve">the </w:t>
            </w:r>
            <w:r w:rsidRPr="00B85E45">
              <w:rPr>
                <w:rFonts w:eastAsia="Calibri" w:cs="Arial"/>
                <w:sz w:val="20"/>
                <w:lang w:bidi="en-US"/>
              </w:rPr>
              <w:t>recognition of the ICCA, (7) IEC materials produced, (8) Certification of Pre-condition issued by the NCIP, and (9) threat response plan – 1 per quarter</w:t>
            </w:r>
          </w:p>
        </w:tc>
        <w:tc>
          <w:tcPr>
            <w:tcW w:w="1119" w:type="dxa"/>
            <w:vMerge/>
            <w:tcBorders>
              <w:top w:val="nil"/>
            </w:tcBorders>
          </w:tcPr>
          <w:p w14:paraId="65D1301C"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1615B95" w14:textId="77777777" w:rsidTr="00C5613E">
        <w:trPr>
          <w:trHeight w:val="1555"/>
        </w:trPr>
        <w:tc>
          <w:tcPr>
            <w:tcW w:w="1404" w:type="dxa"/>
            <w:vMerge/>
            <w:tcBorders>
              <w:top w:val="nil"/>
            </w:tcBorders>
          </w:tcPr>
          <w:p w14:paraId="2CC8ED54"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33457846"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0B23D738"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tcBorders>
          </w:tcPr>
          <w:p w14:paraId="79044540" w14:textId="77777777" w:rsidR="00C5613E" w:rsidRPr="00B85E45" w:rsidRDefault="00C5613E" w:rsidP="00C5613E">
            <w:pPr>
              <w:tabs>
                <w:tab w:val="left" w:pos="2058"/>
              </w:tabs>
              <w:spacing w:before="90" w:after="0" w:line="240" w:lineRule="auto"/>
              <w:ind w:right="98"/>
              <w:rPr>
                <w:rFonts w:eastAsia="Calibri" w:cs="Arial"/>
                <w:sz w:val="20"/>
                <w:lang w:bidi="en-US"/>
              </w:rPr>
            </w:pPr>
            <w:r w:rsidRPr="00B85E45">
              <w:rPr>
                <w:rFonts w:eastAsia="Calibri" w:cs="Arial"/>
                <w:sz w:val="20"/>
                <w:lang w:bidi="en-US"/>
              </w:rPr>
              <w:t xml:space="preserve">f. Annual Progress Report indicating completion of </w:t>
            </w:r>
            <w:r w:rsidRPr="00B85E45">
              <w:rPr>
                <w:rFonts w:eastAsia="Calibri" w:cs="Arial"/>
                <w:spacing w:val="-4"/>
                <w:sz w:val="20"/>
                <w:lang w:bidi="en-US"/>
              </w:rPr>
              <w:t xml:space="preserve">all </w:t>
            </w:r>
            <w:r w:rsidRPr="00B85E45">
              <w:rPr>
                <w:rFonts w:eastAsia="Calibri" w:cs="Arial"/>
                <w:sz w:val="20"/>
                <w:lang w:bidi="en-US"/>
              </w:rPr>
              <w:t>activities specified in the 2018 AWFP and achievement of all expected</w:t>
            </w:r>
            <w:r w:rsidRPr="00B85E45">
              <w:rPr>
                <w:rFonts w:eastAsia="Calibri" w:cs="Arial"/>
                <w:sz w:val="20"/>
                <w:lang w:bidi="en-US"/>
              </w:rPr>
              <w:tab/>
            </w:r>
            <w:r w:rsidRPr="00B85E45">
              <w:rPr>
                <w:rFonts w:eastAsia="Calibri" w:cs="Arial"/>
                <w:w w:val="95"/>
                <w:sz w:val="20"/>
                <w:lang w:bidi="en-US"/>
              </w:rPr>
              <w:t>outputs/</w:t>
            </w:r>
          </w:p>
          <w:p w14:paraId="33E19426" w14:textId="77777777" w:rsidR="00C5613E" w:rsidRPr="00B85E45" w:rsidRDefault="00C5613E" w:rsidP="00C5613E">
            <w:pPr>
              <w:spacing w:before="1" w:after="0" w:line="223" w:lineRule="exact"/>
              <w:rPr>
                <w:rFonts w:eastAsia="Calibri" w:cs="Arial"/>
                <w:sz w:val="20"/>
                <w:lang w:bidi="en-US"/>
              </w:rPr>
            </w:pPr>
            <w:r w:rsidRPr="00B85E45">
              <w:rPr>
                <w:rFonts w:eastAsia="Calibri" w:cs="Arial"/>
                <w:sz w:val="20"/>
                <w:lang w:bidi="en-US"/>
              </w:rPr>
              <w:t>deliverables - 1</w:t>
            </w:r>
          </w:p>
        </w:tc>
        <w:tc>
          <w:tcPr>
            <w:tcW w:w="1119" w:type="dxa"/>
            <w:vMerge/>
            <w:tcBorders>
              <w:top w:val="nil"/>
            </w:tcBorders>
          </w:tcPr>
          <w:p w14:paraId="6FFD3EDB"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807E91A" w14:textId="77777777" w:rsidTr="00C5613E">
        <w:trPr>
          <w:trHeight w:val="2685"/>
        </w:trPr>
        <w:tc>
          <w:tcPr>
            <w:tcW w:w="1404" w:type="dxa"/>
          </w:tcPr>
          <w:p w14:paraId="6F033F10" w14:textId="77777777" w:rsidR="00C5613E" w:rsidRPr="00B85E45" w:rsidRDefault="00C5613E" w:rsidP="00C5613E">
            <w:pPr>
              <w:spacing w:before="4" w:after="0" w:line="240" w:lineRule="auto"/>
              <w:jc w:val="left"/>
              <w:rPr>
                <w:rFonts w:eastAsia="Calibri" w:cs="Arial"/>
                <w:sz w:val="21"/>
                <w:lang w:bidi="en-US"/>
              </w:rPr>
            </w:pPr>
          </w:p>
          <w:p w14:paraId="6A974424" w14:textId="77777777" w:rsidR="00C5613E" w:rsidRPr="00B85E45" w:rsidRDefault="00C5613E" w:rsidP="00C5613E">
            <w:pPr>
              <w:tabs>
                <w:tab w:val="left" w:pos="532"/>
              </w:tabs>
              <w:spacing w:before="0" w:after="0" w:line="240" w:lineRule="auto"/>
              <w:ind w:right="97"/>
              <w:jc w:val="left"/>
              <w:rPr>
                <w:rFonts w:eastAsia="Calibri" w:cs="Arial"/>
                <w:sz w:val="20"/>
                <w:lang w:bidi="en-US"/>
              </w:rPr>
            </w:pPr>
            <w:r w:rsidRPr="00B85E45">
              <w:rPr>
                <w:rFonts w:eastAsia="Calibri" w:cs="Arial"/>
                <w:sz w:val="20"/>
                <w:lang w:bidi="en-US"/>
              </w:rPr>
              <w:t>3.</w:t>
            </w:r>
            <w:r w:rsidRPr="00B85E45">
              <w:rPr>
                <w:rFonts w:eastAsia="Calibri" w:cs="Arial"/>
                <w:sz w:val="20"/>
                <w:lang w:bidi="en-US"/>
              </w:rPr>
              <w:tab/>
            </w:r>
            <w:proofErr w:type="spellStart"/>
            <w:r w:rsidRPr="00B85E45">
              <w:rPr>
                <w:rFonts w:eastAsia="Calibri" w:cs="Arial"/>
                <w:w w:val="95"/>
                <w:sz w:val="20"/>
                <w:lang w:bidi="en-US"/>
              </w:rPr>
              <w:t>Ikalahan</w:t>
            </w:r>
            <w:proofErr w:type="spellEnd"/>
            <w:r w:rsidRPr="00B85E45">
              <w:rPr>
                <w:rFonts w:eastAsia="Calibri" w:cs="Arial"/>
                <w:w w:val="95"/>
                <w:sz w:val="20"/>
                <w:lang w:bidi="en-US"/>
              </w:rPr>
              <w:t xml:space="preserve">/ </w:t>
            </w:r>
            <w:proofErr w:type="spellStart"/>
            <w:r w:rsidRPr="00B85E45">
              <w:rPr>
                <w:rFonts w:eastAsia="Calibri" w:cs="Arial"/>
                <w:sz w:val="20"/>
                <w:lang w:bidi="en-US"/>
              </w:rPr>
              <w:t>Kalanguya</w:t>
            </w:r>
            <w:proofErr w:type="spellEnd"/>
            <w:r w:rsidRPr="00B85E45">
              <w:rPr>
                <w:rFonts w:eastAsia="Calibri" w:cs="Arial"/>
                <w:sz w:val="20"/>
                <w:lang w:bidi="en-US"/>
              </w:rPr>
              <w:t xml:space="preserve"> CADT</w:t>
            </w:r>
          </w:p>
          <w:p w14:paraId="481E18AE" w14:textId="77777777" w:rsidR="00C5613E" w:rsidRPr="00B85E45" w:rsidRDefault="00C5613E" w:rsidP="00C5613E">
            <w:pPr>
              <w:spacing w:before="4" w:after="0" w:line="240" w:lineRule="auto"/>
              <w:jc w:val="left"/>
              <w:rPr>
                <w:rFonts w:eastAsia="Calibri" w:cs="Arial"/>
                <w:sz w:val="21"/>
                <w:lang w:bidi="en-US"/>
              </w:rPr>
            </w:pPr>
          </w:p>
          <w:p w14:paraId="45A5B1DD" w14:textId="77777777" w:rsidR="00C5613E" w:rsidRPr="00B85E45" w:rsidRDefault="00C5613E" w:rsidP="00C5613E">
            <w:pPr>
              <w:spacing w:before="0" w:after="0" w:line="240" w:lineRule="auto"/>
              <w:ind w:right="97"/>
              <w:rPr>
                <w:rFonts w:eastAsia="Calibri" w:cs="Arial"/>
                <w:sz w:val="20"/>
                <w:lang w:val="es-MX" w:bidi="en-US"/>
              </w:rPr>
            </w:pPr>
            <w:proofErr w:type="spellStart"/>
            <w:r w:rsidRPr="00B85E45">
              <w:rPr>
                <w:rFonts w:eastAsia="Calibri" w:cs="Arial"/>
                <w:sz w:val="20"/>
                <w:lang w:bidi="en-US"/>
              </w:rPr>
              <w:t>Aritao</w:t>
            </w:r>
            <w:proofErr w:type="spellEnd"/>
            <w:r w:rsidRPr="00B85E45">
              <w:rPr>
                <w:rFonts w:eastAsia="Calibri" w:cs="Arial"/>
                <w:sz w:val="20"/>
                <w:lang w:bidi="en-US"/>
              </w:rPr>
              <w:t xml:space="preserve"> and </w:t>
            </w:r>
            <w:r w:rsidRPr="00B85E45">
              <w:rPr>
                <w:rFonts w:eastAsia="Calibri" w:cs="Arial"/>
                <w:spacing w:val="-4"/>
                <w:sz w:val="20"/>
                <w:lang w:bidi="en-US"/>
              </w:rPr>
              <w:t xml:space="preserve">Sta. </w:t>
            </w:r>
            <w:r w:rsidRPr="00B85E45">
              <w:rPr>
                <w:rFonts w:eastAsia="Calibri" w:cs="Arial"/>
                <w:sz w:val="20"/>
                <w:lang w:val="es-MX" w:bidi="en-US"/>
              </w:rPr>
              <w:t>Fe, Nueva Vizcaya</w:t>
            </w:r>
          </w:p>
          <w:p w14:paraId="00A53F49" w14:textId="77777777" w:rsidR="00C5613E" w:rsidRPr="00B85E45" w:rsidRDefault="00C5613E" w:rsidP="00C5613E">
            <w:pPr>
              <w:spacing w:before="11" w:after="0" w:line="240" w:lineRule="auto"/>
              <w:jc w:val="left"/>
              <w:rPr>
                <w:rFonts w:eastAsia="Calibri" w:cs="Arial"/>
                <w:sz w:val="20"/>
                <w:lang w:val="es-MX" w:bidi="en-US"/>
              </w:rPr>
            </w:pPr>
          </w:p>
          <w:p w14:paraId="5E797862" w14:textId="77777777" w:rsidR="00C5613E" w:rsidRPr="00B85E45" w:rsidRDefault="00C5613E" w:rsidP="00C5613E">
            <w:pPr>
              <w:spacing w:before="0" w:after="0" w:line="242" w:lineRule="exact"/>
              <w:ind w:right="330"/>
              <w:jc w:val="left"/>
              <w:rPr>
                <w:rFonts w:eastAsia="Calibri" w:cs="Arial"/>
                <w:sz w:val="20"/>
                <w:lang w:val="es-MX" w:bidi="en-US"/>
              </w:rPr>
            </w:pPr>
            <w:r w:rsidRPr="00B85E45">
              <w:rPr>
                <w:rFonts w:eastAsia="Calibri" w:cs="Arial"/>
                <w:sz w:val="20"/>
                <w:lang w:val="es-MX" w:bidi="en-US"/>
              </w:rPr>
              <w:t>Carranglan, Nueva Ecija</w:t>
            </w:r>
          </w:p>
        </w:tc>
        <w:tc>
          <w:tcPr>
            <w:tcW w:w="2012" w:type="dxa"/>
          </w:tcPr>
          <w:p w14:paraId="750C2F86" w14:textId="77777777" w:rsidR="00C5613E" w:rsidRPr="00B85E45" w:rsidRDefault="00C5613E" w:rsidP="00C5613E">
            <w:pPr>
              <w:spacing w:before="4" w:after="0" w:line="240" w:lineRule="auto"/>
              <w:jc w:val="left"/>
              <w:rPr>
                <w:rFonts w:eastAsia="Calibri" w:cs="Arial"/>
                <w:sz w:val="21"/>
                <w:lang w:val="es-MX" w:bidi="en-US"/>
              </w:rPr>
            </w:pPr>
          </w:p>
          <w:p w14:paraId="6F8830DF" w14:textId="77777777" w:rsidR="00C5613E" w:rsidRPr="00B85E45" w:rsidRDefault="00C5613E" w:rsidP="00C5613E">
            <w:pPr>
              <w:tabs>
                <w:tab w:val="left" w:pos="1137"/>
              </w:tabs>
              <w:spacing w:before="0" w:after="0" w:line="240" w:lineRule="auto"/>
              <w:ind w:right="98"/>
              <w:jc w:val="left"/>
              <w:rPr>
                <w:rFonts w:eastAsia="Calibri" w:cs="Arial"/>
                <w:sz w:val="20"/>
                <w:lang w:bidi="en-US"/>
              </w:rPr>
            </w:pPr>
            <w:r w:rsidRPr="00B85E45">
              <w:rPr>
                <w:rFonts w:eastAsia="Calibri" w:cs="Arial"/>
                <w:sz w:val="20"/>
                <w:lang w:bidi="en-US"/>
              </w:rPr>
              <w:t>ICC:</w:t>
            </w:r>
            <w:r w:rsidRPr="00B85E45">
              <w:rPr>
                <w:rFonts w:eastAsia="Calibri" w:cs="Arial"/>
                <w:sz w:val="20"/>
                <w:lang w:bidi="en-US"/>
              </w:rPr>
              <w:tab/>
            </w:r>
            <w:proofErr w:type="spellStart"/>
            <w:r w:rsidRPr="00B85E45">
              <w:rPr>
                <w:rFonts w:eastAsia="Calibri" w:cs="Arial"/>
                <w:w w:val="95"/>
                <w:sz w:val="20"/>
                <w:lang w:bidi="en-US"/>
              </w:rPr>
              <w:t>Ikalahan</w:t>
            </w:r>
            <w:proofErr w:type="spellEnd"/>
            <w:r w:rsidRPr="00B85E45">
              <w:rPr>
                <w:rFonts w:eastAsia="Calibri" w:cs="Arial"/>
                <w:w w:val="95"/>
                <w:sz w:val="20"/>
                <w:lang w:bidi="en-US"/>
              </w:rPr>
              <w:t xml:space="preserve">/ </w:t>
            </w:r>
            <w:proofErr w:type="spellStart"/>
            <w:r w:rsidRPr="00B85E45">
              <w:rPr>
                <w:rFonts w:eastAsia="Calibri" w:cs="Arial"/>
                <w:sz w:val="20"/>
                <w:lang w:bidi="en-US"/>
              </w:rPr>
              <w:t>Kalanguya</w:t>
            </w:r>
            <w:proofErr w:type="spellEnd"/>
          </w:p>
          <w:p w14:paraId="56C7CB54" w14:textId="77777777" w:rsidR="00C5613E" w:rsidRPr="00B85E45" w:rsidRDefault="00C5613E" w:rsidP="00C5613E">
            <w:pPr>
              <w:spacing w:before="3" w:after="0" w:line="240" w:lineRule="auto"/>
              <w:jc w:val="left"/>
              <w:rPr>
                <w:rFonts w:eastAsia="Calibri" w:cs="Arial"/>
                <w:sz w:val="21"/>
                <w:lang w:bidi="en-US"/>
              </w:rPr>
            </w:pPr>
          </w:p>
          <w:p w14:paraId="49D03A25" w14:textId="77777777" w:rsidR="00C5613E" w:rsidRPr="00B85E45" w:rsidRDefault="00C5613E" w:rsidP="00C5613E">
            <w:pPr>
              <w:tabs>
                <w:tab w:val="left" w:pos="1461"/>
              </w:tabs>
              <w:spacing w:before="0" w:after="0" w:line="240" w:lineRule="auto"/>
              <w:ind w:right="98"/>
              <w:jc w:val="left"/>
              <w:rPr>
                <w:rFonts w:eastAsia="Calibri" w:cs="Arial"/>
                <w:sz w:val="20"/>
                <w:lang w:bidi="en-US"/>
              </w:rPr>
            </w:pPr>
            <w:proofErr w:type="spellStart"/>
            <w:r w:rsidRPr="00B85E45">
              <w:rPr>
                <w:rFonts w:eastAsia="Calibri" w:cs="Arial"/>
                <w:sz w:val="20"/>
                <w:lang w:bidi="en-US"/>
              </w:rPr>
              <w:t>Kalahan</w:t>
            </w:r>
            <w:proofErr w:type="spellEnd"/>
            <w:r w:rsidRPr="00B85E45">
              <w:rPr>
                <w:rFonts w:eastAsia="Calibri" w:cs="Arial"/>
                <w:sz w:val="20"/>
                <w:lang w:bidi="en-US"/>
              </w:rPr>
              <w:tab/>
            </w:r>
            <w:r w:rsidRPr="00B85E45">
              <w:rPr>
                <w:rFonts w:eastAsia="Calibri" w:cs="Arial"/>
                <w:spacing w:val="-5"/>
                <w:sz w:val="20"/>
                <w:lang w:bidi="en-US"/>
              </w:rPr>
              <w:t xml:space="preserve">CADT </w:t>
            </w:r>
            <w:r w:rsidRPr="00B85E45">
              <w:rPr>
                <w:rFonts w:eastAsia="Calibri" w:cs="Arial"/>
                <w:sz w:val="20"/>
                <w:lang w:bidi="en-US"/>
              </w:rPr>
              <w:t>Federation</w:t>
            </w:r>
          </w:p>
        </w:tc>
        <w:tc>
          <w:tcPr>
            <w:tcW w:w="1712" w:type="dxa"/>
          </w:tcPr>
          <w:p w14:paraId="5453751B" w14:textId="77777777" w:rsidR="00C5613E" w:rsidRPr="00B85E45" w:rsidRDefault="00C5613E" w:rsidP="00C5613E">
            <w:pPr>
              <w:spacing w:before="4" w:after="0" w:line="240" w:lineRule="auto"/>
              <w:jc w:val="left"/>
              <w:rPr>
                <w:rFonts w:eastAsia="Calibri" w:cs="Arial"/>
                <w:sz w:val="21"/>
                <w:lang w:bidi="en-US"/>
              </w:rPr>
            </w:pPr>
          </w:p>
          <w:p w14:paraId="20C07A95" w14:textId="77777777" w:rsidR="00C5613E" w:rsidRPr="00B85E45" w:rsidRDefault="00C5613E" w:rsidP="00C5613E">
            <w:pPr>
              <w:spacing w:before="0" w:after="0" w:line="240" w:lineRule="auto"/>
              <w:ind w:right="183"/>
              <w:jc w:val="left"/>
              <w:rPr>
                <w:rFonts w:eastAsia="Calibri" w:cs="Arial"/>
                <w:sz w:val="20"/>
                <w:lang w:bidi="en-US"/>
              </w:rPr>
            </w:pPr>
            <w:proofErr w:type="spellStart"/>
            <w:r w:rsidRPr="00B85E45">
              <w:rPr>
                <w:rFonts w:eastAsia="Calibri" w:cs="Arial"/>
                <w:sz w:val="20"/>
                <w:lang w:bidi="en-US"/>
              </w:rPr>
              <w:t>Kalahan</w:t>
            </w:r>
            <w:proofErr w:type="spellEnd"/>
            <w:r w:rsidRPr="00B85E45">
              <w:rPr>
                <w:rFonts w:eastAsia="Calibri" w:cs="Arial"/>
                <w:sz w:val="20"/>
                <w:lang w:bidi="en-US"/>
              </w:rPr>
              <w:t xml:space="preserve"> Educational Foundation (KEF)</w:t>
            </w:r>
          </w:p>
          <w:p w14:paraId="132B5D94" w14:textId="77777777" w:rsidR="00C5613E" w:rsidRPr="00B85E45" w:rsidRDefault="00C5613E" w:rsidP="00C5613E">
            <w:pPr>
              <w:spacing w:before="4" w:after="0" w:line="240" w:lineRule="auto"/>
              <w:jc w:val="left"/>
              <w:rPr>
                <w:rFonts w:eastAsia="Calibri" w:cs="Arial"/>
                <w:sz w:val="21"/>
                <w:lang w:bidi="en-US"/>
              </w:rPr>
            </w:pPr>
          </w:p>
          <w:p w14:paraId="01B1BA2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i/>
                <w:sz w:val="20"/>
                <w:lang w:bidi="en-US"/>
              </w:rPr>
              <w:t xml:space="preserve">Contact Person/s: </w:t>
            </w:r>
            <w:r w:rsidRPr="00B85E45">
              <w:rPr>
                <w:rFonts w:eastAsia="Calibri" w:cs="Arial"/>
                <w:sz w:val="20"/>
                <w:lang w:bidi="en-US"/>
              </w:rPr>
              <w:t xml:space="preserve">Samuel </w:t>
            </w:r>
            <w:proofErr w:type="spellStart"/>
            <w:r w:rsidRPr="00B85E45">
              <w:rPr>
                <w:rFonts w:eastAsia="Calibri" w:cs="Arial"/>
                <w:sz w:val="20"/>
                <w:lang w:bidi="en-US"/>
              </w:rPr>
              <w:t>Balinhawang</w:t>
            </w:r>
            <w:proofErr w:type="spellEnd"/>
            <w:r w:rsidRPr="00B85E45">
              <w:rPr>
                <w:rFonts w:eastAsia="Calibri" w:cs="Arial"/>
                <w:sz w:val="20"/>
                <w:lang w:bidi="en-US"/>
              </w:rPr>
              <w:t xml:space="preserve"> Executive Director</w:t>
            </w:r>
          </w:p>
        </w:tc>
        <w:tc>
          <w:tcPr>
            <w:tcW w:w="2881" w:type="dxa"/>
          </w:tcPr>
          <w:p w14:paraId="1A3E42C8" w14:textId="77777777" w:rsidR="00C5613E" w:rsidRPr="00B85E45" w:rsidRDefault="00C5613E" w:rsidP="00C5613E">
            <w:pPr>
              <w:spacing w:before="4" w:after="0" w:line="240" w:lineRule="auto"/>
              <w:jc w:val="left"/>
              <w:rPr>
                <w:rFonts w:eastAsia="Calibri" w:cs="Arial"/>
                <w:sz w:val="21"/>
                <w:lang w:bidi="en-US"/>
              </w:rPr>
            </w:pPr>
          </w:p>
          <w:p w14:paraId="6194AE60"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Add 16,000 hectares of ICCA to the PA system</w:t>
            </w:r>
          </w:p>
          <w:p w14:paraId="1FF280CE" w14:textId="77777777" w:rsidR="00C5613E" w:rsidRPr="00B85E45" w:rsidRDefault="00C5613E" w:rsidP="00C5613E">
            <w:pPr>
              <w:spacing w:before="3" w:after="0" w:line="240" w:lineRule="auto"/>
              <w:jc w:val="left"/>
              <w:rPr>
                <w:rFonts w:eastAsia="Calibri" w:cs="Arial"/>
                <w:sz w:val="21"/>
                <w:lang w:bidi="en-US"/>
              </w:rPr>
            </w:pPr>
          </w:p>
          <w:p w14:paraId="35440FD7" w14:textId="77777777" w:rsidR="00C5613E" w:rsidRPr="00B85E45" w:rsidRDefault="00C5613E" w:rsidP="00C5613E">
            <w:pPr>
              <w:spacing w:before="0" w:after="0" w:line="240" w:lineRule="auto"/>
              <w:ind w:right="100"/>
              <w:rPr>
                <w:rFonts w:eastAsia="Calibri" w:cs="Arial"/>
                <w:sz w:val="20"/>
                <w:lang w:bidi="en-US"/>
              </w:rPr>
            </w:pPr>
            <w:r w:rsidRPr="00B85E45">
              <w:rPr>
                <w:rFonts w:eastAsia="Calibri" w:cs="Arial"/>
                <w:sz w:val="20"/>
                <w:lang w:bidi="en-US"/>
              </w:rPr>
              <w:t>Identify and map ICCA clearly in the CADT and the ADSDPP</w:t>
            </w:r>
          </w:p>
          <w:p w14:paraId="0F207D01" w14:textId="77777777" w:rsidR="00C5613E" w:rsidRPr="00B85E45" w:rsidRDefault="00C5613E" w:rsidP="00C5613E">
            <w:pPr>
              <w:spacing w:before="2" w:after="0" w:line="240" w:lineRule="auto"/>
              <w:jc w:val="left"/>
              <w:rPr>
                <w:rFonts w:eastAsia="Calibri" w:cs="Arial"/>
                <w:sz w:val="21"/>
                <w:lang w:bidi="en-US"/>
              </w:rPr>
            </w:pPr>
          </w:p>
          <w:p w14:paraId="6C68574B"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Increase</w:t>
            </w:r>
            <w:r w:rsidRPr="00B85E45">
              <w:rPr>
                <w:rFonts w:eastAsia="Calibri" w:cs="Arial"/>
                <w:spacing w:val="-12"/>
                <w:sz w:val="20"/>
                <w:lang w:bidi="en-US"/>
              </w:rPr>
              <w:t xml:space="preserve"> </w:t>
            </w:r>
            <w:r w:rsidRPr="00B85E45">
              <w:rPr>
                <w:rFonts w:eastAsia="Calibri" w:cs="Arial"/>
                <w:sz w:val="20"/>
                <w:lang w:bidi="en-US"/>
              </w:rPr>
              <w:t>the</w:t>
            </w:r>
            <w:r w:rsidRPr="00B85E45">
              <w:rPr>
                <w:rFonts w:eastAsia="Calibri" w:cs="Arial"/>
                <w:spacing w:val="-11"/>
                <w:sz w:val="20"/>
                <w:lang w:bidi="en-US"/>
              </w:rPr>
              <w:t xml:space="preserve"> </w:t>
            </w:r>
            <w:r w:rsidRPr="00B85E45">
              <w:rPr>
                <w:rFonts w:eastAsia="Calibri" w:cs="Arial"/>
                <w:sz w:val="20"/>
                <w:lang w:bidi="en-US"/>
              </w:rPr>
              <w:t>capacity</w:t>
            </w:r>
            <w:r w:rsidRPr="00B85E45">
              <w:rPr>
                <w:rFonts w:eastAsia="Calibri" w:cs="Arial"/>
                <w:spacing w:val="-7"/>
                <w:sz w:val="20"/>
                <w:lang w:bidi="en-US"/>
              </w:rPr>
              <w:t xml:space="preserve"> </w:t>
            </w:r>
            <w:r w:rsidRPr="00B85E45">
              <w:rPr>
                <w:rFonts w:eastAsia="Calibri" w:cs="Arial"/>
                <w:sz w:val="20"/>
                <w:lang w:bidi="en-US"/>
              </w:rPr>
              <w:t>score</w:t>
            </w:r>
            <w:r w:rsidRPr="00B85E45">
              <w:rPr>
                <w:rFonts w:eastAsia="Calibri" w:cs="Arial"/>
                <w:spacing w:val="-12"/>
                <w:sz w:val="20"/>
                <w:lang w:bidi="en-US"/>
              </w:rPr>
              <w:t xml:space="preserve"> </w:t>
            </w:r>
            <w:r w:rsidRPr="00B85E45">
              <w:rPr>
                <w:rFonts w:eastAsia="Calibri" w:cs="Arial"/>
                <w:sz w:val="20"/>
                <w:lang w:bidi="en-US"/>
              </w:rPr>
              <w:t>of</w:t>
            </w:r>
            <w:r w:rsidRPr="00B85E45">
              <w:rPr>
                <w:rFonts w:eastAsia="Calibri" w:cs="Arial"/>
                <w:spacing w:val="-9"/>
                <w:sz w:val="20"/>
                <w:lang w:bidi="en-US"/>
              </w:rPr>
              <w:t xml:space="preserve"> </w:t>
            </w:r>
            <w:r w:rsidRPr="00B85E45">
              <w:rPr>
                <w:rFonts w:eastAsia="Calibri" w:cs="Arial"/>
                <w:sz w:val="20"/>
                <w:lang w:bidi="en-US"/>
              </w:rPr>
              <w:t xml:space="preserve">the ICC from 3.2 to 4 in the area </w:t>
            </w:r>
            <w:r w:rsidRPr="00B85E45">
              <w:rPr>
                <w:rFonts w:eastAsia="Calibri" w:cs="Arial"/>
                <w:spacing w:val="-5"/>
                <w:sz w:val="20"/>
                <w:lang w:bidi="en-US"/>
              </w:rPr>
              <w:t xml:space="preserve">of </w:t>
            </w:r>
            <w:r w:rsidRPr="00B85E45">
              <w:rPr>
                <w:rFonts w:eastAsia="Calibri" w:cs="Arial"/>
                <w:sz w:val="20"/>
                <w:lang w:bidi="en-US"/>
              </w:rPr>
              <w:t>implementation</w:t>
            </w:r>
          </w:p>
        </w:tc>
        <w:tc>
          <w:tcPr>
            <w:tcW w:w="1119" w:type="dxa"/>
          </w:tcPr>
          <w:p w14:paraId="79E9C078" w14:textId="77777777" w:rsidR="00C5613E" w:rsidRPr="00B85E45" w:rsidRDefault="00C5613E" w:rsidP="00C5613E">
            <w:pPr>
              <w:spacing w:before="4" w:after="0" w:line="240" w:lineRule="auto"/>
              <w:jc w:val="left"/>
              <w:rPr>
                <w:rFonts w:eastAsia="Calibri" w:cs="Arial"/>
                <w:sz w:val="21"/>
                <w:lang w:bidi="en-US"/>
              </w:rPr>
            </w:pPr>
          </w:p>
          <w:p w14:paraId="1789AEE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4,692,632</w:t>
            </w:r>
          </w:p>
        </w:tc>
      </w:tr>
    </w:tbl>
    <w:p w14:paraId="028656BA" w14:textId="77777777" w:rsidR="00C5613E" w:rsidRPr="00B85E45" w:rsidRDefault="00C5613E" w:rsidP="00C5613E">
      <w:pPr>
        <w:widowControl w:val="0"/>
        <w:autoSpaceDE w:val="0"/>
        <w:autoSpaceDN w:val="0"/>
        <w:spacing w:before="0" w:after="0" w:line="240" w:lineRule="auto"/>
        <w:jc w:val="left"/>
        <w:rPr>
          <w:rFonts w:eastAsia="Calibri" w:cs="Arial"/>
          <w:sz w:val="20"/>
          <w:lang w:bidi="en-US"/>
        </w:rPr>
        <w:sectPr w:rsidR="00C5613E" w:rsidRPr="00B85E45" w:rsidSect="006E3F95">
          <w:pgSz w:w="11906" w:h="16838" w:code="9"/>
          <w:pgMar w:top="1417" w:right="1701" w:bottom="1417" w:left="1701" w:header="0" w:footer="871" w:gutter="0"/>
          <w:cols w:space="720"/>
        </w:sectPr>
      </w:pPr>
    </w:p>
    <w:p w14:paraId="76B9CD99"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48D9D60F" w14:textId="77777777" w:rsidTr="00C5613E">
        <w:trPr>
          <w:trHeight w:val="732"/>
        </w:trPr>
        <w:tc>
          <w:tcPr>
            <w:tcW w:w="1404" w:type="dxa"/>
            <w:shd w:val="clear" w:color="auto" w:fill="D9D9D9"/>
          </w:tcPr>
          <w:p w14:paraId="511150FB" w14:textId="77777777" w:rsidR="00C5613E" w:rsidRPr="00B85E45" w:rsidRDefault="00C5613E" w:rsidP="00C5613E">
            <w:pPr>
              <w:spacing w:before="5" w:after="0" w:line="240" w:lineRule="auto"/>
              <w:jc w:val="left"/>
              <w:rPr>
                <w:rFonts w:eastAsia="Calibri" w:cs="Arial"/>
                <w:sz w:val="21"/>
                <w:lang w:bidi="en-US"/>
              </w:rPr>
            </w:pPr>
          </w:p>
          <w:p w14:paraId="205C9B6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1BC29FAD" w14:textId="5DB16324"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002A1048">
              <w:rPr>
                <w:rFonts w:eastAsia="Calibri" w:cs="Arial"/>
                <w:b/>
                <w:sz w:val="20"/>
                <w:lang w:bidi="en-US"/>
              </w:rPr>
              <w:t xml:space="preserve"> </w:t>
            </w:r>
            <w:r w:rsidRPr="00B85E45">
              <w:rPr>
                <w:rFonts w:eastAsia="Calibri" w:cs="Arial"/>
                <w:b/>
                <w:spacing w:val="-3"/>
                <w:sz w:val="20"/>
                <w:lang w:bidi="en-US"/>
              </w:rPr>
              <w:t>(ICC)/</w:t>
            </w:r>
          </w:p>
          <w:p w14:paraId="147480D9"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547FC5DE"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44D6C8F7" w14:textId="77777777" w:rsidR="00C5613E" w:rsidRPr="00B85E45" w:rsidRDefault="00C5613E" w:rsidP="00C5613E">
            <w:pPr>
              <w:spacing w:before="5" w:after="0" w:line="240" w:lineRule="auto"/>
              <w:jc w:val="left"/>
              <w:rPr>
                <w:rFonts w:eastAsia="Calibri" w:cs="Arial"/>
                <w:sz w:val="21"/>
                <w:lang w:bidi="en-US"/>
              </w:rPr>
            </w:pPr>
          </w:p>
          <w:p w14:paraId="7EE8741C"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36BB41D8"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381C8D16" w14:textId="77777777" w:rsidTr="00C5613E">
        <w:trPr>
          <w:trHeight w:val="992"/>
        </w:trPr>
        <w:tc>
          <w:tcPr>
            <w:tcW w:w="1404" w:type="dxa"/>
            <w:vMerge w:val="restart"/>
          </w:tcPr>
          <w:p w14:paraId="67F5C813"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5B097DCE" w14:textId="77777777" w:rsidR="00C5613E" w:rsidRPr="00B85E45" w:rsidRDefault="00C5613E" w:rsidP="00C5613E">
            <w:pPr>
              <w:spacing w:before="0" w:after="0" w:line="240" w:lineRule="auto"/>
              <w:jc w:val="left"/>
              <w:rPr>
                <w:rFonts w:eastAsia="Calibri" w:cs="Arial"/>
                <w:sz w:val="18"/>
                <w:lang w:bidi="en-US"/>
              </w:rPr>
            </w:pPr>
          </w:p>
        </w:tc>
        <w:tc>
          <w:tcPr>
            <w:tcW w:w="1712" w:type="dxa"/>
            <w:tcBorders>
              <w:bottom w:val="nil"/>
            </w:tcBorders>
          </w:tcPr>
          <w:p w14:paraId="162C402C" w14:textId="77777777" w:rsidR="00C5613E" w:rsidRPr="00B85E45" w:rsidRDefault="00C5613E" w:rsidP="00C5613E">
            <w:pPr>
              <w:spacing w:before="1" w:after="0" w:line="240" w:lineRule="auto"/>
              <w:ind w:right="327"/>
              <w:jc w:val="left"/>
              <w:rPr>
                <w:rFonts w:eastAsia="Calibri" w:cs="Arial"/>
                <w:sz w:val="20"/>
                <w:lang w:val="es-MX" w:bidi="en-US"/>
              </w:rPr>
            </w:pPr>
            <w:r w:rsidRPr="00B85E45">
              <w:rPr>
                <w:rFonts w:eastAsia="Calibri" w:cs="Arial"/>
                <w:sz w:val="20"/>
                <w:lang w:val="es-MX" w:bidi="en-US"/>
              </w:rPr>
              <w:t>Imugan, Sta. Fe Nueva Vizcaya</w:t>
            </w:r>
          </w:p>
          <w:p w14:paraId="3AA6A6E2" w14:textId="77777777" w:rsidR="00C5613E" w:rsidRPr="00B85E45" w:rsidRDefault="00C5613E" w:rsidP="00C5613E">
            <w:pPr>
              <w:spacing w:before="5" w:after="0" w:line="240" w:lineRule="auto"/>
              <w:jc w:val="left"/>
              <w:rPr>
                <w:rFonts w:eastAsia="Calibri" w:cs="Arial"/>
                <w:sz w:val="21"/>
                <w:lang w:val="es-MX" w:bidi="en-US"/>
              </w:rPr>
            </w:pPr>
          </w:p>
          <w:p w14:paraId="265D1035" w14:textId="77777777" w:rsidR="00C5613E" w:rsidRPr="00B85E45" w:rsidRDefault="00C5613E" w:rsidP="00C5613E">
            <w:pPr>
              <w:spacing w:before="0" w:after="0" w:line="237" w:lineRule="exact"/>
              <w:jc w:val="left"/>
              <w:rPr>
                <w:rFonts w:eastAsia="Calibri" w:cs="Arial"/>
                <w:sz w:val="20"/>
                <w:lang w:val="es-MX" w:bidi="en-US"/>
              </w:rPr>
            </w:pPr>
            <w:r w:rsidRPr="00B85E45">
              <w:rPr>
                <w:rFonts w:eastAsia="Calibri" w:cs="Arial"/>
                <w:sz w:val="20"/>
                <w:lang w:val="es-MX" w:bidi="en-US"/>
              </w:rPr>
              <w:t>sambalinhawang</w:t>
            </w:r>
          </w:p>
        </w:tc>
        <w:tc>
          <w:tcPr>
            <w:tcW w:w="2881" w:type="dxa"/>
            <w:tcBorders>
              <w:bottom w:val="nil"/>
            </w:tcBorders>
          </w:tcPr>
          <w:p w14:paraId="5B438E81" w14:textId="77777777" w:rsidR="00C5613E" w:rsidRPr="00B85E45" w:rsidRDefault="00C5613E" w:rsidP="00C5613E">
            <w:pPr>
              <w:spacing w:before="1" w:after="0" w:line="240" w:lineRule="auto"/>
              <w:ind w:right="99"/>
              <w:rPr>
                <w:rFonts w:eastAsia="Calibri" w:cs="Arial"/>
                <w:sz w:val="20"/>
                <w:lang w:bidi="en-US"/>
              </w:rPr>
            </w:pPr>
            <w:r w:rsidRPr="00B85E45">
              <w:rPr>
                <w:rFonts w:eastAsia="Calibri" w:cs="Arial"/>
                <w:sz w:val="20"/>
                <w:lang w:bidi="en-US"/>
              </w:rPr>
              <w:t>Increase the management effectiveness of the ICCA from 60% to 80%, or by at least 20%</w:t>
            </w:r>
          </w:p>
        </w:tc>
        <w:tc>
          <w:tcPr>
            <w:tcW w:w="1119" w:type="dxa"/>
            <w:vMerge w:val="restart"/>
          </w:tcPr>
          <w:p w14:paraId="49BECF1E"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3EBF6288" w14:textId="77777777" w:rsidTr="00C5613E">
        <w:trPr>
          <w:trHeight w:val="478"/>
        </w:trPr>
        <w:tc>
          <w:tcPr>
            <w:tcW w:w="1404" w:type="dxa"/>
            <w:vMerge/>
            <w:tcBorders>
              <w:top w:val="nil"/>
            </w:tcBorders>
          </w:tcPr>
          <w:p w14:paraId="3A5D6101"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B5F3F4D"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000C41F2" w14:textId="77777777" w:rsidR="00C5613E" w:rsidRPr="00B85E45" w:rsidRDefault="00C5613E" w:rsidP="00C5613E">
            <w:pPr>
              <w:spacing w:before="0" w:after="0" w:line="220" w:lineRule="exact"/>
              <w:jc w:val="left"/>
              <w:rPr>
                <w:rFonts w:eastAsia="Calibri" w:cs="Arial"/>
                <w:sz w:val="20"/>
                <w:lang w:bidi="en-US"/>
              </w:rPr>
            </w:pPr>
            <w:r w:rsidRPr="00B85E45">
              <w:rPr>
                <w:rFonts w:eastAsia="Calibri" w:cs="Arial"/>
                <w:sz w:val="20"/>
                <w:lang w:bidi="en-US"/>
              </w:rPr>
              <w:t>@yahoo.com</w:t>
            </w:r>
          </w:p>
          <w:p w14:paraId="714A93A3" w14:textId="77777777" w:rsidR="00C5613E" w:rsidRPr="00B85E45" w:rsidRDefault="00C5613E" w:rsidP="00C5613E">
            <w:pPr>
              <w:spacing w:before="0" w:after="0" w:line="238" w:lineRule="exact"/>
              <w:jc w:val="left"/>
              <w:rPr>
                <w:rFonts w:eastAsia="Calibri" w:cs="Arial"/>
                <w:sz w:val="20"/>
                <w:lang w:bidi="en-US"/>
              </w:rPr>
            </w:pPr>
            <w:r w:rsidRPr="00B85E45">
              <w:rPr>
                <w:rFonts w:eastAsia="Calibri" w:cs="Arial"/>
                <w:sz w:val="20"/>
                <w:lang w:bidi="en-US"/>
              </w:rPr>
              <w:t>0915-9914233</w:t>
            </w:r>
          </w:p>
        </w:tc>
        <w:tc>
          <w:tcPr>
            <w:tcW w:w="2881" w:type="dxa"/>
            <w:tcBorders>
              <w:top w:val="nil"/>
              <w:bottom w:val="nil"/>
            </w:tcBorders>
          </w:tcPr>
          <w:p w14:paraId="550ED34B" w14:textId="77777777" w:rsidR="00C5613E" w:rsidRPr="00B85E45" w:rsidRDefault="00C5613E" w:rsidP="00C5613E">
            <w:pPr>
              <w:tabs>
                <w:tab w:val="left" w:pos="1371"/>
                <w:tab w:val="left" w:pos="2463"/>
              </w:tabs>
              <w:spacing w:before="0" w:after="0" w:line="220" w:lineRule="exact"/>
              <w:jc w:val="left"/>
              <w:rPr>
                <w:rFonts w:eastAsia="Calibri" w:cs="Arial"/>
                <w:sz w:val="20"/>
                <w:lang w:bidi="en-US"/>
              </w:rPr>
            </w:pPr>
            <w:r w:rsidRPr="00B85E45">
              <w:rPr>
                <w:rFonts w:eastAsia="Calibri" w:cs="Arial"/>
                <w:sz w:val="20"/>
                <w:lang w:bidi="en-US"/>
              </w:rPr>
              <w:t>Implement</w:t>
            </w:r>
            <w:r w:rsidRPr="00B85E45">
              <w:rPr>
                <w:rFonts w:eastAsia="Calibri" w:cs="Arial"/>
                <w:sz w:val="20"/>
                <w:lang w:bidi="en-US"/>
              </w:rPr>
              <w:tab/>
              <w:t>activities</w:t>
            </w:r>
            <w:r w:rsidRPr="00B85E45">
              <w:rPr>
                <w:rFonts w:eastAsia="Calibri" w:cs="Arial"/>
                <w:sz w:val="20"/>
                <w:lang w:bidi="en-US"/>
              </w:rPr>
              <w:tab/>
              <w:t>and</w:t>
            </w:r>
          </w:p>
          <w:p w14:paraId="34CCCE45" w14:textId="77777777" w:rsidR="00C5613E" w:rsidRPr="00B85E45" w:rsidRDefault="00C5613E" w:rsidP="00C5613E">
            <w:pPr>
              <w:spacing w:before="0" w:after="0" w:line="238" w:lineRule="exact"/>
              <w:jc w:val="left"/>
              <w:rPr>
                <w:rFonts w:eastAsia="Calibri" w:cs="Arial"/>
                <w:sz w:val="20"/>
                <w:lang w:bidi="en-US"/>
              </w:rPr>
            </w:pPr>
            <w:r w:rsidRPr="00B85E45">
              <w:rPr>
                <w:rFonts w:eastAsia="Calibri" w:cs="Arial"/>
                <w:sz w:val="20"/>
                <w:lang w:bidi="en-US"/>
              </w:rPr>
              <w:t>generate the following outputs:</w:t>
            </w:r>
          </w:p>
        </w:tc>
        <w:tc>
          <w:tcPr>
            <w:tcW w:w="1119" w:type="dxa"/>
            <w:vMerge/>
            <w:tcBorders>
              <w:top w:val="nil"/>
            </w:tcBorders>
          </w:tcPr>
          <w:p w14:paraId="301207BB"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82125FF" w14:textId="77777777" w:rsidTr="00C5613E">
        <w:trPr>
          <w:trHeight w:val="1576"/>
        </w:trPr>
        <w:tc>
          <w:tcPr>
            <w:tcW w:w="1404" w:type="dxa"/>
            <w:vMerge/>
            <w:tcBorders>
              <w:top w:val="nil"/>
            </w:tcBorders>
          </w:tcPr>
          <w:p w14:paraId="4F33CDD4"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16C105D"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79BC8B29"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513399C2" w14:textId="77777777" w:rsidR="00C5613E" w:rsidRPr="00B85E45" w:rsidRDefault="00C5613E" w:rsidP="00C5613E">
            <w:pPr>
              <w:spacing w:before="0" w:after="0" w:line="220" w:lineRule="exact"/>
              <w:rPr>
                <w:rFonts w:eastAsia="Calibri" w:cs="Arial"/>
                <w:sz w:val="20"/>
                <w:lang w:bidi="en-US"/>
              </w:rPr>
            </w:pPr>
            <w:r w:rsidRPr="00B85E45">
              <w:rPr>
                <w:rFonts w:eastAsia="Calibri" w:cs="Arial"/>
                <w:sz w:val="20"/>
                <w:lang w:bidi="en-US"/>
              </w:rPr>
              <w:t>a. ICCA Documentation Report</w:t>
            </w:r>
          </w:p>
          <w:p w14:paraId="439E76AD"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 xml:space="preserve">presenting both the outcome and the process of describing and documenting the ICCA at the </w:t>
            </w:r>
            <w:proofErr w:type="spellStart"/>
            <w:r w:rsidRPr="00B85E45">
              <w:rPr>
                <w:rFonts w:eastAsia="Calibri" w:cs="Arial"/>
                <w:sz w:val="20"/>
                <w:lang w:bidi="en-US"/>
              </w:rPr>
              <w:t>Ikalahan</w:t>
            </w:r>
            <w:proofErr w:type="spellEnd"/>
            <w:r w:rsidRPr="00B85E45">
              <w:rPr>
                <w:rFonts w:eastAsia="Calibri" w:cs="Arial"/>
                <w:sz w:val="20"/>
                <w:lang w:bidi="en-US"/>
              </w:rPr>
              <w:t>/</w:t>
            </w:r>
            <w:proofErr w:type="spellStart"/>
            <w:r w:rsidRPr="00B85E45">
              <w:rPr>
                <w:rFonts w:eastAsia="Calibri" w:cs="Arial"/>
                <w:sz w:val="20"/>
                <w:lang w:bidi="en-US"/>
              </w:rPr>
              <w:t>Kalanguya</w:t>
            </w:r>
            <w:proofErr w:type="spellEnd"/>
            <w:r w:rsidRPr="00B85E45">
              <w:rPr>
                <w:rFonts w:eastAsia="Calibri" w:cs="Arial"/>
                <w:sz w:val="20"/>
                <w:lang w:bidi="en-US"/>
              </w:rPr>
              <w:t xml:space="preserve"> CADT</w:t>
            </w:r>
            <w:r w:rsidRPr="00B85E45">
              <w:rPr>
                <w:rFonts w:eastAsia="Calibri" w:cs="Arial"/>
                <w:spacing w:val="-15"/>
                <w:sz w:val="20"/>
                <w:lang w:bidi="en-US"/>
              </w:rPr>
              <w:t xml:space="preserve"> </w:t>
            </w:r>
            <w:r w:rsidRPr="00B85E45">
              <w:rPr>
                <w:rFonts w:eastAsia="Calibri" w:cs="Arial"/>
                <w:sz w:val="20"/>
                <w:lang w:bidi="en-US"/>
              </w:rPr>
              <w:t>- 1</w:t>
            </w:r>
          </w:p>
        </w:tc>
        <w:tc>
          <w:tcPr>
            <w:tcW w:w="1119" w:type="dxa"/>
            <w:vMerge/>
            <w:tcBorders>
              <w:top w:val="nil"/>
            </w:tcBorders>
          </w:tcPr>
          <w:p w14:paraId="313BA47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277F912" w14:textId="77777777" w:rsidTr="00C5613E">
        <w:trPr>
          <w:trHeight w:val="1455"/>
        </w:trPr>
        <w:tc>
          <w:tcPr>
            <w:tcW w:w="1404" w:type="dxa"/>
            <w:vMerge/>
            <w:tcBorders>
              <w:top w:val="nil"/>
            </w:tcBorders>
          </w:tcPr>
          <w:p w14:paraId="0ABB8D65"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82C026E"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2B660C48"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04F1E33A" w14:textId="77777777" w:rsidR="00C5613E" w:rsidRPr="00B85E45" w:rsidRDefault="00C5613E" w:rsidP="00C5613E">
            <w:pPr>
              <w:spacing w:before="99" w:after="0" w:line="240" w:lineRule="auto"/>
              <w:ind w:right="98"/>
              <w:rPr>
                <w:rFonts w:eastAsia="Calibri" w:cs="Arial"/>
                <w:sz w:val="20"/>
                <w:lang w:bidi="en-US"/>
              </w:rPr>
            </w:pPr>
            <w:r w:rsidRPr="00B85E45">
              <w:rPr>
                <w:rFonts w:eastAsia="Calibri" w:cs="Arial"/>
                <w:sz w:val="20"/>
                <w:lang w:bidi="en-US"/>
              </w:rPr>
              <w:t xml:space="preserve">b. ICCA maps on current land </w:t>
            </w:r>
            <w:r w:rsidRPr="00B85E45">
              <w:rPr>
                <w:rFonts w:eastAsia="Calibri" w:cs="Arial"/>
                <w:spacing w:val="-5"/>
                <w:sz w:val="20"/>
                <w:lang w:bidi="en-US"/>
              </w:rPr>
              <w:t xml:space="preserve">use </w:t>
            </w:r>
            <w:r w:rsidRPr="00B85E45">
              <w:rPr>
                <w:rFonts w:eastAsia="Calibri" w:cs="Arial"/>
                <w:sz w:val="20"/>
                <w:lang w:bidi="en-US"/>
              </w:rPr>
              <w:t>and land cover, projected land use, and other thematic and analytic maps necessary in the preparation of the CCP – 1 set</w:t>
            </w:r>
          </w:p>
        </w:tc>
        <w:tc>
          <w:tcPr>
            <w:tcW w:w="1119" w:type="dxa"/>
            <w:vMerge/>
            <w:tcBorders>
              <w:top w:val="nil"/>
            </w:tcBorders>
          </w:tcPr>
          <w:p w14:paraId="4EA6DCF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11CF387" w14:textId="77777777" w:rsidTr="00C5613E">
        <w:trPr>
          <w:trHeight w:val="478"/>
        </w:trPr>
        <w:tc>
          <w:tcPr>
            <w:tcW w:w="1404" w:type="dxa"/>
            <w:vMerge/>
            <w:tcBorders>
              <w:top w:val="nil"/>
            </w:tcBorders>
          </w:tcPr>
          <w:p w14:paraId="7F9B25B7"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7E02D92F"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4E52DC14"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5BD1DCC8" w14:textId="77777777" w:rsidR="00C5613E" w:rsidRPr="00B85E45" w:rsidRDefault="00C5613E" w:rsidP="00C5613E">
            <w:pPr>
              <w:spacing w:before="98" w:after="0" w:line="240" w:lineRule="auto"/>
              <w:jc w:val="left"/>
              <w:rPr>
                <w:rFonts w:eastAsia="Calibri" w:cs="Arial"/>
                <w:sz w:val="20"/>
                <w:lang w:bidi="en-US"/>
              </w:rPr>
            </w:pPr>
            <w:r w:rsidRPr="00B85E45">
              <w:rPr>
                <w:rFonts w:eastAsia="Calibri" w:cs="Arial"/>
                <w:sz w:val="20"/>
                <w:lang w:bidi="en-US"/>
              </w:rPr>
              <w:t>c. RI Report - 1</w:t>
            </w:r>
          </w:p>
        </w:tc>
        <w:tc>
          <w:tcPr>
            <w:tcW w:w="1119" w:type="dxa"/>
            <w:vMerge/>
            <w:tcBorders>
              <w:top w:val="nil"/>
            </w:tcBorders>
          </w:tcPr>
          <w:p w14:paraId="1D0FC59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1F1199F" w14:textId="77777777" w:rsidTr="00C5613E">
        <w:trPr>
          <w:trHeight w:val="478"/>
        </w:trPr>
        <w:tc>
          <w:tcPr>
            <w:tcW w:w="1404" w:type="dxa"/>
            <w:vMerge/>
            <w:tcBorders>
              <w:top w:val="nil"/>
            </w:tcBorders>
          </w:tcPr>
          <w:p w14:paraId="4EB72D33"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44DEF58"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1CE3E4E7"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6DD134E7" w14:textId="77777777" w:rsidR="00C5613E" w:rsidRPr="00B85E45" w:rsidRDefault="00C5613E" w:rsidP="00C5613E">
            <w:pPr>
              <w:spacing w:before="99" w:after="0" w:line="240" w:lineRule="auto"/>
              <w:jc w:val="left"/>
              <w:rPr>
                <w:rFonts w:eastAsia="Calibri" w:cs="Arial"/>
                <w:sz w:val="20"/>
                <w:lang w:bidi="en-US"/>
              </w:rPr>
            </w:pPr>
            <w:r w:rsidRPr="00B85E45">
              <w:rPr>
                <w:rFonts w:eastAsia="Calibri" w:cs="Arial"/>
                <w:sz w:val="20"/>
                <w:lang w:bidi="en-US"/>
              </w:rPr>
              <w:t>d. IKSP Documentation Report - 1</w:t>
            </w:r>
          </w:p>
        </w:tc>
        <w:tc>
          <w:tcPr>
            <w:tcW w:w="1119" w:type="dxa"/>
            <w:vMerge/>
            <w:tcBorders>
              <w:top w:val="nil"/>
            </w:tcBorders>
          </w:tcPr>
          <w:p w14:paraId="0DE76A99"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3F43F7F" w14:textId="77777777" w:rsidTr="00C5613E">
        <w:trPr>
          <w:trHeight w:val="477"/>
        </w:trPr>
        <w:tc>
          <w:tcPr>
            <w:tcW w:w="1404" w:type="dxa"/>
            <w:vMerge/>
            <w:tcBorders>
              <w:top w:val="nil"/>
            </w:tcBorders>
          </w:tcPr>
          <w:p w14:paraId="1970986B"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0F94086F"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3D144059"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4CF56EBF" w14:textId="77777777" w:rsidR="00C5613E" w:rsidRPr="00B85E45" w:rsidRDefault="00C5613E" w:rsidP="00C5613E">
            <w:pPr>
              <w:spacing w:before="98" w:after="0" w:line="240" w:lineRule="auto"/>
              <w:jc w:val="left"/>
              <w:rPr>
                <w:rFonts w:eastAsia="Calibri" w:cs="Arial"/>
                <w:sz w:val="20"/>
                <w:lang w:bidi="en-US"/>
              </w:rPr>
            </w:pPr>
            <w:r w:rsidRPr="00B85E45">
              <w:rPr>
                <w:rFonts w:eastAsia="Calibri" w:cs="Arial"/>
                <w:sz w:val="20"/>
                <w:lang w:bidi="en-US"/>
              </w:rPr>
              <w:t>e. CCP - 1</w:t>
            </w:r>
          </w:p>
        </w:tc>
        <w:tc>
          <w:tcPr>
            <w:tcW w:w="1119" w:type="dxa"/>
            <w:vMerge/>
            <w:tcBorders>
              <w:top w:val="nil"/>
            </w:tcBorders>
          </w:tcPr>
          <w:p w14:paraId="7EA67C1C"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E8551A3" w14:textId="77777777" w:rsidTr="00C5613E">
        <w:trPr>
          <w:trHeight w:val="723"/>
        </w:trPr>
        <w:tc>
          <w:tcPr>
            <w:tcW w:w="1404" w:type="dxa"/>
            <w:vMerge/>
            <w:tcBorders>
              <w:top w:val="nil"/>
            </w:tcBorders>
          </w:tcPr>
          <w:p w14:paraId="5C34D8C1"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726C5A59"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41D2FA4C"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55D91A16" w14:textId="77777777" w:rsidR="00C5613E" w:rsidRPr="00B85E45" w:rsidRDefault="00C5613E" w:rsidP="00C5613E">
            <w:pPr>
              <w:spacing w:before="98" w:after="0" w:line="240" w:lineRule="auto"/>
              <w:ind w:right="99"/>
              <w:jc w:val="left"/>
              <w:rPr>
                <w:rFonts w:eastAsia="Calibri" w:cs="Arial"/>
                <w:sz w:val="20"/>
                <w:lang w:bidi="en-US"/>
              </w:rPr>
            </w:pPr>
            <w:r w:rsidRPr="00B85E45">
              <w:rPr>
                <w:rFonts w:eastAsia="Calibri" w:cs="Arial"/>
                <w:sz w:val="20"/>
                <w:lang w:bidi="en-US"/>
              </w:rPr>
              <w:t>f. Registration of the ICCA with the UNEP-WCMC - 1</w:t>
            </w:r>
          </w:p>
        </w:tc>
        <w:tc>
          <w:tcPr>
            <w:tcW w:w="1119" w:type="dxa"/>
            <w:vMerge/>
            <w:tcBorders>
              <w:top w:val="nil"/>
            </w:tcBorders>
          </w:tcPr>
          <w:p w14:paraId="04CAAE1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D5AA9C7" w14:textId="77777777" w:rsidTr="00C5613E">
        <w:trPr>
          <w:trHeight w:val="966"/>
        </w:trPr>
        <w:tc>
          <w:tcPr>
            <w:tcW w:w="1404" w:type="dxa"/>
            <w:vMerge/>
            <w:tcBorders>
              <w:top w:val="nil"/>
            </w:tcBorders>
          </w:tcPr>
          <w:p w14:paraId="0B99DDA5"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8D8A722"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1A9092EE"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37616431" w14:textId="77777777" w:rsidR="00C5613E" w:rsidRPr="00B85E45" w:rsidRDefault="00C5613E" w:rsidP="00C5613E">
            <w:pPr>
              <w:spacing w:before="99" w:after="0" w:line="240" w:lineRule="auto"/>
              <w:ind w:right="96"/>
              <w:rPr>
                <w:rFonts w:eastAsia="Calibri" w:cs="Arial"/>
                <w:sz w:val="20"/>
                <w:lang w:bidi="en-US"/>
              </w:rPr>
            </w:pPr>
            <w:r w:rsidRPr="00B85E45">
              <w:rPr>
                <w:rFonts w:eastAsia="Calibri" w:cs="Arial"/>
                <w:sz w:val="20"/>
                <w:lang w:bidi="en-US"/>
              </w:rPr>
              <w:t>g. Documentation of the community ICCA declaration - 1</w:t>
            </w:r>
          </w:p>
        </w:tc>
        <w:tc>
          <w:tcPr>
            <w:tcW w:w="1119" w:type="dxa"/>
            <w:vMerge/>
            <w:tcBorders>
              <w:top w:val="nil"/>
            </w:tcBorders>
          </w:tcPr>
          <w:p w14:paraId="2E4D7A54"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F8C6F35" w14:textId="77777777" w:rsidTr="00C5613E">
        <w:trPr>
          <w:trHeight w:val="1210"/>
        </w:trPr>
        <w:tc>
          <w:tcPr>
            <w:tcW w:w="1404" w:type="dxa"/>
            <w:vMerge/>
            <w:tcBorders>
              <w:top w:val="nil"/>
            </w:tcBorders>
          </w:tcPr>
          <w:p w14:paraId="4A301926"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3241A956"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1C0A1C9D"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4AF87ABE" w14:textId="77777777" w:rsidR="00C5613E" w:rsidRPr="00B85E45" w:rsidRDefault="00C5613E" w:rsidP="00C5613E">
            <w:pPr>
              <w:spacing w:before="99" w:after="0" w:line="240" w:lineRule="auto"/>
              <w:ind w:right="95"/>
              <w:rPr>
                <w:rFonts w:eastAsia="Calibri" w:cs="Arial"/>
                <w:sz w:val="20"/>
                <w:lang w:bidi="en-US"/>
              </w:rPr>
            </w:pPr>
            <w:r w:rsidRPr="00B85E45">
              <w:rPr>
                <w:rFonts w:eastAsia="Calibri" w:cs="Arial"/>
                <w:sz w:val="20"/>
                <w:lang w:bidi="en-US"/>
              </w:rPr>
              <w:t xml:space="preserve">h. Production of IEC material/s about the ICCA at the </w:t>
            </w:r>
            <w:proofErr w:type="spellStart"/>
            <w:r w:rsidRPr="00B85E45">
              <w:rPr>
                <w:rFonts w:eastAsia="Calibri" w:cs="Arial"/>
                <w:sz w:val="20"/>
                <w:lang w:bidi="en-US"/>
              </w:rPr>
              <w:t>Ikalahan</w:t>
            </w:r>
            <w:proofErr w:type="spellEnd"/>
            <w:r w:rsidRPr="00B85E45">
              <w:rPr>
                <w:rFonts w:eastAsia="Calibri" w:cs="Arial"/>
                <w:sz w:val="20"/>
                <w:lang w:bidi="en-US"/>
              </w:rPr>
              <w:t>/</w:t>
            </w:r>
            <w:proofErr w:type="spellStart"/>
            <w:r w:rsidRPr="00B85E45">
              <w:rPr>
                <w:rFonts w:eastAsia="Calibri" w:cs="Arial"/>
                <w:sz w:val="20"/>
                <w:lang w:bidi="en-US"/>
              </w:rPr>
              <w:t>Kalanguya</w:t>
            </w:r>
            <w:proofErr w:type="spellEnd"/>
            <w:r w:rsidRPr="00B85E45">
              <w:rPr>
                <w:rFonts w:eastAsia="Calibri" w:cs="Arial"/>
                <w:sz w:val="20"/>
                <w:lang w:bidi="en-US"/>
              </w:rPr>
              <w:t xml:space="preserve"> CADT – at least 1</w:t>
            </w:r>
          </w:p>
        </w:tc>
        <w:tc>
          <w:tcPr>
            <w:tcW w:w="1119" w:type="dxa"/>
            <w:vMerge/>
            <w:tcBorders>
              <w:top w:val="nil"/>
            </w:tcBorders>
          </w:tcPr>
          <w:p w14:paraId="39899E5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0F303F8" w14:textId="77777777" w:rsidTr="00C5613E">
        <w:trPr>
          <w:trHeight w:val="1455"/>
        </w:trPr>
        <w:tc>
          <w:tcPr>
            <w:tcW w:w="1404" w:type="dxa"/>
            <w:vMerge/>
            <w:tcBorders>
              <w:top w:val="nil"/>
            </w:tcBorders>
          </w:tcPr>
          <w:p w14:paraId="79932AE7"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DE1DA6E"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7C8560D5"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23E0D865" w14:textId="77777777" w:rsidR="00C5613E" w:rsidRPr="00B85E45" w:rsidRDefault="00C5613E" w:rsidP="00C5613E">
            <w:pPr>
              <w:tabs>
                <w:tab w:val="left" w:pos="1690"/>
              </w:tabs>
              <w:spacing w:before="98" w:after="0" w:line="240" w:lineRule="auto"/>
              <w:ind w:right="97"/>
              <w:rPr>
                <w:rFonts w:eastAsia="Calibri" w:cs="Arial"/>
                <w:sz w:val="20"/>
                <w:lang w:bidi="en-US"/>
              </w:rPr>
            </w:pPr>
            <w:r w:rsidRPr="00B85E45">
              <w:rPr>
                <w:rFonts w:eastAsia="Calibri" w:cs="Arial"/>
                <w:sz w:val="20"/>
                <w:lang w:bidi="en-US"/>
              </w:rPr>
              <w:t>i. Documentation Report on the implementation of the priority livelihood</w:t>
            </w:r>
            <w:r w:rsidRPr="00B85E45">
              <w:rPr>
                <w:rFonts w:eastAsia="Calibri" w:cs="Arial"/>
                <w:sz w:val="20"/>
                <w:lang w:bidi="en-US"/>
              </w:rPr>
              <w:tab/>
            </w:r>
            <w:r w:rsidRPr="00B85E45">
              <w:rPr>
                <w:rFonts w:eastAsia="Calibri" w:cs="Arial"/>
                <w:spacing w:val="-1"/>
                <w:sz w:val="20"/>
                <w:lang w:bidi="en-US"/>
              </w:rPr>
              <w:t xml:space="preserve">development </w:t>
            </w:r>
            <w:r w:rsidRPr="00B85E45">
              <w:rPr>
                <w:rFonts w:eastAsia="Calibri" w:cs="Arial"/>
                <w:sz w:val="20"/>
                <w:lang w:bidi="en-US"/>
              </w:rPr>
              <w:t>initiatives identified in the</w:t>
            </w:r>
            <w:r w:rsidRPr="00B85E45">
              <w:rPr>
                <w:rFonts w:eastAsia="Calibri" w:cs="Arial"/>
                <w:spacing w:val="5"/>
                <w:sz w:val="20"/>
                <w:lang w:bidi="en-US"/>
              </w:rPr>
              <w:t xml:space="preserve"> </w:t>
            </w:r>
            <w:r w:rsidRPr="00B85E45">
              <w:rPr>
                <w:rFonts w:eastAsia="Calibri" w:cs="Arial"/>
                <w:sz w:val="20"/>
                <w:lang w:bidi="en-US"/>
              </w:rPr>
              <w:t>CCP</w:t>
            </w:r>
          </w:p>
          <w:p w14:paraId="03DA6ED7" w14:textId="77777777" w:rsidR="00C5613E" w:rsidRPr="00B85E45" w:rsidRDefault="00C5613E" w:rsidP="00C5613E">
            <w:pPr>
              <w:spacing w:before="1" w:after="0" w:line="240" w:lineRule="auto"/>
              <w:rPr>
                <w:rFonts w:eastAsia="Calibri" w:cs="Arial"/>
                <w:sz w:val="20"/>
                <w:lang w:bidi="en-US"/>
              </w:rPr>
            </w:pPr>
            <w:r w:rsidRPr="00B85E45">
              <w:rPr>
                <w:rFonts w:eastAsia="Calibri" w:cs="Arial"/>
                <w:sz w:val="20"/>
                <w:lang w:bidi="en-US"/>
              </w:rPr>
              <w:t>- 1</w:t>
            </w:r>
          </w:p>
        </w:tc>
        <w:tc>
          <w:tcPr>
            <w:tcW w:w="1119" w:type="dxa"/>
            <w:vMerge/>
            <w:tcBorders>
              <w:top w:val="nil"/>
            </w:tcBorders>
          </w:tcPr>
          <w:p w14:paraId="6DDAE0E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95E2B82" w14:textId="77777777" w:rsidTr="00C5613E">
        <w:trPr>
          <w:trHeight w:val="1304"/>
        </w:trPr>
        <w:tc>
          <w:tcPr>
            <w:tcW w:w="1404" w:type="dxa"/>
            <w:vMerge/>
            <w:tcBorders>
              <w:top w:val="nil"/>
            </w:tcBorders>
          </w:tcPr>
          <w:p w14:paraId="05EBF2ED"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47D3198F"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tcBorders>
          </w:tcPr>
          <w:p w14:paraId="08884F6A"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tcBorders>
          </w:tcPr>
          <w:p w14:paraId="705B3C2B" w14:textId="77777777" w:rsidR="00C5613E" w:rsidRPr="00B85E45" w:rsidRDefault="00C5613E" w:rsidP="00C5613E">
            <w:pPr>
              <w:spacing w:before="99" w:after="0" w:line="240" w:lineRule="auto"/>
              <w:ind w:right="95"/>
              <w:rPr>
                <w:rFonts w:eastAsia="Calibri" w:cs="Arial"/>
                <w:sz w:val="20"/>
                <w:lang w:bidi="en-US"/>
              </w:rPr>
            </w:pPr>
            <w:r w:rsidRPr="00B85E45">
              <w:rPr>
                <w:rFonts w:eastAsia="Calibri" w:cs="Arial"/>
                <w:sz w:val="20"/>
                <w:lang w:bidi="en-US"/>
              </w:rPr>
              <w:t>j. Copies of local plans and policies that incorporate the CCP in whole or in part – at least 1</w:t>
            </w:r>
          </w:p>
        </w:tc>
        <w:tc>
          <w:tcPr>
            <w:tcW w:w="1119" w:type="dxa"/>
            <w:vMerge/>
            <w:tcBorders>
              <w:top w:val="nil"/>
            </w:tcBorders>
          </w:tcPr>
          <w:p w14:paraId="77203355" w14:textId="77777777" w:rsidR="00C5613E" w:rsidRPr="00B85E45" w:rsidRDefault="00C5613E" w:rsidP="00C5613E">
            <w:pPr>
              <w:spacing w:before="0" w:after="0" w:line="240" w:lineRule="auto"/>
              <w:jc w:val="left"/>
              <w:rPr>
                <w:rFonts w:eastAsia="Calibri" w:cs="Arial"/>
                <w:sz w:val="2"/>
                <w:szCs w:val="2"/>
                <w:lang w:bidi="en-US"/>
              </w:rPr>
            </w:pPr>
          </w:p>
        </w:tc>
      </w:tr>
    </w:tbl>
    <w:p w14:paraId="1CB7D5CC"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16BD52CE" w14:textId="77777777" w:rsidTr="00C5613E">
        <w:trPr>
          <w:trHeight w:val="734"/>
        </w:trPr>
        <w:tc>
          <w:tcPr>
            <w:tcW w:w="1404" w:type="dxa"/>
            <w:shd w:val="clear" w:color="auto" w:fill="D9D9D9"/>
          </w:tcPr>
          <w:p w14:paraId="5391B618" w14:textId="77777777" w:rsidR="00C5613E" w:rsidRPr="00B85E45" w:rsidRDefault="00C5613E" w:rsidP="00C5613E">
            <w:pPr>
              <w:spacing w:before="5" w:after="0" w:line="240" w:lineRule="auto"/>
              <w:jc w:val="left"/>
              <w:rPr>
                <w:rFonts w:eastAsia="Calibri" w:cs="Arial"/>
                <w:sz w:val="21"/>
                <w:lang w:bidi="en-US"/>
              </w:rPr>
            </w:pPr>
          </w:p>
          <w:p w14:paraId="18039F65"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5E06B603" w14:textId="77777777" w:rsidR="00C5613E" w:rsidRPr="00B85E45" w:rsidRDefault="00C5613E" w:rsidP="00C5613E">
            <w:pPr>
              <w:tabs>
                <w:tab w:val="left" w:pos="1243"/>
              </w:tabs>
              <w:spacing w:before="1" w:after="0" w:line="240" w:lineRule="auto"/>
              <w:jc w:val="left"/>
              <w:rPr>
                <w:rFonts w:eastAsia="Calibri" w:cs="Arial"/>
                <w:b/>
                <w:sz w:val="20"/>
                <w:lang w:bidi="en-US"/>
              </w:rPr>
            </w:pPr>
            <w:r w:rsidRPr="00B85E45">
              <w:rPr>
                <w:rFonts w:eastAsia="Calibri" w:cs="Arial"/>
                <w:b/>
                <w:sz w:val="20"/>
                <w:lang w:bidi="en-US"/>
              </w:rPr>
              <w:t>Indigenous</w:t>
            </w:r>
            <w:r w:rsidRPr="00B85E45">
              <w:rPr>
                <w:rFonts w:eastAsia="Calibri" w:cs="Arial"/>
                <w:b/>
                <w:sz w:val="20"/>
                <w:lang w:bidi="en-US"/>
              </w:rPr>
              <w:tab/>
              <w:t>Cultural</w:t>
            </w:r>
          </w:p>
          <w:p w14:paraId="42818681" w14:textId="793556E2" w:rsidR="00C5613E" w:rsidRPr="00B85E45" w:rsidRDefault="00C5613E" w:rsidP="00C5613E">
            <w:pPr>
              <w:tabs>
                <w:tab w:val="left" w:pos="1426"/>
              </w:tabs>
              <w:spacing w:before="1" w:after="0" w:line="240" w:lineRule="atLeast"/>
              <w:ind w:right="99"/>
              <w:jc w:val="left"/>
              <w:rPr>
                <w:rFonts w:eastAsia="Calibri" w:cs="Arial"/>
                <w:b/>
                <w:sz w:val="20"/>
                <w:lang w:bidi="en-US"/>
              </w:rPr>
            </w:pPr>
            <w:r w:rsidRPr="00B85E45">
              <w:rPr>
                <w:rFonts w:eastAsia="Calibri" w:cs="Arial"/>
                <w:b/>
                <w:sz w:val="20"/>
                <w:lang w:bidi="en-US"/>
              </w:rPr>
              <w:t>Community</w:t>
            </w:r>
            <w:r w:rsidR="002A1048">
              <w:rPr>
                <w:rFonts w:eastAsia="Calibri" w:cs="Arial"/>
                <w:b/>
                <w:sz w:val="20"/>
                <w:lang w:bidi="en-US"/>
              </w:rPr>
              <w:t xml:space="preserve"> </w:t>
            </w:r>
            <w:r w:rsidRPr="00B85E45">
              <w:rPr>
                <w:rFonts w:eastAsia="Calibri" w:cs="Arial"/>
                <w:b/>
                <w:spacing w:val="-3"/>
                <w:sz w:val="20"/>
                <w:lang w:bidi="en-US"/>
              </w:rPr>
              <w:t xml:space="preserve">(ICC)/ </w:t>
            </w:r>
            <w:r w:rsidRPr="00B85E45">
              <w:rPr>
                <w:rFonts w:eastAsia="Calibri" w:cs="Arial"/>
                <w:b/>
                <w:sz w:val="20"/>
                <w:lang w:bidi="en-US"/>
              </w:rPr>
              <w:t>Organization</w:t>
            </w:r>
          </w:p>
        </w:tc>
        <w:tc>
          <w:tcPr>
            <w:tcW w:w="1712" w:type="dxa"/>
            <w:shd w:val="clear" w:color="auto" w:fill="D9D9D9"/>
          </w:tcPr>
          <w:p w14:paraId="7E11CE8A"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0C2D6F82" w14:textId="77777777" w:rsidR="00C5613E" w:rsidRPr="00B85E45" w:rsidRDefault="00C5613E" w:rsidP="00C5613E">
            <w:pPr>
              <w:spacing w:before="5" w:after="0" w:line="240" w:lineRule="auto"/>
              <w:jc w:val="left"/>
              <w:rPr>
                <w:rFonts w:eastAsia="Calibri" w:cs="Arial"/>
                <w:sz w:val="21"/>
                <w:lang w:bidi="en-US"/>
              </w:rPr>
            </w:pPr>
          </w:p>
          <w:p w14:paraId="461B8CF1"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29FAD4AA"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35B6303F" w14:textId="77777777" w:rsidTr="00C5613E">
        <w:trPr>
          <w:trHeight w:val="1357"/>
        </w:trPr>
        <w:tc>
          <w:tcPr>
            <w:tcW w:w="1404" w:type="dxa"/>
            <w:vMerge w:val="restart"/>
          </w:tcPr>
          <w:p w14:paraId="781E6287"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40B6D000"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40566CB0"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bottom w:val="nil"/>
            </w:tcBorders>
          </w:tcPr>
          <w:p w14:paraId="4E9469DD" w14:textId="77777777" w:rsidR="00C5613E" w:rsidRPr="00B85E45" w:rsidRDefault="00C5613E" w:rsidP="00C5613E">
            <w:pPr>
              <w:spacing w:before="2" w:after="0" w:line="240" w:lineRule="auto"/>
              <w:jc w:val="left"/>
              <w:rPr>
                <w:rFonts w:eastAsia="Calibri" w:cs="Arial"/>
                <w:sz w:val="21"/>
                <w:lang w:bidi="en-US"/>
              </w:rPr>
            </w:pPr>
          </w:p>
          <w:p w14:paraId="2EAE1987"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k. Development and submission of project proposals to donor agencies</w:t>
            </w:r>
            <w:r w:rsidRPr="00B85E45">
              <w:rPr>
                <w:rFonts w:eastAsia="Calibri" w:cs="Arial"/>
                <w:spacing w:val="-14"/>
                <w:sz w:val="20"/>
                <w:lang w:bidi="en-US"/>
              </w:rPr>
              <w:t xml:space="preserve"> </w:t>
            </w:r>
            <w:r w:rsidRPr="00B85E45">
              <w:rPr>
                <w:rFonts w:eastAsia="Calibri" w:cs="Arial"/>
                <w:sz w:val="20"/>
                <w:lang w:bidi="en-US"/>
              </w:rPr>
              <w:t>to</w:t>
            </w:r>
            <w:r w:rsidRPr="00B85E45">
              <w:rPr>
                <w:rFonts w:eastAsia="Calibri" w:cs="Arial"/>
                <w:spacing w:val="-11"/>
                <w:sz w:val="20"/>
                <w:lang w:bidi="en-US"/>
              </w:rPr>
              <w:t xml:space="preserve"> </w:t>
            </w:r>
            <w:r w:rsidRPr="00B85E45">
              <w:rPr>
                <w:rFonts w:eastAsia="Calibri" w:cs="Arial"/>
                <w:sz w:val="20"/>
                <w:lang w:bidi="en-US"/>
              </w:rPr>
              <w:t>further</w:t>
            </w:r>
            <w:r w:rsidRPr="00B85E45">
              <w:rPr>
                <w:rFonts w:eastAsia="Calibri" w:cs="Arial"/>
                <w:spacing w:val="-13"/>
                <w:sz w:val="20"/>
                <w:lang w:bidi="en-US"/>
              </w:rPr>
              <w:t xml:space="preserve"> </w:t>
            </w:r>
            <w:r w:rsidRPr="00B85E45">
              <w:rPr>
                <w:rFonts w:eastAsia="Calibri" w:cs="Arial"/>
                <w:sz w:val="20"/>
                <w:lang w:bidi="en-US"/>
              </w:rPr>
              <w:t>support</w:t>
            </w:r>
            <w:r w:rsidRPr="00B85E45">
              <w:rPr>
                <w:rFonts w:eastAsia="Calibri" w:cs="Arial"/>
                <w:spacing w:val="-11"/>
                <w:sz w:val="20"/>
                <w:lang w:bidi="en-US"/>
              </w:rPr>
              <w:t xml:space="preserve"> </w:t>
            </w:r>
            <w:r w:rsidRPr="00B85E45">
              <w:rPr>
                <w:rFonts w:eastAsia="Calibri" w:cs="Arial"/>
                <w:sz w:val="20"/>
                <w:lang w:bidi="en-US"/>
              </w:rPr>
              <w:t>the ICCA initiatives – at least</w:t>
            </w:r>
            <w:r w:rsidRPr="00B85E45">
              <w:rPr>
                <w:rFonts w:eastAsia="Calibri" w:cs="Arial"/>
                <w:spacing w:val="-5"/>
                <w:sz w:val="20"/>
                <w:lang w:bidi="en-US"/>
              </w:rPr>
              <w:t xml:space="preserve"> </w:t>
            </w:r>
            <w:r w:rsidRPr="00B85E45">
              <w:rPr>
                <w:rFonts w:eastAsia="Calibri" w:cs="Arial"/>
                <w:sz w:val="20"/>
                <w:lang w:bidi="en-US"/>
              </w:rPr>
              <w:t>1</w:t>
            </w:r>
          </w:p>
        </w:tc>
        <w:tc>
          <w:tcPr>
            <w:tcW w:w="1119" w:type="dxa"/>
            <w:vMerge w:val="restart"/>
          </w:tcPr>
          <w:p w14:paraId="68162C81"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0D2FF41" w14:textId="77777777" w:rsidTr="00C5613E">
        <w:trPr>
          <w:trHeight w:val="714"/>
        </w:trPr>
        <w:tc>
          <w:tcPr>
            <w:tcW w:w="1404" w:type="dxa"/>
            <w:vMerge/>
            <w:tcBorders>
              <w:top w:val="nil"/>
            </w:tcBorders>
          </w:tcPr>
          <w:p w14:paraId="2965C37E"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4009941D"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4A83E01F"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4039D8F5" w14:textId="77777777" w:rsidR="00C5613E" w:rsidRPr="00B85E45" w:rsidRDefault="00C5613E" w:rsidP="00C5613E">
            <w:pPr>
              <w:spacing w:before="98" w:after="0" w:line="240" w:lineRule="auto"/>
              <w:jc w:val="left"/>
              <w:rPr>
                <w:rFonts w:eastAsia="Calibri" w:cs="Arial"/>
                <w:sz w:val="20"/>
                <w:lang w:bidi="en-US"/>
              </w:rPr>
            </w:pPr>
            <w:r w:rsidRPr="00B85E45">
              <w:rPr>
                <w:rFonts w:eastAsia="Calibri" w:cs="Arial"/>
                <w:sz w:val="20"/>
                <w:lang w:bidi="en-US"/>
              </w:rPr>
              <w:t>l. Copy of the Certificate of Pre- Condition issued by NCIP - 1</w:t>
            </w:r>
          </w:p>
        </w:tc>
        <w:tc>
          <w:tcPr>
            <w:tcW w:w="1119" w:type="dxa"/>
            <w:vMerge/>
            <w:tcBorders>
              <w:top w:val="nil"/>
            </w:tcBorders>
          </w:tcPr>
          <w:p w14:paraId="064504B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290D418" w14:textId="77777777" w:rsidTr="00C5613E">
        <w:trPr>
          <w:trHeight w:val="6575"/>
        </w:trPr>
        <w:tc>
          <w:tcPr>
            <w:tcW w:w="1404" w:type="dxa"/>
            <w:vMerge/>
            <w:tcBorders>
              <w:top w:val="nil"/>
            </w:tcBorders>
          </w:tcPr>
          <w:p w14:paraId="5997367B"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911ECAB"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5FB129BF"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2A9B651F" w14:textId="77777777" w:rsidR="00C5613E" w:rsidRPr="00B85E45" w:rsidRDefault="00C5613E" w:rsidP="00C5613E">
            <w:pPr>
              <w:tabs>
                <w:tab w:val="left" w:pos="2117"/>
                <w:tab w:val="left" w:pos="2373"/>
              </w:tabs>
              <w:spacing w:before="90" w:after="0" w:line="240" w:lineRule="auto"/>
              <w:ind w:right="98"/>
              <w:rPr>
                <w:rFonts w:eastAsia="Calibri" w:cs="Arial"/>
                <w:sz w:val="20"/>
                <w:lang w:bidi="en-US"/>
              </w:rPr>
            </w:pPr>
            <w:r w:rsidRPr="00B85E45">
              <w:rPr>
                <w:rFonts w:eastAsia="Calibri" w:cs="Arial"/>
                <w:sz w:val="20"/>
                <w:lang w:bidi="en-US"/>
              </w:rPr>
              <w:t>m. Progress reports describing the implementation status</w:t>
            </w:r>
            <w:r w:rsidRPr="00B85E45">
              <w:rPr>
                <w:rFonts w:eastAsia="Calibri" w:cs="Arial"/>
                <w:spacing w:val="-20"/>
                <w:sz w:val="20"/>
                <w:lang w:bidi="en-US"/>
              </w:rPr>
              <w:t xml:space="preserve"> </w:t>
            </w:r>
            <w:r w:rsidRPr="00B85E45">
              <w:rPr>
                <w:rFonts w:eastAsia="Calibri" w:cs="Arial"/>
                <w:sz w:val="20"/>
                <w:lang w:bidi="en-US"/>
              </w:rPr>
              <w:t>and accomplishments of: (1) ICCA Documentation (IKSP, RI and community mapping), (2) RIAC meetings, (3) coordination</w:t>
            </w:r>
            <w:r w:rsidRPr="00B85E45">
              <w:rPr>
                <w:rFonts w:eastAsia="Calibri" w:cs="Arial"/>
                <w:spacing w:val="-13"/>
                <w:sz w:val="20"/>
                <w:lang w:bidi="en-US"/>
              </w:rPr>
              <w:t xml:space="preserve"> </w:t>
            </w:r>
            <w:r w:rsidRPr="00B85E45">
              <w:rPr>
                <w:rFonts w:eastAsia="Calibri" w:cs="Arial"/>
                <w:sz w:val="20"/>
                <w:lang w:bidi="en-US"/>
              </w:rPr>
              <w:t xml:space="preserve">and training activities with partners and stakeholders, (4) documentation of the Inception Activity and </w:t>
            </w:r>
            <w:r w:rsidRPr="00B85E45">
              <w:rPr>
                <w:rFonts w:eastAsia="Calibri" w:cs="Arial"/>
                <w:spacing w:val="-3"/>
                <w:sz w:val="20"/>
                <w:lang w:bidi="en-US"/>
              </w:rPr>
              <w:t xml:space="preserve">other </w:t>
            </w:r>
            <w:r w:rsidRPr="00B85E45">
              <w:rPr>
                <w:rFonts w:eastAsia="Calibri" w:cs="Arial"/>
                <w:sz w:val="20"/>
                <w:lang w:bidi="en-US"/>
              </w:rPr>
              <w:t>community activities, (5) endorsement</w:t>
            </w:r>
            <w:r w:rsidRPr="00B85E45">
              <w:rPr>
                <w:rFonts w:eastAsia="Calibri" w:cs="Arial"/>
                <w:sz w:val="20"/>
                <w:lang w:bidi="en-US"/>
              </w:rPr>
              <w:tab/>
            </w:r>
            <w:r w:rsidRPr="00B85E45">
              <w:rPr>
                <w:rFonts w:eastAsia="Calibri" w:cs="Arial"/>
                <w:sz w:val="20"/>
                <w:lang w:bidi="en-US"/>
              </w:rPr>
              <w:tab/>
            </w:r>
            <w:r w:rsidRPr="00B85E45">
              <w:rPr>
                <w:rFonts w:eastAsia="Calibri" w:cs="Arial"/>
                <w:spacing w:val="-5"/>
                <w:sz w:val="20"/>
                <w:lang w:bidi="en-US"/>
              </w:rPr>
              <w:t xml:space="preserve">from </w:t>
            </w:r>
            <w:r w:rsidRPr="00B85E45">
              <w:rPr>
                <w:rFonts w:eastAsia="Calibri" w:cs="Arial"/>
                <w:sz w:val="20"/>
                <w:lang w:bidi="en-US"/>
              </w:rPr>
              <w:t xml:space="preserve">concerned barangays </w:t>
            </w:r>
            <w:r w:rsidRPr="00B85E45">
              <w:rPr>
                <w:rFonts w:eastAsia="Calibri" w:cs="Arial"/>
                <w:spacing w:val="-5"/>
                <w:sz w:val="20"/>
                <w:lang w:bidi="en-US"/>
              </w:rPr>
              <w:t xml:space="preserve">and </w:t>
            </w:r>
            <w:r w:rsidRPr="00B85E45">
              <w:rPr>
                <w:rFonts w:eastAsia="Calibri" w:cs="Arial"/>
                <w:sz w:val="20"/>
                <w:lang w:bidi="en-US"/>
              </w:rPr>
              <w:t>municipalities, and other stakeholders</w:t>
            </w:r>
            <w:r w:rsidRPr="00B85E45">
              <w:rPr>
                <w:rFonts w:eastAsia="Calibri" w:cs="Arial"/>
                <w:sz w:val="20"/>
                <w:lang w:bidi="en-US"/>
              </w:rPr>
              <w:tab/>
            </w:r>
            <w:r w:rsidRPr="00B85E45">
              <w:rPr>
                <w:rFonts w:eastAsia="Calibri" w:cs="Arial"/>
                <w:w w:val="95"/>
                <w:sz w:val="20"/>
                <w:lang w:bidi="en-US"/>
              </w:rPr>
              <w:t>through</w:t>
            </w:r>
          </w:p>
          <w:p w14:paraId="26831CD9" w14:textId="77777777" w:rsidR="00C5613E" w:rsidRPr="00B85E45" w:rsidRDefault="00C5613E" w:rsidP="00C5613E">
            <w:pPr>
              <w:tabs>
                <w:tab w:val="left" w:pos="2547"/>
              </w:tabs>
              <w:spacing w:before="1" w:after="0" w:line="240" w:lineRule="auto"/>
              <w:rPr>
                <w:rFonts w:eastAsia="Calibri" w:cs="Arial"/>
                <w:sz w:val="20"/>
                <w:lang w:bidi="en-US"/>
              </w:rPr>
            </w:pPr>
            <w:r w:rsidRPr="00B85E45">
              <w:rPr>
                <w:rFonts w:eastAsia="Calibri" w:cs="Arial"/>
                <w:sz w:val="20"/>
                <w:lang w:bidi="en-US"/>
              </w:rPr>
              <w:t>Resolutions,</w:t>
            </w:r>
            <w:r w:rsidRPr="00B85E45">
              <w:rPr>
                <w:rFonts w:eastAsia="Calibri" w:cs="Arial"/>
                <w:sz w:val="20"/>
                <w:lang w:bidi="en-US"/>
              </w:rPr>
              <w:tab/>
              <w:t>(6)</w:t>
            </w:r>
          </w:p>
          <w:p w14:paraId="0EF6685B" w14:textId="77777777" w:rsidR="00C5613E" w:rsidRPr="00B85E45" w:rsidRDefault="00C5613E" w:rsidP="00C5613E">
            <w:pPr>
              <w:spacing w:before="1" w:after="0" w:line="240" w:lineRule="auto"/>
              <w:ind w:right="98"/>
              <w:rPr>
                <w:rFonts w:eastAsia="Calibri" w:cs="Arial"/>
                <w:sz w:val="20"/>
                <w:lang w:bidi="en-US"/>
              </w:rPr>
            </w:pPr>
            <w:r w:rsidRPr="00B85E45">
              <w:rPr>
                <w:rFonts w:eastAsia="Calibri" w:cs="Arial"/>
                <w:sz w:val="20"/>
                <w:lang w:bidi="en-US"/>
              </w:rPr>
              <w:t>documentation of community consultations, assemblies and other community activities to support the recognition of the ICCA, (7) production of IEC materials</w:t>
            </w:r>
            <w:r w:rsidRPr="00B85E45">
              <w:rPr>
                <w:rFonts w:eastAsia="Calibri" w:cs="Arial"/>
                <w:spacing w:val="-13"/>
                <w:sz w:val="20"/>
                <w:lang w:bidi="en-US"/>
              </w:rPr>
              <w:t xml:space="preserve"> </w:t>
            </w:r>
            <w:r w:rsidRPr="00B85E45">
              <w:rPr>
                <w:rFonts w:eastAsia="Calibri" w:cs="Arial"/>
                <w:sz w:val="20"/>
                <w:lang w:bidi="en-US"/>
              </w:rPr>
              <w:t>about</w:t>
            </w:r>
            <w:r w:rsidRPr="00B85E45">
              <w:rPr>
                <w:rFonts w:eastAsia="Calibri" w:cs="Arial"/>
                <w:spacing w:val="-10"/>
                <w:sz w:val="20"/>
                <w:lang w:bidi="en-US"/>
              </w:rPr>
              <w:t xml:space="preserve"> </w:t>
            </w:r>
            <w:r w:rsidRPr="00B85E45">
              <w:rPr>
                <w:rFonts w:eastAsia="Calibri" w:cs="Arial"/>
                <w:sz w:val="20"/>
                <w:lang w:bidi="en-US"/>
              </w:rPr>
              <w:t>the</w:t>
            </w:r>
            <w:r w:rsidRPr="00B85E45">
              <w:rPr>
                <w:rFonts w:eastAsia="Calibri" w:cs="Arial"/>
                <w:spacing w:val="-11"/>
                <w:sz w:val="20"/>
                <w:lang w:bidi="en-US"/>
              </w:rPr>
              <w:t xml:space="preserve"> </w:t>
            </w:r>
            <w:r w:rsidRPr="00B85E45">
              <w:rPr>
                <w:rFonts w:eastAsia="Calibri" w:cs="Arial"/>
                <w:sz w:val="20"/>
                <w:lang w:bidi="en-US"/>
              </w:rPr>
              <w:t>ICCA</w:t>
            </w:r>
            <w:r w:rsidRPr="00B85E45">
              <w:rPr>
                <w:rFonts w:eastAsia="Calibri" w:cs="Arial"/>
                <w:spacing w:val="-11"/>
                <w:sz w:val="20"/>
                <w:lang w:bidi="en-US"/>
              </w:rPr>
              <w:t xml:space="preserve"> </w:t>
            </w:r>
            <w:r w:rsidRPr="00B85E45">
              <w:rPr>
                <w:rFonts w:eastAsia="Calibri" w:cs="Arial"/>
                <w:sz w:val="20"/>
                <w:lang w:bidi="en-US"/>
              </w:rPr>
              <w:t>at</w:t>
            </w:r>
            <w:r w:rsidRPr="00B85E45">
              <w:rPr>
                <w:rFonts w:eastAsia="Calibri" w:cs="Arial"/>
                <w:spacing w:val="-10"/>
                <w:sz w:val="20"/>
                <w:lang w:bidi="en-US"/>
              </w:rPr>
              <w:t xml:space="preserve"> </w:t>
            </w:r>
            <w:r w:rsidRPr="00B85E45">
              <w:rPr>
                <w:rFonts w:eastAsia="Calibri" w:cs="Arial"/>
                <w:spacing w:val="-3"/>
                <w:sz w:val="20"/>
                <w:lang w:bidi="en-US"/>
              </w:rPr>
              <w:t xml:space="preserve">the </w:t>
            </w:r>
            <w:proofErr w:type="spellStart"/>
            <w:r w:rsidRPr="00B85E45">
              <w:rPr>
                <w:rFonts w:eastAsia="Calibri" w:cs="Arial"/>
                <w:sz w:val="20"/>
                <w:lang w:bidi="en-US"/>
              </w:rPr>
              <w:t>Ikalahan</w:t>
            </w:r>
            <w:proofErr w:type="spellEnd"/>
            <w:r w:rsidRPr="00B85E45">
              <w:rPr>
                <w:rFonts w:eastAsia="Calibri" w:cs="Arial"/>
                <w:sz w:val="20"/>
                <w:lang w:bidi="en-US"/>
              </w:rPr>
              <w:t>/</w:t>
            </w:r>
            <w:proofErr w:type="spellStart"/>
            <w:r w:rsidRPr="00B85E45">
              <w:rPr>
                <w:rFonts w:eastAsia="Calibri" w:cs="Arial"/>
                <w:sz w:val="20"/>
                <w:lang w:bidi="en-US"/>
              </w:rPr>
              <w:t>Kalanguya</w:t>
            </w:r>
            <w:proofErr w:type="spellEnd"/>
            <w:r w:rsidRPr="00B85E45">
              <w:rPr>
                <w:rFonts w:eastAsia="Calibri" w:cs="Arial"/>
                <w:sz w:val="20"/>
                <w:lang w:bidi="en-US"/>
              </w:rPr>
              <w:t xml:space="preserve"> CADT,</w:t>
            </w:r>
            <w:r w:rsidRPr="00B85E45">
              <w:rPr>
                <w:rFonts w:eastAsia="Calibri" w:cs="Arial"/>
                <w:spacing w:val="1"/>
                <w:sz w:val="20"/>
                <w:lang w:bidi="en-US"/>
              </w:rPr>
              <w:t xml:space="preserve"> </w:t>
            </w:r>
            <w:r w:rsidRPr="00B85E45">
              <w:rPr>
                <w:rFonts w:eastAsia="Calibri" w:cs="Arial"/>
                <w:sz w:val="20"/>
                <w:lang w:bidi="en-US"/>
              </w:rPr>
              <w:t>and</w:t>
            </w:r>
          </w:p>
          <w:p w14:paraId="1E0E3564"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(8) application for an NCIP Certificate of Pre-condition for the Project – 1 per quarter</w:t>
            </w:r>
          </w:p>
        </w:tc>
        <w:tc>
          <w:tcPr>
            <w:tcW w:w="1119" w:type="dxa"/>
            <w:vMerge/>
            <w:tcBorders>
              <w:top w:val="nil"/>
            </w:tcBorders>
          </w:tcPr>
          <w:p w14:paraId="2222F800"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9FE58EB" w14:textId="77777777" w:rsidTr="00C5613E">
        <w:trPr>
          <w:trHeight w:val="2783"/>
        </w:trPr>
        <w:tc>
          <w:tcPr>
            <w:tcW w:w="1404" w:type="dxa"/>
            <w:vMerge/>
            <w:tcBorders>
              <w:top w:val="nil"/>
            </w:tcBorders>
          </w:tcPr>
          <w:p w14:paraId="79256A1E"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B64F317"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5ACE8C4D"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tcBorders>
          </w:tcPr>
          <w:p w14:paraId="40E942BC" w14:textId="77777777" w:rsidR="00C5613E" w:rsidRPr="00B85E45" w:rsidRDefault="00C5613E" w:rsidP="00C5613E">
            <w:pPr>
              <w:spacing w:before="99" w:after="0" w:line="240" w:lineRule="auto"/>
              <w:ind w:right="97"/>
              <w:rPr>
                <w:rFonts w:eastAsia="Calibri" w:cs="Arial"/>
                <w:sz w:val="20"/>
                <w:lang w:bidi="en-US"/>
              </w:rPr>
            </w:pPr>
            <w:r w:rsidRPr="00B85E45">
              <w:rPr>
                <w:rFonts w:eastAsia="Calibri" w:cs="Arial"/>
                <w:sz w:val="20"/>
                <w:lang w:bidi="en-US"/>
              </w:rPr>
              <w:t>n. Project Terminal Report presenting</w:t>
            </w:r>
            <w:r w:rsidRPr="00B85E45">
              <w:rPr>
                <w:rFonts w:eastAsia="Calibri" w:cs="Arial"/>
                <w:spacing w:val="-14"/>
                <w:sz w:val="20"/>
                <w:lang w:bidi="en-US"/>
              </w:rPr>
              <w:t xml:space="preserve"> </w:t>
            </w:r>
            <w:r w:rsidRPr="00B85E45">
              <w:rPr>
                <w:rFonts w:eastAsia="Calibri" w:cs="Arial"/>
                <w:sz w:val="20"/>
                <w:lang w:bidi="en-US"/>
              </w:rPr>
              <w:t>the</w:t>
            </w:r>
            <w:r w:rsidRPr="00B85E45">
              <w:rPr>
                <w:rFonts w:eastAsia="Calibri" w:cs="Arial"/>
                <w:spacing w:val="-15"/>
                <w:sz w:val="20"/>
                <w:lang w:bidi="en-US"/>
              </w:rPr>
              <w:t xml:space="preserve"> </w:t>
            </w:r>
            <w:r w:rsidRPr="00B85E45">
              <w:rPr>
                <w:rFonts w:eastAsia="Calibri" w:cs="Arial"/>
                <w:sz w:val="20"/>
                <w:lang w:bidi="en-US"/>
              </w:rPr>
              <w:t>details</w:t>
            </w:r>
            <w:r w:rsidRPr="00B85E45">
              <w:rPr>
                <w:rFonts w:eastAsia="Calibri" w:cs="Arial"/>
                <w:spacing w:val="-15"/>
                <w:sz w:val="20"/>
                <w:lang w:bidi="en-US"/>
              </w:rPr>
              <w:t xml:space="preserve"> </w:t>
            </w:r>
            <w:r w:rsidRPr="00B85E45">
              <w:rPr>
                <w:rFonts w:eastAsia="Calibri" w:cs="Arial"/>
                <w:sz w:val="20"/>
                <w:lang w:bidi="en-US"/>
              </w:rPr>
              <w:t>and</w:t>
            </w:r>
            <w:r w:rsidRPr="00B85E45">
              <w:rPr>
                <w:rFonts w:eastAsia="Calibri" w:cs="Arial"/>
                <w:spacing w:val="-13"/>
                <w:sz w:val="20"/>
                <w:lang w:bidi="en-US"/>
              </w:rPr>
              <w:t xml:space="preserve"> </w:t>
            </w:r>
            <w:r w:rsidRPr="00B85E45">
              <w:rPr>
                <w:rFonts w:eastAsia="Calibri" w:cs="Arial"/>
                <w:sz w:val="20"/>
                <w:lang w:bidi="en-US"/>
              </w:rPr>
              <w:t>level of accomplishments in</w:t>
            </w:r>
            <w:r w:rsidRPr="00B85E45">
              <w:rPr>
                <w:rFonts w:eastAsia="Calibri" w:cs="Arial"/>
                <w:spacing w:val="-16"/>
                <w:sz w:val="20"/>
                <w:lang w:bidi="en-US"/>
              </w:rPr>
              <w:t xml:space="preserve"> </w:t>
            </w:r>
            <w:r w:rsidRPr="00B85E45">
              <w:rPr>
                <w:rFonts w:eastAsia="Calibri" w:cs="Arial"/>
                <w:sz w:val="20"/>
                <w:lang w:bidi="en-US"/>
              </w:rPr>
              <w:t xml:space="preserve">relation to the expressed objectives of the project, and indicating the completion of all activities specified in the WFP and the achievement of all </w:t>
            </w:r>
            <w:r w:rsidRPr="00B85E45">
              <w:rPr>
                <w:rFonts w:eastAsia="Calibri" w:cs="Arial"/>
                <w:spacing w:val="-6"/>
                <w:sz w:val="20"/>
                <w:lang w:bidi="en-US"/>
              </w:rPr>
              <w:t xml:space="preserve">the </w:t>
            </w:r>
            <w:r w:rsidRPr="00B85E45">
              <w:rPr>
                <w:rFonts w:eastAsia="Calibri" w:cs="Arial"/>
                <w:sz w:val="20"/>
                <w:lang w:bidi="en-US"/>
              </w:rPr>
              <w:t xml:space="preserve">expected outputs </w:t>
            </w:r>
            <w:r w:rsidRPr="00B85E45">
              <w:rPr>
                <w:rFonts w:eastAsia="Calibri" w:cs="Arial"/>
                <w:spacing w:val="-3"/>
                <w:sz w:val="20"/>
                <w:lang w:bidi="en-US"/>
              </w:rPr>
              <w:t xml:space="preserve">and </w:t>
            </w:r>
            <w:r w:rsidRPr="00B85E45">
              <w:rPr>
                <w:rFonts w:eastAsia="Calibri" w:cs="Arial"/>
                <w:sz w:val="20"/>
                <w:lang w:bidi="en-US"/>
              </w:rPr>
              <w:t>deliverables –</w:t>
            </w:r>
            <w:r w:rsidRPr="00B85E45">
              <w:rPr>
                <w:rFonts w:eastAsia="Calibri" w:cs="Arial"/>
                <w:spacing w:val="-2"/>
                <w:sz w:val="20"/>
                <w:lang w:bidi="en-US"/>
              </w:rPr>
              <w:t xml:space="preserve"> </w:t>
            </w:r>
            <w:r w:rsidRPr="00B85E45">
              <w:rPr>
                <w:rFonts w:eastAsia="Calibri" w:cs="Arial"/>
                <w:sz w:val="20"/>
                <w:lang w:bidi="en-US"/>
              </w:rPr>
              <w:t>1</w:t>
            </w:r>
          </w:p>
        </w:tc>
        <w:tc>
          <w:tcPr>
            <w:tcW w:w="1119" w:type="dxa"/>
            <w:vMerge/>
            <w:tcBorders>
              <w:top w:val="nil"/>
            </w:tcBorders>
          </w:tcPr>
          <w:p w14:paraId="4FB1FB31" w14:textId="77777777" w:rsidR="00C5613E" w:rsidRPr="00B85E45" w:rsidRDefault="00C5613E" w:rsidP="00C5613E">
            <w:pPr>
              <w:spacing w:before="0" w:after="0" w:line="240" w:lineRule="auto"/>
              <w:jc w:val="left"/>
              <w:rPr>
                <w:rFonts w:eastAsia="Calibri" w:cs="Arial"/>
                <w:sz w:val="2"/>
                <w:szCs w:val="2"/>
                <w:lang w:bidi="en-US"/>
              </w:rPr>
            </w:pPr>
          </w:p>
        </w:tc>
      </w:tr>
    </w:tbl>
    <w:p w14:paraId="2DA63292"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p w14:paraId="5BEEE6FA"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44C37FA8" w14:textId="77777777" w:rsidTr="00C5613E">
        <w:trPr>
          <w:trHeight w:val="732"/>
        </w:trPr>
        <w:tc>
          <w:tcPr>
            <w:tcW w:w="1404" w:type="dxa"/>
            <w:shd w:val="clear" w:color="auto" w:fill="D9D9D9"/>
          </w:tcPr>
          <w:p w14:paraId="771FD9C9" w14:textId="77777777" w:rsidR="00C5613E" w:rsidRPr="00B85E45" w:rsidRDefault="00C5613E" w:rsidP="00C5613E">
            <w:pPr>
              <w:spacing w:before="5" w:after="0" w:line="240" w:lineRule="auto"/>
              <w:jc w:val="left"/>
              <w:rPr>
                <w:rFonts w:eastAsia="Calibri" w:cs="Arial"/>
                <w:sz w:val="21"/>
                <w:lang w:bidi="en-US"/>
              </w:rPr>
            </w:pPr>
          </w:p>
          <w:p w14:paraId="1BF2F37A"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527341BF" w14:textId="23C5616E"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002A1048">
              <w:rPr>
                <w:rFonts w:eastAsia="Calibri" w:cs="Arial"/>
                <w:b/>
                <w:sz w:val="20"/>
                <w:lang w:bidi="en-US"/>
              </w:rPr>
              <w:t xml:space="preserve"> </w:t>
            </w:r>
            <w:r w:rsidRPr="00B85E45">
              <w:rPr>
                <w:rFonts w:eastAsia="Calibri" w:cs="Arial"/>
                <w:b/>
                <w:spacing w:val="-3"/>
                <w:sz w:val="20"/>
                <w:lang w:bidi="en-US"/>
              </w:rPr>
              <w:t>(ICC)/</w:t>
            </w:r>
          </w:p>
          <w:p w14:paraId="2AAE1F98"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74FED093"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6E9486BE" w14:textId="77777777" w:rsidR="00C5613E" w:rsidRPr="00B85E45" w:rsidRDefault="00C5613E" w:rsidP="00C5613E">
            <w:pPr>
              <w:spacing w:before="5" w:after="0" w:line="240" w:lineRule="auto"/>
              <w:jc w:val="left"/>
              <w:rPr>
                <w:rFonts w:eastAsia="Calibri" w:cs="Arial"/>
                <w:sz w:val="21"/>
                <w:lang w:bidi="en-US"/>
              </w:rPr>
            </w:pPr>
          </w:p>
          <w:p w14:paraId="5302243A"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1434B2FE"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17F61D47" w14:textId="77777777" w:rsidTr="00C5613E">
        <w:trPr>
          <w:trHeight w:val="2687"/>
        </w:trPr>
        <w:tc>
          <w:tcPr>
            <w:tcW w:w="1404" w:type="dxa"/>
            <w:vMerge w:val="restart"/>
          </w:tcPr>
          <w:p w14:paraId="1B053184" w14:textId="77777777" w:rsidR="00C5613E" w:rsidRPr="00B85E45" w:rsidRDefault="00C5613E" w:rsidP="00C5613E">
            <w:pPr>
              <w:spacing w:before="1" w:after="0" w:line="240" w:lineRule="auto"/>
              <w:jc w:val="left"/>
              <w:rPr>
                <w:rFonts w:eastAsia="Calibri" w:cs="Arial"/>
                <w:sz w:val="20"/>
                <w:lang w:bidi="en-US"/>
              </w:rPr>
            </w:pPr>
          </w:p>
          <w:p w14:paraId="3149547E" w14:textId="77777777" w:rsidR="00C5613E" w:rsidRPr="00B85E45" w:rsidRDefault="00C5613E" w:rsidP="00C5613E">
            <w:pPr>
              <w:tabs>
                <w:tab w:val="left" w:pos="626"/>
              </w:tabs>
              <w:spacing w:before="0" w:after="0" w:line="240" w:lineRule="auto"/>
              <w:ind w:right="97"/>
              <w:jc w:val="left"/>
              <w:rPr>
                <w:rFonts w:eastAsia="Calibri" w:cs="Arial"/>
                <w:sz w:val="20"/>
                <w:lang w:bidi="en-US"/>
              </w:rPr>
            </w:pPr>
            <w:r w:rsidRPr="00B85E45">
              <w:rPr>
                <w:rFonts w:eastAsia="Calibri" w:cs="Arial"/>
                <w:sz w:val="20"/>
                <w:lang w:bidi="en-US"/>
              </w:rPr>
              <w:t>4.</w:t>
            </w:r>
            <w:r w:rsidRPr="00B85E45">
              <w:rPr>
                <w:rFonts w:eastAsia="Calibri" w:cs="Arial"/>
                <w:sz w:val="20"/>
                <w:lang w:bidi="en-US"/>
              </w:rPr>
              <w:tab/>
            </w:r>
            <w:proofErr w:type="spellStart"/>
            <w:r w:rsidRPr="00B85E45">
              <w:rPr>
                <w:rFonts w:eastAsia="Calibri" w:cs="Arial"/>
                <w:spacing w:val="-3"/>
                <w:sz w:val="20"/>
                <w:lang w:bidi="en-US"/>
              </w:rPr>
              <w:t>Egongot</w:t>
            </w:r>
            <w:proofErr w:type="spellEnd"/>
            <w:r w:rsidRPr="00B85E45">
              <w:rPr>
                <w:rFonts w:eastAsia="Calibri" w:cs="Arial"/>
                <w:spacing w:val="-3"/>
                <w:sz w:val="20"/>
                <w:lang w:bidi="en-US"/>
              </w:rPr>
              <w:t xml:space="preserve"> </w:t>
            </w:r>
            <w:r w:rsidRPr="00B85E45">
              <w:rPr>
                <w:rFonts w:eastAsia="Calibri" w:cs="Arial"/>
                <w:sz w:val="20"/>
                <w:lang w:bidi="en-US"/>
              </w:rPr>
              <w:t>CADT</w:t>
            </w:r>
          </w:p>
          <w:p w14:paraId="653B40CF" w14:textId="77777777" w:rsidR="00C5613E" w:rsidRPr="00B85E45" w:rsidRDefault="00C5613E" w:rsidP="00C5613E">
            <w:pPr>
              <w:spacing w:before="3" w:after="0" w:line="240" w:lineRule="auto"/>
              <w:jc w:val="left"/>
              <w:rPr>
                <w:rFonts w:eastAsia="Calibri" w:cs="Arial"/>
                <w:sz w:val="21"/>
                <w:lang w:bidi="en-US"/>
              </w:rPr>
            </w:pPr>
          </w:p>
          <w:p w14:paraId="2D3239A4"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Dipaculao &amp; Maria Aurora, Aurora</w:t>
            </w:r>
          </w:p>
        </w:tc>
        <w:tc>
          <w:tcPr>
            <w:tcW w:w="2012" w:type="dxa"/>
            <w:vMerge w:val="restart"/>
          </w:tcPr>
          <w:p w14:paraId="7ADA0664" w14:textId="77777777" w:rsidR="00C5613E" w:rsidRPr="00B85E45" w:rsidRDefault="00C5613E" w:rsidP="00C5613E">
            <w:pPr>
              <w:spacing w:before="1" w:after="0" w:line="240" w:lineRule="auto"/>
              <w:jc w:val="left"/>
              <w:rPr>
                <w:rFonts w:eastAsia="Calibri" w:cs="Arial"/>
                <w:sz w:val="20"/>
                <w:lang w:bidi="en-US"/>
              </w:rPr>
            </w:pPr>
          </w:p>
          <w:p w14:paraId="193424EA" w14:textId="77777777" w:rsidR="00C5613E" w:rsidRPr="00B85E45" w:rsidRDefault="00C5613E" w:rsidP="00C5613E">
            <w:pPr>
              <w:spacing w:before="0" w:after="0" w:line="240" w:lineRule="auto"/>
              <w:rPr>
                <w:rFonts w:eastAsia="Calibri" w:cs="Arial"/>
                <w:sz w:val="20"/>
                <w:lang w:bidi="en-US"/>
              </w:rPr>
            </w:pPr>
            <w:r w:rsidRPr="00B85E45">
              <w:rPr>
                <w:rFonts w:eastAsia="Calibri" w:cs="Arial"/>
                <w:sz w:val="20"/>
                <w:lang w:bidi="en-US"/>
              </w:rPr>
              <w:t xml:space="preserve">ICC: </w:t>
            </w:r>
            <w:proofErr w:type="spellStart"/>
            <w:r w:rsidRPr="00B85E45">
              <w:rPr>
                <w:rFonts w:eastAsia="Calibri" w:cs="Arial"/>
                <w:sz w:val="20"/>
                <w:lang w:bidi="en-US"/>
              </w:rPr>
              <w:t>Egongot</w:t>
            </w:r>
            <w:proofErr w:type="spellEnd"/>
          </w:p>
          <w:p w14:paraId="0078DEC8" w14:textId="77777777" w:rsidR="00C5613E" w:rsidRPr="00B85E45" w:rsidRDefault="00C5613E" w:rsidP="00C5613E">
            <w:pPr>
              <w:spacing w:before="4" w:after="0" w:line="240" w:lineRule="auto"/>
              <w:jc w:val="left"/>
              <w:rPr>
                <w:rFonts w:eastAsia="Calibri" w:cs="Arial"/>
                <w:sz w:val="21"/>
                <w:lang w:bidi="en-US"/>
              </w:rPr>
            </w:pPr>
          </w:p>
          <w:p w14:paraId="380753DB" w14:textId="77777777" w:rsidR="00C5613E" w:rsidRPr="00B85E45" w:rsidRDefault="00C5613E" w:rsidP="00C5613E">
            <w:pPr>
              <w:spacing w:before="0" w:after="0" w:line="240" w:lineRule="auto"/>
              <w:ind w:right="101"/>
              <w:rPr>
                <w:rFonts w:eastAsia="Calibri" w:cs="Arial"/>
                <w:sz w:val="20"/>
                <w:lang w:bidi="en-US"/>
              </w:rPr>
            </w:pPr>
            <w:r w:rsidRPr="00B85E45">
              <w:rPr>
                <w:rFonts w:eastAsia="Calibri" w:cs="Arial"/>
                <w:sz w:val="20"/>
                <w:lang w:bidi="en-US"/>
              </w:rPr>
              <w:t xml:space="preserve">Provincial Federation of </w:t>
            </w:r>
            <w:proofErr w:type="spellStart"/>
            <w:r w:rsidRPr="00B85E45">
              <w:rPr>
                <w:rFonts w:eastAsia="Calibri" w:cs="Arial"/>
                <w:sz w:val="20"/>
                <w:lang w:bidi="en-US"/>
              </w:rPr>
              <w:t>Egongot</w:t>
            </w:r>
            <w:proofErr w:type="spellEnd"/>
            <w:r w:rsidRPr="00B85E45">
              <w:rPr>
                <w:rFonts w:eastAsia="Calibri" w:cs="Arial"/>
                <w:sz w:val="20"/>
                <w:lang w:bidi="en-US"/>
              </w:rPr>
              <w:t xml:space="preserve"> Tribe in Aurora (PFETA)</w:t>
            </w:r>
          </w:p>
        </w:tc>
        <w:tc>
          <w:tcPr>
            <w:tcW w:w="1712" w:type="dxa"/>
            <w:tcBorders>
              <w:bottom w:val="nil"/>
            </w:tcBorders>
          </w:tcPr>
          <w:p w14:paraId="0C28D10E" w14:textId="77777777" w:rsidR="00C5613E" w:rsidRPr="00B85E45" w:rsidRDefault="00C5613E" w:rsidP="00C5613E">
            <w:pPr>
              <w:spacing w:before="1" w:after="0" w:line="240" w:lineRule="auto"/>
              <w:jc w:val="left"/>
              <w:rPr>
                <w:rFonts w:eastAsia="Calibri" w:cs="Arial"/>
                <w:sz w:val="20"/>
                <w:lang w:bidi="en-US"/>
              </w:rPr>
            </w:pPr>
          </w:p>
          <w:p w14:paraId="14E8B285" w14:textId="77777777" w:rsidR="00C5613E" w:rsidRPr="00B85E45" w:rsidRDefault="00C5613E" w:rsidP="00C5613E">
            <w:pPr>
              <w:tabs>
                <w:tab w:val="left" w:pos="1313"/>
              </w:tabs>
              <w:spacing w:before="0" w:after="0" w:line="240" w:lineRule="auto"/>
              <w:ind w:right="95"/>
              <w:rPr>
                <w:rFonts w:eastAsia="Calibri" w:cs="Arial"/>
                <w:sz w:val="20"/>
                <w:lang w:bidi="en-US"/>
              </w:rPr>
            </w:pPr>
            <w:proofErr w:type="spellStart"/>
            <w:r w:rsidRPr="00B85E45">
              <w:rPr>
                <w:rFonts w:eastAsia="Calibri" w:cs="Arial"/>
                <w:sz w:val="20"/>
                <w:lang w:bidi="en-US"/>
              </w:rPr>
              <w:t>Daluhay</w:t>
            </w:r>
            <w:proofErr w:type="spellEnd"/>
            <w:r w:rsidRPr="00B85E45">
              <w:rPr>
                <w:rFonts w:eastAsia="Calibri" w:cs="Arial"/>
                <w:sz w:val="20"/>
                <w:lang w:bidi="en-US"/>
              </w:rPr>
              <w:t xml:space="preserve"> </w:t>
            </w:r>
            <w:proofErr w:type="spellStart"/>
            <w:r w:rsidRPr="00B85E45">
              <w:rPr>
                <w:rFonts w:eastAsia="Calibri" w:cs="Arial"/>
                <w:sz w:val="20"/>
                <w:lang w:bidi="en-US"/>
              </w:rPr>
              <w:t>Daloy</w:t>
            </w:r>
            <w:proofErr w:type="spellEnd"/>
            <w:r w:rsidRPr="00B85E45">
              <w:rPr>
                <w:rFonts w:eastAsia="Calibri" w:cs="Arial"/>
                <w:sz w:val="20"/>
                <w:lang w:bidi="en-US"/>
              </w:rPr>
              <w:t xml:space="preserve"> ng </w:t>
            </w:r>
            <w:proofErr w:type="spellStart"/>
            <w:r w:rsidRPr="00B85E45">
              <w:rPr>
                <w:rFonts w:eastAsia="Calibri" w:cs="Arial"/>
                <w:sz w:val="20"/>
                <w:lang w:bidi="en-US"/>
              </w:rPr>
              <w:t>Buhay</w:t>
            </w:r>
            <w:proofErr w:type="spellEnd"/>
            <w:r w:rsidRPr="00B85E45">
              <w:rPr>
                <w:rFonts w:eastAsia="Calibri" w:cs="Arial"/>
                <w:sz w:val="20"/>
                <w:lang w:bidi="en-US"/>
              </w:rPr>
              <w:t>,</w:t>
            </w:r>
            <w:r w:rsidRPr="00B85E45">
              <w:rPr>
                <w:rFonts w:eastAsia="Calibri" w:cs="Arial"/>
                <w:sz w:val="20"/>
                <w:lang w:bidi="en-US"/>
              </w:rPr>
              <w:tab/>
            </w:r>
            <w:r w:rsidRPr="00B85E45">
              <w:rPr>
                <w:rFonts w:eastAsia="Calibri" w:cs="Arial"/>
                <w:spacing w:val="-5"/>
                <w:sz w:val="20"/>
                <w:lang w:bidi="en-US"/>
              </w:rPr>
              <w:t xml:space="preserve">Inc. </w:t>
            </w:r>
            <w:r w:rsidRPr="00B85E45">
              <w:rPr>
                <w:rFonts w:eastAsia="Calibri" w:cs="Arial"/>
                <w:sz w:val="20"/>
                <w:lang w:bidi="en-US"/>
              </w:rPr>
              <w:t>(DALUHAY)</w:t>
            </w:r>
          </w:p>
          <w:p w14:paraId="3E156724" w14:textId="77777777" w:rsidR="00C5613E" w:rsidRPr="00B85E45" w:rsidRDefault="00C5613E" w:rsidP="00C5613E">
            <w:pPr>
              <w:spacing w:before="3" w:after="0" w:line="240" w:lineRule="auto"/>
              <w:jc w:val="left"/>
              <w:rPr>
                <w:rFonts w:eastAsia="Calibri" w:cs="Arial"/>
                <w:sz w:val="21"/>
                <w:lang w:bidi="en-US"/>
              </w:rPr>
            </w:pPr>
          </w:p>
          <w:p w14:paraId="5622AD37" w14:textId="77777777" w:rsidR="00C5613E" w:rsidRPr="00B85E45" w:rsidRDefault="00C5613E" w:rsidP="00C5613E">
            <w:pPr>
              <w:spacing w:before="0" w:after="0" w:line="240" w:lineRule="auto"/>
              <w:ind w:right="110"/>
              <w:rPr>
                <w:rFonts w:eastAsia="Calibri" w:cs="Arial"/>
                <w:sz w:val="20"/>
                <w:lang w:bidi="en-US"/>
              </w:rPr>
            </w:pPr>
            <w:r w:rsidRPr="00B85E45">
              <w:rPr>
                <w:rFonts w:eastAsia="Calibri" w:cs="Arial"/>
                <w:i/>
                <w:sz w:val="20"/>
                <w:lang w:bidi="en-US"/>
              </w:rPr>
              <w:t xml:space="preserve">Contact Person/s: </w:t>
            </w:r>
            <w:r w:rsidRPr="00B85E45">
              <w:rPr>
                <w:rFonts w:eastAsia="Calibri" w:cs="Arial"/>
                <w:sz w:val="20"/>
                <w:lang w:bidi="en-US"/>
              </w:rPr>
              <w:t xml:space="preserve">Dr. Marivic </w:t>
            </w:r>
            <w:proofErr w:type="spellStart"/>
            <w:r w:rsidRPr="00B85E45">
              <w:rPr>
                <w:rFonts w:eastAsia="Calibri" w:cs="Arial"/>
                <w:sz w:val="20"/>
                <w:lang w:bidi="en-US"/>
              </w:rPr>
              <w:t>Pajaro</w:t>
            </w:r>
            <w:proofErr w:type="spellEnd"/>
            <w:r w:rsidRPr="00B85E45">
              <w:rPr>
                <w:rFonts w:eastAsia="Calibri" w:cs="Arial"/>
                <w:sz w:val="20"/>
                <w:lang w:bidi="en-US"/>
              </w:rPr>
              <w:t xml:space="preserve"> Executive</w:t>
            </w:r>
            <w:r w:rsidRPr="00B85E45">
              <w:rPr>
                <w:rFonts w:eastAsia="Calibri" w:cs="Arial"/>
                <w:spacing w:val="-11"/>
                <w:sz w:val="20"/>
                <w:lang w:bidi="en-US"/>
              </w:rPr>
              <w:t xml:space="preserve"> </w:t>
            </w:r>
            <w:r w:rsidRPr="00B85E45">
              <w:rPr>
                <w:rFonts w:eastAsia="Calibri" w:cs="Arial"/>
                <w:sz w:val="20"/>
                <w:lang w:bidi="en-US"/>
              </w:rPr>
              <w:t>Director</w:t>
            </w:r>
          </w:p>
          <w:p w14:paraId="0B5BE85B" w14:textId="77777777" w:rsidR="00C5613E" w:rsidRPr="00B85E45" w:rsidRDefault="00C5613E" w:rsidP="00C5613E">
            <w:pPr>
              <w:spacing w:before="3" w:after="0" w:line="240" w:lineRule="auto"/>
              <w:jc w:val="left"/>
              <w:rPr>
                <w:rFonts w:eastAsia="Calibri" w:cs="Arial"/>
                <w:sz w:val="21"/>
                <w:lang w:bidi="en-US"/>
              </w:rPr>
            </w:pPr>
          </w:p>
          <w:p w14:paraId="5FEDA893" w14:textId="77777777" w:rsidR="00C5613E" w:rsidRPr="00B85E45" w:rsidRDefault="00C5613E" w:rsidP="00C5613E">
            <w:pPr>
              <w:spacing w:before="0" w:after="0" w:line="240" w:lineRule="atLeast"/>
              <w:ind w:right="98"/>
              <w:rPr>
                <w:rFonts w:eastAsia="Calibri" w:cs="Arial"/>
                <w:sz w:val="20"/>
                <w:lang w:bidi="en-US"/>
              </w:rPr>
            </w:pPr>
            <w:proofErr w:type="spellStart"/>
            <w:r w:rsidRPr="00B85E45">
              <w:rPr>
                <w:rFonts w:eastAsia="Calibri" w:cs="Arial"/>
                <w:sz w:val="20"/>
                <w:lang w:bidi="en-US"/>
              </w:rPr>
              <w:t>Brgy</w:t>
            </w:r>
            <w:proofErr w:type="spellEnd"/>
            <w:r w:rsidRPr="00B85E45">
              <w:rPr>
                <w:rFonts w:eastAsia="Calibri" w:cs="Arial"/>
                <w:sz w:val="20"/>
                <w:lang w:bidi="en-US"/>
              </w:rPr>
              <w:t xml:space="preserve">. </w:t>
            </w:r>
            <w:proofErr w:type="spellStart"/>
            <w:r w:rsidRPr="00B85E45">
              <w:rPr>
                <w:rFonts w:eastAsia="Calibri" w:cs="Arial"/>
                <w:sz w:val="20"/>
                <w:lang w:bidi="en-US"/>
              </w:rPr>
              <w:t>Sabang</w:t>
            </w:r>
            <w:proofErr w:type="spellEnd"/>
            <w:r w:rsidRPr="00B85E45">
              <w:rPr>
                <w:rFonts w:eastAsia="Calibri" w:cs="Arial"/>
                <w:sz w:val="20"/>
                <w:lang w:bidi="en-US"/>
              </w:rPr>
              <w:t>, Baler, Aurora</w:t>
            </w:r>
          </w:p>
        </w:tc>
        <w:tc>
          <w:tcPr>
            <w:tcW w:w="2881" w:type="dxa"/>
            <w:tcBorders>
              <w:bottom w:val="nil"/>
            </w:tcBorders>
          </w:tcPr>
          <w:p w14:paraId="3B68EE1D" w14:textId="77777777" w:rsidR="00C5613E" w:rsidRPr="00B85E45" w:rsidRDefault="00C5613E" w:rsidP="00C5613E">
            <w:pPr>
              <w:spacing w:before="1" w:after="0" w:line="240" w:lineRule="auto"/>
              <w:jc w:val="left"/>
              <w:rPr>
                <w:rFonts w:eastAsia="Calibri" w:cs="Arial"/>
                <w:sz w:val="20"/>
                <w:lang w:bidi="en-US"/>
              </w:rPr>
            </w:pPr>
          </w:p>
          <w:p w14:paraId="438398CA"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Add 15,000 hectares of ICCA to the PA system</w:t>
            </w:r>
          </w:p>
          <w:p w14:paraId="2A895773" w14:textId="77777777" w:rsidR="00C5613E" w:rsidRPr="00B85E45" w:rsidRDefault="00C5613E" w:rsidP="00C5613E">
            <w:pPr>
              <w:spacing w:before="3" w:after="0" w:line="240" w:lineRule="auto"/>
              <w:jc w:val="left"/>
              <w:rPr>
                <w:rFonts w:eastAsia="Calibri" w:cs="Arial"/>
                <w:sz w:val="21"/>
                <w:lang w:bidi="en-US"/>
              </w:rPr>
            </w:pPr>
          </w:p>
          <w:p w14:paraId="71EC96FD"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 xml:space="preserve">Identify and map ICCA clearly </w:t>
            </w:r>
            <w:r w:rsidRPr="00B85E45">
              <w:rPr>
                <w:rFonts w:eastAsia="Calibri" w:cs="Arial"/>
                <w:spacing w:val="-7"/>
                <w:sz w:val="20"/>
                <w:lang w:bidi="en-US"/>
              </w:rPr>
              <w:t xml:space="preserve">in </w:t>
            </w:r>
            <w:r w:rsidRPr="00B85E45">
              <w:rPr>
                <w:rFonts w:eastAsia="Calibri" w:cs="Arial"/>
                <w:sz w:val="20"/>
                <w:lang w:bidi="en-US"/>
              </w:rPr>
              <w:t>the CADT and the</w:t>
            </w:r>
            <w:r w:rsidRPr="00B85E45">
              <w:rPr>
                <w:rFonts w:eastAsia="Calibri" w:cs="Arial"/>
                <w:spacing w:val="-3"/>
                <w:sz w:val="20"/>
                <w:lang w:bidi="en-US"/>
              </w:rPr>
              <w:t xml:space="preserve"> </w:t>
            </w:r>
            <w:r w:rsidRPr="00B85E45">
              <w:rPr>
                <w:rFonts w:eastAsia="Calibri" w:cs="Arial"/>
                <w:sz w:val="20"/>
                <w:lang w:bidi="en-US"/>
              </w:rPr>
              <w:t>ADSDPP</w:t>
            </w:r>
          </w:p>
          <w:p w14:paraId="1C695B4D" w14:textId="77777777" w:rsidR="00C5613E" w:rsidRPr="00B85E45" w:rsidRDefault="00C5613E" w:rsidP="00C5613E">
            <w:pPr>
              <w:spacing w:before="4" w:after="0" w:line="240" w:lineRule="auto"/>
              <w:jc w:val="left"/>
              <w:rPr>
                <w:rFonts w:eastAsia="Calibri" w:cs="Arial"/>
                <w:sz w:val="21"/>
                <w:lang w:bidi="en-US"/>
              </w:rPr>
            </w:pPr>
          </w:p>
          <w:p w14:paraId="10E06853"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 xml:space="preserve">Increase the capacity score </w:t>
            </w:r>
            <w:r w:rsidRPr="00B85E45">
              <w:rPr>
                <w:rFonts w:eastAsia="Calibri" w:cs="Arial"/>
                <w:spacing w:val="-8"/>
                <w:sz w:val="20"/>
                <w:lang w:bidi="en-US"/>
              </w:rPr>
              <w:t xml:space="preserve">of </w:t>
            </w:r>
            <w:r w:rsidRPr="00B85E45">
              <w:rPr>
                <w:rFonts w:eastAsia="Calibri" w:cs="Arial"/>
                <w:sz w:val="20"/>
                <w:lang w:bidi="en-US"/>
              </w:rPr>
              <w:t>the</w:t>
            </w:r>
            <w:r w:rsidRPr="00B85E45">
              <w:rPr>
                <w:rFonts w:eastAsia="Calibri" w:cs="Arial"/>
                <w:spacing w:val="-7"/>
                <w:sz w:val="20"/>
                <w:lang w:bidi="en-US"/>
              </w:rPr>
              <w:t xml:space="preserve"> </w:t>
            </w:r>
            <w:r w:rsidRPr="00B85E45">
              <w:rPr>
                <w:rFonts w:eastAsia="Calibri" w:cs="Arial"/>
                <w:sz w:val="20"/>
                <w:lang w:bidi="en-US"/>
              </w:rPr>
              <w:t>ICC</w:t>
            </w:r>
            <w:r w:rsidRPr="00B85E45">
              <w:rPr>
                <w:rFonts w:eastAsia="Calibri" w:cs="Arial"/>
                <w:spacing w:val="-7"/>
                <w:sz w:val="20"/>
                <w:lang w:bidi="en-US"/>
              </w:rPr>
              <w:t xml:space="preserve"> </w:t>
            </w:r>
            <w:r w:rsidRPr="00B85E45">
              <w:rPr>
                <w:rFonts w:eastAsia="Calibri" w:cs="Arial"/>
                <w:sz w:val="20"/>
                <w:lang w:bidi="en-US"/>
              </w:rPr>
              <w:t>from</w:t>
            </w:r>
            <w:r w:rsidRPr="00B85E45">
              <w:rPr>
                <w:rFonts w:eastAsia="Calibri" w:cs="Arial"/>
                <w:spacing w:val="-6"/>
                <w:sz w:val="20"/>
                <w:lang w:bidi="en-US"/>
              </w:rPr>
              <w:t xml:space="preserve"> </w:t>
            </w:r>
            <w:r w:rsidRPr="00B85E45">
              <w:rPr>
                <w:rFonts w:eastAsia="Calibri" w:cs="Arial"/>
                <w:sz w:val="20"/>
                <w:lang w:bidi="en-US"/>
              </w:rPr>
              <w:t>4</w:t>
            </w:r>
            <w:r w:rsidRPr="00B85E45">
              <w:rPr>
                <w:rFonts w:eastAsia="Calibri" w:cs="Arial"/>
                <w:spacing w:val="-6"/>
                <w:sz w:val="20"/>
                <w:lang w:bidi="en-US"/>
              </w:rPr>
              <w:t xml:space="preserve"> </w:t>
            </w:r>
            <w:r w:rsidRPr="00B85E45">
              <w:rPr>
                <w:rFonts w:eastAsia="Calibri" w:cs="Arial"/>
                <w:sz w:val="20"/>
                <w:lang w:bidi="en-US"/>
              </w:rPr>
              <w:t>to</w:t>
            </w:r>
            <w:r w:rsidRPr="00B85E45">
              <w:rPr>
                <w:rFonts w:eastAsia="Calibri" w:cs="Arial"/>
                <w:spacing w:val="-5"/>
                <w:sz w:val="20"/>
                <w:lang w:bidi="en-US"/>
              </w:rPr>
              <w:t xml:space="preserve"> </w:t>
            </w:r>
            <w:r w:rsidRPr="00B85E45">
              <w:rPr>
                <w:rFonts w:eastAsia="Calibri" w:cs="Arial"/>
                <w:sz w:val="20"/>
                <w:lang w:bidi="en-US"/>
              </w:rPr>
              <w:t>4.25</w:t>
            </w:r>
            <w:r w:rsidRPr="00B85E45">
              <w:rPr>
                <w:rFonts w:eastAsia="Calibri" w:cs="Arial"/>
                <w:spacing w:val="-6"/>
                <w:sz w:val="20"/>
                <w:lang w:bidi="en-US"/>
              </w:rPr>
              <w:t xml:space="preserve"> </w:t>
            </w:r>
            <w:r w:rsidRPr="00B85E45">
              <w:rPr>
                <w:rFonts w:eastAsia="Calibri" w:cs="Arial"/>
                <w:sz w:val="20"/>
                <w:lang w:bidi="en-US"/>
              </w:rPr>
              <w:t>in</w:t>
            </w:r>
            <w:r w:rsidRPr="00B85E45">
              <w:rPr>
                <w:rFonts w:eastAsia="Calibri" w:cs="Arial"/>
                <w:spacing w:val="-4"/>
                <w:sz w:val="20"/>
                <w:lang w:bidi="en-US"/>
              </w:rPr>
              <w:t xml:space="preserve"> </w:t>
            </w:r>
            <w:r w:rsidRPr="00B85E45">
              <w:rPr>
                <w:rFonts w:eastAsia="Calibri" w:cs="Arial"/>
                <w:sz w:val="20"/>
                <w:lang w:bidi="en-US"/>
              </w:rPr>
              <w:t>the</w:t>
            </w:r>
            <w:r w:rsidRPr="00B85E45">
              <w:rPr>
                <w:rFonts w:eastAsia="Calibri" w:cs="Arial"/>
                <w:spacing w:val="-7"/>
                <w:sz w:val="20"/>
                <w:lang w:bidi="en-US"/>
              </w:rPr>
              <w:t xml:space="preserve"> </w:t>
            </w:r>
            <w:r w:rsidRPr="00B85E45">
              <w:rPr>
                <w:rFonts w:eastAsia="Calibri" w:cs="Arial"/>
                <w:spacing w:val="-3"/>
                <w:sz w:val="20"/>
                <w:lang w:bidi="en-US"/>
              </w:rPr>
              <w:t xml:space="preserve">area </w:t>
            </w:r>
            <w:r w:rsidRPr="00B85E45">
              <w:rPr>
                <w:rFonts w:eastAsia="Calibri" w:cs="Arial"/>
                <w:sz w:val="20"/>
                <w:lang w:bidi="en-US"/>
              </w:rPr>
              <w:t>of information</w:t>
            </w:r>
            <w:r w:rsidRPr="00B85E45">
              <w:rPr>
                <w:rFonts w:eastAsia="Calibri" w:cs="Arial"/>
                <w:spacing w:val="-2"/>
                <w:sz w:val="20"/>
                <w:lang w:bidi="en-US"/>
              </w:rPr>
              <w:t xml:space="preserve"> </w:t>
            </w:r>
            <w:r w:rsidRPr="00B85E45">
              <w:rPr>
                <w:rFonts w:eastAsia="Calibri" w:cs="Arial"/>
                <w:sz w:val="20"/>
                <w:lang w:bidi="en-US"/>
              </w:rPr>
              <w:t>generation</w:t>
            </w:r>
          </w:p>
        </w:tc>
        <w:tc>
          <w:tcPr>
            <w:tcW w:w="1119" w:type="dxa"/>
            <w:vMerge w:val="restart"/>
          </w:tcPr>
          <w:p w14:paraId="0C0EF958" w14:textId="77777777" w:rsidR="00C5613E" w:rsidRPr="00B85E45" w:rsidRDefault="00C5613E" w:rsidP="00C5613E">
            <w:pPr>
              <w:spacing w:before="1" w:after="0" w:line="240" w:lineRule="auto"/>
              <w:jc w:val="left"/>
              <w:rPr>
                <w:rFonts w:eastAsia="Calibri" w:cs="Arial"/>
                <w:sz w:val="20"/>
                <w:lang w:bidi="en-US"/>
              </w:rPr>
            </w:pPr>
          </w:p>
          <w:p w14:paraId="3580597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4,699,632</w:t>
            </w:r>
          </w:p>
        </w:tc>
      </w:tr>
      <w:tr w:rsidR="00C5613E" w:rsidRPr="00B85E45" w14:paraId="7CB86311" w14:textId="77777777" w:rsidTr="00C5613E">
        <w:trPr>
          <w:trHeight w:val="845"/>
        </w:trPr>
        <w:tc>
          <w:tcPr>
            <w:tcW w:w="1404" w:type="dxa"/>
            <w:vMerge/>
            <w:tcBorders>
              <w:top w:val="nil"/>
            </w:tcBorders>
          </w:tcPr>
          <w:p w14:paraId="57CDF2DA"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2EA68AB"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45BE28EF" w14:textId="77777777" w:rsidR="00C5613E" w:rsidRPr="00B85E45" w:rsidRDefault="00C5613E" w:rsidP="00C5613E">
            <w:pPr>
              <w:spacing w:before="0" w:after="0" w:line="220" w:lineRule="exact"/>
              <w:jc w:val="left"/>
              <w:rPr>
                <w:rFonts w:eastAsia="Calibri" w:cs="Arial"/>
                <w:sz w:val="20"/>
                <w:lang w:bidi="en-US"/>
              </w:rPr>
            </w:pPr>
            <w:proofErr w:type="spellStart"/>
            <w:r w:rsidRPr="00B85E45">
              <w:rPr>
                <w:rFonts w:eastAsia="Calibri" w:cs="Arial"/>
                <w:sz w:val="20"/>
                <w:lang w:bidi="en-US"/>
              </w:rPr>
              <w:t>marivic.pajaro</w:t>
            </w:r>
            <w:proofErr w:type="spellEnd"/>
          </w:p>
          <w:p w14:paraId="2B35373C" w14:textId="77777777" w:rsidR="00C5613E" w:rsidRPr="00B85E45" w:rsidRDefault="00C5613E" w:rsidP="00C5613E">
            <w:pPr>
              <w:spacing w:before="1" w:after="0" w:line="240" w:lineRule="auto"/>
              <w:ind w:right="418"/>
              <w:jc w:val="left"/>
              <w:rPr>
                <w:rFonts w:eastAsia="Calibri" w:cs="Arial"/>
                <w:sz w:val="20"/>
                <w:lang w:bidi="en-US"/>
              </w:rPr>
            </w:pPr>
            <w:r w:rsidRPr="00B85E45">
              <w:rPr>
                <w:rFonts w:eastAsia="Calibri" w:cs="Arial"/>
                <w:sz w:val="20"/>
                <w:lang w:bidi="en-US"/>
              </w:rPr>
              <w:t xml:space="preserve">@gmail.com </w:t>
            </w:r>
            <w:r w:rsidRPr="00B85E45">
              <w:rPr>
                <w:rFonts w:eastAsia="Calibri" w:cs="Arial"/>
                <w:w w:val="95"/>
                <w:sz w:val="20"/>
                <w:lang w:bidi="en-US"/>
              </w:rPr>
              <w:t>0918-3590580</w:t>
            </w:r>
          </w:p>
        </w:tc>
        <w:tc>
          <w:tcPr>
            <w:tcW w:w="2881" w:type="dxa"/>
            <w:tcBorders>
              <w:top w:val="nil"/>
              <w:bottom w:val="nil"/>
            </w:tcBorders>
          </w:tcPr>
          <w:p w14:paraId="3394CD8B" w14:textId="77777777" w:rsidR="00C5613E" w:rsidRPr="00B85E45" w:rsidRDefault="00C5613E" w:rsidP="00C5613E">
            <w:pPr>
              <w:tabs>
                <w:tab w:val="left" w:pos="1102"/>
                <w:tab w:val="left" w:pos="1689"/>
              </w:tabs>
              <w:spacing w:before="0" w:after="0" w:line="220" w:lineRule="exact"/>
              <w:jc w:val="left"/>
              <w:rPr>
                <w:rFonts w:eastAsia="Calibri" w:cs="Arial"/>
                <w:sz w:val="20"/>
                <w:lang w:bidi="en-US"/>
              </w:rPr>
            </w:pPr>
            <w:r w:rsidRPr="00B85E45">
              <w:rPr>
                <w:rFonts w:eastAsia="Calibri" w:cs="Arial"/>
                <w:sz w:val="20"/>
                <w:lang w:bidi="en-US"/>
              </w:rPr>
              <w:t>Increase</w:t>
            </w:r>
            <w:r w:rsidRPr="00B85E45">
              <w:rPr>
                <w:rFonts w:eastAsia="Calibri" w:cs="Arial"/>
                <w:sz w:val="20"/>
                <w:lang w:bidi="en-US"/>
              </w:rPr>
              <w:tab/>
              <w:t>the</w:t>
            </w:r>
            <w:r w:rsidRPr="00B85E45">
              <w:rPr>
                <w:rFonts w:eastAsia="Calibri" w:cs="Arial"/>
                <w:sz w:val="20"/>
                <w:lang w:bidi="en-US"/>
              </w:rPr>
              <w:tab/>
              <w:t>management</w:t>
            </w:r>
          </w:p>
          <w:p w14:paraId="6E9E11A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effectiveness of the ICCA from 32% to 52%, or by at least 20%</w:t>
            </w:r>
          </w:p>
        </w:tc>
        <w:tc>
          <w:tcPr>
            <w:tcW w:w="1119" w:type="dxa"/>
            <w:vMerge/>
            <w:tcBorders>
              <w:top w:val="nil"/>
            </w:tcBorders>
          </w:tcPr>
          <w:p w14:paraId="4119254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1CD6619" w14:textId="77777777" w:rsidTr="00C5613E">
        <w:trPr>
          <w:trHeight w:val="721"/>
        </w:trPr>
        <w:tc>
          <w:tcPr>
            <w:tcW w:w="1404" w:type="dxa"/>
            <w:vMerge/>
            <w:tcBorders>
              <w:top w:val="nil"/>
            </w:tcBorders>
          </w:tcPr>
          <w:p w14:paraId="48BD858D"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9B94E29"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44F84FDD"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051CAA61" w14:textId="77777777" w:rsidR="00C5613E" w:rsidRPr="00B85E45" w:rsidRDefault="00C5613E" w:rsidP="00C5613E">
            <w:pPr>
              <w:tabs>
                <w:tab w:val="left" w:pos="1371"/>
                <w:tab w:val="left" w:pos="2464"/>
              </w:tabs>
              <w:spacing w:before="98" w:after="0" w:line="240" w:lineRule="auto"/>
              <w:ind w:right="96"/>
              <w:jc w:val="left"/>
              <w:rPr>
                <w:rFonts w:eastAsia="Calibri" w:cs="Arial"/>
                <w:sz w:val="20"/>
                <w:lang w:bidi="en-US"/>
              </w:rPr>
            </w:pPr>
            <w:r w:rsidRPr="00B85E45">
              <w:rPr>
                <w:rFonts w:eastAsia="Calibri" w:cs="Arial"/>
                <w:sz w:val="20"/>
                <w:lang w:bidi="en-US"/>
              </w:rPr>
              <w:t>Implement</w:t>
            </w:r>
            <w:r w:rsidRPr="00B85E45">
              <w:rPr>
                <w:rFonts w:eastAsia="Calibri" w:cs="Arial"/>
                <w:sz w:val="20"/>
                <w:lang w:bidi="en-US"/>
              </w:rPr>
              <w:tab/>
              <w:t>activities</w:t>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generate the following</w:t>
            </w:r>
            <w:r w:rsidRPr="00B85E45">
              <w:rPr>
                <w:rFonts w:eastAsia="Calibri" w:cs="Arial"/>
                <w:spacing w:val="-8"/>
                <w:sz w:val="20"/>
                <w:lang w:bidi="en-US"/>
              </w:rPr>
              <w:t xml:space="preserve"> </w:t>
            </w:r>
            <w:r w:rsidRPr="00B85E45">
              <w:rPr>
                <w:rFonts w:eastAsia="Calibri" w:cs="Arial"/>
                <w:sz w:val="20"/>
                <w:lang w:bidi="en-US"/>
              </w:rPr>
              <w:t>outputs:</w:t>
            </w:r>
          </w:p>
        </w:tc>
        <w:tc>
          <w:tcPr>
            <w:tcW w:w="1119" w:type="dxa"/>
            <w:vMerge/>
            <w:tcBorders>
              <w:top w:val="nil"/>
            </w:tcBorders>
          </w:tcPr>
          <w:p w14:paraId="37C0FD9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47897D2" w14:textId="77777777" w:rsidTr="00C5613E">
        <w:trPr>
          <w:trHeight w:val="1455"/>
        </w:trPr>
        <w:tc>
          <w:tcPr>
            <w:tcW w:w="1404" w:type="dxa"/>
            <w:vMerge/>
            <w:tcBorders>
              <w:top w:val="nil"/>
            </w:tcBorders>
          </w:tcPr>
          <w:p w14:paraId="3FD27133"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074D7A24"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42535B92"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12ECB520" w14:textId="77777777" w:rsidR="00C5613E" w:rsidRPr="00B85E45" w:rsidRDefault="00C5613E" w:rsidP="00C5613E">
            <w:pPr>
              <w:spacing w:before="98" w:after="0" w:line="240" w:lineRule="auto"/>
              <w:ind w:right="99"/>
              <w:rPr>
                <w:rFonts w:eastAsia="Calibri" w:cs="Arial"/>
                <w:sz w:val="20"/>
                <w:lang w:bidi="en-US"/>
              </w:rPr>
            </w:pPr>
            <w:r w:rsidRPr="00B85E45">
              <w:rPr>
                <w:rFonts w:eastAsia="Calibri" w:cs="Arial"/>
                <w:sz w:val="20"/>
                <w:lang w:bidi="en-US"/>
              </w:rPr>
              <w:t xml:space="preserve">a. ICCA Documentation Report presenting both the outcome and the process of describing and documenting the ICCA at the </w:t>
            </w:r>
            <w:proofErr w:type="spellStart"/>
            <w:r w:rsidRPr="00B85E45">
              <w:rPr>
                <w:rFonts w:eastAsia="Calibri" w:cs="Arial"/>
                <w:sz w:val="20"/>
                <w:lang w:bidi="en-US"/>
              </w:rPr>
              <w:t>Egongot</w:t>
            </w:r>
            <w:proofErr w:type="spellEnd"/>
            <w:r w:rsidRPr="00B85E45">
              <w:rPr>
                <w:rFonts w:eastAsia="Calibri" w:cs="Arial"/>
                <w:sz w:val="20"/>
                <w:lang w:bidi="en-US"/>
              </w:rPr>
              <w:t xml:space="preserve"> CADT – 1</w:t>
            </w:r>
          </w:p>
        </w:tc>
        <w:tc>
          <w:tcPr>
            <w:tcW w:w="1119" w:type="dxa"/>
            <w:vMerge/>
            <w:tcBorders>
              <w:top w:val="nil"/>
            </w:tcBorders>
          </w:tcPr>
          <w:p w14:paraId="1DED523C"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F4656D3" w14:textId="77777777" w:rsidTr="00C5613E">
        <w:trPr>
          <w:trHeight w:val="1455"/>
        </w:trPr>
        <w:tc>
          <w:tcPr>
            <w:tcW w:w="1404" w:type="dxa"/>
            <w:vMerge/>
            <w:tcBorders>
              <w:top w:val="nil"/>
            </w:tcBorders>
          </w:tcPr>
          <w:p w14:paraId="11652CD5"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71759D2D"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481BB139"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696AA482" w14:textId="77777777" w:rsidR="00C5613E" w:rsidRPr="00B85E45" w:rsidRDefault="00C5613E" w:rsidP="00C5613E">
            <w:pPr>
              <w:spacing w:before="99" w:after="0" w:line="240" w:lineRule="auto"/>
              <w:ind w:right="99"/>
              <w:rPr>
                <w:rFonts w:eastAsia="Calibri" w:cs="Arial"/>
                <w:sz w:val="20"/>
                <w:lang w:bidi="en-US"/>
              </w:rPr>
            </w:pPr>
            <w:r w:rsidRPr="00B85E45">
              <w:rPr>
                <w:rFonts w:eastAsia="Calibri" w:cs="Arial"/>
                <w:sz w:val="20"/>
                <w:lang w:bidi="en-US"/>
              </w:rPr>
              <w:t>b. ICCA maps on current land</w:t>
            </w:r>
            <w:r w:rsidRPr="00B85E45">
              <w:rPr>
                <w:rFonts w:eastAsia="Calibri" w:cs="Arial"/>
                <w:spacing w:val="-18"/>
                <w:sz w:val="20"/>
                <w:lang w:bidi="en-US"/>
              </w:rPr>
              <w:t xml:space="preserve"> </w:t>
            </w:r>
            <w:r w:rsidRPr="00B85E45">
              <w:rPr>
                <w:rFonts w:eastAsia="Calibri" w:cs="Arial"/>
                <w:sz w:val="20"/>
                <w:lang w:bidi="en-US"/>
              </w:rPr>
              <w:t xml:space="preserve">use and land cover, projected land use, and other thematic and analytic maps necessary in </w:t>
            </w:r>
            <w:r w:rsidRPr="00B85E45">
              <w:rPr>
                <w:rFonts w:eastAsia="Calibri" w:cs="Arial"/>
                <w:spacing w:val="-4"/>
                <w:sz w:val="20"/>
                <w:lang w:bidi="en-US"/>
              </w:rPr>
              <w:t xml:space="preserve">the </w:t>
            </w:r>
            <w:r w:rsidRPr="00B85E45">
              <w:rPr>
                <w:rFonts w:eastAsia="Calibri" w:cs="Arial"/>
                <w:sz w:val="20"/>
                <w:lang w:bidi="en-US"/>
              </w:rPr>
              <w:t>preparation of the CCP – 1</w:t>
            </w:r>
            <w:r w:rsidRPr="00B85E45">
              <w:rPr>
                <w:rFonts w:eastAsia="Calibri" w:cs="Arial"/>
                <w:spacing w:val="-11"/>
                <w:sz w:val="20"/>
                <w:lang w:bidi="en-US"/>
              </w:rPr>
              <w:t xml:space="preserve"> </w:t>
            </w:r>
            <w:r w:rsidRPr="00B85E45">
              <w:rPr>
                <w:rFonts w:eastAsia="Calibri" w:cs="Arial"/>
                <w:sz w:val="20"/>
                <w:lang w:bidi="en-US"/>
              </w:rPr>
              <w:t>set</w:t>
            </w:r>
          </w:p>
        </w:tc>
        <w:tc>
          <w:tcPr>
            <w:tcW w:w="1119" w:type="dxa"/>
            <w:vMerge/>
            <w:tcBorders>
              <w:top w:val="nil"/>
            </w:tcBorders>
          </w:tcPr>
          <w:p w14:paraId="3B35F009"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E7A5CA6" w14:textId="77777777" w:rsidTr="00C5613E">
        <w:trPr>
          <w:trHeight w:val="478"/>
        </w:trPr>
        <w:tc>
          <w:tcPr>
            <w:tcW w:w="1404" w:type="dxa"/>
            <w:vMerge/>
            <w:tcBorders>
              <w:top w:val="nil"/>
            </w:tcBorders>
          </w:tcPr>
          <w:p w14:paraId="687D900D"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340C33CA"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532BA9E4"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4D21840B" w14:textId="77777777" w:rsidR="00C5613E" w:rsidRPr="00B85E45" w:rsidRDefault="00C5613E" w:rsidP="00C5613E">
            <w:pPr>
              <w:spacing w:before="98" w:after="0" w:line="240" w:lineRule="auto"/>
              <w:jc w:val="left"/>
              <w:rPr>
                <w:rFonts w:eastAsia="Calibri" w:cs="Arial"/>
                <w:sz w:val="20"/>
                <w:lang w:bidi="en-US"/>
              </w:rPr>
            </w:pPr>
            <w:r w:rsidRPr="00B85E45">
              <w:rPr>
                <w:rFonts w:eastAsia="Calibri" w:cs="Arial"/>
                <w:sz w:val="20"/>
                <w:lang w:bidi="en-US"/>
              </w:rPr>
              <w:t>c. RI Report – 1</w:t>
            </w:r>
          </w:p>
        </w:tc>
        <w:tc>
          <w:tcPr>
            <w:tcW w:w="1119" w:type="dxa"/>
            <w:vMerge/>
            <w:tcBorders>
              <w:top w:val="nil"/>
            </w:tcBorders>
          </w:tcPr>
          <w:p w14:paraId="19D36946"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9FE9C97" w14:textId="77777777" w:rsidTr="00C5613E">
        <w:trPr>
          <w:trHeight w:val="722"/>
        </w:trPr>
        <w:tc>
          <w:tcPr>
            <w:tcW w:w="1404" w:type="dxa"/>
            <w:vMerge/>
            <w:tcBorders>
              <w:top w:val="nil"/>
            </w:tcBorders>
          </w:tcPr>
          <w:p w14:paraId="17412B51"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3A278231"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18BA5B62"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40508050" w14:textId="77777777" w:rsidR="00C5613E" w:rsidRPr="00B85E45" w:rsidRDefault="00C5613E" w:rsidP="00C5613E">
            <w:pPr>
              <w:spacing w:before="99" w:after="0" w:line="243" w:lineRule="exact"/>
              <w:jc w:val="left"/>
              <w:rPr>
                <w:rFonts w:eastAsia="Calibri" w:cs="Arial"/>
                <w:sz w:val="20"/>
                <w:lang w:bidi="en-US"/>
              </w:rPr>
            </w:pPr>
            <w:r w:rsidRPr="00B85E45">
              <w:rPr>
                <w:rFonts w:eastAsia="Calibri" w:cs="Arial"/>
                <w:sz w:val="20"/>
                <w:lang w:bidi="en-US"/>
              </w:rPr>
              <w:t>d. IKSP Documentation Report –</w:t>
            </w:r>
          </w:p>
          <w:p w14:paraId="6B57625D"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w w:val="99"/>
                <w:sz w:val="20"/>
                <w:lang w:bidi="en-US"/>
              </w:rPr>
              <w:t>1</w:t>
            </w:r>
          </w:p>
        </w:tc>
        <w:tc>
          <w:tcPr>
            <w:tcW w:w="1119" w:type="dxa"/>
            <w:vMerge/>
            <w:tcBorders>
              <w:top w:val="nil"/>
            </w:tcBorders>
          </w:tcPr>
          <w:p w14:paraId="126579C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B346B13" w14:textId="77777777" w:rsidTr="00C5613E">
        <w:trPr>
          <w:trHeight w:val="478"/>
        </w:trPr>
        <w:tc>
          <w:tcPr>
            <w:tcW w:w="1404" w:type="dxa"/>
            <w:vMerge/>
            <w:tcBorders>
              <w:top w:val="nil"/>
            </w:tcBorders>
          </w:tcPr>
          <w:p w14:paraId="17CA3502"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436053A3"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617559BF"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6E00E3CD" w14:textId="77777777" w:rsidR="00C5613E" w:rsidRPr="00B85E45" w:rsidRDefault="00C5613E" w:rsidP="00C5613E">
            <w:pPr>
              <w:spacing w:before="99" w:after="0" w:line="240" w:lineRule="auto"/>
              <w:jc w:val="left"/>
              <w:rPr>
                <w:rFonts w:eastAsia="Calibri" w:cs="Arial"/>
                <w:sz w:val="20"/>
                <w:lang w:bidi="en-US"/>
              </w:rPr>
            </w:pPr>
            <w:r w:rsidRPr="00B85E45">
              <w:rPr>
                <w:rFonts w:eastAsia="Calibri" w:cs="Arial"/>
                <w:sz w:val="20"/>
                <w:lang w:bidi="en-US"/>
              </w:rPr>
              <w:t>e. CCP – 1</w:t>
            </w:r>
          </w:p>
        </w:tc>
        <w:tc>
          <w:tcPr>
            <w:tcW w:w="1119" w:type="dxa"/>
            <w:vMerge/>
            <w:tcBorders>
              <w:top w:val="nil"/>
            </w:tcBorders>
          </w:tcPr>
          <w:p w14:paraId="3330337F"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1636D22" w14:textId="77777777" w:rsidTr="00C5613E">
        <w:trPr>
          <w:trHeight w:val="721"/>
        </w:trPr>
        <w:tc>
          <w:tcPr>
            <w:tcW w:w="1404" w:type="dxa"/>
            <w:vMerge/>
            <w:tcBorders>
              <w:top w:val="nil"/>
            </w:tcBorders>
          </w:tcPr>
          <w:p w14:paraId="04FC8CE0"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7B52019"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2A9D5E29"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72322721" w14:textId="77777777" w:rsidR="00C5613E" w:rsidRPr="00B85E45" w:rsidRDefault="00C5613E" w:rsidP="00C5613E">
            <w:pPr>
              <w:spacing w:before="98" w:after="0" w:line="240" w:lineRule="auto"/>
              <w:ind w:right="99"/>
              <w:jc w:val="left"/>
              <w:rPr>
                <w:rFonts w:eastAsia="Calibri" w:cs="Arial"/>
                <w:sz w:val="20"/>
                <w:lang w:bidi="en-US"/>
              </w:rPr>
            </w:pPr>
            <w:r w:rsidRPr="00B85E45">
              <w:rPr>
                <w:rFonts w:eastAsia="Calibri" w:cs="Arial"/>
                <w:sz w:val="20"/>
                <w:lang w:bidi="en-US"/>
              </w:rPr>
              <w:t>f. Registration of the ICCA with the UNEP-WCMC – 1</w:t>
            </w:r>
          </w:p>
        </w:tc>
        <w:tc>
          <w:tcPr>
            <w:tcW w:w="1119" w:type="dxa"/>
            <w:vMerge/>
            <w:tcBorders>
              <w:top w:val="nil"/>
            </w:tcBorders>
          </w:tcPr>
          <w:p w14:paraId="09140DD5"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9B4B880" w14:textId="77777777" w:rsidTr="00C5613E">
        <w:trPr>
          <w:trHeight w:val="967"/>
        </w:trPr>
        <w:tc>
          <w:tcPr>
            <w:tcW w:w="1404" w:type="dxa"/>
            <w:vMerge/>
            <w:tcBorders>
              <w:top w:val="nil"/>
            </w:tcBorders>
          </w:tcPr>
          <w:p w14:paraId="3E5E9981"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4E33AFC5"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2FEB0477"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66171249" w14:textId="77777777" w:rsidR="00C5613E" w:rsidRPr="00B85E45" w:rsidRDefault="00C5613E" w:rsidP="00C5613E">
            <w:pPr>
              <w:spacing w:before="98" w:after="0" w:line="240" w:lineRule="auto"/>
              <w:ind w:right="96"/>
              <w:rPr>
                <w:rFonts w:eastAsia="Calibri" w:cs="Arial"/>
                <w:sz w:val="20"/>
                <w:lang w:bidi="en-US"/>
              </w:rPr>
            </w:pPr>
            <w:r w:rsidRPr="00B85E45">
              <w:rPr>
                <w:rFonts w:eastAsia="Calibri" w:cs="Arial"/>
                <w:sz w:val="20"/>
                <w:lang w:bidi="en-US"/>
              </w:rPr>
              <w:t>g. Documentation of the community ICCA declaration – 1</w:t>
            </w:r>
          </w:p>
        </w:tc>
        <w:tc>
          <w:tcPr>
            <w:tcW w:w="1119" w:type="dxa"/>
            <w:vMerge/>
            <w:tcBorders>
              <w:top w:val="nil"/>
            </w:tcBorders>
          </w:tcPr>
          <w:p w14:paraId="1E25582F"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62ACFE7" w14:textId="77777777" w:rsidTr="00C5613E">
        <w:trPr>
          <w:trHeight w:val="1075"/>
        </w:trPr>
        <w:tc>
          <w:tcPr>
            <w:tcW w:w="1404" w:type="dxa"/>
            <w:vMerge/>
            <w:tcBorders>
              <w:top w:val="nil"/>
            </w:tcBorders>
          </w:tcPr>
          <w:p w14:paraId="4516CD88"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6D7BBBE"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tcBorders>
          </w:tcPr>
          <w:p w14:paraId="6D4A19A0"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tcBorders>
          </w:tcPr>
          <w:p w14:paraId="4EC5F268" w14:textId="77777777" w:rsidR="00C5613E" w:rsidRPr="00B85E45" w:rsidRDefault="00C5613E" w:rsidP="00C5613E">
            <w:pPr>
              <w:spacing w:before="98" w:after="0" w:line="240" w:lineRule="auto"/>
              <w:ind w:right="97"/>
              <w:rPr>
                <w:rFonts w:eastAsia="Calibri" w:cs="Arial"/>
                <w:sz w:val="20"/>
                <w:lang w:bidi="en-US"/>
              </w:rPr>
            </w:pPr>
            <w:r w:rsidRPr="00B85E45">
              <w:rPr>
                <w:rFonts w:eastAsia="Calibri" w:cs="Arial"/>
                <w:sz w:val="20"/>
                <w:lang w:bidi="en-US"/>
              </w:rPr>
              <w:t xml:space="preserve">h. Production of IEC materials about the ICCA at the </w:t>
            </w:r>
            <w:proofErr w:type="spellStart"/>
            <w:r w:rsidRPr="00B85E45">
              <w:rPr>
                <w:rFonts w:eastAsia="Calibri" w:cs="Arial"/>
                <w:sz w:val="20"/>
                <w:lang w:bidi="en-US"/>
              </w:rPr>
              <w:t>Egongot</w:t>
            </w:r>
            <w:proofErr w:type="spellEnd"/>
            <w:r w:rsidRPr="00B85E45">
              <w:rPr>
                <w:rFonts w:eastAsia="Calibri" w:cs="Arial"/>
                <w:sz w:val="20"/>
                <w:lang w:bidi="en-US"/>
              </w:rPr>
              <w:t xml:space="preserve"> CADT – at least 1</w:t>
            </w:r>
          </w:p>
        </w:tc>
        <w:tc>
          <w:tcPr>
            <w:tcW w:w="1119" w:type="dxa"/>
            <w:vMerge/>
            <w:tcBorders>
              <w:top w:val="nil"/>
            </w:tcBorders>
          </w:tcPr>
          <w:p w14:paraId="1AF14D2F" w14:textId="77777777" w:rsidR="00C5613E" w:rsidRPr="00B85E45" w:rsidRDefault="00C5613E" w:rsidP="00C5613E">
            <w:pPr>
              <w:spacing w:before="0" w:after="0" w:line="240" w:lineRule="auto"/>
              <w:jc w:val="left"/>
              <w:rPr>
                <w:rFonts w:eastAsia="Calibri" w:cs="Arial"/>
                <w:sz w:val="2"/>
                <w:szCs w:val="2"/>
                <w:lang w:bidi="en-US"/>
              </w:rPr>
            </w:pPr>
          </w:p>
        </w:tc>
      </w:tr>
    </w:tbl>
    <w:p w14:paraId="2376A3DE"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p w14:paraId="1979320D"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07217DFF" w14:textId="77777777" w:rsidTr="00C5613E">
        <w:trPr>
          <w:trHeight w:val="732"/>
        </w:trPr>
        <w:tc>
          <w:tcPr>
            <w:tcW w:w="1404" w:type="dxa"/>
            <w:shd w:val="clear" w:color="auto" w:fill="D9D9D9"/>
          </w:tcPr>
          <w:p w14:paraId="5981CB40" w14:textId="77777777" w:rsidR="00C5613E" w:rsidRPr="00B85E45" w:rsidRDefault="00C5613E" w:rsidP="00C5613E">
            <w:pPr>
              <w:spacing w:before="5" w:after="0" w:line="240" w:lineRule="auto"/>
              <w:jc w:val="left"/>
              <w:rPr>
                <w:rFonts w:eastAsia="Calibri" w:cs="Arial"/>
                <w:sz w:val="21"/>
                <w:lang w:bidi="en-US"/>
              </w:rPr>
            </w:pPr>
          </w:p>
          <w:p w14:paraId="635F4EBC"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5A5C5F22" w14:textId="7955DEB1"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002A1048">
              <w:rPr>
                <w:rFonts w:eastAsia="Calibri" w:cs="Arial"/>
                <w:b/>
                <w:sz w:val="20"/>
                <w:lang w:bidi="en-US"/>
              </w:rPr>
              <w:t xml:space="preserve"> </w:t>
            </w:r>
            <w:r w:rsidRPr="00B85E45">
              <w:rPr>
                <w:rFonts w:eastAsia="Calibri" w:cs="Arial"/>
                <w:b/>
                <w:spacing w:val="-3"/>
                <w:sz w:val="20"/>
                <w:lang w:bidi="en-US"/>
              </w:rPr>
              <w:t>(ICC)/</w:t>
            </w:r>
          </w:p>
          <w:p w14:paraId="24BA7737"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207C46FC"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5ABBE865" w14:textId="77777777" w:rsidR="00C5613E" w:rsidRPr="00B85E45" w:rsidRDefault="00C5613E" w:rsidP="00C5613E">
            <w:pPr>
              <w:spacing w:before="5" w:after="0" w:line="240" w:lineRule="auto"/>
              <w:jc w:val="left"/>
              <w:rPr>
                <w:rFonts w:eastAsia="Calibri" w:cs="Arial"/>
                <w:sz w:val="21"/>
                <w:lang w:bidi="en-US"/>
              </w:rPr>
            </w:pPr>
          </w:p>
          <w:p w14:paraId="75CF4307"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2B4B69AB"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3D7C86EC" w14:textId="77777777" w:rsidTr="00C5613E">
        <w:trPr>
          <w:trHeight w:val="11463"/>
        </w:trPr>
        <w:tc>
          <w:tcPr>
            <w:tcW w:w="1404" w:type="dxa"/>
          </w:tcPr>
          <w:p w14:paraId="2AEB4DF2" w14:textId="77777777" w:rsidR="00C5613E" w:rsidRPr="00B85E45" w:rsidRDefault="00C5613E" w:rsidP="00C5613E">
            <w:pPr>
              <w:spacing w:before="0" w:after="0" w:line="240" w:lineRule="auto"/>
              <w:jc w:val="left"/>
              <w:rPr>
                <w:rFonts w:eastAsia="Calibri" w:cs="Arial"/>
                <w:sz w:val="18"/>
                <w:lang w:bidi="en-US"/>
              </w:rPr>
            </w:pPr>
          </w:p>
        </w:tc>
        <w:tc>
          <w:tcPr>
            <w:tcW w:w="2012" w:type="dxa"/>
          </w:tcPr>
          <w:p w14:paraId="2019FA22" w14:textId="77777777" w:rsidR="00C5613E" w:rsidRPr="00B85E45" w:rsidRDefault="00C5613E" w:rsidP="00C5613E">
            <w:pPr>
              <w:spacing w:before="0" w:after="0" w:line="240" w:lineRule="auto"/>
              <w:jc w:val="left"/>
              <w:rPr>
                <w:rFonts w:eastAsia="Calibri" w:cs="Arial"/>
                <w:sz w:val="18"/>
                <w:lang w:bidi="en-US"/>
              </w:rPr>
            </w:pPr>
          </w:p>
        </w:tc>
        <w:tc>
          <w:tcPr>
            <w:tcW w:w="1712" w:type="dxa"/>
          </w:tcPr>
          <w:p w14:paraId="1F9DAD31" w14:textId="77777777" w:rsidR="00C5613E" w:rsidRPr="00B85E45" w:rsidRDefault="00C5613E" w:rsidP="00C5613E">
            <w:pPr>
              <w:spacing w:before="0" w:after="0" w:line="240" w:lineRule="auto"/>
              <w:jc w:val="left"/>
              <w:rPr>
                <w:rFonts w:eastAsia="Calibri" w:cs="Arial"/>
                <w:sz w:val="18"/>
                <w:lang w:bidi="en-US"/>
              </w:rPr>
            </w:pPr>
          </w:p>
        </w:tc>
        <w:tc>
          <w:tcPr>
            <w:tcW w:w="2881" w:type="dxa"/>
          </w:tcPr>
          <w:p w14:paraId="7F09E52C" w14:textId="77777777" w:rsidR="00C5613E" w:rsidRPr="00B85E45" w:rsidRDefault="00C5613E" w:rsidP="00C5613E">
            <w:pPr>
              <w:spacing w:before="4" w:after="0" w:line="240" w:lineRule="auto"/>
              <w:jc w:val="left"/>
              <w:rPr>
                <w:rFonts w:eastAsia="Calibri" w:cs="Arial"/>
                <w:sz w:val="21"/>
                <w:lang w:bidi="en-US"/>
              </w:rPr>
            </w:pPr>
          </w:p>
          <w:p w14:paraId="39A9C7EA" w14:textId="77777777" w:rsidR="00C5613E" w:rsidRPr="00B85E45" w:rsidRDefault="00C5613E" w:rsidP="00C5613E">
            <w:pPr>
              <w:tabs>
                <w:tab w:val="left" w:pos="1687"/>
              </w:tabs>
              <w:spacing w:before="0" w:after="0" w:line="240" w:lineRule="auto"/>
              <w:ind w:right="99"/>
              <w:rPr>
                <w:rFonts w:eastAsia="Calibri" w:cs="Arial"/>
                <w:sz w:val="20"/>
                <w:lang w:bidi="en-US"/>
              </w:rPr>
            </w:pPr>
            <w:r w:rsidRPr="00B85E45">
              <w:rPr>
                <w:rFonts w:eastAsia="Calibri" w:cs="Arial"/>
                <w:sz w:val="20"/>
                <w:lang w:bidi="en-US"/>
              </w:rPr>
              <w:t>i. Documentation Report on the implementation of the priority livelihood</w:t>
            </w:r>
            <w:r w:rsidRPr="00B85E45">
              <w:rPr>
                <w:rFonts w:eastAsia="Calibri" w:cs="Arial"/>
                <w:sz w:val="20"/>
                <w:lang w:bidi="en-US"/>
              </w:rPr>
              <w:tab/>
            </w:r>
            <w:r w:rsidRPr="00B85E45">
              <w:rPr>
                <w:rFonts w:eastAsia="Calibri" w:cs="Arial"/>
                <w:w w:val="95"/>
                <w:sz w:val="20"/>
                <w:lang w:bidi="en-US"/>
              </w:rPr>
              <w:t xml:space="preserve">development </w:t>
            </w:r>
            <w:r w:rsidRPr="00B85E45">
              <w:rPr>
                <w:rFonts w:eastAsia="Calibri" w:cs="Arial"/>
                <w:sz w:val="20"/>
                <w:lang w:bidi="en-US"/>
              </w:rPr>
              <w:t>initiatives identified in the</w:t>
            </w:r>
            <w:r w:rsidRPr="00B85E45">
              <w:rPr>
                <w:rFonts w:eastAsia="Calibri" w:cs="Arial"/>
                <w:spacing w:val="3"/>
                <w:sz w:val="20"/>
                <w:lang w:bidi="en-US"/>
              </w:rPr>
              <w:t xml:space="preserve"> </w:t>
            </w:r>
            <w:r w:rsidRPr="00B85E45">
              <w:rPr>
                <w:rFonts w:eastAsia="Calibri" w:cs="Arial"/>
                <w:sz w:val="20"/>
                <w:lang w:bidi="en-US"/>
              </w:rPr>
              <w:t>CCP</w:t>
            </w:r>
          </w:p>
          <w:p w14:paraId="41672A75" w14:textId="77777777" w:rsidR="00C5613E" w:rsidRPr="00B85E45" w:rsidRDefault="00C5613E" w:rsidP="00C5613E">
            <w:pPr>
              <w:spacing w:before="1" w:after="0" w:line="240" w:lineRule="auto"/>
              <w:rPr>
                <w:rFonts w:eastAsia="Calibri" w:cs="Arial"/>
                <w:sz w:val="20"/>
                <w:lang w:bidi="en-US"/>
              </w:rPr>
            </w:pPr>
            <w:r w:rsidRPr="00B85E45">
              <w:rPr>
                <w:rFonts w:eastAsia="Calibri" w:cs="Arial"/>
                <w:sz w:val="20"/>
                <w:lang w:bidi="en-US"/>
              </w:rPr>
              <w:t>- 1</w:t>
            </w:r>
          </w:p>
          <w:p w14:paraId="2DD4AB2A" w14:textId="77777777" w:rsidR="00C5613E" w:rsidRPr="00B85E45" w:rsidRDefault="00C5613E" w:rsidP="00C5613E">
            <w:pPr>
              <w:spacing w:before="1" w:after="0" w:line="240" w:lineRule="auto"/>
              <w:jc w:val="left"/>
              <w:rPr>
                <w:rFonts w:eastAsia="Calibri" w:cs="Arial"/>
                <w:sz w:val="21"/>
                <w:lang w:bidi="en-US"/>
              </w:rPr>
            </w:pPr>
          </w:p>
          <w:p w14:paraId="52B729DF" w14:textId="77777777" w:rsidR="00C5613E" w:rsidRPr="00B85E45" w:rsidRDefault="00C5613E" w:rsidP="008B6DC5">
            <w:pPr>
              <w:numPr>
                <w:ilvl w:val="0"/>
                <w:numId w:val="113"/>
              </w:numPr>
              <w:tabs>
                <w:tab w:val="left" w:pos="443"/>
              </w:tabs>
              <w:spacing w:before="0" w:after="0" w:line="240" w:lineRule="auto"/>
              <w:ind w:right="97" w:hanging="180"/>
              <w:rPr>
                <w:rFonts w:eastAsia="Calibri" w:cs="Arial"/>
                <w:sz w:val="20"/>
                <w:lang w:bidi="en-US"/>
              </w:rPr>
            </w:pPr>
            <w:r w:rsidRPr="00B85E45">
              <w:rPr>
                <w:rFonts w:eastAsia="Calibri" w:cs="Arial"/>
                <w:lang w:bidi="en-US"/>
              </w:rPr>
              <w:tab/>
            </w:r>
            <w:r w:rsidRPr="00B85E45">
              <w:rPr>
                <w:rFonts w:eastAsia="Calibri" w:cs="Arial"/>
                <w:sz w:val="20"/>
                <w:lang w:bidi="en-US"/>
              </w:rPr>
              <w:t>Copies of local plans and policies that incorporate the CCP in whole or in part - at least</w:t>
            </w:r>
            <w:r w:rsidRPr="00B85E45">
              <w:rPr>
                <w:rFonts w:eastAsia="Calibri" w:cs="Arial"/>
                <w:spacing w:val="-2"/>
                <w:sz w:val="20"/>
                <w:lang w:bidi="en-US"/>
              </w:rPr>
              <w:t xml:space="preserve"> </w:t>
            </w:r>
            <w:r w:rsidRPr="00B85E45">
              <w:rPr>
                <w:rFonts w:eastAsia="Calibri" w:cs="Arial"/>
                <w:sz w:val="20"/>
                <w:lang w:bidi="en-US"/>
              </w:rPr>
              <w:t>1</w:t>
            </w:r>
          </w:p>
          <w:p w14:paraId="57CE3204" w14:textId="77777777" w:rsidR="00C5613E" w:rsidRPr="00B85E45" w:rsidRDefault="00C5613E" w:rsidP="00C5613E">
            <w:pPr>
              <w:spacing w:before="4" w:after="0" w:line="240" w:lineRule="auto"/>
              <w:jc w:val="left"/>
              <w:rPr>
                <w:rFonts w:eastAsia="Calibri" w:cs="Arial"/>
                <w:sz w:val="21"/>
                <w:lang w:bidi="en-US"/>
              </w:rPr>
            </w:pPr>
          </w:p>
          <w:p w14:paraId="1C61B3C6" w14:textId="77777777" w:rsidR="00C5613E" w:rsidRPr="00B85E45" w:rsidRDefault="00C5613E" w:rsidP="008B6DC5">
            <w:pPr>
              <w:numPr>
                <w:ilvl w:val="0"/>
                <w:numId w:val="113"/>
              </w:numPr>
              <w:tabs>
                <w:tab w:val="left" w:pos="309"/>
              </w:tabs>
              <w:spacing w:before="0" w:after="0" w:line="240" w:lineRule="auto"/>
              <w:ind w:right="96" w:hanging="180"/>
              <w:rPr>
                <w:rFonts w:eastAsia="Calibri" w:cs="Arial"/>
                <w:sz w:val="20"/>
                <w:lang w:bidi="en-US"/>
              </w:rPr>
            </w:pPr>
            <w:r w:rsidRPr="00B85E45">
              <w:rPr>
                <w:rFonts w:eastAsia="Calibri" w:cs="Arial"/>
                <w:sz w:val="20"/>
                <w:lang w:bidi="en-US"/>
              </w:rPr>
              <w:t>Development and submission of project proposals to donor agencies</w:t>
            </w:r>
            <w:r w:rsidRPr="00B85E45">
              <w:rPr>
                <w:rFonts w:eastAsia="Calibri" w:cs="Arial"/>
                <w:spacing w:val="-14"/>
                <w:sz w:val="20"/>
                <w:lang w:bidi="en-US"/>
              </w:rPr>
              <w:t xml:space="preserve"> </w:t>
            </w:r>
            <w:r w:rsidRPr="00B85E45">
              <w:rPr>
                <w:rFonts w:eastAsia="Calibri" w:cs="Arial"/>
                <w:sz w:val="20"/>
                <w:lang w:bidi="en-US"/>
              </w:rPr>
              <w:t>to</w:t>
            </w:r>
            <w:r w:rsidRPr="00B85E45">
              <w:rPr>
                <w:rFonts w:eastAsia="Calibri" w:cs="Arial"/>
                <w:spacing w:val="-11"/>
                <w:sz w:val="20"/>
                <w:lang w:bidi="en-US"/>
              </w:rPr>
              <w:t xml:space="preserve"> </w:t>
            </w:r>
            <w:r w:rsidRPr="00B85E45">
              <w:rPr>
                <w:rFonts w:eastAsia="Calibri" w:cs="Arial"/>
                <w:sz w:val="20"/>
                <w:lang w:bidi="en-US"/>
              </w:rPr>
              <w:t>further</w:t>
            </w:r>
            <w:r w:rsidRPr="00B85E45">
              <w:rPr>
                <w:rFonts w:eastAsia="Calibri" w:cs="Arial"/>
                <w:spacing w:val="-13"/>
                <w:sz w:val="20"/>
                <w:lang w:bidi="en-US"/>
              </w:rPr>
              <w:t xml:space="preserve"> </w:t>
            </w:r>
            <w:r w:rsidRPr="00B85E45">
              <w:rPr>
                <w:rFonts w:eastAsia="Calibri" w:cs="Arial"/>
                <w:sz w:val="20"/>
                <w:lang w:bidi="en-US"/>
              </w:rPr>
              <w:t>support</w:t>
            </w:r>
            <w:r w:rsidRPr="00B85E45">
              <w:rPr>
                <w:rFonts w:eastAsia="Calibri" w:cs="Arial"/>
                <w:spacing w:val="-11"/>
                <w:sz w:val="20"/>
                <w:lang w:bidi="en-US"/>
              </w:rPr>
              <w:t xml:space="preserve"> </w:t>
            </w:r>
            <w:r w:rsidRPr="00B85E45">
              <w:rPr>
                <w:rFonts w:eastAsia="Calibri" w:cs="Arial"/>
                <w:sz w:val="20"/>
                <w:lang w:bidi="en-US"/>
              </w:rPr>
              <w:t>the ICCA initiatives -</w:t>
            </w:r>
            <w:r w:rsidRPr="00B85E45">
              <w:rPr>
                <w:rFonts w:eastAsia="Calibri" w:cs="Arial"/>
                <w:spacing w:val="-3"/>
                <w:sz w:val="20"/>
                <w:lang w:bidi="en-US"/>
              </w:rPr>
              <w:t xml:space="preserve"> </w:t>
            </w:r>
            <w:r w:rsidRPr="00B85E45">
              <w:rPr>
                <w:rFonts w:eastAsia="Calibri" w:cs="Arial"/>
                <w:sz w:val="20"/>
                <w:lang w:bidi="en-US"/>
              </w:rPr>
              <w:t>1</w:t>
            </w:r>
          </w:p>
          <w:p w14:paraId="6B3A711E" w14:textId="77777777" w:rsidR="00C5613E" w:rsidRPr="00B85E45" w:rsidRDefault="00C5613E" w:rsidP="00C5613E">
            <w:pPr>
              <w:spacing w:before="4" w:after="0" w:line="240" w:lineRule="auto"/>
              <w:jc w:val="left"/>
              <w:rPr>
                <w:rFonts w:eastAsia="Calibri" w:cs="Arial"/>
                <w:sz w:val="21"/>
                <w:lang w:bidi="en-US"/>
              </w:rPr>
            </w:pPr>
          </w:p>
          <w:p w14:paraId="3C1282F6" w14:textId="77777777" w:rsidR="00C5613E" w:rsidRPr="00B85E45" w:rsidRDefault="00C5613E" w:rsidP="008B6DC5">
            <w:pPr>
              <w:numPr>
                <w:ilvl w:val="0"/>
                <w:numId w:val="113"/>
              </w:numPr>
              <w:tabs>
                <w:tab w:val="left" w:pos="302"/>
              </w:tabs>
              <w:spacing w:before="0" w:after="0" w:line="243" w:lineRule="exact"/>
              <w:ind w:left="301" w:hanging="212"/>
              <w:rPr>
                <w:rFonts w:eastAsia="Calibri" w:cs="Arial"/>
                <w:sz w:val="20"/>
                <w:lang w:bidi="en-US"/>
              </w:rPr>
            </w:pPr>
            <w:r w:rsidRPr="00B85E45">
              <w:rPr>
                <w:rFonts w:eastAsia="Calibri" w:cs="Arial"/>
                <w:sz w:val="20"/>
                <w:lang w:bidi="en-US"/>
              </w:rPr>
              <w:t>Copy of the Certificate of</w:t>
            </w:r>
            <w:r w:rsidRPr="00B85E45">
              <w:rPr>
                <w:rFonts w:eastAsia="Calibri" w:cs="Arial"/>
                <w:spacing w:val="4"/>
                <w:sz w:val="20"/>
                <w:lang w:bidi="en-US"/>
              </w:rPr>
              <w:t xml:space="preserve"> </w:t>
            </w:r>
            <w:r w:rsidRPr="00B85E45">
              <w:rPr>
                <w:rFonts w:eastAsia="Calibri" w:cs="Arial"/>
                <w:sz w:val="20"/>
                <w:lang w:bidi="en-US"/>
              </w:rPr>
              <w:t>Pre-</w:t>
            </w:r>
          </w:p>
          <w:p w14:paraId="2D36E2F9" w14:textId="77777777" w:rsidR="00C5613E" w:rsidRPr="00B85E45" w:rsidRDefault="00C5613E" w:rsidP="00C5613E">
            <w:pPr>
              <w:spacing w:before="0" w:after="0" w:line="243" w:lineRule="exact"/>
              <w:rPr>
                <w:rFonts w:eastAsia="Calibri" w:cs="Arial"/>
                <w:sz w:val="20"/>
                <w:lang w:bidi="en-US"/>
              </w:rPr>
            </w:pPr>
            <w:r w:rsidRPr="00B85E45">
              <w:rPr>
                <w:rFonts w:eastAsia="Calibri" w:cs="Arial"/>
                <w:sz w:val="20"/>
                <w:lang w:bidi="en-US"/>
              </w:rPr>
              <w:t>Condition issued by NCIP - 1</w:t>
            </w:r>
          </w:p>
          <w:p w14:paraId="2DAE2880" w14:textId="77777777" w:rsidR="00C5613E" w:rsidRPr="00B85E45" w:rsidRDefault="00C5613E" w:rsidP="00C5613E">
            <w:pPr>
              <w:spacing w:before="4" w:after="0" w:line="240" w:lineRule="auto"/>
              <w:jc w:val="left"/>
              <w:rPr>
                <w:rFonts w:eastAsia="Calibri" w:cs="Arial"/>
                <w:sz w:val="21"/>
                <w:lang w:bidi="en-US"/>
              </w:rPr>
            </w:pPr>
          </w:p>
          <w:p w14:paraId="0D547944" w14:textId="77777777" w:rsidR="00C5613E" w:rsidRPr="00B85E45" w:rsidRDefault="00C5613E" w:rsidP="008B6DC5">
            <w:pPr>
              <w:numPr>
                <w:ilvl w:val="0"/>
                <w:numId w:val="113"/>
              </w:numPr>
              <w:tabs>
                <w:tab w:val="left" w:pos="415"/>
              </w:tabs>
              <w:spacing w:before="0" w:after="0" w:line="240" w:lineRule="auto"/>
              <w:ind w:right="96" w:hanging="180"/>
              <w:rPr>
                <w:rFonts w:eastAsia="Calibri" w:cs="Arial"/>
                <w:sz w:val="20"/>
                <w:lang w:bidi="en-US"/>
              </w:rPr>
            </w:pPr>
            <w:r w:rsidRPr="00B85E45">
              <w:rPr>
                <w:rFonts w:eastAsia="Calibri" w:cs="Arial"/>
                <w:sz w:val="20"/>
                <w:lang w:bidi="en-US"/>
              </w:rPr>
              <w:t>Progress reports describing implementation status and accomplishments of: (1) ICCA Documentation (IKSP, RI and community mapping), (2) RIAC meetings, (3) coordination</w:t>
            </w:r>
            <w:r w:rsidRPr="00B85E45">
              <w:rPr>
                <w:rFonts w:eastAsia="Calibri" w:cs="Arial"/>
                <w:spacing w:val="-11"/>
                <w:sz w:val="20"/>
                <w:lang w:bidi="en-US"/>
              </w:rPr>
              <w:t xml:space="preserve"> </w:t>
            </w:r>
            <w:r w:rsidRPr="00B85E45">
              <w:rPr>
                <w:rFonts w:eastAsia="Calibri" w:cs="Arial"/>
                <w:sz w:val="20"/>
                <w:lang w:bidi="en-US"/>
              </w:rPr>
              <w:t>and training</w:t>
            </w:r>
            <w:r w:rsidRPr="00B85E45">
              <w:rPr>
                <w:rFonts w:eastAsia="Calibri" w:cs="Arial"/>
                <w:spacing w:val="-15"/>
                <w:sz w:val="20"/>
                <w:lang w:bidi="en-US"/>
              </w:rPr>
              <w:t xml:space="preserve"> </w:t>
            </w:r>
            <w:r w:rsidRPr="00B85E45">
              <w:rPr>
                <w:rFonts w:eastAsia="Calibri" w:cs="Arial"/>
                <w:sz w:val="20"/>
                <w:lang w:bidi="en-US"/>
              </w:rPr>
              <w:t>activities</w:t>
            </w:r>
            <w:r w:rsidRPr="00B85E45">
              <w:rPr>
                <w:rFonts w:eastAsia="Calibri" w:cs="Arial"/>
                <w:spacing w:val="-14"/>
                <w:sz w:val="20"/>
                <w:lang w:bidi="en-US"/>
              </w:rPr>
              <w:t xml:space="preserve"> </w:t>
            </w:r>
            <w:r w:rsidRPr="00B85E45">
              <w:rPr>
                <w:rFonts w:eastAsia="Calibri" w:cs="Arial"/>
                <w:sz w:val="20"/>
                <w:lang w:bidi="en-US"/>
              </w:rPr>
              <w:t>with</w:t>
            </w:r>
            <w:r w:rsidRPr="00B85E45">
              <w:rPr>
                <w:rFonts w:eastAsia="Calibri" w:cs="Arial"/>
                <w:spacing w:val="-13"/>
                <w:sz w:val="20"/>
                <w:lang w:bidi="en-US"/>
              </w:rPr>
              <w:t xml:space="preserve"> </w:t>
            </w:r>
            <w:r w:rsidRPr="00B85E45">
              <w:rPr>
                <w:rFonts w:eastAsia="Calibri" w:cs="Arial"/>
                <w:sz w:val="20"/>
                <w:lang w:bidi="en-US"/>
              </w:rPr>
              <w:t xml:space="preserve">partners and stakeholders, (4) documentation of the Inception Activity and </w:t>
            </w:r>
            <w:r w:rsidRPr="00B85E45">
              <w:rPr>
                <w:rFonts w:eastAsia="Calibri" w:cs="Arial"/>
                <w:spacing w:val="-3"/>
                <w:sz w:val="20"/>
                <w:lang w:bidi="en-US"/>
              </w:rPr>
              <w:t xml:space="preserve">other </w:t>
            </w:r>
            <w:r w:rsidRPr="00B85E45">
              <w:rPr>
                <w:rFonts w:eastAsia="Calibri" w:cs="Arial"/>
                <w:sz w:val="20"/>
                <w:lang w:bidi="en-US"/>
              </w:rPr>
              <w:t>community activities, (5) endorsement from concerned barangays and municipalities, and other stakeholders through Resolutions, (6) documentation of community consultations, assemblies and other community activities to support the recognition of the ICCA, (7) production of IEC materials</w:t>
            </w:r>
            <w:r w:rsidRPr="00B85E45">
              <w:rPr>
                <w:rFonts w:eastAsia="Calibri" w:cs="Arial"/>
                <w:spacing w:val="-13"/>
                <w:sz w:val="20"/>
                <w:lang w:bidi="en-US"/>
              </w:rPr>
              <w:t xml:space="preserve"> </w:t>
            </w:r>
            <w:r w:rsidRPr="00B85E45">
              <w:rPr>
                <w:rFonts w:eastAsia="Calibri" w:cs="Arial"/>
                <w:sz w:val="20"/>
                <w:lang w:bidi="en-US"/>
              </w:rPr>
              <w:t>about</w:t>
            </w:r>
            <w:r w:rsidRPr="00B85E45">
              <w:rPr>
                <w:rFonts w:eastAsia="Calibri" w:cs="Arial"/>
                <w:spacing w:val="-9"/>
                <w:sz w:val="20"/>
                <w:lang w:bidi="en-US"/>
              </w:rPr>
              <w:t xml:space="preserve"> </w:t>
            </w:r>
            <w:r w:rsidRPr="00B85E45">
              <w:rPr>
                <w:rFonts w:eastAsia="Calibri" w:cs="Arial"/>
                <w:sz w:val="20"/>
                <w:lang w:bidi="en-US"/>
              </w:rPr>
              <w:t>the</w:t>
            </w:r>
            <w:r w:rsidRPr="00B85E45">
              <w:rPr>
                <w:rFonts w:eastAsia="Calibri" w:cs="Arial"/>
                <w:spacing w:val="-12"/>
                <w:sz w:val="20"/>
                <w:lang w:bidi="en-US"/>
              </w:rPr>
              <w:t xml:space="preserve"> </w:t>
            </w:r>
            <w:r w:rsidRPr="00B85E45">
              <w:rPr>
                <w:rFonts w:eastAsia="Calibri" w:cs="Arial"/>
                <w:sz w:val="20"/>
                <w:lang w:bidi="en-US"/>
              </w:rPr>
              <w:t>ICCA</w:t>
            </w:r>
            <w:r w:rsidRPr="00B85E45">
              <w:rPr>
                <w:rFonts w:eastAsia="Calibri" w:cs="Arial"/>
                <w:spacing w:val="-9"/>
                <w:sz w:val="20"/>
                <w:lang w:bidi="en-US"/>
              </w:rPr>
              <w:t xml:space="preserve"> </w:t>
            </w:r>
            <w:r w:rsidRPr="00B85E45">
              <w:rPr>
                <w:rFonts w:eastAsia="Calibri" w:cs="Arial"/>
                <w:sz w:val="20"/>
                <w:lang w:bidi="en-US"/>
              </w:rPr>
              <w:t>at</w:t>
            </w:r>
            <w:r w:rsidRPr="00B85E45">
              <w:rPr>
                <w:rFonts w:eastAsia="Calibri" w:cs="Arial"/>
                <w:spacing w:val="-10"/>
                <w:sz w:val="20"/>
                <w:lang w:bidi="en-US"/>
              </w:rPr>
              <w:t xml:space="preserve"> </w:t>
            </w:r>
            <w:r w:rsidRPr="00B85E45">
              <w:rPr>
                <w:rFonts w:eastAsia="Calibri" w:cs="Arial"/>
                <w:sz w:val="20"/>
                <w:lang w:bidi="en-US"/>
              </w:rPr>
              <w:t xml:space="preserve">the </w:t>
            </w:r>
            <w:proofErr w:type="spellStart"/>
            <w:r w:rsidRPr="00B85E45">
              <w:rPr>
                <w:rFonts w:eastAsia="Calibri" w:cs="Arial"/>
                <w:sz w:val="20"/>
                <w:lang w:bidi="en-US"/>
              </w:rPr>
              <w:t>Egongot</w:t>
            </w:r>
            <w:proofErr w:type="spellEnd"/>
            <w:r w:rsidRPr="00B85E45">
              <w:rPr>
                <w:rFonts w:eastAsia="Calibri" w:cs="Arial"/>
                <w:sz w:val="20"/>
                <w:lang w:bidi="en-US"/>
              </w:rPr>
              <w:t xml:space="preserve"> CADT, (8) application for an NCIP Certificate of Pre- condition for the Project,</w:t>
            </w:r>
            <w:r w:rsidRPr="00B85E45">
              <w:rPr>
                <w:rFonts w:eastAsia="Calibri" w:cs="Arial"/>
                <w:spacing w:val="11"/>
                <w:sz w:val="20"/>
                <w:lang w:bidi="en-US"/>
              </w:rPr>
              <w:t xml:space="preserve"> </w:t>
            </w:r>
            <w:r w:rsidRPr="00B85E45">
              <w:rPr>
                <w:rFonts w:eastAsia="Calibri" w:cs="Arial"/>
                <w:sz w:val="20"/>
                <w:lang w:bidi="en-US"/>
              </w:rPr>
              <w:t>and</w:t>
            </w:r>
          </w:p>
          <w:p w14:paraId="7CBCD31B"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(9) formulation of CCP – 1 per quarter</w:t>
            </w:r>
          </w:p>
        </w:tc>
        <w:tc>
          <w:tcPr>
            <w:tcW w:w="1119" w:type="dxa"/>
          </w:tcPr>
          <w:p w14:paraId="72FBB5DB" w14:textId="77777777" w:rsidR="00C5613E" w:rsidRPr="00B85E45" w:rsidRDefault="00C5613E" w:rsidP="00C5613E">
            <w:pPr>
              <w:spacing w:before="0" w:after="0" w:line="240" w:lineRule="auto"/>
              <w:jc w:val="left"/>
              <w:rPr>
                <w:rFonts w:eastAsia="Calibri" w:cs="Arial"/>
                <w:sz w:val="18"/>
                <w:lang w:bidi="en-US"/>
              </w:rPr>
            </w:pPr>
          </w:p>
        </w:tc>
      </w:tr>
    </w:tbl>
    <w:p w14:paraId="6D50E905"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1906" w:h="16838" w:code="9"/>
          <w:pgMar w:top="1417" w:right="1701" w:bottom="1417" w:left="1701" w:header="0" w:footer="871" w:gutter="0"/>
          <w:cols w:space="720"/>
        </w:sectPr>
      </w:pPr>
    </w:p>
    <w:p w14:paraId="54084420"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6C3DFB69" w14:textId="77777777" w:rsidTr="00C5613E">
        <w:trPr>
          <w:trHeight w:val="732"/>
        </w:trPr>
        <w:tc>
          <w:tcPr>
            <w:tcW w:w="1404" w:type="dxa"/>
            <w:shd w:val="clear" w:color="auto" w:fill="D9D9D9"/>
          </w:tcPr>
          <w:p w14:paraId="5C2A5B43" w14:textId="77777777" w:rsidR="00C5613E" w:rsidRPr="00B85E45" w:rsidRDefault="00C5613E" w:rsidP="00C5613E">
            <w:pPr>
              <w:spacing w:before="5" w:after="0" w:line="240" w:lineRule="auto"/>
              <w:jc w:val="left"/>
              <w:rPr>
                <w:rFonts w:eastAsia="Calibri" w:cs="Arial"/>
                <w:sz w:val="21"/>
                <w:lang w:bidi="en-US"/>
              </w:rPr>
            </w:pPr>
          </w:p>
          <w:p w14:paraId="5FFBF8CC"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608493AF" w14:textId="1DD72EE5"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002A1048">
              <w:rPr>
                <w:rFonts w:eastAsia="Calibri" w:cs="Arial"/>
                <w:b/>
                <w:sz w:val="20"/>
                <w:lang w:bidi="en-US"/>
              </w:rPr>
              <w:t xml:space="preserve"> </w:t>
            </w:r>
            <w:r w:rsidRPr="00B85E45">
              <w:rPr>
                <w:rFonts w:eastAsia="Calibri" w:cs="Arial"/>
                <w:b/>
                <w:spacing w:val="-3"/>
                <w:sz w:val="20"/>
                <w:lang w:bidi="en-US"/>
              </w:rPr>
              <w:t>(ICC)/</w:t>
            </w:r>
          </w:p>
          <w:p w14:paraId="592277CA"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1A5A6AB5"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19BC71EE" w14:textId="77777777" w:rsidR="00C5613E" w:rsidRPr="00B85E45" w:rsidRDefault="00C5613E" w:rsidP="00C5613E">
            <w:pPr>
              <w:spacing w:before="5" w:after="0" w:line="240" w:lineRule="auto"/>
              <w:jc w:val="left"/>
              <w:rPr>
                <w:rFonts w:eastAsia="Calibri" w:cs="Arial"/>
                <w:sz w:val="21"/>
                <w:lang w:bidi="en-US"/>
              </w:rPr>
            </w:pPr>
          </w:p>
          <w:p w14:paraId="6D6B7892"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4EFD7352"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175EBEDA" w14:textId="77777777" w:rsidTr="00C5613E">
        <w:trPr>
          <w:trHeight w:val="2687"/>
        </w:trPr>
        <w:tc>
          <w:tcPr>
            <w:tcW w:w="1404" w:type="dxa"/>
          </w:tcPr>
          <w:p w14:paraId="20E2D732" w14:textId="77777777" w:rsidR="00C5613E" w:rsidRPr="00B85E45" w:rsidRDefault="00C5613E" w:rsidP="00C5613E">
            <w:pPr>
              <w:spacing w:before="0" w:after="0" w:line="240" w:lineRule="auto"/>
              <w:jc w:val="left"/>
              <w:rPr>
                <w:rFonts w:eastAsia="Calibri" w:cs="Arial"/>
                <w:sz w:val="18"/>
                <w:lang w:bidi="en-US"/>
              </w:rPr>
            </w:pPr>
          </w:p>
        </w:tc>
        <w:tc>
          <w:tcPr>
            <w:tcW w:w="2012" w:type="dxa"/>
          </w:tcPr>
          <w:p w14:paraId="396649F1" w14:textId="77777777" w:rsidR="00C5613E" w:rsidRPr="00B85E45" w:rsidRDefault="00C5613E" w:rsidP="00C5613E">
            <w:pPr>
              <w:spacing w:before="0" w:after="0" w:line="240" w:lineRule="auto"/>
              <w:jc w:val="left"/>
              <w:rPr>
                <w:rFonts w:eastAsia="Calibri" w:cs="Arial"/>
                <w:sz w:val="18"/>
                <w:lang w:bidi="en-US"/>
              </w:rPr>
            </w:pPr>
          </w:p>
        </w:tc>
        <w:tc>
          <w:tcPr>
            <w:tcW w:w="1712" w:type="dxa"/>
          </w:tcPr>
          <w:p w14:paraId="242F85E8" w14:textId="77777777" w:rsidR="00C5613E" w:rsidRPr="00B85E45" w:rsidRDefault="00C5613E" w:rsidP="00C5613E">
            <w:pPr>
              <w:spacing w:before="0" w:after="0" w:line="240" w:lineRule="auto"/>
              <w:jc w:val="left"/>
              <w:rPr>
                <w:rFonts w:eastAsia="Calibri" w:cs="Arial"/>
                <w:sz w:val="18"/>
                <w:lang w:bidi="en-US"/>
              </w:rPr>
            </w:pPr>
          </w:p>
        </w:tc>
        <w:tc>
          <w:tcPr>
            <w:tcW w:w="2881" w:type="dxa"/>
          </w:tcPr>
          <w:p w14:paraId="4E30E993" w14:textId="77777777" w:rsidR="00C5613E" w:rsidRPr="00B85E45" w:rsidRDefault="00C5613E" w:rsidP="00C5613E">
            <w:pPr>
              <w:spacing w:before="4" w:after="0" w:line="240" w:lineRule="auto"/>
              <w:jc w:val="left"/>
              <w:rPr>
                <w:rFonts w:eastAsia="Calibri" w:cs="Arial"/>
                <w:sz w:val="21"/>
                <w:lang w:bidi="en-US"/>
              </w:rPr>
            </w:pPr>
          </w:p>
          <w:p w14:paraId="457D9381"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n. Project Terminal Report presenting</w:t>
            </w:r>
            <w:r w:rsidRPr="00B85E45">
              <w:rPr>
                <w:rFonts w:eastAsia="Calibri" w:cs="Arial"/>
                <w:spacing w:val="-14"/>
                <w:sz w:val="20"/>
                <w:lang w:bidi="en-US"/>
              </w:rPr>
              <w:t xml:space="preserve"> </w:t>
            </w:r>
            <w:r w:rsidRPr="00B85E45">
              <w:rPr>
                <w:rFonts w:eastAsia="Calibri" w:cs="Arial"/>
                <w:sz w:val="20"/>
                <w:lang w:bidi="en-US"/>
              </w:rPr>
              <w:t>the</w:t>
            </w:r>
            <w:r w:rsidRPr="00B85E45">
              <w:rPr>
                <w:rFonts w:eastAsia="Calibri" w:cs="Arial"/>
                <w:spacing w:val="-15"/>
                <w:sz w:val="20"/>
                <w:lang w:bidi="en-US"/>
              </w:rPr>
              <w:t xml:space="preserve"> </w:t>
            </w:r>
            <w:r w:rsidRPr="00B85E45">
              <w:rPr>
                <w:rFonts w:eastAsia="Calibri" w:cs="Arial"/>
                <w:sz w:val="20"/>
                <w:lang w:bidi="en-US"/>
              </w:rPr>
              <w:t>details</w:t>
            </w:r>
            <w:r w:rsidRPr="00B85E45">
              <w:rPr>
                <w:rFonts w:eastAsia="Calibri" w:cs="Arial"/>
                <w:spacing w:val="-15"/>
                <w:sz w:val="20"/>
                <w:lang w:bidi="en-US"/>
              </w:rPr>
              <w:t xml:space="preserve"> </w:t>
            </w:r>
            <w:r w:rsidRPr="00B85E45">
              <w:rPr>
                <w:rFonts w:eastAsia="Calibri" w:cs="Arial"/>
                <w:sz w:val="20"/>
                <w:lang w:bidi="en-US"/>
              </w:rPr>
              <w:t>and</w:t>
            </w:r>
            <w:r w:rsidRPr="00B85E45">
              <w:rPr>
                <w:rFonts w:eastAsia="Calibri" w:cs="Arial"/>
                <w:spacing w:val="-13"/>
                <w:sz w:val="20"/>
                <w:lang w:bidi="en-US"/>
              </w:rPr>
              <w:t xml:space="preserve"> </w:t>
            </w:r>
            <w:r w:rsidRPr="00B85E45">
              <w:rPr>
                <w:rFonts w:eastAsia="Calibri" w:cs="Arial"/>
                <w:sz w:val="20"/>
                <w:lang w:bidi="en-US"/>
              </w:rPr>
              <w:t>level of accomplishments in</w:t>
            </w:r>
            <w:r w:rsidRPr="00B85E45">
              <w:rPr>
                <w:rFonts w:eastAsia="Calibri" w:cs="Arial"/>
                <w:spacing w:val="-18"/>
                <w:sz w:val="20"/>
                <w:lang w:bidi="en-US"/>
              </w:rPr>
              <w:t xml:space="preserve"> </w:t>
            </w:r>
            <w:r w:rsidRPr="00B85E45">
              <w:rPr>
                <w:rFonts w:eastAsia="Calibri" w:cs="Arial"/>
                <w:sz w:val="20"/>
                <w:lang w:bidi="en-US"/>
              </w:rPr>
              <w:t xml:space="preserve">relation to the expressed objectives of the project, and indicating the completion of all activities specified in the WFP and the achievement of all </w:t>
            </w:r>
            <w:r w:rsidRPr="00B85E45">
              <w:rPr>
                <w:rFonts w:eastAsia="Calibri" w:cs="Arial"/>
                <w:spacing w:val="-5"/>
                <w:sz w:val="20"/>
                <w:lang w:bidi="en-US"/>
              </w:rPr>
              <w:t xml:space="preserve">the </w:t>
            </w:r>
            <w:r w:rsidRPr="00B85E45">
              <w:rPr>
                <w:rFonts w:eastAsia="Calibri" w:cs="Arial"/>
                <w:sz w:val="20"/>
                <w:lang w:bidi="en-US"/>
              </w:rPr>
              <w:t>expected outputs</w:t>
            </w:r>
            <w:r w:rsidRPr="00B85E45">
              <w:rPr>
                <w:rFonts w:eastAsia="Calibri" w:cs="Arial"/>
                <w:spacing w:val="38"/>
                <w:sz w:val="20"/>
                <w:lang w:bidi="en-US"/>
              </w:rPr>
              <w:t xml:space="preserve"> </w:t>
            </w:r>
            <w:r w:rsidRPr="00B85E45">
              <w:rPr>
                <w:rFonts w:eastAsia="Calibri" w:cs="Arial"/>
                <w:sz w:val="20"/>
                <w:lang w:bidi="en-US"/>
              </w:rPr>
              <w:t>and</w:t>
            </w:r>
          </w:p>
          <w:p w14:paraId="7D90934D" w14:textId="77777777" w:rsidR="00C5613E" w:rsidRPr="00B85E45" w:rsidRDefault="00C5613E" w:rsidP="00C5613E">
            <w:pPr>
              <w:spacing w:before="2" w:after="0" w:line="223" w:lineRule="exact"/>
              <w:rPr>
                <w:rFonts w:eastAsia="Calibri" w:cs="Arial"/>
                <w:sz w:val="20"/>
                <w:lang w:bidi="en-US"/>
              </w:rPr>
            </w:pPr>
            <w:r w:rsidRPr="00B85E45">
              <w:rPr>
                <w:rFonts w:eastAsia="Calibri" w:cs="Arial"/>
                <w:sz w:val="20"/>
                <w:lang w:bidi="en-US"/>
              </w:rPr>
              <w:t>deliverables – 1</w:t>
            </w:r>
          </w:p>
        </w:tc>
        <w:tc>
          <w:tcPr>
            <w:tcW w:w="1119" w:type="dxa"/>
          </w:tcPr>
          <w:p w14:paraId="2E6FF034"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6EB8C442" w14:textId="77777777" w:rsidTr="00C5613E">
        <w:trPr>
          <w:trHeight w:val="3920"/>
        </w:trPr>
        <w:tc>
          <w:tcPr>
            <w:tcW w:w="1404" w:type="dxa"/>
            <w:vMerge w:val="restart"/>
          </w:tcPr>
          <w:p w14:paraId="28CC815F" w14:textId="77777777" w:rsidR="00C5613E" w:rsidRPr="00B85E45" w:rsidRDefault="00C5613E" w:rsidP="00C5613E">
            <w:pPr>
              <w:spacing w:before="2" w:after="0" w:line="240" w:lineRule="auto"/>
              <w:jc w:val="left"/>
              <w:rPr>
                <w:rFonts w:eastAsia="Calibri" w:cs="Arial"/>
                <w:sz w:val="21"/>
                <w:lang w:bidi="en-US"/>
              </w:rPr>
            </w:pPr>
          </w:p>
          <w:p w14:paraId="488BDAA0"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xml:space="preserve">5. </w:t>
            </w:r>
            <w:proofErr w:type="spellStart"/>
            <w:r w:rsidRPr="00B85E45">
              <w:rPr>
                <w:rFonts w:eastAsia="Calibri" w:cs="Arial"/>
                <w:sz w:val="20"/>
                <w:lang w:bidi="en-US"/>
              </w:rPr>
              <w:t>Kanawan</w:t>
            </w:r>
            <w:proofErr w:type="spellEnd"/>
          </w:p>
        </w:tc>
        <w:tc>
          <w:tcPr>
            <w:tcW w:w="2012" w:type="dxa"/>
            <w:vMerge w:val="restart"/>
          </w:tcPr>
          <w:p w14:paraId="384F000C" w14:textId="77777777" w:rsidR="00C5613E" w:rsidRPr="00B85E45" w:rsidRDefault="00C5613E" w:rsidP="00C5613E">
            <w:pPr>
              <w:spacing w:before="2" w:after="0" w:line="240" w:lineRule="auto"/>
              <w:jc w:val="left"/>
              <w:rPr>
                <w:rFonts w:eastAsia="Calibri" w:cs="Arial"/>
                <w:sz w:val="21"/>
                <w:lang w:bidi="en-US"/>
              </w:rPr>
            </w:pPr>
          </w:p>
          <w:p w14:paraId="49C1909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xml:space="preserve">ICC: </w:t>
            </w:r>
            <w:proofErr w:type="spellStart"/>
            <w:r w:rsidRPr="00B85E45">
              <w:rPr>
                <w:rFonts w:eastAsia="Calibri" w:cs="Arial"/>
                <w:sz w:val="20"/>
                <w:lang w:bidi="en-US"/>
              </w:rPr>
              <w:t>Magbukun</w:t>
            </w:r>
            <w:proofErr w:type="spellEnd"/>
            <w:r w:rsidRPr="00B85E45">
              <w:rPr>
                <w:rFonts w:eastAsia="Calibri" w:cs="Arial"/>
                <w:sz w:val="20"/>
                <w:lang w:bidi="en-US"/>
              </w:rPr>
              <w:t xml:space="preserve"> </w:t>
            </w:r>
            <w:proofErr w:type="spellStart"/>
            <w:r w:rsidRPr="00B85E45">
              <w:rPr>
                <w:rFonts w:eastAsia="Calibri" w:cs="Arial"/>
                <w:sz w:val="20"/>
                <w:lang w:bidi="en-US"/>
              </w:rPr>
              <w:t>Ayta</w:t>
            </w:r>
            <w:proofErr w:type="spellEnd"/>
          </w:p>
          <w:p w14:paraId="21D5E972" w14:textId="77777777" w:rsidR="00C5613E" w:rsidRPr="00B85E45" w:rsidRDefault="00C5613E" w:rsidP="00C5613E">
            <w:pPr>
              <w:spacing w:before="3" w:after="0" w:line="240" w:lineRule="auto"/>
              <w:jc w:val="left"/>
              <w:rPr>
                <w:rFonts w:eastAsia="Calibri" w:cs="Arial"/>
                <w:sz w:val="21"/>
                <w:lang w:bidi="en-US"/>
              </w:rPr>
            </w:pPr>
          </w:p>
          <w:p w14:paraId="26699168" w14:textId="77777777" w:rsidR="00C5613E" w:rsidRPr="00B85E45" w:rsidRDefault="00C5613E" w:rsidP="00C5613E">
            <w:pPr>
              <w:spacing w:before="1" w:after="0" w:line="240" w:lineRule="auto"/>
              <w:jc w:val="left"/>
              <w:rPr>
                <w:rFonts w:eastAsia="Calibri" w:cs="Arial"/>
                <w:sz w:val="20"/>
                <w:lang w:bidi="en-US"/>
              </w:rPr>
            </w:pPr>
            <w:proofErr w:type="spellStart"/>
            <w:r w:rsidRPr="00B85E45">
              <w:rPr>
                <w:rFonts w:eastAsia="Calibri" w:cs="Arial"/>
                <w:sz w:val="20"/>
                <w:lang w:bidi="en-US"/>
              </w:rPr>
              <w:t>Samahang</w:t>
            </w:r>
            <w:proofErr w:type="spellEnd"/>
            <w:r w:rsidRPr="00B85E45">
              <w:rPr>
                <w:rFonts w:eastAsia="Calibri" w:cs="Arial"/>
                <w:sz w:val="20"/>
                <w:lang w:bidi="en-US"/>
              </w:rPr>
              <w:t xml:space="preserve"> </w:t>
            </w:r>
            <w:proofErr w:type="spellStart"/>
            <w:r w:rsidRPr="00B85E45">
              <w:rPr>
                <w:rFonts w:eastAsia="Calibri" w:cs="Arial"/>
                <w:sz w:val="20"/>
                <w:lang w:bidi="en-US"/>
              </w:rPr>
              <w:t>Magbukun</w:t>
            </w:r>
            <w:proofErr w:type="spellEnd"/>
            <w:r w:rsidRPr="00B85E45">
              <w:rPr>
                <w:rFonts w:eastAsia="Calibri" w:cs="Arial"/>
                <w:sz w:val="20"/>
                <w:lang w:bidi="en-US"/>
              </w:rPr>
              <w:t xml:space="preserve"> ng </w:t>
            </w:r>
            <w:proofErr w:type="spellStart"/>
            <w:r w:rsidRPr="00B85E45">
              <w:rPr>
                <w:rFonts w:eastAsia="Calibri" w:cs="Arial"/>
                <w:sz w:val="20"/>
                <w:lang w:bidi="en-US"/>
              </w:rPr>
              <w:t>Kanawan</w:t>
            </w:r>
            <w:proofErr w:type="spellEnd"/>
            <w:r w:rsidRPr="00B85E45">
              <w:rPr>
                <w:rFonts w:eastAsia="Calibri" w:cs="Arial"/>
                <w:sz w:val="20"/>
                <w:lang w:bidi="en-US"/>
              </w:rPr>
              <w:t xml:space="preserve"> (SMK)</w:t>
            </w:r>
          </w:p>
        </w:tc>
        <w:tc>
          <w:tcPr>
            <w:tcW w:w="1712" w:type="dxa"/>
            <w:tcBorders>
              <w:bottom w:val="nil"/>
            </w:tcBorders>
          </w:tcPr>
          <w:p w14:paraId="3AFC1833" w14:textId="77777777" w:rsidR="00C5613E" w:rsidRPr="00B85E45" w:rsidRDefault="00C5613E" w:rsidP="00C5613E">
            <w:pPr>
              <w:spacing w:before="2" w:after="0" w:line="240" w:lineRule="auto"/>
              <w:jc w:val="left"/>
              <w:rPr>
                <w:rFonts w:eastAsia="Calibri" w:cs="Arial"/>
                <w:sz w:val="21"/>
                <w:lang w:bidi="en-US"/>
              </w:rPr>
            </w:pPr>
          </w:p>
          <w:p w14:paraId="74393910"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PAFID</w:t>
            </w:r>
          </w:p>
          <w:p w14:paraId="524F012A" w14:textId="77777777" w:rsidR="00C5613E" w:rsidRPr="00B85E45" w:rsidRDefault="00C5613E" w:rsidP="00C5613E">
            <w:pPr>
              <w:spacing w:before="3" w:after="0" w:line="240" w:lineRule="auto"/>
              <w:jc w:val="left"/>
              <w:rPr>
                <w:rFonts w:eastAsia="Calibri" w:cs="Arial"/>
                <w:sz w:val="21"/>
                <w:lang w:bidi="en-US"/>
              </w:rPr>
            </w:pPr>
          </w:p>
          <w:p w14:paraId="3BEC86E5"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Dave de Vera Executive Director</w:t>
            </w:r>
          </w:p>
          <w:p w14:paraId="7BFFC279" w14:textId="77777777" w:rsidR="00C5613E" w:rsidRPr="00B85E45" w:rsidRDefault="00C5613E" w:rsidP="00C5613E">
            <w:pPr>
              <w:spacing w:before="2" w:after="0" w:line="240" w:lineRule="auto"/>
              <w:jc w:val="left"/>
              <w:rPr>
                <w:rFonts w:eastAsia="Calibri" w:cs="Arial"/>
                <w:sz w:val="21"/>
                <w:lang w:bidi="en-US"/>
              </w:rPr>
            </w:pPr>
          </w:p>
          <w:p w14:paraId="1DD4A08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with</w:t>
            </w:r>
          </w:p>
          <w:p w14:paraId="011E5B25" w14:textId="77777777" w:rsidR="00C5613E" w:rsidRPr="00B85E45" w:rsidRDefault="00C5613E" w:rsidP="00C5613E">
            <w:pPr>
              <w:spacing w:before="1" w:after="0" w:line="240" w:lineRule="auto"/>
              <w:jc w:val="left"/>
              <w:rPr>
                <w:rFonts w:eastAsia="Calibri" w:cs="Arial"/>
                <w:sz w:val="21"/>
                <w:lang w:bidi="en-US"/>
              </w:rPr>
            </w:pPr>
          </w:p>
          <w:p w14:paraId="049B4B99" w14:textId="77777777" w:rsidR="00C5613E" w:rsidRPr="00B85E45" w:rsidRDefault="00C5613E" w:rsidP="00C5613E">
            <w:pPr>
              <w:spacing w:before="0" w:after="0" w:line="240" w:lineRule="auto"/>
              <w:ind w:right="129"/>
              <w:jc w:val="left"/>
              <w:rPr>
                <w:rFonts w:eastAsia="Calibri" w:cs="Arial"/>
                <w:sz w:val="20"/>
                <w:lang w:bidi="en-US"/>
              </w:rPr>
            </w:pPr>
            <w:r w:rsidRPr="00B85E45">
              <w:rPr>
                <w:rFonts w:eastAsia="Calibri" w:cs="Arial"/>
                <w:sz w:val="20"/>
                <w:lang w:bidi="en-US"/>
              </w:rPr>
              <w:t xml:space="preserve">Subic </w:t>
            </w:r>
            <w:r w:rsidRPr="00B85E45">
              <w:rPr>
                <w:rFonts w:eastAsia="Calibri" w:cs="Arial"/>
                <w:spacing w:val="-3"/>
                <w:sz w:val="20"/>
                <w:lang w:bidi="en-US"/>
              </w:rPr>
              <w:t xml:space="preserve">Indigenous </w:t>
            </w:r>
            <w:r w:rsidRPr="00B85E45">
              <w:rPr>
                <w:rFonts w:eastAsia="Calibri" w:cs="Arial"/>
                <w:sz w:val="20"/>
                <w:lang w:bidi="en-US"/>
              </w:rPr>
              <w:t>Peoples Assistance Group (SIPAG)</w:t>
            </w:r>
          </w:p>
          <w:p w14:paraId="54AFE60D" w14:textId="77777777" w:rsidR="00C5613E" w:rsidRPr="00B85E45" w:rsidRDefault="00C5613E" w:rsidP="00C5613E">
            <w:pPr>
              <w:spacing w:before="4" w:after="0" w:line="240" w:lineRule="auto"/>
              <w:jc w:val="left"/>
              <w:rPr>
                <w:rFonts w:eastAsia="Calibri" w:cs="Arial"/>
                <w:sz w:val="21"/>
                <w:lang w:bidi="en-US"/>
              </w:rPr>
            </w:pPr>
          </w:p>
          <w:p w14:paraId="7B197245" w14:textId="77777777" w:rsidR="00C5613E" w:rsidRPr="00B85E45" w:rsidRDefault="00C5613E" w:rsidP="00C5613E">
            <w:pPr>
              <w:spacing w:before="0" w:after="0" w:line="240" w:lineRule="auto"/>
              <w:jc w:val="left"/>
              <w:rPr>
                <w:rFonts w:eastAsia="Calibri" w:cs="Arial"/>
                <w:i/>
                <w:sz w:val="20"/>
                <w:lang w:bidi="en-US"/>
              </w:rPr>
            </w:pPr>
            <w:r w:rsidRPr="00B85E45">
              <w:rPr>
                <w:rFonts w:eastAsia="Calibri" w:cs="Arial"/>
                <w:i/>
                <w:sz w:val="20"/>
                <w:lang w:bidi="en-US"/>
              </w:rPr>
              <w:t>Contact Person/s:</w:t>
            </w:r>
          </w:p>
          <w:p w14:paraId="1A41B116" w14:textId="77777777" w:rsidR="00C5613E" w:rsidRPr="00B85E45" w:rsidRDefault="00C5613E" w:rsidP="00C5613E">
            <w:pPr>
              <w:spacing w:before="1" w:after="0" w:line="243" w:lineRule="exact"/>
              <w:jc w:val="left"/>
              <w:rPr>
                <w:rFonts w:eastAsia="Calibri" w:cs="Arial"/>
                <w:sz w:val="20"/>
                <w:lang w:bidi="en-US"/>
              </w:rPr>
            </w:pPr>
            <w:r w:rsidRPr="00B85E45">
              <w:rPr>
                <w:rFonts w:eastAsia="Calibri" w:cs="Arial"/>
                <w:sz w:val="20"/>
                <w:lang w:bidi="en-US"/>
              </w:rPr>
              <w:t>Betty Fielder</w:t>
            </w:r>
          </w:p>
          <w:p w14:paraId="653361BF" w14:textId="77777777" w:rsidR="00C5613E" w:rsidRPr="00B85E45" w:rsidRDefault="00C5613E" w:rsidP="00C5613E">
            <w:pPr>
              <w:spacing w:before="0" w:after="0" w:line="237" w:lineRule="exact"/>
              <w:jc w:val="left"/>
              <w:rPr>
                <w:rFonts w:eastAsia="Calibri" w:cs="Arial"/>
                <w:sz w:val="20"/>
                <w:lang w:bidi="en-US"/>
              </w:rPr>
            </w:pPr>
            <w:r w:rsidRPr="00B85E45">
              <w:rPr>
                <w:rFonts w:eastAsia="Calibri" w:cs="Arial"/>
                <w:sz w:val="20"/>
                <w:lang w:bidi="en-US"/>
              </w:rPr>
              <w:t>Executive Director</w:t>
            </w:r>
          </w:p>
        </w:tc>
        <w:tc>
          <w:tcPr>
            <w:tcW w:w="2881" w:type="dxa"/>
            <w:tcBorders>
              <w:bottom w:val="nil"/>
            </w:tcBorders>
          </w:tcPr>
          <w:p w14:paraId="7F39C489" w14:textId="77777777" w:rsidR="00C5613E" w:rsidRPr="00B85E45" w:rsidRDefault="00C5613E" w:rsidP="00C5613E">
            <w:pPr>
              <w:spacing w:before="2" w:after="0" w:line="240" w:lineRule="auto"/>
              <w:jc w:val="left"/>
              <w:rPr>
                <w:rFonts w:eastAsia="Calibri" w:cs="Arial"/>
                <w:sz w:val="21"/>
                <w:lang w:bidi="en-US"/>
              </w:rPr>
            </w:pPr>
          </w:p>
          <w:p w14:paraId="6635A80A" w14:textId="77777777" w:rsidR="00C5613E" w:rsidRPr="00B85E45" w:rsidRDefault="00C5613E" w:rsidP="00C5613E">
            <w:pPr>
              <w:spacing w:before="1" w:after="0" w:line="240" w:lineRule="auto"/>
              <w:ind w:right="97"/>
              <w:rPr>
                <w:rFonts w:eastAsia="Calibri" w:cs="Arial"/>
                <w:sz w:val="20"/>
                <w:lang w:bidi="en-US"/>
              </w:rPr>
            </w:pPr>
            <w:r w:rsidRPr="00B85E45">
              <w:rPr>
                <w:rFonts w:eastAsia="Calibri" w:cs="Arial"/>
                <w:sz w:val="20"/>
                <w:lang w:bidi="en-US"/>
              </w:rPr>
              <w:t>Add 15,665 hectares of ICCA to the PA system</w:t>
            </w:r>
          </w:p>
          <w:p w14:paraId="337C739B" w14:textId="77777777" w:rsidR="00C5613E" w:rsidRPr="00B85E45" w:rsidRDefault="00C5613E" w:rsidP="00C5613E">
            <w:pPr>
              <w:spacing w:before="2" w:after="0" w:line="240" w:lineRule="auto"/>
              <w:jc w:val="left"/>
              <w:rPr>
                <w:rFonts w:eastAsia="Calibri" w:cs="Arial"/>
                <w:sz w:val="21"/>
                <w:lang w:bidi="en-US"/>
              </w:rPr>
            </w:pPr>
          </w:p>
          <w:p w14:paraId="486BD155" w14:textId="77777777" w:rsidR="00C5613E" w:rsidRPr="00B85E45" w:rsidRDefault="00C5613E" w:rsidP="00C5613E">
            <w:pPr>
              <w:spacing w:before="0" w:after="0" w:line="240" w:lineRule="auto"/>
              <w:ind w:right="100"/>
              <w:rPr>
                <w:rFonts w:eastAsia="Calibri" w:cs="Arial"/>
                <w:sz w:val="20"/>
                <w:lang w:bidi="en-US"/>
              </w:rPr>
            </w:pPr>
            <w:r w:rsidRPr="00B85E45">
              <w:rPr>
                <w:rFonts w:eastAsia="Calibri" w:cs="Arial"/>
                <w:sz w:val="20"/>
                <w:lang w:bidi="en-US"/>
              </w:rPr>
              <w:t>Identify and map ICCA clearly in the CADT and the ADSDPP</w:t>
            </w:r>
          </w:p>
          <w:p w14:paraId="6B4A836A" w14:textId="77777777" w:rsidR="00C5613E" w:rsidRPr="00B85E45" w:rsidRDefault="00C5613E" w:rsidP="00C5613E">
            <w:pPr>
              <w:spacing w:before="4" w:after="0" w:line="240" w:lineRule="auto"/>
              <w:jc w:val="left"/>
              <w:rPr>
                <w:rFonts w:eastAsia="Calibri" w:cs="Arial"/>
                <w:sz w:val="21"/>
                <w:lang w:bidi="en-US"/>
              </w:rPr>
            </w:pPr>
          </w:p>
          <w:p w14:paraId="24A07C09"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 xml:space="preserve">Increase the capacity score </w:t>
            </w:r>
            <w:r w:rsidRPr="00B85E45">
              <w:rPr>
                <w:rFonts w:eastAsia="Calibri" w:cs="Arial"/>
                <w:spacing w:val="-8"/>
                <w:sz w:val="20"/>
                <w:lang w:bidi="en-US"/>
              </w:rPr>
              <w:t xml:space="preserve">of </w:t>
            </w:r>
            <w:r w:rsidRPr="00B85E45">
              <w:rPr>
                <w:rFonts w:eastAsia="Calibri" w:cs="Arial"/>
                <w:sz w:val="20"/>
                <w:lang w:bidi="en-US"/>
              </w:rPr>
              <w:t xml:space="preserve">the ICC from 2.6 to 4 in the </w:t>
            </w:r>
            <w:r w:rsidRPr="00B85E45">
              <w:rPr>
                <w:rFonts w:eastAsia="Calibri" w:cs="Arial"/>
                <w:spacing w:val="-5"/>
                <w:sz w:val="20"/>
                <w:lang w:bidi="en-US"/>
              </w:rPr>
              <w:t xml:space="preserve">area </w:t>
            </w:r>
            <w:r w:rsidRPr="00B85E45">
              <w:rPr>
                <w:rFonts w:eastAsia="Calibri" w:cs="Arial"/>
                <w:sz w:val="20"/>
                <w:lang w:bidi="en-US"/>
              </w:rPr>
              <w:t>of</w:t>
            </w:r>
            <w:r w:rsidRPr="00B85E45">
              <w:rPr>
                <w:rFonts w:eastAsia="Calibri" w:cs="Arial"/>
                <w:spacing w:val="-2"/>
                <w:sz w:val="20"/>
                <w:lang w:bidi="en-US"/>
              </w:rPr>
              <w:t xml:space="preserve"> </w:t>
            </w:r>
            <w:r w:rsidRPr="00B85E45">
              <w:rPr>
                <w:rFonts w:eastAsia="Calibri" w:cs="Arial"/>
                <w:sz w:val="20"/>
                <w:lang w:bidi="en-US"/>
              </w:rPr>
              <w:t>implementation</w:t>
            </w:r>
          </w:p>
          <w:p w14:paraId="3BC328EE" w14:textId="77777777" w:rsidR="00C5613E" w:rsidRPr="00B85E45" w:rsidRDefault="00C5613E" w:rsidP="00C5613E">
            <w:pPr>
              <w:spacing w:before="1" w:after="0" w:line="240" w:lineRule="auto"/>
              <w:jc w:val="left"/>
              <w:rPr>
                <w:rFonts w:eastAsia="Calibri" w:cs="Arial"/>
                <w:sz w:val="21"/>
                <w:lang w:bidi="en-US"/>
              </w:rPr>
            </w:pPr>
          </w:p>
          <w:p w14:paraId="49060D20"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Increase the management effectiveness of NIPAS PAs by at least 10%:</w:t>
            </w:r>
          </w:p>
          <w:p w14:paraId="0832563A" w14:textId="77777777" w:rsidR="00C5613E" w:rsidRPr="00B85E45" w:rsidRDefault="00C5613E" w:rsidP="00C5613E">
            <w:pPr>
              <w:spacing w:before="2" w:after="0" w:line="243" w:lineRule="exact"/>
              <w:rPr>
                <w:rFonts w:eastAsia="Calibri" w:cs="Arial"/>
                <w:sz w:val="20"/>
                <w:lang w:bidi="en-US"/>
              </w:rPr>
            </w:pPr>
            <w:r w:rsidRPr="00B85E45">
              <w:rPr>
                <w:rFonts w:eastAsia="Calibri" w:cs="Arial"/>
                <w:sz w:val="20"/>
                <w:lang w:bidi="en-US"/>
              </w:rPr>
              <w:t>1. Bataan Natural Park from 53%</w:t>
            </w:r>
          </w:p>
          <w:p w14:paraId="0E229B22" w14:textId="77777777" w:rsidR="00C5613E" w:rsidRPr="00B85E45" w:rsidRDefault="00C5613E" w:rsidP="00C5613E">
            <w:pPr>
              <w:spacing w:before="0" w:after="0" w:line="237" w:lineRule="exact"/>
              <w:rPr>
                <w:rFonts w:eastAsia="Calibri" w:cs="Arial"/>
                <w:sz w:val="20"/>
                <w:lang w:bidi="en-US"/>
              </w:rPr>
            </w:pPr>
            <w:r w:rsidRPr="00B85E45">
              <w:rPr>
                <w:rFonts w:eastAsia="Calibri" w:cs="Arial"/>
                <w:sz w:val="20"/>
                <w:lang w:bidi="en-US"/>
              </w:rPr>
              <w:t>to 75%, and</w:t>
            </w:r>
          </w:p>
        </w:tc>
        <w:tc>
          <w:tcPr>
            <w:tcW w:w="1119" w:type="dxa"/>
            <w:vMerge w:val="restart"/>
          </w:tcPr>
          <w:p w14:paraId="60A61355" w14:textId="77777777" w:rsidR="00C5613E" w:rsidRPr="00B85E45" w:rsidRDefault="00C5613E" w:rsidP="00C5613E">
            <w:pPr>
              <w:spacing w:before="2" w:after="0" w:line="240" w:lineRule="auto"/>
              <w:jc w:val="left"/>
              <w:rPr>
                <w:rFonts w:eastAsia="Calibri" w:cs="Arial"/>
                <w:sz w:val="21"/>
                <w:lang w:bidi="en-US"/>
              </w:rPr>
            </w:pPr>
          </w:p>
          <w:p w14:paraId="5E40959E"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4,692,632</w:t>
            </w:r>
          </w:p>
        </w:tc>
      </w:tr>
      <w:tr w:rsidR="00C5613E" w:rsidRPr="00B85E45" w14:paraId="52511B06" w14:textId="77777777" w:rsidTr="00C5613E">
        <w:trPr>
          <w:trHeight w:val="1577"/>
        </w:trPr>
        <w:tc>
          <w:tcPr>
            <w:tcW w:w="1404" w:type="dxa"/>
            <w:vMerge/>
            <w:tcBorders>
              <w:top w:val="nil"/>
            </w:tcBorders>
          </w:tcPr>
          <w:p w14:paraId="414E0D77"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A6760E0"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1AFC58A1" w14:textId="77777777" w:rsidR="00C5613E" w:rsidRPr="00B85E45" w:rsidRDefault="00C5613E" w:rsidP="00C5613E">
            <w:pPr>
              <w:spacing w:before="7" w:after="0" w:line="240" w:lineRule="auto"/>
              <w:jc w:val="left"/>
              <w:rPr>
                <w:rFonts w:eastAsia="Calibri" w:cs="Arial"/>
                <w:sz w:val="18"/>
                <w:lang w:bidi="en-US"/>
              </w:rPr>
            </w:pPr>
          </w:p>
          <w:p w14:paraId="5DE0D780" w14:textId="77777777" w:rsidR="00C5613E" w:rsidRPr="00B85E45" w:rsidRDefault="00C5613E" w:rsidP="00C5613E">
            <w:pPr>
              <w:spacing w:before="0" w:after="0" w:line="240" w:lineRule="auto"/>
              <w:ind w:right="278"/>
              <w:jc w:val="left"/>
              <w:rPr>
                <w:rFonts w:eastAsia="Calibri" w:cs="Arial"/>
                <w:sz w:val="20"/>
                <w:lang w:bidi="en-US"/>
              </w:rPr>
            </w:pPr>
            <w:proofErr w:type="spellStart"/>
            <w:r w:rsidRPr="00B85E45">
              <w:rPr>
                <w:rFonts w:eastAsia="Calibri" w:cs="Arial"/>
                <w:sz w:val="20"/>
                <w:lang w:bidi="en-US"/>
              </w:rPr>
              <w:t>Kanawan</w:t>
            </w:r>
            <w:proofErr w:type="spellEnd"/>
            <w:r w:rsidRPr="00B85E45">
              <w:rPr>
                <w:rFonts w:eastAsia="Calibri" w:cs="Arial"/>
                <w:sz w:val="20"/>
                <w:lang w:bidi="en-US"/>
              </w:rPr>
              <w:t xml:space="preserve">, </w:t>
            </w:r>
            <w:proofErr w:type="spellStart"/>
            <w:r w:rsidRPr="00B85E45">
              <w:rPr>
                <w:rFonts w:eastAsia="Calibri" w:cs="Arial"/>
                <w:sz w:val="20"/>
                <w:lang w:bidi="en-US"/>
              </w:rPr>
              <w:t>Morong</w:t>
            </w:r>
            <w:proofErr w:type="spellEnd"/>
            <w:r w:rsidRPr="00B85E45">
              <w:rPr>
                <w:rFonts w:eastAsia="Calibri" w:cs="Arial"/>
                <w:sz w:val="20"/>
                <w:lang w:bidi="en-US"/>
              </w:rPr>
              <w:t>, Bataan</w:t>
            </w:r>
            <w:hyperlink r:id="rId29">
              <w:r w:rsidRPr="00B85E45">
                <w:rPr>
                  <w:rFonts w:eastAsia="Calibri" w:cs="Arial"/>
                  <w:sz w:val="20"/>
                  <w:lang w:bidi="en-US"/>
                </w:rPr>
                <w:t xml:space="preserve"> </w:t>
              </w:r>
              <w:proofErr w:type="spellStart"/>
              <w:r w:rsidRPr="00B85E45">
                <w:rPr>
                  <w:rFonts w:eastAsia="Calibri" w:cs="Arial"/>
                  <w:sz w:val="20"/>
                  <w:lang w:bidi="en-US"/>
                </w:rPr>
                <w:t>betty_fielder</w:t>
              </w:r>
              <w:proofErr w:type="spellEnd"/>
            </w:hyperlink>
            <w:r w:rsidRPr="00B85E45">
              <w:rPr>
                <w:rFonts w:eastAsia="Calibri" w:cs="Arial"/>
                <w:sz w:val="20"/>
                <w:lang w:bidi="en-US"/>
              </w:rPr>
              <w:t xml:space="preserve"> </w:t>
            </w:r>
            <w:hyperlink r:id="rId30">
              <w:r w:rsidRPr="00B85E45">
                <w:rPr>
                  <w:rFonts w:eastAsia="Calibri" w:cs="Arial"/>
                  <w:sz w:val="20"/>
                  <w:lang w:bidi="en-US"/>
                </w:rPr>
                <w:t>@yahoo.com</w:t>
              </w:r>
            </w:hyperlink>
            <w:r w:rsidRPr="00B85E45">
              <w:rPr>
                <w:rFonts w:eastAsia="Calibri" w:cs="Arial"/>
                <w:sz w:val="20"/>
                <w:lang w:bidi="en-US"/>
              </w:rPr>
              <w:t xml:space="preserve"> 0920-4287444</w:t>
            </w:r>
          </w:p>
        </w:tc>
        <w:tc>
          <w:tcPr>
            <w:tcW w:w="2881" w:type="dxa"/>
            <w:tcBorders>
              <w:top w:val="nil"/>
              <w:bottom w:val="nil"/>
            </w:tcBorders>
          </w:tcPr>
          <w:p w14:paraId="15B8407D"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2. Subic Bay Protected Area from</w:t>
            </w:r>
          </w:p>
          <w:p w14:paraId="588EBFF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59% to 69%</w:t>
            </w:r>
          </w:p>
          <w:p w14:paraId="77676EA6" w14:textId="77777777" w:rsidR="00C5613E" w:rsidRPr="00B85E45" w:rsidRDefault="00C5613E" w:rsidP="00C5613E">
            <w:pPr>
              <w:spacing w:before="2" w:after="0" w:line="240" w:lineRule="auto"/>
              <w:jc w:val="left"/>
              <w:rPr>
                <w:rFonts w:eastAsia="Calibri" w:cs="Arial"/>
                <w:sz w:val="21"/>
                <w:lang w:bidi="en-US"/>
              </w:rPr>
            </w:pPr>
          </w:p>
          <w:p w14:paraId="560CC32D"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Increase the management effectiveness of the ICCA from 53% to 63%, or by at least 10%</w:t>
            </w:r>
          </w:p>
        </w:tc>
        <w:tc>
          <w:tcPr>
            <w:tcW w:w="1119" w:type="dxa"/>
            <w:vMerge/>
            <w:tcBorders>
              <w:top w:val="nil"/>
            </w:tcBorders>
          </w:tcPr>
          <w:p w14:paraId="42A86C5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FBD7143" w14:textId="77777777" w:rsidTr="00C5613E">
        <w:trPr>
          <w:trHeight w:val="722"/>
        </w:trPr>
        <w:tc>
          <w:tcPr>
            <w:tcW w:w="1404" w:type="dxa"/>
            <w:vMerge/>
            <w:tcBorders>
              <w:top w:val="nil"/>
            </w:tcBorders>
          </w:tcPr>
          <w:p w14:paraId="0C8691B8"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190FFD6"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52B36CDD"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486435FF" w14:textId="77777777" w:rsidR="00C5613E" w:rsidRPr="00B85E45" w:rsidRDefault="00C5613E" w:rsidP="00C5613E">
            <w:pPr>
              <w:tabs>
                <w:tab w:val="left" w:pos="1371"/>
                <w:tab w:val="left" w:pos="2462"/>
              </w:tabs>
              <w:spacing w:before="98" w:after="0" w:line="240" w:lineRule="auto"/>
              <w:ind w:right="97"/>
              <w:jc w:val="left"/>
              <w:rPr>
                <w:rFonts w:eastAsia="Calibri" w:cs="Arial"/>
                <w:sz w:val="20"/>
                <w:lang w:bidi="en-US"/>
              </w:rPr>
            </w:pPr>
            <w:r w:rsidRPr="00B85E45">
              <w:rPr>
                <w:rFonts w:eastAsia="Calibri" w:cs="Arial"/>
                <w:sz w:val="20"/>
                <w:lang w:bidi="en-US"/>
              </w:rPr>
              <w:t>Implement</w:t>
            </w:r>
            <w:r w:rsidRPr="00B85E45">
              <w:rPr>
                <w:rFonts w:eastAsia="Calibri" w:cs="Arial"/>
                <w:sz w:val="20"/>
                <w:lang w:bidi="en-US"/>
              </w:rPr>
              <w:tab/>
              <w:t>activities</w:t>
            </w:r>
            <w:r w:rsidRPr="00B85E45">
              <w:rPr>
                <w:rFonts w:eastAsia="Calibri" w:cs="Arial"/>
                <w:sz w:val="20"/>
                <w:lang w:bidi="en-US"/>
              </w:rPr>
              <w:tab/>
            </w:r>
            <w:r w:rsidRPr="00B85E45">
              <w:rPr>
                <w:rFonts w:eastAsia="Calibri" w:cs="Arial"/>
                <w:spacing w:val="-5"/>
                <w:sz w:val="20"/>
                <w:lang w:bidi="en-US"/>
              </w:rPr>
              <w:t xml:space="preserve">and </w:t>
            </w:r>
            <w:r w:rsidRPr="00B85E45">
              <w:rPr>
                <w:rFonts w:eastAsia="Calibri" w:cs="Arial"/>
                <w:sz w:val="20"/>
                <w:lang w:bidi="en-US"/>
              </w:rPr>
              <w:t>generate the following</w:t>
            </w:r>
            <w:r w:rsidRPr="00B85E45">
              <w:rPr>
                <w:rFonts w:eastAsia="Calibri" w:cs="Arial"/>
                <w:spacing w:val="-9"/>
                <w:sz w:val="20"/>
                <w:lang w:bidi="en-US"/>
              </w:rPr>
              <w:t xml:space="preserve"> </w:t>
            </w:r>
            <w:r w:rsidRPr="00B85E45">
              <w:rPr>
                <w:rFonts w:eastAsia="Calibri" w:cs="Arial"/>
                <w:sz w:val="20"/>
                <w:lang w:bidi="en-US"/>
              </w:rPr>
              <w:t>outputs:</w:t>
            </w:r>
          </w:p>
        </w:tc>
        <w:tc>
          <w:tcPr>
            <w:tcW w:w="1119" w:type="dxa"/>
            <w:vMerge/>
            <w:tcBorders>
              <w:top w:val="nil"/>
            </w:tcBorders>
          </w:tcPr>
          <w:p w14:paraId="47785E10"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0F50CCC" w14:textId="77777777" w:rsidTr="00C5613E">
        <w:trPr>
          <w:trHeight w:val="2920"/>
        </w:trPr>
        <w:tc>
          <w:tcPr>
            <w:tcW w:w="1404" w:type="dxa"/>
            <w:vMerge/>
            <w:tcBorders>
              <w:top w:val="nil"/>
            </w:tcBorders>
          </w:tcPr>
          <w:p w14:paraId="51AF154B"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44D0C51F"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18271F2A"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bottom w:val="nil"/>
            </w:tcBorders>
          </w:tcPr>
          <w:p w14:paraId="2FE34D20" w14:textId="77777777" w:rsidR="00C5613E" w:rsidRPr="00B85E45" w:rsidRDefault="00C5613E" w:rsidP="00C5613E">
            <w:pPr>
              <w:spacing w:before="98" w:after="0" w:line="240" w:lineRule="auto"/>
              <w:ind w:right="98"/>
              <w:rPr>
                <w:rFonts w:eastAsia="Calibri" w:cs="Arial"/>
                <w:sz w:val="20"/>
                <w:lang w:bidi="en-US"/>
              </w:rPr>
            </w:pPr>
            <w:r w:rsidRPr="00B85E45">
              <w:rPr>
                <w:rFonts w:eastAsia="Calibri" w:cs="Arial"/>
                <w:sz w:val="20"/>
                <w:lang w:bidi="en-US"/>
              </w:rPr>
              <w:t>a. 1 ICCA Case Documentation (process documentation and evidence) including copies of the following:</w:t>
            </w:r>
          </w:p>
          <w:p w14:paraId="3E128750" w14:textId="77777777" w:rsidR="00C5613E" w:rsidRPr="00B85E45" w:rsidRDefault="00C5613E" w:rsidP="008B6DC5">
            <w:pPr>
              <w:numPr>
                <w:ilvl w:val="0"/>
                <w:numId w:val="112"/>
              </w:numPr>
              <w:tabs>
                <w:tab w:val="left" w:pos="288"/>
              </w:tabs>
              <w:spacing w:before="1" w:after="0" w:line="240" w:lineRule="auto"/>
              <w:ind w:left="287" w:hanging="198"/>
              <w:jc w:val="left"/>
              <w:rPr>
                <w:rFonts w:eastAsia="Calibri" w:cs="Arial"/>
                <w:sz w:val="20"/>
                <w:lang w:bidi="en-US"/>
              </w:rPr>
            </w:pPr>
            <w:r w:rsidRPr="00B85E45">
              <w:rPr>
                <w:rFonts w:eastAsia="Calibri" w:cs="Arial"/>
                <w:sz w:val="20"/>
                <w:lang w:bidi="en-US"/>
              </w:rPr>
              <w:t>ICCA map – 1 set</w:t>
            </w:r>
          </w:p>
          <w:p w14:paraId="67DDD4DD" w14:textId="77777777" w:rsidR="00C5613E" w:rsidRPr="00B85E45" w:rsidRDefault="00C5613E" w:rsidP="008B6DC5">
            <w:pPr>
              <w:numPr>
                <w:ilvl w:val="0"/>
                <w:numId w:val="112"/>
              </w:numPr>
              <w:tabs>
                <w:tab w:val="left" w:pos="288"/>
              </w:tabs>
              <w:spacing w:before="0" w:after="0" w:line="240" w:lineRule="auto"/>
              <w:ind w:left="287" w:hanging="198"/>
              <w:jc w:val="left"/>
              <w:rPr>
                <w:rFonts w:eastAsia="Calibri" w:cs="Arial"/>
                <w:sz w:val="20"/>
                <w:lang w:bidi="en-US"/>
              </w:rPr>
            </w:pPr>
            <w:r w:rsidRPr="00B85E45">
              <w:rPr>
                <w:rFonts w:eastAsia="Calibri" w:cs="Arial"/>
                <w:sz w:val="20"/>
                <w:lang w:bidi="en-US"/>
              </w:rPr>
              <w:t>RI -</w:t>
            </w:r>
            <w:r w:rsidRPr="00B85E45">
              <w:rPr>
                <w:rFonts w:eastAsia="Calibri" w:cs="Arial"/>
                <w:spacing w:val="-2"/>
                <w:sz w:val="20"/>
                <w:lang w:bidi="en-US"/>
              </w:rPr>
              <w:t xml:space="preserve"> </w:t>
            </w:r>
            <w:r w:rsidRPr="00B85E45">
              <w:rPr>
                <w:rFonts w:eastAsia="Calibri" w:cs="Arial"/>
                <w:sz w:val="20"/>
                <w:lang w:bidi="en-US"/>
              </w:rPr>
              <w:t>1</w:t>
            </w:r>
          </w:p>
          <w:p w14:paraId="443C0318" w14:textId="77777777" w:rsidR="00C5613E" w:rsidRPr="00B85E45" w:rsidRDefault="00C5613E" w:rsidP="008B6DC5">
            <w:pPr>
              <w:numPr>
                <w:ilvl w:val="0"/>
                <w:numId w:val="112"/>
              </w:numPr>
              <w:tabs>
                <w:tab w:val="left" w:pos="288"/>
              </w:tabs>
              <w:spacing w:before="1" w:after="0" w:line="243" w:lineRule="exact"/>
              <w:ind w:left="287" w:hanging="198"/>
              <w:jc w:val="left"/>
              <w:rPr>
                <w:rFonts w:eastAsia="Calibri" w:cs="Arial"/>
                <w:sz w:val="20"/>
                <w:lang w:bidi="en-US"/>
              </w:rPr>
            </w:pPr>
            <w:r w:rsidRPr="00B85E45">
              <w:rPr>
                <w:rFonts w:eastAsia="Calibri" w:cs="Arial"/>
                <w:sz w:val="20"/>
                <w:lang w:bidi="en-US"/>
              </w:rPr>
              <w:t>IKSP documentation -</w:t>
            </w:r>
            <w:r w:rsidRPr="00B85E45">
              <w:rPr>
                <w:rFonts w:eastAsia="Calibri" w:cs="Arial"/>
                <w:spacing w:val="-1"/>
                <w:sz w:val="20"/>
                <w:lang w:bidi="en-US"/>
              </w:rPr>
              <w:t xml:space="preserve"> </w:t>
            </w:r>
            <w:r w:rsidRPr="00B85E45">
              <w:rPr>
                <w:rFonts w:eastAsia="Calibri" w:cs="Arial"/>
                <w:sz w:val="20"/>
                <w:lang w:bidi="en-US"/>
              </w:rPr>
              <w:t>1</w:t>
            </w:r>
          </w:p>
          <w:p w14:paraId="4D4F7D45" w14:textId="77777777" w:rsidR="00C5613E" w:rsidRPr="00B85E45" w:rsidRDefault="00C5613E" w:rsidP="008B6DC5">
            <w:pPr>
              <w:numPr>
                <w:ilvl w:val="0"/>
                <w:numId w:val="112"/>
              </w:numPr>
              <w:tabs>
                <w:tab w:val="left" w:pos="288"/>
              </w:tabs>
              <w:spacing w:before="0" w:after="0" w:line="243" w:lineRule="exact"/>
              <w:ind w:left="287" w:hanging="198"/>
              <w:jc w:val="left"/>
              <w:rPr>
                <w:rFonts w:eastAsia="Calibri" w:cs="Arial"/>
                <w:sz w:val="20"/>
                <w:lang w:bidi="en-US"/>
              </w:rPr>
            </w:pPr>
            <w:r w:rsidRPr="00B85E45">
              <w:rPr>
                <w:rFonts w:eastAsia="Calibri" w:cs="Arial"/>
                <w:sz w:val="20"/>
                <w:lang w:bidi="en-US"/>
              </w:rPr>
              <w:t>CCP -</w:t>
            </w:r>
            <w:r w:rsidRPr="00B85E45">
              <w:rPr>
                <w:rFonts w:eastAsia="Calibri" w:cs="Arial"/>
                <w:spacing w:val="-2"/>
                <w:sz w:val="20"/>
                <w:lang w:bidi="en-US"/>
              </w:rPr>
              <w:t xml:space="preserve"> </w:t>
            </w:r>
            <w:r w:rsidRPr="00B85E45">
              <w:rPr>
                <w:rFonts w:eastAsia="Calibri" w:cs="Arial"/>
                <w:sz w:val="20"/>
                <w:lang w:bidi="en-US"/>
              </w:rPr>
              <w:t>1</w:t>
            </w:r>
          </w:p>
          <w:p w14:paraId="7D8599D4" w14:textId="77777777" w:rsidR="00C5613E" w:rsidRPr="00B85E45" w:rsidRDefault="00C5613E" w:rsidP="008B6DC5">
            <w:pPr>
              <w:numPr>
                <w:ilvl w:val="0"/>
                <w:numId w:val="112"/>
              </w:numPr>
              <w:tabs>
                <w:tab w:val="left" w:pos="288"/>
              </w:tabs>
              <w:spacing w:before="0" w:after="0" w:line="240" w:lineRule="auto"/>
              <w:ind w:left="287" w:hanging="198"/>
              <w:jc w:val="left"/>
              <w:rPr>
                <w:rFonts w:eastAsia="Calibri" w:cs="Arial"/>
                <w:sz w:val="20"/>
                <w:lang w:bidi="en-US"/>
              </w:rPr>
            </w:pPr>
            <w:r w:rsidRPr="00B85E45">
              <w:rPr>
                <w:rFonts w:eastAsia="Calibri" w:cs="Arial"/>
                <w:sz w:val="20"/>
                <w:lang w:bidi="en-US"/>
              </w:rPr>
              <w:t>ICCA Registration -</w:t>
            </w:r>
            <w:r w:rsidRPr="00B85E45">
              <w:rPr>
                <w:rFonts w:eastAsia="Calibri" w:cs="Arial"/>
                <w:spacing w:val="-1"/>
                <w:sz w:val="20"/>
                <w:lang w:bidi="en-US"/>
              </w:rPr>
              <w:t xml:space="preserve"> </w:t>
            </w:r>
            <w:r w:rsidRPr="00B85E45">
              <w:rPr>
                <w:rFonts w:eastAsia="Calibri" w:cs="Arial"/>
                <w:sz w:val="20"/>
                <w:lang w:bidi="en-US"/>
              </w:rPr>
              <w:t>1</w:t>
            </w:r>
          </w:p>
          <w:p w14:paraId="096B4B16" w14:textId="77777777" w:rsidR="00C5613E" w:rsidRPr="00B85E45" w:rsidRDefault="00C5613E" w:rsidP="008B6DC5">
            <w:pPr>
              <w:numPr>
                <w:ilvl w:val="0"/>
                <w:numId w:val="112"/>
              </w:numPr>
              <w:tabs>
                <w:tab w:val="left" w:pos="302"/>
              </w:tabs>
              <w:spacing w:before="1" w:after="0" w:line="240" w:lineRule="auto"/>
              <w:ind w:right="100" w:hanging="180"/>
              <w:jc w:val="left"/>
              <w:rPr>
                <w:rFonts w:eastAsia="Calibri" w:cs="Arial"/>
                <w:sz w:val="20"/>
                <w:lang w:bidi="en-US"/>
              </w:rPr>
            </w:pPr>
            <w:r w:rsidRPr="00B85E45">
              <w:rPr>
                <w:rFonts w:eastAsia="Calibri" w:cs="Arial"/>
                <w:sz w:val="20"/>
                <w:lang w:bidi="en-US"/>
              </w:rPr>
              <w:t>Community Declaration of the ICCA - 1</w:t>
            </w:r>
          </w:p>
        </w:tc>
        <w:tc>
          <w:tcPr>
            <w:tcW w:w="1119" w:type="dxa"/>
            <w:vMerge/>
            <w:tcBorders>
              <w:top w:val="nil"/>
            </w:tcBorders>
          </w:tcPr>
          <w:p w14:paraId="742C4236"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42E854C" w14:textId="77777777" w:rsidTr="00C5613E">
        <w:trPr>
          <w:trHeight w:val="585"/>
        </w:trPr>
        <w:tc>
          <w:tcPr>
            <w:tcW w:w="1404" w:type="dxa"/>
            <w:vMerge/>
            <w:tcBorders>
              <w:top w:val="nil"/>
            </w:tcBorders>
          </w:tcPr>
          <w:p w14:paraId="33F8DFA0"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DA7DE14"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tcBorders>
          </w:tcPr>
          <w:p w14:paraId="5BFFA71D"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top w:val="nil"/>
            </w:tcBorders>
          </w:tcPr>
          <w:p w14:paraId="79BAFB7E" w14:textId="77777777" w:rsidR="00C5613E" w:rsidRPr="00B85E45" w:rsidRDefault="00C5613E" w:rsidP="00C5613E">
            <w:pPr>
              <w:tabs>
                <w:tab w:val="left" w:pos="504"/>
                <w:tab w:val="left" w:pos="2029"/>
                <w:tab w:val="left" w:pos="2454"/>
              </w:tabs>
              <w:spacing w:before="98" w:after="0" w:line="240" w:lineRule="atLeast"/>
              <w:ind w:right="100"/>
              <w:jc w:val="left"/>
              <w:rPr>
                <w:rFonts w:eastAsia="Calibri" w:cs="Arial"/>
                <w:sz w:val="20"/>
                <w:lang w:bidi="en-US"/>
              </w:rPr>
            </w:pPr>
            <w:r w:rsidRPr="00B85E45">
              <w:rPr>
                <w:rFonts w:eastAsia="Calibri" w:cs="Arial"/>
                <w:sz w:val="20"/>
                <w:lang w:bidi="en-US"/>
              </w:rPr>
              <w:t>b.</w:t>
            </w:r>
            <w:r w:rsidRPr="00B85E45">
              <w:rPr>
                <w:rFonts w:eastAsia="Calibri" w:cs="Arial"/>
                <w:sz w:val="20"/>
                <w:lang w:bidi="en-US"/>
              </w:rPr>
              <w:tab/>
            </w:r>
            <w:r w:rsidRPr="00B85E45">
              <w:rPr>
                <w:rFonts w:eastAsia="Calibri" w:cs="Arial"/>
                <w:sz w:val="20"/>
                <w:lang w:bidi="en-US"/>
              </w:rPr>
              <w:tab/>
              <w:t>Documentation</w:t>
            </w:r>
            <w:r w:rsidRPr="00B85E45">
              <w:rPr>
                <w:rFonts w:eastAsia="Calibri" w:cs="Arial"/>
                <w:sz w:val="20"/>
                <w:lang w:bidi="en-US"/>
              </w:rPr>
              <w:tab/>
              <w:t>of</w:t>
            </w:r>
            <w:r w:rsidRPr="00B85E45">
              <w:rPr>
                <w:rFonts w:eastAsia="Calibri" w:cs="Arial"/>
                <w:sz w:val="20"/>
                <w:lang w:bidi="en-US"/>
              </w:rPr>
              <w:tab/>
            </w:r>
            <w:r w:rsidRPr="00B85E45">
              <w:rPr>
                <w:rFonts w:eastAsia="Calibri" w:cs="Arial"/>
                <w:spacing w:val="-7"/>
                <w:sz w:val="20"/>
                <w:lang w:bidi="en-US"/>
              </w:rPr>
              <w:t xml:space="preserve">CCP </w:t>
            </w:r>
            <w:r w:rsidRPr="00B85E45">
              <w:rPr>
                <w:rFonts w:eastAsia="Calibri" w:cs="Arial"/>
                <w:sz w:val="20"/>
                <w:lang w:bidi="en-US"/>
              </w:rPr>
              <w:t>implementation –</w:t>
            </w:r>
            <w:r w:rsidRPr="00B85E45">
              <w:rPr>
                <w:rFonts w:eastAsia="Calibri" w:cs="Arial"/>
                <w:spacing w:val="1"/>
                <w:sz w:val="20"/>
                <w:lang w:bidi="en-US"/>
              </w:rPr>
              <w:t xml:space="preserve"> </w:t>
            </w:r>
            <w:r w:rsidRPr="00B85E45">
              <w:rPr>
                <w:rFonts w:eastAsia="Calibri" w:cs="Arial"/>
                <w:sz w:val="20"/>
                <w:lang w:bidi="en-US"/>
              </w:rPr>
              <w:t>1</w:t>
            </w:r>
          </w:p>
        </w:tc>
        <w:tc>
          <w:tcPr>
            <w:tcW w:w="1119" w:type="dxa"/>
            <w:vMerge/>
            <w:tcBorders>
              <w:top w:val="nil"/>
            </w:tcBorders>
          </w:tcPr>
          <w:p w14:paraId="154F0990" w14:textId="77777777" w:rsidR="00C5613E" w:rsidRPr="00B85E45" w:rsidRDefault="00C5613E" w:rsidP="00C5613E">
            <w:pPr>
              <w:spacing w:before="0" w:after="0" w:line="240" w:lineRule="auto"/>
              <w:jc w:val="left"/>
              <w:rPr>
                <w:rFonts w:eastAsia="Calibri" w:cs="Arial"/>
                <w:sz w:val="2"/>
                <w:szCs w:val="2"/>
                <w:lang w:bidi="en-US"/>
              </w:rPr>
            </w:pPr>
          </w:p>
        </w:tc>
      </w:tr>
    </w:tbl>
    <w:p w14:paraId="57BC7FFC"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p w14:paraId="7586DC68"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19AFEE65" w14:textId="77777777" w:rsidTr="00C5613E">
        <w:trPr>
          <w:trHeight w:val="732"/>
        </w:trPr>
        <w:tc>
          <w:tcPr>
            <w:tcW w:w="1404" w:type="dxa"/>
            <w:shd w:val="clear" w:color="auto" w:fill="D9D9D9"/>
          </w:tcPr>
          <w:p w14:paraId="51C27745" w14:textId="77777777" w:rsidR="00C5613E" w:rsidRPr="00B85E45" w:rsidRDefault="00C5613E" w:rsidP="00C5613E">
            <w:pPr>
              <w:spacing w:before="5" w:after="0" w:line="240" w:lineRule="auto"/>
              <w:jc w:val="left"/>
              <w:rPr>
                <w:rFonts w:eastAsia="Calibri" w:cs="Arial"/>
                <w:sz w:val="21"/>
                <w:lang w:bidi="en-US"/>
              </w:rPr>
            </w:pPr>
          </w:p>
          <w:p w14:paraId="2C6664B7"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6F32815E" w14:textId="178A4C72"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002A1048">
              <w:rPr>
                <w:rFonts w:eastAsia="Calibri" w:cs="Arial"/>
                <w:b/>
                <w:sz w:val="20"/>
                <w:lang w:bidi="en-US"/>
              </w:rPr>
              <w:t xml:space="preserve"> </w:t>
            </w:r>
            <w:r w:rsidRPr="00B85E45">
              <w:rPr>
                <w:rFonts w:eastAsia="Calibri" w:cs="Arial"/>
                <w:b/>
                <w:spacing w:val="-3"/>
                <w:sz w:val="20"/>
                <w:lang w:bidi="en-US"/>
              </w:rPr>
              <w:t>(ICC)/</w:t>
            </w:r>
          </w:p>
          <w:p w14:paraId="7F99D886"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4C1483BE"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4A0EDBA0" w14:textId="77777777" w:rsidR="00C5613E" w:rsidRPr="00B85E45" w:rsidRDefault="00C5613E" w:rsidP="00C5613E">
            <w:pPr>
              <w:spacing w:before="5" w:after="0" w:line="240" w:lineRule="auto"/>
              <w:jc w:val="left"/>
              <w:rPr>
                <w:rFonts w:eastAsia="Calibri" w:cs="Arial"/>
                <w:sz w:val="21"/>
                <w:lang w:bidi="en-US"/>
              </w:rPr>
            </w:pPr>
          </w:p>
          <w:p w14:paraId="370C6D8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72D2BD2A"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19036EA0" w14:textId="77777777" w:rsidTr="00C5613E">
        <w:trPr>
          <w:trHeight w:val="1114"/>
        </w:trPr>
        <w:tc>
          <w:tcPr>
            <w:tcW w:w="1404" w:type="dxa"/>
            <w:vMerge w:val="restart"/>
          </w:tcPr>
          <w:p w14:paraId="0D594F2B"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363EDA1F"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2442A544"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bottom w:val="nil"/>
            </w:tcBorders>
          </w:tcPr>
          <w:p w14:paraId="2BCAD88D" w14:textId="77777777" w:rsidR="00C5613E" w:rsidRPr="00B85E45" w:rsidRDefault="00C5613E" w:rsidP="00C5613E">
            <w:pPr>
              <w:spacing w:before="4" w:after="0" w:line="240" w:lineRule="auto"/>
              <w:jc w:val="left"/>
              <w:rPr>
                <w:rFonts w:eastAsia="Calibri" w:cs="Arial"/>
                <w:sz w:val="21"/>
                <w:lang w:bidi="en-US"/>
              </w:rPr>
            </w:pPr>
          </w:p>
          <w:p w14:paraId="1FE27191"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c. Copies of local plans and policies that interface ICCA - t least 1</w:t>
            </w:r>
          </w:p>
        </w:tc>
        <w:tc>
          <w:tcPr>
            <w:tcW w:w="1119" w:type="dxa"/>
            <w:vMerge w:val="restart"/>
          </w:tcPr>
          <w:p w14:paraId="4D2B8112"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15D8AD88" w14:textId="77777777" w:rsidTr="00C5613E">
        <w:trPr>
          <w:trHeight w:val="958"/>
        </w:trPr>
        <w:tc>
          <w:tcPr>
            <w:tcW w:w="1404" w:type="dxa"/>
            <w:vMerge/>
            <w:tcBorders>
              <w:top w:val="nil"/>
            </w:tcBorders>
          </w:tcPr>
          <w:p w14:paraId="33B7B6DC"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9EEDB62"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4B6300B0"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301E41B8" w14:textId="77777777" w:rsidR="00C5613E" w:rsidRPr="00B85E45" w:rsidRDefault="00C5613E" w:rsidP="00C5613E">
            <w:pPr>
              <w:spacing w:before="98" w:after="0" w:line="240" w:lineRule="auto"/>
              <w:ind w:right="100"/>
              <w:rPr>
                <w:rFonts w:eastAsia="Calibri" w:cs="Arial"/>
                <w:sz w:val="20"/>
                <w:lang w:bidi="en-US"/>
              </w:rPr>
            </w:pPr>
            <w:r w:rsidRPr="00B85E45">
              <w:rPr>
                <w:rFonts w:eastAsia="Calibri" w:cs="Arial"/>
                <w:sz w:val="20"/>
                <w:lang w:bidi="en-US"/>
              </w:rPr>
              <w:t>d. Development and submission of project proposals to donor agencies - at least 1</w:t>
            </w:r>
          </w:p>
        </w:tc>
        <w:tc>
          <w:tcPr>
            <w:tcW w:w="1119" w:type="dxa"/>
            <w:vMerge/>
            <w:tcBorders>
              <w:top w:val="nil"/>
            </w:tcBorders>
          </w:tcPr>
          <w:p w14:paraId="13CC0B42"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773294B" w14:textId="77777777" w:rsidTr="00C5613E">
        <w:trPr>
          <w:trHeight w:val="6088"/>
        </w:trPr>
        <w:tc>
          <w:tcPr>
            <w:tcW w:w="1404" w:type="dxa"/>
            <w:vMerge/>
            <w:tcBorders>
              <w:top w:val="nil"/>
            </w:tcBorders>
          </w:tcPr>
          <w:p w14:paraId="348609FB"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539B847"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625F4A51"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7CB2ED0C" w14:textId="77777777" w:rsidR="00C5613E" w:rsidRPr="00B85E45" w:rsidRDefault="00C5613E" w:rsidP="00C5613E">
            <w:pPr>
              <w:tabs>
                <w:tab w:val="left" w:pos="1863"/>
                <w:tab w:val="left" w:pos="2496"/>
              </w:tabs>
              <w:spacing w:before="92" w:after="0" w:line="240" w:lineRule="auto"/>
              <w:ind w:right="97"/>
              <w:rPr>
                <w:rFonts w:eastAsia="Calibri" w:cs="Arial"/>
                <w:sz w:val="20"/>
                <w:lang w:bidi="en-US"/>
              </w:rPr>
            </w:pPr>
            <w:r w:rsidRPr="00B85E45">
              <w:rPr>
                <w:rFonts w:eastAsia="Calibri" w:cs="Arial"/>
                <w:sz w:val="20"/>
                <w:lang w:bidi="en-US"/>
              </w:rPr>
              <w:t>e. Progress reports containing the delivery of the following outputs: (1) progress of the ICCA documentation, (2) RIAC meetings, (3) coordination</w:t>
            </w:r>
            <w:r w:rsidRPr="00B85E45">
              <w:rPr>
                <w:rFonts w:eastAsia="Calibri" w:cs="Arial"/>
                <w:spacing w:val="-13"/>
                <w:sz w:val="20"/>
                <w:lang w:bidi="en-US"/>
              </w:rPr>
              <w:t xml:space="preserve"> </w:t>
            </w:r>
            <w:r w:rsidRPr="00B85E45">
              <w:rPr>
                <w:rFonts w:eastAsia="Calibri" w:cs="Arial"/>
                <w:sz w:val="20"/>
                <w:lang w:bidi="en-US"/>
              </w:rPr>
              <w:t>and training activities with partners and stakeholders, (4) documentation of the Community Launching and other community activities, (5) endorsements from</w:t>
            </w:r>
            <w:r w:rsidRPr="00B85E45">
              <w:rPr>
                <w:rFonts w:eastAsia="Calibri" w:cs="Arial"/>
                <w:spacing w:val="-24"/>
                <w:sz w:val="20"/>
                <w:lang w:bidi="en-US"/>
              </w:rPr>
              <w:t xml:space="preserve"> </w:t>
            </w:r>
            <w:r w:rsidRPr="00B85E45">
              <w:rPr>
                <w:rFonts w:eastAsia="Calibri" w:cs="Arial"/>
                <w:sz w:val="20"/>
                <w:lang w:bidi="en-US"/>
              </w:rPr>
              <w:t xml:space="preserve">concerned barangays and municipalities and other stakeholders through Resolutions, (6) documentation of community consultations and assemblies and other concerns </w:t>
            </w:r>
            <w:r w:rsidRPr="00B85E45">
              <w:rPr>
                <w:rFonts w:eastAsia="Calibri" w:cs="Arial"/>
                <w:spacing w:val="-4"/>
                <w:sz w:val="20"/>
                <w:lang w:bidi="en-US"/>
              </w:rPr>
              <w:t xml:space="preserve">for </w:t>
            </w:r>
            <w:r w:rsidRPr="00B85E45">
              <w:rPr>
                <w:rFonts w:eastAsia="Calibri" w:cs="Arial"/>
                <w:sz w:val="20"/>
                <w:lang w:bidi="en-US"/>
              </w:rPr>
              <w:t>consideration</w:t>
            </w:r>
            <w:r w:rsidRPr="00B85E45">
              <w:rPr>
                <w:rFonts w:eastAsia="Calibri" w:cs="Arial"/>
                <w:sz w:val="20"/>
                <w:lang w:bidi="en-US"/>
              </w:rPr>
              <w:tab/>
              <w:t>in</w:t>
            </w:r>
            <w:r w:rsidRPr="00B85E45">
              <w:rPr>
                <w:rFonts w:eastAsia="Calibri" w:cs="Arial"/>
                <w:sz w:val="20"/>
                <w:lang w:bidi="en-US"/>
              </w:rPr>
              <w:tab/>
            </w:r>
            <w:r w:rsidRPr="00B85E45">
              <w:rPr>
                <w:rFonts w:eastAsia="Calibri" w:cs="Arial"/>
                <w:spacing w:val="-5"/>
                <w:sz w:val="20"/>
                <w:lang w:bidi="en-US"/>
              </w:rPr>
              <w:t xml:space="preserve">the </w:t>
            </w:r>
            <w:r w:rsidRPr="00B85E45">
              <w:rPr>
                <w:rFonts w:eastAsia="Calibri" w:cs="Arial"/>
                <w:sz w:val="20"/>
                <w:lang w:bidi="en-US"/>
              </w:rPr>
              <w:t>recognition of the ICCA, (7) IEC materials produced, (8) Certification of Pre-condition issued by the NCIP, and (9) threat response plan - 1 per quarter</w:t>
            </w:r>
          </w:p>
        </w:tc>
        <w:tc>
          <w:tcPr>
            <w:tcW w:w="1119" w:type="dxa"/>
            <w:vMerge/>
            <w:tcBorders>
              <w:top w:val="nil"/>
            </w:tcBorders>
          </w:tcPr>
          <w:p w14:paraId="773CED93"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B1FADAB" w14:textId="77777777" w:rsidTr="00C5613E">
        <w:trPr>
          <w:trHeight w:val="1562"/>
        </w:trPr>
        <w:tc>
          <w:tcPr>
            <w:tcW w:w="1404" w:type="dxa"/>
            <w:vMerge/>
            <w:tcBorders>
              <w:top w:val="nil"/>
            </w:tcBorders>
          </w:tcPr>
          <w:p w14:paraId="18041D0E"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70DB70D5"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2D8497E9"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tcBorders>
          </w:tcPr>
          <w:p w14:paraId="52C49B49" w14:textId="77777777" w:rsidR="00C5613E" w:rsidRPr="00B85E45" w:rsidRDefault="00C5613E" w:rsidP="00C5613E">
            <w:pPr>
              <w:tabs>
                <w:tab w:val="left" w:pos="2060"/>
              </w:tabs>
              <w:spacing w:before="98" w:after="0" w:line="240" w:lineRule="auto"/>
              <w:ind w:right="97"/>
              <w:rPr>
                <w:rFonts w:eastAsia="Calibri" w:cs="Arial"/>
                <w:sz w:val="20"/>
                <w:lang w:bidi="en-US"/>
              </w:rPr>
            </w:pPr>
            <w:r w:rsidRPr="00B85E45">
              <w:rPr>
                <w:rFonts w:eastAsia="Calibri" w:cs="Arial"/>
                <w:sz w:val="20"/>
                <w:lang w:bidi="en-US"/>
              </w:rPr>
              <w:t>f. Annual Progress Report indicating completion of all activities specified in the 2018 AWFP and achievement of all expected</w:t>
            </w:r>
            <w:r w:rsidRPr="00B85E45">
              <w:rPr>
                <w:rFonts w:eastAsia="Calibri" w:cs="Arial"/>
                <w:sz w:val="20"/>
                <w:lang w:bidi="en-US"/>
              </w:rPr>
              <w:tab/>
            </w:r>
            <w:r w:rsidRPr="00B85E45">
              <w:rPr>
                <w:rFonts w:eastAsia="Calibri" w:cs="Arial"/>
                <w:w w:val="95"/>
                <w:sz w:val="20"/>
                <w:lang w:bidi="en-US"/>
              </w:rPr>
              <w:t>outputs/</w:t>
            </w:r>
          </w:p>
          <w:p w14:paraId="5B8630F6" w14:textId="77777777" w:rsidR="00C5613E" w:rsidRPr="00B85E45" w:rsidRDefault="00C5613E" w:rsidP="00C5613E">
            <w:pPr>
              <w:spacing w:before="1" w:after="0" w:line="223" w:lineRule="exact"/>
              <w:rPr>
                <w:rFonts w:eastAsia="Calibri" w:cs="Arial"/>
                <w:sz w:val="20"/>
                <w:lang w:bidi="en-US"/>
              </w:rPr>
            </w:pPr>
            <w:r w:rsidRPr="00B85E45">
              <w:rPr>
                <w:rFonts w:eastAsia="Calibri" w:cs="Arial"/>
                <w:sz w:val="20"/>
                <w:lang w:bidi="en-US"/>
              </w:rPr>
              <w:t>deliverables – 1</w:t>
            </w:r>
          </w:p>
        </w:tc>
        <w:tc>
          <w:tcPr>
            <w:tcW w:w="1119" w:type="dxa"/>
            <w:vMerge/>
            <w:tcBorders>
              <w:top w:val="nil"/>
            </w:tcBorders>
          </w:tcPr>
          <w:p w14:paraId="4611275B"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A7596F5" w14:textId="77777777" w:rsidTr="00C5613E">
        <w:trPr>
          <w:trHeight w:val="752"/>
        </w:trPr>
        <w:tc>
          <w:tcPr>
            <w:tcW w:w="1404" w:type="dxa"/>
            <w:tcBorders>
              <w:bottom w:val="nil"/>
            </w:tcBorders>
          </w:tcPr>
          <w:p w14:paraId="29564A45" w14:textId="77777777" w:rsidR="00C5613E" w:rsidRPr="00B85E45" w:rsidRDefault="00C5613E" w:rsidP="00C5613E">
            <w:pPr>
              <w:spacing w:before="2" w:after="0" w:line="240" w:lineRule="auto"/>
              <w:jc w:val="left"/>
              <w:rPr>
                <w:rFonts w:eastAsia="Calibri" w:cs="Arial"/>
                <w:sz w:val="21"/>
                <w:lang w:bidi="en-US"/>
              </w:rPr>
            </w:pPr>
          </w:p>
          <w:p w14:paraId="6E6C080A"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6. Balabac</w:t>
            </w:r>
          </w:p>
        </w:tc>
        <w:tc>
          <w:tcPr>
            <w:tcW w:w="2012" w:type="dxa"/>
            <w:tcBorders>
              <w:bottom w:val="nil"/>
            </w:tcBorders>
          </w:tcPr>
          <w:p w14:paraId="417D52B5" w14:textId="77777777" w:rsidR="00C5613E" w:rsidRPr="00B85E45" w:rsidRDefault="00C5613E" w:rsidP="00C5613E">
            <w:pPr>
              <w:spacing w:before="2" w:after="0" w:line="240" w:lineRule="auto"/>
              <w:jc w:val="left"/>
              <w:rPr>
                <w:rFonts w:eastAsia="Calibri" w:cs="Arial"/>
                <w:sz w:val="21"/>
                <w:lang w:bidi="en-US"/>
              </w:rPr>
            </w:pPr>
          </w:p>
          <w:p w14:paraId="7FDAB2F5"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 xml:space="preserve">ICC: </w:t>
            </w:r>
            <w:proofErr w:type="spellStart"/>
            <w:r w:rsidRPr="00B85E45">
              <w:rPr>
                <w:rFonts w:eastAsia="Calibri" w:cs="Arial"/>
                <w:sz w:val="20"/>
                <w:lang w:bidi="en-US"/>
              </w:rPr>
              <w:t>Molbog</w:t>
            </w:r>
            <w:proofErr w:type="spellEnd"/>
          </w:p>
        </w:tc>
        <w:tc>
          <w:tcPr>
            <w:tcW w:w="1712" w:type="dxa"/>
            <w:tcBorders>
              <w:bottom w:val="nil"/>
            </w:tcBorders>
          </w:tcPr>
          <w:p w14:paraId="04104C9B" w14:textId="77777777" w:rsidR="00C5613E" w:rsidRPr="00B85E45" w:rsidRDefault="00C5613E" w:rsidP="00C5613E">
            <w:pPr>
              <w:spacing w:before="2" w:after="0" w:line="240" w:lineRule="auto"/>
              <w:jc w:val="left"/>
              <w:rPr>
                <w:rFonts w:eastAsia="Calibri" w:cs="Arial"/>
                <w:sz w:val="21"/>
                <w:lang w:bidi="en-US"/>
              </w:rPr>
            </w:pPr>
          </w:p>
          <w:p w14:paraId="0057837F"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PAFID</w:t>
            </w:r>
          </w:p>
        </w:tc>
        <w:tc>
          <w:tcPr>
            <w:tcW w:w="2881" w:type="dxa"/>
            <w:tcBorders>
              <w:bottom w:val="nil"/>
            </w:tcBorders>
          </w:tcPr>
          <w:p w14:paraId="385C408E" w14:textId="77777777" w:rsidR="00C5613E" w:rsidRPr="00B85E45" w:rsidRDefault="00C5613E" w:rsidP="00C5613E">
            <w:pPr>
              <w:spacing w:before="2" w:after="0" w:line="240" w:lineRule="auto"/>
              <w:jc w:val="left"/>
              <w:rPr>
                <w:rFonts w:eastAsia="Calibri" w:cs="Arial"/>
                <w:sz w:val="21"/>
                <w:lang w:bidi="en-US"/>
              </w:rPr>
            </w:pPr>
          </w:p>
          <w:p w14:paraId="462561E0" w14:textId="77777777" w:rsidR="00C5613E" w:rsidRPr="00B85E45" w:rsidRDefault="00C5613E" w:rsidP="00C5613E">
            <w:pPr>
              <w:spacing w:before="1" w:after="0" w:line="240" w:lineRule="atLeast"/>
              <w:jc w:val="left"/>
              <w:rPr>
                <w:rFonts w:eastAsia="Calibri" w:cs="Arial"/>
                <w:sz w:val="20"/>
                <w:lang w:bidi="en-US"/>
              </w:rPr>
            </w:pPr>
            <w:r w:rsidRPr="00B85E45">
              <w:rPr>
                <w:rFonts w:eastAsia="Calibri" w:cs="Arial"/>
                <w:sz w:val="20"/>
                <w:lang w:bidi="en-US"/>
              </w:rPr>
              <w:t>Add 34,200 hectares of ICCA to the PA system</w:t>
            </w:r>
          </w:p>
        </w:tc>
        <w:tc>
          <w:tcPr>
            <w:tcW w:w="1119" w:type="dxa"/>
            <w:tcBorders>
              <w:bottom w:val="nil"/>
            </w:tcBorders>
          </w:tcPr>
          <w:p w14:paraId="2328B1E2" w14:textId="77777777" w:rsidR="00C5613E" w:rsidRPr="00B85E45" w:rsidRDefault="00C5613E" w:rsidP="00C5613E">
            <w:pPr>
              <w:spacing w:before="2" w:after="0" w:line="240" w:lineRule="auto"/>
              <w:jc w:val="left"/>
              <w:rPr>
                <w:rFonts w:eastAsia="Calibri" w:cs="Arial"/>
                <w:sz w:val="21"/>
                <w:lang w:bidi="en-US"/>
              </w:rPr>
            </w:pPr>
          </w:p>
          <w:p w14:paraId="6B3CE6F8"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4,650,136</w:t>
            </w:r>
          </w:p>
        </w:tc>
      </w:tr>
      <w:tr w:rsidR="00C5613E" w:rsidRPr="00B85E45" w14:paraId="01C07251" w14:textId="77777777" w:rsidTr="00C5613E">
        <w:trPr>
          <w:trHeight w:val="976"/>
        </w:trPr>
        <w:tc>
          <w:tcPr>
            <w:tcW w:w="1404" w:type="dxa"/>
            <w:tcBorders>
              <w:top w:val="nil"/>
              <w:bottom w:val="nil"/>
            </w:tcBorders>
          </w:tcPr>
          <w:p w14:paraId="2C2CE6FC" w14:textId="77777777" w:rsidR="00C5613E" w:rsidRPr="00B85E45" w:rsidRDefault="00C5613E" w:rsidP="00C5613E">
            <w:pPr>
              <w:spacing w:before="0" w:after="0" w:line="240" w:lineRule="auto"/>
              <w:jc w:val="left"/>
              <w:rPr>
                <w:rFonts w:eastAsia="Calibri" w:cs="Arial"/>
                <w:sz w:val="18"/>
                <w:lang w:bidi="en-US"/>
              </w:rPr>
            </w:pPr>
          </w:p>
        </w:tc>
        <w:tc>
          <w:tcPr>
            <w:tcW w:w="2012" w:type="dxa"/>
            <w:tcBorders>
              <w:top w:val="nil"/>
              <w:bottom w:val="nil"/>
            </w:tcBorders>
          </w:tcPr>
          <w:p w14:paraId="51A60AF1" w14:textId="77777777" w:rsidR="00C5613E" w:rsidRPr="00B85E45" w:rsidRDefault="00C5613E" w:rsidP="00C5613E">
            <w:pPr>
              <w:tabs>
                <w:tab w:val="left" w:pos="1007"/>
              </w:tabs>
              <w:spacing w:before="0" w:after="0" w:line="226" w:lineRule="exact"/>
              <w:jc w:val="left"/>
              <w:rPr>
                <w:rFonts w:eastAsia="Calibri" w:cs="Arial"/>
                <w:sz w:val="20"/>
                <w:lang w:bidi="en-US"/>
              </w:rPr>
            </w:pPr>
            <w:proofErr w:type="spellStart"/>
            <w:r w:rsidRPr="00B85E45">
              <w:rPr>
                <w:rFonts w:eastAsia="Calibri" w:cs="Arial"/>
                <w:sz w:val="20"/>
                <w:lang w:bidi="en-US"/>
              </w:rPr>
              <w:t>Molbog</w:t>
            </w:r>
            <w:proofErr w:type="spellEnd"/>
            <w:r w:rsidRPr="00B85E45">
              <w:rPr>
                <w:rFonts w:eastAsia="Calibri" w:cs="Arial"/>
                <w:sz w:val="20"/>
                <w:lang w:bidi="en-US"/>
              </w:rPr>
              <w:tab/>
              <w:t>Indigenous</w:t>
            </w:r>
          </w:p>
          <w:p w14:paraId="69FE9EA2" w14:textId="77777777" w:rsidR="00C5613E" w:rsidRPr="00B85E45" w:rsidRDefault="00C5613E" w:rsidP="00C5613E">
            <w:pPr>
              <w:tabs>
                <w:tab w:val="left" w:pos="956"/>
                <w:tab w:val="left" w:pos="1611"/>
              </w:tabs>
              <w:spacing w:before="0" w:after="0" w:line="240" w:lineRule="auto"/>
              <w:ind w:right="97"/>
              <w:jc w:val="left"/>
              <w:rPr>
                <w:rFonts w:eastAsia="Calibri" w:cs="Arial"/>
                <w:sz w:val="20"/>
                <w:lang w:bidi="en-US"/>
              </w:rPr>
            </w:pPr>
            <w:r w:rsidRPr="00B85E45">
              <w:rPr>
                <w:rFonts w:eastAsia="Calibri" w:cs="Arial"/>
                <w:sz w:val="20"/>
                <w:lang w:bidi="en-US"/>
              </w:rPr>
              <w:t>Cultural</w:t>
            </w:r>
            <w:r w:rsidRPr="00B85E45">
              <w:rPr>
                <w:rFonts w:eastAsia="Calibri" w:cs="Arial"/>
                <w:sz w:val="20"/>
                <w:lang w:bidi="en-US"/>
              </w:rPr>
              <w:tab/>
            </w:r>
            <w:r w:rsidRPr="00B85E45">
              <w:rPr>
                <w:rFonts w:eastAsia="Calibri" w:cs="Arial"/>
                <w:spacing w:val="-3"/>
                <w:sz w:val="20"/>
                <w:lang w:bidi="en-US"/>
              </w:rPr>
              <w:t xml:space="preserve">Community </w:t>
            </w:r>
            <w:r w:rsidRPr="00B85E45">
              <w:rPr>
                <w:rFonts w:eastAsia="Calibri" w:cs="Arial"/>
                <w:sz w:val="20"/>
                <w:lang w:bidi="en-US"/>
              </w:rPr>
              <w:t>Association,</w:t>
            </w:r>
            <w:r w:rsidRPr="00B85E45">
              <w:rPr>
                <w:rFonts w:eastAsia="Calibri" w:cs="Arial"/>
                <w:sz w:val="20"/>
                <w:lang w:bidi="en-US"/>
              </w:rPr>
              <w:tab/>
            </w:r>
            <w:r w:rsidRPr="00B85E45">
              <w:rPr>
                <w:rFonts w:eastAsia="Calibri" w:cs="Arial"/>
                <w:spacing w:val="-5"/>
                <w:sz w:val="20"/>
                <w:lang w:bidi="en-US"/>
              </w:rPr>
              <w:t>Inc.</w:t>
            </w:r>
          </w:p>
          <w:p w14:paraId="681899F2" w14:textId="77777777" w:rsidR="00C5613E" w:rsidRPr="00B85E45" w:rsidRDefault="00C5613E" w:rsidP="00C5613E">
            <w:pPr>
              <w:spacing w:before="0" w:after="0" w:line="242" w:lineRule="exact"/>
              <w:jc w:val="left"/>
              <w:rPr>
                <w:rFonts w:eastAsia="Calibri" w:cs="Arial"/>
                <w:sz w:val="20"/>
                <w:lang w:bidi="en-US"/>
              </w:rPr>
            </w:pPr>
            <w:r w:rsidRPr="00B85E45">
              <w:rPr>
                <w:rFonts w:eastAsia="Calibri" w:cs="Arial"/>
                <w:sz w:val="20"/>
                <w:lang w:bidi="en-US"/>
              </w:rPr>
              <w:t>(MICCAI)</w:t>
            </w:r>
          </w:p>
        </w:tc>
        <w:tc>
          <w:tcPr>
            <w:tcW w:w="1712" w:type="dxa"/>
            <w:tcBorders>
              <w:top w:val="nil"/>
              <w:bottom w:val="nil"/>
            </w:tcBorders>
          </w:tcPr>
          <w:p w14:paraId="12D6C4BD" w14:textId="77777777" w:rsidR="00C5613E" w:rsidRPr="00B85E45" w:rsidRDefault="00C5613E" w:rsidP="00C5613E">
            <w:pPr>
              <w:spacing w:before="0" w:after="0" w:line="226" w:lineRule="exact"/>
              <w:jc w:val="left"/>
              <w:rPr>
                <w:rFonts w:eastAsia="Calibri" w:cs="Arial"/>
                <w:i/>
                <w:sz w:val="20"/>
                <w:lang w:bidi="en-US"/>
              </w:rPr>
            </w:pPr>
            <w:r w:rsidRPr="00B85E45">
              <w:rPr>
                <w:rFonts w:eastAsia="Calibri" w:cs="Arial"/>
                <w:i/>
                <w:sz w:val="20"/>
                <w:lang w:bidi="en-US"/>
              </w:rPr>
              <w:t>Contact Person/s:</w:t>
            </w:r>
          </w:p>
          <w:p w14:paraId="544648BF"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Dave de Vera Executive Director</w:t>
            </w:r>
          </w:p>
        </w:tc>
        <w:tc>
          <w:tcPr>
            <w:tcW w:w="2881" w:type="dxa"/>
            <w:tcBorders>
              <w:top w:val="nil"/>
              <w:bottom w:val="nil"/>
            </w:tcBorders>
          </w:tcPr>
          <w:p w14:paraId="2761A92C" w14:textId="77777777" w:rsidR="00C5613E" w:rsidRPr="00B85E45" w:rsidRDefault="00C5613E" w:rsidP="00C5613E">
            <w:pPr>
              <w:spacing w:before="8" w:after="0" w:line="240" w:lineRule="auto"/>
              <w:jc w:val="left"/>
              <w:rPr>
                <w:rFonts w:eastAsia="Calibri" w:cs="Arial"/>
                <w:sz w:val="19"/>
                <w:lang w:bidi="en-US"/>
              </w:rPr>
            </w:pPr>
          </w:p>
          <w:p w14:paraId="68A3B208"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Increase the capacity score of the ICC from 1.6 to 2 in the area</w:t>
            </w:r>
          </w:p>
          <w:p w14:paraId="6AF1CDD2" w14:textId="77777777" w:rsidR="00C5613E" w:rsidRPr="00B85E45" w:rsidRDefault="00C5613E" w:rsidP="00C5613E">
            <w:pPr>
              <w:spacing w:before="0" w:after="0" w:line="242" w:lineRule="exact"/>
              <w:jc w:val="left"/>
              <w:rPr>
                <w:rFonts w:eastAsia="Calibri" w:cs="Arial"/>
                <w:sz w:val="20"/>
                <w:lang w:bidi="en-US"/>
              </w:rPr>
            </w:pPr>
            <w:r w:rsidRPr="00B85E45">
              <w:rPr>
                <w:rFonts w:eastAsia="Calibri" w:cs="Arial"/>
                <w:sz w:val="20"/>
                <w:lang w:bidi="en-US"/>
              </w:rPr>
              <w:t>of implementation</w:t>
            </w:r>
          </w:p>
        </w:tc>
        <w:tc>
          <w:tcPr>
            <w:tcW w:w="1119" w:type="dxa"/>
            <w:tcBorders>
              <w:top w:val="nil"/>
              <w:bottom w:val="nil"/>
            </w:tcBorders>
          </w:tcPr>
          <w:p w14:paraId="5971E73A"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061902D7" w14:textId="77777777" w:rsidTr="00C5613E">
        <w:trPr>
          <w:trHeight w:val="224"/>
        </w:trPr>
        <w:tc>
          <w:tcPr>
            <w:tcW w:w="1404" w:type="dxa"/>
            <w:tcBorders>
              <w:top w:val="nil"/>
            </w:tcBorders>
          </w:tcPr>
          <w:p w14:paraId="4EEE4386" w14:textId="77777777" w:rsidR="00C5613E" w:rsidRPr="00B85E45" w:rsidRDefault="00C5613E" w:rsidP="00C5613E">
            <w:pPr>
              <w:spacing w:before="0" w:after="0" w:line="240" w:lineRule="auto"/>
              <w:jc w:val="left"/>
              <w:rPr>
                <w:rFonts w:eastAsia="Calibri" w:cs="Arial"/>
                <w:sz w:val="16"/>
                <w:lang w:bidi="en-US"/>
              </w:rPr>
            </w:pPr>
          </w:p>
        </w:tc>
        <w:tc>
          <w:tcPr>
            <w:tcW w:w="2012" w:type="dxa"/>
            <w:tcBorders>
              <w:top w:val="nil"/>
            </w:tcBorders>
          </w:tcPr>
          <w:p w14:paraId="25A14B11" w14:textId="77777777" w:rsidR="00C5613E" w:rsidRPr="00B85E45" w:rsidRDefault="00C5613E" w:rsidP="00C5613E">
            <w:pPr>
              <w:spacing w:before="0" w:after="0" w:line="240" w:lineRule="auto"/>
              <w:jc w:val="left"/>
              <w:rPr>
                <w:rFonts w:eastAsia="Calibri" w:cs="Arial"/>
                <w:sz w:val="16"/>
                <w:lang w:bidi="en-US"/>
              </w:rPr>
            </w:pPr>
          </w:p>
        </w:tc>
        <w:tc>
          <w:tcPr>
            <w:tcW w:w="1712" w:type="dxa"/>
            <w:tcBorders>
              <w:top w:val="nil"/>
            </w:tcBorders>
          </w:tcPr>
          <w:p w14:paraId="37C99E6C" w14:textId="77777777" w:rsidR="00C5613E" w:rsidRPr="00B85E45" w:rsidRDefault="00C5613E" w:rsidP="00C5613E">
            <w:pPr>
              <w:spacing w:before="0" w:after="0" w:line="205" w:lineRule="exact"/>
              <w:jc w:val="left"/>
              <w:rPr>
                <w:rFonts w:eastAsia="Calibri" w:cs="Arial"/>
                <w:sz w:val="20"/>
                <w:lang w:bidi="en-US"/>
              </w:rPr>
            </w:pPr>
            <w:r w:rsidRPr="00B85E45">
              <w:rPr>
                <w:rFonts w:eastAsia="Calibri" w:cs="Arial"/>
                <w:sz w:val="20"/>
                <w:lang w:bidi="en-US"/>
              </w:rPr>
              <w:t>and</w:t>
            </w:r>
          </w:p>
        </w:tc>
        <w:tc>
          <w:tcPr>
            <w:tcW w:w="2881" w:type="dxa"/>
            <w:tcBorders>
              <w:top w:val="nil"/>
            </w:tcBorders>
          </w:tcPr>
          <w:p w14:paraId="4CCF6781" w14:textId="77777777" w:rsidR="00C5613E" w:rsidRPr="00B85E45" w:rsidRDefault="00C5613E" w:rsidP="00C5613E">
            <w:pPr>
              <w:spacing w:before="0" w:after="0" w:line="240" w:lineRule="auto"/>
              <w:jc w:val="left"/>
              <w:rPr>
                <w:rFonts w:eastAsia="Calibri" w:cs="Arial"/>
                <w:sz w:val="16"/>
                <w:lang w:bidi="en-US"/>
              </w:rPr>
            </w:pPr>
          </w:p>
        </w:tc>
        <w:tc>
          <w:tcPr>
            <w:tcW w:w="1119" w:type="dxa"/>
            <w:tcBorders>
              <w:top w:val="nil"/>
            </w:tcBorders>
          </w:tcPr>
          <w:p w14:paraId="4BC2AAA3" w14:textId="77777777" w:rsidR="00C5613E" w:rsidRPr="00B85E45" w:rsidRDefault="00C5613E" w:rsidP="00C5613E">
            <w:pPr>
              <w:spacing w:before="0" w:after="0" w:line="240" w:lineRule="auto"/>
              <w:jc w:val="left"/>
              <w:rPr>
                <w:rFonts w:eastAsia="Calibri" w:cs="Arial"/>
                <w:sz w:val="16"/>
                <w:lang w:bidi="en-US"/>
              </w:rPr>
            </w:pPr>
          </w:p>
        </w:tc>
      </w:tr>
    </w:tbl>
    <w:p w14:paraId="088E9A7F" w14:textId="77777777" w:rsidR="00C5613E" w:rsidRPr="00B85E45" w:rsidRDefault="00C5613E" w:rsidP="00C5613E">
      <w:pPr>
        <w:widowControl w:val="0"/>
        <w:autoSpaceDE w:val="0"/>
        <w:autoSpaceDN w:val="0"/>
        <w:spacing w:before="0" w:after="0" w:line="240" w:lineRule="auto"/>
        <w:jc w:val="left"/>
        <w:rPr>
          <w:rFonts w:eastAsia="Calibri" w:cs="Arial"/>
          <w:sz w:val="16"/>
          <w:lang w:bidi="en-US"/>
        </w:rPr>
        <w:sectPr w:rsidR="00C5613E" w:rsidRPr="00B85E45" w:rsidSect="006E3F95">
          <w:pgSz w:w="11906" w:h="16838" w:code="9"/>
          <w:pgMar w:top="1417" w:right="1701" w:bottom="1417" w:left="1701" w:header="0" w:footer="871" w:gutter="0"/>
          <w:cols w:space="720"/>
        </w:sectPr>
      </w:pPr>
    </w:p>
    <w:p w14:paraId="61C9A9F0"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3A766EFC" w14:textId="77777777" w:rsidTr="00C5613E">
        <w:trPr>
          <w:trHeight w:val="732"/>
        </w:trPr>
        <w:tc>
          <w:tcPr>
            <w:tcW w:w="1404" w:type="dxa"/>
            <w:shd w:val="clear" w:color="auto" w:fill="D9D9D9"/>
          </w:tcPr>
          <w:p w14:paraId="1089580C" w14:textId="77777777" w:rsidR="00C5613E" w:rsidRPr="00B85E45" w:rsidRDefault="00C5613E" w:rsidP="00C5613E">
            <w:pPr>
              <w:spacing w:before="5" w:after="0" w:line="240" w:lineRule="auto"/>
              <w:jc w:val="left"/>
              <w:rPr>
                <w:rFonts w:eastAsia="Calibri" w:cs="Arial"/>
                <w:sz w:val="21"/>
                <w:lang w:bidi="en-US"/>
              </w:rPr>
            </w:pPr>
          </w:p>
          <w:p w14:paraId="00038181"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218BEDBC" w14:textId="2A738FBA"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Pr="00B85E45">
              <w:rPr>
                <w:rFonts w:eastAsia="Calibri" w:cs="Arial"/>
                <w:b/>
                <w:sz w:val="20"/>
                <w:lang w:bidi="en-US"/>
              </w:rPr>
              <w:tab/>
            </w:r>
            <w:r w:rsidRPr="00B85E45">
              <w:rPr>
                <w:rFonts w:eastAsia="Calibri" w:cs="Arial"/>
                <w:b/>
                <w:spacing w:val="-3"/>
                <w:sz w:val="20"/>
                <w:lang w:bidi="en-US"/>
              </w:rPr>
              <w:t>(ICC)/</w:t>
            </w:r>
          </w:p>
          <w:p w14:paraId="102BFDCC"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02B43AC4"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573F1D26" w14:textId="77777777" w:rsidR="00C5613E" w:rsidRPr="00B85E45" w:rsidRDefault="00C5613E" w:rsidP="00C5613E">
            <w:pPr>
              <w:spacing w:before="5" w:after="0" w:line="240" w:lineRule="auto"/>
              <w:jc w:val="left"/>
              <w:rPr>
                <w:rFonts w:eastAsia="Calibri" w:cs="Arial"/>
                <w:sz w:val="21"/>
                <w:lang w:bidi="en-US"/>
              </w:rPr>
            </w:pPr>
          </w:p>
          <w:p w14:paraId="2B4E15E2"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6DAA5471"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6E7B9D5E" w14:textId="77777777" w:rsidTr="00C5613E">
        <w:trPr>
          <w:trHeight w:val="1847"/>
        </w:trPr>
        <w:tc>
          <w:tcPr>
            <w:tcW w:w="1404" w:type="dxa"/>
            <w:vMerge w:val="restart"/>
          </w:tcPr>
          <w:p w14:paraId="6C8C7DCE"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64C333E1"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2FAA3C3F" w14:textId="77777777" w:rsidR="00C5613E" w:rsidRPr="00B85E45" w:rsidRDefault="00C5613E" w:rsidP="00C5613E">
            <w:pPr>
              <w:spacing w:before="4" w:after="0" w:line="240" w:lineRule="auto"/>
              <w:jc w:val="left"/>
              <w:rPr>
                <w:rFonts w:eastAsia="Calibri" w:cs="Arial"/>
                <w:sz w:val="21"/>
                <w:lang w:bidi="en-US"/>
              </w:rPr>
            </w:pPr>
          </w:p>
          <w:p w14:paraId="30D5F9E1" w14:textId="77777777" w:rsidR="00C5613E" w:rsidRPr="00B85E45" w:rsidRDefault="00C5613E" w:rsidP="00C5613E">
            <w:pPr>
              <w:spacing w:before="0" w:after="0" w:line="240" w:lineRule="auto"/>
              <w:ind w:right="241"/>
              <w:jc w:val="left"/>
              <w:rPr>
                <w:rFonts w:eastAsia="Calibri" w:cs="Arial"/>
                <w:sz w:val="20"/>
                <w:lang w:bidi="en-US"/>
              </w:rPr>
            </w:pPr>
            <w:proofErr w:type="spellStart"/>
            <w:r w:rsidRPr="00B85E45">
              <w:rPr>
                <w:rFonts w:eastAsia="Calibri" w:cs="Arial"/>
                <w:sz w:val="20"/>
                <w:lang w:bidi="en-US"/>
              </w:rPr>
              <w:t>Habiron</w:t>
            </w:r>
            <w:proofErr w:type="spellEnd"/>
            <w:r w:rsidRPr="00B85E45">
              <w:rPr>
                <w:rFonts w:eastAsia="Calibri" w:cs="Arial"/>
                <w:sz w:val="20"/>
                <w:lang w:bidi="en-US"/>
              </w:rPr>
              <w:t xml:space="preserve"> </w:t>
            </w:r>
            <w:proofErr w:type="spellStart"/>
            <w:r w:rsidRPr="00B85E45">
              <w:rPr>
                <w:rFonts w:eastAsia="Calibri" w:cs="Arial"/>
                <w:sz w:val="20"/>
                <w:lang w:bidi="en-US"/>
              </w:rPr>
              <w:t>Bacar</w:t>
            </w:r>
            <w:proofErr w:type="spellEnd"/>
            <w:r w:rsidRPr="00B85E45">
              <w:rPr>
                <w:rFonts w:eastAsia="Calibri" w:cs="Arial"/>
                <w:sz w:val="20"/>
                <w:lang w:bidi="en-US"/>
              </w:rPr>
              <w:t xml:space="preserve"> Project Manager ICCA-Balabac</w:t>
            </w:r>
          </w:p>
          <w:p w14:paraId="1BE00109" w14:textId="77777777" w:rsidR="00C5613E" w:rsidRPr="00B85E45" w:rsidRDefault="00C5613E" w:rsidP="00C5613E">
            <w:pPr>
              <w:spacing w:before="3" w:after="0" w:line="240" w:lineRule="auto"/>
              <w:jc w:val="left"/>
              <w:rPr>
                <w:rFonts w:eastAsia="Calibri" w:cs="Arial"/>
                <w:sz w:val="21"/>
                <w:lang w:bidi="en-US"/>
              </w:rPr>
            </w:pPr>
          </w:p>
          <w:p w14:paraId="7B947701"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0909-1077927</w:t>
            </w:r>
          </w:p>
          <w:p w14:paraId="09A65F2C"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0921-3759027</w:t>
            </w:r>
          </w:p>
        </w:tc>
        <w:tc>
          <w:tcPr>
            <w:tcW w:w="2881" w:type="dxa"/>
            <w:tcBorders>
              <w:bottom w:val="nil"/>
            </w:tcBorders>
          </w:tcPr>
          <w:p w14:paraId="4E9DCD8F" w14:textId="77777777" w:rsidR="00C5613E" w:rsidRPr="00B85E45" w:rsidRDefault="00C5613E" w:rsidP="00C5613E">
            <w:pPr>
              <w:spacing w:before="4" w:after="0" w:line="240" w:lineRule="auto"/>
              <w:jc w:val="left"/>
              <w:rPr>
                <w:rFonts w:eastAsia="Calibri" w:cs="Arial"/>
                <w:sz w:val="21"/>
                <w:lang w:bidi="en-US"/>
              </w:rPr>
            </w:pPr>
          </w:p>
          <w:p w14:paraId="16E3D818"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Increase the management effectiveness of the ICCA from 29% to 49%, or by at least 20%</w:t>
            </w:r>
          </w:p>
          <w:p w14:paraId="3DE5CED6" w14:textId="77777777" w:rsidR="00C5613E" w:rsidRPr="00B85E45" w:rsidRDefault="00C5613E" w:rsidP="00C5613E">
            <w:pPr>
              <w:spacing w:before="3" w:after="0" w:line="240" w:lineRule="auto"/>
              <w:jc w:val="left"/>
              <w:rPr>
                <w:rFonts w:eastAsia="Calibri" w:cs="Arial"/>
                <w:sz w:val="21"/>
                <w:lang w:bidi="en-US"/>
              </w:rPr>
            </w:pPr>
          </w:p>
          <w:p w14:paraId="343CB179"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Implement activities and generate the following outputs:</w:t>
            </w:r>
          </w:p>
        </w:tc>
        <w:tc>
          <w:tcPr>
            <w:tcW w:w="1119" w:type="dxa"/>
            <w:vMerge w:val="restart"/>
          </w:tcPr>
          <w:p w14:paraId="17713E9C"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BDDC379" w14:textId="77777777" w:rsidTr="00C5613E">
        <w:trPr>
          <w:trHeight w:val="2919"/>
        </w:trPr>
        <w:tc>
          <w:tcPr>
            <w:tcW w:w="1404" w:type="dxa"/>
            <w:vMerge/>
            <w:tcBorders>
              <w:top w:val="nil"/>
            </w:tcBorders>
          </w:tcPr>
          <w:p w14:paraId="17510FEB"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BDC6C16"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722B46EE"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014D087C" w14:textId="77777777" w:rsidR="00C5613E" w:rsidRPr="00B85E45" w:rsidRDefault="00C5613E" w:rsidP="00C5613E">
            <w:pPr>
              <w:spacing w:before="98" w:after="0" w:line="240" w:lineRule="auto"/>
              <w:ind w:right="98"/>
              <w:rPr>
                <w:rFonts w:eastAsia="Calibri" w:cs="Arial"/>
                <w:sz w:val="20"/>
                <w:lang w:bidi="en-US"/>
              </w:rPr>
            </w:pPr>
            <w:r w:rsidRPr="00B85E45">
              <w:rPr>
                <w:rFonts w:eastAsia="Calibri" w:cs="Arial"/>
                <w:sz w:val="20"/>
                <w:lang w:bidi="en-US"/>
              </w:rPr>
              <w:t>a. 1 ICCA Case Documentation (process documentation and evidence) including copies of the following:</w:t>
            </w:r>
          </w:p>
          <w:p w14:paraId="034B1F71" w14:textId="77777777" w:rsidR="00C5613E" w:rsidRPr="00B85E45" w:rsidRDefault="00C5613E" w:rsidP="008B6DC5">
            <w:pPr>
              <w:numPr>
                <w:ilvl w:val="0"/>
                <w:numId w:val="111"/>
              </w:numPr>
              <w:tabs>
                <w:tab w:val="left" w:pos="288"/>
              </w:tabs>
              <w:spacing w:before="1" w:after="0" w:line="240" w:lineRule="auto"/>
              <w:ind w:left="287" w:hanging="198"/>
              <w:jc w:val="left"/>
              <w:rPr>
                <w:rFonts w:eastAsia="Calibri" w:cs="Arial"/>
                <w:sz w:val="20"/>
                <w:lang w:bidi="en-US"/>
              </w:rPr>
            </w:pPr>
            <w:r w:rsidRPr="00B85E45">
              <w:rPr>
                <w:rFonts w:eastAsia="Calibri" w:cs="Arial"/>
                <w:sz w:val="20"/>
                <w:lang w:bidi="en-US"/>
              </w:rPr>
              <w:t>ICCA map – 1</w:t>
            </w:r>
            <w:r w:rsidRPr="00B85E45">
              <w:rPr>
                <w:rFonts w:eastAsia="Calibri" w:cs="Arial"/>
                <w:spacing w:val="1"/>
                <w:sz w:val="20"/>
                <w:lang w:bidi="en-US"/>
              </w:rPr>
              <w:t xml:space="preserve"> </w:t>
            </w:r>
            <w:r w:rsidRPr="00B85E45">
              <w:rPr>
                <w:rFonts w:eastAsia="Calibri" w:cs="Arial"/>
                <w:sz w:val="20"/>
                <w:lang w:bidi="en-US"/>
              </w:rPr>
              <w:t>set</w:t>
            </w:r>
          </w:p>
          <w:p w14:paraId="7401F3D6" w14:textId="77777777" w:rsidR="00C5613E" w:rsidRPr="00B85E45" w:rsidRDefault="00C5613E" w:rsidP="008B6DC5">
            <w:pPr>
              <w:numPr>
                <w:ilvl w:val="0"/>
                <w:numId w:val="111"/>
              </w:numPr>
              <w:tabs>
                <w:tab w:val="left" w:pos="288"/>
              </w:tabs>
              <w:spacing w:before="0" w:after="0" w:line="243" w:lineRule="exact"/>
              <w:ind w:left="287" w:hanging="198"/>
              <w:jc w:val="left"/>
              <w:rPr>
                <w:rFonts w:eastAsia="Calibri" w:cs="Arial"/>
                <w:sz w:val="20"/>
                <w:lang w:bidi="en-US"/>
              </w:rPr>
            </w:pPr>
            <w:r w:rsidRPr="00B85E45">
              <w:rPr>
                <w:rFonts w:eastAsia="Calibri" w:cs="Arial"/>
                <w:sz w:val="20"/>
                <w:lang w:bidi="en-US"/>
              </w:rPr>
              <w:t>RI -</w:t>
            </w:r>
            <w:r w:rsidRPr="00B85E45">
              <w:rPr>
                <w:rFonts w:eastAsia="Calibri" w:cs="Arial"/>
                <w:spacing w:val="-2"/>
                <w:sz w:val="20"/>
                <w:lang w:bidi="en-US"/>
              </w:rPr>
              <w:t xml:space="preserve"> </w:t>
            </w:r>
            <w:r w:rsidRPr="00B85E45">
              <w:rPr>
                <w:rFonts w:eastAsia="Calibri" w:cs="Arial"/>
                <w:sz w:val="20"/>
                <w:lang w:bidi="en-US"/>
              </w:rPr>
              <w:t>1</w:t>
            </w:r>
          </w:p>
          <w:p w14:paraId="09F45084" w14:textId="77777777" w:rsidR="00C5613E" w:rsidRPr="00B85E45" w:rsidRDefault="00C5613E" w:rsidP="008B6DC5">
            <w:pPr>
              <w:numPr>
                <w:ilvl w:val="0"/>
                <w:numId w:val="111"/>
              </w:numPr>
              <w:tabs>
                <w:tab w:val="left" w:pos="288"/>
              </w:tabs>
              <w:spacing w:before="0" w:after="0" w:line="243" w:lineRule="exact"/>
              <w:ind w:left="287" w:hanging="198"/>
              <w:jc w:val="left"/>
              <w:rPr>
                <w:rFonts w:eastAsia="Calibri" w:cs="Arial"/>
                <w:sz w:val="20"/>
                <w:lang w:bidi="en-US"/>
              </w:rPr>
            </w:pPr>
            <w:r w:rsidRPr="00B85E45">
              <w:rPr>
                <w:rFonts w:eastAsia="Calibri" w:cs="Arial"/>
                <w:sz w:val="20"/>
                <w:lang w:bidi="en-US"/>
              </w:rPr>
              <w:t>IKSP documentation -</w:t>
            </w:r>
            <w:r w:rsidRPr="00B85E45">
              <w:rPr>
                <w:rFonts w:eastAsia="Calibri" w:cs="Arial"/>
                <w:spacing w:val="-1"/>
                <w:sz w:val="20"/>
                <w:lang w:bidi="en-US"/>
              </w:rPr>
              <w:t xml:space="preserve"> </w:t>
            </w:r>
            <w:r w:rsidRPr="00B85E45">
              <w:rPr>
                <w:rFonts w:eastAsia="Calibri" w:cs="Arial"/>
                <w:sz w:val="20"/>
                <w:lang w:bidi="en-US"/>
              </w:rPr>
              <w:t>1</w:t>
            </w:r>
          </w:p>
          <w:p w14:paraId="7CC1952B" w14:textId="77777777" w:rsidR="00C5613E" w:rsidRPr="00B85E45" w:rsidRDefault="00C5613E" w:rsidP="008B6DC5">
            <w:pPr>
              <w:numPr>
                <w:ilvl w:val="0"/>
                <w:numId w:val="111"/>
              </w:numPr>
              <w:tabs>
                <w:tab w:val="left" w:pos="288"/>
              </w:tabs>
              <w:spacing w:before="1" w:after="0" w:line="240" w:lineRule="auto"/>
              <w:ind w:left="287" w:hanging="198"/>
              <w:jc w:val="left"/>
              <w:rPr>
                <w:rFonts w:eastAsia="Calibri" w:cs="Arial"/>
                <w:sz w:val="20"/>
                <w:lang w:bidi="en-US"/>
              </w:rPr>
            </w:pPr>
            <w:r w:rsidRPr="00B85E45">
              <w:rPr>
                <w:rFonts w:eastAsia="Calibri" w:cs="Arial"/>
                <w:sz w:val="20"/>
                <w:lang w:bidi="en-US"/>
              </w:rPr>
              <w:t>CCP -</w:t>
            </w:r>
            <w:r w:rsidRPr="00B85E45">
              <w:rPr>
                <w:rFonts w:eastAsia="Calibri" w:cs="Arial"/>
                <w:spacing w:val="-2"/>
                <w:sz w:val="20"/>
                <w:lang w:bidi="en-US"/>
              </w:rPr>
              <w:t xml:space="preserve"> </w:t>
            </w:r>
            <w:r w:rsidRPr="00B85E45">
              <w:rPr>
                <w:rFonts w:eastAsia="Calibri" w:cs="Arial"/>
                <w:sz w:val="20"/>
                <w:lang w:bidi="en-US"/>
              </w:rPr>
              <w:t>1</w:t>
            </w:r>
          </w:p>
          <w:p w14:paraId="29847BD2" w14:textId="77777777" w:rsidR="00C5613E" w:rsidRPr="00B85E45" w:rsidRDefault="00C5613E" w:rsidP="008B6DC5">
            <w:pPr>
              <w:numPr>
                <w:ilvl w:val="0"/>
                <w:numId w:val="111"/>
              </w:numPr>
              <w:tabs>
                <w:tab w:val="left" w:pos="288"/>
              </w:tabs>
              <w:spacing w:before="0" w:after="0" w:line="240" w:lineRule="auto"/>
              <w:ind w:left="287" w:hanging="198"/>
              <w:jc w:val="left"/>
              <w:rPr>
                <w:rFonts w:eastAsia="Calibri" w:cs="Arial"/>
                <w:sz w:val="20"/>
                <w:lang w:bidi="en-US"/>
              </w:rPr>
            </w:pPr>
            <w:r w:rsidRPr="00B85E45">
              <w:rPr>
                <w:rFonts w:eastAsia="Calibri" w:cs="Arial"/>
                <w:sz w:val="20"/>
                <w:lang w:bidi="en-US"/>
              </w:rPr>
              <w:t>ICCA Registration -</w:t>
            </w:r>
            <w:r w:rsidRPr="00B85E45">
              <w:rPr>
                <w:rFonts w:eastAsia="Calibri" w:cs="Arial"/>
                <w:spacing w:val="-1"/>
                <w:sz w:val="20"/>
                <w:lang w:bidi="en-US"/>
              </w:rPr>
              <w:t xml:space="preserve"> </w:t>
            </w:r>
            <w:r w:rsidRPr="00B85E45">
              <w:rPr>
                <w:rFonts w:eastAsia="Calibri" w:cs="Arial"/>
                <w:sz w:val="20"/>
                <w:lang w:bidi="en-US"/>
              </w:rPr>
              <w:t>1</w:t>
            </w:r>
          </w:p>
          <w:p w14:paraId="5A8F0207" w14:textId="77777777" w:rsidR="00C5613E" w:rsidRPr="00B85E45" w:rsidRDefault="00C5613E" w:rsidP="008B6DC5">
            <w:pPr>
              <w:numPr>
                <w:ilvl w:val="0"/>
                <w:numId w:val="111"/>
              </w:numPr>
              <w:tabs>
                <w:tab w:val="left" w:pos="302"/>
              </w:tabs>
              <w:spacing w:before="1" w:after="0" w:line="240" w:lineRule="auto"/>
              <w:ind w:right="100" w:hanging="180"/>
              <w:jc w:val="left"/>
              <w:rPr>
                <w:rFonts w:eastAsia="Calibri" w:cs="Arial"/>
                <w:sz w:val="20"/>
                <w:lang w:bidi="en-US"/>
              </w:rPr>
            </w:pPr>
            <w:r w:rsidRPr="00B85E45">
              <w:rPr>
                <w:rFonts w:eastAsia="Calibri" w:cs="Arial"/>
                <w:sz w:val="20"/>
                <w:lang w:bidi="en-US"/>
              </w:rPr>
              <w:t>Community Declaration of the ICCA - 1</w:t>
            </w:r>
          </w:p>
        </w:tc>
        <w:tc>
          <w:tcPr>
            <w:tcW w:w="1119" w:type="dxa"/>
            <w:vMerge/>
            <w:tcBorders>
              <w:top w:val="nil"/>
            </w:tcBorders>
          </w:tcPr>
          <w:p w14:paraId="3B4D9F1C"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60E67F5" w14:textId="77777777" w:rsidTr="00C5613E">
        <w:trPr>
          <w:trHeight w:val="723"/>
        </w:trPr>
        <w:tc>
          <w:tcPr>
            <w:tcW w:w="1404" w:type="dxa"/>
            <w:vMerge/>
            <w:tcBorders>
              <w:top w:val="nil"/>
            </w:tcBorders>
          </w:tcPr>
          <w:p w14:paraId="75A0CBAD"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34B29A11"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42CD5F82"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5BD5D631" w14:textId="77777777" w:rsidR="00C5613E" w:rsidRPr="00B85E45" w:rsidRDefault="00C5613E" w:rsidP="00C5613E">
            <w:pPr>
              <w:tabs>
                <w:tab w:val="left" w:pos="504"/>
                <w:tab w:val="left" w:pos="2029"/>
                <w:tab w:val="left" w:pos="2454"/>
              </w:tabs>
              <w:spacing w:before="99" w:after="0" w:line="240" w:lineRule="auto"/>
              <w:ind w:right="100"/>
              <w:jc w:val="left"/>
              <w:rPr>
                <w:rFonts w:eastAsia="Calibri" w:cs="Arial"/>
                <w:sz w:val="20"/>
                <w:lang w:bidi="en-US"/>
              </w:rPr>
            </w:pPr>
            <w:r w:rsidRPr="00B85E45">
              <w:rPr>
                <w:rFonts w:eastAsia="Calibri" w:cs="Arial"/>
                <w:sz w:val="20"/>
                <w:lang w:bidi="en-US"/>
              </w:rPr>
              <w:t>b.</w:t>
            </w:r>
            <w:r w:rsidRPr="00B85E45">
              <w:rPr>
                <w:rFonts w:eastAsia="Calibri" w:cs="Arial"/>
                <w:sz w:val="20"/>
                <w:lang w:bidi="en-US"/>
              </w:rPr>
              <w:tab/>
            </w:r>
            <w:r w:rsidRPr="00B85E45">
              <w:rPr>
                <w:rFonts w:eastAsia="Calibri" w:cs="Arial"/>
                <w:sz w:val="20"/>
                <w:lang w:bidi="en-US"/>
              </w:rPr>
              <w:tab/>
              <w:t>Documentation</w:t>
            </w:r>
            <w:r w:rsidRPr="00B85E45">
              <w:rPr>
                <w:rFonts w:eastAsia="Calibri" w:cs="Arial"/>
                <w:sz w:val="20"/>
                <w:lang w:bidi="en-US"/>
              </w:rPr>
              <w:tab/>
              <w:t>of</w:t>
            </w:r>
            <w:r w:rsidRPr="00B85E45">
              <w:rPr>
                <w:rFonts w:eastAsia="Calibri" w:cs="Arial"/>
                <w:sz w:val="20"/>
                <w:lang w:bidi="en-US"/>
              </w:rPr>
              <w:tab/>
            </w:r>
            <w:r w:rsidRPr="00B85E45">
              <w:rPr>
                <w:rFonts w:eastAsia="Calibri" w:cs="Arial"/>
                <w:spacing w:val="-7"/>
                <w:sz w:val="20"/>
                <w:lang w:bidi="en-US"/>
              </w:rPr>
              <w:t xml:space="preserve">CCP </w:t>
            </w:r>
            <w:r w:rsidRPr="00B85E45">
              <w:rPr>
                <w:rFonts w:eastAsia="Calibri" w:cs="Arial"/>
                <w:sz w:val="20"/>
                <w:lang w:bidi="en-US"/>
              </w:rPr>
              <w:t>implementation -</w:t>
            </w:r>
            <w:r w:rsidRPr="00B85E45">
              <w:rPr>
                <w:rFonts w:eastAsia="Calibri" w:cs="Arial"/>
                <w:spacing w:val="1"/>
                <w:sz w:val="20"/>
                <w:lang w:bidi="en-US"/>
              </w:rPr>
              <w:t xml:space="preserve"> </w:t>
            </w:r>
            <w:r w:rsidRPr="00B85E45">
              <w:rPr>
                <w:rFonts w:eastAsia="Calibri" w:cs="Arial"/>
                <w:sz w:val="20"/>
                <w:lang w:bidi="en-US"/>
              </w:rPr>
              <w:t>1</w:t>
            </w:r>
          </w:p>
        </w:tc>
        <w:tc>
          <w:tcPr>
            <w:tcW w:w="1119" w:type="dxa"/>
            <w:vMerge/>
            <w:tcBorders>
              <w:top w:val="nil"/>
            </w:tcBorders>
          </w:tcPr>
          <w:p w14:paraId="3586F915"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9AC8E2B" w14:textId="77777777" w:rsidTr="00C5613E">
        <w:trPr>
          <w:trHeight w:val="958"/>
        </w:trPr>
        <w:tc>
          <w:tcPr>
            <w:tcW w:w="1404" w:type="dxa"/>
            <w:vMerge/>
            <w:tcBorders>
              <w:top w:val="nil"/>
            </w:tcBorders>
          </w:tcPr>
          <w:p w14:paraId="41B6E6DD"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0C3835B"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0792F016"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2B112E0C" w14:textId="77777777" w:rsidR="00C5613E" w:rsidRPr="00B85E45" w:rsidRDefault="00C5613E" w:rsidP="00C5613E">
            <w:pPr>
              <w:spacing w:before="98" w:after="0" w:line="240" w:lineRule="auto"/>
              <w:ind w:right="97"/>
              <w:rPr>
                <w:rFonts w:eastAsia="Calibri" w:cs="Arial"/>
                <w:sz w:val="20"/>
                <w:lang w:bidi="en-US"/>
              </w:rPr>
            </w:pPr>
            <w:r w:rsidRPr="00B85E45">
              <w:rPr>
                <w:rFonts w:eastAsia="Calibri" w:cs="Arial"/>
                <w:sz w:val="20"/>
                <w:lang w:bidi="en-US"/>
              </w:rPr>
              <w:t>c. Copies of local plans and policies</w:t>
            </w:r>
            <w:r w:rsidRPr="00B85E45">
              <w:rPr>
                <w:rFonts w:eastAsia="Calibri" w:cs="Arial"/>
                <w:spacing w:val="-10"/>
                <w:sz w:val="20"/>
                <w:lang w:bidi="en-US"/>
              </w:rPr>
              <w:t xml:space="preserve"> </w:t>
            </w:r>
            <w:r w:rsidRPr="00B85E45">
              <w:rPr>
                <w:rFonts w:eastAsia="Calibri" w:cs="Arial"/>
                <w:sz w:val="20"/>
                <w:lang w:bidi="en-US"/>
              </w:rPr>
              <w:t>that</w:t>
            </w:r>
            <w:r w:rsidRPr="00B85E45">
              <w:rPr>
                <w:rFonts w:eastAsia="Calibri" w:cs="Arial"/>
                <w:spacing w:val="-8"/>
                <w:sz w:val="20"/>
                <w:lang w:bidi="en-US"/>
              </w:rPr>
              <w:t xml:space="preserve"> </w:t>
            </w:r>
            <w:r w:rsidRPr="00B85E45">
              <w:rPr>
                <w:rFonts w:eastAsia="Calibri" w:cs="Arial"/>
                <w:sz w:val="20"/>
                <w:lang w:bidi="en-US"/>
              </w:rPr>
              <w:t>interface</w:t>
            </w:r>
            <w:r w:rsidRPr="00B85E45">
              <w:rPr>
                <w:rFonts w:eastAsia="Calibri" w:cs="Arial"/>
                <w:spacing w:val="-10"/>
                <w:sz w:val="20"/>
                <w:lang w:bidi="en-US"/>
              </w:rPr>
              <w:t xml:space="preserve"> </w:t>
            </w:r>
            <w:r w:rsidRPr="00B85E45">
              <w:rPr>
                <w:rFonts w:eastAsia="Calibri" w:cs="Arial"/>
                <w:sz w:val="20"/>
                <w:lang w:bidi="en-US"/>
              </w:rPr>
              <w:t>ICCA</w:t>
            </w:r>
            <w:r w:rsidRPr="00B85E45">
              <w:rPr>
                <w:rFonts w:eastAsia="Calibri" w:cs="Arial"/>
                <w:spacing w:val="-7"/>
                <w:sz w:val="20"/>
                <w:lang w:bidi="en-US"/>
              </w:rPr>
              <w:t xml:space="preserve"> </w:t>
            </w:r>
            <w:r w:rsidRPr="00B85E45">
              <w:rPr>
                <w:rFonts w:eastAsia="Calibri" w:cs="Arial"/>
                <w:sz w:val="20"/>
                <w:lang w:bidi="en-US"/>
              </w:rPr>
              <w:t>–</w:t>
            </w:r>
            <w:r w:rsidRPr="00B85E45">
              <w:rPr>
                <w:rFonts w:eastAsia="Calibri" w:cs="Arial"/>
                <w:spacing w:val="-10"/>
                <w:sz w:val="20"/>
                <w:lang w:bidi="en-US"/>
              </w:rPr>
              <w:t xml:space="preserve"> </w:t>
            </w:r>
            <w:r w:rsidRPr="00B85E45">
              <w:rPr>
                <w:rFonts w:eastAsia="Calibri" w:cs="Arial"/>
                <w:spacing w:val="-6"/>
                <w:sz w:val="20"/>
                <w:lang w:bidi="en-US"/>
              </w:rPr>
              <w:t xml:space="preserve">at </w:t>
            </w:r>
            <w:r w:rsidRPr="00B85E45">
              <w:rPr>
                <w:rFonts w:eastAsia="Calibri" w:cs="Arial"/>
                <w:sz w:val="20"/>
                <w:lang w:bidi="en-US"/>
              </w:rPr>
              <w:t>least</w:t>
            </w:r>
            <w:r w:rsidRPr="00B85E45">
              <w:rPr>
                <w:rFonts w:eastAsia="Calibri" w:cs="Arial"/>
                <w:spacing w:val="-1"/>
                <w:sz w:val="20"/>
                <w:lang w:bidi="en-US"/>
              </w:rPr>
              <w:t xml:space="preserve"> </w:t>
            </w:r>
            <w:r w:rsidRPr="00B85E45">
              <w:rPr>
                <w:rFonts w:eastAsia="Calibri" w:cs="Arial"/>
                <w:sz w:val="20"/>
                <w:lang w:bidi="en-US"/>
              </w:rPr>
              <w:t>1</w:t>
            </w:r>
          </w:p>
        </w:tc>
        <w:tc>
          <w:tcPr>
            <w:tcW w:w="1119" w:type="dxa"/>
            <w:vMerge/>
            <w:tcBorders>
              <w:top w:val="nil"/>
            </w:tcBorders>
          </w:tcPr>
          <w:p w14:paraId="4D2042B9"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DB9D0CF" w14:textId="77777777" w:rsidTr="00C5613E">
        <w:trPr>
          <w:trHeight w:val="959"/>
        </w:trPr>
        <w:tc>
          <w:tcPr>
            <w:tcW w:w="1404" w:type="dxa"/>
            <w:vMerge/>
            <w:tcBorders>
              <w:top w:val="nil"/>
            </w:tcBorders>
          </w:tcPr>
          <w:p w14:paraId="1BD6F518"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0855BA8"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371A0FE0"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7DDFE807" w14:textId="77777777" w:rsidR="00C5613E" w:rsidRPr="00B85E45" w:rsidRDefault="00C5613E" w:rsidP="00C5613E">
            <w:pPr>
              <w:spacing w:before="92" w:after="0" w:line="240" w:lineRule="auto"/>
              <w:ind w:right="100"/>
              <w:rPr>
                <w:rFonts w:eastAsia="Calibri" w:cs="Arial"/>
                <w:sz w:val="20"/>
                <w:lang w:bidi="en-US"/>
              </w:rPr>
            </w:pPr>
            <w:r w:rsidRPr="00B85E45">
              <w:rPr>
                <w:rFonts w:eastAsia="Calibri" w:cs="Arial"/>
                <w:sz w:val="20"/>
                <w:lang w:bidi="en-US"/>
              </w:rPr>
              <w:t>d. Development and submission of project proposals to donor agencies – at least 1</w:t>
            </w:r>
          </w:p>
        </w:tc>
        <w:tc>
          <w:tcPr>
            <w:tcW w:w="1119" w:type="dxa"/>
            <w:vMerge/>
            <w:tcBorders>
              <w:top w:val="nil"/>
            </w:tcBorders>
          </w:tcPr>
          <w:p w14:paraId="11D544B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81144AF" w14:textId="77777777" w:rsidTr="00C5613E">
        <w:trPr>
          <w:trHeight w:val="4005"/>
        </w:trPr>
        <w:tc>
          <w:tcPr>
            <w:tcW w:w="1404" w:type="dxa"/>
            <w:vMerge/>
            <w:tcBorders>
              <w:top w:val="nil"/>
            </w:tcBorders>
          </w:tcPr>
          <w:p w14:paraId="1C8C751C"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37579D4"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5CCF9EDE"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tcBorders>
          </w:tcPr>
          <w:p w14:paraId="240E9739" w14:textId="77777777" w:rsidR="00C5613E" w:rsidRPr="00B85E45" w:rsidRDefault="00C5613E" w:rsidP="00C5613E">
            <w:pPr>
              <w:spacing w:before="99" w:after="0" w:line="240" w:lineRule="auto"/>
              <w:ind w:right="97"/>
              <w:rPr>
                <w:rFonts w:eastAsia="Calibri" w:cs="Arial"/>
                <w:sz w:val="20"/>
                <w:lang w:bidi="en-US"/>
              </w:rPr>
            </w:pPr>
            <w:r w:rsidRPr="00B85E45">
              <w:rPr>
                <w:rFonts w:eastAsia="Calibri" w:cs="Arial"/>
                <w:sz w:val="20"/>
                <w:lang w:bidi="en-US"/>
              </w:rPr>
              <w:t>e. Progress reports containing the delivery of the following outputs: (1) progress of the ICCA documentation, (2) RIAC meetings, (3) coordination</w:t>
            </w:r>
            <w:r w:rsidRPr="00B85E45">
              <w:rPr>
                <w:rFonts w:eastAsia="Calibri" w:cs="Arial"/>
                <w:spacing w:val="-13"/>
                <w:sz w:val="20"/>
                <w:lang w:bidi="en-US"/>
              </w:rPr>
              <w:t xml:space="preserve"> </w:t>
            </w:r>
            <w:r w:rsidRPr="00B85E45">
              <w:rPr>
                <w:rFonts w:eastAsia="Calibri" w:cs="Arial"/>
                <w:sz w:val="20"/>
                <w:lang w:bidi="en-US"/>
              </w:rPr>
              <w:t>and training activities with partners and stakeholders, (4) documentation of the Community Launching and other community activities, (5) endorsements from</w:t>
            </w:r>
            <w:r w:rsidRPr="00B85E45">
              <w:rPr>
                <w:rFonts w:eastAsia="Calibri" w:cs="Arial"/>
                <w:spacing w:val="-24"/>
                <w:sz w:val="20"/>
                <w:lang w:bidi="en-US"/>
              </w:rPr>
              <w:t xml:space="preserve"> </w:t>
            </w:r>
            <w:r w:rsidRPr="00B85E45">
              <w:rPr>
                <w:rFonts w:eastAsia="Calibri" w:cs="Arial"/>
                <w:sz w:val="20"/>
                <w:lang w:bidi="en-US"/>
              </w:rPr>
              <w:t>concerned barangays and municipalities and other stakeholders through Resolutions, (6) documentation of</w:t>
            </w:r>
            <w:r w:rsidRPr="00B85E45">
              <w:rPr>
                <w:rFonts w:eastAsia="Calibri" w:cs="Arial"/>
                <w:spacing w:val="-8"/>
                <w:sz w:val="20"/>
                <w:lang w:bidi="en-US"/>
              </w:rPr>
              <w:t xml:space="preserve"> </w:t>
            </w:r>
            <w:r w:rsidRPr="00B85E45">
              <w:rPr>
                <w:rFonts w:eastAsia="Calibri" w:cs="Arial"/>
                <w:sz w:val="20"/>
                <w:lang w:bidi="en-US"/>
              </w:rPr>
              <w:t>community</w:t>
            </w:r>
          </w:p>
        </w:tc>
        <w:tc>
          <w:tcPr>
            <w:tcW w:w="1119" w:type="dxa"/>
            <w:vMerge/>
            <w:tcBorders>
              <w:top w:val="nil"/>
            </w:tcBorders>
          </w:tcPr>
          <w:p w14:paraId="5ECC20C0" w14:textId="77777777" w:rsidR="00C5613E" w:rsidRPr="00B85E45" w:rsidRDefault="00C5613E" w:rsidP="00C5613E">
            <w:pPr>
              <w:spacing w:before="0" w:after="0" w:line="240" w:lineRule="auto"/>
              <w:jc w:val="left"/>
              <w:rPr>
                <w:rFonts w:eastAsia="Calibri" w:cs="Arial"/>
                <w:sz w:val="2"/>
                <w:szCs w:val="2"/>
                <w:lang w:bidi="en-US"/>
              </w:rPr>
            </w:pPr>
          </w:p>
        </w:tc>
      </w:tr>
    </w:tbl>
    <w:p w14:paraId="2984CCBC"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3"/>
        <w:gridCol w:w="1116"/>
      </w:tblGrid>
      <w:tr w:rsidR="00C5613E" w:rsidRPr="00B85E45" w14:paraId="775E592F" w14:textId="77777777" w:rsidTr="00C5613E">
        <w:trPr>
          <w:trHeight w:val="734"/>
        </w:trPr>
        <w:tc>
          <w:tcPr>
            <w:tcW w:w="1404" w:type="dxa"/>
            <w:shd w:val="clear" w:color="auto" w:fill="D9D9D9"/>
          </w:tcPr>
          <w:p w14:paraId="66AF15FF" w14:textId="77777777" w:rsidR="00C5613E" w:rsidRPr="00B85E45" w:rsidRDefault="00C5613E" w:rsidP="00C5613E">
            <w:pPr>
              <w:spacing w:before="5" w:after="0" w:line="240" w:lineRule="auto"/>
              <w:jc w:val="left"/>
              <w:rPr>
                <w:rFonts w:eastAsia="Calibri" w:cs="Arial"/>
                <w:sz w:val="21"/>
                <w:lang w:bidi="en-US"/>
              </w:rPr>
            </w:pPr>
          </w:p>
          <w:p w14:paraId="65EBBF56"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20182F12" w14:textId="77777777" w:rsidR="00C5613E" w:rsidRPr="00B85E45" w:rsidRDefault="00C5613E" w:rsidP="00C5613E">
            <w:pPr>
              <w:tabs>
                <w:tab w:val="left" w:pos="1243"/>
              </w:tabs>
              <w:spacing w:before="1" w:after="0" w:line="240" w:lineRule="auto"/>
              <w:jc w:val="left"/>
              <w:rPr>
                <w:rFonts w:eastAsia="Calibri" w:cs="Arial"/>
                <w:b/>
                <w:sz w:val="20"/>
                <w:lang w:bidi="en-US"/>
              </w:rPr>
            </w:pPr>
            <w:r w:rsidRPr="00B85E45">
              <w:rPr>
                <w:rFonts w:eastAsia="Calibri" w:cs="Arial"/>
                <w:b/>
                <w:sz w:val="20"/>
                <w:lang w:bidi="en-US"/>
              </w:rPr>
              <w:t>Indigenous</w:t>
            </w:r>
            <w:r w:rsidRPr="00B85E45">
              <w:rPr>
                <w:rFonts w:eastAsia="Calibri" w:cs="Arial"/>
                <w:b/>
                <w:sz w:val="20"/>
                <w:lang w:bidi="en-US"/>
              </w:rPr>
              <w:tab/>
              <w:t>Cultural</w:t>
            </w:r>
          </w:p>
          <w:p w14:paraId="5AD27D6F" w14:textId="2E5D933C" w:rsidR="00C5613E" w:rsidRPr="00B85E45" w:rsidRDefault="00C5613E" w:rsidP="00C5613E">
            <w:pPr>
              <w:tabs>
                <w:tab w:val="left" w:pos="1426"/>
              </w:tabs>
              <w:spacing w:before="1" w:after="0" w:line="240" w:lineRule="atLeast"/>
              <w:ind w:right="99"/>
              <w:jc w:val="left"/>
              <w:rPr>
                <w:rFonts w:eastAsia="Calibri" w:cs="Arial"/>
                <w:b/>
                <w:sz w:val="20"/>
                <w:lang w:bidi="en-US"/>
              </w:rPr>
            </w:pPr>
            <w:r w:rsidRPr="00B85E45">
              <w:rPr>
                <w:rFonts w:eastAsia="Calibri" w:cs="Arial"/>
                <w:b/>
                <w:sz w:val="20"/>
                <w:lang w:bidi="en-US"/>
              </w:rPr>
              <w:t>Community</w:t>
            </w:r>
            <w:r w:rsidR="002A1048">
              <w:rPr>
                <w:rFonts w:eastAsia="Calibri" w:cs="Arial"/>
                <w:b/>
                <w:sz w:val="20"/>
                <w:lang w:bidi="en-US"/>
              </w:rPr>
              <w:t xml:space="preserve"> </w:t>
            </w:r>
            <w:r w:rsidRPr="00B85E45">
              <w:rPr>
                <w:rFonts w:eastAsia="Calibri" w:cs="Arial"/>
                <w:b/>
                <w:spacing w:val="-3"/>
                <w:sz w:val="20"/>
                <w:lang w:bidi="en-US"/>
              </w:rPr>
              <w:t xml:space="preserve">(ICC)/ </w:t>
            </w:r>
            <w:r w:rsidRPr="00B85E45">
              <w:rPr>
                <w:rFonts w:eastAsia="Calibri" w:cs="Arial"/>
                <w:b/>
                <w:sz w:val="20"/>
                <w:lang w:bidi="en-US"/>
              </w:rPr>
              <w:t>Organization</w:t>
            </w:r>
          </w:p>
        </w:tc>
        <w:tc>
          <w:tcPr>
            <w:tcW w:w="1712" w:type="dxa"/>
            <w:shd w:val="clear" w:color="auto" w:fill="D9D9D9"/>
          </w:tcPr>
          <w:p w14:paraId="5822F87E"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sz w:val="20"/>
                <w:lang w:bidi="en-US"/>
              </w:rPr>
              <w:t>Local Responsible Party</w:t>
            </w:r>
          </w:p>
        </w:tc>
        <w:tc>
          <w:tcPr>
            <w:tcW w:w="2883" w:type="dxa"/>
            <w:shd w:val="clear" w:color="auto" w:fill="D9D9D9"/>
          </w:tcPr>
          <w:p w14:paraId="50A3EC90" w14:textId="77777777" w:rsidR="00C5613E" w:rsidRPr="00B85E45" w:rsidRDefault="00C5613E" w:rsidP="00C5613E">
            <w:pPr>
              <w:spacing w:before="5" w:after="0" w:line="240" w:lineRule="auto"/>
              <w:jc w:val="left"/>
              <w:rPr>
                <w:rFonts w:eastAsia="Calibri" w:cs="Arial"/>
                <w:sz w:val="21"/>
                <w:lang w:bidi="en-US"/>
              </w:rPr>
            </w:pPr>
          </w:p>
          <w:p w14:paraId="3BB734A4"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6" w:type="dxa"/>
            <w:shd w:val="clear" w:color="auto" w:fill="D9D9D9"/>
          </w:tcPr>
          <w:p w14:paraId="7E6B59BB"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0D7D4521" w14:textId="77777777" w:rsidTr="00C5613E">
        <w:trPr>
          <w:trHeight w:val="2082"/>
        </w:trPr>
        <w:tc>
          <w:tcPr>
            <w:tcW w:w="1404" w:type="dxa"/>
            <w:vMerge w:val="restart"/>
          </w:tcPr>
          <w:p w14:paraId="799062D2"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332C1125"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3C9A7FD9" w14:textId="77777777" w:rsidR="00C5613E" w:rsidRPr="00B85E45" w:rsidRDefault="00C5613E" w:rsidP="00C5613E">
            <w:pPr>
              <w:spacing w:before="0" w:after="0" w:line="240" w:lineRule="auto"/>
              <w:jc w:val="left"/>
              <w:rPr>
                <w:rFonts w:eastAsia="Calibri" w:cs="Arial"/>
                <w:sz w:val="18"/>
                <w:lang w:bidi="en-US"/>
              </w:rPr>
            </w:pPr>
          </w:p>
        </w:tc>
        <w:tc>
          <w:tcPr>
            <w:tcW w:w="2883" w:type="dxa"/>
            <w:tcBorders>
              <w:bottom w:val="nil"/>
            </w:tcBorders>
          </w:tcPr>
          <w:p w14:paraId="0E2785A5" w14:textId="77777777" w:rsidR="00C5613E" w:rsidRPr="00B85E45" w:rsidRDefault="00C5613E" w:rsidP="00C5613E">
            <w:pPr>
              <w:tabs>
                <w:tab w:val="left" w:pos="1865"/>
                <w:tab w:val="left" w:pos="2501"/>
              </w:tabs>
              <w:spacing w:before="1" w:after="0" w:line="240" w:lineRule="auto"/>
              <w:ind w:right="97"/>
              <w:rPr>
                <w:rFonts w:eastAsia="Calibri" w:cs="Arial"/>
                <w:sz w:val="20"/>
                <w:lang w:bidi="en-US"/>
              </w:rPr>
            </w:pPr>
            <w:r w:rsidRPr="00B85E45">
              <w:rPr>
                <w:rFonts w:eastAsia="Calibri" w:cs="Arial"/>
                <w:sz w:val="20"/>
                <w:lang w:bidi="en-US"/>
              </w:rPr>
              <w:t xml:space="preserve">consultations and assemblies and other concerns </w:t>
            </w:r>
            <w:r w:rsidRPr="00B85E45">
              <w:rPr>
                <w:rFonts w:eastAsia="Calibri" w:cs="Arial"/>
                <w:spacing w:val="-6"/>
                <w:sz w:val="20"/>
                <w:lang w:bidi="en-US"/>
              </w:rPr>
              <w:t xml:space="preserve">for </w:t>
            </w:r>
            <w:r w:rsidRPr="00B85E45">
              <w:rPr>
                <w:rFonts w:eastAsia="Calibri" w:cs="Arial"/>
                <w:sz w:val="20"/>
                <w:lang w:bidi="en-US"/>
              </w:rPr>
              <w:t>consideration</w:t>
            </w:r>
            <w:r w:rsidRPr="00B85E45">
              <w:rPr>
                <w:rFonts w:eastAsia="Calibri" w:cs="Arial"/>
                <w:sz w:val="20"/>
                <w:lang w:bidi="en-US"/>
              </w:rPr>
              <w:tab/>
              <w:t>in</w:t>
            </w:r>
            <w:r w:rsidRPr="00B85E45">
              <w:rPr>
                <w:rFonts w:eastAsia="Calibri" w:cs="Arial"/>
                <w:sz w:val="20"/>
                <w:lang w:bidi="en-US"/>
              </w:rPr>
              <w:tab/>
            </w:r>
            <w:r w:rsidRPr="00B85E45">
              <w:rPr>
                <w:rFonts w:eastAsia="Calibri" w:cs="Arial"/>
                <w:spacing w:val="-6"/>
                <w:sz w:val="20"/>
                <w:lang w:bidi="en-US"/>
              </w:rPr>
              <w:t xml:space="preserve">the </w:t>
            </w:r>
            <w:r w:rsidRPr="00B85E45">
              <w:rPr>
                <w:rFonts w:eastAsia="Calibri" w:cs="Arial"/>
                <w:sz w:val="20"/>
                <w:lang w:bidi="en-US"/>
              </w:rPr>
              <w:t>recognition of the ICCA, (7) IEC materials produced, (8) Certification of Pre-condition issued by the NCIP, and (9) threat response plan -</w:t>
            </w:r>
            <w:r w:rsidRPr="00B85E45">
              <w:rPr>
                <w:rFonts w:eastAsia="Calibri" w:cs="Arial"/>
                <w:spacing w:val="-1"/>
                <w:sz w:val="20"/>
                <w:lang w:bidi="en-US"/>
              </w:rPr>
              <w:t xml:space="preserve"> </w:t>
            </w:r>
            <w:r w:rsidRPr="00B85E45">
              <w:rPr>
                <w:rFonts w:eastAsia="Calibri" w:cs="Arial"/>
                <w:sz w:val="20"/>
                <w:lang w:bidi="en-US"/>
              </w:rPr>
              <w:t>1</w:t>
            </w:r>
          </w:p>
        </w:tc>
        <w:tc>
          <w:tcPr>
            <w:tcW w:w="1116" w:type="dxa"/>
            <w:vMerge w:val="restart"/>
          </w:tcPr>
          <w:p w14:paraId="1D3ECE4E"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184C1ADC" w14:textId="77777777" w:rsidTr="00C5613E">
        <w:trPr>
          <w:trHeight w:val="1555"/>
        </w:trPr>
        <w:tc>
          <w:tcPr>
            <w:tcW w:w="1404" w:type="dxa"/>
            <w:vMerge/>
            <w:tcBorders>
              <w:top w:val="nil"/>
            </w:tcBorders>
          </w:tcPr>
          <w:p w14:paraId="19D1BEB5"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E8DF6AE"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473D2B48"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tcBorders>
          </w:tcPr>
          <w:p w14:paraId="10B23A3B" w14:textId="77777777" w:rsidR="00C5613E" w:rsidRPr="00B85E45" w:rsidRDefault="00C5613E" w:rsidP="00C5613E">
            <w:pPr>
              <w:tabs>
                <w:tab w:val="left" w:pos="2060"/>
              </w:tabs>
              <w:spacing w:before="90" w:after="0" w:line="240" w:lineRule="auto"/>
              <w:ind w:right="97"/>
              <w:rPr>
                <w:rFonts w:eastAsia="Calibri" w:cs="Arial"/>
                <w:sz w:val="20"/>
                <w:lang w:bidi="en-US"/>
              </w:rPr>
            </w:pPr>
            <w:r w:rsidRPr="00B85E45">
              <w:rPr>
                <w:rFonts w:eastAsia="Calibri" w:cs="Arial"/>
                <w:sz w:val="20"/>
                <w:lang w:bidi="en-US"/>
              </w:rPr>
              <w:t>f. Annual Progress Report indicating completion of all activities specified in the 2018 AWFP and achievement of all expected</w:t>
            </w:r>
            <w:r w:rsidRPr="00B85E45">
              <w:rPr>
                <w:rFonts w:eastAsia="Calibri" w:cs="Arial"/>
                <w:sz w:val="20"/>
                <w:lang w:bidi="en-US"/>
              </w:rPr>
              <w:tab/>
            </w:r>
            <w:r w:rsidRPr="00B85E45">
              <w:rPr>
                <w:rFonts w:eastAsia="Calibri" w:cs="Arial"/>
                <w:w w:val="95"/>
                <w:sz w:val="20"/>
                <w:lang w:bidi="en-US"/>
              </w:rPr>
              <w:t>outputs/</w:t>
            </w:r>
          </w:p>
          <w:p w14:paraId="2070B171" w14:textId="77777777" w:rsidR="00C5613E" w:rsidRPr="00B85E45" w:rsidRDefault="00C5613E" w:rsidP="00C5613E">
            <w:pPr>
              <w:spacing w:before="2" w:after="0" w:line="223" w:lineRule="exact"/>
              <w:rPr>
                <w:rFonts w:eastAsia="Calibri" w:cs="Arial"/>
                <w:sz w:val="20"/>
                <w:lang w:bidi="en-US"/>
              </w:rPr>
            </w:pPr>
            <w:r w:rsidRPr="00B85E45">
              <w:rPr>
                <w:rFonts w:eastAsia="Calibri" w:cs="Arial"/>
                <w:sz w:val="20"/>
                <w:lang w:bidi="en-US"/>
              </w:rPr>
              <w:t>deliverables – 1</w:t>
            </w:r>
          </w:p>
        </w:tc>
        <w:tc>
          <w:tcPr>
            <w:tcW w:w="1116" w:type="dxa"/>
            <w:vMerge/>
            <w:tcBorders>
              <w:top w:val="nil"/>
            </w:tcBorders>
          </w:tcPr>
          <w:p w14:paraId="1E5404E2"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D2CAB06" w14:textId="77777777" w:rsidTr="00C5613E">
        <w:trPr>
          <w:trHeight w:val="244"/>
        </w:trPr>
        <w:tc>
          <w:tcPr>
            <w:tcW w:w="9127" w:type="dxa"/>
            <w:gridSpan w:val="5"/>
            <w:shd w:val="clear" w:color="auto" w:fill="94B3D6"/>
          </w:tcPr>
          <w:p w14:paraId="3AAF2BB6" w14:textId="77777777" w:rsidR="00C5613E" w:rsidRPr="00B85E45" w:rsidRDefault="00C5613E" w:rsidP="00C5613E">
            <w:pPr>
              <w:spacing w:before="1" w:after="0" w:line="223" w:lineRule="exact"/>
              <w:jc w:val="left"/>
              <w:rPr>
                <w:rFonts w:eastAsia="Calibri" w:cs="Arial"/>
                <w:b/>
                <w:sz w:val="20"/>
                <w:lang w:bidi="en-US"/>
              </w:rPr>
            </w:pPr>
            <w:r w:rsidRPr="00B85E45">
              <w:rPr>
                <w:rFonts w:eastAsia="Calibri" w:cs="Arial"/>
                <w:b/>
                <w:sz w:val="20"/>
                <w:lang w:bidi="en-US"/>
              </w:rPr>
              <w:t>MINDANAO:</w:t>
            </w:r>
          </w:p>
        </w:tc>
      </w:tr>
      <w:tr w:rsidR="00C5613E" w:rsidRPr="00B85E45" w14:paraId="4C41C8FD" w14:textId="77777777" w:rsidTr="00C5613E">
        <w:trPr>
          <w:trHeight w:val="4402"/>
        </w:trPr>
        <w:tc>
          <w:tcPr>
            <w:tcW w:w="1404" w:type="dxa"/>
            <w:vMerge w:val="restart"/>
          </w:tcPr>
          <w:p w14:paraId="65A9F113" w14:textId="77777777" w:rsidR="00C5613E" w:rsidRPr="00B85E45" w:rsidRDefault="00C5613E" w:rsidP="00C5613E">
            <w:pPr>
              <w:spacing w:before="2" w:after="0" w:line="240" w:lineRule="auto"/>
              <w:jc w:val="left"/>
              <w:rPr>
                <w:rFonts w:eastAsia="Calibri" w:cs="Arial"/>
                <w:sz w:val="21"/>
                <w:lang w:bidi="en-US"/>
              </w:rPr>
            </w:pPr>
          </w:p>
          <w:p w14:paraId="43925552"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7. AGMIHICU CADT 054</w:t>
            </w:r>
          </w:p>
        </w:tc>
        <w:tc>
          <w:tcPr>
            <w:tcW w:w="2012" w:type="dxa"/>
            <w:vMerge w:val="restart"/>
          </w:tcPr>
          <w:p w14:paraId="5FE00873" w14:textId="77777777" w:rsidR="00C5613E" w:rsidRPr="00B85E45" w:rsidRDefault="00C5613E" w:rsidP="00C5613E">
            <w:pPr>
              <w:spacing w:before="2" w:after="0" w:line="240" w:lineRule="auto"/>
              <w:jc w:val="left"/>
              <w:rPr>
                <w:rFonts w:eastAsia="Calibri" w:cs="Arial"/>
                <w:sz w:val="21"/>
                <w:lang w:bidi="en-US"/>
              </w:rPr>
            </w:pPr>
          </w:p>
          <w:p w14:paraId="30B0FF91" w14:textId="77777777" w:rsidR="00C5613E" w:rsidRPr="00B85E45" w:rsidRDefault="00C5613E" w:rsidP="00C5613E">
            <w:pPr>
              <w:tabs>
                <w:tab w:val="left" w:pos="1024"/>
                <w:tab w:val="left" w:pos="1121"/>
              </w:tabs>
              <w:spacing w:before="0" w:after="0" w:line="240" w:lineRule="auto"/>
              <w:ind w:right="97"/>
              <w:jc w:val="left"/>
              <w:rPr>
                <w:rFonts w:eastAsia="Calibri" w:cs="Arial"/>
                <w:sz w:val="20"/>
                <w:lang w:bidi="en-US"/>
              </w:rPr>
            </w:pPr>
            <w:r w:rsidRPr="00B85E45">
              <w:rPr>
                <w:rFonts w:eastAsia="Calibri" w:cs="Arial"/>
                <w:sz w:val="20"/>
                <w:lang w:bidi="en-US"/>
              </w:rPr>
              <w:t>ICC:</w:t>
            </w:r>
            <w:r w:rsidRPr="00B85E45">
              <w:rPr>
                <w:rFonts w:eastAsia="Calibri" w:cs="Arial"/>
                <w:sz w:val="20"/>
                <w:lang w:bidi="en-US"/>
              </w:rPr>
              <w:tab/>
            </w:r>
            <w:proofErr w:type="spellStart"/>
            <w:r w:rsidRPr="00B85E45">
              <w:rPr>
                <w:rFonts w:eastAsia="Calibri" w:cs="Arial"/>
                <w:w w:val="95"/>
                <w:sz w:val="20"/>
                <w:lang w:bidi="en-US"/>
              </w:rPr>
              <w:t>Agtulawon</w:t>
            </w:r>
            <w:proofErr w:type="spellEnd"/>
            <w:r w:rsidRPr="00B85E45">
              <w:rPr>
                <w:rFonts w:eastAsia="Calibri" w:cs="Arial"/>
                <w:w w:val="95"/>
                <w:sz w:val="20"/>
                <w:lang w:bidi="en-US"/>
              </w:rPr>
              <w:t xml:space="preserve"> </w:t>
            </w:r>
            <w:proofErr w:type="spellStart"/>
            <w:r w:rsidRPr="00B85E45">
              <w:rPr>
                <w:rFonts w:eastAsia="Calibri" w:cs="Arial"/>
                <w:sz w:val="20"/>
                <w:lang w:bidi="en-US"/>
              </w:rPr>
              <w:t>Mintapod</w:t>
            </w:r>
            <w:proofErr w:type="spellEnd"/>
            <w:r w:rsidRPr="00B85E45">
              <w:rPr>
                <w:rFonts w:eastAsia="Calibri" w:cs="Arial"/>
                <w:sz w:val="20"/>
                <w:lang w:bidi="en-US"/>
              </w:rPr>
              <w:tab/>
            </w:r>
            <w:r w:rsidRPr="00B85E45">
              <w:rPr>
                <w:rFonts w:eastAsia="Calibri" w:cs="Arial"/>
                <w:sz w:val="20"/>
                <w:lang w:bidi="en-US"/>
              </w:rPr>
              <w:tab/>
            </w:r>
            <w:proofErr w:type="spellStart"/>
            <w:r w:rsidRPr="00B85E45">
              <w:rPr>
                <w:rFonts w:eastAsia="Calibri" w:cs="Arial"/>
                <w:spacing w:val="-1"/>
                <w:sz w:val="20"/>
                <w:lang w:bidi="en-US"/>
              </w:rPr>
              <w:t>Higaonon</w:t>
            </w:r>
            <w:proofErr w:type="spellEnd"/>
            <w:r w:rsidRPr="00B85E45">
              <w:rPr>
                <w:rFonts w:eastAsia="Calibri" w:cs="Arial"/>
                <w:spacing w:val="-1"/>
                <w:sz w:val="20"/>
                <w:lang w:bidi="en-US"/>
              </w:rPr>
              <w:t xml:space="preserve"> </w:t>
            </w:r>
            <w:proofErr w:type="spellStart"/>
            <w:r w:rsidRPr="00B85E45">
              <w:rPr>
                <w:rFonts w:eastAsia="Calibri" w:cs="Arial"/>
                <w:sz w:val="20"/>
                <w:lang w:bidi="en-US"/>
              </w:rPr>
              <w:t>Cumadon</w:t>
            </w:r>
            <w:proofErr w:type="spellEnd"/>
            <w:r w:rsidRPr="00B85E45">
              <w:rPr>
                <w:rFonts w:eastAsia="Calibri" w:cs="Arial"/>
                <w:sz w:val="20"/>
                <w:lang w:bidi="en-US"/>
              </w:rPr>
              <w:t xml:space="preserve"> (AGMIHICU)</w:t>
            </w:r>
          </w:p>
          <w:p w14:paraId="114924B6" w14:textId="77777777" w:rsidR="00C5613E" w:rsidRPr="00B85E45" w:rsidRDefault="00C5613E" w:rsidP="00C5613E">
            <w:pPr>
              <w:spacing w:before="3" w:after="0" w:line="240" w:lineRule="auto"/>
              <w:jc w:val="left"/>
              <w:rPr>
                <w:rFonts w:eastAsia="Calibri" w:cs="Arial"/>
                <w:sz w:val="21"/>
                <w:lang w:bidi="en-US"/>
              </w:rPr>
            </w:pPr>
          </w:p>
          <w:p w14:paraId="3E121516" w14:textId="77777777" w:rsidR="00C5613E" w:rsidRPr="00B85E45" w:rsidRDefault="00C5613E" w:rsidP="00C5613E">
            <w:pPr>
              <w:tabs>
                <w:tab w:val="left" w:pos="1263"/>
                <w:tab w:val="left" w:pos="1606"/>
                <w:tab w:val="left" w:pos="1702"/>
              </w:tabs>
              <w:spacing w:before="1" w:after="0" w:line="240" w:lineRule="auto"/>
              <w:ind w:right="97"/>
              <w:jc w:val="left"/>
              <w:rPr>
                <w:rFonts w:eastAsia="Calibri" w:cs="Arial"/>
                <w:sz w:val="20"/>
                <w:lang w:bidi="en-US"/>
              </w:rPr>
            </w:pPr>
            <w:proofErr w:type="spellStart"/>
            <w:r w:rsidRPr="00B85E45">
              <w:rPr>
                <w:rFonts w:eastAsia="Calibri" w:cs="Arial"/>
                <w:sz w:val="20"/>
                <w:lang w:bidi="en-US"/>
              </w:rPr>
              <w:t>Agtulawon</w:t>
            </w:r>
            <w:proofErr w:type="spellEnd"/>
            <w:r w:rsidRPr="00B85E45">
              <w:rPr>
                <w:rFonts w:eastAsia="Calibri" w:cs="Arial"/>
                <w:sz w:val="20"/>
                <w:lang w:bidi="en-US"/>
              </w:rPr>
              <w:t xml:space="preserve">, </w:t>
            </w:r>
            <w:proofErr w:type="spellStart"/>
            <w:r w:rsidRPr="00B85E45">
              <w:rPr>
                <w:rFonts w:eastAsia="Calibri" w:cs="Arial"/>
                <w:sz w:val="20"/>
                <w:lang w:bidi="en-US"/>
              </w:rPr>
              <w:t>Mintapod</w:t>
            </w:r>
            <w:proofErr w:type="spellEnd"/>
            <w:r w:rsidRPr="00B85E45">
              <w:rPr>
                <w:rFonts w:eastAsia="Calibri" w:cs="Arial"/>
                <w:sz w:val="20"/>
                <w:lang w:bidi="en-US"/>
              </w:rPr>
              <w:t xml:space="preserve">, </w:t>
            </w:r>
            <w:proofErr w:type="spellStart"/>
            <w:r w:rsidRPr="00B85E45">
              <w:rPr>
                <w:rFonts w:eastAsia="Calibri" w:cs="Arial"/>
                <w:sz w:val="20"/>
                <w:lang w:bidi="en-US"/>
              </w:rPr>
              <w:t>Higaonon</w:t>
            </w:r>
            <w:proofErr w:type="spellEnd"/>
            <w:r w:rsidRPr="00B85E45">
              <w:rPr>
                <w:rFonts w:eastAsia="Calibri" w:cs="Arial"/>
                <w:sz w:val="20"/>
                <w:lang w:bidi="en-US"/>
              </w:rPr>
              <w:t xml:space="preserve">, </w:t>
            </w:r>
            <w:proofErr w:type="spellStart"/>
            <w:r w:rsidRPr="00B85E45">
              <w:rPr>
                <w:rFonts w:eastAsia="Calibri" w:cs="Arial"/>
                <w:sz w:val="20"/>
                <w:lang w:bidi="en-US"/>
              </w:rPr>
              <w:t>Cumadon</w:t>
            </w:r>
            <w:proofErr w:type="spellEnd"/>
            <w:r w:rsidRPr="00B85E45">
              <w:rPr>
                <w:rFonts w:eastAsia="Calibri" w:cs="Arial"/>
                <w:sz w:val="20"/>
                <w:lang w:bidi="en-US"/>
              </w:rPr>
              <w:tab/>
            </w:r>
            <w:r w:rsidRPr="00B85E45">
              <w:rPr>
                <w:rFonts w:eastAsia="Calibri" w:cs="Arial"/>
                <w:sz w:val="20"/>
                <w:lang w:bidi="en-US"/>
              </w:rPr>
              <w:tab/>
            </w:r>
            <w:r w:rsidRPr="00B85E45">
              <w:rPr>
                <w:rFonts w:eastAsia="Calibri" w:cs="Arial"/>
                <w:spacing w:val="-6"/>
                <w:sz w:val="20"/>
                <w:lang w:bidi="en-US"/>
              </w:rPr>
              <w:t xml:space="preserve">ang </w:t>
            </w:r>
            <w:r w:rsidRPr="00B85E45">
              <w:rPr>
                <w:rFonts w:eastAsia="Calibri" w:cs="Arial"/>
                <w:sz w:val="20"/>
                <w:lang w:bidi="en-US"/>
              </w:rPr>
              <w:t>Indigenous</w:t>
            </w:r>
            <w:r w:rsidRPr="00B85E45">
              <w:rPr>
                <w:rFonts w:eastAsia="Calibri" w:cs="Arial"/>
                <w:sz w:val="20"/>
                <w:lang w:bidi="en-US"/>
              </w:rPr>
              <w:tab/>
            </w:r>
            <w:r w:rsidRPr="00B85E45">
              <w:rPr>
                <w:rFonts w:eastAsia="Calibri" w:cs="Arial"/>
                <w:w w:val="95"/>
                <w:sz w:val="20"/>
                <w:lang w:bidi="en-US"/>
              </w:rPr>
              <w:t xml:space="preserve">Peoples </w:t>
            </w:r>
            <w:r w:rsidRPr="00B85E45">
              <w:rPr>
                <w:rFonts w:eastAsia="Calibri" w:cs="Arial"/>
                <w:sz w:val="20"/>
                <w:lang w:bidi="en-US"/>
              </w:rPr>
              <w:t>Organization</w:t>
            </w:r>
            <w:r w:rsidRPr="00B85E45">
              <w:rPr>
                <w:rFonts w:eastAsia="Calibri" w:cs="Arial"/>
                <w:sz w:val="20"/>
                <w:lang w:bidi="en-US"/>
              </w:rPr>
              <w:tab/>
            </w:r>
            <w:r w:rsidRPr="00B85E45">
              <w:rPr>
                <w:rFonts w:eastAsia="Calibri" w:cs="Arial"/>
                <w:sz w:val="20"/>
                <w:lang w:bidi="en-US"/>
              </w:rPr>
              <w:tab/>
            </w:r>
            <w:r w:rsidRPr="00B85E45">
              <w:rPr>
                <w:rFonts w:eastAsia="Calibri" w:cs="Arial"/>
                <w:sz w:val="20"/>
                <w:lang w:bidi="en-US"/>
              </w:rPr>
              <w:tab/>
            </w:r>
            <w:r w:rsidRPr="00B85E45">
              <w:rPr>
                <w:rFonts w:eastAsia="Calibri" w:cs="Arial"/>
                <w:spacing w:val="-8"/>
                <w:sz w:val="20"/>
                <w:lang w:bidi="en-US"/>
              </w:rPr>
              <w:t xml:space="preserve">ng </w:t>
            </w:r>
            <w:r w:rsidRPr="00B85E45">
              <w:rPr>
                <w:rFonts w:eastAsia="Calibri" w:cs="Arial"/>
                <w:sz w:val="20"/>
                <w:lang w:bidi="en-US"/>
              </w:rPr>
              <w:t>AGMIHICU CADT</w:t>
            </w:r>
            <w:r w:rsidRPr="00B85E45">
              <w:rPr>
                <w:rFonts w:eastAsia="Calibri" w:cs="Arial"/>
                <w:spacing w:val="-6"/>
                <w:sz w:val="20"/>
                <w:lang w:bidi="en-US"/>
              </w:rPr>
              <w:t xml:space="preserve"> </w:t>
            </w:r>
            <w:r w:rsidRPr="00B85E45">
              <w:rPr>
                <w:rFonts w:eastAsia="Calibri" w:cs="Arial"/>
                <w:sz w:val="20"/>
                <w:lang w:bidi="en-US"/>
              </w:rPr>
              <w:t>054</w:t>
            </w:r>
          </w:p>
        </w:tc>
        <w:tc>
          <w:tcPr>
            <w:tcW w:w="1712" w:type="dxa"/>
            <w:tcBorders>
              <w:bottom w:val="nil"/>
            </w:tcBorders>
          </w:tcPr>
          <w:p w14:paraId="56BFC4F5" w14:textId="77777777" w:rsidR="00C5613E" w:rsidRPr="00B85E45" w:rsidRDefault="00C5613E" w:rsidP="00C5613E">
            <w:pPr>
              <w:spacing w:before="2" w:after="0" w:line="240" w:lineRule="auto"/>
              <w:jc w:val="left"/>
              <w:rPr>
                <w:rFonts w:eastAsia="Calibri" w:cs="Arial"/>
                <w:sz w:val="21"/>
                <w:lang w:bidi="en-US"/>
              </w:rPr>
            </w:pPr>
          </w:p>
          <w:p w14:paraId="15F3CE49" w14:textId="77777777" w:rsidR="00C5613E" w:rsidRPr="00B85E45" w:rsidRDefault="00C5613E" w:rsidP="00C5613E">
            <w:pPr>
              <w:spacing w:before="0" w:after="0" w:line="240" w:lineRule="auto"/>
              <w:ind w:right="129"/>
              <w:jc w:val="left"/>
              <w:rPr>
                <w:rFonts w:eastAsia="Calibri" w:cs="Arial"/>
                <w:sz w:val="20"/>
                <w:lang w:bidi="en-US"/>
              </w:rPr>
            </w:pPr>
            <w:r w:rsidRPr="00B85E45">
              <w:rPr>
                <w:rFonts w:eastAsia="Calibri" w:cs="Arial"/>
                <w:sz w:val="20"/>
                <w:lang w:bidi="en-US"/>
              </w:rPr>
              <w:t xml:space="preserve">Non-Timber Forest Product - Exchange </w:t>
            </w:r>
            <w:proofErr w:type="spellStart"/>
            <w:r w:rsidRPr="00B85E45">
              <w:rPr>
                <w:rFonts w:eastAsia="Calibri" w:cs="Arial"/>
                <w:sz w:val="20"/>
                <w:lang w:bidi="en-US"/>
              </w:rPr>
              <w:t>Programme</w:t>
            </w:r>
            <w:proofErr w:type="spellEnd"/>
            <w:r w:rsidRPr="00B85E45">
              <w:rPr>
                <w:rFonts w:eastAsia="Calibri" w:cs="Arial"/>
                <w:sz w:val="20"/>
                <w:lang w:bidi="en-US"/>
              </w:rPr>
              <w:t xml:space="preserve"> </w:t>
            </w:r>
            <w:proofErr w:type="spellStart"/>
            <w:r w:rsidRPr="00B85E45">
              <w:rPr>
                <w:rFonts w:eastAsia="Calibri" w:cs="Arial"/>
                <w:sz w:val="20"/>
                <w:lang w:bidi="en-US"/>
              </w:rPr>
              <w:t>Phiippines</w:t>
            </w:r>
            <w:proofErr w:type="spellEnd"/>
            <w:r w:rsidRPr="00B85E45">
              <w:rPr>
                <w:rFonts w:eastAsia="Calibri" w:cs="Arial"/>
                <w:sz w:val="20"/>
                <w:lang w:bidi="en-US"/>
              </w:rPr>
              <w:t xml:space="preserve"> </w:t>
            </w:r>
            <w:r w:rsidRPr="00B85E45">
              <w:rPr>
                <w:rFonts w:eastAsia="Calibri" w:cs="Arial"/>
                <w:spacing w:val="-3"/>
                <w:sz w:val="20"/>
                <w:lang w:bidi="en-US"/>
              </w:rPr>
              <w:t xml:space="preserve">(NTFP- </w:t>
            </w:r>
            <w:r w:rsidRPr="00B85E45">
              <w:rPr>
                <w:rFonts w:eastAsia="Calibri" w:cs="Arial"/>
                <w:sz w:val="20"/>
                <w:lang w:bidi="en-US"/>
              </w:rPr>
              <w:t>EP)</w:t>
            </w:r>
          </w:p>
          <w:p w14:paraId="453D93D8" w14:textId="77777777" w:rsidR="00C5613E" w:rsidRPr="00B85E45" w:rsidRDefault="00C5613E" w:rsidP="00C5613E">
            <w:pPr>
              <w:spacing w:before="2" w:after="0" w:line="240" w:lineRule="auto"/>
              <w:jc w:val="left"/>
              <w:rPr>
                <w:rFonts w:eastAsia="Calibri" w:cs="Arial"/>
                <w:sz w:val="21"/>
                <w:lang w:bidi="en-US"/>
              </w:rPr>
            </w:pPr>
          </w:p>
          <w:p w14:paraId="665DB0B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i/>
                <w:sz w:val="20"/>
                <w:lang w:bidi="en-US"/>
              </w:rPr>
              <w:t xml:space="preserve">Contact Person/s: </w:t>
            </w:r>
            <w:r w:rsidRPr="00B85E45">
              <w:rPr>
                <w:rFonts w:eastAsia="Calibri" w:cs="Arial"/>
                <w:sz w:val="20"/>
                <w:lang w:bidi="en-US"/>
              </w:rPr>
              <w:t>Ruth Canlas Executive Director</w:t>
            </w:r>
          </w:p>
          <w:p w14:paraId="33504D5E" w14:textId="77777777" w:rsidR="00C5613E" w:rsidRPr="00B85E45" w:rsidRDefault="00C5613E" w:rsidP="00C5613E">
            <w:pPr>
              <w:spacing w:before="4" w:after="0" w:line="240" w:lineRule="auto"/>
              <w:jc w:val="left"/>
              <w:rPr>
                <w:rFonts w:eastAsia="Calibri" w:cs="Arial"/>
                <w:sz w:val="21"/>
                <w:lang w:bidi="en-US"/>
              </w:rPr>
            </w:pPr>
          </w:p>
          <w:p w14:paraId="2AB4EB89" w14:textId="77777777" w:rsidR="00C5613E" w:rsidRPr="00B85E45" w:rsidRDefault="00C5613E" w:rsidP="00C5613E">
            <w:pPr>
              <w:spacing w:before="0" w:after="0" w:line="240" w:lineRule="auto"/>
              <w:jc w:val="left"/>
              <w:rPr>
                <w:rFonts w:eastAsia="Calibri" w:cs="Arial"/>
                <w:sz w:val="20"/>
                <w:lang w:val="es-MX" w:bidi="en-US"/>
              </w:rPr>
            </w:pPr>
            <w:r w:rsidRPr="00B85E45">
              <w:rPr>
                <w:rFonts w:eastAsia="Calibri" w:cs="Arial"/>
                <w:sz w:val="20"/>
                <w:lang w:bidi="en-US"/>
              </w:rPr>
              <w:t xml:space="preserve">92-A </w:t>
            </w:r>
            <w:proofErr w:type="spellStart"/>
            <w:r w:rsidRPr="00B85E45">
              <w:rPr>
                <w:rFonts w:eastAsia="Calibri" w:cs="Arial"/>
                <w:sz w:val="20"/>
                <w:lang w:bidi="en-US"/>
              </w:rPr>
              <w:t>Masikap</w:t>
            </w:r>
            <w:proofErr w:type="spellEnd"/>
            <w:r w:rsidRPr="00B85E45">
              <w:rPr>
                <w:rFonts w:eastAsia="Calibri" w:cs="Arial"/>
                <w:sz w:val="20"/>
                <w:lang w:bidi="en-US"/>
              </w:rPr>
              <w:t xml:space="preserve"> Ext. St. </w:t>
            </w:r>
            <w:proofErr w:type="spellStart"/>
            <w:r w:rsidRPr="00B85E45">
              <w:rPr>
                <w:rFonts w:eastAsia="Calibri" w:cs="Arial"/>
                <w:sz w:val="20"/>
                <w:lang w:bidi="en-US"/>
              </w:rPr>
              <w:t>Brgy</w:t>
            </w:r>
            <w:proofErr w:type="spellEnd"/>
            <w:r w:rsidRPr="00B85E45">
              <w:rPr>
                <w:rFonts w:eastAsia="Calibri" w:cs="Arial"/>
                <w:sz w:val="20"/>
                <w:lang w:bidi="en-US"/>
              </w:rPr>
              <w:t xml:space="preserve">. </w:t>
            </w:r>
            <w:r w:rsidRPr="00B85E45">
              <w:rPr>
                <w:rFonts w:eastAsia="Calibri" w:cs="Arial"/>
                <w:sz w:val="20"/>
                <w:lang w:val="es-MX" w:bidi="en-US"/>
              </w:rPr>
              <w:t>Central Diliman, Quezon City</w:t>
            </w:r>
          </w:p>
          <w:p w14:paraId="79BCBF2F" w14:textId="77777777" w:rsidR="00C5613E" w:rsidRPr="00B85E45" w:rsidRDefault="00C5613E" w:rsidP="00C5613E">
            <w:pPr>
              <w:spacing w:before="0" w:after="0" w:line="240" w:lineRule="auto"/>
              <w:jc w:val="left"/>
              <w:rPr>
                <w:rFonts w:eastAsia="Calibri" w:cs="Arial"/>
                <w:sz w:val="20"/>
                <w:lang w:val="es-MX" w:bidi="en-US"/>
              </w:rPr>
            </w:pPr>
          </w:p>
          <w:p w14:paraId="58FF54CD" w14:textId="77777777" w:rsidR="00C5613E" w:rsidRPr="00B85E45" w:rsidRDefault="00C5613E" w:rsidP="00C5613E">
            <w:pPr>
              <w:spacing w:before="0" w:after="0" w:line="240" w:lineRule="auto"/>
              <w:jc w:val="left"/>
              <w:rPr>
                <w:rFonts w:eastAsia="Calibri" w:cs="Arial"/>
                <w:sz w:val="20"/>
                <w:lang w:val="es-MX" w:bidi="en-US"/>
              </w:rPr>
            </w:pPr>
            <w:r w:rsidRPr="00B85E45">
              <w:rPr>
                <w:rFonts w:eastAsia="Calibri" w:cs="Arial"/>
                <w:sz w:val="20"/>
                <w:lang w:val="es-MX" w:bidi="en-US"/>
              </w:rPr>
              <w:t>ruth.canlas@ntfp.</w:t>
            </w:r>
          </w:p>
        </w:tc>
        <w:tc>
          <w:tcPr>
            <w:tcW w:w="2883" w:type="dxa"/>
            <w:tcBorders>
              <w:bottom w:val="nil"/>
            </w:tcBorders>
          </w:tcPr>
          <w:p w14:paraId="56651782" w14:textId="77777777" w:rsidR="00C5613E" w:rsidRPr="00B85E45" w:rsidRDefault="00C5613E" w:rsidP="00C5613E">
            <w:pPr>
              <w:spacing w:before="2" w:after="0" w:line="240" w:lineRule="auto"/>
              <w:jc w:val="left"/>
              <w:rPr>
                <w:rFonts w:eastAsia="Calibri" w:cs="Arial"/>
                <w:sz w:val="21"/>
                <w:lang w:val="es-EC" w:bidi="en-US"/>
              </w:rPr>
            </w:pPr>
          </w:p>
          <w:p w14:paraId="7F43CAA9"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Add 10,000 hectares of ICCA to the PA system</w:t>
            </w:r>
          </w:p>
          <w:p w14:paraId="66C2BFEF" w14:textId="77777777" w:rsidR="00C5613E" w:rsidRPr="00B85E45" w:rsidRDefault="00C5613E" w:rsidP="00C5613E">
            <w:pPr>
              <w:spacing w:before="4" w:after="0" w:line="240" w:lineRule="auto"/>
              <w:jc w:val="left"/>
              <w:rPr>
                <w:rFonts w:eastAsia="Calibri" w:cs="Arial"/>
                <w:sz w:val="21"/>
                <w:lang w:bidi="en-US"/>
              </w:rPr>
            </w:pPr>
          </w:p>
          <w:p w14:paraId="584A2E7B" w14:textId="77777777" w:rsidR="00C5613E" w:rsidRPr="00B85E45" w:rsidRDefault="00C5613E" w:rsidP="00C5613E">
            <w:pPr>
              <w:spacing w:before="1" w:after="0" w:line="240" w:lineRule="auto"/>
              <w:ind w:right="100"/>
              <w:rPr>
                <w:rFonts w:eastAsia="Calibri" w:cs="Arial"/>
                <w:sz w:val="20"/>
                <w:lang w:bidi="en-US"/>
              </w:rPr>
            </w:pPr>
            <w:r w:rsidRPr="00B85E45">
              <w:rPr>
                <w:rFonts w:eastAsia="Calibri" w:cs="Arial"/>
                <w:sz w:val="20"/>
                <w:lang w:bidi="en-US"/>
              </w:rPr>
              <w:t>Identify and map ICCA clearly in the CADT and the ADSDPP</w:t>
            </w:r>
          </w:p>
          <w:p w14:paraId="30E60BC9" w14:textId="77777777" w:rsidR="00C5613E" w:rsidRPr="00B85E45" w:rsidRDefault="00C5613E" w:rsidP="00C5613E">
            <w:pPr>
              <w:spacing w:before="2" w:after="0" w:line="240" w:lineRule="auto"/>
              <w:jc w:val="left"/>
              <w:rPr>
                <w:rFonts w:eastAsia="Calibri" w:cs="Arial"/>
                <w:sz w:val="21"/>
                <w:lang w:bidi="en-US"/>
              </w:rPr>
            </w:pPr>
          </w:p>
          <w:p w14:paraId="045EF577"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Increase in capacity score of the ICC from 2.75 to 3.5 in the area of M&amp;E</w:t>
            </w:r>
          </w:p>
          <w:p w14:paraId="49FB88BB" w14:textId="77777777" w:rsidR="00C5613E" w:rsidRPr="00B85E45" w:rsidRDefault="00C5613E" w:rsidP="00C5613E">
            <w:pPr>
              <w:spacing w:before="3" w:after="0" w:line="240" w:lineRule="auto"/>
              <w:jc w:val="left"/>
              <w:rPr>
                <w:rFonts w:eastAsia="Calibri" w:cs="Arial"/>
                <w:sz w:val="21"/>
                <w:lang w:bidi="en-US"/>
              </w:rPr>
            </w:pPr>
          </w:p>
          <w:p w14:paraId="51B9581B"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Increase the management effectiveness of the ICCA from 48% to 68%, or by at least 20%</w:t>
            </w:r>
          </w:p>
          <w:p w14:paraId="4E75EC68" w14:textId="77777777" w:rsidR="00C5613E" w:rsidRPr="00B85E45" w:rsidRDefault="00C5613E" w:rsidP="00C5613E">
            <w:pPr>
              <w:spacing w:before="3" w:after="0" w:line="240" w:lineRule="auto"/>
              <w:jc w:val="left"/>
              <w:rPr>
                <w:rFonts w:eastAsia="Calibri" w:cs="Arial"/>
                <w:sz w:val="21"/>
                <w:lang w:bidi="en-US"/>
              </w:rPr>
            </w:pPr>
          </w:p>
          <w:p w14:paraId="1CFB4180"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Implement activities and generate the following outputs:</w:t>
            </w:r>
          </w:p>
        </w:tc>
        <w:tc>
          <w:tcPr>
            <w:tcW w:w="1116" w:type="dxa"/>
            <w:vMerge w:val="restart"/>
          </w:tcPr>
          <w:p w14:paraId="6E0C9EAB" w14:textId="77777777" w:rsidR="00C5613E" w:rsidRPr="00B85E45" w:rsidRDefault="00C5613E" w:rsidP="00C5613E">
            <w:pPr>
              <w:spacing w:before="2" w:after="0" w:line="240" w:lineRule="auto"/>
              <w:jc w:val="left"/>
              <w:rPr>
                <w:rFonts w:eastAsia="Calibri" w:cs="Arial"/>
                <w:sz w:val="21"/>
                <w:lang w:bidi="en-US"/>
              </w:rPr>
            </w:pPr>
          </w:p>
          <w:p w14:paraId="752FF7C9"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4,671,500</w:t>
            </w:r>
          </w:p>
        </w:tc>
      </w:tr>
      <w:tr w:rsidR="00C5613E" w:rsidRPr="00B85E45" w14:paraId="1FFF51B2" w14:textId="77777777" w:rsidTr="00C5613E">
        <w:trPr>
          <w:trHeight w:val="1340"/>
        </w:trPr>
        <w:tc>
          <w:tcPr>
            <w:tcW w:w="1404" w:type="dxa"/>
            <w:vMerge/>
            <w:tcBorders>
              <w:top w:val="nil"/>
            </w:tcBorders>
          </w:tcPr>
          <w:p w14:paraId="12C86C34"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DEBB5A6"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46A461F8" w14:textId="77777777" w:rsidR="00C5613E" w:rsidRPr="00B85E45" w:rsidRDefault="00813C51" w:rsidP="00C5613E">
            <w:pPr>
              <w:spacing w:before="0" w:after="0" w:line="227" w:lineRule="exact"/>
              <w:jc w:val="left"/>
              <w:rPr>
                <w:rFonts w:eastAsia="Calibri" w:cs="Arial"/>
                <w:sz w:val="20"/>
                <w:lang w:bidi="en-US"/>
              </w:rPr>
            </w:pPr>
            <w:hyperlink r:id="rId31">
              <w:r w:rsidR="00C5613E" w:rsidRPr="00B85E45">
                <w:rPr>
                  <w:rFonts w:eastAsia="Calibri" w:cs="Arial"/>
                  <w:sz w:val="20"/>
                  <w:lang w:bidi="en-US"/>
                </w:rPr>
                <w:t>org</w:t>
              </w:r>
            </w:hyperlink>
          </w:p>
          <w:p w14:paraId="2B4F3791" w14:textId="77777777" w:rsidR="00C5613E" w:rsidRPr="00B85E45" w:rsidRDefault="00813C51" w:rsidP="00C5613E">
            <w:pPr>
              <w:spacing w:before="0" w:after="0" w:line="240" w:lineRule="auto"/>
              <w:ind w:right="327"/>
              <w:jc w:val="left"/>
              <w:rPr>
                <w:rFonts w:eastAsia="Calibri" w:cs="Arial"/>
                <w:sz w:val="20"/>
                <w:lang w:bidi="en-US"/>
              </w:rPr>
            </w:pPr>
            <w:hyperlink r:id="rId32">
              <w:proofErr w:type="spellStart"/>
              <w:r w:rsidR="00C5613E" w:rsidRPr="00B85E45">
                <w:rPr>
                  <w:rFonts w:eastAsia="Calibri" w:cs="Arial"/>
                  <w:sz w:val="20"/>
                  <w:lang w:bidi="en-US"/>
                </w:rPr>
                <w:t>ruthpcanlas</w:t>
              </w:r>
              <w:proofErr w:type="spellEnd"/>
            </w:hyperlink>
            <w:r w:rsidR="00C5613E" w:rsidRPr="00B85E45">
              <w:rPr>
                <w:rFonts w:eastAsia="Calibri" w:cs="Arial"/>
                <w:sz w:val="20"/>
                <w:lang w:bidi="en-US"/>
              </w:rPr>
              <w:t xml:space="preserve"> </w:t>
            </w:r>
            <w:hyperlink r:id="rId33">
              <w:r w:rsidR="00C5613E" w:rsidRPr="00B85E45">
                <w:rPr>
                  <w:rFonts w:eastAsia="Calibri" w:cs="Arial"/>
                  <w:sz w:val="20"/>
                  <w:lang w:bidi="en-US"/>
                </w:rPr>
                <w:t>@yahoo.com</w:t>
              </w:r>
            </w:hyperlink>
            <w:r w:rsidR="00C5613E" w:rsidRPr="00B85E45">
              <w:rPr>
                <w:rFonts w:eastAsia="Calibri" w:cs="Arial"/>
                <w:sz w:val="20"/>
                <w:lang w:bidi="en-US"/>
              </w:rPr>
              <w:t xml:space="preserve"> (02) 967 6127</w:t>
            </w:r>
          </w:p>
        </w:tc>
        <w:tc>
          <w:tcPr>
            <w:tcW w:w="2883" w:type="dxa"/>
            <w:tcBorders>
              <w:top w:val="nil"/>
              <w:bottom w:val="nil"/>
            </w:tcBorders>
          </w:tcPr>
          <w:p w14:paraId="191392AA" w14:textId="77777777" w:rsidR="00C5613E" w:rsidRPr="00B85E45" w:rsidRDefault="00C5613E" w:rsidP="00C5613E">
            <w:pPr>
              <w:spacing w:before="0" w:after="0" w:line="227" w:lineRule="exact"/>
              <w:rPr>
                <w:rFonts w:eastAsia="Calibri" w:cs="Arial"/>
                <w:sz w:val="20"/>
                <w:lang w:bidi="en-US"/>
              </w:rPr>
            </w:pPr>
            <w:r w:rsidRPr="00B85E45">
              <w:rPr>
                <w:rFonts w:eastAsia="Calibri" w:cs="Arial"/>
                <w:sz w:val="20"/>
                <w:lang w:bidi="en-US"/>
              </w:rPr>
              <w:t>a. ICCA Documentation Report</w:t>
            </w:r>
          </w:p>
          <w:p w14:paraId="1EEE4732"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presenting both the outcome and the process of describing and documenting the ICCA at the AGMIHICU CADT 054 - 1</w:t>
            </w:r>
          </w:p>
        </w:tc>
        <w:tc>
          <w:tcPr>
            <w:tcW w:w="1116" w:type="dxa"/>
            <w:vMerge/>
            <w:tcBorders>
              <w:top w:val="nil"/>
            </w:tcBorders>
          </w:tcPr>
          <w:p w14:paraId="362E0EEC"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1DA313D7" w14:textId="77777777" w:rsidTr="00C5613E">
        <w:trPr>
          <w:trHeight w:val="1454"/>
        </w:trPr>
        <w:tc>
          <w:tcPr>
            <w:tcW w:w="1404" w:type="dxa"/>
            <w:vMerge/>
            <w:tcBorders>
              <w:top w:val="nil"/>
            </w:tcBorders>
          </w:tcPr>
          <w:p w14:paraId="20EDEAF7"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25BBC47"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7452D29F" w14:textId="77777777" w:rsidR="00C5613E" w:rsidRPr="00B85E45" w:rsidRDefault="00C5613E" w:rsidP="00C5613E">
            <w:pPr>
              <w:spacing w:before="0" w:after="0" w:line="240" w:lineRule="auto"/>
              <w:jc w:val="left"/>
              <w:rPr>
                <w:rFonts w:eastAsia="Calibri" w:cs="Arial"/>
                <w:sz w:val="18"/>
                <w:lang w:bidi="en-US"/>
              </w:rPr>
            </w:pPr>
          </w:p>
        </w:tc>
        <w:tc>
          <w:tcPr>
            <w:tcW w:w="2883" w:type="dxa"/>
            <w:tcBorders>
              <w:top w:val="nil"/>
              <w:bottom w:val="nil"/>
            </w:tcBorders>
          </w:tcPr>
          <w:p w14:paraId="28670E02" w14:textId="77777777" w:rsidR="00C5613E" w:rsidRPr="00B85E45" w:rsidRDefault="00C5613E" w:rsidP="00C5613E">
            <w:pPr>
              <w:spacing w:before="98" w:after="0" w:line="240" w:lineRule="auto"/>
              <w:ind w:right="97"/>
              <w:rPr>
                <w:rFonts w:eastAsia="Calibri" w:cs="Arial"/>
                <w:sz w:val="20"/>
                <w:lang w:bidi="en-US"/>
              </w:rPr>
            </w:pPr>
            <w:r w:rsidRPr="00B85E45">
              <w:rPr>
                <w:rFonts w:eastAsia="Calibri" w:cs="Arial"/>
                <w:sz w:val="20"/>
                <w:lang w:bidi="en-US"/>
              </w:rPr>
              <w:t>b. ICCA maps on current land</w:t>
            </w:r>
            <w:r w:rsidRPr="00B85E45">
              <w:rPr>
                <w:rFonts w:eastAsia="Calibri" w:cs="Arial"/>
                <w:spacing w:val="-17"/>
                <w:sz w:val="20"/>
                <w:lang w:bidi="en-US"/>
              </w:rPr>
              <w:t xml:space="preserve"> </w:t>
            </w:r>
            <w:r w:rsidRPr="00B85E45">
              <w:rPr>
                <w:rFonts w:eastAsia="Calibri" w:cs="Arial"/>
                <w:sz w:val="20"/>
                <w:lang w:bidi="en-US"/>
              </w:rPr>
              <w:t>use and land cover, projected land use, and other thematic and analytic maps necessary in the preparation of the CCP -</w:t>
            </w:r>
            <w:r w:rsidRPr="00B85E45">
              <w:rPr>
                <w:rFonts w:eastAsia="Calibri" w:cs="Arial"/>
                <w:spacing w:val="-6"/>
                <w:sz w:val="20"/>
                <w:lang w:bidi="en-US"/>
              </w:rPr>
              <w:t xml:space="preserve"> </w:t>
            </w:r>
            <w:r w:rsidRPr="00B85E45">
              <w:rPr>
                <w:rFonts w:eastAsia="Calibri" w:cs="Arial"/>
                <w:sz w:val="20"/>
                <w:lang w:bidi="en-US"/>
              </w:rPr>
              <w:t>1</w:t>
            </w:r>
          </w:p>
        </w:tc>
        <w:tc>
          <w:tcPr>
            <w:tcW w:w="1116" w:type="dxa"/>
            <w:vMerge/>
            <w:tcBorders>
              <w:top w:val="nil"/>
            </w:tcBorders>
          </w:tcPr>
          <w:p w14:paraId="14911A1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B2695B6" w14:textId="77777777" w:rsidTr="00C5613E">
        <w:trPr>
          <w:trHeight w:val="478"/>
        </w:trPr>
        <w:tc>
          <w:tcPr>
            <w:tcW w:w="1404" w:type="dxa"/>
            <w:vMerge/>
            <w:tcBorders>
              <w:top w:val="nil"/>
            </w:tcBorders>
          </w:tcPr>
          <w:p w14:paraId="143CE205"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7EB79528"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63E21A56" w14:textId="77777777" w:rsidR="00C5613E" w:rsidRPr="00B85E45" w:rsidRDefault="00C5613E" w:rsidP="00C5613E">
            <w:pPr>
              <w:spacing w:before="0" w:after="0" w:line="240" w:lineRule="auto"/>
              <w:jc w:val="left"/>
              <w:rPr>
                <w:rFonts w:eastAsia="Calibri" w:cs="Arial"/>
                <w:sz w:val="18"/>
                <w:lang w:bidi="en-US"/>
              </w:rPr>
            </w:pPr>
          </w:p>
        </w:tc>
        <w:tc>
          <w:tcPr>
            <w:tcW w:w="2883" w:type="dxa"/>
            <w:tcBorders>
              <w:top w:val="nil"/>
              <w:bottom w:val="nil"/>
            </w:tcBorders>
          </w:tcPr>
          <w:p w14:paraId="74194A5A" w14:textId="77777777" w:rsidR="00C5613E" w:rsidRPr="00B85E45" w:rsidRDefault="00C5613E" w:rsidP="00C5613E">
            <w:pPr>
              <w:spacing w:before="98" w:after="0" w:line="240" w:lineRule="auto"/>
              <w:jc w:val="left"/>
              <w:rPr>
                <w:rFonts w:eastAsia="Calibri" w:cs="Arial"/>
                <w:sz w:val="20"/>
                <w:lang w:bidi="en-US"/>
              </w:rPr>
            </w:pPr>
            <w:r w:rsidRPr="00B85E45">
              <w:rPr>
                <w:rFonts w:eastAsia="Calibri" w:cs="Arial"/>
                <w:sz w:val="20"/>
                <w:lang w:bidi="en-US"/>
              </w:rPr>
              <w:t>c. RI Report - 1</w:t>
            </w:r>
          </w:p>
        </w:tc>
        <w:tc>
          <w:tcPr>
            <w:tcW w:w="1116" w:type="dxa"/>
            <w:vMerge/>
            <w:tcBorders>
              <w:top w:val="nil"/>
            </w:tcBorders>
          </w:tcPr>
          <w:p w14:paraId="09465B3B"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26A0617" w14:textId="77777777" w:rsidTr="00C5613E">
        <w:trPr>
          <w:trHeight w:val="586"/>
        </w:trPr>
        <w:tc>
          <w:tcPr>
            <w:tcW w:w="1404" w:type="dxa"/>
            <w:vMerge/>
            <w:tcBorders>
              <w:top w:val="nil"/>
            </w:tcBorders>
          </w:tcPr>
          <w:p w14:paraId="424A588F"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39344017"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tcBorders>
          </w:tcPr>
          <w:p w14:paraId="248B798A" w14:textId="77777777" w:rsidR="00C5613E" w:rsidRPr="00B85E45" w:rsidRDefault="00C5613E" w:rsidP="00C5613E">
            <w:pPr>
              <w:spacing w:before="0" w:after="0" w:line="240" w:lineRule="auto"/>
              <w:jc w:val="left"/>
              <w:rPr>
                <w:rFonts w:eastAsia="Calibri" w:cs="Arial"/>
                <w:sz w:val="18"/>
                <w:lang w:bidi="en-US"/>
              </w:rPr>
            </w:pPr>
          </w:p>
        </w:tc>
        <w:tc>
          <w:tcPr>
            <w:tcW w:w="2883" w:type="dxa"/>
            <w:tcBorders>
              <w:top w:val="nil"/>
            </w:tcBorders>
          </w:tcPr>
          <w:p w14:paraId="15C26C0A" w14:textId="77777777" w:rsidR="00C5613E" w:rsidRPr="00B85E45" w:rsidRDefault="00C5613E" w:rsidP="00C5613E">
            <w:pPr>
              <w:spacing w:before="99" w:after="0" w:line="240" w:lineRule="atLeast"/>
              <w:ind w:right="110"/>
              <w:jc w:val="left"/>
              <w:rPr>
                <w:rFonts w:eastAsia="Calibri" w:cs="Arial"/>
                <w:sz w:val="20"/>
                <w:lang w:bidi="en-US"/>
              </w:rPr>
            </w:pPr>
            <w:r w:rsidRPr="00B85E45">
              <w:rPr>
                <w:rFonts w:eastAsia="Calibri" w:cs="Arial"/>
                <w:sz w:val="20"/>
                <w:lang w:bidi="en-US"/>
              </w:rPr>
              <w:t>d. IKSP Documentation Report - 1</w:t>
            </w:r>
          </w:p>
        </w:tc>
        <w:tc>
          <w:tcPr>
            <w:tcW w:w="1116" w:type="dxa"/>
            <w:vMerge/>
            <w:tcBorders>
              <w:top w:val="nil"/>
            </w:tcBorders>
          </w:tcPr>
          <w:p w14:paraId="5EB78B5B" w14:textId="77777777" w:rsidR="00C5613E" w:rsidRPr="00B85E45" w:rsidRDefault="00C5613E" w:rsidP="00C5613E">
            <w:pPr>
              <w:spacing w:before="0" w:after="0" w:line="240" w:lineRule="auto"/>
              <w:jc w:val="left"/>
              <w:rPr>
                <w:rFonts w:eastAsia="Calibri" w:cs="Arial"/>
                <w:sz w:val="2"/>
                <w:szCs w:val="2"/>
                <w:lang w:bidi="en-US"/>
              </w:rPr>
            </w:pPr>
          </w:p>
        </w:tc>
      </w:tr>
    </w:tbl>
    <w:p w14:paraId="787866A3"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3"/>
        <w:gridCol w:w="1116"/>
      </w:tblGrid>
      <w:tr w:rsidR="00C5613E" w:rsidRPr="00B85E45" w14:paraId="41A2122E" w14:textId="77777777" w:rsidTr="00C5613E">
        <w:trPr>
          <w:trHeight w:val="734"/>
        </w:trPr>
        <w:tc>
          <w:tcPr>
            <w:tcW w:w="1404" w:type="dxa"/>
            <w:shd w:val="clear" w:color="auto" w:fill="D9D9D9"/>
          </w:tcPr>
          <w:p w14:paraId="3E066397" w14:textId="77777777" w:rsidR="00C5613E" w:rsidRPr="00B85E45" w:rsidRDefault="00C5613E" w:rsidP="00C5613E">
            <w:pPr>
              <w:spacing w:before="5" w:after="0" w:line="240" w:lineRule="auto"/>
              <w:jc w:val="left"/>
              <w:rPr>
                <w:rFonts w:eastAsia="Calibri" w:cs="Arial"/>
                <w:sz w:val="21"/>
                <w:lang w:bidi="en-US"/>
              </w:rPr>
            </w:pPr>
          </w:p>
          <w:p w14:paraId="162772BF"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0269C988" w14:textId="77777777" w:rsidR="00C5613E" w:rsidRPr="00B85E45" w:rsidRDefault="00C5613E" w:rsidP="00C5613E">
            <w:pPr>
              <w:tabs>
                <w:tab w:val="left" w:pos="1243"/>
              </w:tabs>
              <w:spacing w:before="1" w:after="0" w:line="240" w:lineRule="auto"/>
              <w:jc w:val="left"/>
              <w:rPr>
                <w:rFonts w:eastAsia="Calibri" w:cs="Arial"/>
                <w:b/>
                <w:sz w:val="20"/>
                <w:lang w:bidi="en-US"/>
              </w:rPr>
            </w:pPr>
            <w:r w:rsidRPr="00B85E45">
              <w:rPr>
                <w:rFonts w:eastAsia="Calibri" w:cs="Arial"/>
                <w:b/>
                <w:sz w:val="20"/>
                <w:lang w:bidi="en-US"/>
              </w:rPr>
              <w:t>Indigenous</w:t>
            </w:r>
            <w:r w:rsidRPr="00B85E45">
              <w:rPr>
                <w:rFonts w:eastAsia="Calibri" w:cs="Arial"/>
                <w:b/>
                <w:sz w:val="20"/>
                <w:lang w:bidi="en-US"/>
              </w:rPr>
              <w:tab/>
              <w:t>Cultural</w:t>
            </w:r>
          </w:p>
          <w:p w14:paraId="2F65061A" w14:textId="56E63545" w:rsidR="00C5613E" w:rsidRPr="00B85E45" w:rsidRDefault="00C5613E" w:rsidP="00C5613E">
            <w:pPr>
              <w:tabs>
                <w:tab w:val="left" w:pos="1426"/>
              </w:tabs>
              <w:spacing w:before="1" w:after="0" w:line="240" w:lineRule="atLeast"/>
              <w:ind w:right="99"/>
              <w:jc w:val="left"/>
              <w:rPr>
                <w:rFonts w:eastAsia="Calibri" w:cs="Arial"/>
                <w:b/>
                <w:sz w:val="20"/>
                <w:lang w:bidi="en-US"/>
              </w:rPr>
            </w:pPr>
            <w:r w:rsidRPr="00B85E45">
              <w:rPr>
                <w:rFonts w:eastAsia="Calibri" w:cs="Arial"/>
                <w:b/>
                <w:sz w:val="20"/>
                <w:lang w:bidi="en-US"/>
              </w:rPr>
              <w:t>Community</w:t>
            </w:r>
            <w:r w:rsidR="002A1048">
              <w:rPr>
                <w:rFonts w:eastAsia="Calibri" w:cs="Arial"/>
                <w:b/>
                <w:sz w:val="20"/>
                <w:lang w:bidi="en-US"/>
              </w:rPr>
              <w:t xml:space="preserve"> </w:t>
            </w:r>
            <w:r w:rsidRPr="00B85E45">
              <w:rPr>
                <w:rFonts w:eastAsia="Calibri" w:cs="Arial"/>
                <w:b/>
                <w:spacing w:val="-3"/>
                <w:sz w:val="20"/>
                <w:lang w:bidi="en-US"/>
              </w:rPr>
              <w:t xml:space="preserve">(ICC)/ </w:t>
            </w:r>
            <w:r w:rsidRPr="00B85E45">
              <w:rPr>
                <w:rFonts w:eastAsia="Calibri" w:cs="Arial"/>
                <w:b/>
                <w:sz w:val="20"/>
                <w:lang w:bidi="en-US"/>
              </w:rPr>
              <w:t>Organization</w:t>
            </w:r>
          </w:p>
        </w:tc>
        <w:tc>
          <w:tcPr>
            <w:tcW w:w="1712" w:type="dxa"/>
            <w:shd w:val="clear" w:color="auto" w:fill="D9D9D9"/>
          </w:tcPr>
          <w:p w14:paraId="51A7E6EB"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sz w:val="20"/>
                <w:lang w:bidi="en-US"/>
              </w:rPr>
              <w:t>Local Responsible Party</w:t>
            </w:r>
          </w:p>
        </w:tc>
        <w:tc>
          <w:tcPr>
            <w:tcW w:w="2883" w:type="dxa"/>
            <w:shd w:val="clear" w:color="auto" w:fill="D9D9D9"/>
          </w:tcPr>
          <w:p w14:paraId="31529D30" w14:textId="77777777" w:rsidR="00C5613E" w:rsidRPr="00B85E45" w:rsidRDefault="00C5613E" w:rsidP="00C5613E">
            <w:pPr>
              <w:spacing w:before="5" w:after="0" w:line="240" w:lineRule="auto"/>
              <w:jc w:val="left"/>
              <w:rPr>
                <w:rFonts w:eastAsia="Calibri" w:cs="Arial"/>
                <w:sz w:val="21"/>
                <w:lang w:bidi="en-US"/>
              </w:rPr>
            </w:pPr>
          </w:p>
          <w:p w14:paraId="49650FC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6" w:type="dxa"/>
            <w:shd w:val="clear" w:color="auto" w:fill="D9D9D9"/>
          </w:tcPr>
          <w:p w14:paraId="451B4139"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0034B620" w14:textId="77777777" w:rsidTr="00C5613E">
        <w:trPr>
          <w:trHeight w:val="624"/>
        </w:trPr>
        <w:tc>
          <w:tcPr>
            <w:tcW w:w="1404" w:type="dxa"/>
            <w:vMerge w:val="restart"/>
          </w:tcPr>
          <w:p w14:paraId="01A04CD3"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7DAFF385"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621E3059" w14:textId="77777777" w:rsidR="00C5613E" w:rsidRPr="00B85E45" w:rsidRDefault="00C5613E" w:rsidP="00C5613E">
            <w:pPr>
              <w:spacing w:before="0" w:after="0" w:line="240" w:lineRule="auto"/>
              <w:jc w:val="left"/>
              <w:rPr>
                <w:rFonts w:eastAsia="Calibri" w:cs="Arial"/>
                <w:sz w:val="18"/>
                <w:lang w:bidi="en-US"/>
              </w:rPr>
            </w:pPr>
          </w:p>
        </w:tc>
        <w:tc>
          <w:tcPr>
            <w:tcW w:w="2883" w:type="dxa"/>
            <w:tcBorders>
              <w:bottom w:val="nil"/>
            </w:tcBorders>
          </w:tcPr>
          <w:p w14:paraId="3B31B574" w14:textId="77777777" w:rsidR="00C5613E" w:rsidRPr="00B85E45" w:rsidRDefault="00C5613E" w:rsidP="00C5613E">
            <w:pPr>
              <w:spacing w:before="2" w:after="0" w:line="240" w:lineRule="auto"/>
              <w:jc w:val="left"/>
              <w:rPr>
                <w:rFonts w:eastAsia="Calibri" w:cs="Arial"/>
                <w:sz w:val="21"/>
                <w:lang w:bidi="en-US"/>
              </w:rPr>
            </w:pPr>
          </w:p>
          <w:p w14:paraId="7D0AE4E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e. CCP - 1</w:t>
            </w:r>
          </w:p>
        </w:tc>
        <w:tc>
          <w:tcPr>
            <w:tcW w:w="1116" w:type="dxa"/>
            <w:vMerge w:val="restart"/>
          </w:tcPr>
          <w:p w14:paraId="25FD445F"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73530D2" w14:textId="77777777" w:rsidTr="00C5613E">
        <w:trPr>
          <w:trHeight w:val="723"/>
        </w:trPr>
        <w:tc>
          <w:tcPr>
            <w:tcW w:w="1404" w:type="dxa"/>
            <w:vMerge/>
            <w:tcBorders>
              <w:top w:val="nil"/>
            </w:tcBorders>
          </w:tcPr>
          <w:p w14:paraId="013B934A"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58E310F"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1AFCF6FD"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759BFB3C" w14:textId="77777777" w:rsidR="00C5613E" w:rsidRPr="00B85E45" w:rsidRDefault="00C5613E" w:rsidP="00C5613E">
            <w:pPr>
              <w:spacing w:before="99" w:after="0" w:line="240" w:lineRule="auto"/>
              <w:ind w:right="100"/>
              <w:jc w:val="left"/>
              <w:rPr>
                <w:rFonts w:eastAsia="Calibri" w:cs="Arial"/>
                <w:sz w:val="20"/>
                <w:lang w:bidi="en-US"/>
              </w:rPr>
            </w:pPr>
            <w:r w:rsidRPr="00B85E45">
              <w:rPr>
                <w:rFonts w:eastAsia="Calibri" w:cs="Arial"/>
                <w:sz w:val="20"/>
                <w:lang w:bidi="en-US"/>
              </w:rPr>
              <w:t>f. Registration of the ICCA with the UNEP-WCMC - 1</w:t>
            </w:r>
          </w:p>
        </w:tc>
        <w:tc>
          <w:tcPr>
            <w:tcW w:w="1116" w:type="dxa"/>
            <w:vMerge/>
            <w:tcBorders>
              <w:top w:val="nil"/>
            </w:tcBorders>
          </w:tcPr>
          <w:p w14:paraId="7C0216E4"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1F7B45F" w14:textId="77777777" w:rsidTr="00C5613E">
        <w:trPr>
          <w:trHeight w:val="965"/>
        </w:trPr>
        <w:tc>
          <w:tcPr>
            <w:tcW w:w="1404" w:type="dxa"/>
            <w:vMerge/>
            <w:tcBorders>
              <w:top w:val="nil"/>
            </w:tcBorders>
          </w:tcPr>
          <w:p w14:paraId="4E9EDC34"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3F7290BB"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2927279B"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5E273EB2" w14:textId="77777777" w:rsidR="00C5613E" w:rsidRPr="00B85E45" w:rsidRDefault="00C5613E" w:rsidP="00C5613E">
            <w:pPr>
              <w:spacing w:before="98" w:after="0" w:line="240" w:lineRule="auto"/>
              <w:ind w:right="95"/>
              <w:rPr>
                <w:rFonts w:eastAsia="Calibri" w:cs="Arial"/>
                <w:sz w:val="20"/>
                <w:lang w:bidi="en-US"/>
              </w:rPr>
            </w:pPr>
            <w:r w:rsidRPr="00B85E45">
              <w:rPr>
                <w:rFonts w:eastAsia="Calibri" w:cs="Arial"/>
                <w:sz w:val="20"/>
                <w:lang w:bidi="en-US"/>
              </w:rPr>
              <w:t>g. Documentation of the community ICCA declaration - 1</w:t>
            </w:r>
          </w:p>
        </w:tc>
        <w:tc>
          <w:tcPr>
            <w:tcW w:w="1116" w:type="dxa"/>
            <w:vMerge/>
            <w:tcBorders>
              <w:top w:val="nil"/>
            </w:tcBorders>
          </w:tcPr>
          <w:p w14:paraId="229D2741"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28E56DC" w14:textId="77777777" w:rsidTr="00C5613E">
        <w:trPr>
          <w:trHeight w:val="1205"/>
        </w:trPr>
        <w:tc>
          <w:tcPr>
            <w:tcW w:w="1404" w:type="dxa"/>
            <w:vMerge/>
            <w:tcBorders>
              <w:top w:val="nil"/>
            </w:tcBorders>
          </w:tcPr>
          <w:p w14:paraId="16CF4621"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8C21A83"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397FD8C0"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78AB0A53" w14:textId="77777777" w:rsidR="00C5613E" w:rsidRPr="00B85E45" w:rsidRDefault="00C5613E" w:rsidP="00C5613E">
            <w:pPr>
              <w:spacing w:before="99" w:after="0" w:line="240" w:lineRule="auto"/>
              <w:ind w:right="96"/>
              <w:rPr>
                <w:rFonts w:eastAsia="Calibri" w:cs="Arial"/>
                <w:sz w:val="20"/>
                <w:lang w:bidi="en-US"/>
              </w:rPr>
            </w:pPr>
            <w:r w:rsidRPr="00B85E45">
              <w:rPr>
                <w:rFonts w:eastAsia="Calibri" w:cs="Arial"/>
                <w:sz w:val="20"/>
                <w:lang w:bidi="en-US"/>
              </w:rPr>
              <w:t>h. Production of IEC materials about the ICCA at the AGMIHICU CADT 054 – at least 1</w:t>
            </w:r>
          </w:p>
        </w:tc>
        <w:tc>
          <w:tcPr>
            <w:tcW w:w="1116" w:type="dxa"/>
            <w:vMerge/>
            <w:tcBorders>
              <w:top w:val="nil"/>
            </w:tcBorders>
          </w:tcPr>
          <w:p w14:paraId="54B8046B"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CE4E054" w14:textId="77777777" w:rsidTr="00C5613E">
        <w:trPr>
          <w:trHeight w:val="1203"/>
        </w:trPr>
        <w:tc>
          <w:tcPr>
            <w:tcW w:w="1404" w:type="dxa"/>
            <w:vMerge/>
            <w:tcBorders>
              <w:top w:val="nil"/>
            </w:tcBorders>
          </w:tcPr>
          <w:p w14:paraId="19A71588"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39F1D38E"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0D4DBD90"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7A6E0205" w14:textId="77777777" w:rsidR="00C5613E" w:rsidRPr="00B85E45" w:rsidRDefault="00C5613E" w:rsidP="00C5613E">
            <w:pPr>
              <w:tabs>
                <w:tab w:val="left" w:pos="1692"/>
              </w:tabs>
              <w:spacing w:before="92" w:after="0" w:line="240" w:lineRule="auto"/>
              <w:ind w:right="99"/>
              <w:rPr>
                <w:rFonts w:eastAsia="Calibri" w:cs="Arial"/>
                <w:sz w:val="20"/>
                <w:lang w:bidi="en-US"/>
              </w:rPr>
            </w:pPr>
            <w:r w:rsidRPr="00B85E45">
              <w:rPr>
                <w:rFonts w:eastAsia="Calibri" w:cs="Arial"/>
                <w:sz w:val="20"/>
                <w:lang w:bidi="en-US"/>
              </w:rPr>
              <w:t>i. Documentation Report on the implementation of the priority livelihood</w:t>
            </w:r>
            <w:r w:rsidRPr="00B85E45">
              <w:rPr>
                <w:rFonts w:eastAsia="Calibri" w:cs="Arial"/>
                <w:sz w:val="20"/>
                <w:lang w:bidi="en-US"/>
              </w:rPr>
              <w:tab/>
            </w:r>
            <w:r w:rsidRPr="00B85E45">
              <w:rPr>
                <w:rFonts w:eastAsia="Calibri" w:cs="Arial"/>
                <w:spacing w:val="-3"/>
                <w:sz w:val="20"/>
                <w:lang w:bidi="en-US"/>
              </w:rPr>
              <w:t xml:space="preserve">development </w:t>
            </w:r>
            <w:r w:rsidRPr="00B85E45">
              <w:rPr>
                <w:rFonts w:eastAsia="Calibri" w:cs="Arial"/>
                <w:sz w:val="20"/>
                <w:lang w:bidi="en-US"/>
              </w:rPr>
              <w:t>initiatives identified in the</w:t>
            </w:r>
            <w:r w:rsidRPr="00B85E45">
              <w:rPr>
                <w:rFonts w:eastAsia="Calibri" w:cs="Arial"/>
                <w:spacing w:val="-10"/>
                <w:sz w:val="20"/>
                <w:lang w:bidi="en-US"/>
              </w:rPr>
              <w:t xml:space="preserve"> </w:t>
            </w:r>
            <w:r w:rsidRPr="00B85E45">
              <w:rPr>
                <w:rFonts w:eastAsia="Calibri" w:cs="Arial"/>
                <w:sz w:val="20"/>
                <w:lang w:bidi="en-US"/>
              </w:rPr>
              <w:t>CCP</w:t>
            </w:r>
          </w:p>
        </w:tc>
        <w:tc>
          <w:tcPr>
            <w:tcW w:w="1116" w:type="dxa"/>
            <w:vMerge/>
            <w:tcBorders>
              <w:top w:val="nil"/>
            </w:tcBorders>
          </w:tcPr>
          <w:p w14:paraId="6950694F"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00CF8D6" w14:textId="77777777" w:rsidTr="00C5613E">
        <w:trPr>
          <w:trHeight w:val="1210"/>
        </w:trPr>
        <w:tc>
          <w:tcPr>
            <w:tcW w:w="1404" w:type="dxa"/>
            <w:vMerge/>
            <w:tcBorders>
              <w:top w:val="nil"/>
            </w:tcBorders>
          </w:tcPr>
          <w:p w14:paraId="037ECE30"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32B8A87B"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7124547E"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19CA4F80" w14:textId="77777777" w:rsidR="00C5613E" w:rsidRPr="00B85E45" w:rsidRDefault="00C5613E" w:rsidP="00C5613E">
            <w:pPr>
              <w:spacing w:before="98" w:after="0" w:line="240" w:lineRule="auto"/>
              <w:ind w:right="97"/>
              <w:rPr>
                <w:rFonts w:eastAsia="Calibri" w:cs="Arial"/>
                <w:sz w:val="20"/>
                <w:lang w:bidi="en-US"/>
              </w:rPr>
            </w:pPr>
            <w:r w:rsidRPr="00B85E45">
              <w:rPr>
                <w:rFonts w:eastAsia="Calibri" w:cs="Arial"/>
                <w:sz w:val="20"/>
                <w:lang w:bidi="en-US"/>
              </w:rPr>
              <w:t>j. Copies of local plans and policies that incorporate the CCP in whole or in part – at least 1</w:t>
            </w:r>
          </w:p>
        </w:tc>
        <w:tc>
          <w:tcPr>
            <w:tcW w:w="1116" w:type="dxa"/>
            <w:vMerge/>
            <w:tcBorders>
              <w:top w:val="nil"/>
            </w:tcBorders>
          </w:tcPr>
          <w:p w14:paraId="0158A05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A9CEFAE" w14:textId="77777777" w:rsidTr="00C5613E">
        <w:trPr>
          <w:trHeight w:val="1212"/>
        </w:trPr>
        <w:tc>
          <w:tcPr>
            <w:tcW w:w="1404" w:type="dxa"/>
            <w:vMerge/>
            <w:tcBorders>
              <w:top w:val="nil"/>
            </w:tcBorders>
          </w:tcPr>
          <w:p w14:paraId="4CB2F68B"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08A91EC5"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5B0E3119"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4A7E7B80" w14:textId="77777777" w:rsidR="00C5613E" w:rsidRPr="00B85E45" w:rsidRDefault="00C5613E" w:rsidP="00C5613E">
            <w:pPr>
              <w:spacing w:before="99" w:after="0" w:line="240" w:lineRule="auto"/>
              <w:ind w:right="97"/>
              <w:rPr>
                <w:rFonts w:eastAsia="Calibri" w:cs="Arial"/>
                <w:sz w:val="20"/>
                <w:lang w:bidi="en-US"/>
              </w:rPr>
            </w:pPr>
            <w:r w:rsidRPr="00B85E45">
              <w:rPr>
                <w:rFonts w:eastAsia="Calibri" w:cs="Arial"/>
                <w:sz w:val="20"/>
                <w:lang w:bidi="en-US"/>
              </w:rPr>
              <w:t>k. Development and submission of project proposals to donor agencies</w:t>
            </w:r>
            <w:r w:rsidRPr="00B85E45">
              <w:rPr>
                <w:rFonts w:eastAsia="Calibri" w:cs="Arial"/>
                <w:spacing w:val="-14"/>
                <w:sz w:val="20"/>
                <w:lang w:bidi="en-US"/>
              </w:rPr>
              <w:t xml:space="preserve"> </w:t>
            </w:r>
            <w:r w:rsidRPr="00B85E45">
              <w:rPr>
                <w:rFonts w:eastAsia="Calibri" w:cs="Arial"/>
                <w:sz w:val="20"/>
                <w:lang w:bidi="en-US"/>
              </w:rPr>
              <w:t>to</w:t>
            </w:r>
            <w:r w:rsidRPr="00B85E45">
              <w:rPr>
                <w:rFonts w:eastAsia="Calibri" w:cs="Arial"/>
                <w:spacing w:val="-11"/>
                <w:sz w:val="20"/>
                <w:lang w:bidi="en-US"/>
              </w:rPr>
              <w:t xml:space="preserve"> </w:t>
            </w:r>
            <w:r w:rsidRPr="00B85E45">
              <w:rPr>
                <w:rFonts w:eastAsia="Calibri" w:cs="Arial"/>
                <w:sz w:val="20"/>
                <w:lang w:bidi="en-US"/>
              </w:rPr>
              <w:t>further</w:t>
            </w:r>
            <w:r w:rsidRPr="00B85E45">
              <w:rPr>
                <w:rFonts w:eastAsia="Calibri" w:cs="Arial"/>
                <w:spacing w:val="-10"/>
                <w:sz w:val="20"/>
                <w:lang w:bidi="en-US"/>
              </w:rPr>
              <w:t xml:space="preserve"> </w:t>
            </w:r>
            <w:r w:rsidRPr="00B85E45">
              <w:rPr>
                <w:rFonts w:eastAsia="Calibri" w:cs="Arial"/>
                <w:sz w:val="20"/>
                <w:lang w:bidi="en-US"/>
              </w:rPr>
              <w:t>support</w:t>
            </w:r>
            <w:r w:rsidRPr="00B85E45">
              <w:rPr>
                <w:rFonts w:eastAsia="Calibri" w:cs="Arial"/>
                <w:spacing w:val="-11"/>
                <w:sz w:val="20"/>
                <w:lang w:bidi="en-US"/>
              </w:rPr>
              <w:t xml:space="preserve"> </w:t>
            </w:r>
            <w:r w:rsidRPr="00B85E45">
              <w:rPr>
                <w:rFonts w:eastAsia="Calibri" w:cs="Arial"/>
                <w:sz w:val="20"/>
                <w:lang w:bidi="en-US"/>
              </w:rPr>
              <w:t>the ICCA initiatives - at least</w:t>
            </w:r>
            <w:r w:rsidRPr="00B85E45">
              <w:rPr>
                <w:rFonts w:eastAsia="Calibri" w:cs="Arial"/>
                <w:spacing w:val="-5"/>
                <w:sz w:val="20"/>
                <w:lang w:bidi="en-US"/>
              </w:rPr>
              <w:t xml:space="preserve"> </w:t>
            </w:r>
            <w:r w:rsidRPr="00B85E45">
              <w:rPr>
                <w:rFonts w:eastAsia="Calibri" w:cs="Arial"/>
                <w:sz w:val="20"/>
                <w:lang w:bidi="en-US"/>
              </w:rPr>
              <w:t>1</w:t>
            </w:r>
          </w:p>
        </w:tc>
        <w:tc>
          <w:tcPr>
            <w:tcW w:w="1116" w:type="dxa"/>
            <w:vMerge/>
            <w:tcBorders>
              <w:top w:val="nil"/>
            </w:tcBorders>
          </w:tcPr>
          <w:p w14:paraId="7154BB2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17CC688" w14:textId="77777777" w:rsidTr="00C5613E">
        <w:trPr>
          <w:trHeight w:val="721"/>
        </w:trPr>
        <w:tc>
          <w:tcPr>
            <w:tcW w:w="1404" w:type="dxa"/>
            <w:vMerge/>
            <w:tcBorders>
              <w:top w:val="nil"/>
            </w:tcBorders>
          </w:tcPr>
          <w:p w14:paraId="51A3D3AE"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4FCA284"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3AF34F6F"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233B38FB" w14:textId="77777777" w:rsidR="00C5613E" w:rsidRPr="00B85E45" w:rsidRDefault="00C5613E" w:rsidP="00C5613E">
            <w:pPr>
              <w:spacing w:before="99" w:after="0" w:line="240" w:lineRule="auto"/>
              <w:ind w:right="100"/>
              <w:jc w:val="left"/>
              <w:rPr>
                <w:rFonts w:eastAsia="Calibri" w:cs="Arial"/>
                <w:sz w:val="20"/>
                <w:lang w:bidi="en-US"/>
              </w:rPr>
            </w:pPr>
            <w:r w:rsidRPr="00B85E45">
              <w:rPr>
                <w:rFonts w:eastAsia="Calibri" w:cs="Arial"/>
                <w:sz w:val="20"/>
                <w:lang w:bidi="en-US"/>
              </w:rPr>
              <w:t>l. Copy of the Certificate of Pre- Condition issued by NCIP - 1</w:t>
            </w:r>
          </w:p>
        </w:tc>
        <w:tc>
          <w:tcPr>
            <w:tcW w:w="1116" w:type="dxa"/>
            <w:vMerge/>
            <w:tcBorders>
              <w:top w:val="nil"/>
            </w:tcBorders>
          </w:tcPr>
          <w:p w14:paraId="3205BEFD"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E3DEAE5" w14:textId="77777777" w:rsidTr="00C5613E">
        <w:trPr>
          <w:trHeight w:val="4247"/>
        </w:trPr>
        <w:tc>
          <w:tcPr>
            <w:tcW w:w="1404" w:type="dxa"/>
            <w:vMerge/>
            <w:tcBorders>
              <w:top w:val="nil"/>
            </w:tcBorders>
          </w:tcPr>
          <w:p w14:paraId="4AD901FC"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022DEB54"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36A9B3A2"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tcBorders>
          </w:tcPr>
          <w:p w14:paraId="275D1796" w14:textId="77777777" w:rsidR="00C5613E" w:rsidRPr="00B85E45" w:rsidRDefault="00C5613E" w:rsidP="00C5613E">
            <w:pPr>
              <w:spacing w:before="99" w:after="0" w:line="240" w:lineRule="auto"/>
              <w:ind w:right="97"/>
              <w:rPr>
                <w:rFonts w:eastAsia="Calibri" w:cs="Arial"/>
                <w:sz w:val="20"/>
                <w:lang w:bidi="en-US"/>
              </w:rPr>
            </w:pPr>
            <w:r w:rsidRPr="00B85E45">
              <w:rPr>
                <w:rFonts w:eastAsia="Calibri" w:cs="Arial"/>
                <w:sz w:val="20"/>
                <w:lang w:bidi="en-US"/>
              </w:rPr>
              <w:t xml:space="preserve">m. Progress reports describing implementation status and accomplishments of: (1) ICCA Documentation (IKSP, RI and community mapping), (2) RIAC meetings, (3) coordination </w:t>
            </w:r>
            <w:r w:rsidRPr="00B85E45">
              <w:rPr>
                <w:rFonts w:eastAsia="Calibri" w:cs="Arial"/>
                <w:spacing w:val="-4"/>
                <w:sz w:val="20"/>
                <w:lang w:bidi="en-US"/>
              </w:rPr>
              <w:t xml:space="preserve">and </w:t>
            </w:r>
            <w:r w:rsidRPr="00B85E45">
              <w:rPr>
                <w:rFonts w:eastAsia="Calibri" w:cs="Arial"/>
                <w:sz w:val="20"/>
                <w:lang w:bidi="en-US"/>
              </w:rPr>
              <w:t>training</w:t>
            </w:r>
            <w:r w:rsidRPr="00B85E45">
              <w:rPr>
                <w:rFonts w:eastAsia="Calibri" w:cs="Arial"/>
                <w:spacing w:val="-14"/>
                <w:sz w:val="20"/>
                <w:lang w:bidi="en-US"/>
              </w:rPr>
              <w:t xml:space="preserve"> </w:t>
            </w:r>
            <w:r w:rsidRPr="00B85E45">
              <w:rPr>
                <w:rFonts w:eastAsia="Calibri" w:cs="Arial"/>
                <w:sz w:val="20"/>
                <w:lang w:bidi="en-US"/>
              </w:rPr>
              <w:t>activities</w:t>
            </w:r>
            <w:r w:rsidRPr="00B85E45">
              <w:rPr>
                <w:rFonts w:eastAsia="Calibri" w:cs="Arial"/>
                <w:spacing w:val="-12"/>
                <w:sz w:val="20"/>
                <w:lang w:bidi="en-US"/>
              </w:rPr>
              <w:t xml:space="preserve"> </w:t>
            </w:r>
            <w:r w:rsidRPr="00B85E45">
              <w:rPr>
                <w:rFonts w:eastAsia="Calibri" w:cs="Arial"/>
                <w:sz w:val="20"/>
                <w:lang w:bidi="en-US"/>
              </w:rPr>
              <w:t>with</w:t>
            </w:r>
            <w:r w:rsidRPr="00B85E45">
              <w:rPr>
                <w:rFonts w:eastAsia="Calibri" w:cs="Arial"/>
                <w:spacing w:val="-13"/>
                <w:sz w:val="20"/>
                <w:lang w:bidi="en-US"/>
              </w:rPr>
              <w:t xml:space="preserve"> </w:t>
            </w:r>
            <w:r w:rsidRPr="00B85E45">
              <w:rPr>
                <w:rFonts w:eastAsia="Calibri" w:cs="Arial"/>
                <w:sz w:val="20"/>
                <w:lang w:bidi="en-US"/>
              </w:rPr>
              <w:t>partners and stakeholders, (4) documentation of the Inception Activity and other community activities, (5) endorsement from concerned barangays and municipalities, and other stakeholders through Resolutions, (6) documentation of</w:t>
            </w:r>
            <w:r w:rsidRPr="00B85E45">
              <w:rPr>
                <w:rFonts w:eastAsia="Calibri" w:cs="Arial"/>
                <w:spacing w:val="17"/>
                <w:sz w:val="20"/>
                <w:lang w:bidi="en-US"/>
              </w:rPr>
              <w:t xml:space="preserve"> </w:t>
            </w:r>
            <w:r w:rsidRPr="00B85E45">
              <w:rPr>
                <w:rFonts w:eastAsia="Calibri" w:cs="Arial"/>
                <w:sz w:val="20"/>
                <w:lang w:bidi="en-US"/>
              </w:rPr>
              <w:t>community</w:t>
            </w:r>
          </w:p>
          <w:p w14:paraId="395E95C8" w14:textId="77777777" w:rsidR="00C5613E" w:rsidRPr="00B85E45" w:rsidRDefault="00C5613E" w:rsidP="00C5613E">
            <w:pPr>
              <w:spacing w:before="0" w:after="0" w:line="222" w:lineRule="exact"/>
              <w:rPr>
                <w:rFonts w:eastAsia="Calibri" w:cs="Arial"/>
                <w:sz w:val="20"/>
                <w:lang w:bidi="en-US"/>
              </w:rPr>
            </w:pPr>
            <w:r w:rsidRPr="00B85E45">
              <w:rPr>
                <w:rFonts w:eastAsia="Calibri" w:cs="Arial"/>
                <w:sz w:val="20"/>
                <w:lang w:bidi="en-US"/>
              </w:rPr>
              <w:t>consultations, assemblies and</w:t>
            </w:r>
          </w:p>
        </w:tc>
        <w:tc>
          <w:tcPr>
            <w:tcW w:w="1116" w:type="dxa"/>
            <w:vMerge/>
            <w:tcBorders>
              <w:top w:val="nil"/>
            </w:tcBorders>
          </w:tcPr>
          <w:p w14:paraId="7CA4EDA6" w14:textId="77777777" w:rsidR="00C5613E" w:rsidRPr="00B85E45" w:rsidRDefault="00C5613E" w:rsidP="00C5613E">
            <w:pPr>
              <w:spacing w:before="0" w:after="0" w:line="240" w:lineRule="auto"/>
              <w:jc w:val="left"/>
              <w:rPr>
                <w:rFonts w:eastAsia="Calibri" w:cs="Arial"/>
                <w:sz w:val="2"/>
                <w:szCs w:val="2"/>
                <w:lang w:bidi="en-US"/>
              </w:rPr>
            </w:pPr>
          </w:p>
        </w:tc>
      </w:tr>
    </w:tbl>
    <w:p w14:paraId="08693B1F"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p w14:paraId="480DC544"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3"/>
        <w:gridCol w:w="1116"/>
      </w:tblGrid>
      <w:tr w:rsidR="00C5613E" w:rsidRPr="00B85E45" w14:paraId="63FD9837" w14:textId="77777777" w:rsidTr="00C5613E">
        <w:trPr>
          <w:trHeight w:val="732"/>
        </w:trPr>
        <w:tc>
          <w:tcPr>
            <w:tcW w:w="1404" w:type="dxa"/>
            <w:shd w:val="clear" w:color="auto" w:fill="D9D9D9"/>
          </w:tcPr>
          <w:p w14:paraId="53559399" w14:textId="77777777" w:rsidR="00C5613E" w:rsidRPr="00B85E45" w:rsidRDefault="00C5613E" w:rsidP="00C5613E">
            <w:pPr>
              <w:spacing w:before="5" w:after="0" w:line="240" w:lineRule="auto"/>
              <w:jc w:val="left"/>
              <w:rPr>
                <w:rFonts w:eastAsia="Calibri" w:cs="Arial"/>
                <w:sz w:val="21"/>
                <w:lang w:bidi="en-US"/>
              </w:rPr>
            </w:pPr>
          </w:p>
          <w:p w14:paraId="150C42E1"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126E739A" w14:textId="1F155D86"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Pr="00B85E45">
              <w:rPr>
                <w:rFonts w:eastAsia="Calibri" w:cs="Arial"/>
                <w:b/>
                <w:sz w:val="20"/>
                <w:lang w:bidi="en-US"/>
              </w:rPr>
              <w:tab/>
            </w:r>
            <w:r w:rsidRPr="00B85E45">
              <w:rPr>
                <w:rFonts w:eastAsia="Calibri" w:cs="Arial"/>
                <w:b/>
                <w:spacing w:val="-3"/>
                <w:sz w:val="20"/>
                <w:lang w:bidi="en-US"/>
              </w:rPr>
              <w:t>(ICC)/</w:t>
            </w:r>
          </w:p>
          <w:p w14:paraId="3255A7D3"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1B140B11"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3" w:type="dxa"/>
            <w:shd w:val="clear" w:color="auto" w:fill="D9D9D9"/>
          </w:tcPr>
          <w:p w14:paraId="6AF9549A" w14:textId="77777777" w:rsidR="00C5613E" w:rsidRPr="00B85E45" w:rsidRDefault="00C5613E" w:rsidP="00C5613E">
            <w:pPr>
              <w:spacing w:before="5" w:after="0" w:line="240" w:lineRule="auto"/>
              <w:jc w:val="left"/>
              <w:rPr>
                <w:rFonts w:eastAsia="Calibri" w:cs="Arial"/>
                <w:sz w:val="21"/>
                <w:lang w:bidi="en-US"/>
              </w:rPr>
            </w:pPr>
          </w:p>
          <w:p w14:paraId="7A2F9872"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6" w:type="dxa"/>
            <w:shd w:val="clear" w:color="auto" w:fill="D9D9D9"/>
          </w:tcPr>
          <w:p w14:paraId="0EF83B0A"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28AFF3DB" w14:textId="77777777" w:rsidTr="00C5613E">
        <w:trPr>
          <w:trHeight w:val="2571"/>
        </w:trPr>
        <w:tc>
          <w:tcPr>
            <w:tcW w:w="1404" w:type="dxa"/>
            <w:vMerge w:val="restart"/>
          </w:tcPr>
          <w:p w14:paraId="12C56EEB"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3B3CE74B"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2A81EB62" w14:textId="77777777" w:rsidR="00C5613E" w:rsidRPr="00B85E45" w:rsidRDefault="00C5613E" w:rsidP="00C5613E">
            <w:pPr>
              <w:spacing w:before="0" w:after="0" w:line="240" w:lineRule="auto"/>
              <w:jc w:val="left"/>
              <w:rPr>
                <w:rFonts w:eastAsia="Calibri" w:cs="Arial"/>
                <w:sz w:val="18"/>
                <w:lang w:bidi="en-US"/>
              </w:rPr>
            </w:pPr>
          </w:p>
        </w:tc>
        <w:tc>
          <w:tcPr>
            <w:tcW w:w="2883" w:type="dxa"/>
            <w:tcBorders>
              <w:bottom w:val="nil"/>
            </w:tcBorders>
          </w:tcPr>
          <w:p w14:paraId="552FDED9" w14:textId="77777777" w:rsidR="00C5613E" w:rsidRPr="00B85E45" w:rsidRDefault="00C5613E" w:rsidP="00C5613E">
            <w:pPr>
              <w:spacing w:before="1" w:after="0" w:line="240" w:lineRule="auto"/>
              <w:ind w:right="96"/>
              <w:rPr>
                <w:rFonts w:eastAsia="Calibri" w:cs="Arial"/>
                <w:sz w:val="20"/>
                <w:lang w:bidi="en-US"/>
              </w:rPr>
            </w:pPr>
            <w:r w:rsidRPr="00B85E45">
              <w:rPr>
                <w:rFonts w:eastAsia="Calibri" w:cs="Arial"/>
                <w:sz w:val="20"/>
                <w:lang w:bidi="en-US"/>
              </w:rPr>
              <w:t>other community activities to support the recognition of the ICCA, (7) production of IEC materials</w:t>
            </w:r>
            <w:r w:rsidRPr="00B85E45">
              <w:rPr>
                <w:rFonts w:eastAsia="Calibri" w:cs="Arial"/>
                <w:spacing w:val="-12"/>
                <w:sz w:val="20"/>
                <w:lang w:bidi="en-US"/>
              </w:rPr>
              <w:t xml:space="preserve"> </w:t>
            </w:r>
            <w:r w:rsidRPr="00B85E45">
              <w:rPr>
                <w:rFonts w:eastAsia="Calibri" w:cs="Arial"/>
                <w:sz w:val="20"/>
                <w:lang w:bidi="en-US"/>
              </w:rPr>
              <w:t>about</w:t>
            </w:r>
            <w:r w:rsidRPr="00B85E45">
              <w:rPr>
                <w:rFonts w:eastAsia="Calibri" w:cs="Arial"/>
                <w:spacing w:val="-10"/>
                <w:sz w:val="20"/>
                <w:lang w:bidi="en-US"/>
              </w:rPr>
              <w:t xml:space="preserve"> </w:t>
            </w:r>
            <w:r w:rsidRPr="00B85E45">
              <w:rPr>
                <w:rFonts w:eastAsia="Calibri" w:cs="Arial"/>
                <w:sz w:val="20"/>
                <w:lang w:bidi="en-US"/>
              </w:rPr>
              <w:t>the</w:t>
            </w:r>
            <w:r w:rsidRPr="00B85E45">
              <w:rPr>
                <w:rFonts w:eastAsia="Calibri" w:cs="Arial"/>
                <w:spacing w:val="-11"/>
                <w:sz w:val="20"/>
                <w:lang w:bidi="en-US"/>
              </w:rPr>
              <w:t xml:space="preserve"> </w:t>
            </w:r>
            <w:r w:rsidRPr="00B85E45">
              <w:rPr>
                <w:rFonts w:eastAsia="Calibri" w:cs="Arial"/>
                <w:sz w:val="20"/>
                <w:lang w:bidi="en-US"/>
              </w:rPr>
              <w:t>ICCA</w:t>
            </w:r>
            <w:r w:rsidRPr="00B85E45">
              <w:rPr>
                <w:rFonts w:eastAsia="Calibri" w:cs="Arial"/>
                <w:spacing w:val="-9"/>
                <w:sz w:val="20"/>
                <w:lang w:bidi="en-US"/>
              </w:rPr>
              <w:t xml:space="preserve"> </w:t>
            </w:r>
            <w:r w:rsidRPr="00B85E45">
              <w:rPr>
                <w:rFonts w:eastAsia="Calibri" w:cs="Arial"/>
                <w:sz w:val="20"/>
                <w:lang w:bidi="en-US"/>
              </w:rPr>
              <w:t>at</w:t>
            </w:r>
            <w:r w:rsidRPr="00B85E45">
              <w:rPr>
                <w:rFonts w:eastAsia="Calibri" w:cs="Arial"/>
                <w:spacing w:val="-10"/>
                <w:sz w:val="20"/>
                <w:lang w:bidi="en-US"/>
              </w:rPr>
              <w:t xml:space="preserve"> </w:t>
            </w:r>
            <w:r w:rsidRPr="00B85E45">
              <w:rPr>
                <w:rFonts w:eastAsia="Calibri" w:cs="Arial"/>
                <w:sz w:val="20"/>
                <w:lang w:bidi="en-US"/>
              </w:rPr>
              <w:t>the AGMIHICU CADT 054,</w:t>
            </w:r>
            <w:r w:rsidRPr="00B85E45">
              <w:rPr>
                <w:rFonts w:eastAsia="Calibri" w:cs="Arial"/>
                <w:spacing w:val="14"/>
                <w:sz w:val="20"/>
                <w:lang w:bidi="en-US"/>
              </w:rPr>
              <w:t xml:space="preserve"> </w:t>
            </w:r>
            <w:r w:rsidRPr="00B85E45">
              <w:rPr>
                <w:rFonts w:eastAsia="Calibri" w:cs="Arial"/>
                <w:sz w:val="20"/>
                <w:lang w:bidi="en-US"/>
              </w:rPr>
              <w:t>(8)</w:t>
            </w:r>
          </w:p>
          <w:p w14:paraId="28851947" w14:textId="77777777" w:rsidR="00C5613E" w:rsidRPr="00B85E45" w:rsidRDefault="00C5613E" w:rsidP="00C5613E">
            <w:pPr>
              <w:spacing w:before="1" w:after="0" w:line="240" w:lineRule="auto"/>
              <w:ind w:right="97"/>
              <w:rPr>
                <w:rFonts w:eastAsia="Calibri" w:cs="Arial"/>
                <w:sz w:val="20"/>
                <w:lang w:bidi="en-US"/>
              </w:rPr>
            </w:pPr>
            <w:r w:rsidRPr="00B85E45">
              <w:rPr>
                <w:rFonts w:eastAsia="Calibri" w:cs="Arial"/>
                <w:sz w:val="20"/>
                <w:lang w:bidi="en-US"/>
              </w:rPr>
              <w:t>application for an NCIP Certificate of Pre-condition for the Project, and (9) formulation of CCP – 1 per quarter</w:t>
            </w:r>
          </w:p>
        </w:tc>
        <w:tc>
          <w:tcPr>
            <w:tcW w:w="1116" w:type="dxa"/>
            <w:vMerge w:val="restart"/>
          </w:tcPr>
          <w:p w14:paraId="15278898"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D4FF846" w14:textId="77777777" w:rsidTr="00C5613E">
        <w:trPr>
          <w:trHeight w:val="2777"/>
        </w:trPr>
        <w:tc>
          <w:tcPr>
            <w:tcW w:w="1404" w:type="dxa"/>
            <w:vMerge/>
            <w:tcBorders>
              <w:top w:val="nil"/>
            </w:tcBorders>
          </w:tcPr>
          <w:p w14:paraId="012ADAB9"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415AD97"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2EB17783"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tcBorders>
          </w:tcPr>
          <w:p w14:paraId="6942B2FB" w14:textId="77777777" w:rsidR="00C5613E" w:rsidRPr="00B85E45" w:rsidRDefault="00C5613E" w:rsidP="00C5613E">
            <w:pPr>
              <w:spacing w:before="90" w:after="0" w:line="240" w:lineRule="auto"/>
              <w:ind w:right="98"/>
              <w:rPr>
                <w:rFonts w:eastAsia="Calibri" w:cs="Arial"/>
                <w:sz w:val="20"/>
                <w:lang w:bidi="en-US"/>
              </w:rPr>
            </w:pPr>
            <w:r w:rsidRPr="00B85E45">
              <w:rPr>
                <w:rFonts w:eastAsia="Calibri" w:cs="Arial"/>
                <w:sz w:val="20"/>
                <w:lang w:bidi="en-US"/>
              </w:rPr>
              <w:t>n. Project Terminal Report presenting</w:t>
            </w:r>
            <w:r w:rsidRPr="00B85E45">
              <w:rPr>
                <w:rFonts w:eastAsia="Calibri" w:cs="Arial"/>
                <w:spacing w:val="-13"/>
                <w:sz w:val="20"/>
                <w:lang w:bidi="en-US"/>
              </w:rPr>
              <w:t xml:space="preserve"> </w:t>
            </w:r>
            <w:r w:rsidRPr="00B85E45">
              <w:rPr>
                <w:rFonts w:eastAsia="Calibri" w:cs="Arial"/>
                <w:sz w:val="20"/>
                <w:lang w:bidi="en-US"/>
              </w:rPr>
              <w:t>the</w:t>
            </w:r>
            <w:r w:rsidRPr="00B85E45">
              <w:rPr>
                <w:rFonts w:eastAsia="Calibri" w:cs="Arial"/>
                <w:spacing w:val="-13"/>
                <w:sz w:val="20"/>
                <w:lang w:bidi="en-US"/>
              </w:rPr>
              <w:t xml:space="preserve"> </w:t>
            </w:r>
            <w:r w:rsidRPr="00B85E45">
              <w:rPr>
                <w:rFonts w:eastAsia="Calibri" w:cs="Arial"/>
                <w:sz w:val="20"/>
                <w:lang w:bidi="en-US"/>
              </w:rPr>
              <w:t>details</w:t>
            </w:r>
            <w:r w:rsidRPr="00B85E45">
              <w:rPr>
                <w:rFonts w:eastAsia="Calibri" w:cs="Arial"/>
                <w:spacing w:val="-14"/>
                <w:sz w:val="20"/>
                <w:lang w:bidi="en-US"/>
              </w:rPr>
              <w:t xml:space="preserve"> </w:t>
            </w:r>
            <w:r w:rsidRPr="00B85E45">
              <w:rPr>
                <w:rFonts w:eastAsia="Calibri" w:cs="Arial"/>
                <w:sz w:val="20"/>
                <w:lang w:bidi="en-US"/>
              </w:rPr>
              <w:t>and</w:t>
            </w:r>
            <w:r w:rsidRPr="00B85E45">
              <w:rPr>
                <w:rFonts w:eastAsia="Calibri" w:cs="Arial"/>
                <w:spacing w:val="-14"/>
                <w:sz w:val="20"/>
                <w:lang w:bidi="en-US"/>
              </w:rPr>
              <w:t xml:space="preserve"> </w:t>
            </w:r>
            <w:r w:rsidRPr="00B85E45">
              <w:rPr>
                <w:rFonts w:eastAsia="Calibri" w:cs="Arial"/>
                <w:sz w:val="20"/>
                <w:lang w:bidi="en-US"/>
              </w:rPr>
              <w:t>level of accomplishments in</w:t>
            </w:r>
            <w:r w:rsidRPr="00B85E45">
              <w:rPr>
                <w:rFonts w:eastAsia="Calibri" w:cs="Arial"/>
                <w:spacing w:val="-14"/>
                <w:sz w:val="20"/>
                <w:lang w:bidi="en-US"/>
              </w:rPr>
              <w:t xml:space="preserve"> </w:t>
            </w:r>
            <w:r w:rsidRPr="00B85E45">
              <w:rPr>
                <w:rFonts w:eastAsia="Calibri" w:cs="Arial"/>
                <w:sz w:val="20"/>
                <w:lang w:bidi="en-US"/>
              </w:rPr>
              <w:t xml:space="preserve">relation to the expressed objectives of the project, and indicating the completion of all activities specified in the WFP and the achievement of all </w:t>
            </w:r>
            <w:r w:rsidRPr="00B85E45">
              <w:rPr>
                <w:rFonts w:eastAsia="Calibri" w:cs="Arial"/>
                <w:spacing w:val="-5"/>
                <w:sz w:val="20"/>
                <w:lang w:bidi="en-US"/>
              </w:rPr>
              <w:t xml:space="preserve">the </w:t>
            </w:r>
            <w:r w:rsidRPr="00B85E45">
              <w:rPr>
                <w:rFonts w:eastAsia="Calibri" w:cs="Arial"/>
                <w:sz w:val="20"/>
                <w:lang w:bidi="en-US"/>
              </w:rPr>
              <w:t>expected outputs and deliverables -</w:t>
            </w:r>
            <w:r w:rsidRPr="00B85E45">
              <w:rPr>
                <w:rFonts w:eastAsia="Calibri" w:cs="Arial"/>
                <w:spacing w:val="-2"/>
                <w:sz w:val="20"/>
                <w:lang w:bidi="en-US"/>
              </w:rPr>
              <w:t xml:space="preserve"> </w:t>
            </w:r>
            <w:r w:rsidRPr="00B85E45">
              <w:rPr>
                <w:rFonts w:eastAsia="Calibri" w:cs="Arial"/>
                <w:sz w:val="20"/>
                <w:lang w:bidi="en-US"/>
              </w:rPr>
              <w:t>1</w:t>
            </w:r>
          </w:p>
        </w:tc>
        <w:tc>
          <w:tcPr>
            <w:tcW w:w="1116" w:type="dxa"/>
            <w:vMerge/>
            <w:tcBorders>
              <w:top w:val="nil"/>
            </w:tcBorders>
          </w:tcPr>
          <w:p w14:paraId="3ED93195"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7FA09F17" w14:textId="77777777" w:rsidTr="00C5613E">
        <w:trPr>
          <w:trHeight w:val="2578"/>
        </w:trPr>
        <w:tc>
          <w:tcPr>
            <w:tcW w:w="1404" w:type="dxa"/>
            <w:vMerge w:val="restart"/>
          </w:tcPr>
          <w:p w14:paraId="6FF4526B" w14:textId="77777777" w:rsidR="00C5613E" w:rsidRPr="00B85E45" w:rsidRDefault="00C5613E" w:rsidP="00C5613E">
            <w:pPr>
              <w:spacing w:before="2" w:after="0" w:line="240" w:lineRule="auto"/>
              <w:jc w:val="left"/>
              <w:rPr>
                <w:rFonts w:eastAsia="Calibri" w:cs="Arial"/>
                <w:sz w:val="21"/>
                <w:lang w:bidi="en-US"/>
              </w:rPr>
            </w:pPr>
          </w:p>
          <w:p w14:paraId="0B0ACD8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8. Mt. Apo</w:t>
            </w:r>
          </w:p>
        </w:tc>
        <w:tc>
          <w:tcPr>
            <w:tcW w:w="2012" w:type="dxa"/>
            <w:vMerge w:val="restart"/>
          </w:tcPr>
          <w:p w14:paraId="387B9B38" w14:textId="77777777" w:rsidR="00C5613E" w:rsidRPr="00B85E45" w:rsidRDefault="00C5613E" w:rsidP="00C5613E">
            <w:pPr>
              <w:spacing w:before="2" w:after="0" w:line="240" w:lineRule="auto"/>
              <w:jc w:val="left"/>
              <w:rPr>
                <w:rFonts w:eastAsia="Calibri" w:cs="Arial"/>
                <w:sz w:val="21"/>
                <w:lang w:bidi="en-US"/>
              </w:rPr>
            </w:pPr>
          </w:p>
          <w:p w14:paraId="78FE91C0" w14:textId="77777777" w:rsidR="00C5613E" w:rsidRPr="00B85E45" w:rsidRDefault="00C5613E" w:rsidP="00C5613E">
            <w:pPr>
              <w:spacing w:before="0" w:after="0" w:line="240" w:lineRule="auto"/>
              <w:rPr>
                <w:rFonts w:eastAsia="Calibri" w:cs="Arial"/>
                <w:sz w:val="20"/>
                <w:lang w:bidi="en-US"/>
              </w:rPr>
            </w:pPr>
            <w:r w:rsidRPr="00B85E45">
              <w:rPr>
                <w:rFonts w:eastAsia="Calibri" w:cs="Arial"/>
                <w:sz w:val="20"/>
                <w:lang w:bidi="en-US"/>
              </w:rPr>
              <w:t xml:space="preserve">ICC: </w:t>
            </w:r>
            <w:proofErr w:type="spellStart"/>
            <w:r w:rsidRPr="00B85E45">
              <w:rPr>
                <w:rFonts w:eastAsia="Calibri" w:cs="Arial"/>
                <w:sz w:val="20"/>
                <w:lang w:bidi="en-US"/>
              </w:rPr>
              <w:t>Ovu</w:t>
            </w:r>
            <w:proofErr w:type="spellEnd"/>
            <w:r w:rsidRPr="00B85E45">
              <w:rPr>
                <w:rFonts w:eastAsia="Calibri" w:cs="Arial"/>
                <w:sz w:val="20"/>
                <w:lang w:bidi="en-US"/>
              </w:rPr>
              <w:t xml:space="preserve"> </w:t>
            </w:r>
            <w:proofErr w:type="spellStart"/>
            <w:r w:rsidRPr="00B85E45">
              <w:rPr>
                <w:rFonts w:eastAsia="Calibri" w:cs="Arial"/>
                <w:sz w:val="20"/>
                <w:lang w:bidi="en-US"/>
              </w:rPr>
              <w:t>Manuvu</w:t>
            </w:r>
            <w:proofErr w:type="spellEnd"/>
          </w:p>
          <w:p w14:paraId="592A6DDB" w14:textId="77777777" w:rsidR="00C5613E" w:rsidRPr="00B85E45" w:rsidRDefault="00C5613E" w:rsidP="00C5613E">
            <w:pPr>
              <w:spacing w:before="4" w:after="0" w:line="240" w:lineRule="auto"/>
              <w:jc w:val="left"/>
              <w:rPr>
                <w:rFonts w:eastAsia="Calibri" w:cs="Arial"/>
                <w:sz w:val="21"/>
                <w:lang w:bidi="en-US"/>
              </w:rPr>
            </w:pPr>
          </w:p>
          <w:p w14:paraId="4BC5552E" w14:textId="77777777" w:rsidR="00C5613E" w:rsidRPr="00B85E45" w:rsidRDefault="00C5613E" w:rsidP="00C5613E">
            <w:pPr>
              <w:tabs>
                <w:tab w:val="left" w:pos="1282"/>
                <w:tab w:val="left" w:pos="1331"/>
              </w:tabs>
              <w:spacing w:before="0" w:after="0" w:line="240" w:lineRule="auto"/>
              <w:ind w:right="97"/>
              <w:rPr>
                <w:rFonts w:eastAsia="Calibri" w:cs="Arial"/>
                <w:sz w:val="20"/>
                <w:lang w:bidi="en-US"/>
              </w:rPr>
            </w:pPr>
            <w:proofErr w:type="spellStart"/>
            <w:r w:rsidRPr="00B85E45">
              <w:rPr>
                <w:rFonts w:eastAsia="Calibri" w:cs="Arial"/>
                <w:sz w:val="20"/>
                <w:lang w:bidi="en-US"/>
              </w:rPr>
              <w:t>Magpet</w:t>
            </w:r>
            <w:proofErr w:type="spellEnd"/>
            <w:r w:rsidRPr="00B85E45">
              <w:rPr>
                <w:rFonts w:eastAsia="Calibri" w:cs="Arial"/>
                <w:sz w:val="20"/>
                <w:lang w:bidi="en-US"/>
              </w:rPr>
              <w:tab/>
            </w:r>
            <w:r w:rsidRPr="00B85E45">
              <w:rPr>
                <w:rFonts w:eastAsia="Calibri" w:cs="Arial"/>
                <w:sz w:val="20"/>
                <w:lang w:bidi="en-US"/>
              </w:rPr>
              <w:tab/>
            </w:r>
            <w:proofErr w:type="spellStart"/>
            <w:r w:rsidRPr="00B85E45">
              <w:rPr>
                <w:rFonts w:eastAsia="Calibri" w:cs="Arial"/>
                <w:spacing w:val="-3"/>
                <w:sz w:val="20"/>
                <w:lang w:bidi="en-US"/>
              </w:rPr>
              <w:t>Pusaka</w:t>
            </w:r>
            <w:proofErr w:type="spellEnd"/>
            <w:r w:rsidRPr="00B85E45">
              <w:rPr>
                <w:rFonts w:eastAsia="Calibri" w:cs="Arial"/>
                <w:spacing w:val="-3"/>
                <w:sz w:val="20"/>
                <w:lang w:bidi="en-US"/>
              </w:rPr>
              <w:t xml:space="preserve"> </w:t>
            </w:r>
            <w:proofErr w:type="spellStart"/>
            <w:r w:rsidRPr="00B85E45">
              <w:rPr>
                <w:rFonts w:eastAsia="Calibri" w:cs="Arial"/>
                <w:sz w:val="20"/>
                <w:lang w:bidi="en-US"/>
              </w:rPr>
              <w:t>Impon</w:t>
            </w:r>
            <w:proofErr w:type="spellEnd"/>
            <w:r w:rsidRPr="00B85E45">
              <w:rPr>
                <w:rFonts w:eastAsia="Calibri" w:cs="Arial"/>
                <w:sz w:val="20"/>
                <w:lang w:bidi="en-US"/>
              </w:rPr>
              <w:t xml:space="preserve"> Conservation Association of Don </w:t>
            </w:r>
            <w:proofErr w:type="spellStart"/>
            <w:r w:rsidRPr="00B85E45">
              <w:rPr>
                <w:rFonts w:eastAsia="Calibri" w:cs="Arial"/>
                <w:sz w:val="20"/>
                <w:lang w:bidi="en-US"/>
              </w:rPr>
              <w:t>Panaca</w:t>
            </w:r>
            <w:proofErr w:type="spellEnd"/>
            <w:r w:rsidRPr="00B85E45">
              <w:rPr>
                <w:rFonts w:eastAsia="Calibri" w:cs="Arial"/>
                <w:sz w:val="20"/>
                <w:lang w:bidi="en-US"/>
              </w:rPr>
              <w:t xml:space="preserve">, </w:t>
            </w:r>
            <w:proofErr w:type="spellStart"/>
            <w:r w:rsidRPr="00B85E45">
              <w:rPr>
                <w:rFonts w:eastAsia="Calibri" w:cs="Arial"/>
                <w:sz w:val="20"/>
                <w:lang w:bidi="en-US"/>
              </w:rPr>
              <w:t>Imamaling</w:t>
            </w:r>
            <w:proofErr w:type="spellEnd"/>
            <w:r w:rsidRPr="00B85E45">
              <w:rPr>
                <w:rFonts w:eastAsia="Calibri" w:cs="Arial"/>
                <w:sz w:val="20"/>
                <w:lang w:bidi="en-US"/>
              </w:rPr>
              <w:t xml:space="preserve">, Manobo, </w:t>
            </w:r>
            <w:proofErr w:type="spellStart"/>
            <w:r w:rsidRPr="00B85E45">
              <w:rPr>
                <w:rFonts w:eastAsia="Calibri" w:cs="Arial"/>
                <w:sz w:val="20"/>
                <w:lang w:bidi="en-US"/>
              </w:rPr>
              <w:t>Manobisa</w:t>
            </w:r>
            <w:proofErr w:type="spellEnd"/>
            <w:r w:rsidRPr="00B85E45">
              <w:rPr>
                <w:rFonts w:eastAsia="Calibri" w:cs="Arial"/>
                <w:sz w:val="20"/>
                <w:lang w:bidi="en-US"/>
              </w:rPr>
              <w:t>, and</w:t>
            </w:r>
            <w:r w:rsidRPr="00B85E45">
              <w:rPr>
                <w:rFonts w:eastAsia="Calibri" w:cs="Arial"/>
                <w:sz w:val="20"/>
                <w:lang w:bidi="en-US"/>
              </w:rPr>
              <w:tab/>
            </w:r>
            <w:proofErr w:type="spellStart"/>
            <w:r w:rsidRPr="00B85E45">
              <w:rPr>
                <w:rFonts w:eastAsia="Calibri" w:cs="Arial"/>
                <w:spacing w:val="-4"/>
                <w:sz w:val="20"/>
                <w:lang w:bidi="en-US"/>
              </w:rPr>
              <w:t>Amabel</w:t>
            </w:r>
            <w:proofErr w:type="spellEnd"/>
            <w:r w:rsidRPr="00B85E45">
              <w:rPr>
                <w:rFonts w:eastAsia="Calibri" w:cs="Arial"/>
                <w:spacing w:val="-4"/>
                <w:sz w:val="20"/>
                <w:lang w:bidi="en-US"/>
              </w:rPr>
              <w:t xml:space="preserve"> </w:t>
            </w:r>
            <w:r w:rsidRPr="00B85E45">
              <w:rPr>
                <w:rFonts w:eastAsia="Calibri" w:cs="Arial"/>
                <w:sz w:val="20"/>
                <w:lang w:bidi="en-US"/>
              </w:rPr>
              <w:t>(MAGPICA-DIMMA)</w:t>
            </w:r>
          </w:p>
        </w:tc>
        <w:tc>
          <w:tcPr>
            <w:tcW w:w="1712" w:type="dxa"/>
            <w:tcBorders>
              <w:bottom w:val="nil"/>
            </w:tcBorders>
          </w:tcPr>
          <w:p w14:paraId="6C61B1C1" w14:textId="77777777" w:rsidR="00C5613E" w:rsidRPr="00B85E45" w:rsidRDefault="00C5613E" w:rsidP="00C5613E">
            <w:pPr>
              <w:spacing w:before="2" w:after="0" w:line="240" w:lineRule="auto"/>
              <w:jc w:val="left"/>
              <w:rPr>
                <w:rFonts w:eastAsia="Calibri" w:cs="Arial"/>
                <w:sz w:val="21"/>
                <w:lang w:bidi="en-US"/>
              </w:rPr>
            </w:pPr>
          </w:p>
          <w:p w14:paraId="7AED3677" w14:textId="77777777" w:rsidR="00C5613E" w:rsidRPr="00B85E45" w:rsidRDefault="00C5613E" w:rsidP="00C5613E">
            <w:pPr>
              <w:spacing w:before="0" w:after="0" w:line="240" w:lineRule="auto"/>
              <w:ind w:right="96"/>
              <w:rPr>
                <w:rFonts w:eastAsia="Calibri" w:cs="Arial"/>
                <w:sz w:val="20"/>
                <w:lang w:bidi="en-US"/>
              </w:rPr>
            </w:pPr>
            <w:r w:rsidRPr="00B85E45">
              <w:rPr>
                <w:rFonts w:eastAsia="Calibri" w:cs="Arial"/>
                <w:sz w:val="20"/>
                <w:lang w:bidi="en-US"/>
              </w:rPr>
              <w:t>Philippine Eagle Foundation, Inc. (PEF)</w:t>
            </w:r>
          </w:p>
          <w:p w14:paraId="794F6F15" w14:textId="77777777" w:rsidR="00C5613E" w:rsidRPr="00B85E45" w:rsidRDefault="00C5613E" w:rsidP="00C5613E">
            <w:pPr>
              <w:spacing w:before="3" w:after="0" w:line="240" w:lineRule="auto"/>
              <w:jc w:val="left"/>
              <w:rPr>
                <w:rFonts w:eastAsia="Calibri" w:cs="Arial"/>
                <w:sz w:val="21"/>
                <w:lang w:bidi="en-US"/>
              </w:rPr>
            </w:pPr>
          </w:p>
          <w:p w14:paraId="77658292" w14:textId="77777777" w:rsidR="00C5613E" w:rsidRPr="00B85E45" w:rsidRDefault="00C5613E" w:rsidP="00C5613E">
            <w:pPr>
              <w:spacing w:before="0" w:after="0" w:line="240" w:lineRule="auto"/>
              <w:ind w:right="99"/>
              <w:jc w:val="left"/>
              <w:rPr>
                <w:rFonts w:eastAsia="Calibri" w:cs="Arial"/>
                <w:sz w:val="20"/>
                <w:lang w:bidi="en-US"/>
              </w:rPr>
            </w:pPr>
            <w:r w:rsidRPr="00B85E45">
              <w:rPr>
                <w:rFonts w:eastAsia="Calibri" w:cs="Arial"/>
                <w:i/>
                <w:sz w:val="20"/>
                <w:lang w:bidi="en-US"/>
              </w:rPr>
              <w:t xml:space="preserve">Contact Person/s: </w:t>
            </w:r>
            <w:r w:rsidRPr="00B85E45">
              <w:rPr>
                <w:rFonts w:eastAsia="Calibri" w:cs="Arial"/>
                <w:sz w:val="20"/>
                <w:lang w:bidi="en-US"/>
              </w:rPr>
              <w:t>Dennis Joseph I. Salvador Executive</w:t>
            </w:r>
            <w:r w:rsidRPr="00B85E45">
              <w:rPr>
                <w:rFonts w:eastAsia="Calibri" w:cs="Arial"/>
                <w:spacing w:val="-9"/>
                <w:sz w:val="20"/>
                <w:lang w:bidi="en-US"/>
              </w:rPr>
              <w:t xml:space="preserve"> </w:t>
            </w:r>
            <w:r w:rsidRPr="00B85E45">
              <w:rPr>
                <w:rFonts w:eastAsia="Calibri" w:cs="Arial"/>
                <w:sz w:val="20"/>
                <w:lang w:bidi="en-US"/>
              </w:rPr>
              <w:t>Director</w:t>
            </w:r>
          </w:p>
        </w:tc>
        <w:tc>
          <w:tcPr>
            <w:tcW w:w="2883" w:type="dxa"/>
            <w:tcBorders>
              <w:bottom w:val="nil"/>
            </w:tcBorders>
          </w:tcPr>
          <w:p w14:paraId="0C4F0451" w14:textId="77777777" w:rsidR="00C5613E" w:rsidRPr="00B85E45" w:rsidRDefault="00C5613E" w:rsidP="00C5613E">
            <w:pPr>
              <w:spacing w:before="2" w:after="0" w:line="240" w:lineRule="auto"/>
              <w:jc w:val="left"/>
              <w:rPr>
                <w:rFonts w:eastAsia="Calibri" w:cs="Arial"/>
                <w:sz w:val="21"/>
                <w:lang w:bidi="en-US"/>
              </w:rPr>
            </w:pPr>
          </w:p>
          <w:p w14:paraId="4E6552D8" w14:textId="77777777" w:rsidR="00C5613E" w:rsidRPr="00B85E45" w:rsidRDefault="00C5613E" w:rsidP="00C5613E">
            <w:pPr>
              <w:spacing w:before="0" w:after="0" w:line="240" w:lineRule="auto"/>
              <w:ind w:right="95"/>
              <w:rPr>
                <w:rFonts w:eastAsia="Calibri" w:cs="Arial"/>
                <w:sz w:val="20"/>
                <w:lang w:bidi="en-US"/>
              </w:rPr>
            </w:pPr>
            <w:r w:rsidRPr="00B85E45">
              <w:rPr>
                <w:rFonts w:eastAsia="Calibri" w:cs="Arial"/>
                <w:sz w:val="20"/>
                <w:lang w:bidi="en-US"/>
              </w:rPr>
              <w:t>Add 13,000 hectares of ICCA to the PA system</w:t>
            </w:r>
          </w:p>
          <w:p w14:paraId="202803E2" w14:textId="77777777" w:rsidR="00C5613E" w:rsidRPr="00B85E45" w:rsidRDefault="00C5613E" w:rsidP="00C5613E">
            <w:pPr>
              <w:spacing w:before="2" w:after="0" w:line="240" w:lineRule="auto"/>
              <w:jc w:val="left"/>
              <w:rPr>
                <w:rFonts w:eastAsia="Calibri" w:cs="Arial"/>
                <w:sz w:val="21"/>
                <w:lang w:bidi="en-US"/>
              </w:rPr>
            </w:pPr>
          </w:p>
          <w:p w14:paraId="3A29BFA8" w14:textId="77777777" w:rsidR="00C5613E" w:rsidRPr="00B85E45" w:rsidRDefault="00C5613E" w:rsidP="00C5613E">
            <w:pPr>
              <w:spacing w:before="1" w:after="0" w:line="240" w:lineRule="auto"/>
              <w:ind w:right="100"/>
              <w:rPr>
                <w:rFonts w:eastAsia="Calibri" w:cs="Arial"/>
                <w:sz w:val="20"/>
                <w:lang w:bidi="en-US"/>
              </w:rPr>
            </w:pPr>
            <w:r w:rsidRPr="00B85E45">
              <w:rPr>
                <w:rFonts w:eastAsia="Calibri" w:cs="Arial"/>
                <w:sz w:val="20"/>
                <w:lang w:bidi="en-US"/>
              </w:rPr>
              <w:t>Identify and map ICCA clearly in the CADT and the ADSDPP</w:t>
            </w:r>
          </w:p>
          <w:p w14:paraId="6EAA5F9A" w14:textId="77777777" w:rsidR="00C5613E" w:rsidRPr="00B85E45" w:rsidRDefault="00C5613E" w:rsidP="00C5613E">
            <w:pPr>
              <w:spacing w:before="4" w:after="0" w:line="240" w:lineRule="auto"/>
              <w:jc w:val="left"/>
              <w:rPr>
                <w:rFonts w:eastAsia="Calibri" w:cs="Arial"/>
                <w:sz w:val="21"/>
                <w:lang w:bidi="en-US"/>
              </w:rPr>
            </w:pPr>
          </w:p>
          <w:p w14:paraId="19229367" w14:textId="77777777" w:rsidR="00C5613E" w:rsidRPr="00B85E45" w:rsidRDefault="00C5613E" w:rsidP="00C5613E">
            <w:pPr>
              <w:spacing w:before="0" w:after="0" w:line="240" w:lineRule="auto"/>
              <w:ind w:right="97"/>
              <w:rPr>
                <w:rFonts w:eastAsia="Calibri" w:cs="Arial"/>
                <w:sz w:val="20"/>
                <w:lang w:bidi="en-US"/>
              </w:rPr>
            </w:pPr>
            <w:r w:rsidRPr="00B85E45">
              <w:rPr>
                <w:rFonts w:eastAsia="Calibri" w:cs="Arial"/>
                <w:sz w:val="20"/>
                <w:lang w:bidi="en-US"/>
              </w:rPr>
              <w:t>Increase in capacity score of the ICC from 4.33 to 5 in the area of information generation</w:t>
            </w:r>
          </w:p>
        </w:tc>
        <w:tc>
          <w:tcPr>
            <w:tcW w:w="1116" w:type="dxa"/>
            <w:vMerge w:val="restart"/>
          </w:tcPr>
          <w:p w14:paraId="5E7DA504" w14:textId="77777777" w:rsidR="00C5613E" w:rsidRPr="00B85E45" w:rsidRDefault="00C5613E" w:rsidP="00C5613E">
            <w:pPr>
              <w:spacing w:before="2" w:after="0" w:line="240" w:lineRule="auto"/>
              <w:jc w:val="left"/>
              <w:rPr>
                <w:rFonts w:eastAsia="Calibri" w:cs="Arial"/>
                <w:sz w:val="21"/>
                <w:lang w:bidi="en-US"/>
              </w:rPr>
            </w:pPr>
          </w:p>
          <w:p w14:paraId="1530790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4,892,632</w:t>
            </w:r>
          </w:p>
        </w:tc>
      </w:tr>
      <w:tr w:rsidR="00C5613E" w:rsidRPr="00B85E45" w14:paraId="3FC29572" w14:textId="77777777" w:rsidTr="00C5613E">
        <w:trPr>
          <w:trHeight w:val="844"/>
        </w:trPr>
        <w:tc>
          <w:tcPr>
            <w:tcW w:w="1404" w:type="dxa"/>
            <w:vMerge/>
            <w:tcBorders>
              <w:top w:val="nil"/>
            </w:tcBorders>
          </w:tcPr>
          <w:p w14:paraId="50043E79"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4DDD9161"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bottom w:val="nil"/>
            </w:tcBorders>
          </w:tcPr>
          <w:p w14:paraId="481F25E2" w14:textId="77777777" w:rsidR="00C5613E" w:rsidRPr="00B85E45" w:rsidRDefault="00C5613E" w:rsidP="00C5613E">
            <w:pPr>
              <w:tabs>
                <w:tab w:val="left" w:pos="1294"/>
              </w:tabs>
              <w:spacing w:before="99" w:after="0" w:line="240" w:lineRule="auto"/>
              <w:ind w:right="99"/>
              <w:jc w:val="left"/>
              <w:rPr>
                <w:rFonts w:eastAsia="Calibri" w:cs="Arial"/>
                <w:sz w:val="20"/>
                <w:lang w:bidi="en-US"/>
              </w:rPr>
            </w:pPr>
            <w:r w:rsidRPr="00B85E45">
              <w:rPr>
                <w:rFonts w:eastAsia="Calibri" w:cs="Arial"/>
                <w:sz w:val="20"/>
                <w:lang w:bidi="en-US"/>
              </w:rPr>
              <w:t>Jayson Ibanez Research</w:t>
            </w:r>
            <w:r w:rsidRPr="00B85E45">
              <w:rPr>
                <w:rFonts w:eastAsia="Calibri" w:cs="Arial"/>
                <w:sz w:val="20"/>
                <w:lang w:bidi="en-US"/>
              </w:rPr>
              <w:tab/>
            </w:r>
            <w:r w:rsidRPr="00B85E45">
              <w:rPr>
                <w:rFonts w:eastAsia="Calibri" w:cs="Arial"/>
                <w:spacing w:val="-6"/>
                <w:sz w:val="20"/>
                <w:lang w:bidi="en-US"/>
              </w:rPr>
              <w:t>and</w:t>
            </w:r>
          </w:p>
          <w:p w14:paraId="6DFD1B4D" w14:textId="77777777" w:rsidR="00C5613E" w:rsidRPr="00B85E45" w:rsidRDefault="00C5613E" w:rsidP="00C5613E">
            <w:pPr>
              <w:spacing w:before="0" w:after="0" w:line="237" w:lineRule="exact"/>
              <w:jc w:val="left"/>
              <w:rPr>
                <w:rFonts w:eastAsia="Calibri" w:cs="Arial"/>
                <w:sz w:val="20"/>
                <w:lang w:bidi="en-US"/>
              </w:rPr>
            </w:pPr>
            <w:r w:rsidRPr="00B85E45">
              <w:rPr>
                <w:rFonts w:eastAsia="Calibri" w:cs="Arial"/>
                <w:sz w:val="20"/>
                <w:lang w:bidi="en-US"/>
              </w:rPr>
              <w:t>Conservation</w:t>
            </w:r>
          </w:p>
        </w:tc>
        <w:tc>
          <w:tcPr>
            <w:tcW w:w="2883" w:type="dxa"/>
            <w:tcBorders>
              <w:top w:val="nil"/>
              <w:bottom w:val="nil"/>
            </w:tcBorders>
          </w:tcPr>
          <w:p w14:paraId="220D4EC3" w14:textId="77777777" w:rsidR="00C5613E" w:rsidRPr="00B85E45" w:rsidRDefault="00C5613E" w:rsidP="00C5613E">
            <w:pPr>
              <w:tabs>
                <w:tab w:val="left" w:pos="1095"/>
                <w:tab w:val="left" w:pos="1690"/>
              </w:tabs>
              <w:spacing w:before="99" w:after="0" w:line="240" w:lineRule="auto"/>
              <w:ind w:right="100"/>
              <w:jc w:val="left"/>
              <w:rPr>
                <w:rFonts w:eastAsia="Calibri" w:cs="Arial"/>
                <w:sz w:val="20"/>
                <w:lang w:bidi="en-US"/>
              </w:rPr>
            </w:pPr>
            <w:r w:rsidRPr="00B85E45">
              <w:rPr>
                <w:rFonts w:eastAsia="Calibri" w:cs="Arial"/>
                <w:sz w:val="20"/>
                <w:lang w:bidi="en-US"/>
              </w:rPr>
              <w:t>Increase</w:t>
            </w:r>
            <w:r w:rsidRPr="00B85E45">
              <w:rPr>
                <w:rFonts w:eastAsia="Calibri" w:cs="Arial"/>
                <w:sz w:val="20"/>
                <w:lang w:bidi="en-US"/>
              </w:rPr>
              <w:tab/>
              <w:t>the</w:t>
            </w:r>
            <w:r w:rsidRPr="00B85E45">
              <w:rPr>
                <w:rFonts w:eastAsia="Calibri" w:cs="Arial"/>
                <w:sz w:val="20"/>
                <w:lang w:bidi="en-US"/>
              </w:rPr>
              <w:tab/>
            </w:r>
            <w:r w:rsidRPr="00B85E45">
              <w:rPr>
                <w:rFonts w:eastAsia="Calibri" w:cs="Arial"/>
                <w:w w:val="95"/>
                <w:sz w:val="20"/>
                <w:lang w:bidi="en-US"/>
              </w:rPr>
              <w:t xml:space="preserve">management </w:t>
            </w:r>
            <w:r w:rsidRPr="00B85E45">
              <w:rPr>
                <w:rFonts w:eastAsia="Calibri" w:cs="Arial"/>
                <w:sz w:val="20"/>
                <w:lang w:bidi="en-US"/>
              </w:rPr>
              <w:t>effectiveness of the ICCA</w:t>
            </w:r>
            <w:r w:rsidRPr="00B85E45">
              <w:rPr>
                <w:rFonts w:eastAsia="Calibri" w:cs="Arial"/>
                <w:spacing w:val="28"/>
                <w:sz w:val="20"/>
                <w:lang w:bidi="en-US"/>
              </w:rPr>
              <w:t xml:space="preserve"> </w:t>
            </w:r>
            <w:r w:rsidRPr="00B85E45">
              <w:rPr>
                <w:rFonts w:eastAsia="Calibri" w:cs="Arial"/>
                <w:sz w:val="20"/>
                <w:lang w:bidi="en-US"/>
              </w:rPr>
              <w:t>from</w:t>
            </w:r>
          </w:p>
          <w:p w14:paraId="739356FE" w14:textId="77777777" w:rsidR="00C5613E" w:rsidRPr="00B85E45" w:rsidRDefault="00C5613E" w:rsidP="00C5613E">
            <w:pPr>
              <w:spacing w:before="0" w:after="0" w:line="237" w:lineRule="exact"/>
              <w:jc w:val="left"/>
              <w:rPr>
                <w:rFonts w:eastAsia="Calibri" w:cs="Arial"/>
                <w:sz w:val="20"/>
                <w:lang w:bidi="en-US"/>
              </w:rPr>
            </w:pPr>
            <w:r w:rsidRPr="00B85E45">
              <w:rPr>
                <w:rFonts w:eastAsia="Calibri" w:cs="Arial"/>
                <w:sz w:val="20"/>
                <w:lang w:bidi="en-US"/>
              </w:rPr>
              <w:t>77% to 97%, or by at least 20%</w:t>
            </w:r>
          </w:p>
        </w:tc>
        <w:tc>
          <w:tcPr>
            <w:tcW w:w="1116" w:type="dxa"/>
            <w:vMerge/>
            <w:tcBorders>
              <w:top w:val="nil"/>
            </w:tcBorders>
          </w:tcPr>
          <w:p w14:paraId="767D4B6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8A5B527" w14:textId="77777777" w:rsidTr="00C5613E">
        <w:trPr>
          <w:trHeight w:val="2416"/>
        </w:trPr>
        <w:tc>
          <w:tcPr>
            <w:tcW w:w="1404" w:type="dxa"/>
            <w:vMerge/>
            <w:tcBorders>
              <w:top w:val="nil"/>
            </w:tcBorders>
          </w:tcPr>
          <w:p w14:paraId="26EC06F7"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47D3EF52"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tcBorders>
          </w:tcPr>
          <w:p w14:paraId="28910278"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Director</w:t>
            </w:r>
          </w:p>
          <w:p w14:paraId="5E187BBA" w14:textId="77777777" w:rsidR="00C5613E" w:rsidRPr="00B85E45" w:rsidRDefault="00C5613E" w:rsidP="00C5613E">
            <w:pPr>
              <w:spacing w:before="1" w:after="0" w:line="240" w:lineRule="auto"/>
              <w:jc w:val="left"/>
              <w:rPr>
                <w:rFonts w:eastAsia="Calibri" w:cs="Arial"/>
                <w:sz w:val="21"/>
                <w:lang w:bidi="en-US"/>
              </w:rPr>
            </w:pPr>
          </w:p>
          <w:p w14:paraId="6C4F6902" w14:textId="77777777" w:rsidR="00C5613E" w:rsidRPr="00B85E45" w:rsidRDefault="00C5613E" w:rsidP="00C5613E">
            <w:pPr>
              <w:spacing w:before="0" w:after="0" w:line="240" w:lineRule="auto"/>
              <w:jc w:val="left"/>
              <w:rPr>
                <w:rFonts w:eastAsia="Calibri" w:cs="Arial"/>
                <w:sz w:val="20"/>
                <w:lang w:bidi="en-US"/>
              </w:rPr>
            </w:pPr>
            <w:proofErr w:type="spellStart"/>
            <w:r w:rsidRPr="00B85E45">
              <w:rPr>
                <w:rFonts w:eastAsia="Calibri" w:cs="Arial"/>
                <w:w w:val="95"/>
                <w:sz w:val="20"/>
                <w:lang w:bidi="en-US"/>
              </w:rPr>
              <w:t>ibanez.jayson</w:t>
            </w:r>
            <w:proofErr w:type="spellEnd"/>
            <w:r w:rsidRPr="00B85E45">
              <w:rPr>
                <w:rFonts w:eastAsia="Calibri" w:cs="Arial"/>
                <w:w w:val="95"/>
                <w:sz w:val="20"/>
                <w:lang w:bidi="en-US"/>
              </w:rPr>
              <w:t xml:space="preserve">@ </w:t>
            </w:r>
            <w:r w:rsidRPr="00B85E45">
              <w:rPr>
                <w:rFonts w:eastAsia="Calibri" w:cs="Arial"/>
                <w:sz w:val="20"/>
                <w:lang w:bidi="en-US"/>
              </w:rPr>
              <w:t>gmail.com</w:t>
            </w:r>
          </w:p>
          <w:p w14:paraId="3D7C54C8" w14:textId="77777777" w:rsidR="00C5613E" w:rsidRPr="00B85E45" w:rsidRDefault="00C5613E" w:rsidP="00C5613E">
            <w:pPr>
              <w:spacing w:before="3" w:after="0" w:line="240" w:lineRule="auto"/>
              <w:jc w:val="left"/>
              <w:rPr>
                <w:rFonts w:eastAsia="Calibri" w:cs="Arial"/>
                <w:sz w:val="21"/>
                <w:lang w:bidi="en-US"/>
              </w:rPr>
            </w:pPr>
          </w:p>
          <w:p w14:paraId="65CD5B97" w14:textId="77777777" w:rsidR="00C5613E" w:rsidRPr="00B85E45" w:rsidRDefault="00C5613E" w:rsidP="00C5613E">
            <w:pPr>
              <w:spacing w:before="0" w:after="0" w:line="240" w:lineRule="auto"/>
              <w:ind w:right="98"/>
              <w:rPr>
                <w:rFonts w:eastAsia="Calibri" w:cs="Arial"/>
                <w:sz w:val="20"/>
                <w:lang w:bidi="en-US"/>
              </w:rPr>
            </w:pPr>
            <w:proofErr w:type="spellStart"/>
            <w:r w:rsidRPr="00B85E45">
              <w:rPr>
                <w:rFonts w:eastAsia="Calibri" w:cs="Arial"/>
                <w:sz w:val="20"/>
                <w:lang w:bidi="en-US"/>
              </w:rPr>
              <w:t>Malagos</w:t>
            </w:r>
            <w:proofErr w:type="spellEnd"/>
            <w:r w:rsidRPr="00B85E45">
              <w:rPr>
                <w:rFonts w:eastAsia="Calibri" w:cs="Arial"/>
                <w:sz w:val="20"/>
                <w:lang w:bidi="en-US"/>
              </w:rPr>
              <w:t xml:space="preserve">, </w:t>
            </w:r>
            <w:r w:rsidRPr="00B85E45">
              <w:rPr>
                <w:rFonts w:eastAsia="Calibri" w:cs="Arial"/>
                <w:spacing w:val="-3"/>
                <w:sz w:val="20"/>
                <w:lang w:bidi="en-US"/>
              </w:rPr>
              <w:t xml:space="preserve">Baguio </w:t>
            </w:r>
            <w:r w:rsidRPr="00B85E45">
              <w:rPr>
                <w:rFonts w:eastAsia="Calibri" w:cs="Arial"/>
                <w:sz w:val="20"/>
                <w:lang w:bidi="en-US"/>
              </w:rPr>
              <w:t xml:space="preserve">District, </w:t>
            </w:r>
            <w:r w:rsidRPr="00B85E45">
              <w:rPr>
                <w:rFonts w:eastAsia="Calibri" w:cs="Arial"/>
                <w:spacing w:val="-4"/>
                <w:sz w:val="20"/>
                <w:lang w:bidi="en-US"/>
              </w:rPr>
              <w:t xml:space="preserve">Davao </w:t>
            </w:r>
            <w:r w:rsidRPr="00B85E45">
              <w:rPr>
                <w:rFonts w:eastAsia="Calibri" w:cs="Arial"/>
                <w:sz w:val="20"/>
                <w:lang w:bidi="en-US"/>
              </w:rPr>
              <w:t>City</w:t>
            </w:r>
          </w:p>
        </w:tc>
        <w:tc>
          <w:tcPr>
            <w:tcW w:w="2883" w:type="dxa"/>
            <w:tcBorders>
              <w:top w:val="nil"/>
            </w:tcBorders>
          </w:tcPr>
          <w:p w14:paraId="123F8F04" w14:textId="77777777" w:rsidR="00C5613E" w:rsidRPr="00B85E45" w:rsidRDefault="00C5613E" w:rsidP="00C5613E">
            <w:pPr>
              <w:spacing w:before="0" w:after="0" w:line="240" w:lineRule="auto"/>
              <w:jc w:val="left"/>
              <w:rPr>
                <w:rFonts w:eastAsia="Calibri" w:cs="Arial"/>
                <w:sz w:val="19"/>
                <w:lang w:bidi="en-US"/>
              </w:rPr>
            </w:pPr>
          </w:p>
          <w:p w14:paraId="2B5E5A28" w14:textId="77777777" w:rsidR="00C5613E" w:rsidRPr="00B85E45" w:rsidRDefault="00C5613E" w:rsidP="00C5613E">
            <w:pPr>
              <w:tabs>
                <w:tab w:val="left" w:pos="1363"/>
                <w:tab w:val="left" w:pos="2467"/>
              </w:tabs>
              <w:spacing w:before="0" w:after="0" w:line="240" w:lineRule="auto"/>
              <w:ind w:right="97"/>
              <w:jc w:val="left"/>
              <w:rPr>
                <w:rFonts w:eastAsia="Calibri" w:cs="Arial"/>
                <w:sz w:val="20"/>
                <w:lang w:bidi="en-US"/>
              </w:rPr>
            </w:pPr>
            <w:r w:rsidRPr="00B85E45">
              <w:rPr>
                <w:rFonts w:eastAsia="Calibri" w:cs="Arial"/>
                <w:sz w:val="20"/>
                <w:lang w:bidi="en-US"/>
              </w:rPr>
              <w:t>Implement</w:t>
            </w:r>
            <w:r w:rsidRPr="00B85E45">
              <w:rPr>
                <w:rFonts w:eastAsia="Calibri" w:cs="Arial"/>
                <w:sz w:val="20"/>
                <w:lang w:bidi="en-US"/>
              </w:rPr>
              <w:tab/>
              <w:t>activities</w:t>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generate the following</w:t>
            </w:r>
            <w:r w:rsidRPr="00B85E45">
              <w:rPr>
                <w:rFonts w:eastAsia="Calibri" w:cs="Arial"/>
                <w:spacing w:val="-9"/>
                <w:sz w:val="20"/>
                <w:lang w:bidi="en-US"/>
              </w:rPr>
              <w:t xml:space="preserve"> </w:t>
            </w:r>
            <w:r w:rsidRPr="00B85E45">
              <w:rPr>
                <w:rFonts w:eastAsia="Calibri" w:cs="Arial"/>
                <w:sz w:val="20"/>
                <w:lang w:bidi="en-US"/>
              </w:rPr>
              <w:t>outputs:</w:t>
            </w:r>
          </w:p>
          <w:p w14:paraId="5DB571DE" w14:textId="77777777" w:rsidR="00C5613E" w:rsidRPr="00B85E45" w:rsidRDefault="00C5613E" w:rsidP="00C5613E">
            <w:pPr>
              <w:spacing w:before="5" w:after="0" w:line="240" w:lineRule="auto"/>
              <w:jc w:val="left"/>
              <w:rPr>
                <w:rFonts w:eastAsia="Calibri" w:cs="Arial"/>
                <w:sz w:val="21"/>
                <w:lang w:bidi="en-US"/>
              </w:rPr>
            </w:pPr>
          </w:p>
          <w:p w14:paraId="14DE3A7A"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a. ICCA Documentation Report presenting both the outcome and the process of describing and documenting the ICCA at Mt. Apo – 1</w:t>
            </w:r>
          </w:p>
        </w:tc>
        <w:tc>
          <w:tcPr>
            <w:tcW w:w="1116" w:type="dxa"/>
            <w:vMerge/>
            <w:tcBorders>
              <w:top w:val="nil"/>
            </w:tcBorders>
          </w:tcPr>
          <w:p w14:paraId="2C761238" w14:textId="77777777" w:rsidR="00C5613E" w:rsidRPr="00B85E45" w:rsidRDefault="00C5613E" w:rsidP="00C5613E">
            <w:pPr>
              <w:spacing w:before="0" w:after="0" w:line="240" w:lineRule="auto"/>
              <w:jc w:val="left"/>
              <w:rPr>
                <w:rFonts w:eastAsia="Calibri" w:cs="Arial"/>
                <w:sz w:val="2"/>
                <w:szCs w:val="2"/>
                <w:lang w:bidi="en-US"/>
              </w:rPr>
            </w:pPr>
          </w:p>
        </w:tc>
      </w:tr>
    </w:tbl>
    <w:p w14:paraId="18236599"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3"/>
        <w:gridCol w:w="1116"/>
      </w:tblGrid>
      <w:tr w:rsidR="00C5613E" w:rsidRPr="00B85E45" w14:paraId="159CB38F" w14:textId="77777777" w:rsidTr="00C5613E">
        <w:trPr>
          <w:trHeight w:val="734"/>
        </w:trPr>
        <w:tc>
          <w:tcPr>
            <w:tcW w:w="1404" w:type="dxa"/>
            <w:shd w:val="clear" w:color="auto" w:fill="D9D9D9"/>
          </w:tcPr>
          <w:p w14:paraId="20FD5C8D" w14:textId="77777777" w:rsidR="00C5613E" w:rsidRPr="00B85E45" w:rsidRDefault="00C5613E" w:rsidP="00C5613E">
            <w:pPr>
              <w:spacing w:before="5" w:after="0" w:line="240" w:lineRule="auto"/>
              <w:jc w:val="left"/>
              <w:rPr>
                <w:rFonts w:eastAsia="Calibri" w:cs="Arial"/>
                <w:sz w:val="21"/>
                <w:lang w:bidi="en-US"/>
              </w:rPr>
            </w:pPr>
          </w:p>
          <w:p w14:paraId="32D44904"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1501F659" w14:textId="77777777" w:rsidR="00C5613E" w:rsidRPr="00B85E45" w:rsidRDefault="00C5613E" w:rsidP="00C5613E">
            <w:pPr>
              <w:tabs>
                <w:tab w:val="left" w:pos="1243"/>
              </w:tabs>
              <w:spacing w:before="1" w:after="0" w:line="240" w:lineRule="auto"/>
              <w:jc w:val="left"/>
              <w:rPr>
                <w:rFonts w:eastAsia="Calibri" w:cs="Arial"/>
                <w:b/>
                <w:sz w:val="20"/>
                <w:lang w:bidi="en-US"/>
              </w:rPr>
            </w:pPr>
            <w:r w:rsidRPr="00B85E45">
              <w:rPr>
                <w:rFonts w:eastAsia="Calibri" w:cs="Arial"/>
                <w:b/>
                <w:sz w:val="20"/>
                <w:lang w:bidi="en-US"/>
              </w:rPr>
              <w:t>Indigenous</w:t>
            </w:r>
            <w:r w:rsidRPr="00B85E45">
              <w:rPr>
                <w:rFonts w:eastAsia="Calibri" w:cs="Arial"/>
                <w:b/>
                <w:sz w:val="20"/>
                <w:lang w:bidi="en-US"/>
              </w:rPr>
              <w:tab/>
              <w:t>Cultural</w:t>
            </w:r>
          </w:p>
          <w:p w14:paraId="07546A49" w14:textId="11B1A371" w:rsidR="00C5613E" w:rsidRPr="00B85E45" w:rsidRDefault="00C5613E" w:rsidP="00C5613E">
            <w:pPr>
              <w:tabs>
                <w:tab w:val="left" w:pos="1426"/>
              </w:tabs>
              <w:spacing w:before="1" w:after="0" w:line="240" w:lineRule="atLeast"/>
              <w:ind w:right="99"/>
              <w:jc w:val="left"/>
              <w:rPr>
                <w:rFonts w:eastAsia="Calibri" w:cs="Arial"/>
                <w:b/>
                <w:sz w:val="20"/>
                <w:lang w:bidi="en-US"/>
              </w:rPr>
            </w:pPr>
            <w:r w:rsidRPr="00B85E45">
              <w:rPr>
                <w:rFonts w:eastAsia="Calibri" w:cs="Arial"/>
                <w:b/>
                <w:sz w:val="20"/>
                <w:lang w:bidi="en-US"/>
              </w:rPr>
              <w:t>Community</w:t>
            </w:r>
            <w:r w:rsidR="002A1048">
              <w:rPr>
                <w:rFonts w:eastAsia="Calibri" w:cs="Arial"/>
                <w:b/>
                <w:sz w:val="20"/>
                <w:lang w:bidi="en-US"/>
              </w:rPr>
              <w:t xml:space="preserve"> </w:t>
            </w:r>
            <w:r w:rsidRPr="00B85E45">
              <w:rPr>
                <w:rFonts w:eastAsia="Calibri" w:cs="Arial"/>
                <w:b/>
                <w:spacing w:val="-3"/>
                <w:sz w:val="20"/>
                <w:lang w:bidi="en-US"/>
              </w:rPr>
              <w:t xml:space="preserve">(ICC)/ </w:t>
            </w:r>
            <w:r w:rsidRPr="00B85E45">
              <w:rPr>
                <w:rFonts w:eastAsia="Calibri" w:cs="Arial"/>
                <w:b/>
                <w:sz w:val="20"/>
                <w:lang w:bidi="en-US"/>
              </w:rPr>
              <w:t>Organization</w:t>
            </w:r>
          </w:p>
        </w:tc>
        <w:tc>
          <w:tcPr>
            <w:tcW w:w="1712" w:type="dxa"/>
            <w:shd w:val="clear" w:color="auto" w:fill="D9D9D9"/>
          </w:tcPr>
          <w:p w14:paraId="4C7E1D9A"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sz w:val="20"/>
                <w:lang w:bidi="en-US"/>
              </w:rPr>
              <w:t>Local Responsible Party</w:t>
            </w:r>
          </w:p>
        </w:tc>
        <w:tc>
          <w:tcPr>
            <w:tcW w:w="2883" w:type="dxa"/>
            <w:shd w:val="clear" w:color="auto" w:fill="D9D9D9"/>
          </w:tcPr>
          <w:p w14:paraId="1D4287CC" w14:textId="77777777" w:rsidR="00C5613E" w:rsidRPr="00B85E45" w:rsidRDefault="00C5613E" w:rsidP="00C5613E">
            <w:pPr>
              <w:spacing w:before="5" w:after="0" w:line="240" w:lineRule="auto"/>
              <w:jc w:val="left"/>
              <w:rPr>
                <w:rFonts w:eastAsia="Calibri" w:cs="Arial"/>
                <w:sz w:val="21"/>
                <w:lang w:bidi="en-US"/>
              </w:rPr>
            </w:pPr>
          </w:p>
          <w:p w14:paraId="1C605156"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6" w:type="dxa"/>
            <w:shd w:val="clear" w:color="auto" w:fill="D9D9D9"/>
          </w:tcPr>
          <w:p w14:paraId="361D1ADF" w14:textId="77777777" w:rsidR="00C5613E" w:rsidRPr="00B85E45" w:rsidRDefault="00C5613E" w:rsidP="00C5613E">
            <w:pPr>
              <w:spacing w:before="123"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07B4346D" w14:textId="77777777" w:rsidTr="00C5613E">
        <w:trPr>
          <w:trHeight w:val="1600"/>
        </w:trPr>
        <w:tc>
          <w:tcPr>
            <w:tcW w:w="1404" w:type="dxa"/>
            <w:vMerge w:val="restart"/>
          </w:tcPr>
          <w:p w14:paraId="37A1208F"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3B6ADCD9"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0DA754F1" w14:textId="77777777" w:rsidR="00C5613E" w:rsidRPr="00B85E45" w:rsidRDefault="00C5613E" w:rsidP="00C5613E">
            <w:pPr>
              <w:spacing w:before="2" w:after="0" w:line="240" w:lineRule="auto"/>
              <w:jc w:val="left"/>
              <w:rPr>
                <w:rFonts w:eastAsia="Calibri" w:cs="Arial"/>
                <w:sz w:val="21"/>
                <w:lang w:bidi="en-US"/>
              </w:rPr>
            </w:pPr>
          </w:p>
          <w:p w14:paraId="67724870"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 xml:space="preserve">info@ </w:t>
            </w:r>
            <w:proofErr w:type="spellStart"/>
            <w:r w:rsidRPr="00B85E45">
              <w:rPr>
                <w:rFonts w:eastAsia="Calibri" w:cs="Arial"/>
                <w:w w:val="95"/>
                <w:sz w:val="20"/>
                <w:lang w:bidi="en-US"/>
              </w:rPr>
              <w:t>philippineeagle</w:t>
            </w:r>
            <w:proofErr w:type="spellEnd"/>
            <w:r w:rsidRPr="00B85E45">
              <w:rPr>
                <w:rFonts w:eastAsia="Calibri" w:cs="Arial"/>
                <w:w w:val="95"/>
                <w:sz w:val="20"/>
                <w:lang w:bidi="en-US"/>
              </w:rPr>
              <w:t xml:space="preserve"> </w:t>
            </w:r>
            <w:r w:rsidRPr="00B85E45">
              <w:rPr>
                <w:rFonts w:eastAsia="Calibri" w:cs="Arial"/>
                <w:sz w:val="20"/>
                <w:lang w:bidi="en-US"/>
              </w:rPr>
              <w:t>foundation.org (082) 3241860</w:t>
            </w:r>
          </w:p>
        </w:tc>
        <w:tc>
          <w:tcPr>
            <w:tcW w:w="2883" w:type="dxa"/>
            <w:tcBorders>
              <w:bottom w:val="nil"/>
            </w:tcBorders>
          </w:tcPr>
          <w:p w14:paraId="2651D4F2" w14:textId="77777777" w:rsidR="00C5613E" w:rsidRPr="00B85E45" w:rsidRDefault="00C5613E" w:rsidP="00C5613E">
            <w:pPr>
              <w:spacing w:before="2" w:after="0" w:line="240" w:lineRule="auto"/>
              <w:jc w:val="left"/>
              <w:rPr>
                <w:rFonts w:eastAsia="Calibri" w:cs="Arial"/>
                <w:sz w:val="21"/>
                <w:lang w:bidi="en-US"/>
              </w:rPr>
            </w:pPr>
          </w:p>
          <w:p w14:paraId="2C62FCBD"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b. ICCA maps on current land</w:t>
            </w:r>
            <w:r w:rsidRPr="00B85E45">
              <w:rPr>
                <w:rFonts w:eastAsia="Calibri" w:cs="Arial"/>
                <w:spacing w:val="-18"/>
                <w:sz w:val="20"/>
                <w:lang w:bidi="en-US"/>
              </w:rPr>
              <w:t xml:space="preserve"> </w:t>
            </w:r>
            <w:r w:rsidRPr="00B85E45">
              <w:rPr>
                <w:rFonts w:eastAsia="Calibri" w:cs="Arial"/>
                <w:sz w:val="20"/>
                <w:lang w:bidi="en-US"/>
              </w:rPr>
              <w:t xml:space="preserve">use and land cover, projected land use, and other thematic </w:t>
            </w:r>
            <w:r w:rsidRPr="00B85E45">
              <w:rPr>
                <w:rFonts w:eastAsia="Calibri" w:cs="Arial"/>
                <w:spacing w:val="-4"/>
                <w:sz w:val="20"/>
                <w:lang w:bidi="en-US"/>
              </w:rPr>
              <w:t xml:space="preserve">and </w:t>
            </w:r>
            <w:r w:rsidRPr="00B85E45">
              <w:rPr>
                <w:rFonts w:eastAsia="Calibri" w:cs="Arial"/>
                <w:sz w:val="20"/>
                <w:lang w:bidi="en-US"/>
              </w:rPr>
              <w:t xml:space="preserve">analytic maps necessary in </w:t>
            </w:r>
            <w:r w:rsidRPr="00B85E45">
              <w:rPr>
                <w:rFonts w:eastAsia="Calibri" w:cs="Arial"/>
                <w:spacing w:val="-4"/>
                <w:sz w:val="20"/>
                <w:lang w:bidi="en-US"/>
              </w:rPr>
              <w:t xml:space="preserve">the </w:t>
            </w:r>
            <w:r w:rsidRPr="00B85E45">
              <w:rPr>
                <w:rFonts w:eastAsia="Calibri" w:cs="Arial"/>
                <w:sz w:val="20"/>
                <w:lang w:bidi="en-US"/>
              </w:rPr>
              <w:t>preparation of the CCP - 1</w:t>
            </w:r>
            <w:r w:rsidRPr="00B85E45">
              <w:rPr>
                <w:rFonts w:eastAsia="Calibri" w:cs="Arial"/>
                <w:spacing w:val="-11"/>
                <w:sz w:val="20"/>
                <w:lang w:bidi="en-US"/>
              </w:rPr>
              <w:t xml:space="preserve"> </w:t>
            </w:r>
            <w:r w:rsidRPr="00B85E45">
              <w:rPr>
                <w:rFonts w:eastAsia="Calibri" w:cs="Arial"/>
                <w:sz w:val="20"/>
                <w:lang w:bidi="en-US"/>
              </w:rPr>
              <w:t>set</w:t>
            </w:r>
          </w:p>
        </w:tc>
        <w:tc>
          <w:tcPr>
            <w:tcW w:w="1116" w:type="dxa"/>
            <w:vMerge w:val="restart"/>
          </w:tcPr>
          <w:p w14:paraId="6C86BAAB"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5D19A995" w14:textId="77777777" w:rsidTr="00C5613E">
        <w:trPr>
          <w:trHeight w:val="478"/>
        </w:trPr>
        <w:tc>
          <w:tcPr>
            <w:tcW w:w="1404" w:type="dxa"/>
            <w:vMerge/>
            <w:tcBorders>
              <w:top w:val="nil"/>
            </w:tcBorders>
          </w:tcPr>
          <w:p w14:paraId="274BE848"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61ACBDA"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6D0B3EC9"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6374A7FE" w14:textId="77777777" w:rsidR="00C5613E" w:rsidRPr="00B85E45" w:rsidRDefault="00C5613E" w:rsidP="00C5613E">
            <w:pPr>
              <w:spacing w:before="99" w:after="0" w:line="240" w:lineRule="auto"/>
              <w:jc w:val="left"/>
              <w:rPr>
                <w:rFonts w:eastAsia="Calibri" w:cs="Arial"/>
                <w:sz w:val="20"/>
                <w:lang w:bidi="en-US"/>
              </w:rPr>
            </w:pPr>
            <w:r w:rsidRPr="00B85E45">
              <w:rPr>
                <w:rFonts w:eastAsia="Calibri" w:cs="Arial"/>
                <w:sz w:val="20"/>
                <w:lang w:bidi="en-US"/>
              </w:rPr>
              <w:t>c. RI Report - 1</w:t>
            </w:r>
          </w:p>
        </w:tc>
        <w:tc>
          <w:tcPr>
            <w:tcW w:w="1116" w:type="dxa"/>
            <w:vMerge/>
            <w:tcBorders>
              <w:top w:val="nil"/>
            </w:tcBorders>
          </w:tcPr>
          <w:p w14:paraId="0D5DA899"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30CFBCB" w14:textId="77777777" w:rsidTr="00C5613E">
        <w:trPr>
          <w:trHeight w:val="478"/>
        </w:trPr>
        <w:tc>
          <w:tcPr>
            <w:tcW w:w="1404" w:type="dxa"/>
            <w:vMerge/>
            <w:tcBorders>
              <w:top w:val="nil"/>
            </w:tcBorders>
          </w:tcPr>
          <w:p w14:paraId="3C8B9537"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1E841E3"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56347250"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35124087" w14:textId="77777777" w:rsidR="00C5613E" w:rsidRPr="00B85E45" w:rsidRDefault="00C5613E" w:rsidP="00C5613E">
            <w:pPr>
              <w:spacing w:before="98" w:after="0" w:line="240" w:lineRule="auto"/>
              <w:jc w:val="left"/>
              <w:rPr>
                <w:rFonts w:eastAsia="Calibri" w:cs="Arial"/>
                <w:sz w:val="20"/>
                <w:lang w:bidi="en-US"/>
              </w:rPr>
            </w:pPr>
            <w:r w:rsidRPr="00B85E45">
              <w:rPr>
                <w:rFonts w:eastAsia="Calibri" w:cs="Arial"/>
                <w:sz w:val="20"/>
                <w:lang w:bidi="en-US"/>
              </w:rPr>
              <w:t>d. IKSP Documentation Report - 1</w:t>
            </w:r>
          </w:p>
        </w:tc>
        <w:tc>
          <w:tcPr>
            <w:tcW w:w="1116" w:type="dxa"/>
            <w:vMerge/>
            <w:tcBorders>
              <w:top w:val="nil"/>
            </w:tcBorders>
          </w:tcPr>
          <w:p w14:paraId="1842503D"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4C700B6" w14:textId="77777777" w:rsidTr="00C5613E">
        <w:trPr>
          <w:trHeight w:val="478"/>
        </w:trPr>
        <w:tc>
          <w:tcPr>
            <w:tcW w:w="1404" w:type="dxa"/>
            <w:vMerge/>
            <w:tcBorders>
              <w:top w:val="nil"/>
            </w:tcBorders>
          </w:tcPr>
          <w:p w14:paraId="64246719"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3940771"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40EE6054"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13F24E09" w14:textId="77777777" w:rsidR="00C5613E" w:rsidRPr="00B85E45" w:rsidRDefault="00C5613E" w:rsidP="00C5613E">
            <w:pPr>
              <w:spacing w:before="99" w:after="0" w:line="240" w:lineRule="auto"/>
              <w:jc w:val="left"/>
              <w:rPr>
                <w:rFonts w:eastAsia="Calibri" w:cs="Arial"/>
                <w:sz w:val="20"/>
                <w:lang w:bidi="en-US"/>
              </w:rPr>
            </w:pPr>
            <w:r w:rsidRPr="00B85E45">
              <w:rPr>
                <w:rFonts w:eastAsia="Calibri" w:cs="Arial"/>
                <w:sz w:val="20"/>
                <w:lang w:bidi="en-US"/>
              </w:rPr>
              <w:t>e. CCP - 1</w:t>
            </w:r>
          </w:p>
        </w:tc>
        <w:tc>
          <w:tcPr>
            <w:tcW w:w="1116" w:type="dxa"/>
            <w:vMerge/>
            <w:tcBorders>
              <w:top w:val="nil"/>
            </w:tcBorders>
          </w:tcPr>
          <w:p w14:paraId="51A868BD"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E9F41EB" w14:textId="77777777" w:rsidTr="00C5613E">
        <w:trPr>
          <w:trHeight w:val="722"/>
        </w:trPr>
        <w:tc>
          <w:tcPr>
            <w:tcW w:w="1404" w:type="dxa"/>
            <w:vMerge/>
            <w:tcBorders>
              <w:top w:val="nil"/>
            </w:tcBorders>
          </w:tcPr>
          <w:p w14:paraId="21732F18"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AE2718D"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3C2B1327"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5B8A8C58" w14:textId="77777777" w:rsidR="00C5613E" w:rsidRPr="00B85E45" w:rsidRDefault="00C5613E" w:rsidP="00C5613E">
            <w:pPr>
              <w:spacing w:before="98" w:after="0" w:line="240" w:lineRule="auto"/>
              <w:ind w:right="100"/>
              <w:jc w:val="left"/>
              <w:rPr>
                <w:rFonts w:eastAsia="Calibri" w:cs="Arial"/>
                <w:sz w:val="20"/>
                <w:lang w:bidi="en-US"/>
              </w:rPr>
            </w:pPr>
            <w:r w:rsidRPr="00B85E45">
              <w:rPr>
                <w:rFonts w:eastAsia="Calibri" w:cs="Arial"/>
                <w:sz w:val="20"/>
                <w:lang w:bidi="en-US"/>
              </w:rPr>
              <w:t>f. Registration of the ICCA with the UNEP-WCMC - 1</w:t>
            </w:r>
          </w:p>
        </w:tc>
        <w:tc>
          <w:tcPr>
            <w:tcW w:w="1116" w:type="dxa"/>
            <w:vMerge/>
            <w:tcBorders>
              <w:top w:val="nil"/>
            </w:tcBorders>
          </w:tcPr>
          <w:p w14:paraId="6D36E941"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59A227F" w14:textId="77777777" w:rsidTr="00C5613E">
        <w:trPr>
          <w:trHeight w:val="966"/>
        </w:trPr>
        <w:tc>
          <w:tcPr>
            <w:tcW w:w="1404" w:type="dxa"/>
            <w:vMerge/>
            <w:tcBorders>
              <w:top w:val="nil"/>
            </w:tcBorders>
          </w:tcPr>
          <w:p w14:paraId="6EB0D65F"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111CDA0C"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1AE5C89E"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7C4E0918" w14:textId="77777777" w:rsidR="00C5613E" w:rsidRPr="00B85E45" w:rsidRDefault="00C5613E" w:rsidP="00C5613E">
            <w:pPr>
              <w:spacing w:before="98" w:after="0" w:line="240" w:lineRule="auto"/>
              <w:ind w:right="95"/>
              <w:rPr>
                <w:rFonts w:eastAsia="Calibri" w:cs="Arial"/>
                <w:sz w:val="20"/>
                <w:lang w:bidi="en-US"/>
              </w:rPr>
            </w:pPr>
            <w:r w:rsidRPr="00B85E45">
              <w:rPr>
                <w:rFonts w:eastAsia="Calibri" w:cs="Arial"/>
                <w:sz w:val="20"/>
                <w:lang w:bidi="en-US"/>
              </w:rPr>
              <w:t>g. Documentation of the community ICCA declaration - 1</w:t>
            </w:r>
          </w:p>
        </w:tc>
        <w:tc>
          <w:tcPr>
            <w:tcW w:w="1116" w:type="dxa"/>
            <w:vMerge/>
            <w:tcBorders>
              <w:top w:val="nil"/>
            </w:tcBorders>
          </w:tcPr>
          <w:p w14:paraId="58BFEAA8"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6CA6CAD8" w14:textId="77777777" w:rsidTr="00C5613E">
        <w:trPr>
          <w:trHeight w:val="959"/>
        </w:trPr>
        <w:tc>
          <w:tcPr>
            <w:tcW w:w="1404" w:type="dxa"/>
            <w:vMerge/>
            <w:tcBorders>
              <w:top w:val="nil"/>
            </w:tcBorders>
          </w:tcPr>
          <w:p w14:paraId="152A3875"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0FC49D93"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04DDC54E"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4AE6FDF4" w14:textId="77777777" w:rsidR="00C5613E" w:rsidRPr="00B85E45" w:rsidRDefault="00C5613E" w:rsidP="00C5613E">
            <w:pPr>
              <w:spacing w:before="98" w:after="0" w:line="240" w:lineRule="auto"/>
              <w:ind w:right="96"/>
              <w:rPr>
                <w:rFonts w:eastAsia="Calibri" w:cs="Arial"/>
                <w:sz w:val="20"/>
                <w:lang w:bidi="en-US"/>
              </w:rPr>
            </w:pPr>
            <w:r w:rsidRPr="00B85E45">
              <w:rPr>
                <w:rFonts w:eastAsia="Calibri" w:cs="Arial"/>
                <w:sz w:val="20"/>
                <w:lang w:bidi="en-US"/>
              </w:rPr>
              <w:t>h. Production of IEC materials about the ICCA at Mt. Apo – at least 1</w:t>
            </w:r>
          </w:p>
        </w:tc>
        <w:tc>
          <w:tcPr>
            <w:tcW w:w="1116" w:type="dxa"/>
            <w:vMerge/>
            <w:tcBorders>
              <w:top w:val="nil"/>
            </w:tcBorders>
          </w:tcPr>
          <w:p w14:paraId="1AA95176"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5DB16D4F" w14:textId="77777777" w:rsidTr="00C5613E">
        <w:trPr>
          <w:trHeight w:val="1203"/>
        </w:trPr>
        <w:tc>
          <w:tcPr>
            <w:tcW w:w="1404" w:type="dxa"/>
            <w:vMerge/>
            <w:tcBorders>
              <w:top w:val="nil"/>
            </w:tcBorders>
          </w:tcPr>
          <w:p w14:paraId="55C0BC66"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E087FAD"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0716FBE6"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17CA5730" w14:textId="77777777" w:rsidR="00C5613E" w:rsidRPr="00B85E45" w:rsidRDefault="00C5613E" w:rsidP="00C5613E">
            <w:pPr>
              <w:tabs>
                <w:tab w:val="left" w:pos="1692"/>
              </w:tabs>
              <w:spacing w:before="90" w:after="0" w:line="240" w:lineRule="auto"/>
              <w:ind w:right="99"/>
              <w:rPr>
                <w:rFonts w:eastAsia="Calibri" w:cs="Arial"/>
                <w:sz w:val="20"/>
                <w:lang w:bidi="en-US"/>
              </w:rPr>
            </w:pPr>
            <w:r w:rsidRPr="00B85E45">
              <w:rPr>
                <w:rFonts w:eastAsia="Calibri" w:cs="Arial"/>
                <w:sz w:val="20"/>
                <w:lang w:bidi="en-US"/>
              </w:rPr>
              <w:t>i. Documentation Report on the implementation of the priority livelihood</w:t>
            </w:r>
            <w:r w:rsidRPr="00B85E45">
              <w:rPr>
                <w:rFonts w:eastAsia="Calibri" w:cs="Arial"/>
                <w:sz w:val="20"/>
                <w:lang w:bidi="en-US"/>
              </w:rPr>
              <w:tab/>
            </w:r>
            <w:r w:rsidRPr="00B85E45">
              <w:rPr>
                <w:rFonts w:eastAsia="Calibri" w:cs="Arial"/>
                <w:spacing w:val="-3"/>
                <w:sz w:val="20"/>
                <w:lang w:bidi="en-US"/>
              </w:rPr>
              <w:t xml:space="preserve">development </w:t>
            </w:r>
            <w:r w:rsidRPr="00B85E45">
              <w:rPr>
                <w:rFonts w:eastAsia="Calibri" w:cs="Arial"/>
                <w:sz w:val="20"/>
                <w:lang w:bidi="en-US"/>
              </w:rPr>
              <w:t>initiatives identified in the</w:t>
            </w:r>
            <w:r w:rsidRPr="00B85E45">
              <w:rPr>
                <w:rFonts w:eastAsia="Calibri" w:cs="Arial"/>
                <w:spacing w:val="-10"/>
                <w:sz w:val="20"/>
                <w:lang w:bidi="en-US"/>
              </w:rPr>
              <w:t xml:space="preserve"> </w:t>
            </w:r>
            <w:r w:rsidRPr="00B85E45">
              <w:rPr>
                <w:rFonts w:eastAsia="Calibri" w:cs="Arial"/>
                <w:sz w:val="20"/>
                <w:lang w:bidi="en-US"/>
              </w:rPr>
              <w:t>CCP</w:t>
            </w:r>
          </w:p>
        </w:tc>
        <w:tc>
          <w:tcPr>
            <w:tcW w:w="1116" w:type="dxa"/>
            <w:vMerge/>
            <w:tcBorders>
              <w:top w:val="nil"/>
            </w:tcBorders>
          </w:tcPr>
          <w:p w14:paraId="487F7B7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8D7A11A" w14:textId="77777777" w:rsidTr="00C5613E">
        <w:trPr>
          <w:trHeight w:val="1210"/>
        </w:trPr>
        <w:tc>
          <w:tcPr>
            <w:tcW w:w="1404" w:type="dxa"/>
            <w:vMerge/>
            <w:tcBorders>
              <w:top w:val="nil"/>
            </w:tcBorders>
          </w:tcPr>
          <w:p w14:paraId="7ABB560C"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7FE10F34"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7811400A"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48D2AD1A" w14:textId="77777777" w:rsidR="00C5613E" w:rsidRPr="00B85E45" w:rsidRDefault="00C5613E" w:rsidP="00C5613E">
            <w:pPr>
              <w:spacing w:before="99" w:after="0" w:line="240" w:lineRule="auto"/>
              <w:ind w:right="97"/>
              <w:rPr>
                <w:rFonts w:eastAsia="Calibri" w:cs="Arial"/>
                <w:sz w:val="20"/>
                <w:lang w:bidi="en-US"/>
              </w:rPr>
            </w:pPr>
            <w:r w:rsidRPr="00B85E45">
              <w:rPr>
                <w:rFonts w:eastAsia="Calibri" w:cs="Arial"/>
                <w:sz w:val="20"/>
                <w:lang w:bidi="en-US"/>
              </w:rPr>
              <w:t>j. Copies of local plans and policies that incorporate the CCP in whole or in part – at least 1</w:t>
            </w:r>
          </w:p>
        </w:tc>
        <w:tc>
          <w:tcPr>
            <w:tcW w:w="1116" w:type="dxa"/>
            <w:vMerge/>
            <w:tcBorders>
              <w:top w:val="nil"/>
            </w:tcBorders>
          </w:tcPr>
          <w:p w14:paraId="5547A6D2"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82F3D7A" w14:textId="77777777" w:rsidTr="00C5613E">
        <w:trPr>
          <w:trHeight w:val="1211"/>
        </w:trPr>
        <w:tc>
          <w:tcPr>
            <w:tcW w:w="1404" w:type="dxa"/>
            <w:vMerge/>
            <w:tcBorders>
              <w:top w:val="nil"/>
            </w:tcBorders>
          </w:tcPr>
          <w:p w14:paraId="434C41FB"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F8C045C"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199036E2"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4C964070" w14:textId="77777777" w:rsidR="00C5613E" w:rsidRPr="00B85E45" w:rsidRDefault="00C5613E" w:rsidP="00C5613E">
            <w:pPr>
              <w:spacing w:before="98" w:after="0" w:line="240" w:lineRule="auto"/>
              <w:ind w:right="98"/>
              <w:rPr>
                <w:rFonts w:eastAsia="Calibri" w:cs="Arial"/>
                <w:sz w:val="20"/>
                <w:lang w:bidi="en-US"/>
              </w:rPr>
            </w:pPr>
            <w:r w:rsidRPr="00B85E45">
              <w:rPr>
                <w:rFonts w:eastAsia="Calibri" w:cs="Arial"/>
                <w:sz w:val="20"/>
                <w:lang w:bidi="en-US"/>
              </w:rPr>
              <w:t>k. Development and submission of project proposals to donor agencies</w:t>
            </w:r>
            <w:r w:rsidRPr="00B85E45">
              <w:rPr>
                <w:rFonts w:eastAsia="Calibri" w:cs="Arial"/>
                <w:spacing w:val="-14"/>
                <w:sz w:val="20"/>
                <w:lang w:bidi="en-US"/>
              </w:rPr>
              <w:t xml:space="preserve"> </w:t>
            </w:r>
            <w:r w:rsidRPr="00B85E45">
              <w:rPr>
                <w:rFonts w:eastAsia="Calibri" w:cs="Arial"/>
                <w:sz w:val="20"/>
                <w:lang w:bidi="en-US"/>
              </w:rPr>
              <w:t>to</w:t>
            </w:r>
            <w:r w:rsidRPr="00B85E45">
              <w:rPr>
                <w:rFonts w:eastAsia="Calibri" w:cs="Arial"/>
                <w:spacing w:val="-11"/>
                <w:sz w:val="20"/>
                <w:lang w:bidi="en-US"/>
              </w:rPr>
              <w:t xml:space="preserve"> </w:t>
            </w:r>
            <w:r w:rsidRPr="00B85E45">
              <w:rPr>
                <w:rFonts w:eastAsia="Calibri" w:cs="Arial"/>
                <w:sz w:val="20"/>
                <w:lang w:bidi="en-US"/>
              </w:rPr>
              <w:t>further</w:t>
            </w:r>
            <w:r w:rsidRPr="00B85E45">
              <w:rPr>
                <w:rFonts w:eastAsia="Calibri" w:cs="Arial"/>
                <w:spacing w:val="-10"/>
                <w:sz w:val="20"/>
                <w:lang w:bidi="en-US"/>
              </w:rPr>
              <w:t xml:space="preserve"> </w:t>
            </w:r>
            <w:r w:rsidRPr="00B85E45">
              <w:rPr>
                <w:rFonts w:eastAsia="Calibri" w:cs="Arial"/>
                <w:sz w:val="20"/>
                <w:lang w:bidi="en-US"/>
              </w:rPr>
              <w:t>support</w:t>
            </w:r>
            <w:r w:rsidRPr="00B85E45">
              <w:rPr>
                <w:rFonts w:eastAsia="Calibri" w:cs="Arial"/>
                <w:spacing w:val="-11"/>
                <w:sz w:val="20"/>
                <w:lang w:bidi="en-US"/>
              </w:rPr>
              <w:t xml:space="preserve"> </w:t>
            </w:r>
            <w:r w:rsidRPr="00B85E45">
              <w:rPr>
                <w:rFonts w:eastAsia="Calibri" w:cs="Arial"/>
                <w:sz w:val="20"/>
                <w:lang w:bidi="en-US"/>
              </w:rPr>
              <w:t>the ICCA initiatives – at least</w:t>
            </w:r>
            <w:r w:rsidRPr="00B85E45">
              <w:rPr>
                <w:rFonts w:eastAsia="Calibri" w:cs="Arial"/>
                <w:spacing w:val="-5"/>
                <w:sz w:val="20"/>
                <w:lang w:bidi="en-US"/>
              </w:rPr>
              <w:t xml:space="preserve"> </w:t>
            </w:r>
            <w:r w:rsidRPr="00B85E45">
              <w:rPr>
                <w:rFonts w:eastAsia="Calibri" w:cs="Arial"/>
                <w:sz w:val="20"/>
                <w:lang w:bidi="en-US"/>
              </w:rPr>
              <w:t>1</w:t>
            </w:r>
          </w:p>
        </w:tc>
        <w:tc>
          <w:tcPr>
            <w:tcW w:w="1116" w:type="dxa"/>
            <w:vMerge/>
            <w:tcBorders>
              <w:top w:val="nil"/>
            </w:tcBorders>
          </w:tcPr>
          <w:p w14:paraId="3B32D55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0BD8904" w14:textId="77777777" w:rsidTr="00C5613E">
        <w:trPr>
          <w:trHeight w:val="714"/>
        </w:trPr>
        <w:tc>
          <w:tcPr>
            <w:tcW w:w="1404" w:type="dxa"/>
            <w:vMerge/>
            <w:tcBorders>
              <w:top w:val="nil"/>
            </w:tcBorders>
          </w:tcPr>
          <w:p w14:paraId="3756471D"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03F2FC8E"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1BCF7EF9"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bottom w:val="nil"/>
            </w:tcBorders>
          </w:tcPr>
          <w:p w14:paraId="0246D075" w14:textId="77777777" w:rsidR="00C5613E" w:rsidRPr="00B85E45" w:rsidRDefault="00C5613E" w:rsidP="00C5613E">
            <w:pPr>
              <w:spacing w:before="98" w:after="0" w:line="240" w:lineRule="auto"/>
              <w:ind w:right="100"/>
              <w:jc w:val="left"/>
              <w:rPr>
                <w:rFonts w:eastAsia="Calibri" w:cs="Arial"/>
                <w:sz w:val="20"/>
                <w:lang w:bidi="en-US"/>
              </w:rPr>
            </w:pPr>
            <w:r w:rsidRPr="00B85E45">
              <w:rPr>
                <w:rFonts w:eastAsia="Calibri" w:cs="Arial"/>
                <w:sz w:val="20"/>
                <w:lang w:bidi="en-US"/>
              </w:rPr>
              <w:t>l. Copy of the Certificate of Pre- Condition issued by NCIP - 1</w:t>
            </w:r>
          </w:p>
        </w:tc>
        <w:tc>
          <w:tcPr>
            <w:tcW w:w="1116" w:type="dxa"/>
            <w:vMerge/>
            <w:tcBorders>
              <w:top w:val="nil"/>
            </w:tcBorders>
          </w:tcPr>
          <w:p w14:paraId="71B7BC3E"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53BA3BC" w14:textId="77777777" w:rsidTr="00C5613E">
        <w:trPr>
          <w:trHeight w:val="809"/>
        </w:trPr>
        <w:tc>
          <w:tcPr>
            <w:tcW w:w="1404" w:type="dxa"/>
            <w:vMerge/>
            <w:tcBorders>
              <w:top w:val="nil"/>
            </w:tcBorders>
          </w:tcPr>
          <w:p w14:paraId="723E3DFC"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8DCDD17"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2C1A8E9A"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tcBorders>
          </w:tcPr>
          <w:p w14:paraId="11DD7C38" w14:textId="77777777" w:rsidR="00C5613E" w:rsidRPr="00B85E45" w:rsidRDefault="00C5613E" w:rsidP="00C5613E">
            <w:pPr>
              <w:spacing w:before="90" w:after="0" w:line="240" w:lineRule="auto"/>
              <w:ind w:right="100"/>
              <w:jc w:val="left"/>
              <w:rPr>
                <w:rFonts w:eastAsia="Calibri" w:cs="Arial"/>
                <w:sz w:val="20"/>
                <w:lang w:bidi="en-US"/>
              </w:rPr>
            </w:pPr>
            <w:r w:rsidRPr="00B85E45">
              <w:rPr>
                <w:rFonts w:eastAsia="Calibri" w:cs="Arial"/>
                <w:sz w:val="20"/>
                <w:lang w:bidi="en-US"/>
              </w:rPr>
              <w:t>m. Assistance to community extension</w:t>
            </w:r>
          </w:p>
        </w:tc>
        <w:tc>
          <w:tcPr>
            <w:tcW w:w="1116" w:type="dxa"/>
            <w:vMerge/>
            <w:tcBorders>
              <w:top w:val="nil"/>
            </w:tcBorders>
          </w:tcPr>
          <w:p w14:paraId="78F334C0" w14:textId="77777777" w:rsidR="00C5613E" w:rsidRPr="00B85E45" w:rsidRDefault="00C5613E" w:rsidP="00C5613E">
            <w:pPr>
              <w:spacing w:before="0" w:after="0" w:line="240" w:lineRule="auto"/>
              <w:jc w:val="left"/>
              <w:rPr>
                <w:rFonts w:eastAsia="Calibri" w:cs="Arial"/>
                <w:sz w:val="2"/>
                <w:szCs w:val="2"/>
                <w:lang w:bidi="en-US"/>
              </w:rPr>
            </w:pPr>
          </w:p>
        </w:tc>
      </w:tr>
    </w:tbl>
    <w:p w14:paraId="7C05320B"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p w14:paraId="6E5DCC86"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3"/>
        <w:gridCol w:w="1116"/>
      </w:tblGrid>
      <w:tr w:rsidR="00C5613E" w:rsidRPr="00B85E45" w14:paraId="22C0C7CE" w14:textId="77777777" w:rsidTr="00C5613E">
        <w:trPr>
          <w:trHeight w:val="732"/>
        </w:trPr>
        <w:tc>
          <w:tcPr>
            <w:tcW w:w="1404" w:type="dxa"/>
            <w:shd w:val="clear" w:color="auto" w:fill="D9D9D9"/>
          </w:tcPr>
          <w:p w14:paraId="1F7C2CB0" w14:textId="77777777" w:rsidR="00C5613E" w:rsidRPr="00B85E45" w:rsidRDefault="00C5613E" w:rsidP="00C5613E">
            <w:pPr>
              <w:spacing w:before="5" w:after="0" w:line="240" w:lineRule="auto"/>
              <w:jc w:val="left"/>
              <w:rPr>
                <w:rFonts w:eastAsia="Calibri" w:cs="Arial"/>
                <w:sz w:val="21"/>
                <w:lang w:bidi="en-US"/>
              </w:rPr>
            </w:pPr>
          </w:p>
          <w:p w14:paraId="79CB2716"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01A77E51" w14:textId="10C0C2DC"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Pr="00B85E45">
              <w:rPr>
                <w:rFonts w:eastAsia="Calibri" w:cs="Arial"/>
                <w:b/>
                <w:sz w:val="20"/>
                <w:lang w:bidi="en-US"/>
              </w:rPr>
              <w:tab/>
            </w:r>
            <w:r w:rsidRPr="00B85E45">
              <w:rPr>
                <w:rFonts w:eastAsia="Calibri" w:cs="Arial"/>
                <w:b/>
                <w:spacing w:val="-3"/>
                <w:sz w:val="20"/>
                <w:lang w:bidi="en-US"/>
              </w:rPr>
              <w:t>ICC)/</w:t>
            </w:r>
          </w:p>
          <w:p w14:paraId="11A59EB4"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19C6187D"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3" w:type="dxa"/>
            <w:shd w:val="clear" w:color="auto" w:fill="D9D9D9"/>
          </w:tcPr>
          <w:p w14:paraId="5FA6421F" w14:textId="77777777" w:rsidR="00C5613E" w:rsidRPr="00B85E45" w:rsidRDefault="00C5613E" w:rsidP="00C5613E">
            <w:pPr>
              <w:spacing w:before="5" w:after="0" w:line="240" w:lineRule="auto"/>
              <w:jc w:val="left"/>
              <w:rPr>
                <w:rFonts w:eastAsia="Calibri" w:cs="Arial"/>
                <w:sz w:val="21"/>
                <w:lang w:bidi="en-US"/>
              </w:rPr>
            </w:pPr>
          </w:p>
          <w:p w14:paraId="08438521"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6" w:type="dxa"/>
            <w:shd w:val="clear" w:color="auto" w:fill="D9D9D9"/>
          </w:tcPr>
          <w:p w14:paraId="21570753"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6803DF87" w14:textId="77777777" w:rsidTr="00C5613E">
        <w:trPr>
          <w:trHeight w:val="6730"/>
        </w:trPr>
        <w:tc>
          <w:tcPr>
            <w:tcW w:w="1404" w:type="dxa"/>
            <w:vMerge w:val="restart"/>
          </w:tcPr>
          <w:p w14:paraId="58BDFCB5"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0B94818D"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5B3AB0DF" w14:textId="77777777" w:rsidR="00C5613E" w:rsidRPr="00B85E45" w:rsidRDefault="00C5613E" w:rsidP="00C5613E">
            <w:pPr>
              <w:spacing w:before="0" w:after="0" w:line="240" w:lineRule="auto"/>
              <w:jc w:val="left"/>
              <w:rPr>
                <w:rFonts w:eastAsia="Calibri" w:cs="Arial"/>
                <w:sz w:val="18"/>
                <w:lang w:bidi="en-US"/>
              </w:rPr>
            </w:pPr>
          </w:p>
        </w:tc>
        <w:tc>
          <w:tcPr>
            <w:tcW w:w="2883" w:type="dxa"/>
            <w:tcBorders>
              <w:bottom w:val="nil"/>
            </w:tcBorders>
          </w:tcPr>
          <w:p w14:paraId="75A0531E" w14:textId="77777777" w:rsidR="00C5613E" w:rsidRPr="00B85E45" w:rsidRDefault="00C5613E" w:rsidP="00C5613E">
            <w:pPr>
              <w:spacing w:before="4" w:after="0" w:line="240" w:lineRule="auto"/>
              <w:jc w:val="left"/>
              <w:rPr>
                <w:rFonts w:eastAsia="Calibri" w:cs="Arial"/>
                <w:sz w:val="21"/>
                <w:lang w:bidi="en-US"/>
              </w:rPr>
            </w:pPr>
          </w:p>
          <w:p w14:paraId="22A1AC9F" w14:textId="77777777" w:rsidR="00C5613E" w:rsidRPr="00B85E45" w:rsidRDefault="00C5613E" w:rsidP="00C5613E">
            <w:pPr>
              <w:tabs>
                <w:tab w:val="left" w:pos="915"/>
                <w:tab w:val="left" w:pos="1239"/>
                <w:tab w:val="left" w:pos="1483"/>
                <w:tab w:val="left" w:pos="1733"/>
                <w:tab w:val="left" w:pos="1926"/>
                <w:tab w:val="left" w:pos="2012"/>
                <w:tab w:val="left" w:pos="2436"/>
                <w:tab w:val="left" w:pos="2499"/>
                <w:tab w:val="left" w:pos="2545"/>
              </w:tabs>
              <w:spacing w:before="0" w:after="0" w:line="240" w:lineRule="auto"/>
              <w:ind w:right="95"/>
              <w:jc w:val="left"/>
              <w:rPr>
                <w:rFonts w:eastAsia="Calibri" w:cs="Arial"/>
                <w:sz w:val="20"/>
                <w:lang w:bidi="en-US"/>
              </w:rPr>
            </w:pPr>
            <w:r w:rsidRPr="00B85E45">
              <w:rPr>
                <w:rFonts w:eastAsia="Calibri" w:cs="Arial"/>
                <w:sz w:val="20"/>
                <w:lang w:bidi="en-US"/>
              </w:rPr>
              <w:t>n. Progress reports describing implementation status and accomplishments of: (1) ICCA Documentation (IKSP, RI and community mapping), (2) RIAC meetings, (3) coordination and training activities with partners and stakeholders, (4) documentation</w:t>
            </w:r>
            <w:r w:rsidRPr="00B85E45">
              <w:rPr>
                <w:rFonts w:eastAsia="Calibri" w:cs="Arial"/>
                <w:sz w:val="20"/>
                <w:lang w:bidi="en-US"/>
              </w:rPr>
              <w:tab/>
            </w:r>
            <w:r w:rsidRPr="00B85E45">
              <w:rPr>
                <w:rFonts w:eastAsia="Calibri" w:cs="Arial"/>
                <w:sz w:val="20"/>
                <w:lang w:bidi="en-US"/>
              </w:rPr>
              <w:tab/>
              <w:t>of</w:t>
            </w:r>
            <w:r w:rsidRPr="00B85E45">
              <w:rPr>
                <w:rFonts w:eastAsia="Calibri" w:cs="Arial"/>
                <w:sz w:val="20"/>
                <w:lang w:bidi="en-US"/>
              </w:rPr>
              <w:tab/>
            </w:r>
            <w:r w:rsidRPr="00B85E45">
              <w:rPr>
                <w:rFonts w:eastAsia="Calibri" w:cs="Arial"/>
                <w:sz w:val="20"/>
                <w:lang w:bidi="en-US"/>
              </w:rPr>
              <w:tab/>
            </w:r>
            <w:r w:rsidRPr="00B85E45">
              <w:rPr>
                <w:rFonts w:eastAsia="Calibri" w:cs="Arial"/>
                <w:spacing w:val="-5"/>
                <w:sz w:val="20"/>
                <w:lang w:bidi="en-US"/>
              </w:rPr>
              <w:t xml:space="preserve">the </w:t>
            </w:r>
            <w:r w:rsidRPr="00B85E45">
              <w:rPr>
                <w:rFonts w:eastAsia="Calibri" w:cs="Arial"/>
                <w:sz w:val="20"/>
                <w:lang w:bidi="en-US"/>
              </w:rPr>
              <w:t>Inception Activity and other community</w:t>
            </w:r>
            <w:r w:rsidRPr="00B85E45">
              <w:rPr>
                <w:rFonts w:eastAsia="Calibri" w:cs="Arial"/>
                <w:sz w:val="20"/>
                <w:lang w:bidi="en-US"/>
              </w:rPr>
              <w:tab/>
            </w:r>
            <w:r w:rsidRPr="00B85E45">
              <w:rPr>
                <w:rFonts w:eastAsia="Calibri" w:cs="Arial"/>
                <w:sz w:val="20"/>
                <w:lang w:bidi="en-US"/>
              </w:rPr>
              <w:tab/>
              <w:t>activities,</w:t>
            </w:r>
            <w:r w:rsidRPr="00B85E45">
              <w:rPr>
                <w:rFonts w:eastAsia="Calibri" w:cs="Arial"/>
                <w:sz w:val="20"/>
                <w:lang w:bidi="en-US"/>
              </w:rPr>
              <w:tab/>
            </w:r>
            <w:r w:rsidRPr="00B85E45">
              <w:rPr>
                <w:rFonts w:eastAsia="Calibri" w:cs="Arial"/>
                <w:sz w:val="20"/>
                <w:lang w:bidi="en-US"/>
              </w:rPr>
              <w:tab/>
            </w:r>
            <w:r w:rsidRPr="00B85E45">
              <w:rPr>
                <w:rFonts w:eastAsia="Calibri" w:cs="Arial"/>
                <w:sz w:val="20"/>
                <w:lang w:bidi="en-US"/>
              </w:rPr>
              <w:tab/>
            </w:r>
            <w:r w:rsidRPr="00B85E45">
              <w:rPr>
                <w:rFonts w:eastAsia="Calibri" w:cs="Arial"/>
                <w:spacing w:val="-4"/>
                <w:sz w:val="20"/>
                <w:lang w:bidi="en-US"/>
              </w:rPr>
              <w:t xml:space="preserve">(5) </w:t>
            </w:r>
            <w:r w:rsidRPr="00B85E45">
              <w:rPr>
                <w:rFonts w:eastAsia="Calibri" w:cs="Arial"/>
                <w:sz w:val="20"/>
                <w:lang w:bidi="en-US"/>
              </w:rPr>
              <w:t>endorsement from concerned barangays and municipalities, and</w:t>
            </w:r>
            <w:r w:rsidRPr="00B85E45">
              <w:rPr>
                <w:rFonts w:eastAsia="Calibri" w:cs="Arial"/>
                <w:sz w:val="20"/>
                <w:lang w:bidi="en-US"/>
              </w:rPr>
              <w:tab/>
              <w:t>other</w:t>
            </w:r>
            <w:r w:rsidRPr="00B85E45">
              <w:rPr>
                <w:rFonts w:eastAsia="Calibri" w:cs="Arial"/>
                <w:sz w:val="20"/>
                <w:lang w:bidi="en-US"/>
              </w:rPr>
              <w:tab/>
            </w:r>
            <w:r w:rsidRPr="00B85E45">
              <w:rPr>
                <w:rFonts w:eastAsia="Calibri" w:cs="Arial"/>
                <w:sz w:val="20"/>
                <w:lang w:bidi="en-US"/>
              </w:rPr>
              <w:tab/>
              <w:t>stakeholders through</w:t>
            </w:r>
            <w:r w:rsidRPr="00B85E45">
              <w:rPr>
                <w:rFonts w:eastAsia="Calibri" w:cs="Arial"/>
                <w:sz w:val="20"/>
                <w:lang w:bidi="en-US"/>
              </w:rPr>
              <w:tab/>
              <w:t>Resolutions,</w:t>
            </w:r>
            <w:r w:rsidRPr="00B85E45">
              <w:rPr>
                <w:rFonts w:eastAsia="Calibri" w:cs="Arial"/>
                <w:sz w:val="20"/>
                <w:lang w:bidi="en-US"/>
              </w:rPr>
              <w:tab/>
            </w:r>
            <w:r w:rsidRPr="00B85E45">
              <w:rPr>
                <w:rFonts w:eastAsia="Calibri" w:cs="Arial"/>
                <w:sz w:val="20"/>
                <w:lang w:bidi="en-US"/>
              </w:rPr>
              <w:tab/>
            </w:r>
            <w:r w:rsidRPr="00B85E45">
              <w:rPr>
                <w:rFonts w:eastAsia="Calibri" w:cs="Arial"/>
                <w:sz w:val="20"/>
                <w:lang w:bidi="en-US"/>
              </w:rPr>
              <w:tab/>
            </w:r>
            <w:r w:rsidRPr="00B85E45">
              <w:rPr>
                <w:rFonts w:eastAsia="Calibri" w:cs="Arial"/>
                <w:spacing w:val="-3"/>
                <w:sz w:val="20"/>
                <w:lang w:bidi="en-US"/>
              </w:rPr>
              <w:t xml:space="preserve">(6) </w:t>
            </w:r>
            <w:r w:rsidRPr="00B85E45">
              <w:rPr>
                <w:rFonts w:eastAsia="Calibri" w:cs="Arial"/>
                <w:sz w:val="20"/>
                <w:lang w:bidi="en-US"/>
              </w:rPr>
              <w:t>documentation of community consultations, assemblies and other community activities to support the recognition of the ICCA, (7) production of IEC materials about the ICCA at Mt. Apo, (8) application for an NCIP</w:t>
            </w:r>
            <w:r w:rsidRPr="00B85E45">
              <w:rPr>
                <w:rFonts w:eastAsia="Calibri" w:cs="Arial"/>
                <w:sz w:val="20"/>
                <w:lang w:bidi="en-US"/>
              </w:rPr>
              <w:tab/>
              <w:t>Certificate</w:t>
            </w:r>
            <w:r w:rsidRPr="00B85E45">
              <w:rPr>
                <w:rFonts w:eastAsia="Calibri" w:cs="Arial"/>
                <w:sz w:val="20"/>
                <w:lang w:bidi="en-US"/>
              </w:rPr>
              <w:tab/>
            </w:r>
            <w:r w:rsidRPr="00B85E45">
              <w:rPr>
                <w:rFonts w:eastAsia="Calibri" w:cs="Arial"/>
                <w:sz w:val="20"/>
                <w:lang w:bidi="en-US"/>
              </w:rPr>
              <w:tab/>
              <w:t>of</w:t>
            </w:r>
            <w:r w:rsidRPr="00B85E45">
              <w:rPr>
                <w:rFonts w:eastAsia="Calibri" w:cs="Arial"/>
                <w:sz w:val="20"/>
                <w:lang w:bidi="en-US"/>
              </w:rPr>
              <w:tab/>
            </w:r>
            <w:r w:rsidRPr="00B85E45">
              <w:rPr>
                <w:rFonts w:eastAsia="Calibri" w:cs="Arial"/>
                <w:spacing w:val="-4"/>
                <w:sz w:val="20"/>
                <w:lang w:bidi="en-US"/>
              </w:rPr>
              <w:t xml:space="preserve">Pre- </w:t>
            </w:r>
            <w:r w:rsidRPr="00B85E45">
              <w:rPr>
                <w:rFonts w:eastAsia="Calibri" w:cs="Arial"/>
                <w:sz w:val="20"/>
                <w:lang w:bidi="en-US"/>
              </w:rPr>
              <w:t>condition for the Project,</w:t>
            </w:r>
            <w:r w:rsidRPr="00B85E45">
              <w:rPr>
                <w:rFonts w:eastAsia="Calibri" w:cs="Arial"/>
                <w:spacing w:val="11"/>
                <w:sz w:val="20"/>
                <w:lang w:bidi="en-US"/>
              </w:rPr>
              <w:t xml:space="preserve"> </w:t>
            </w:r>
            <w:r w:rsidRPr="00B85E45">
              <w:rPr>
                <w:rFonts w:eastAsia="Calibri" w:cs="Arial"/>
                <w:sz w:val="20"/>
                <w:lang w:bidi="en-US"/>
              </w:rPr>
              <w:t>and</w:t>
            </w:r>
          </w:p>
          <w:p w14:paraId="2F681A04"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(9) formulation of CCP – 1 per quarter</w:t>
            </w:r>
          </w:p>
        </w:tc>
        <w:tc>
          <w:tcPr>
            <w:tcW w:w="1116" w:type="dxa"/>
            <w:vMerge w:val="restart"/>
          </w:tcPr>
          <w:p w14:paraId="47BAE584"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57D6C95B" w14:textId="77777777" w:rsidTr="00C5613E">
        <w:trPr>
          <w:trHeight w:val="2538"/>
        </w:trPr>
        <w:tc>
          <w:tcPr>
            <w:tcW w:w="1404" w:type="dxa"/>
            <w:vMerge/>
            <w:tcBorders>
              <w:top w:val="nil"/>
            </w:tcBorders>
          </w:tcPr>
          <w:p w14:paraId="77A3316E"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4AAC3EAC"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4CED341C" w14:textId="77777777" w:rsidR="00C5613E" w:rsidRPr="00B85E45" w:rsidRDefault="00C5613E" w:rsidP="00C5613E">
            <w:pPr>
              <w:spacing w:before="0" w:after="0" w:line="240" w:lineRule="auto"/>
              <w:jc w:val="left"/>
              <w:rPr>
                <w:rFonts w:eastAsia="Calibri" w:cs="Arial"/>
                <w:sz w:val="2"/>
                <w:szCs w:val="2"/>
                <w:lang w:bidi="en-US"/>
              </w:rPr>
            </w:pPr>
          </w:p>
        </w:tc>
        <w:tc>
          <w:tcPr>
            <w:tcW w:w="2883" w:type="dxa"/>
            <w:tcBorders>
              <w:top w:val="nil"/>
            </w:tcBorders>
          </w:tcPr>
          <w:p w14:paraId="42F4F807" w14:textId="77777777" w:rsidR="00C5613E" w:rsidRPr="00B85E45" w:rsidRDefault="00C5613E" w:rsidP="00C5613E">
            <w:pPr>
              <w:spacing w:before="99" w:after="0" w:line="240" w:lineRule="auto"/>
              <w:ind w:right="98"/>
              <w:rPr>
                <w:rFonts w:eastAsia="Calibri" w:cs="Arial"/>
                <w:sz w:val="20"/>
                <w:lang w:bidi="en-US"/>
              </w:rPr>
            </w:pPr>
            <w:r w:rsidRPr="00B85E45">
              <w:rPr>
                <w:rFonts w:eastAsia="Calibri" w:cs="Arial"/>
                <w:sz w:val="20"/>
                <w:lang w:bidi="en-US"/>
              </w:rPr>
              <w:t>o. Project Terminal Report presenting</w:t>
            </w:r>
            <w:r w:rsidRPr="00B85E45">
              <w:rPr>
                <w:rFonts w:eastAsia="Calibri" w:cs="Arial"/>
                <w:spacing w:val="-13"/>
                <w:sz w:val="20"/>
                <w:lang w:bidi="en-US"/>
              </w:rPr>
              <w:t xml:space="preserve"> </w:t>
            </w:r>
            <w:r w:rsidRPr="00B85E45">
              <w:rPr>
                <w:rFonts w:eastAsia="Calibri" w:cs="Arial"/>
                <w:sz w:val="20"/>
                <w:lang w:bidi="en-US"/>
              </w:rPr>
              <w:t>the</w:t>
            </w:r>
            <w:r w:rsidRPr="00B85E45">
              <w:rPr>
                <w:rFonts w:eastAsia="Calibri" w:cs="Arial"/>
                <w:spacing w:val="-13"/>
                <w:sz w:val="20"/>
                <w:lang w:bidi="en-US"/>
              </w:rPr>
              <w:t xml:space="preserve"> </w:t>
            </w:r>
            <w:r w:rsidRPr="00B85E45">
              <w:rPr>
                <w:rFonts w:eastAsia="Calibri" w:cs="Arial"/>
                <w:sz w:val="20"/>
                <w:lang w:bidi="en-US"/>
              </w:rPr>
              <w:t>details</w:t>
            </w:r>
            <w:r w:rsidRPr="00B85E45">
              <w:rPr>
                <w:rFonts w:eastAsia="Calibri" w:cs="Arial"/>
                <w:spacing w:val="-14"/>
                <w:sz w:val="20"/>
                <w:lang w:bidi="en-US"/>
              </w:rPr>
              <w:t xml:space="preserve"> </w:t>
            </w:r>
            <w:r w:rsidRPr="00B85E45">
              <w:rPr>
                <w:rFonts w:eastAsia="Calibri" w:cs="Arial"/>
                <w:sz w:val="20"/>
                <w:lang w:bidi="en-US"/>
              </w:rPr>
              <w:t>and</w:t>
            </w:r>
            <w:r w:rsidRPr="00B85E45">
              <w:rPr>
                <w:rFonts w:eastAsia="Calibri" w:cs="Arial"/>
                <w:spacing w:val="-14"/>
                <w:sz w:val="20"/>
                <w:lang w:bidi="en-US"/>
              </w:rPr>
              <w:t xml:space="preserve"> </w:t>
            </w:r>
            <w:r w:rsidRPr="00B85E45">
              <w:rPr>
                <w:rFonts w:eastAsia="Calibri" w:cs="Arial"/>
                <w:sz w:val="20"/>
                <w:lang w:bidi="en-US"/>
              </w:rPr>
              <w:t>level of accomplishments in</w:t>
            </w:r>
            <w:r w:rsidRPr="00B85E45">
              <w:rPr>
                <w:rFonts w:eastAsia="Calibri" w:cs="Arial"/>
                <w:spacing w:val="-14"/>
                <w:sz w:val="20"/>
                <w:lang w:bidi="en-US"/>
              </w:rPr>
              <w:t xml:space="preserve"> </w:t>
            </w:r>
            <w:r w:rsidRPr="00B85E45">
              <w:rPr>
                <w:rFonts w:eastAsia="Calibri" w:cs="Arial"/>
                <w:sz w:val="20"/>
                <w:lang w:bidi="en-US"/>
              </w:rPr>
              <w:t xml:space="preserve">relation to the expressed objectives of the project, and indicating the completion of all activities specified in the WFP and the achievement of all </w:t>
            </w:r>
            <w:r w:rsidRPr="00B85E45">
              <w:rPr>
                <w:rFonts w:eastAsia="Calibri" w:cs="Arial"/>
                <w:spacing w:val="-5"/>
                <w:sz w:val="20"/>
                <w:lang w:bidi="en-US"/>
              </w:rPr>
              <w:t xml:space="preserve">the </w:t>
            </w:r>
            <w:r w:rsidRPr="00B85E45">
              <w:rPr>
                <w:rFonts w:eastAsia="Calibri" w:cs="Arial"/>
                <w:sz w:val="20"/>
                <w:lang w:bidi="en-US"/>
              </w:rPr>
              <w:t>expected outputs</w:t>
            </w:r>
            <w:r w:rsidRPr="00B85E45">
              <w:rPr>
                <w:rFonts w:eastAsia="Calibri" w:cs="Arial"/>
                <w:spacing w:val="40"/>
                <w:sz w:val="20"/>
                <w:lang w:bidi="en-US"/>
              </w:rPr>
              <w:t xml:space="preserve"> </w:t>
            </w:r>
            <w:r w:rsidRPr="00B85E45">
              <w:rPr>
                <w:rFonts w:eastAsia="Calibri" w:cs="Arial"/>
                <w:sz w:val="20"/>
                <w:lang w:bidi="en-US"/>
              </w:rPr>
              <w:t>and</w:t>
            </w:r>
          </w:p>
          <w:p w14:paraId="4ADC06EC" w14:textId="77777777" w:rsidR="00C5613E" w:rsidRPr="00B85E45" w:rsidRDefault="00C5613E" w:rsidP="00C5613E">
            <w:pPr>
              <w:spacing w:before="0" w:after="0" w:line="222" w:lineRule="exact"/>
              <w:rPr>
                <w:rFonts w:eastAsia="Calibri" w:cs="Arial"/>
                <w:sz w:val="20"/>
                <w:lang w:bidi="en-US"/>
              </w:rPr>
            </w:pPr>
            <w:r w:rsidRPr="00B85E45">
              <w:rPr>
                <w:rFonts w:eastAsia="Calibri" w:cs="Arial"/>
                <w:sz w:val="20"/>
                <w:lang w:bidi="en-US"/>
              </w:rPr>
              <w:t>deliverables - 1</w:t>
            </w:r>
          </w:p>
        </w:tc>
        <w:tc>
          <w:tcPr>
            <w:tcW w:w="1116" w:type="dxa"/>
            <w:vMerge/>
            <w:tcBorders>
              <w:top w:val="nil"/>
            </w:tcBorders>
          </w:tcPr>
          <w:p w14:paraId="7602788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4B2C7E5E" w14:textId="77777777" w:rsidTr="00C5613E">
        <w:trPr>
          <w:trHeight w:val="1968"/>
        </w:trPr>
        <w:tc>
          <w:tcPr>
            <w:tcW w:w="1404" w:type="dxa"/>
            <w:vMerge w:val="restart"/>
          </w:tcPr>
          <w:p w14:paraId="65F77AB4" w14:textId="77777777" w:rsidR="00C5613E" w:rsidRPr="00B85E45" w:rsidRDefault="00C5613E" w:rsidP="00C5613E">
            <w:pPr>
              <w:spacing w:before="4" w:after="0" w:line="240" w:lineRule="auto"/>
              <w:jc w:val="left"/>
              <w:rPr>
                <w:rFonts w:eastAsia="Calibri" w:cs="Arial"/>
                <w:sz w:val="21"/>
                <w:lang w:bidi="en-US"/>
              </w:rPr>
            </w:pPr>
          </w:p>
          <w:p w14:paraId="622B32A4" w14:textId="77777777" w:rsidR="00C5613E" w:rsidRPr="00B85E45" w:rsidRDefault="00C5613E" w:rsidP="00C5613E">
            <w:pPr>
              <w:tabs>
                <w:tab w:val="left" w:pos="820"/>
              </w:tabs>
              <w:spacing w:before="0" w:after="0" w:line="240" w:lineRule="auto"/>
              <w:ind w:right="97"/>
              <w:jc w:val="left"/>
              <w:rPr>
                <w:rFonts w:eastAsia="Calibri" w:cs="Arial"/>
                <w:sz w:val="20"/>
                <w:lang w:bidi="en-US"/>
              </w:rPr>
            </w:pPr>
            <w:r w:rsidRPr="00B85E45">
              <w:rPr>
                <w:rFonts w:eastAsia="Calibri" w:cs="Arial"/>
                <w:sz w:val="20"/>
                <w:lang w:bidi="en-US"/>
              </w:rPr>
              <w:t>9.</w:t>
            </w:r>
            <w:r w:rsidRPr="00B85E45">
              <w:rPr>
                <w:rFonts w:eastAsia="Calibri" w:cs="Arial"/>
                <w:sz w:val="20"/>
                <w:lang w:bidi="en-US"/>
              </w:rPr>
              <w:tab/>
            </w:r>
            <w:r w:rsidRPr="00B85E45">
              <w:rPr>
                <w:rFonts w:eastAsia="Calibri" w:cs="Arial"/>
                <w:spacing w:val="-4"/>
                <w:sz w:val="20"/>
                <w:lang w:bidi="en-US"/>
              </w:rPr>
              <w:t xml:space="preserve">South </w:t>
            </w:r>
            <w:proofErr w:type="spellStart"/>
            <w:r w:rsidRPr="00B85E45">
              <w:rPr>
                <w:rFonts w:eastAsia="Calibri" w:cs="Arial"/>
                <w:sz w:val="20"/>
                <w:lang w:bidi="en-US"/>
              </w:rPr>
              <w:t>Diwata-Bislig</w:t>
            </w:r>
            <w:proofErr w:type="spellEnd"/>
            <w:r w:rsidRPr="00B85E45">
              <w:rPr>
                <w:rFonts w:eastAsia="Calibri" w:cs="Arial"/>
                <w:sz w:val="20"/>
                <w:lang w:bidi="en-US"/>
              </w:rPr>
              <w:t xml:space="preserve"> KBA</w:t>
            </w:r>
          </w:p>
        </w:tc>
        <w:tc>
          <w:tcPr>
            <w:tcW w:w="2012" w:type="dxa"/>
            <w:vMerge w:val="restart"/>
          </w:tcPr>
          <w:p w14:paraId="2E42A2F5" w14:textId="77777777" w:rsidR="00C5613E" w:rsidRPr="00B85E45" w:rsidRDefault="00C5613E" w:rsidP="00C5613E">
            <w:pPr>
              <w:spacing w:before="4" w:after="0" w:line="240" w:lineRule="auto"/>
              <w:jc w:val="left"/>
              <w:rPr>
                <w:rFonts w:eastAsia="Calibri" w:cs="Arial"/>
                <w:sz w:val="21"/>
                <w:lang w:bidi="en-US"/>
              </w:rPr>
            </w:pPr>
          </w:p>
          <w:p w14:paraId="4D7261A0" w14:textId="77777777" w:rsidR="00C5613E" w:rsidRPr="00B85E45" w:rsidRDefault="00C5613E" w:rsidP="00C5613E">
            <w:pPr>
              <w:spacing w:before="0" w:after="0" w:line="240" w:lineRule="auto"/>
              <w:rPr>
                <w:rFonts w:eastAsia="Calibri" w:cs="Arial"/>
                <w:sz w:val="20"/>
                <w:lang w:bidi="en-US"/>
              </w:rPr>
            </w:pPr>
            <w:r w:rsidRPr="00B85E45">
              <w:rPr>
                <w:rFonts w:eastAsia="Calibri" w:cs="Arial"/>
                <w:sz w:val="20"/>
                <w:lang w:bidi="en-US"/>
              </w:rPr>
              <w:t>ICC: Manobo</w:t>
            </w:r>
          </w:p>
          <w:p w14:paraId="3818220C" w14:textId="77777777" w:rsidR="00C5613E" w:rsidRPr="00B85E45" w:rsidRDefault="00C5613E" w:rsidP="00C5613E">
            <w:pPr>
              <w:spacing w:before="2" w:after="0" w:line="240" w:lineRule="auto"/>
              <w:jc w:val="left"/>
              <w:rPr>
                <w:rFonts w:eastAsia="Calibri" w:cs="Arial"/>
                <w:sz w:val="21"/>
                <w:lang w:bidi="en-US"/>
              </w:rPr>
            </w:pPr>
          </w:p>
          <w:p w14:paraId="10DF07EB" w14:textId="77777777" w:rsidR="00C5613E" w:rsidRPr="00B85E45" w:rsidRDefault="00C5613E" w:rsidP="00C5613E">
            <w:pPr>
              <w:tabs>
                <w:tab w:val="left" w:pos="1443"/>
              </w:tabs>
              <w:spacing w:before="1" w:after="0" w:line="240" w:lineRule="auto"/>
              <w:ind w:right="99"/>
              <w:rPr>
                <w:rFonts w:eastAsia="Calibri" w:cs="Arial"/>
                <w:sz w:val="20"/>
                <w:lang w:bidi="en-US"/>
              </w:rPr>
            </w:pPr>
            <w:r w:rsidRPr="00B85E45">
              <w:rPr>
                <w:rFonts w:eastAsia="Calibri" w:cs="Arial"/>
                <w:sz w:val="20"/>
                <w:lang w:bidi="en-US"/>
              </w:rPr>
              <w:t>Manobo</w:t>
            </w:r>
            <w:r w:rsidRPr="00B85E45">
              <w:rPr>
                <w:rFonts w:eastAsia="Calibri" w:cs="Arial"/>
                <w:sz w:val="20"/>
                <w:lang w:bidi="en-US"/>
              </w:rPr>
              <w:tab/>
            </w:r>
            <w:r w:rsidRPr="00B85E45">
              <w:rPr>
                <w:rFonts w:eastAsia="Calibri" w:cs="Arial"/>
                <w:spacing w:val="-4"/>
                <w:sz w:val="20"/>
                <w:lang w:bidi="en-US"/>
              </w:rPr>
              <w:t xml:space="preserve">Tribal </w:t>
            </w:r>
            <w:r w:rsidRPr="00B85E45">
              <w:rPr>
                <w:rFonts w:eastAsia="Calibri" w:cs="Arial"/>
                <w:sz w:val="20"/>
                <w:lang w:bidi="en-US"/>
              </w:rPr>
              <w:t xml:space="preserve">Council of </w:t>
            </w:r>
            <w:proofErr w:type="spellStart"/>
            <w:r w:rsidRPr="00B85E45">
              <w:rPr>
                <w:rFonts w:eastAsia="Calibri" w:cs="Arial"/>
                <w:sz w:val="20"/>
                <w:lang w:bidi="en-US"/>
              </w:rPr>
              <w:t>Sote</w:t>
            </w:r>
            <w:proofErr w:type="spellEnd"/>
            <w:r w:rsidRPr="00B85E45">
              <w:rPr>
                <w:rFonts w:eastAsia="Calibri" w:cs="Arial"/>
                <w:sz w:val="20"/>
                <w:lang w:bidi="en-US"/>
              </w:rPr>
              <w:t xml:space="preserve"> (MATRICOSO)</w:t>
            </w:r>
          </w:p>
        </w:tc>
        <w:tc>
          <w:tcPr>
            <w:tcW w:w="1712" w:type="dxa"/>
            <w:tcBorders>
              <w:bottom w:val="nil"/>
            </w:tcBorders>
          </w:tcPr>
          <w:p w14:paraId="573F88E1" w14:textId="77777777" w:rsidR="00C5613E" w:rsidRPr="00B85E45" w:rsidRDefault="00C5613E" w:rsidP="00C5613E">
            <w:pPr>
              <w:spacing w:before="4" w:after="0" w:line="240" w:lineRule="auto"/>
              <w:jc w:val="left"/>
              <w:rPr>
                <w:rFonts w:eastAsia="Calibri" w:cs="Arial"/>
                <w:sz w:val="21"/>
                <w:lang w:bidi="en-US"/>
              </w:rPr>
            </w:pPr>
          </w:p>
          <w:p w14:paraId="3B72F6A8"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PAFID</w:t>
            </w:r>
          </w:p>
          <w:p w14:paraId="446D597B" w14:textId="77777777" w:rsidR="00C5613E" w:rsidRPr="00B85E45" w:rsidRDefault="00C5613E" w:rsidP="00C5613E">
            <w:pPr>
              <w:spacing w:before="2" w:after="0" w:line="240" w:lineRule="auto"/>
              <w:jc w:val="left"/>
              <w:rPr>
                <w:rFonts w:eastAsia="Calibri" w:cs="Arial"/>
                <w:sz w:val="21"/>
                <w:lang w:bidi="en-US"/>
              </w:rPr>
            </w:pPr>
          </w:p>
          <w:p w14:paraId="320EA458" w14:textId="77777777" w:rsidR="00C5613E" w:rsidRPr="00B85E45" w:rsidRDefault="00C5613E" w:rsidP="00C5613E">
            <w:pPr>
              <w:spacing w:before="1" w:after="0" w:line="240" w:lineRule="auto"/>
              <w:ind w:right="129"/>
              <w:jc w:val="left"/>
              <w:rPr>
                <w:rFonts w:eastAsia="Calibri" w:cs="Arial"/>
                <w:sz w:val="20"/>
                <w:lang w:bidi="en-US"/>
              </w:rPr>
            </w:pPr>
            <w:proofErr w:type="spellStart"/>
            <w:r w:rsidRPr="00B85E45">
              <w:rPr>
                <w:rFonts w:eastAsia="Calibri" w:cs="Arial"/>
                <w:sz w:val="20"/>
                <w:lang w:bidi="en-US"/>
              </w:rPr>
              <w:t>Rino</w:t>
            </w:r>
            <w:proofErr w:type="spellEnd"/>
            <w:r w:rsidRPr="00B85E45">
              <w:rPr>
                <w:rFonts w:eastAsia="Calibri" w:cs="Arial"/>
                <w:sz w:val="20"/>
                <w:lang w:bidi="en-US"/>
              </w:rPr>
              <w:t xml:space="preserve"> </w:t>
            </w:r>
            <w:proofErr w:type="spellStart"/>
            <w:r w:rsidRPr="00B85E45">
              <w:rPr>
                <w:rFonts w:eastAsia="Calibri" w:cs="Arial"/>
                <w:sz w:val="20"/>
                <w:lang w:bidi="en-US"/>
              </w:rPr>
              <w:t>Bersalona</w:t>
            </w:r>
            <w:proofErr w:type="spellEnd"/>
            <w:r w:rsidRPr="00B85E45">
              <w:rPr>
                <w:rFonts w:eastAsia="Calibri" w:cs="Arial"/>
                <w:sz w:val="20"/>
                <w:lang w:bidi="en-US"/>
              </w:rPr>
              <w:t xml:space="preserve"> Area </w:t>
            </w:r>
            <w:r w:rsidRPr="00B85E45">
              <w:rPr>
                <w:rFonts w:eastAsia="Calibri" w:cs="Arial"/>
                <w:spacing w:val="-3"/>
                <w:sz w:val="20"/>
                <w:lang w:bidi="en-US"/>
              </w:rPr>
              <w:t xml:space="preserve">Coordinator </w:t>
            </w:r>
            <w:r w:rsidRPr="00B85E45">
              <w:rPr>
                <w:rFonts w:eastAsia="Calibri" w:cs="Arial"/>
                <w:sz w:val="20"/>
                <w:lang w:bidi="en-US"/>
              </w:rPr>
              <w:t>for</w:t>
            </w:r>
            <w:r w:rsidRPr="00B85E45">
              <w:rPr>
                <w:rFonts w:eastAsia="Calibri" w:cs="Arial"/>
                <w:spacing w:val="-1"/>
                <w:sz w:val="20"/>
                <w:lang w:bidi="en-US"/>
              </w:rPr>
              <w:t xml:space="preserve"> </w:t>
            </w:r>
            <w:r w:rsidRPr="00B85E45">
              <w:rPr>
                <w:rFonts w:eastAsia="Calibri" w:cs="Arial"/>
                <w:sz w:val="20"/>
                <w:lang w:bidi="en-US"/>
              </w:rPr>
              <w:t>Mindanao</w:t>
            </w:r>
          </w:p>
          <w:p w14:paraId="76C38394" w14:textId="77777777" w:rsidR="00C5613E" w:rsidRPr="00B85E45" w:rsidRDefault="00C5613E" w:rsidP="00C5613E">
            <w:pPr>
              <w:spacing w:before="2" w:after="0" w:line="240" w:lineRule="auto"/>
              <w:jc w:val="left"/>
              <w:rPr>
                <w:rFonts w:eastAsia="Calibri" w:cs="Arial"/>
                <w:sz w:val="21"/>
                <w:lang w:bidi="en-US"/>
              </w:rPr>
            </w:pPr>
          </w:p>
          <w:p w14:paraId="459BCD23" w14:textId="77777777" w:rsidR="00C5613E" w:rsidRPr="00B85E45" w:rsidRDefault="00C5613E" w:rsidP="00C5613E">
            <w:pPr>
              <w:spacing w:before="0" w:after="0" w:line="238" w:lineRule="exact"/>
              <w:jc w:val="left"/>
              <w:rPr>
                <w:rFonts w:eastAsia="Calibri" w:cs="Arial"/>
                <w:sz w:val="20"/>
                <w:lang w:bidi="en-US"/>
              </w:rPr>
            </w:pPr>
            <w:proofErr w:type="spellStart"/>
            <w:r w:rsidRPr="00B85E45">
              <w:rPr>
                <w:rFonts w:eastAsia="Calibri" w:cs="Arial"/>
                <w:sz w:val="20"/>
                <w:lang w:bidi="en-US"/>
              </w:rPr>
              <w:t>rinobersalona</w:t>
            </w:r>
            <w:proofErr w:type="spellEnd"/>
          </w:p>
        </w:tc>
        <w:tc>
          <w:tcPr>
            <w:tcW w:w="2883" w:type="dxa"/>
            <w:tcBorders>
              <w:bottom w:val="nil"/>
            </w:tcBorders>
          </w:tcPr>
          <w:p w14:paraId="051981AC" w14:textId="77777777" w:rsidR="00C5613E" w:rsidRPr="00B85E45" w:rsidRDefault="00C5613E" w:rsidP="00C5613E">
            <w:pPr>
              <w:spacing w:before="4" w:after="0" w:line="240" w:lineRule="auto"/>
              <w:jc w:val="left"/>
              <w:rPr>
                <w:rFonts w:eastAsia="Calibri" w:cs="Arial"/>
                <w:sz w:val="21"/>
                <w:lang w:bidi="en-US"/>
              </w:rPr>
            </w:pPr>
          </w:p>
          <w:p w14:paraId="3E9061AD"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Add 4,000 hectares of ICCA to the PA system</w:t>
            </w:r>
          </w:p>
          <w:p w14:paraId="43FFFA8C" w14:textId="77777777" w:rsidR="00C5613E" w:rsidRPr="00B85E45" w:rsidRDefault="00C5613E" w:rsidP="00C5613E">
            <w:pPr>
              <w:spacing w:before="3" w:after="0" w:line="240" w:lineRule="auto"/>
              <w:jc w:val="left"/>
              <w:rPr>
                <w:rFonts w:eastAsia="Calibri" w:cs="Arial"/>
                <w:sz w:val="21"/>
                <w:lang w:bidi="en-US"/>
              </w:rPr>
            </w:pPr>
          </w:p>
          <w:p w14:paraId="4E3B9863"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 xml:space="preserve">Increase the capacity score </w:t>
            </w:r>
            <w:r w:rsidRPr="00B85E45">
              <w:rPr>
                <w:rFonts w:eastAsia="Calibri" w:cs="Arial"/>
                <w:spacing w:val="-7"/>
                <w:sz w:val="20"/>
                <w:lang w:bidi="en-US"/>
              </w:rPr>
              <w:t xml:space="preserve">of </w:t>
            </w:r>
            <w:r w:rsidRPr="00B85E45">
              <w:rPr>
                <w:rFonts w:eastAsia="Calibri" w:cs="Arial"/>
                <w:sz w:val="20"/>
                <w:lang w:bidi="en-US"/>
              </w:rPr>
              <w:t>the ICC from 4 to 4.5 in the area of</w:t>
            </w:r>
            <w:r w:rsidRPr="00B85E45">
              <w:rPr>
                <w:rFonts w:eastAsia="Calibri" w:cs="Arial"/>
                <w:spacing w:val="-3"/>
                <w:sz w:val="20"/>
                <w:lang w:bidi="en-US"/>
              </w:rPr>
              <w:t xml:space="preserve"> </w:t>
            </w:r>
            <w:r w:rsidRPr="00B85E45">
              <w:rPr>
                <w:rFonts w:eastAsia="Calibri" w:cs="Arial"/>
                <w:sz w:val="20"/>
                <w:lang w:bidi="en-US"/>
              </w:rPr>
              <w:t>M&amp;E</w:t>
            </w:r>
          </w:p>
        </w:tc>
        <w:tc>
          <w:tcPr>
            <w:tcW w:w="1116" w:type="dxa"/>
            <w:vMerge w:val="restart"/>
          </w:tcPr>
          <w:p w14:paraId="5F51EB66" w14:textId="77777777" w:rsidR="00C5613E" w:rsidRPr="00B85E45" w:rsidRDefault="00C5613E" w:rsidP="00C5613E">
            <w:pPr>
              <w:spacing w:before="4" w:after="0" w:line="240" w:lineRule="auto"/>
              <w:jc w:val="left"/>
              <w:rPr>
                <w:rFonts w:eastAsia="Calibri" w:cs="Arial"/>
                <w:sz w:val="21"/>
                <w:lang w:bidi="en-US"/>
              </w:rPr>
            </w:pPr>
          </w:p>
          <w:p w14:paraId="64C0954C"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4,692,636</w:t>
            </w:r>
          </w:p>
        </w:tc>
      </w:tr>
      <w:tr w:rsidR="00C5613E" w:rsidRPr="00B85E45" w14:paraId="7234989F" w14:textId="77777777" w:rsidTr="00C5613E">
        <w:trPr>
          <w:trHeight w:val="937"/>
        </w:trPr>
        <w:tc>
          <w:tcPr>
            <w:tcW w:w="1404" w:type="dxa"/>
            <w:vMerge/>
            <w:tcBorders>
              <w:top w:val="nil"/>
            </w:tcBorders>
          </w:tcPr>
          <w:p w14:paraId="04F8BC5C"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55ED197"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tcBorders>
              <w:top w:val="nil"/>
            </w:tcBorders>
          </w:tcPr>
          <w:p w14:paraId="319B623A" w14:textId="77777777" w:rsidR="00C5613E" w:rsidRPr="00B85E45" w:rsidRDefault="00C5613E" w:rsidP="00C5613E">
            <w:pPr>
              <w:spacing w:before="0" w:after="0" w:line="221" w:lineRule="exact"/>
              <w:jc w:val="left"/>
              <w:rPr>
                <w:rFonts w:eastAsia="Calibri" w:cs="Arial"/>
                <w:sz w:val="20"/>
                <w:lang w:bidi="en-US"/>
              </w:rPr>
            </w:pPr>
            <w:r w:rsidRPr="00B85E45">
              <w:rPr>
                <w:rFonts w:eastAsia="Calibri" w:cs="Arial"/>
                <w:sz w:val="20"/>
                <w:lang w:bidi="en-US"/>
              </w:rPr>
              <w:t>@yahoo.com</w:t>
            </w:r>
          </w:p>
          <w:p w14:paraId="311412C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0998-2912192</w:t>
            </w:r>
          </w:p>
        </w:tc>
        <w:tc>
          <w:tcPr>
            <w:tcW w:w="2883" w:type="dxa"/>
            <w:tcBorders>
              <w:top w:val="nil"/>
            </w:tcBorders>
          </w:tcPr>
          <w:p w14:paraId="6A212F9C" w14:textId="77777777" w:rsidR="00C5613E" w:rsidRPr="00B85E45" w:rsidRDefault="00C5613E" w:rsidP="00C5613E">
            <w:pPr>
              <w:tabs>
                <w:tab w:val="left" w:pos="1095"/>
                <w:tab w:val="left" w:pos="1690"/>
              </w:tabs>
              <w:spacing w:before="0" w:after="0" w:line="221" w:lineRule="exact"/>
              <w:jc w:val="left"/>
              <w:rPr>
                <w:rFonts w:eastAsia="Calibri" w:cs="Arial"/>
                <w:sz w:val="20"/>
                <w:lang w:bidi="en-US"/>
              </w:rPr>
            </w:pPr>
            <w:r w:rsidRPr="00B85E45">
              <w:rPr>
                <w:rFonts w:eastAsia="Calibri" w:cs="Arial"/>
                <w:sz w:val="20"/>
                <w:lang w:bidi="en-US"/>
              </w:rPr>
              <w:t>Increase</w:t>
            </w:r>
            <w:r w:rsidRPr="00B85E45">
              <w:rPr>
                <w:rFonts w:eastAsia="Calibri" w:cs="Arial"/>
                <w:sz w:val="20"/>
                <w:lang w:bidi="en-US"/>
              </w:rPr>
              <w:tab/>
              <w:t>the</w:t>
            </w:r>
            <w:r w:rsidRPr="00B85E45">
              <w:rPr>
                <w:rFonts w:eastAsia="Calibri" w:cs="Arial"/>
                <w:sz w:val="20"/>
                <w:lang w:bidi="en-US"/>
              </w:rPr>
              <w:tab/>
              <w:t>management</w:t>
            </w:r>
          </w:p>
          <w:p w14:paraId="162C7347" w14:textId="77777777" w:rsidR="00C5613E" w:rsidRPr="00B85E45" w:rsidRDefault="00C5613E" w:rsidP="00C5613E">
            <w:pPr>
              <w:spacing w:before="0" w:after="0" w:line="240" w:lineRule="auto"/>
              <w:ind w:right="100"/>
              <w:jc w:val="left"/>
              <w:rPr>
                <w:rFonts w:eastAsia="Calibri" w:cs="Arial"/>
                <w:sz w:val="20"/>
                <w:lang w:bidi="en-US"/>
              </w:rPr>
            </w:pPr>
            <w:r w:rsidRPr="00B85E45">
              <w:rPr>
                <w:rFonts w:eastAsia="Calibri" w:cs="Arial"/>
                <w:sz w:val="20"/>
                <w:lang w:bidi="en-US"/>
              </w:rPr>
              <w:t>effectiveness of the ICCA from 34% to 54%, or by at least 20%</w:t>
            </w:r>
          </w:p>
        </w:tc>
        <w:tc>
          <w:tcPr>
            <w:tcW w:w="1116" w:type="dxa"/>
            <w:vMerge/>
            <w:tcBorders>
              <w:top w:val="nil"/>
            </w:tcBorders>
          </w:tcPr>
          <w:p w14:paraId="424F2B15" w14:textId="77777777" w:rsidR="00C5613E" w:rsidRPr="00B85E45" w:rsidRDefault="00C5613E" w:rsidP="00C5613E">
            <w:pPr>
              <w:spacing w:before="0" w:after="0" w:line="240" w:lineRule="auto"/>
              <w:jc w:val="left"/>
              <w:rPr>
                <w:rFonts w:eastAsia="Calibri" w:cs="Arial"/>
                <w:sz w:val="2"/>
                <w:szCs w:val="2"/>
                <w:lang w:bidi="en-US"/>
              </w:rPr>
            </w:pPr>
          </w:p>
        </w:tc>
      </w:tr>
    </w:tbl>
    <w:p w14:paraId="66CFFD5A"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p w14:paraId="54374D9F"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52DEDBF2" w14:textId="77777777" w:rsidTr="00C5613E">
        <w:trPr>
          <w:trHeight w:val="732"/>
        </w:trPr>
        <w:tc>
          <w:tcPr>
            <w:tcW w:w="1404" w:type="dxa"/>
            <w:shd w:val="clear" w:color="auto" w:fill="D9D9D9"/>
          </w:tcPr>
          <w:p w14:paraId="68A9A420" w14:textId="77777777" w:rsidR="00C5613E" w:rsidRPr="00B85E45" w:rsidRDefault="00C5613E" w:rsidP="00C5613E">
            <w:pPr>
              <w:spacing w:before="5" w:after="0" w:line="240" w:lineRule="auto"/>
              <w:jc w:val="left"/>
              <w:rPr>
                <w:rFonts w:eastAsia="Calibri" w:cs="Arial"/>
                <w:sz w:val="21"/>
                <w:lang w:bidi="en-US"/>
              </w:rPr>
            </w:pPr>
          </w:p>
          <w:p w14:paraId="4F0A57E2"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5ADA6765" w14:textId="78009335"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Pr="00B85E45">
              <w:rPr>
                <w:rFonts w:eastAsia="Calibri" w:cs="Arial"/>
                <w:b/>
                <w:sz w:val="20"/>
                <w:lang w:bidi="en-US"/>
              </w:rPr>
              <w:tab/>
            </w:r>
            <w:r w:rsidRPr="00B85E45">
              <w:rPr>
                <w:rFonts w:eastAsia="Calibri" w:cs="Arial"/>
                <w:b/>
                <w:spacing w:val="-3"/>
                <w:sz w:val="20"/>
                <w:lang w:bidi="en-US"/>
              </w:rPr>
              <w:t>(ICC)/</w:t>
            </w:r>
          </w:p>
          <w:p w14:paraId="07BD75EC"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0A618540"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5A41A9A9" w14:textId="77777777" w:rsidR="00C5613E" w:rsidRPr="00B85E45" w:rsidRDefault="00C5613E" w:rsidP="00C5613E">
            <w:pPr>
              <w:spacing w:before="5" w:after="0" w:line="240" w:lineRule="auto"/>
              <w:jc w:val="left"/>
              <w:rPr>
                <w:rFonts w:eastAsia="Calibri" w:cs="Arial"/>
                <w:sz w:val="21"/>
                <w:lang w:bidi="en-US"/>
              </w:rPr>
            </w:pPr>
          </w:p>
          <w:p w14:paraId="2416A831"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143F1394"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6936C879" w14:textId="77777777" w:rsidTr="00C5613E">
        <w:trPr>
          <w:trHeight w:val="12195"/>
        </w:trPr>
        <w:tc>
          <w:tcPr>
            <w:tcW w:w="1404" w:type="dxa"/>
          </w:tcPr>
          <w:p w14:paraId="4AA8C22F" w14:textId="77777777" w:rsidR="00C5613E" w:rsidRPr="00B85E45" w:rsidRDefault="00C5613E" w:rsidP="00C5613E">
            <w:pPr>
              <w:spacing w:before="0" w:after="0" w:line="240" w:lineRule="auto"/>
              <w:jc w:val="left"/>
              <w:rPr>
                <w:rFonts w:eastAsia="Calibri" w:cs="Arial"/>
                <w:sz w:val="18"/>
                <w:lang w:bidi="en-US"/>
              </w:rPr>
            </w:pPr>
          </w:p>
        </w:tc>
        <w:tc>
          <w:tcPr>
            <w:tcW w:w="2012" w:type="dxa"/>
          </w:tcPr>
          <w:p w14:paraId="472E54CC" w14:textId="77777777" w:rsidR="00C5613E" w:rsidRPr="00B85E45" w:rsidRDefault="00C5613E" w:rsidP="00C5613E">
            <w:pPr>
              <w:spacing w:before="0" w:after="0" w:line="240" w:lineRule="auto"/>
              <w:jc w:val="left"/>
              <w:rPr>
                <w:rFonts w:eastAsia="Calibri" w:cs="Arial"/>
                <w:sz w:val="18"/>
                <w:lang w:bidi="en-US"/>
              </w:rPr>
            </w:pPr>
          </w:p>
        </w:tc>
        <w:tc>
          <w:tcPr>
            <w:tcW w:w="1712" w:type="dxa"/>
          </w:tcPr>
          <w:p w14:paraId="5777FA23" w14:textId="77777777" w:rsidR="00C5613E" w:rsidRPr="00B85E45" w:rsidRDefault="00C5613E" w:rsidP="00C5613E">
            <w:pPr>
              <w:spacing w:before="0" w:after="0" w:line="240" w:lineRule="auto"/>
              <w:jc w:val="left"/>
              <w:rPr>
                <w:rFonts w:eastAsia="Calibri" w:cs="Arial"/>
                <w:sz w:val="18"/>
                <w:lang w:bidi="en-US"/>
              </w:rPr>
            </w:pPr>
          </w:p>
        </w:tc>
        <w:tc>
          <w:tcPr>
            <w:tcW w:w="2881" w:type="dxa"/>
          </w:tcPr>
          <w:p w14:paraId="30C3FD5D" w14:textId="77777777" w:rsidR="00C5613E" w:rsidRPr="00B85E45" w:rsidRDefault="00C5613E" w:rsidP="00C5613E">
            <w:pPr>
              <w:tabs>
                <w:tab w:val="left" w:pos="1371"/>
                <w:tab w:val="left" w:pos="2462"/>
              </w:tabs>
              <w:spacing w:before="1" w:after="0" w:line="240" w:lineRule="auto"/>
              <w:ind w:right="97"/>
              <w:jc w:val="left"/>
              <w:rPr>
                <w:rFonts w:eastAsia="Calibri" w:cs="Arial"/>
                <w:sz w:val="20"/>
                <w:lang w:bidi="en-US"/>
              </w:rPr>
            </w:pPr>
            <w:r w:rsidRPr="00B85E45">
              <w:rPr>
                <w:rFonts w:eastAsia="Calibri" w:cs="Arial"/>
                <w:sz w:val="20"/>
                <w:lang w:bidi="en-US"/>
              </w:rPr>
              <w:t>Implement</w:t>
            </w:r>
            <w:r w:rsidRPr="00B85E45">
              <w:rPr>
                <w:rFonts w:eastAsia="Calibri" w:cs="Arial"/>
                <w:sz w:val="20"/>
                <w:lang w:bidi="en-US"/>
              </w:rPr>
              <w:tab/>
              <w:t>activities</w:t>
            </w:r>
            <w:r w:rsidRPr="00B85E45">
              <w:rPr>
                <w:rFonts w:eastAsia="Calibri" w:cs="Arial"/>
                <w:sz w:val="20"/>
                <w:lang w:bidi="en-US"/>
              </w:rPr>
              <w:tab/>
            </w:r>
            <w:r w:rsidRPr="00B85E45">
              <w:rPr>
                <w:rFonts w:eastAsia="Calibri" w:cs="Arial"/>
                <w:spacing w:val="-5"/>
                <w:sz w:val="20"/>
                <w:lang w:bidi="en-US"/>
              </w:rPr>
              <w:t xml:space="preserve">and </w:t>
            </w:r>
            <w:r w:rsidRPr="00B85E45">
              <w:rPr>
                <w:rFonts w:eastAsia="Calibri" w:cs="Arial"/>
                <w:sz w:val="20"/>
                <w:lang w:bidi="en-US"/>
              </w:rPr>
              <w:t>generate the following</w:t>
            </w:r>
            <w:r w:rsidRPr="00B85E45">
              <w:rPr>
                <w:rFonts w:eastAsia="Calibri" w:cs="Arial"/>
                <w:spacing w:val="-9"/>
                <w:sz w:val="20"/>
                <w:lang w:bidi="en-US"/>
              </w:rPr>
              <w:t xml:space="preserve"> </w:t>
            </w:r>
            <w:r w:rsidRPr="00B85E45">
              <w:rPr>
                <w:rFonts w:eastAsia="Calibri" w:cs="Arial"/>
                <w:sz w:val="20"/>
                <w:lang w:bidi="en-US"/>
              </w:rPr>
              <w:t>outputs:</w:t>
            </w:r>
          </w:p>
          <w:p w14:paraId="69DB9ACB" w14:textId="77777777" w:rsidR="00C5613E" w:rsidRPr="00B85E45" w:rsidRDefault="00C5613E" w:rsidP="00C5613E">
            <w:pPr>
              <w:spacing w:before="2" w:after="0" w:line="240" w:lineRule="auto"/>
              <w:jc w:val="left"/>
              <w:rPr>
                <w:rFonts w:eastAsia="Calibri" w:cs="Arial"/>
                <w:sz w:val="20"/>
                <w:lang w:bidi="en-US"/>
              </w:rPr>
            </w:pPr>
          </w:p>
          <w:p w14:paraId="28CE5EED" w14:textId="77777777" w:rsidR="00C5613E" w:rsidRPr="00B85E45" w:rsidRDefault="00C5613E" w:rsidP="00C5613E">
            <w:pPr>
              <w:spacing w:before="0" w:after="0" w:line="240" w:lineRule="auto"/>
              <w:ind w:right="98"/>
              <w:rPr>
                <w:rFonts w:eastAsia="Calibri" w:cs="Arial"/>
                <w:sz w:val="20"/>
                <w:lang w:bidi="en-US"/>
              </w:rPr>
            </w:pPr>
            <w:r w:rsidRPr="00B85E45">
              <w:rPr>
                <w:rFonts w:eastAsia="Calibri" w:cs="Arial"/>
                <w:sz w:val="20"/>
                <w:lang w:bidi="en-US"/>
              </w:rPr>
              <w:t>a. 1 ICCA Case Documentation (process documentation and evidence) including copies of the following:</w:t>
            </w:r>
          </w:p>
          <w:p w14:paraId="101C6345" w14:textId="77777777" w:rsidR="00C5613E" w:rsidRPr="00B85E45" w:rsidRDefault="00C5613E" w:rsidP="008B6DC5">
            <w:pPr>
              <w:numPr>
                <w:ilvl w:val="0"/>
                <w:numId w:val="110"/>
              </w:numPr>
              <w:tabs>
                <w:tab w:val="left" w:pos="288"/>
              </w:tabs>
              <w:spacing w:before="0" w:after="0" w:line="243" w:lineRule="exact"/>
              <w:ind w:left="287" w:hanging="198"/>
              <w:jc w:val="left"/>
              <w:rPr>
                <w:rFonts w:eastAsia="Calibri" w:cs="Arial"/>
                <w:sz w:val="20"/>
                <w:lang w:bidi="en-US"/>
              </w:rPr>
            </w:pPr>
            <w:r w:rsidRPr="00B85E45">
              <w:rPr>
                <w:rFonts w:eastAsia="Calibri" w:cs="Arial"/>
                <w:sz w:val="20"/>
                <w:lang w:bidi="en-US"/>
              </w:rPr>
              <w:t>ICCA map - 1</w:t>
            </w:r>
            <w:r w:rsidRPr="00B85E45">
              <w:rPr>
                <w:rFonts w:eastAsia="Calibri" w:cs="Arial"/>
                <w:spacing w:val="1"/>
                <w:sz w:val="20"/>
                <w:lang w:bidi="en-US"/>
              </w:rPr>
              <w:t xml:space="preserve"> </w:t>
            </w:r>
            <w:r w:rsidRPr="00B85E45">
              <w:rPr>
                <w:rFonts w:eastAsia="Calibri" w:cs="Arial"/>
                <w:sz w:val="20"/>
                <w:lang w:bidi="en-US"/>
              </w:rPr>
              <w:t>set</w:t>
            </w:r>
          </w:p>
          <w:p w14:paraId="2C19183F" w14:textId="77777777" w:rsidR="00C5613E" w:rsidRPr="00B85E45" w:rsidRDefault="00C5613E" w:rsidP="008B6DC5">
            <w:pPr>
              <w:numPr>
                <w:ilvl w:val="0"/>
                <w:numId w:val="110"/>
              </w:numPr>
              <w:tabs>
                <w:tab w:val="left" w:pos="288"/>
              </w:tabs>
              <w:spacing w:before="0" w:after="0" w:line="243" w:lineRule="exact"/>
              <w:ind w:left="287" w:hanging="198"/>
              <w:jc w:val="left"/>
              <w:rPr>
                <w:rFonts w:eastAsia="Calibri" w:cs="Arial"/>
                <w:sz w:val="20"/>
                <w:lang w:bidi="en-US"/>
              </w:rPr>
            </w:pPr>
            <w:r w:rsidRPr="00B85E45">
              <w:rPr>
                <w:rFonts w:eastAsia="Calibri" w:cs="Arial"/>
                <w:sz w:val="20"/>
                <w:lang w:bidi="en-US"/>
              </w:rPr>
              <w:t>RI -</w:t>
            </w:r>
            <w:r w:rsidRPr="00B85E45">
              <w:rPr>
                <w:rFonts w:eastAsia="Calibri" w:cs="Arial"/>
                <w:spacing w:val="-2"/>
                <w:sz w:val="20"/>
                <w:lang w:bidi="en-US"/>
              </w:rPr>
              <w:t xml:space="preserve"> </w:t>
            </w:r>
            <w:r w:rsidRPr="00B85E45">
              <w:rPr>
                <w:rFonts w:eastAsia="Calibri" w:cs="Arial"/>
                <w:sz w:val="20"/>
                <w:lang w:bidi="en-US"/>
              </w:rPr>
              <w:t>1</w:t>
            </w:r>
          </w:p>
          <w:p w14:paraId="59C3FBFB" w14:textId="77777777" w:rsidR="00C5613E" w:rsidRPr="00B85E45" w:rsidRDefault="00C5613E" w:rsidP="008B6DC5">
            <w:pPr>
              <w:numPr>
                <w:ilvl w:val="0"/>
                <w:numId w:val="110"/>
              </w:numPr>
              <w:tabs>
                <w:tab w:val="left" w:pos="288"/>
              </w:tabs>
              <w:spacing w:before="1" w:after="0" w:line="240" w:lineRule="auto"/>
              <w:ind w:left="287" w:hanging="198"/>
              <w:jc w:val="left"/>
              <w:rPr>
                <w:rFonts w:eastAsia="Calibri" w:cs="Arial"/>
                <w:sz w:val="20"/>
                <w:lang w:bidi="en-US"/>
              </w:rPr>
            </w:pPr>
            <w:r w:rsidRPr="00B85E45">
              <w:rPr>
                <w:rFonts w:eastAsia="Calibri" w:cs="Arial"/>
                <w:sz w:val="20"/>
                <w:lang w:bidi="en-US"/>
              </w:rPr>
              <w:t>IKSP documentation -</w:t>
            </w:r>
            <w:r w:rsidRPr="00B85E45">
              <w:rPr>
                <w:rFonts w:eastAsia="Calibri" w:cs="Arial"/>
                <w:spacing w:val="-1"/>
                <w:sz w:val="20"/>
                <w:lang w:bidi="en-US"/>
              </w:rPr>
              <w:t xml:space="preserve"> </w:t>
            </w:r>
            <w:r w:rsidRPr="00B85E45">
              <w:rPr>
                <w:rFonts w:eastAsia="Calibri" w:cs="Arial"/>
                <w:sz w:val="20"/>
                <w:lang w:bidi="en-US"/>
              </w:rPr>
              <w:t>1</w:t>
            </w:r>
          </w:p>
          <w:p w14:paraId="4EA6B6E2" w14:textId="77777777" w:rsidR="00C5613E" w:rsidRPr="00B85E45" w:rsidRDefault="00C5613E" w:rsidP="008B6DC5">
            <w:pPr>
              <w:numPr>
                <w:ilvl w:val="0"/>
                <w:numId w:val="110"/>
              </w:numPr>
              <w:tabs>
                <w:tab w:val="left" w:pos="288"/>
              </w:tabs>
              <w:spacing w:before="0" w:after="0" w:line="243" w:lineRule="exact"/>
              <w:ind w:left="287" w:hanging="198"/>
              <w:jc w:val="left"/>
              <w:rPr>
                <w:rFonts w:eastAsia="Calibri" w:cs="Arial"/>
                <w:sz w:val="20"/>
                <w:lang w:bidi="en-US"/>
              </w:rPr>
            </w:pPr>
            <w:r w:rsidRPr="00B85E45">
              <w:rPr>
                <w:rFonts w:eastAsia="Calibri" w:cs="Arial"/>
                <w:sz w:val="20"/>
                <w:lang w:bidi="en-US"/>
              </w:rPr>
              <w:t>CCP –</w:t>
            </w:r>
            <w:r w:rsidRPr="00B85E45">
              <w:rPr>
                <w:rFonts w:eastAsia="Calibri" w:cs="Arial"/>
                <w:spacing w:val="-2"/>
                <w:sz w:val="20"/>
                <w:lang w:bidi="en-US"/>
              </w:rPr>
              <w:t xml:space="preserve"> </w:t>
            </w:r>
            <w:r w:rsidRPr="00B85E45">
              <w:rPr>
                <w:rFonts w:eastAsia="Calibri" w:cs="Arial"/>
                <w:sz w:val="20"/>
                <w:lang w:bidi="en-US"/>
              </w:rPr>
              <w:t>1</w:t>
            </w:r>
          </w:p>
          <w:p w14:paraId="6CC2C8C0" w14:textId="77777777" w:rsidR="00C5613E" w:rsidRPr="00B85E45" w:rsidRDefault="00C5613E" w:rsidP="008B6DC5">
            <w:pPr>
              <w:numPr>
                <w:ilvl w:val="0"/>
                <w:numId w:val="110"/>
              </w:numPr>
              <w:tabs>
                <w:tab w:val="left" w:pos="288"/>
              </w:tabs>
              <w:spacing w:before="0" w:after="0" w:line="243" w:lineRule="exact"/>
              <w:ind w:left="287" w:hanging="198"/>
              <w:jc w:val="left"/>
              <w:rPr>
                <w:rFonts w:eastAsia="Calibri" w:cs="Arial"/>
                <w:sz w:val="20"/>
                <w:lang w:bidi="en-US"/>
              </w:rPr>
            </w:pPr>
            <w:r w:rsidRPr="00B85E45">
              <w:rPr>
                <w:rFonts w:eastAsia="Calibri" w:cs="Arial"/>
                <w:sz w:val="20"/>
                <w:lang w:bidi="en-US"/>
              </w:rPr>
              <w:t>ICCA Registration –</w:t>
            </w:r>
            <w:r w:rsidRPr="00B85E45">
              <w:rPr>
                <w:rFonts w:eastAsia="Calibri" w:cs="Arial"/>
                <w:spacing w:val="-1"/>
                <w:sz w:val="20"/>
                <w:lang w:bidi="en-US"/>
              </w:rPr>
              <w:t xml:space="preserve"> </w:t>
            </w:r>
            <w:r w:rsidRPr="00B85E45">
              <w:rPr>
                <w:rFonts w:eastAsia="Calibri" w:cs="Arial"/>
                <w:sz w:val="20"/>
                <w:lang w:bidi="en-US"/>
              </w:rPr>
              <w:t>1</w:t>
            </w:r>
          </w:p>
          <w:p w14:paraId="079C66FD" w14:textId="77777777" w:rsidR="00C5613E" w:rsidRPr="00B85E45" w:rsidRDefault="00C5613E" w:rsidP="008B6DC5">
            <w:pPr>
              <w:numPr>
                <w:ilvl w:val="0"/>
                <w:numId w:val="110"/>
              </w:numPr>
              <w:tabs>
                <w:tab w:val="left" w:pos="302"/>
              </w:tabs>
              <w:spacing w:before="2" w:after="0" w:line="240" w:lineRule="auto"/>
              <w:ind w:right="100" w:hanging="180"/>
              <w:jc w:val="left"/>
              <w:rPr>
                <w:rFonts w:eastAsia="Calibri" w:cs="Arial"/>
                <w:sz w:val="20"/>
                <w:lang w:bidi="en-US"/>
              </w:rPr>
            </w:pPr>
            <w:r w:rsidRPr="00B85E45">
              <w:rPr>
                <w:rFonts w:eastAsia="Calibri" w:cs="Arial"/>
                <w:sz w:val="20"/>
                <w:lang w:bidi="en-US"/>
              </w:rPr>
              <w:t>Community Declaration of the ICCA - 1</w:t>
            </w:r>
          </w:p>
          <w:p w14:paraId="1627A77E" w14:textId="77777777" w:rsidR="00C5613E" w:rsidRPr="00B85E45" w:rsidRDefault="00C5613E" w:rsidP="00C5613E">
            <w:pPr>
              <w:spacing w:before="2" w:after="0" w:line="240" w:lineRule="auto"/>
              <w:jc w:val="left"/>
              <w:rPr>
                <w:rFonts w:eastAsia="Calibri" w:cs="Arial"/>
                <w:sz w:val="21"/>
                <w:lang w:bidi="en-US"/>
              </w:rPr>
            </w:pPr>
          </w:p>
          <w:p w14:paraId="0A514D5D" w14:textId="77777777" w:rsidR="00C5613E" w:rsidRPr="00B85E45" w:rsidRDefault="00C5613E" w:rsidP="008B6DC5">
            <w:pPr>
              <w:numPr>
                <w:ilvl w:val="0"/>
                <w:numId w:val="109"/>
              </w:numPr>
              <w:tabs>
                <w:tab w:val="left" w:pos="505"/>
              </w:tabs>
              <w:spacing w:before="0" w:after="0" w:line="240" w:lineRule="auto"/>
              <w:ind w:right="100" w:hanging="178"/>
              <w:rPr>
                <w:rFonts w:eastAsia="Calibri" w:cs="Arial"/>
                <w:sz w:val="20"/>
                <w:lang w:bidi="en-US"/>
              </w:rPr>
            </w:pPr>
            <w:r w:rsidRPr="00B85E45">
              <w:rPr>
                <w:rFonts w:eastAsia="Calibri" w:cs="Arial"/>
                <w:sz w:val="20"/>
                <w:lang w:bidi="en-US"/>
              </w:rPr>
              <w:t>Documentation of CCP implementation -</w:t>
            </w:r>
            <w:r w:rsidRPr="00B85E45">
              <w:rPr>
                <w:rFonts w:eastAsia="Calibri" w:cs="Arial"/>
                <w:spacing w:val="1"/>
                <w:sz w:val="20"/>
                <w:lang w:bidi="en-US"/>
              </w:rPr>
              <w:t xml:space="preserve"> </w:t>
            </w:r>
            <w:r w:rsidRPr="00B85E45">
              <w:rPr>
                <w:rFonts w:eastAsia="Calibri" w:cs="Arial"/>
                <w:sz w:val="20"/>
                <w:lang w:bidi="en-US"/>
              </w:rPr>
              <w:t>1</w:t>
            </w:r>
          </w:p>
          <w:p w14:paraId="6C11B24A" w14:textId="77777777" w:rsidR="00C5613E" w:rsidRPr="00B85E45" w:rsidRDefault="00C5613E" w:rsidP="00C5613E">
            <w:pPr>
              <w:spacing w:before="2" w:after="0" w:line="240" w:lineRule="auto"/>
              <w:jc w:val="left"/>
              <w:rPr>
                <w:rFonts w:eastAsia="Calibri" w:cs="Arial"/>
                <w:sz w:val="21"/>
                <w:lang w:bidi="en-US"/>
              </w:rPr>
            </w:pPr>
          </w:p>
          <w:p w14:paraId="7DF1A1FD" w14:textId="77777777" w:rsidR="00C5613E" w:rsidRPr="00B85E45" w:rsidRDefault="00C5613E" w:rsidP="008B6DC5">
            <w:pPr>
              <w:numPr>
                <w:ilvl w:val="0"/>
                <w:numId w:val="109"/>
              </w:numPr>
              <w:tabs>
                <w:tab w:val="left" w:pos="372"/>
              </w:tabs>
              <w:spacing w:before="0" w:after="0" w:line="240" w:lineRule="auto"/>
              <w:ind w:left="270" w:right="96" w:hanging="180"/>
              <w:rPr>
                <w:rFonts w:eastAsia="Calibri" w:cs="Arial"/>
                <w:sz w:val="20"/>
                <w:lang w:bidi="en-US"/>
              </w:rPr>
            </w:pPr>
            <w:r w:rsidRPr="00B85E45">
              <w:rPr>
                <w:rFonts w:eastAsia="Calibri" w:cs="Arial"/>
                <w:lang w:bidi="en-US"/>
              </w:rPr>
              <w:tab/>
            </w:r>
            <w:r w:rsidRPr="00B85E45">
              <w:rPr>
                <w:rFonts w:eastAsia="Calibri" w:cs="Arial"/>
                <w:sz w:val="20"/>
                <w:lang w:bidi="en-US"/>
              </w:rPr>
              <w:t>Copies of local plans and policies</w:t>
            </w:r>
            <w:r w:rsidRPr="00B85E45">
              <w:rPr>
                <w:rFonts w:eastAsia="Calibri" w:cs="Arial"/>
                <w:spacing w:val="-11"/>
                <w:sz w:val="20"/>
                <w:lang w:bidi="en-US"/>
              </w:rPr>
              <w:t xml:space="preserve"> </w:t>
            </w:r>
            <w:r w:rsidRPr="00B85E45">
              <w:rPr>
                <w:rFonts w:eastAsia="Calibri" w:cs="Arial"/>
                <w:sz w:val="20"/>
                <w:lang w:bidi="en-US"/>
              </w:rPr>
              <w:t>that</w:t>
            </w:r>
            <w:r w:rsidRPr="00B85E45">
              <w:rPr>
                <w:rFonts w:eastAsia="Calibri" w:cs="Arial"/>
                <w:spacing w:val="-8"/>
                <w:sz w:val="20"/>
                <w:lang w:bidi="en-US"/>
              </w:rPr>
              <w:t xml:space="preserve"> </w:t>
            </w:r>
            <w:r w:rsidRPr="00B85E45">
              <w:rPr>
                <w:rFonts w:eastAsia="Calibri" w:cs="Arial"/>
                <w:sz w:val="20"/>
                <w:lang w:bidi="en-US"/>
              </w:rPr>
              <w:t>interface</w:t>
            </w:r>
            <w:r w:rsidRPr="00B85E45">
              <w:rPr>
                <w:rFonts w:eastAsia="Calibri" w:cs="Arial"/>
                <w:spacing w:val="-10"/>
                <w:sz w:val="20"/>
                <w:lang w:bidi="en-US"/>
              </w:rPr>
              <w:t xml:space="preserve"> </w:t>
            </w:r>
            <w:r w:rsidRPr="00B85E45">
              <w:rPr>
                <w:rFonts w:eastAsia="Calibri" w:cs="Arial"/>
                <w:sz w:val="20"/>
                <w:lang w:bidi="en-US"/>
              </w:rPr>
              <w:t>ICCA</w:t>
            </w:r>
            <w:r w:rsidRPr="00B85E45">
              <w:rPr>
                <w:rFonts w:eastAsia="Calibri" w:cs="Arial"/>
                <w:spacing w:val="-8"/>
                <w:sz w:val="20"/>
                <w:lang w:bidi="en-US"/>
              </w:rPr>
              <w:t xml:space="preserve"> </w:t>
            </w:r>
            <w:r w:rsidRPr="00B85E45">
              <w:rPr>
                <w:rFonts w:eastAsia="Calibri" w:cs="Arial"/>
                <w:sz w:val="20"/>
                <w:lang w:bidi="en-US"/>
              </w:rPr>
              <w:t>–</w:t>
            </w:r>
            <w:r w:rsidRPr="00B85E45">
              <w:rPr>
                <w:rFonts w:eastAsia="Calibri" w:cs="Arial"/>
                <w:spacing w:val="-10"/>
                <w:sz w:val="20"/>
                <w:lang w:bidi="en-US"/>
              </w:rPr>
              <w:t xml:space="preserve"> </w:t>
            </w:r>
            <w:r w:rsidRPr="00B85E45">
              <w:rPr>
                <w:rFonts w:eastAsia="Calibri" w:cs="Arial"/>
                <w:sz w:val="20"/>
                <w:lang w:bidi="en-US"/>
              </w:rPr>
              <w:t>at least</w:t>
            </w:r>
            <w:r w:rsidRPr="00B85E45">
              <w:rPr>
                <w:rFonts w:eastAsia="Calibri" w:cs="Arial"/>
                <w:spacing w:val="-2"/>
                <w:sz w:val="20"/>
                <w:lang w:bidi="en-US"/>
              </w:rPr>
              <w:t xml:space="preserve"> </w:t>
            </w:r>
            <w:r w:rsidRPr="00B85E45">
              <w:rPr>
                <w:rFonts w:eastAsia="Calibri" w:cs="Arial"/>
                <w:sz w:val="20"/>
                <w:lang w:bidi="en-US"/>
              </w:rPr>
              <w:t>1</w:t>
            </w:r>
          </w:p>
          <w:p w14:paraId="39E05056" w14:textId="77777777" w:rsidR="00C5613E" w:rsidRPr="00B85E45" w:rsidRDefault="00C5613E" w:rsidP="00C5613E">
            <w:pPr>
              <w:spacing w:before="3" w:after="0" w:line="240" w:lineRule="auto"/>
              <w:jc w:val="left"/>
              <w:rPr>
                <w:rFonts w:eastAsia="Calibri" w:cs="Arial"/>
                <w:sz w:val="21"/>
                <w:lang w:bidi="en-US"/>
              </w:rPr>
            </w:pPr>
          </w:p>
          <w:p w14:paraId="6D76BC98" w14:textId="77777777" w:rsidR="00C5613E" w:rsidRPr="00B85E45" w:rsidRDefault="00C5613E" w:rsidP="008B6DC5">
            <w:pPr>
              <w:numPr>
                <w:ilvl w:val="0"/>
                <w:numId w:val="109"/>
              </w:numPr>
              <w:tabs>
                <w:tab w:val="left" w:pos="319"/>
              </w:tabs>
              <w:spacing w:before="0" w:after="0" w:line="240" w:lineRule="auto"/>
              <w:ind w:left="270" w:right="98" w:hanging="180"/>
              <w:rPr>
                <w:rFonts w:eastAsia="Calibri" w:cs="Arial"/>
                <w:sz w:val="20"/>
                <w:lang w:bidi="en-US"/>
              </w:rPr>
            </w:pPr>
            <w:r w:rsidRPr="00B85E45">
              <w:rPr>
                <w:rFonts w:eastAsia="Calibri" w:cs="Arial"/>
                <w:sz w:val="20"/>
                <w:lang w:bidi="en-US"/>
              </w:rPr>
              <w:t>Development and submission of project proposals to donor agencies – at least</w:t>
            </w:r>
            <w:r w:rsidRPr="00B85E45">
              <w:rPr>
                <w:rFonts w:eastAsia="Calibri" w:cs="Arial"/>
                <w:spacing w:val="-3"/>
                <w:sz w:val="20"/>
                <w:lang w:bidi="en-US"/>
              </w:rPr>
              <w:t xml:space="preserve"> </w:t>
            </w:r>
            <w:r w:rsidRPr="00B85E45">
              <w:rPr>
                <w:rFonts w:eastAsia="Calibri" w:cs="Arial"/>
                <w:sz w:val="20"/>
                <w:lang w:bidi="en-US"/>
              </w:rPr>
              <w:t>1</w:t>
            </w:r>
          </w:p>
          <w:p w14:paraId="7F2E0CC0" w14:textId="77777777" w:rsidR="00C5613E" w:rsidRPr="00B85E45" w:rsidRDefault="00C5613E" w:rsidP="00C5613E">
            <w:pPr>
              <w:spacing w:before="3" w:after="0" w:line="240" w:lineRule="auto"/>
              <w:jc w:val="left"/>
              <w:rPr>
                <w:rFonts w:eastAsia="Calibri" w:cs="Arial"/>
                <w:sz w:val="21"/>
                <w:lang w:bidi="en-US"/>
              </w:rPr>
            </w:pPr>
          </w:p>
          <w:p w14:paraId="24AC1391" w14:textId="77777777" w:rsidR="00C5613E" w:rsidRPr="00B85E45" w:rsidRDefault="00C5613E" w:rsidP="008B6DC5">
            <w:pPr>
              <w:numPr>
                <w:ilvl w:val="0"/>
                <w:numId w:val="109"/>
              </w:numPr>
              <w:tabs>
                <w:tab w:val="left" w:pos="369"/>
                <w:tab w:val="left" w:pos="1865"/>
                <w:tab w:val="left" w:pos="2501"/>
              </w:tabs>
              <w:spacing w:before="0" w:after="0" w:line="240" w:lineRule="auto"/>
              <w:ind w:left="270" w:right="95" w:hanging="180"/>
              <w:rPr>
                <w:rFonts w:eastAsia="Calibri" w:cs="Arial"/>
                <w:sz w:val="20"/>
                <w:lang w:bidi="en-US"/>
              </w:rPr>
            </w:pPr>
            <w:r w:rsidRPr="00B85E45">
              <w:rPr>
                <w:rFonts w:eastAsia="Calibri" w:cs="Arial"/>
                <w:sz w:val="20"/>
                <w:lang w:bidi="en-US"/>
              </w:rPr>
              <w:t>Progress reports containing the delivery of the following outputs: (1) progress of the ICCA documentation, (2) RIAC meetings, (3) coordination and training</w:t>
            </w:r>
            <w:r w:rsidRPr="00B85E45">
              <w:rPr>
                <w:rFonts w:eastAsia="Calibri" w:cs="Arial"/>
                <w:spacing w:val="-15"/>
                <w:sz w:val="20"/>
                <w:lang w:bidi="en-US"/>
              </w:rPr>
              <w:t xml:space="preserve"> </w:t>
            </w:r>
            <w:r w:rsidRPr="00B85E45">
              <w:rPr>
                <w:rFonts w:eastAsia="Calibri" w:cs="Arial"/>
                <w:sz w:val="20"/>
                <w:lang w:bidi="en-US"/>
              </w:rPr>
              <w:t>activities</w:t>
            </w:r>
            <w:r w:rsidRPr="00B85E45">
              <w:rPr>
                <w:rFonts w:eastAsia="Calibri" w:cs="Arial"/>
                <w:spacing w:val="-14"/>
                <w:sz w:val="20"/>
                <w:lang w:bidi="en-US"/>
              </w:rPr>
              <w:t xml:space="preserve"> </w:t>
            </w:r>
            <w:r w:rsidRPr="00B85E45">
              <w:rPr>
                <w:rFonts w:eastAsia="Calibri" w:cs="Arial"/>
                <w:sz w:val="20"/>
                <w:lang w:bidi="en-US"/>
              </w:rPr>
              <w:t>with</w:t>
            </w:r>
            <w:r w:rsidRPr="00B85E45">
              <w:rPr>
                <w:rFonts w:eastAsia="Calibri" w:cs="Arial"/>
                <w:spacing w:val="-13"/>
                <w:sz w:val="20"/>
                <w:lang w:bidi="en-US"/>
              </w:rPr>
              <w:t xml:space="preserve"> </w:t>
            </w:r>
            <w:r w:rsidRPr="00B85E45">
              <w:rPr>
                <w:rFonts w:eastAsia="Calibri" w:cs="Arial"/>
                <w:sz w:val="20"/>
                <w:lang w:bidi="en-US"/>
              </w:rPr>
              <w:t>partners and stakeholders, (4) documentation of the Community Launching and other community activities, (5) endorsements from</w:t>
            </w:r>
            <w:r w:rsidRPr="00B85E45">
              <w:rPr>
                <w:rFonts w:eastAsia="Calibri" w:cs="Arial"/>
                <w:spacing w:val="-22"/>
                <w:sz w:val="20"/>
                <w:lang w:bidi="en-US"/>
              </w:rPr>
              <w:t xml:space="preserve"> </w:t>
            </w:r>
            <w:r w:rsidRPr="00B85E45">
              <w:rPr>
                <w:rFonts w:eastAsia="Calibri" w:cs="Arial"/>
                <w:sz w:val="20"/>
                <w:lang w:bidi="en-US"/>
              </w:rPr>
              <w:t xml:space="preserve">concerned barangays and municipalities and other stakeholders through Resolutions, (6) documentation of community consultations and assemblies and other concerns </w:t>
            </w:r>
            <w:r w:rsidRPr="00B85E45">
              <w:rPr>
                <w:rFonts w:eastAsia="Calibri" w:cs="Arial"/>
                <w:spacing w:val="-6"/>
                <w:sz w:val="20"/>
                <w:lang w:bidi="en-US"/>
              </w:rPr>
              <w:t xml:space="preserve">for </w:t>
            </w:r>
            <w:r w:rsidRPr="00B85E45">
              <w:rPr>
                <w:rFonts w:eastAsia="Calibri" w:cs="Arial"/>
                <w:sz w:val="20"/>
                <w:lang w:bidi="en-US"/>
              </w:rPr>
              <w:t>consideration</w:t>
            </w:r>
            <w:r w:rsidRPr="00B85E45">
              <w:rPr>
                <w:rFonts w:eastAsia="Calibri" w:cs="Arial"/>
                <w:sz w:val="20"/>
                <w:lang w:bidi="en-US"/>
              </w:rPr>
              <w:tab/>
              <w:t>in</w:t>
            </w:r>
            <w:r w:rsidRPr="00B85E45">
              <w:rPr>
                <w:rFonts w:eastAsia="Calibri" w:cs="Arial"/>
                <w:sz w:val="20"/>
                <w:lang w:bidi="en-US"/>
              </w:rPr>
              <w:tab/>
            </w:r>
            <w:r w:rsidRPr="00B85E45">
              <w:rPr>
                <w:rFonts w:eastAsia="Calibri" w:cs="Arial"/>
                <w:spacing w:val="-6"/>
                <w:sz w:val="20"/>
                <w:lang w:bidi="en-US"/>
              </w:rPr>
              <w:t xml:space="preserve">the </w:t>
            </w:r>
            <w:r w:rsidRPr="00B85E45">
              <w:rPr>
                <w:rFonts w:eastAsia="Calibri" w:cs="Arial"/>
                <w:sz w:val="20"/>
                <w:lang w:bidi="en-US"/>
              </w:rPr>
              <w:t>recognition of the ICCA, (7) IEC materials produced, (8) Certification of Pre-condition issued</w:t>
            </w:r>
            <w:r w:rsidRPr="00B85E45">
              <w:rPr>
                <w:rFonts w:eastAsia="Calibri" w:cs="Arial"/>
                <w:spacing w:val="17"/>
                <w:sz w:val="20"/>
                <w:lang w:bidi="en-US"/>
              </w:rPr>
              <w:t xml:space="preserve"> </w:t>
            </w:r>
            <w:r w:rsidRPr="00B85E45">
              <w:rPr>
                <w:rFonts w:eastAsia="Calibri" w:cs="Arial"/>
                <w:sz w:val="20"/>
                <w:lang w:bidi="en-US"/>
              </w:rPr>
              <w:t>by</w:t>
            </w:r>
            <w:r w:rsidRPr="00B85E45">
              <w:rPr>
                <w:rFonts w:eastAsia="Calibri" w:cs="Arial"/>
                <w:spacing w:val="18"/>
                <w:sz w:val="20"/>
                <w:lang w:bidi="en-US"/>
              </w:rPr>
              <w:t xml:space="preserve"> </w:t>
            </w:r>
            <w:r w:rsidRPr="00B85E45">
              <w:rPr>
                <w:rFonts w:eastAsia="Calibri" w:cs="Arial"/>
                <w:sz w:val="20"/>
                <w:lang w:bidi="en-US"/>
              </w:rPr>
              <w:t>the</w:t>
            </w:r>
            <w:r w:rsidRPr="00B85E45">
              <w:rPr>
                <w:rFonts w:eastAsia="Calibri" w:cs="Arial"/>
                <w:spacing w:val="17"/>
                <w:sz w:val="20"/>
                <w:lang w:bidi="en-US"/>
              </w:rPr>
              <w:t xml:space="preserve"> </w:t>
            </w:r>
            <w:r w:rsidRPr="00B85E45">
              <w:rPr>
                <w:rFonts w:eastAsia="Calibri" w:cs="Arial"/>
                <w:sz w:val="20"/>
                <w:lang w:bidi="en-US"/>
              </w:rPr>
              <w:t>NCIP,</w:t>
            </w:r>
            <w:r w:rsidRPr="00B85E45">
              <w:rPr>
                <w:rFonts w:eastAsia="Calibri" w:cs="Arial"/>
                <w:spacing w:val="18"/>
                <w:sz w:val="20"/>
                <w:lang w:bidi="en-US"/>
              </w:rPr>
              <w:t xml:space="preserve"> </w:t>
            </w:r>
            <w:r w:rsidRPr="00B85E45">
              <w:rPr>
                <w:rFonts w:eastAsia="Calibri" w:cs="Arial"/>
                <w:sz w:val="20"/>
                <w:lang w:bidi="en-US"/>
              </w:rPr>
              <w:t>and</w:t>
            </w:r>
            <w:r w:rsidRPr="00B85E45">
              <w:rPr>
                <w:rFonts w:eastAsia="Calibri" w:cs="Arial"/>
                <w:spacing w:val="18"/>
                <w:sz w:val="20"/>
                <w:lang w:bidi="en-US"/>
              </w:rPr>
              <w:t xml:space="preserve"> </w:t>
            </w:r>
            <w:r w:rsidRPr="00B85E45">
              <w:rPr>
                <w:rFonts w:eastAsia="Calibri" w:cs="Arial"/>
                <w:sz w:val="20"/>
                <w:lang w:bidi="en-US"/>
              </w:rPr>
              <w:t>(9)</w:t>
            </w:r>
          </w:p>
          <w:p w14:paraId="78777837" w14:textId="77777777" w:rsidR="00C5613E" w:rsidRPr="00B85E45" w:rsidRDefault="00C5613E" w:rsidP="00C5613E">
            <w:pPr>
              <w:spacing w:before="1" w:after="0" w:line="240" w:lineRule="atLeast"/>
              <w:ind w:right="95"/>
              <w:rPr>
                <w:rFonts w:eastAsia="Calibri" w:cs="Arial"/>
                <w:sz w:val="20"/>
                <w:lang w:bidi="en-US"/>
              </w:rPr>
            </w:pPr>
            <w:r w:rsidRPr="00B85E45">
              <w:rPr>
                <w:rFonts w:eastAsia="Calibri" w:cs="Arial"/>
                <w:sz w:val="20"/>
                <w:lang w:bidi="en-US"/>
              </w:rPr>
              <w:t>threat response plan – 1 per quarter</w:t>
            </w:r>
          </w:p>
        </w:tc>
        <w:tc>
          <w:tcPr>
            <w:tcW w:w="1119" w:type="dxa"/>
          </w:tcPr>
          <w:p w14:paraId="1A4BCE51" w14:textId="77777777" w:rsidR="00C5613E" w:rsidRPr="00B85E45" w:rsidRDefault="00C5613E" w:rsidP="00C5613E">
            <w:pPr>
              <w:spacing w:before="0" w:after="0" w:line="240" w:lineRule="auto"/>
              <w:jc w:val="left"/>
              <w:rPr>
                <w:rFonts w:eastAsia="Calibri" w:cs="Arial"/>
                <w:sz w:val="18"/>
                <w:lang w:bidi="en-US"/>
              </w:rPr>
            </w:pPr>
          </w:p>
        </w:tc>
      </w:tr>
    </w:tbl>
    <w:p w14:paraId="75B5BBFF"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1906" w:h="16838" w:code="9"/>
          <w:pgMar w:top="1417" w:right="1701" w:bottom="1417" w:left="1701" w:header="0" w:footer="871" w:gutter="0"/>
          <w:cols w:space="720"/>
        </w:sectPr>
      </w:pPr>
    </w:p>
    <w:p w14:paraId="57FA1102"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31E4504B" w14:textId="77777777" w:rsidTr="00C5613E">
        <w:trPr>
          <w:trHeight w:val="732"/>
        </w:trPr>
        <w:tc>
          <w:tcPr>
            <w:tcW w:w="1404" w:type="dxa"/>
            <w:shd w:val="clear" w:color="auto" w:fill="D9D9D9"/>
          </w:tcPr>
          <w:p w14:paraId="2F6B5ECE" w14:textId="77777777" w:rsidR="00C5613E" w:rsidRPr="00B85E45" w:rsidRDefault="00C5613E" w:rsidP="00C5613E">
            <w:pPr>
              <w:spacing w:before="5" w:after="0" w:line="240" w:lineRule="auto"/>
              <w:jc w:val="left"/>
              <w:rPr>
                <w:rFonts w:eastAsia="Calibri" w:cs="Arial"/>
                <w:sz w:val="21"/>
                <w:lang w:bidi="en-US"/>
              </w:rPr>
            </w:pPr>
          </w:p>
          <w:p w14:paraId="4520DFF3"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193C4253" w14:textId="5EAE3B5B"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Pr="00B85E45">
              <w:rPr>
                <w:rFonts w:eastAsia="Calibri" w:cs="Arial"/>
                <w:b/>
                <w:sz w:val="20"/>
                <w:lang w:bidi="en-US"/>
              </w:rPr>
              <w:tab/>
            </w:r>
            <w:r w:rsidRPr="00B85E45">
              <w:rPr>
                <w:rFonts w:eastAsia="Calibri" w:cs="Arial"/>
                <w:b/>
                <w:spacing w:val="-3"/>
                <w:sz w:val="20"/>
                <w:lang w:bidi="en-US"/>
              </w:rPr>
              <w:t>(ICC)/</w:t>
            </w:r>
          </w:p>
          <w:p w14:paraId="37C923D9"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3A71106D"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1E900236" w14:textId="77777777" w:rsidR="00C5613E" w:rsidRPr="00B85E45" w:rsidRDefault="00C5613E" w:rsidP="00C5613E">
            <w:pPr>
              <w:spacing w:before="5" w:after="0" w:line="240" w:lineRule="auto"/>
              <w:jc w:val="left"/>
              <w:rPr>
                <w:rFonts w:eastAsia="Calibri" w:cs="Arial"/>
                <w:sz w:val="21"/>
                <w:lang w:bidi="en-US"/>
              </w:rPr>
            </w:pPr>
          </w:p>
          <w:p w14:paraId="15B19894"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593719C4"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4F70BE04" w14:textId="77777777" w:rsidTr="00C5613E">
        <w:trPr>
          <w:trHeight w:val="1696"/>
        </w:trPr>
        <w:tc>
          <w:tcPr>
            <w:tcW w:w="1404" w:type="dxa"/>
          </w:tcPr>
          <w:p w14:paraId="1EE909CA" w14:textId="77777777" w:rsidR="00C5613E" w:rsidRPr="00B85E45" w:rsidRDefault="00C5613E" w:rsidP="00C5613E">
            <w:pPr>
              <w:spacing w:before="0" w:after="0" w:line="240" w:lineRule="auto"/>
              <w:jc w:val="left"/>
              <w:rPr>
                <w:rFonts w:eastAsia="Calibri" w:cs="Arial"/>
                <w:sz w:val="18"/>
                <w:lang w:bidi="en-US"/>
              </w:rPr>
            </w:pPr>
          </w:p>
        </w:tc>
        <w:tc>
          <w:tcPr>
            <w:tcW w:w="2012" w:type="dxa"/>
          </w:tcPr>
          <w:p w14:paraId="6D295B3A" w14:textId="77777777" w:rsidR="00C5613E" w:rsidRPr="00B85E45" w:rsidRDefault="00C5613E" w:rsidP="00C5613E">
            <w:pPr>
              <w:spacing w:before="0" w:after="0" w:line="240" w:lineRule="auto"/>
              <w:jc w:val="left"/>
              <w:rPr>
                <w:rFonts w:eastAsia="Calibri" w:cs="Arial"/>
                <w:sz w:val="18"/>
                <w:lang w:bidi="en-US"/>
              </w:rPr>
            </w:pPr>
          </w:p>
        </w:tc>
        <w:tc>
          <w:tcPr>
            <w:tcW w:w="1712" w:type="dxa"/>
          </w:tcPr>
          <w:p w14:paraId="669DBFE5" w14:textId="77777777" w:rsidR="00C5613E" w:rsidRPr="00B85E45" w:rsidRDefault="00C5613E" w:rsidP="00C5613E">
            <w:pPr>
              <w:spacing w:before="0" w:after="0" w:line="240" w:lineRule="auto"/>
              <w:jc w:val="left"/>
              <w:rPr>
                <w:rFonts w:eastAsia="Calibri" w:cs="Arial"/>
                <w:sz w:val="18"/>
                <w:lang w:bidi="en-US"/>
              </w:rPr>
            </w:pPr>
          </w:p>
        </w:tc>
        <w:tc>
          <w:tcPr>
            <w:tcW w:w="2881" w:type="dxa"/>
          </w:tcPr>
          <w:p w14:paraId="4CD7AFE6" w14:textId="77777777" w:rsidR="00C5613E" w:rsidRPr="00B85E45" w:rsidRDefault="00C5613E" w:rsidP="00C5613E">
            <w:pPr>
              <w:spacing w:before="1" w:after="0" w:line="240" w:lineRule="auto"/>
              <w:jc w:val="left"/>
              <w:rPr>
                <w:rFonts w:eastAsia="Calibri" w:cs="Arial"/>
                <w:sz w:val="20"/>
                <w:lang w:bidi="en-US"/>
              </w:rPr>
            </w:pPr>
          </w:p>
          <w:p w14:paraId="0983E020" w14:textId="77777777" w:rsidR="00C5613E" w:rsidRPr="00B85E45" w:rsidRDefault="00C5613E" w:rsidP="00C5613E">
            <w:pPr>
              <w:tabs>
                <w:tab w:val="left" w:pos="2060"/>
              </w:tabs>
              <w:spacing w:before="0" w:after="0" w:line="240" w:lineRule="auto"/>
              <w:ind w:right="97"/>
              <w:rPr>
                <w:rFonts w:eastAsia="Calibri" w:cs="Arial"/>
                <w:sz w:val="20"/>
                <w:lang w:bidi="en-US"/>
              </w:rPr>
            </w:pPr>
            <w:r w:rsidRPr="00B85E45">
              <w:rPr>
                <w:rFonts w:eastAsia="Calibri" w:cs="Arial"/>
                <w:sz w:val="20"/>
                <w:lang w:bidi="en-US"/>
              </w:rPr>
              <w:t>f. Annual Progress Report indicating completion of all activities specified in the 2018 AWFP and achievement of all expected</w:t>
            </w:r>
            <w:r w:rsidRPr="00B85E45">
              <w:rPr>
                <w:rFonts w:eastAsia="Calibri" w:cs="Arial"/>
                <w:sz w:val="20"/>
                <w:lang w:bidi="en-US"/>
              </w:rPr>
              <w:tab/>
            </w:r>
            <w:r w:rsidRPr="00B85E45">
              <w:rPr>
                <w:rFonts w:eastAsia="Calibri" w:cs="Arial"/>
                <w:w w:val="95"/>
                <w:sz w:val="20"/>
                <w:lang w:bidi="en-US"/>
              </w:rPr>
              <w:t>outputs/</w:t>
            </w:r>
          </w:p>
          <w:p w14:paraId="2339EFBD" w14:textId="77777777" w:rsidR="00C5613E" w:rsidRPr="00B85E45" w:rsidRDefault="00C5613E" w:rsidP="00C5613E">
            <w:pPr>
              <w:spacing w:before="1" w:after="0" w:line="223" w:lineRule="exact"/>
              <w:rPr>
                <w:rFonts w:eastAsia="Calibri" w:cs="Arial"/>
                <w:sz w:val="20"/>
                <w:lang w:bidi="en-US"/>
              </w:rPr>
            </w:pPr>
            <w:r w:rsidRPr="00B85E45">
              <w:rPr>
                <w:rFonts w:eastAsia="Calibri" w:cs="Arial"/>
                <w:sz w:val="20"/>
                <w:lang w:bidi="en-US"/>
              </w:rPr>
              <w:t>deliverables – 1</w:t>
            </w:r>
          </w:p>
        </w:tc>
        <w:tc>
          <w:tcPr>
            <w:tcW w:w="1119" w:type="dxa"/>
          </w:tcPr>
          <w:p w14:paraId="00AEDD69"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110DA766" w14:textId="77777777" w:rsidTr="00C5613E">
        <w:trPr>
          <w:trHeight w:val="1845"/>
        </w:trPr>
        <w:tc>
          <w:tcPr>
            <w:tcW w:w="1404" w:type="dxa"/>
            <w:vMerge w:val="restart"/>
          </w:tcPr>
          <w:p w14:paraId="33367420" w14:textId="77777777" w:rsidR="00C5613E" w:rsidRPr="00B85E45" w:rsidRDefault="00C5613E" w:rsidP="00C5613E">
            <w:pPr>
              <w:spacing w:before="2" w:after="0" w:line="240" w:lineRule="auto"/>
              <w:jc w:val="left"/>
              <w:rPr>
                <w:rFonts w:eastAsia="Calibri" w:cs="Arial"/>
                <w:sz w:val="21"/>
                <w:lang w:bidi="en-US"/>
              </w:rPr>
            </w:pPr>
          </w:p>
          <w:p w14:paraId="4B11B84E" w14:textId="77777777" w:rsidR="00C5613E" w:rsidRPr="00B85E45" w:rsidRDefault="00C5613E" w:rsidP="00C5613E">
            <w:pPr>
              <w:tabs>
                <w:tab w:val="left" w:pos="1007"/>
              </w:tabs>
              <w:spacing w:before="0" w:after="0" w:line="240" w:lineRule="auto"/>
              <w:jc w:val="left"/>
              <w:rPr>
                <w:rFonts w:eastAsia="Calibri" w:cs="Arial"/>
                <w:sz w:val="20"/>
                <w:lang w:bidi="en-US"/>
              </w:rPr>
            </w:pPr>
            <w:r w:rsidRPr="00B85E45">
              <w:rPr>
                <w:rFonts w:eastAsia="Calibri" w:cs="Arial"/>
                <w:sz w:val="20"/>
                <w:lang w:bidi="en-US"/>
              </w:rPr>
              <w:t>10.</w:t>
            </w:r>
            <w:r w:rsidRPr="00B85E45">
              <w:rPr>
                <w:rFonts w:eastAsia="Calibri" w:cs="Arial"/>
                <w:sz w:val="20"/>
                <w:lang w:bidi="en-US"/>
              </w:rPr>
              <w:tab/>
              <w:t>Mt.</w:t>
            </w:r>
          </w:p>
          <w:p w14:paraId="01D86986" w14:textId="77777777" w:rsidR="00C5613E" w:rsidRPr="00B85E45" w:rsidRDefault="00C5613E" w:rsidP="00C5613E">
            <w:pPr>
              <w:spacing w:before="1" w:after="0" w:line="240" w:lineRule="auto"/>
              <w:jc w:val="left"/>
              <w:rPr>
                <w:rFonts w:eastAsia="Calibri" w:cs="Arial"/>
                <w:sz w:val="20"/>
                <w:lang w:bidi="en-US"/>
              </w:rPr>
            </w:pPr>
            <w:proofErr w:type="spellStart"/>
            <w:r w:rsidRPr="00B85E45">
              <w:rPr>
                <w:rFonts w:eastAsia="Calibri" w:cs="Arial"/>
                <w:sz w:val="20"/>
                <w:lang w:bidi="en-US"/>
              </w:rPr>
              <w:t>Diwata</w:t>
            </w:r>
            <w:proofErr w:type="spellEnd"/>
          </w:p>
        </w:tc>
        <w:tc>
          <w:tcPr>
            <w:tcW w:w="2012" w:type="dxa"/>
            <w:vMerge w:val="restart"/>
          </w:tcPr>
          <w:p w14:paraId="6654DD58" w14:textId="77777777" w:rsidR="00C5613E" w:rsidRPr="00B85E45" w:rsidRDefault="00C5613E" w:rsidP="00C5613E">
            <w:pPr>
              <w:spacing w:before="2" w:after="0" w:line="240" w:lineRule="auto"/>
              <w:jc w:val="left"/>
              <w:rPr>
                <w:rFonts w:eastAsia="Calibri" w:cs="Arial"/>
                <w:sz w:val="21"/>
                <w:lang w:bidi="en-US"/>
              </w:rPr>
            </w:pPr>
          </w:p>
          <w:p w14:paraId="60BC647E" w14:textId="77777777" w:rsidR="00C5613E" w:rsidRPr="00B85E45" w:rsidRDefault="00C5613E" w:rsidP="00C5613E">
            <w:pPr>
              <w:spacing w:before="0" w:after="0" w:line="240" w:lineRule="auto"/>
              <w:rPr>
                <w:rFonts w:eastAsia="Calibri" w:cs="Arial"/>
                <w:sz w:val="20"/>
                <w:lang w:bidi="en-US"/>
              </w:rPr>
            </w:pPr>
            <w:r w:rsidRPr="00B85E45">
              <w:rPr>
                <w:rFonts w:eastAsia="Calibri" w:cs="Arial"/>
                <w:sz w:val="20"/>
                <w:lang w:bidi="en-US"/>
              </w:rPr>
              <w:t xml:space="preserve">ICC: </w:t>
            </w:r>
            <w:proofErr w:type="spellStart"/>
            <w:r w:rsidRPr="00B85E45">
              <w:rPr>
                <w:rFonts w:eastAsia="Calibri" w:cs="Arial"/>
                <w:sz w:val="20"/>
                <w:lang w:bidi="en-US"/>
              </w:rPr>
              <w:t>Agusan</w:t>
            </w:r>
            <w:proofErr w:type="spellEnd"/>
            <w:r w:rsidRPr="00B85E45">
              <w:rPr>
                <w:rFonts w:eastAsia="Calibri" w:cs="Arial"/>
                <w:sz w:val="20"/>
                <w:lang w:bidi="en-US"/>
              </w:rPr>
              <w:t xml:space="preserve"> Manobo</w:t>
            </w:r>
          </w:p>
          <w:p w14:paraId="3668195B" w14:textId="77777777" w:rsidR="00C5613E" w:rsidRPr="00B85E45" w:rsidRDefault="00C5613E" w:rsidP="00C5613E">
            <w:pPr>
              <w:spacing w:before="4" w:after="0" w:line="240" w:lineRule="auto"/>
              <w:jc w:val="left"/>
              <w:rPr>
                <w:rFonts w:eastAsia="Calibri" w:cs="Arial"/>
                <w:sz w:val="21"/>
                <w:lang w:bidi="en-US"/>
              </w:rPr>
            </w:pPr>
          </w:p>
          <w:p w14:paraId="52A17AE5" w14:textId="77777777" w:rsidR="00C5613E" w:rsidRPr="00B85E45" w:rsidRDefault="00C5613E" w:rsidP="00C5613E">
            <w:pPr>
              <w:spacing w:before="0" w:after="0" w:line="240" w:lineRule="auto"/>
              <w:ind w:right="98"/>
              <w:rPr>
                <w:rFonts w:eastAsia="Calibri" w:cs="Arial"/>
                <w:sz w:val="20"/>
                <w:lang w:bidi="en-US"/>
              </w:rPr>
            </w:pPr>
            <w:proofErr w:type="spellStart"/>
            <w:r w:rsidRPr="00B85E45">
              <w:rPr>
                <w:rFonts w:eastAsia="Calibri" w:cs="Arial"/>
                <w:sz w:val="20"/>
                <w:lang w:bidi="en-US"/>
              </w:rPr>
              <w:t>Mahagkot</w:t>
            </w:r>
            <w:proofErr w:type="spellEnd"/>
            <w:r w:rsidRPr="00B85E45">
              <w:rPr>
                <w:rFonts w:eastAsia="Calibri" w:cs="Arial"/>
                <w:sz w:val="20"/>
                <w:lang w:bidi="en-US"/>
              </w:rPr>
              <w:t xml:space="preserve"> </w:t>
            </w:r>
            <w:proofErr w:type="spellStart"/>
            <w:r w:rsidRPr="00B85E45">
              <w:rPr>
                <w:rFonts w:eastAsia="Calibri" w:cs="Arial"/>
                <w:sz w:val="20"/>
                <w:lang w:bidi="en-US"/>
              </w:rPr>
              <w:t>Kiluntudan</w:t>
            </w:r>
            <w:proofErr w:type="spellEnd"/>
            <w:r w:rsidRPr="00B85E45">
              <w:rPr>
                <w:rFonts w:eastAsia="Calibri" w:cs="Arial"/>
                <w:sz w:val="20"/>
                <w:lang w:bidi="en-US"/>
              </w:rPr>
              <w:t xml:space="preserve"> Tag-</w:t>
            </w:r>
            <w:proofErr w:type="spellStart"/>
            <w:r w:rsidRPr="00B85E45">
              <w:rPr>
                <w:rFonts w:eastAsia="Calibri" w:cs="Arial"/>
                <w:sz w:val="20"/>
                <w:lang w:bidi="en-US"/>
              </w:rPr>
              <w:t>ebo</w:t>
            </w:r>
            <w:proofErr w:type="spellEnd"/>
            <w:r w:rsidRPr="00B85E45">
              <w:rPr>
                <w:rFonts w:eastAsia="Calibri" w:cs="Arial"/>
                <w:sz w:val="20"/>
                <w:lang w:bidi="en-US"/>
              </w:rPr>
              <w:t xml:space="preserve"> Organization (MAKITA)</w:t>
            </w:r>
          </w:p>
        </w:tc>
        <w:tc>
          <w:tcPr>
            <w:tcW w:w="1712" w:type="dxa"/>
            <w:vMerge w:val="restart"/>
          </w:tcPr>
          <w:p w14:paraId="17F47DEF" w14:textId="77777777" w:rsidR="00C5613E" w:rsidRPr="00B85E45" w:rsidRDefault="00C5613E" w:rsidP="00C5613E">
            <w:pPr>
              <w:spacing w:before="2" w:after="0" w:line="240" w:lineRule="auto"/>
              <w:jc w:val="left"/>
              <w:rPr>
                <w:rFonts w:eastAsia="Calibri" w:cs="Arial"/>
                <w:sz w:val="21"/>
                <w:lang w:bidi="en-US"/>
              </w:rPr>
            </w:pPr>
          </w:p>
          <w:p w14:paraId="198FEC07"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PAFID</w:t>
            </w:r>
          </w:p>
          <w:p w14:paraId="415E96D8" w14:textId="77777777" w:rsidR="00C5613E" w:rsidRPr="00B85E45" w:rsidRDefault="00C5613E" w:rsidP="00C5613E">
            <w:pPr>
              <w:spacing w:before="4" w:after="0" w:line="240" w:lineRule="auto"/>
              <w:jc w:val="left"/>
              <w:rPr>
                <w:rFonts w:eastAsia="Calibri" w:cs="Arial"/>
                <w:sz w:val="21"/>
                <w:lang w:bidi="en-US"/>
              </w:rPr>
            </w:pPr>
          </w:p>
          <w:p w14:paraId="64CDAF30" w14:textId="77777777" w:rsidR="00C5613E" w:rsidRPr="00B85E45" w:rsidRDefault="00C5613E" w:rsidP="00C5613E">
            <w:pPr>
              <w:spacing w:before="0" w:after="0" w:line="240" w:lineRule="auto"/>
              <w:jc w:val="left"/>
              <w:rPr>
                <w:rFonts w:eastAsia="Calibri" w:cs="Arial"/>
                <w:sz w:val="20"/>
                <w:lang w:bidi="en-US"/>
              </w:rPr>
            </w:pPr>
            <w:proofErr w:type="spellStart"/>
            <w:r w:rsidRPr="00B85E45">
              <w:rPr>
                <w:rFonts w:eastAsia="Calibri" w:cs="Arial"/>
                <w:sz w:val="20"/>
                <w:lang w:bidi="en-US"/>
              </w:rPr>
              <w:t>Rino</w:t>
            </w:r>
            <w:proofErr w:type="spellEnd"/>
            <w:r w:rsidRPr="00B85E45">
              <w:rPr>
                <w:rFonts w:eastAsia="Calibri" w:cs="Arial"/>
                <w:sz w:val="20"/>
                <w:lang w:bidi="en-US"/>
              </w:rPr>
              <w:t xml:space="preserve"> </w:t>
            </w:r>
            <w:proofErr w:type="spellStart"/>
            <w:r w:rsidRPr="00B85E45">
              <w:rPr>
                <w:rFonts w:eastAsia="Calibri" w:cs="Arial"/>
                <w:sz w:val="20"/>
                <w:lang w:bidi="en-US"/>
              </w:rPr>
              <w:t>Bersalona</w:t>
            </w:r>
            <w:proofErr w:type="spellEnd"/>
          </w:p>
        </w:tc>
        <w:tc>
          <w:tcPr>
            <w:tcW w:w="2881" w:type="dxa"/>
            <w:tcBorders>
              <w:bottom w:val="nil"/>
            </w:tcBorders>
          </w:tcPr>
          <w:p w14:paraId="41C6B2A8" w14:textId="77777777" w:rsidR="00C5613E" w:rsidRPr="00B85E45" w:rsidRDefault="00C5613E" w:rsidP="00C5613E">
            <w:pPr>
              <w:spacing w:before="2" w:after="0" w:line="240" w:lineRule="auto"/>
              <w:jc w:val="left"/>
              <w:rPr>
                <w:rFonts w:eastAsia="Calibri" w:cs="Arial"/>
                <w:sz w:val="21"/>
                <w:lang w:bidi="en-US"/>
              </w:rPr>
            </w:pPr>
          </w:p>
          <w:p w14:paraId="7EC0B849" w14:textId="77777777" w:rsidR="00C5613E" w:rsidRPr="00B85E45" w:rsidRDefault="00C5613E" w:rsidP="00C5613E">
            <w:pPr>
              <w:spacing w:before="0" w:after="0" w:line="240" w:lineRule="auto"/>
              <w:ind w:right="99"/>
              <w:rPr>
                <w:rFonts w:eastAsia="Calibri" w:cs="Arial"/>
                <w:sz w:val="20"/>
                <w:lang w:bidi="en-US"/>
              </w:rPr>
            </w:pPr>
            <w:r w:rsidRPr="00B85E45">
              <w:rPr>
                <w:rFonts w:eastAsia="Calibri" w:cs="Arial"/>
                <w:sz w:val="20"/>
                <w:lang w:bidi="en-US"/>
              </w:rPr>
              <w:t>Add 8,997 hectares of ICCA to the PA system</w:t>
            </w:r>
          </w:p>
          <w:p w14:paraId="426ABFE1" w14:textId="77777777" w:rsidR="00C5613E" w:rsidRPr="00B85E45" w:rsidRDefault="00C5613E" w:rsidP="00C5613E">
            <w:pPr>
              <w:spacing w:before="4" w:after="0" w:line="240" w:lineRule="auto"/>
              <w:jc w:val="left"/>
              <w:rPr>
                <w:rFonts w:eastAsia="Calibri" w:cs="Arial"/>
                <w:sz w:val="21"/>
                <w:lang w:bidi="en-US"/>
              </w:rPr>
            </w:pPr>
          </w:p>
          <w:p w14:paraId="14500238" w14:textId="77777777" w:rsidR="00C5613E" w:rsidRPr="00B85E45" w:rsidRDefault="00C5613E" w:rsidP="00C5613E">
            <w:pPr>
              <w:spacing w:before="1" w:after="0" w:line="240" w:lineRule="auto"/>
              <w:ind w:right="96"/>
              <w:rPr>
                <w:rFonts w:eastAsia="Calibri" w:cs="Arial"/>
                <w:sz w:val="20"/>
                <w:lang w:bidi="en-US"/>
              </w:rPr>
            </w:pPr>
            <w:r w:rsidRPr="00B85E45">
              <w:rPr>
                <w:rFonts w:eastAsia="Calibri" w:cs="Arial"/>
                <w:sz w:val="20"/>
                <w:lang w:bidi="en-US"/>
              </w:rPr>
              <w:t xml:space="preserve">Increase the capacity score </w:t>
            </w:r>
            <w:r w:rsidRPr="00B85E45">
              <w:rPr>
                <w:rFonts w:eastAsia="Calibri" w:cs="Arial"/>
                <w:spacing w:val="-7"/>
                <w:sz w:val="20"/>
                <w:lang w:bidi="en-US"/>
              </w:rPr>
              <w:t xml:space="preserve">of </w:t>
            </w:r>
            <w:r w:rsidRPr="00B85E45">
              <w:rPr>
                <w:rFonts w:eastAsia="Calibri" w:cs="Arial"/>
                <w:sz w:val="20"/>
                <w:lang w:bidi="en-US"/>
              </w:rPr>
              <w:t>the ICC from 4 to 4.5 in the area of information</w:t>
            </w:r>
            <w:r w:rsidRPr="00B85E45">
              <w:rPr>
                <w:rFonts w:eastAsia="Calibri" w:cs="Arial"/>
                <w:spacing w:val="-2"/>
                <w:sz w:val="20"/>
                <w:lang w:bidi="en-US"/>
              </w:rPr>
              <w:t xml:space="preserve"> </w:t>
            </w:r>
            <w:r w:rsidRPr="00B85E45">
              <w:rPr>
                <w:rFonts w:eastAsia="Calibri" w:cs="Arial"/>
                <w:sz w:val="20"/>
                <w:lang w:bidi="en-US"/>
              </w:rPr>
              <w:t>generation</w:t>
            </w:r>
          </w:p>
        </w:tc>
        <w:tc>
          <w:tcPr>
            <w:tcW w:w="1119" w:type="dxa"/>
            <w:vMerge w:val="restart"/>
          </w:tcPr>
          <w:p w14:paraId="5C71CBE6" w14:textId="77777777" w:rsidR="00C5613E" w:rsidRPr="00B85E45" w:rsidRDefault="00C5613E" w:rsidP="00C5613E">
            <w:pPr>
              <w:spacing w:before="2" w:after="0" w:line="240" w:lineRule="auto"/>
              <w:jc w:val="left"/>
              <w:rPr>
                <w:rFonts w:eastAsia="Calibri" w:cs="Arial"/>
                <w:sz w:val="21"/>
                <w:lang w:bidi="en-US"/>
              </w:rPr>
            </w:pPr>
          </w:p>
          <w:p w14:paraId="14A8212E"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4,692,632</w:t>
            </w:r>
          </w:p>
        </w:tc>
      </w:tr>
      <w:tr w:rsidR="00C5613E" w:rsidRPr="00B85E45" w14:paraId="75FFFF77" w14:textId="77777777" w:rsidTr="00C5613E">
        <w:trPr>
          <w:trHeight w:val="966"/>
        </w:trPr>
        <w:tc>
          <w:tcPr>
            <w:tcW w:w="1404" w:type="dxa"/>
            <w:vMerge/>
            <w:tcBorders>
              <w:top w:val="nil"/>
            </w:tcBorders>
          </w:tcPr>
          <w:p w14:paraId="53DBA4AF"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C49A2FE"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1FFEC6D0"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0C1DD98E" w14:textId="77777777" w:rsidR="00C5613E" w:rsidRPr="00B85E45" w:rsidRDefault="00C5613E" w:rsidP="00C5613E">
            <w:pPr>
              <w:spacing w:before="98" w:after="0" w:line="240" w:lineRule="auto"/>
              <w:ind w:right="98"/>
              <w:rPr>
                <w:rFonts w:eastAsia="Calibri" w:cs="Arial"/>
                <w:sz w:val="20"/>
                <w:lang w:bidi="en-US"/>
              </w:rPr>
            </w:pPr>
            <w:r w:rsidRPr="00B85E45">
              <w:rPr>
                <w:rFonts w:eastAsia="Calibri" w:cs="Arial"/>
                <w:sz w:val="20"/>
                <w:lang w:bidi="en-US"/>
              </w:rPr>
              <w:t>Increase the management effectiveness of the ICCA from 43% to 63%, or by at least 20%</w:t>
            </w:r>
          </w:p>
        </w:tc>
        <w:tc>
          <w:tcPr>
            <w:tcW w:w="1119" w:type="dxa"/>
            <w:vMerge/>
            <w:tcBorders>
              <w:top w:val="nil"/>
            </w:tcBorders>
          </w:tcPr>
          <w:p w14:paraId="702FD4B4"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D10A16B" w14:textId="77777777" w:rsidTr="00C5613E">
        <w:trPr>
          <w:trHeight w:val="723"/>
        </w:trPr>
        <w:tc>
          <w:tcPr>
            <w:tcW w:w="1404" w:type="dxa"/>
            <w:vMerge/>
            <w:tcBorders>
              <w:top w:val="nil"/>
            </w:tcBorders>
          </w:tcPr>
          <w:p w14:paraId="78F85EA8"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B54388F"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190AA496"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4858D1DA" w14:textId="77777777" w:rsidR="00C5613E" w:rsidRPr="00B85E45" w:rsidRDefault="00C5613E" w:rsidP="00C5613E">
            <w:pPr>
              <w:tabs>
                <w:tab w:val="left" w:pos="1371"/>
                <w:tab w:val="left" w:pos="2464"/>
              </w:tabs>
              <w:spacing w:before="98" w:after="0" w:line="240" w:lineRule="auto"/>
              <w:ind w:right="96"/>
              <w:jc w:val="left"/>
              <w:rPr>
                <w:rFonts w:eastAsia="Calibri" w:cs="Arial"/>
                <w:sz w:val="20"/>
                <w:lang w:bidi="en-US"/>
              </w:rPr>
            </w:pPr>
            <w:r w:rsidRPr="00B85E45">
              <w:rPr>
                <w:rFonts w:eastAsia="Calibri" w:cs="Arial"/>
                <w:sz w:val="20"/>
                <w:lang w:bidi="en-US"/>
              </w:rPr>
              <w:t>Implement</w:t>
            </w:r>
            <w:r w:rsidRPr="00B85E45">
              <w:rPr>
                <w:rFonts w:eastAsia="Calibri" w:cs="Arial"/>
                <w:sz w:val="20"/>
                <w:lang w:bidi="en-US"/>
              </w:rPr>
              <w:tab/>
              <w:t>activities</w:t>
            </w:r>
            <w:r w:rsidRPr="00B85E45">
              <w:rPr>
                <w:rFonts w:eastAsia="Calibri" w:cs="Arial"/>
                <w:sz w:val="20"/>
                <w:lang w:bidi="en-US"/>
              </w:rPr>
              <w:tab/>
            </w:r>
            <w:r w:rsidRPr="00B85E45">
              <w:rPr>
                <w:rFonts w:eastAsia="Calibri" w:cs="Arial"/>
                <w:spacing w:val="-6"/>
                <w:sz w:val="20"/>
                <w:lang w:bidi="en-US"/>
              </w:rPr>
              <w:t xml:space="preserve">and </w:t>
            </w:r>
            <w:r w:rsidRPr="00B85E45">
              <w:rPr>
                <w:rFonts w:eastAsia="Calibri" w:cs="Arial"/>
                <w:sz w:val="20"/>
                <w:lang w:bidi="en-US"/>
              </w:rPr>
              <w:t>generate the following</w:t>
            </w:r>
            <w:r w:rsidRPr="00B85E45">
              <w:rPr>
                <w:rFonts w:eastAsia="Calibri" w:cs="Arial"/>
                <w:spacing w:val="-8"/>
                <w:sz w:val="20"/>
                <w:lang w:bidi="en-US"/>
              </w:rPr>
              <w:t xml:space="preserve"> </w:t>
            </w:r>
            <w:r w:rsidRPr="00B85E45">
              <w:rPr>
                <w:rFonts w:eastAsia="Calibri" w:cs="Arial"/>
                <w:sz w:val="20"/>
                <w:lang w:bidi="en-US"/>
              </w:rPr>
              <w:t>outputs:</w:t>
            </w:r>
          </w:p>
        </w:tc>
        <w:tc>
          <w:tcPr>
            <w:tcW w:w="1119" w:type="dxa"/>
            <w:vMerge/>
            <w:tcBorders>
              <w:top w:val="nil"/>
            </w:tcBorders>
          </w:tcPr>
          <w:p w14:paraId="12777D5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3E819A66" w14:textId="77777777" w:rsidTr="00C5613E">
        <w:trPr>
          <w:trHeight w:val="2919"/>
        </w:trPr>
        <w:tc>
          <w:tcPr>
            <w:tcW w:w="1404" w:type="dxa"/>
            <w:vMerge/>
            <w:tcBorders>
              <w:top w:val="nil"/>
            </w:tcBorders>
          </w:tcPr>
          <w:p w14:paraId="520D306E"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5F07CC64"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49390FC3"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2D1E9A36" w14:textId="77777777" w:rsidR="00C5613E" w:rsidRPr="00B85E45" w:rsidRDefault="00C5613E" w:rsidP="00C5613E">
            <w:pPr>
              <w:spacing w:before="99" w:after="0" w:line="240" w:lineRule="auto"/>
              <w:ind w:right="97"/>
              <w:rPr>
                <w:rFonts w:eastAsia="Calibri" w:cs="Arial"/>
                <w:sz w:val="20"/>
                <w:lang w:bidi="en-US"/>
              </w:rPr>
            </w:pPr>
            <w:r w:rsidRPr="00B85E45">
              <w:rPr>
                <w:rFonts w:eastAsia="Calibri" w:cs="Arial"/>
                <w:sz w:val="20"/>
                <w:lang w:bidi="en-US"/>
              </w:rPr>
              <w:t>a. 1 ICCA Case Documentation (process documentation and evidence) including copies of the following:</w:t>
            </w:r>
          </w:p>
          <w:p w14:paraId="0A0ED273" w14:textId="77777777" w:rsidR="00C5613E" w:rsidRPr="00B85E45" w:rsidRDefault="00C5613E" w:rsidP="008B6DC5">
            <w:pPr>
              <w:numPr>
                <w:ilvl w:val="0"/>
                <w:numId w:val="108"/>
              </w:numPr>
              <w:tabs>
                <w:tab w:val="left" w:pos="288"/>
              </w:tabs>
              <w:spacing w:before="0" w:after="0" w:line="242" w:lineRule="exact"/>
              <w:ind w:left="287" w:hanging="198"/>
              <w:jc w:val="left"/>
              <w:rPr>
                <w:rFonts w:eastAsia="Calibri" w:cs="Arial"/>
                <w:sz w:val="20"/>
                <w:lang w:bidi="en-US"/>
              </w:rPr>
            </w:pPr>
            <w:r w:rsidRPr="00B85E45">
              <w:rPr>
                <w:rFonts w:eastAsia="Calibri" w:cs="Arial"/>
                <w:sz w:val="20"/>
                <w:lang w:bidi="en-US"/>
              </w:rPr>
              <w:t>ICCA map – 1</w:t>
            </w:r>
            <w:r w:rsidRPr="00B85E45">
              <w:rPr>
                <w:rFonts w:eastAsia="Calibri" w:cs="Arial"/>
                <w:spacing w:val="1"/>
                <w:sz w:val="20"/>
                <w:lang w:bidi="en-US"/>
              </w:rPr>
              <w:t xml:space="preserve"> </w:t>
            </w:r>
            <w:r w:rsidRPr="00B85E45">
              <w:rPr>
                <w:rFonts w:eastAsia="Calibri" w:cs="Arial"/>
                <w:sz w:val="20"/>
                <w:lang w:bidi="en-US"/>
              </w:rPr>
              <w:t>set</w:t>
            </w:r>
          </w:p>
          <w:p w14:paraId="75AC4E88" w14:textId="77777777" w:rsidR="00C5613E" w:rsidRPr="00B85E45" w:rsidRDefault="00C5613E" w:rsidP="008B6DC5">
            <w:pPr>
              <w:numPr>
                <w:ilvl w:val="0"/>
                <w:numId w:val="108"/>
              </w:numPr>
              <w:tabs>
                <w:tab w:val="left" w:pos="288"/>
              </w:tabs>
              <w:spacing w:before="1" w:after="0" w:line="240" w:lineRule="auto"/>
              <w:ind w:left="287" w:hanging="198"/>
              <w:jc w:val="left"/>
              <w:rPr>
                <w:rFonts w:eastAsia="Calibri" w:cs="Arial"/>
                <w:sz w:val="20"/>
                <w:lang w:bidi="en-US"/>
              </w:rPr>
            </w:pPr>
            <w:r w:rsidRPr="00B85E45">
              <w:rPr>
                <w:rFonts w:eastAsia="Calibri" w:cs="Arial"/>
                <w:sz w:val="20"/>
                <w:lang w:bidi="en-US"/>
              </w:rPr>
              <w:t>RI -</w:t>
            </w:r>
            <w:r w:rsidRPr="00B85E45">
              <w:rPr>
                <w:rFonts w:eastAsia="Calibri" w:cs="Arial"/>
                <w:spacing w:val="-2"/>
                <w:sz w:val="20"/>
                <w:lang w:bidi="en-US"/>
              </w:rPr>
              <w:t xml:space="preserve"> </w:t>
            </w:r>
            <w:r w:rsidRPr="00B85E45">
              <w:rPr>
                <w:rFonts w:eastAsia="Calibri" w:cs="Arial"/>
                <w:sz w:val="20"/>
                <w:lang w:bidi="en-US"/>
              </w:rPr>
              <w:t>1</w:t>
            </w:r>
          </w:p>
          <w:p w14:paraId="6E4D9F8E" w14:textId="77777777" w:rsidR="00C5613E" w:rsidRPr="00B85E45" w:rsidRDefault="00C5613E" w:rsidP="008B6DC5">
            <w:pPr>
              <w:numPr>
                <w:ilvl w:val="0"/>
                <w:numId w:val="108"/>
              </w:numPr>
              <w:tabs>
                <w:tab w:val="left" w:pos="288"/>
              </w:tabs>
              <w:spacing w:before="0" w:after="0" w:line="240" w:lineRule="auto"/>
              <w:ind w:left="287" w:hanging="198"/>
              <w:jc w:val="left"/>
              <w:rPr>
                <w:rFonts w:eastAsia="Calibri" w:cs="Arial"/>
                <w:sz w:val="20"/>
                <w:lang w:bidi="en-US"/>
              </w:rPr>
            </w:pPr>
            <w:r w:rsidRPr="00B85E45">
              <w:rPr>
                <w:rFonts w:eastAsia="Calibri" w:cs="Arial"/>
                <w:sz w:val="20"/>
                <w:lang w:bidi="en-US"/>
              </w:rPr>
              <w:t>IKSP documentation -</w:t>
            </w:r>
            <w:r w:rsidRPr="00B85E45">
              <w:rPr>
                <w:rFonts w:eastAsia="Calibri" w:cs="Arial"/>
                <w:spacing w:val="-1"/>
                <w:sz w:val="20"/>
                <w:lang w:bidi="en-US"/>
              </w:rPr>
              <w:t xml:space="preserve"> </w:t>
            </w:r>
            <w:r w:rsidRPr="00B85E45">
              <w:rPr>
                <w:rFonts w:eastAsia="Calibri" w:cs="Arial"/>
                <w:sz w:val="20"/>
                <w:lang w:bidi="en-US"/>
              </w:rPr>
              <w:t>1</w:t>
            </w:r>
          </w:p>
          <w:p w14:paraId="32EEF702" w14:textId="77777777" w:rsidR="00C5613E" w:rsidRPr="00B85E45" w:rsidRDefault="00C5613E" w:rsidP="008B6DC5">
            <w:pPr>
              <w:numPr>
                <w:ilvl w:val="0"/>
                <w:numId w:val="108"/>
              </w:numPr>
              <w:tabs>
                <w:tab w:val="left" w:pos="288"/>
              </w:tabs>
              <w:spacing w:before="1" w:after="0" w:line="243" w:lineRule="exact"/>
              <w:ind w:left="287" w:hanging="198"/>
              <w:jc w:val="left"/>
              <w:rPr>
                <w:rFonts w:eastAsia="Calibri" w:cs="Arial"/>
                <w:sz w:val="20"/>
                <w:lang w:bidi="en-US"/>
              </w:rPr>
            </w:pPr>
            <w:r w:rsidRPr="00B85E45">
              <w:rPr>
                <w:rFonts w:eastAsia="Calibri" w:cs="Arial"/>
                <w:sz w:val="20"/>
                <w:lang w:bidi="en-US"/>
              </w:rPr>
              <w:t>CCP -</w:t>
            </w:r>
            <w:r w:rsidRPr="00B85E45">
              <w:rPr>
                <w:rFonts w:eastAsia="Calibri" w:cs="Arial"/>
                <w:spacing w:val="-2"/>
                <w:sz w:val="20"/>
                <w:lang w:bidi="en-US"/>
              </w:rPr>
              <w:t xml:space="preserve"> </w:t>
            </w:r>
            <w:r w:rsidRPr="00B85E45">
              <w:rPr>
                <w:rFonts w:eastAsia="Calibri" w:cs="Arial"/>
                <w:sz w:val="20"/>
                <w:lang w:bidi="en-US"/>
              </w:rPr>
              <w:t>1</w:t>
            </w:r>
          </w:p>
          <w:p w14:paraId="1486DB46" w14:textId="77777777" w:rsidR="00C5613E" w:rsidRPr="00B85E45" w:rsidRDefault="00C5613E" w:rsidP="008B6DC5">
            <w:pPr>
              <w:numPr>
                <w:ilvl w:val="0"/>
                <w:numId w:val="108"/>
              </w:numPr>
              <w:tabs>
                <w:tab w:val="left" w:pos="288"/>
              </w:tabs>
              <w:spacing w:before="0" w:after="0" w:line="243" w:lineRule="exact"/>
              <w:ind w:left="287" w:hanging="198"/>
              <w:jc w:val="left"/>
              <w:rPr>
                <w:rFonts w:eastAsia="Calibri" w:cs="Arial"/>
                <w:sz w:val="20"/>
                <w:lang w:bidi="en-US"/>
              </w:rPr>
            </w:pPr>
            <w:r w:rsidRPr="00B85E45">
              <w:rPr>
                <w:rFonts w:eastAsia="Calibri" w:cs="Arial"/>
                <w:sz w:val="20"/>
                <w:lang w:bidi="en-US"/>
              </w:rPr>
              <w:t>ICCA Registration -</w:t>
            </w:r>
            <w:r w:rsidRPr="00B85E45">
              <w:rPr>
                <w:rFonts w:eastAsia="Calibri" w:cs="Arial"/>
                <w:spacing w:val="-1"/>
                <w:sz w:val="20"/>
                <w:lang w:bidi="en-US"/>
              </w:rPr>
              <w:t xml:space="preserve"> </w:t>
            </w:r>
            <w:r w:rsidRPr="00B85E45">
              <w:rPr>
                <w:rFonts w:eastAsia="Calibri" w:cs="Arial"/>
                <w:sz w:val="20"/>
                <w:lang w:bidi="en-US"/>
              </w:rPr>
              <w:t>1</w:t>
            </w:r>
          </w:p>
          <w:p w14:paraId="1496D437" w14:textId="77777777" w:rsidR="00C5613E" w:rsidRPr="00B85E45" w:rsidRDefault="00C5613E" w:rsidP="008B6DC5">
            <w:pPr>
              <w:numPr>
                <w:ilvl w:val="0"/>
                <w:numId w:val="108"/>
              </w:numPr>
              <w:tabs>
                <w:tab w:val="left" w:pos="302"/>
              </w:tabs>
              <w:spacing w:before="1" w:after="0" w:line="240" w:lineRule="auto"/>
              <w:ind w:right="100" w:hanging="178"/>
              <w:jc w:val="left"/>
              <w:rPr>
                <w:rFonts w:eastAsia="Calibri" w:cs="Arial"/>
                <w:sz w:val="20"/>
                <w:lang w:bidi="en-US"/>
              </w:rPr>
            </w:pPr>
            <w:r w:rsidRPr="00B85E45">
              <w:rPr>
                <w:rFonts w:eastAsia="Calibri" w:cs="Arial"/>
                <w:sz w:val="20"/>
                <w:lang w:bidi="en-US"/>
              </w:rPr>
              <w:t>Community Declaration of the ICCA - 1</w:t>
            </w:r>
          </w:p>
        </w:tc>
        <w:tc>
          <w:tcPr>
            <w:tcW w:w="1119" w:type="dxa"/>
            <w:vMerge/>
            <w:tcBorders>
              <w:top w:val="nil"/>
            </w:tcBorders>
          </w:tcPr>
          <w:p w14:paraId="7957F5E7"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CC4788B" w14:textId="77777777" w:rsidTr="00C5613E">
        <w:trPr>
          <w:trHeight w:val="722"/>
        </w:trPr>
        <w:tc>
          <w:tcPr>
            <w:tcW w:w="1404" w:type="dxa"/>
            <w:vMerge/>
            <w:tcBorders>
              <w:top w:val="nil"/>
            </w:tcBorders>
          </w:tcPr>
          <w:p w14:paraId="0D0D2216"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4BE1501A"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1DCAD26F"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08F7AFC3" w14:textId="77777777" w:rsidR="00C5613E" w:rsidRPr="00B85E45" w:rsidRDefault="00C5613E" w:rsidP="00C5613E">
            <w:pPr>
              <w:tabs>
                <w:tab w:val="left" w:pos="504"/>
                <w:tab w:val="left" w:pos="2029"/>
                <w:tab w:val="left" w:pos="2454"/>
              </w:tabs>
              <w:spacing w:before="98" w:after="0" w:line="240" w:lineRule="auto"/>
              <w:ind w:right="100"/>
              <w:jc w:val="left"/>
              <w:rPr>
                <w:rFonts w:eastAsia="Calibri" w:cs="Arial"/>
                <w:sz w:val="20"/>
                <w:lang w:bidi="en-US"/>
              </w:rPr>
            </w:pPr>
            <w:r w:rsidRPr="00B85E45">
              <w:rPr>
                <w:rFonts w:eastAsia="Calibri" w:cs="Arial"/>
                <w:sz w:val="20"/>
                <w:lang w:bidi="en-US"/>
              </w:rPr>
              <w:t>b.</w:t>
            </w:r>
            <w:r w:rsidRPr="00B85E45">
              <w:rPr>
                <w:rFonts w:eastAsia="Calibri" w:cs="Arial"/>
                <w:sz w:val="20"/>
                <w:lang w:bidi="en-US"/>
              </w:rPr>
              <w:tab/>
            </w:r>
            <w:r w:rsidRPr="00B85E45">
              <w:rPr>
                <w:rFonts w:eastAsia="Calibri" w:cs="Arial"/>
                <w:sz w:val="20"/>
                <w:lang w:bidi="en-US"/>
              </w:rPr>
              <w:tab/>
              <w:t>Documentation</w:t>
            </w:r>
            <w:r w:rsidRPr="00B85E45">
              <w:rPr>
                <w:rFonts w:eastAsia="Calibri" w:cs="Arial"/>
                <w:sz w:val="20"/>
                <w:lang w:bidi="en-US"/>
              </w:rPr>
              <w:tab/>
              <w:t>of</w:t>
            </w:r>
            <w:r w:rsidRPr="00B85E45">
              <w:rPr>
                <w:rFonts w:eastAsia="Calibri" w:cs="Arial"/>
                <w:sz w:val="20"/>
                <w:lang w:bidi="en-US"/>
              </w:rPr>
              <w:tab/>
            </w:r>
            <w:r w:rsidRPr="00B85E45">
              <w:rPr>
                <w:rFonts w:eastAsia="Calibri" w:cs="Arial"/>
                <w:spacing w:val="-7"/>
                <w:sz w:val="20"/>
                <w:lang w:bidi="en-US"/>
              </w:rPr>
              <w:t xml:space="preserve">CCP </w:t>
            </w:r>
            <w:r w:rsidRPr="00B85E45">
              <w:rPr>
                <w:rFonts w:eastAsia="Calibri" w:cs="Arial"/>
                <w:sz w:val="20"/>
                <w:lang w:bidi="en-US"/>
              </w:rPr>
              <w:t>implementation -</w:t>
            </w:r>
            <w:r w:rsidRPr="00B85E45">
              <w:rPr>
                <w:rFonts w:eastAsia="Calibri" w:cs="Arial"/>
                <w:spacing w:val="1"/>
                <w:sz w:val="20"/>
                <w:lang w:bidi="en-US"/>
              </w:rPr>
              <w:t xml:space="preserve"> </w:t>
            </w:r>
            <w:r w:rsidRPr="00B85E45">
              <w:rPr>
                <w:rFonts w:eastAsia="Calibri" w:cs="Arial"/>
                <w:sz w:val="20"/>
                <w:lang w:bidi="en-US"/>
              </w:rPr>
              <w:t>1</w:t>
            </w:r>
          </w:p>
        </w:tc>
        <w:tc>
          <w:tcPr>
            <w:tcW w:w="1119" w:type="dxa"/>
            <w:vMerge/>
            <w:tcBorders>
              <w:top w:val="nil"/>
            </w:tcBorders>
          </w:tcPr>
          <w:p w14:paraId="211E919A"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27312F08" w14:textId="77777777" w:rsidTr="00C5613E">
        <w:trPr>
          <w:trHeight w:val="967"/>
        </w:trPr>
        <w:tc>
          <w:tcPr>
            <w:tcW w:w="1404" w:type="dxa"/>
            <w:vMerge/>
            <w:tcBorders>
              <w:top w:val="nil"/>
            </w:tcBorders>
          </w:tcPr>
          <w:p w14:paraId="08513DCC"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FBC71A9"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6B611CDC"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bottom w:val="nil"/>
            </w:tcBorders>
          </w:tcPr>
          <w:p w14:paraId="079D142B" w14:textId="77777777" w:rsidR="00C5613E" w:rsidRPr="00B85E45" w:rsidRDefault="00C5613E" w:rsidP="00C5613E">
            <w:pPr>
              <w:spacing w:before="98" w:after="0" w:line="240" w:lineRule="auto"/>
              <w:ind w:right="97"/>
              <w:rPr>
                <w:rFonts w:eastAsia="Calibri" w:cs="Arial"/>
                <w:sz w:val="20"/>
                <w:lang w:bidi="en-US"/>
              </w:rPr>
            </w:pPr>
            <w:r w:rsidRPr="00B85E45">
              <w:rPr>
                <w:rFonts w:eastAsia="Calibri" w:cs="Arial"/>
                <w:sz w:val="20"/>
                <w:lang w:bidi="en-US"/>
              </w:rPr>
              <w:t>c. Copies of local plans and policies</w:t>
            </w:r>
            <w:r w:rsidRPr="00B85E45">
              <w:rPr>
                <w:rFonts w:eastAsia="Calibri" w:cs="Arial"/>
                <w:spacing w:val="-10"/>
                <w:sz w:val="20"/>
                <w:lang w:bidi="en-US"/>
              </w:rPr>
              <w:t xml:space="preserve"> </w:t>
            </w:r>
            <w:r w:rsidRPr="00B85E45">
              <w:rPr>
                <w:rFonts w:eastAsia="Calibri" w:cs="Arial"/>
                <w:sz w:val="20"/>
                <w:lang w:bidi="en-US"/>
              </w:rPr>
              <w:t>that</w:t>
            </w:r>
            <w:r w:rsidRPr="00B85E45">
              <w:rPr>
                <w:rFonts w:eastAsia="Calibri" w:cs="Arial"/>
                <w:spacing w:val="-8"/>
                <w:sz w:val="20"/>
                <w:lang w:bidi="en-US"/>
              </w:rPr>
              <w:t xml:space="preserve"> </w:t>
            </w:r>
            <w:r w:rsidRPr="00B85E45">
              <w:rPr>
                <w:rFonts w:eastAsia="Calibri" w:cs="Arial"/>
                <w:sz w:val="20"/>
                <w:lang w:bidi="en-US"/>
              </w:rPr>
              <w:t>interface</w:t>
            </w:r>
            <w:r w:rsidRPr="00B85E45">
              <w:rPr>
                <w:rFonts w:eastAsia="Calibri" w:cs="Arial"/>
                <w:spacing w:val="-10"/>
                <w:sz w:val="20"/>
                <w:lang w:bidi="en-US"/>
              </w:rPr>
              <w:t xml:space="preserve"> </w:t>
            </w:r>
            <w:r w:rsidRPr="00B85E45">
              <w:rPr>
                <w:rFonts w:eastAsia="Calibri" w:cs="Arial"/>
                <w:sz w:val="20"/>
                <w:lang w:bidi="en-US"/>
              </w:rPr>
              <w:t>ICCA</w:t>
            </w:r>
            <w:r w:rsidRPr="00B85E45">
              <w:rPr>
                <w:rFonts w:eastAsia="Calibri" w:cs="Arial"/>
                <w:spacing w:val="-7"/>
                <w:sz w:val="20"/>
                <w:lang w:bidi="en-US"/>
              </w:rPr>
              <w:t xml:space="preserve"> </w:t>
            </w:r>
            <w:r w:rsidRPr="00B85E45">
              <w:rPr>
                <w:rFonts w:eastAsia="Calibri" w:cs="Arial"/>
                <w:sz w:val="20"/>
                <w:lang w:bidi="en-US"/>
              </w:rPr>
              <w:t>–</w:t>
            </w:r>
            <w:r w:rsidRPr="00B85E45">
              <w:rPr>
                <w:rFonts w:eastAsia="Calibri" w:cs="Arial"/>
                <w:spacing w:val="-10"/>
                <w:sz w:val="20"/>
                <w:lang w:bidi="en-US"/>
              </w:rPr>
              <w:t xml:space="preserve"> </w:t>
            </w:r>
            <w:r w:rsidRPr="00B85E45">
              <w:rPr>
                <w:rFonts w:eastAsia="Calibri" w:cs="Arial"/>
                <w:spacing w:val="-6"/>
                <w:sz w:val="20"/>
                <w:lang w:bidi="en-US"/>
              </w:rPr>
              <w:t xml:space="preserve">at </w:t>
            </w:r>
            <w:r w:rsidRPr="00B85E45">
              <w:rPr>
                <w:rFonts w:eastAsia="Calibri" w:cs="Arial"/>
                <w:sz w:val="20"/>
                <w:lang w:bidi="en-US"/>
              </w:rPr>
              <w:t>least</w:t>
            </w:r>
            <w:r w:rsidRPr="00B85E45">
              <w:rPr>
                <w:rFonts w:eastAsia="Calibri" w:cs="Arial"/>
                <w:spacing w:val="-2"/>
                <w:sz w:val="20"/>
                <w:lang w:bidi="en-US"/>
              </w:rPr>
              <w:t xml:space="preserve"> </w:t>
            </w:r>
            <w:r w:rsidRPr="00B85E45">
              <w:rPr>
                <w:rFonts w:eastAsia="Calibri" w:cs="Arial"/>
                <w:sz w:val="20"/>
                <w:lang w:bidi="en-US"/>
              </w:rPr>
              <w:t>1</w:t>
            </w:r>
          </w:p>
        </w:tc>
        <w:tc>
          <w:tcPr>
            <w:tcW w:w="1119" w:type="dxa"/>
            <w:vMerge/>
            <w:tcBorders>
              <w:top w:val="nil"/>
            </w:tcBorders>
          </w:tcPr>
          <w:p w14:paraId="301B6CFF"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E4DA376" w14:textId="77777777" w:rsidTr="00C5613E">
        <w:trPr>
          <w:trHeight w:val="1075"/>
        </w:trPr>
        <w:tc>
          <w:tcPr>
            <w:tcW w:w="1404" w:type="dxa"/>
            <w:vMerge/>
            <w:tcBorders>
              <w:top w:val="nil"/>
            </w:tcBorders>
          </w:tcPr>
          <w:p w14:paraId="24E608D2"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27ED1BA2"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4E49EA4C"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tcBorders>
          </w:tcPr>
          <w:p w14:paraId="04AE344A" w14:textId="77777777" w:rsidR="00C5613E" w:rsidRPr="00B85E45" w:rsidRDefault="00C5613E" w:rsidP="00C5613E">
            <w:pPr>
              <w:spacing w:before="98" w:after="0" w:line="240" w:lineRule="auto"/>
              <w:ind w:right="100"/>
              <w:rPr>
                <w:rFonts w:eastAsia="Calibri" w:cs="Arial"/>
                <w:sz w:val="20"/>
                <w:lang w:bidi="en-US"/>
              </w:rPr>
            </w:pPr>
            <w:r w:rsidRPr="00B85E45">
              <w:rPr>
                <w:rFonts w:eastAsia="Calibri" w:cs="Arial"/>
                <w:sz w:val="20"/>
                <w:lang w:bidi="en-US"/>
              </w:rPr>
              <w:t>d. Development and submission of project proposals to donor agencies – at least 1</w:t>
            </w:r>
          </w:p>
        </w:tc>
        <w:tc>
          <w:tcPr>
            <w:tcW w:w="1119" w:type="dxa"/>
            <w:vMerge/>
            <w:tcBorders>
              <w:top w:val="nil"/>
            </w:tcBorders>
          </w:tcPr>
          <w:p w14:paraId="2A18A3B8" w14:textId="77777777" w:rsidR="00C5613E" w:rsidRPr="00B85E45" w:rsidRDefault="00C5613E" w:rsidP="00C5613E">
            <w:pPr>
              <w:spacing w:before="0" w:after="0" w:line="240" w:lineRule="auto"/>
              <w:jc w:val="left"/>
              <w:rPr>
                <w:rFonts w:eastAsia="Calibri" w:cs="Arial"/>
                <w:sz w:val="2"/>
                <w:szCs w:val="2"/>
                <w:lang w:bidi="en-US"/>
              </w:rPr>
            </w:pPr>
          </w:p>
        </w:tc>
      </w:tr>
    </w:tbl>
    <w:p w14:paraId="5384A2A2" w14:textId="77777777" w:rsidR="00C5613E" w:rsidRPr="00B85E45" w:rsidRDefault="00C5613E" w:rsidP="00C5613E">
      <w:pPr>
        <w:widowControl w:val="0"/>
        <w:autoSpaceDE w:val="0"/>
        <w:autoSpaceDN w:val="0"/>
        <w:spacing w:before="0" w:after="0" w:line="240" w:lineRule="auto"/>
        <w:jc w:val="left"/>
        <w:rPr>
          <w:rFonts w:eastAsia="Calibri" w:cs="Arial"/>
          <w:sz w:val="2"/>
          <w:szCs w:val="2"/>
          <w:lang w:bidi="en-US"/>
        </w:rPr>
        <w:sectPr w:rsidR="00C5613E" w:rsidRPr="00B85E45" w:rsidSect="006E3F95">
          <w:pgSz w:w="11906" w:h="16838" w:code="9"/>
          <w:pgMar w:top="1417" w:right="1701" w:bottom="1417" w:left="1701" w:header="0" w:footer="871" w:gutter="0"/>
          <w:cols w:space="720"/>
        </w:sectPr>
      </w:pPr>
    </w:p>
    <w:p w14:paraId="2260069B" w14:textId="77777777" w:rsidR="00C5613E" w:rsidRPr="00B85E45" w:rsidRDefault="00C5613E" w:rsidP="00C5613E">
      <w:pPr>
        <w:widowControl w:val="0"/>
        <w:autoSpaceDE w:val="0"/>
        <w:autoSpaceDN w:val="0"/>
        <w:spacing w:before="0" w:after="1" w:line="240" w:lineRule="auto"/>
        <w:jc w:val="left"/>
        <w:rPr>
          <w:rFonts w:eastAsia="Calibri" w:cs="Arial"/>
          <w:sz w:val="13"/>
          <w:szCs w:val="20"/>
          <w:lang w:bidi="en-US"/>
        </w:rPr>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2012"/>
        <w:gridCol w:w="1712"/>
        <w:gridCol w:w="2881"/>
        <w:gridCol w:w="1119"/>
      </w:tblGrid>
      <w:tr w:rsidR="00C5613E" w:rsidRPr="00B85E45" w14:paraId="5682575C" w14:textId="77777777" w:rsidTr="00C5613E">
        <w:trPr>
          <w:trHeight w:val="732"/>
        </w:trPr>
        <w:tc>
          <w:tcPr>
            <w:tcW w:w="1404" w:type="dxa"/>
            <w:shd w:val="clear" w:color="auto" w:fill="D9D9D9"/>
          </w:tcPr>
          <w:p w14:paraId="58EA3569" w14:textId="77777777" w:rsidR="00C5613E" w:rsidRPr="00B85E45" w:rsidRDefault="00C5613E" w:rsidP="00C5613E">
            <w:pPr>
              <w:spacing w:before="5" w:after="0" w:line="240" w:lineRule="auto"/>
              <w:jc w:val="left"/>
              <w:rPr>
                <w:rFonts w:eastAsia="Calibri" w:cs="Arial"/>
                <w:sz w:val="21"/>
                <w:lang w:bidi="en-US"/>
              </w:rPr>
            </w:pPr>
          </w:p>
          <w:p w14:paraId="2C0FD377"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Site</w:t>
            </w:r>
          </w:p>
        </w:tc>
        <w:tc>
          <w:tcPr>
            <w:tcW w:w="2012" w:type="dxa"/>
            <w:shd w:val="clear" w:color="auto" w:fill="D9D9D9"/>
          </w:tcPr>
          <w:p w14:paraId="7630394B" w14:textId="631B1F7D" w:rsidR="00C5613E" w:rsidRPr="00B85E45" w:rsidRDefault="00C5613E" w:rsidP="00C5613E">
            <w:pPr>
              <w:tabs>
                <w:tab w:val="left" w:pos="1243"/>
                <w:tab w:val="left" w:pos="1426"/>
              </w:tabs>
              <w:spacing w:before="1" w:after="0" w:line="240" w:lineRule="auto"/>
              <w:ind w:right="98"/>
              <w:jc w:val="left"/>
              <w:rPr>
                <w:rFonts w:eastAsia="Calibri" w:cs="Arial"/>
                <w:b/>
                <w:sz w:val="20"/>
                <w:lang w:bidi="en-US"/>
              </w:rPr>
            </w:pPr>
            <w:r w:rsidRPr="00B85E45">
              <w:rPr>
                <w:rFonts w:eastAsia="Calibri" w:cs="Arial"/>
                <w:b/>
                <w:sz w:val="20"/>
                <w:lang w:bidi="en-US"/>
              </w:rPr>
              <w:t>Indigenous</w:t>
            </w:r>
            <w:r w:rsidR="002A1048">
              <w:rPr>
                <w:rFonts w:eastAsia="Calibri" w:cs="Arial"/>
                <w:b/>
                <w:sz w:val="20"/>
                <w:lang w:bidi="en-US"/>
              </w:rPr>
              <w:t xml:space="preserve"> </w:t>
            </w:r>
            <w:r w:rsidRPr="00B85E45">
              <w:rPr>
                <w:rFonts w:eastAsia="Calibri" w:cs="Arial"/>
                <w:b/>
                <w:spacing w:val="-3"/>
                <w:sz w:val="20"/>
                <w:lang w:bidi="en-US"/>
              </w:rPr>
              <w:t xml:space="preserve">Cultural </w:t>
            </w:r>
            <w:r w:rsidRPr="00B85E45">
              <w:rPr>
                <w:rFonts w:eastAsia="Calibri" w:cs="Arial"/>
                <w:b/>
                <w:sz w:val="20"/>
                <w:lang w:bidi="en-US"/>
              </w:rPr>
              <w:t>Community</w:t>
            </w:r>
            <w:r w:rsidRPr="00B85E45">
              <w:rPr>
                <w:rFonts w:eastAsia="Calibri" w:cs="Arial"/>
                <w:b/>
                <w:sz w:val="20"/>
                <w:lang w:bidi="en-US"/>
              </w:rPr>
              <w:tab/>
            </w:r>
            <w:r w:rsidRPr="00B85E45">
              <w:rPr>
                <w:rFonts w:eastAsia="Calibri" w:cs="Arial"/>
                <w:b/>
                <w:spacing w:val="-3"/>
                <w:sz w:val="20"/>
                <w:lang w:bidi="en-US"/>
              </w:rPr>
              <w:t>(ICC)/</w:t>
            </w:r>
          </w:p>
          <w:p w14:paraId="3312F3E0"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Organization</w:t>
            </w:r>
          </w:p>
        </w:tc>
        <w:tc>
          <w:tcPr>
            <w:tcW w:w="1712" w:type="dxa"/>
            <w:shd w:val="clear" w:color="auto" w:fill="D9D9D9"/>
          </w:tcPr>
          <w:p w14:paraId="79229524"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sz w:val="20"/>
                <w:lang w:bidi="en-US"/>
              </w:rPr>
              <w:t>Local Responsible Party</w:t>
            </w:r>
          </w:p>
        </w:tc>
        <w:tc>
          <w:tcPr>
            <w:tcW w:w="2881" w:type="dxa"/>
            <w:shd w:val="clear" w:color="auto" w:fill="D9D9D9"/>
          </w:tcPr>
          <w:p w14:paraId="3EC06BD5" w14:textId="77777777" w:rsidR="00C5613E" w:rsidRPr="00B85E45" w:rsidRDefault="00C5613E" w:rsidP="00C5613E">
            <w:pPr>
              <w:spacing w:before="5" w:after="0" w:line="240" w:lineRule="auto"/>
              <w:jc w:val="left"/>
              <w:rPr>
                <w:rFonts w:eastAsia="Calibri" w:cs="Arial"/>
                <w:sz w:val="21"/>
                <w:lang w:bidi="en-US"/>
              </w:rPr>
            </w:pPr>
          </w:p>
          <w:p w14:paraId="76F597A0"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Project Commitments</w:t>
            </w:r>
          </w:p>
        </w:tc>
        <w:tc>
          <w:tcPr>
            <w:tcW w:w="1119" w:type="dxa"/>
            <w:shd w:val="clear" w:color="auto" w:fill="D9D9D9"/>
          </w:tcPr>
          <w:p w14:paraId="46C6DFBE" w14:textId="77777777" w:rsidR="00C5613E" w:rsidRPr="00B85E45" w:rsidRDefault="00C5613E" w:rsidP="00C5613E">
            <w:pPr>
              <w:spacing w:before="124" w:after="0" w:line="240" w:lineRule="auto"/>
              <w:jc w:val="left"/>
              <w:rPr>
                <w:rFonts w:eastAsia="Calibri" w:cs="Arial"/>
                <w:b/>
                <w:sz w:val="20"/>
                <w:lang w:bidi="en-US"/>
              </w:rPr>
            </w:pPr>
            <w:r w:rsidRPr="00B85E45">
              <w:rPr>
                <w:rFonts w:eastAsia="Calibri" w:cs="Arial"/>
                <w:b/>
                <w:w w:val="95"/>
                <w:sz w:val="20"/>
                <w:lang w:bidi="en-US"/>
              </w:rPr>
              <w:t xml:space="preserve">Allocation </w:t>
            </w:r>
            <w:r w:rsidRPr="00B85E45">
              <w:rPr>
                <w:rFonts w:eastAsia="Calibri" w:cs="Arial"/>
                <w:b/>
                <w:sz w:val="20"/>
                <w:lang w:bidi="en-US"/>
              </w:rPr>
              <w:t xml:space="preserve">(In </w:t>
            </w:r>
            <w:proofErr w:type="spellStart"/>
            <w:r w:rsidRPr="00B85E45">
              <w:rPr>
                <w:rFonts w:eastAsia="Calibri" w:cs="Arial"/>
                <w:b/>
                <w:sz w:val="20"/>
                <w:lang w:bidi="en-US"/>
              </w:rPr>
              <w:t>PhP</w:t>
            </w:r>
            <w:proofErr w:type="spellEnd"/>
            <w:r w:rsidRPr="00B85E45">
              <w:rPr>
                <w:rFonts w:eastAsia="Calibri" w:cs="Arial"/>
                <w:b/>
                <w:sz w:val="20"/>
                <w:lang w:bidi="en-US"/>
              </w:rPr>
              <w:t>)</w:t>
            </w:r>
          </w:p>
        </w:tc>
      </w:tr>
      <w:tr w:rsidR="00C5613E" w:rsidRPr="00B85E45" w14:paraId="5BD9EDFF" w14:textId="77777777" w:rsidTr="00C5613E">
        <w:trPr>
          <w:trHeight w:val="6235"/>
        </w:trPr>
        <w:tc>
          <w:tcPr>
            <w:tcW w:w="1404" w:type="dxa"/>
            <w:vMerge w:val="restart"/>
          </w:tcPr>
          <w:p w14:paraId="615E4E5E" w14:textId="77777777" w:rsidR="00C5613E" w:rsidRPr="00B85E45" w:rsidRDefault="00C5613E" w:rsidP="00C5613E">
            <w:pPr>
              <w:spacing w:before="0" w:after="0" w:line="240" w:lineRule="auto"/>
              <w:jc w:val="left"/>
              <w:rPr>
                <w:rFonts w:eastAsia="Calibri" w:cs="Arial"/>
                <w:sz w:val="18"/>
                <w:lang w:bidi="en-US"/>
              </w:rPr>
            </w:pPr>
          </w:p>
        </w:tc>
        <w:tc>
          <w:tcPr>
            <w:tcW w:w="2012" w:type="dxa"/>
            <w:vMerge w:val="restart"/>
          </w:tcPr>
          <w:p w14:paraId="79F16634" w14:textId="77777777" w:rsidR="00C5613E" w:rsidRPr="00B85E45" w:rsidRDefault="00C5613E" w:rsidP="00C5613E">
            <w:pPr>
              <w:spacing w:before="0" w:after="0" w:line="240" w:lineRule="auto"/>
              <w:jc w:val="left"/>
              <w:rPr>
                <w:rFonts w:eastAsia="Calibri" w:cs="Arial"/>
                <w:sz w:val="18"/>
                <w:lang w:bidi="en-US"/>
              </w:rPr>
            </w:pPr>
          </w:p>
        </w:tc>
        <w:tc>
          <w:tcPr>
            <w:tcW w:w="1712" w:type="dxa"/>
            <w:vMerge w:val="restart"/>
          </w:tcPr>
          <w:p w14:paraId="3CEAD4F9" w14:textId="77777777" w:rsidR="00C5613E" w:rsidRPr="00B85E45" w:rsidRDefault="00C5613E" w:rsidP="00C5613E">
            <w:pPr>
              <w:spacing w:before="0" w:after="0" w:line="240" w:lineRule="auto"/>
              <w:jc w:val="left"/>
              <w:rPr>
                <w:rFonts w:eastAsia="Calibri" w:cs="Arial"/>
                <w:sz w:val="18"/>
                <w:lang w:bidi="en-US"/>
              </w:rPr>
            </w:pPr>
          </w:p>
        </w:tc>
        <w:tc>
          <w:tcPr>
            <w:tcW w:w="2881" w:type="dxa"/>
            <w:tcBorders>
              <w:bottom w:val="nil"/>
            </w:tcBorders>
          </w:tcPr>
          <w:p w14:paraId="17F92682" w14:textId="77777777" w:rsidR="00C5613E" w:rsidRPr="00B85E45" w:rsidRDefault="00C5613E" w:rsidP="00C5613E">
            <w:pPr>
              <w:spacing w:before="4" w:after="0" w:line="240" w:lineRule="auto"/>
              <w:jc w:val="left"/>
              <w:rPr>
                <w:rFonts w:eastAsia="Calibri" w:cs="Arial"/>
                <w:sz w:val="21"/>
                <w:lang w:bidi="en-US"/>
              </w:rPr>
            </w:pPr>
          </w:p>
          <w:p w14:paraId="4C46F8BB" w14:textId="77777777" w:rsidR="00C5613E" w:rsidRPr="00B85E45" w:rsidRDefault="00C5613E" w:rsidP="00C5613E">
            <w:pPr>
              <w:tabs>
                <w:tab w:val="left" w:pos="1865"/>
                <w:tab w:val="left" w:pos="2501"/>
              </w:tabs>
              <w:spacing w:before="0" w:after="0" w:line="240" w:lineRule="auto"/>
              <w:ind w:right="95"/>
              <w:rPr>
                <w:rFonts w:eastAsia="Calibri" w:cs="Arial"/>
                <w:sz w:val="20"/>
                <w:lang w:bidi="en-US"/>
              </w:rPr>
            </w:pPr>
            <w:r w:rsidRPr="00B85E45">
              <w:rPr>
                <w:rFonts w:eastAsia="Calibri" w:cs="Arial"/>
                <w:sz w:val="20"/>
                <w:lang w:bidi="en-US"/>
              </w:rPr>
              <w:t>e. Progress reports containing the delivery of the following outputs: (1) progress of the ICCA documentation, (2) RIAC meetings, (3) coordination and training</w:t>
            </w:r>
            <w:r w:rsidRPr="00B85E45">
              <w:rPr>
                <w:rFonts w:eastAsia="Calibri" w:cs="Arial"/>
                <w:spacing w:val="-15"/>
                <w:sz w:val="20"/>
                <w:lang w:bidi="en-US"/>
              </w:rPr>
              <w:t xml:space="preserve"> </w:t>
            </w:r>
            <w:r w:rsidRPr="00B85E45">
              <w:rPr>
                <w:rFonts w:eastAsia="Calibri" w:cs="Arial"/>
                <w:sz w:val="20"/>
                <w:lang w:bidi="en-US"/>
              </w:rPr>
              <w:t>activities</w:t>
            </w:r>
            <w:r w:rsidRPr="00B85E45">
              <w:rPr>
                <w:rFonts w:eastAsia="Calibri" w:cs="Arial"/>
                <w:spacing w:val="-14"/>
                <w:sz w:val="20"/>
                <w:lang w:bidi="en-US"/>
              </w:rPr>
              <w:t xml:space="preserve"> </w:t>
            </w:r>
            <w:r w:rsidRPr="00B85E45">
              <w:rPr>
                <w:rFonts w:eastAsia="Calibri" w:cs="Arial"/>
                <w:sz w:val="20"/>
                <w:lang w:bidi="en-US"/>
              </w:rPr>
              <w:t>with</w:t>
            </w:r>
            <w:r w:rsidRPr="00B85E45">
              <w:rPr>
                <w:rFonts w:eastAsia="Calibri" w:cs="Arial"/>
                <w:spacing w:val="-13"/>
                <w:sz w:val="20"/>
                <w:lang w:bidi="en-US"/>
              </w:rPr>
              <w:t xml:space="preserve"> </w:t>
            </w:r>
            <w:r w:rsidRPr="00B85E45">
              <w:rPr>
                <w:rFonts w:eastAsia="Calibri" w:cs="Arial"/>
                <w:sz w:val="20"/>
                <w:lang w:bidi="en-US"/>
              </w:rPr>
              <w:t>partners and stakeholders, (4) documentation of the Community Launching and other community activities, (5) endorsements from</w:t>
            </w:r>
            <w:r w:rsidRPr="00B85E45">
              <w:rPr>
                <w:rFonts w:eastAsia="Calibri" w:cs="Arial"/>
                <w:spacing w:val="-22"/>
                <w:sz w:val="20"/>
                <w:lang w:bidi="en-US"/>
              </w:rPr>
              <w:t xml:space="preserve"> </w:t>
            </w:r>
            <w:r w:rsidRPr="00B85E45">
              <w:rPr>
                <w:rFonts w:eastAsia="Calibri" w:cs="Arial"/>
                <w:sz w:val="20"/>
                <w:lang w:bidi="en-US"/>
              </w:rPr>
              <w:t xml:space="preserve">concerned barangays and municipalities and other stakeholders through Resolutions, (6) documentation of community consultations and assemblies and other concerns </w:t>
            </w:r>
            <w:r w:rsidRPr="00B85E45">
              <w:rPr>
                <w:rFonts w:eastAsia="Calibri" w:cs="Arial"/>
                <w:spacing w:val="-6"/>
                <w:sz w:val="20"/>
                <w:lang w:bidi="en-US"/>
              </w:rPr>
              <w:t xml:space="preserve">for </w:t>
            </w:r>
            <w:r w:rsidRPr="00B85E45">
              <w:rPr>
                <w:rFonts w:eastAsia="Calibri" w:cs="Arial"/>
                <w:sz w:val="20"/>
                <w:lang w:bidi="en-US"/>
              </w:rPr>
              <w:t>consideration</w:t>
            </w:r>
            <w:r w:rsidRPr="00B85E45">
              <w:rPr>
                <w:rFonts w:eastAsia="Calibri" w:cs="Arial"/>
                <w:sz w:val="20"/>
                <w:lang w:bidi="en-US"/>
              </w:rPr>
              <w:tab/>
              <w:t>in</w:t>
            </w:r>
            <w:r w:rsidRPr="00B85E45">
              <w:rPr>
                <w:rFonts w:eastAsia="Calibri" w:cs="Arial"/>
                <w:sz w:val="20"/>
                <w:lang w:bidi="en-US"/>
              </w:rPr>
              <w:tab/>
            </w:r>
            <w:r w:rsidRPr="00B85E45">
              <w:rPr>
                <w:rFonts w:eastAsia="Calibri" w:cs="Arial"/>
                <w:spacing w:val="-6"/>
                <w:sz w:val="20"/>
                <w:lang w:bidi="en-US"/>
              </w:rPr>
              <w:t xml:space="preserve">the </w:t>
            </w:r>
            <w:r w:rsidRPr="00B85E45">
              <w:rPr>
                <w:rFonts w:eastAsia="Calibri" w:cs="Arial"/>
                <w:sz w:val="20"/>
                <w:lang w:bidi="en-US"/>
              </w:rPr>
              <w:t>recognition of the ICCA, (7) IEC materials produced, (8) Certification of Pre-condition issued by the NCIP, and (9) threat response plan – 1 per quarter</w:t>
            </w:r>
          </w:p>
        </w:tc>
        <w:tc>
          <w:tcPr>
            <w:tcW w:w="1119" w:type="dxa"/>
            <w:vMerge w:val="restart"/>
          </w:tcPr>
          <w:p w14:paraId="59C0FDEA"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673FFE57" w14:textId="77777777" w:rsidTr="00C5613E">
        <w:trPr>
          <w:trHeight w:val="1786"/>
        </w:trPr>
        <w:tc>
          <w:tcPr>
            <w:tcW w:w="1404" w:type="dxa"/>
            <w:vMerge/>
            <w:tcBorders>
              <w:top w:val="nil"/>
            </w:tcBorders>
          </w:tcPr>
          <w:p w14:paraId="528C305E" w14:textId="77777777" w:rsidR="00C5613E" w:rsidRPr="00B85E45" w:rsidRDefault="00C5613E" w:rsidP="00C5613E">
            <w:pPr>
              <w:spacing w:before="0" w:after="0" w:line="240" w:lineRule="auto"/>
              <w:jc w:val="left"/>
              <w:rPr>
                <w:rFonts w:eastAsia="Calibri" w:cs="Arial"/>
                <w:sz w:val="2"/>
                <w:szCs w:val="2"/>
                <w:lang w:bidi="en-US"/>
              </w:rPr>
            </w:pPr>
          </w:p>
        </w:tc>
        <w:tc>
          <w:tcPr>
            <w:tcW w:w="2012" w:type="dxa"/>
            <w:vMerge/>
            <w:tcBorders>
              <w:top w:val="nil"/>
            </w:tcBorders>
          </w:tcPr>
          <w:p w14:paraId="67287318" w14:textId="77777777" w:rsidR="00C5613E" w:rsidRPr="00B85E45" w:rsidRDefault="00C5613E" w:rsidP="00C5613E">
            <w:pPr>
              <w:spacing w:before="0" w:after="0" w:line="240" w:lineRule="auto"/>
              <w:jc w:val="left"/>
              <w:rPr>
                <w:rFonts w:eastAsia="Calibri" w:cs="Arial"/>
                <w:sz w:val="2"/>
                <w:szCs w:val="2"/>
                <w:lang w:bidi="en-US"/>
              </w:rPr>
            </w:pPr>
          </w:p>
        </w:tc>
        <w:tc>
          <w:tcPr>
            <w:tcW w:w="1712" w:type="dxa"/>
            <w:vMerge/>
            <w:tcBorders>
              <w:top w:val="nil"/>
            </w:tcBorders>
          </w:tcPr>
          <w:p w14:paraId="15D43D9B" w14:textId="77777777" w:rsidR="00C5613E" w:rsidRPr="00B85E45" w:rsidRDefault="00C5613E" w:rsidP="00C5613E">
            <w:pPr>
              <w:spacing w:before="0" w:after="0" w:line="240" w:lineRule="auto"/>
              <w:jc w:val="left"/>
              <w:rPr>
                <w:rFonts w:eastAsia="Calibri" w:cs="Arial"/>
                <w:sz w:val="2"/>
                <w:szCs w:val="2"/>
                <w:lang w:bidi="en-US"/>
              </w:rPr>
            </w:pPr>
          </w:p>
        </w:tc>
        <w:tc>
          <w:tcPr>
            <w:tcW w:w="2881" w:type="dxa"/>
            <w:tcBorders>
              <w:top w:val="nil"/>
            </w:tcBorders>
          </w:tcPr>
          <w:p w14:paraId="0A4C2DA4" w14:textId="77777777" w:rsidR="00C5613E" w:rsidRPr="00B85E45" w:rsidRDefault="00C5613E" w:rsidP="00C5613E">
            <w:pPr>
              <w:tabs>
                <w:tab w:val="left" w:pos="2058"/>
              </w:tabs>
              <w:spacing w:before="91" w:after="0" w:line="240" w:lineRule="auto"/>
              <w:ind w:right="97"/>
              <w:rPr>
                <w:rFonts w:eastAsia="Calibri" w:cs="Arial"/>
                <w:sz w:val="20"/>
                <w:lang w:bidi="en-US"/>
              </w:rPr>
            </w:pPr>
            <w:r w:rsidRPr="00B85E45">
              <w:rPr>
                <w:rFonts w:eastAsia="Calibri" w:cs="Arial"/>
                <w:sz w:val="20"/>
                <w:lang w:bidi="en-US"/>
              </w:rPr>
              <w:t>f. Annual Progress Report indicating completion of all activities specified in the 2018 AWFP and achievement of all expected</w:t>
            </w:r>
            <w:r w:rsidRPr="00B85E45">
              <w:rPr>
                <w:rFonts w:eastAsia="Calibri" w:cs="Arial"/>
                <w:sz w:val="20"/>
                <w:lang w:bidi="en-US"/>
              </w:rPr>
              <w:tab/>
            </w:r>
            <w:r w:rsidRPr="00B85E45">
              <w:rPr>
                <w:rFonts w:eastAsia="Calibri" w:cs="Arial"/>
                <w:w w:val="95"/>
                <w:sz w:val="20"/>
                <w:lang w:bidi="en-US"/>
              </w:rPr>
              <w:t xml:space="preserve">outputs/ </w:t>
            </w:r>
            <w:r w:rsidRPr="00B85E45">
              <w:rPr>
                <w:rFonts w:eastAsia="Calibri" w:cs="Arial"/>
                <w:sz w:val="20"/>
                <w:lang w:bidi="en-US"/>
              </w:rPr>
              <w:t>deliverables –</w:t>
            </w:r>
            <w:r w:rsidRPr="00B85E45">
              <w:rPr>
                <w:rFonts w:eastAsia="Calibri" w:cs="Arial"/>
                <w:spacing w:val="-2"/>
                <w:sz w:val="20"/>
                <w:lang w:bidi="en-US"/>
              </w:rPr>
              <w:t xml:space="preserve"> </w:t>
            </w:r>
            <w:r w:rsidRPr="00B85E45">
              <w:rPr>
                <w:rFonts w:eastAsia="Calibri" w:cs="Arial"/>
                <w:sz w:val="20"/>
                <w:lang w:bidi="en-US"/>
              </w:rPr>
              <w:t>1</w:t>
            </w:r>
          </w:p>
        </w:tc>
        <w:tc>
          <w:tcPr>
            <w:tcW w:w="1119" w:type="dxa"/>
            <w:vMerge/>
            <w:tcBorders>
              <w:top w:val="nil"/>
            </w:tcBorders>
          </w:tcPr>
          <w:p w14:paraId="277FA740" w14:textId="77777777" w:rsidR="00C5613E" w:rsidRPr="00B85E45" w:rsidRDefault="00C5613E" w:rsidP="00C5613E">
            <w:pPr>
              <w:spacing w:before="0" w:after="0" w:line="240" w:lineRule="auto"/>
              <w:jc w:val="left"/>
              <w:rPr>
                <w:rFonts w:eastAsia="Calibri" w:cs="Arial"/>
                <w:sz w:val="2"/>
                <w:szCs w:val="2"/>
                <w:lang w:bidi="en-US"/>
              </w:rPr>
            </w:pPr>
          </w:p>
        </w:tc>
      </w:tr>
      <w:tr w:rsidR="00C5613E" w:rsidRPr="00B85E45" w14:paraId="0DFC5F8E" w14:textId="77777777" w:rsidTr="00C5613E">
        <w:trPr>
          <w:trHeight w:val="479"/>
        </w:trPr>
        <w:tc>
          <w:tcPr>
            <w:tcW w:w="8009" w:type="dxa"/>
            <w:gridSpan w:val="4"/>
          </w:tcPr>
          <w:p w14:paraId="1D0D435F" w14:textId="77777777" w:rsidR="00C5613E" w:rsidRPr="00B85E45" w:rsidRDefault="00C5613E" w:rsidP="00C5613E">
            <w:pPr>
              <w:spacing w:before="119" w:after="0" w:line="240" w:lineRule="auto"/>
              <w:jc w:val="left"/>
              <w:rPr>
                <w:rFonts w:eastAsia="Calibri" w:cs="Arial"/>
                <w:b/>
                <w:sz w:val="20"/>
                <w:lang w:bidi="en-US"/>
              </w:rPr>
            </w:pPr>
            <w:r w:rsidRPr="00B85E45">
              <w:rPr>
                <w:rFonts w:eastAsia="Calibri" w:cs="Arial"/>
                <w:b/>
                <w:sz w:val="20"/>
                <w:lang w:bidi="en-US"/>
              </w:rPr>
              <w:t>TOTAL</w:t>
            </w:r>
          </w:p>
        </w:tc>
        <w:tc>
          <w:tcPr>
            <w:tcW w:w="1119" w:type="dxa"/>
          </w:tcPr>
          <w:p w14:paraId="20DE5F57" w14:textId="77777777" w:rsidR="00C5613E" w:rsidRPr="00B85E45" w:rsidRDefault="00C5613E" w:rsidP="00C5613E">
            <w:pPr>
              <w:spacing w:before="123" w:after="0" w:line="240" w:lineRule="auto"/>
              <w:jc w:val="left"/>
              <w:rPr>
                <w:rFonts w:eastAsia="Calibri" w:cs="Arial"/>
                <w:b/>
                <w:sz w:val="19"/>
                <w:lang w:bidi="en-US"/>
              </w:rPr>
            </w:pPr>
            <w:r w:rsidRPr="00B85E45">
              <w:rPr>
                <w:rFonts w:eastAsia="Calibri" w:cs="Arial"/>
                <w:b/>
                <w:sz w:val="19"/>
                <w:lang w:bidi="en-US"/>
              </w:rPr>
              <w:t>47,069,696</w:t>
            </w:r>
          </w:p>
        </w:tc>
      </w:tr>
    </w:tbl>
    <w:p w14:paraId="25EA80FC" w14:textId="77777777" w:rsidR="00C5613E" w:rsidRPr="00B85E45" w:rsidRDefault="00C5613E" w:rsidP="00C5613E">
      <w:pPr>
        <w:widowControl w:val="0"/>
        <w:autoSpaceDE w:val="0"/>
        <w:autoSpaceDN w:val="0"/>
        <w:spacing w:before="0" w:after="0" w:line="240" w:lineRule="auto"/>
        <w:jc w:val="left"/>
        <w:rPr>
          <w:rFonts w:eastAsia="Calibri" w:cs="Arial"/>
          <w:sz w:val="19"/>
          <w:lang w:bidi="en-US"/>
        </w:rPr>
        <w:sectPr w:rsidR="00C5613E" w:rsidRPr="00B85E45" w:rsidSect="006E3F95">
          <w:pgSz w:w="11906" w:h="16838" w:code="9"/>
          <w:pgMar w:top="1417" w:right="1701" w:bottom="1417" w:left="1701" w:header="0" w:footer="871" w:gutter="0"/>
          <w:cols w:space="720"/>
        </w:sectPr>
      </w:pPr>
    </w:p>
    <w:p w14:paraId="30631871" w14:textId="6D527570" w:rsidR="00C5613E" w:rsidRPr="00B85E45" w:rsidRDefault="00C5613E" w:rsidP="00C5613E">
      <w:pPr>
        <w:widowControl w:val="0"/>
        <w:autoSpaceDE w:val="0"/>
        <w:autoSpaceDN w:val="0"/>
        <w:spacing w:before="56" w:after="0" w:line="240" w:lineRule="auto"/>
        <w:jc w:val="left"/>
        <w:rPr>
          <w:rFonts w:eastAsia="Calibri" w:cs="Arial"/>
          <w:b/>
          <w:lang w:bidi="en-US"/>
        </w:rPr>
      </w:pPr>
      <w:r w:rsidRPr="00B85E45">
        <w:rPr>
          <w:rFonts w:eastAsia="Calibri" w:cs="Arial"/>
          <w:noProof/>
          <w:lang w:bidi="en-US"/>
        </w:rPr>
        <w:lastRenderedPageBreak/>
        <mc:AlternateContent>
          <mc:Choice Requires="wps">
            <w:drawing>
              <wp:anchor distT="0" distB="0" distL="0" distR="0" simplePos="0" relativeHeight="251661824" behindDoc="1" locked="0" layoutInCell="1" allowOverlap="1" wp14:anchorId="6FF6CEEA" wp14:editId="6A6CDC1E">
                <wp:simplePos x="0" y="0"/>
                <wp:positionH relativeFrom="page">
                  <wp:posOffset>895985</wp:posOffset>
                </wp:positionH>
                <wp:positionV relativeFrom="paragraph">
                  <wp:posOffset>249555</wp:posOffset>
                </wp:positionV>
                <wp:extent cx="8267700" cy="0"/>
                <wp:effectExtent l="10160" t="11430" r="8890" b="7620"/>
                <wp:wrapTopAndBottom/>
                <wp:docPr id="56" name="Conector recto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6770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004E8" id="Conector recto 56"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55pt,19.65pt" to="721.5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" strokecolor="#4f81bc" strokeweight=".72pt">
                <w10:wrap type="topAndBottom" anchorx="page"/>
              </v:line>
            </w:pict>
          </mc:Fallback>
        </mc:AlternateContent>
      </w:r>
      <w:r w:rsidRPr="00B85E45">
        <w:rPr>
          <w:rFonts w:eastAsia="Calibri" w:cs="Arial"/>
          <w:b/>
          <w:lang w:bidi="en-US"/>
        </w:rPr>
        <w:t xml:space="preserve">ANNEX C: </w:t>
      </w:r>
      <w:r w:rsidR="00214F5B" w:rsidRPr="00B85E45">
        <w:rPr>
          <w:rFonts w:cs="Arial"/>
          <w:b/>
        </w:rPr>
        <w:t>Evaluation Matrix/Priority Questions</w:t>
      </w:r>
    </w:p>
    <w:tbl>
      <w:tblPr>
        <w:tblStyle w:val="TableGrid1"/>
        <w:tblW w:w="5000" w:type="pct"/>
        <w:tblLook w:val="04A0" w:firstRow="1" w:lastRow="0" w:firstColumn="1" w:lastColumn="0" w:noHBand="0" w:noVBand="1"/>
      </w:tblPr>
      <w:tblGrid>
        <w:gridCol w:w="3966"/>
        <w:gridCol w:w="4088"/>
        <w:gridCol w:w="2930"/>
        <w:gridCol w:w="3008"/>
      </w:tblGrid>
      <w:tr w:rsidR="00214F5B" w:rsidRPr="00B85E45" w14:paraId="51E45858" w14:textId="77777777" w:rsidTr="00B232E8">
        <w:trPr>
          <w:tblHeader/>
        </w:trPr>
        <w:tc>
          <w:tcPr>
            <w:tcW w:w="1417" w:type="pct"/>
            <w:shd w:val="clear" w:color="auto" w:fill="A8D08D"/>
            <w:vAlign w:val="center"/>
          </w:tcPr>
          <w:p w14:paraId="12508A7A" w14:textId="77777777" w:rsidR="00214F5B" w:rsidRPr="00B85E45" w:rsidRDefault="00214F5B" w:rsidP="00B232E8">
            <w:pPr>
              <w:spacing w:before="0" w:after="0" w:line="240" w:lineRule="auto"/>
              <w:jc w:val="center"/>
              <w:rPr>
                <w:rFonts w:cs="Arial"/>
                <w:i/>
                <w:sz w:val="24"/>
                <w:lang w:bidi="en-US"/>
              </w:rPr>
            </w:pPr>
            <w:r w:rsidRPr="00B85E45">
              <w:rPr>
                <w:rFonts w:eastAsia="Times New Roman" w:cs="Arial"/>
                <w:b/>
                <w:sz w:val="24"/>
                <w:lang w:bidi="en-US"/>
              </w:rPr>
              <w:t xml:space="preserve">Evaluation Criteria Questions </w:t>
            </w:r>
          </w:p>
        </w:tc>
        <w:tc>
          <w:tcPr>
            <w:tcW w:w="1461" w:type="pct"/>
            <w:shd w:val="clear" w:color="auto" w:fill="A8D08D"/>
            <w:vAlign w:val="center"/>
          </w:tcPr>
          <w:p w14:paraId="36DD3267" w14:textId="77777777" w:rsidR="00214F5B" w:rsidRPr="00B85E45" w:rsidRDefault="00214F5B" w:rsidP="00B232E8">
            <w:pPr>
              <w:spacing w:before="0" w:after="0" w:line="240" w:lineRule="auto"/>
              <w:jc w:val="center"/>
              <w:rPr>
                <w:rFonts w:cs="Arial"/>
                <w:i/>
                <w:sz w:val="24"/>
                <w:lang w:bidi="en-US"/>
              </w:rPr>
            </w:pPr>
            <w:r w:rsidRPr="00B85E45">
              <w:rPr>
                <w:rFonts w:eastAsia="Times New Roman" w:cs="Arial"/>
                <w:b/>
                <w:sz w:val="24"/>
                <w:lang w:bidi="en-US"/>
              </w:rPr>
              <w:t>Indicators</w:t>
            </w:r>
          </w:p>
        </w:tc>
        <w:tc>
          <w:tcPr>
            <w:tcW w:w="1047" w:type="pct"/>
            <w:shd w:val="clear" w:color="auto" w:fill="A8D08D"/>
            <w:vAlign w:val="center"/>
          </w:tcPr>
          <w:p w14:paraId="5EE36937" w14:textId="77777777" w:rsidR="00214F5B" w:rsidRPr="00B85E45" w:rsidRDefault="00214F5B" w:rsidP="00B232E8">
            <w:pPr>
              <w:spacing w:before="0" w:after="0" w:line="240" w:lineRule="auto"/>
              <w:jc w:val="center"/>
              <w:rPr>
                <w:rFonts w:cs="Arial"/>
                <w:i/>
                <w:sz w:val="24"/>
                <w:lang w:bidi="en-US"/>
              </w:rPr>
            </w:pPr>
            <w:r w:rsidRPr="00B85E45">
              <w:rPr>
                <w:rFonts w:eastAsia="Times New Roman" w:cs="Arial"/>
                <w:b/>
                <w:sz w:val="24"/>
                <w:lang w:bidi="en-US"/>
              </w:rPr>
              <w:t>Sources</w:t>
            </w:r>
          </w:p>
        </w:tc>
        <w:tc>
          <w:tcPr>
            <w:tcW w:w="1075" w:type="pct"/>
            <w:shd w:val="clear" w:color="auto" w:fill="A8D08D"/>
            <w:vAlign w:val="center"/>
          </w:tcPr>
          <w:p w14:paraId="55484DFA" w14:textId="77777777" w:rsidR="00214F5B" w:rsidRPr="00B85E45" w:rsidRDefault="00214F5B" w:rsidP="00B232E8">
            <w:pPr>
              <w:spacing w:before="0" w:after="0" w:line="240" w:lineRule="auto"/>
              <w:jc w:val="center"/>
              <w:rPr>
                <w:rFonts w:cs="Arial"/>
                <w:i/>
                <w:sz w:val="24"/>
                <w:lang w:bidi="en-US"/>
              </w:rPr>
            </w:pPr>
            <w:r w:rsidRPr="00B85E45">
              <w:rPr>
                <w:rFonts w:eastAsia="Times New Roman" w:cs="Arial"/>
                <w:b/>
                <w:sz w:val="24"/>
                <w:lang w:bidi="en-US"/>
              </w:rPr>
              <w:t>Methodology</w:t>
            </w:r>
          </w:p>
        </w:tc>
      </w:tr>
      <w:tr w:rsidR="00214F5B" w:rsidRPr="00B85E45" w14:paraId="5C743A22" w14:textId="77777777" w:rsidTr="00B232E8">
        <w:tc>
          <w:tcPr>
            <w:tcW w:w="5000" w:type="pct"/>
            <w:gridSpan w:val="4"/>
            <w:shd w:val="clear" w:color="auto" w:fill="E2EFD9"/>
          </w:tcPr>
          <w:p w14:paraId="401E10B8" w14:textId="77777777" w:rsidR="00214F5B" w:rsidRPr="00B85E45" w:rsidRDefault="00214F5B" w:rsidP="00B232E8">
            <w:pPr>
              <w:spacing w:before="0" w:after="0" w:line="240" w:lineRule="exact"/>
              <w:rPr>
                <w:rFonts w:cs="Arial"/>
                <w:b/>
                <w:i/>
                <w:lang w:bidi="en-US"/>
              </w:rPr>
            </w:pPr>
            <w:r w:rsidRPr="00B85E45">
              <w:rPr>
                <w:rFonts w:eastAsia="Times New Roman" w:cs="Arial"/>
                <w:b/>
                <w:iCs/>
                <w:lang w:bidi="en-US"/>
              </w:rPr>
              <w:t>Relevance: How does the project relate to the main objectives of the GEF focal area, and to the environment and development priorities at the local, regional and national levels?</w:t>
            </w:r>
          </w:p>
        </w:tc>
      </w:tr>
      <w:tr w:rsidR="00214F5B" w:rsidRPr="00B85E45" w14:paraId="679E1E86" w14:textId="77777777" w:rsidTr="00B232E8">
        <w:tc>
          <w:tcPr>
            <w:tcW w:w="1417" w:type="pct"/>
          </w:tcPr>
          <w:p w14:paraId="71E71BA4"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How does the project support the objectives of UNCBD, especially the Aichi Targets?</w:t>
            </w:r>
          </w:p>
        </w:tc>
        <w:tc>
          <w:tcPr>
            <w:tcW w:w="1461" w:type="pct"/>
          </w:tcPr>
          <w:p w14:paraId="4A1C54F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UNCBD priorities and areas of work incorporated in project design</w:t>
            </w:r>
          </w:p>
          <w:p w14:paraId="3BF57C33"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Level of implementation of UNCBD in the Philippines and contribution of the project</w:t>
            </w:r>
          </w:p>
          <w:p w14:paraId="53AA87E5"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Priorities and areas of work of other conventions incorporated in project design</w:t>
            </w:r>
          </w:p>
          <w:p w14:paraId="502C2E16" w14:textId="77777777" w:rsidR="00214F5B" w:rsidRPr="00B85E45" w:rsidRDefault="00214F5B" w:rsidP="00B232E8">
            <w:pPr>
              <w:autoSpaceDE w:val="0"/>
              <w:autoSpaceDN w:val="0"/>
              <w:adjustRightInd w:val="0"/>
              <w:spacing w:before="0" w:after="0" w:line="240" w:lineRule="auto"/>
              <w:jc w:val="left"/>
              <w:rPr>
                <w:rFonts w:eastAsia="Times New Roman" w:cs="Arial"/>
                <w:lang w:bidi="en-US"/>
              </w:rPr>
            </w:pPr>
          </w:p>
        </w:tc>
        <w:tc>
          <w:tcPr>
            <w:tcW w:w="1047" w:type="pct"/>
          </w:tcPr>
          <w:p w14:paraId="49F0F04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documents</w:t>
            </w:r>
          </w:p>
          <w:p w14:paraId="3B3F08B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National policies and strategies to implement the UNCBD, other international conventions, or related to environment more generally</w:t>
            </w:r>
          </w:p>
          <w:p w14:paraId="7C3F5443"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UNCBD and other international convention websites</w:t>
            </w:r>
          </w:p>
        </w:tc>
        <w:tc>
          <w:tcPr>
            <w:tcW w:w="1075" w:type="pct"/>
          </w:tcPr>
          <w:p w14:paraId="2490761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 xml:space="preserve">Documents analyses </w:t>
            </w:r>
          </w:p>
          <w:p w14:paraId="5510266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project team, UNDP and other partners</w:t>
            </w:r>
          </w:p>
        </w:tc>
      </w:tr>
      <w:tr w:rsidR="00214F5B" w:rsidRPr="00B85E45" w14:paraId="4B3C2752" w14:textId="77777777" w:rsidTr="00B232E8">
        <w:tc>
          <w:tcPr>
            <w:tcW w:w="1417" w:type="pct"/>
          </w:tcPr>
          <w:p w14:paraId="3805E41B"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How does the project support the GEF biodiversity focal area and strategic priorities?</w:t>
            </w:r>
          </w:p>
        </w:tc>
        <w:tc>
          <w:tcPr>
            <w:tcW w:w="1461" w:type="pct"/>
          </w:tcPr>
          <w:p w14:paraId="550CA91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Existence of clear relationship between the project objectives and GEF biodiversity focal area</w:t>
            </w:r>
          </w:p>
        </w:tc>
        <w:tc>
          <w:tcPr>
            <w:tcW w:w="1047" w:type="pct"/>
          </w:tcPr>
          <w:p w14:paraId="61BFA38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documents</w:t>
            </w:r>
          </w:p>
          <w:p w14:paraId="0FF27460"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GEF focal areas strategies and documents</w:t>
            </w:r>
          </w:p>
        </w:tc>
        <w:tc>
          <w:tcPr>
            <w:tcW w:w="1075" w:type="pct"/>
          </w:tcPr>
          <w:p w14:paraId="63674F0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analyses</w:t>
            </w:r>
          </w:p>
          <w:p w14:paraId="0D4FBCAD"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GEF website</w:t>
            </w:r>
          </w:p>
          <w:p w14:paraId="4705F95C"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project team, UNDP and other partners</w:t>
            </w:r>
          </w:p>
        </w:tc>
      </w:tr>
      <w:tr w:rsidR="00214F5B" w:rsidRPr="00B85E45" w14:paraId="7C272B7C" w14:textId="77777777" w:rsidTr="00B232E8">
        <w:tc>
          <w:tcPr>
            <w:tcW w:w="1417" w:type="pct"/>
          </w:tcPr>
          <w:p w14:paraId="5DBD5A04"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How does the project support the environment and sustainable development objectives of the Philippines?</w:t>
            </w:r>
          </w:p>
          <w:p w14:paraId="44333481"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Is the project country-driven?</w:t>
            </w:r>
          </w:p>
          <w:p w14:paraId="7B7205A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What was the level of stakeholder participation in project design?</w:t>
            </w:r>
          </w:p>
          <w:p w14:paraId="60502B90"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What was the level of stakeholder ownership in implementation?</w:t>
            </w:r>
          </w:p>
        </w:tc>
        <w:tc>
          <w:tcPr>
            <w:tcW w:w="1461" w:type="pct"/>
          </w:tcPr>
          <w:p w14:paraId="7EA4273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Degree to which the project supports national environmental objectives</w:t>
            </w:r>
          </w:p>
          <w:p w14:paraId="7A81B5D5"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Degree of coherence between the project and national priorities, policies and strategies</w:t>
            </w:r>
          </w:p>
          <w:p w14:paraId="5D299D98"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Appreciation from national and local stakeholders with respect to adequacy of project design and implementation to national realities and existing capacities</w:t>
            </w:r>
          </w:p>
          <w:p w14:paraId="208FBBB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Level of involvement of government officials and other partners in the project design process</w:t>
            </w:r>
          </w:p>
          <w:p w14:paraId="4522349A"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Coherence between needs expressed by national stakeholders and UNDP-GEF criteria</w:t>
            </w:r>
          </w:p>
        </w:tc>
        <w:tc>
          <w:tcPr>
            <w:tcW w:w="1047" w:type="pct"/>
          </w:tcPr>
          <w:p w14:paraId="4C48C3D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documents</w:t>
            </w:r>
          </w:p>
          <w:p w14:paraId="1E8E35C0"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National policies and strategies, e.g., Philippine Development Plan, Philippine Biodiversity Strategic and Action Plan</w:t>
            </w:r>
          </w:p>
          <w:p w14:paraId="50B0B90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Key project partners</w:t>
            </w:r>
          </w:p>
        </w:tc>
        <w:tc>
          <w:tcPr>
            <w:tcW w:w="1075" w:type="pct"/>
          </w:tcPr>
          <w:p w14:paraId="26B716D0"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analyses</w:t>
            </w:r>
          </w:p>
          <w:p w14:paraId="58F2F82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UNDP, relevant national and local government officials and other partners</w:t>
            </w:r>
          </w:p>
        </w:tc>
      </w:tr>
      <w:tr w:rsidR="00214F5B" w:rsidRPr="00B85E45" w14:paraId="04106705" w14:textId="77777777" w:rsidTr="00B232E8">
        <w:tc>
          <w:tcPr>
            <w:tcW w:w="1417" w:type="pct"/>
          </w:tcPr>
          <w:p w14:paraId="05BC382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 xml:space="preserve">To what extent does the project contribute to the fulfilment of the objectives of UNDAF and the CPD?  </w:t>
            </w:r>
          </w:p>
        </w:tc>
        <w:tc>
          <w:tcPr>
            <w:tcW w:w="1461" w:type="pct"/>
          </w:tcPr>
          <w:p w14:paraId="20C2C64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Degree to which the project supports the objectives and targets of UNDAF and the CPD</w:t>
            </w:r>
          </w:p>
        </w:tc>
        <w:tc>
          <w:tcPr>
            <w:tcW w:w="1047" w:type="pct"/>
          </w:tcPr>
          <w:p w14:paraId="6B3D354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w:t>
            </w:r>
          </w:p>
          <w:p w14:paraId="2632F54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UNDAF and CPD</w:t>
            </w:r>
          </w:p>
          <w:p w14:paraId="0BF8C66B"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UNDP CO</w:t>
            </w:r>
          </w:p>
        </w:tc>
        <w:tc>
          <w:tcPr>
            <w:tcW w:w="1075" w:type="pct"/>
          </w:tcPr>
          <w:p w14:paraId="61E0A2A1"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analyses</w:t>
            </w:r>
          </w:p>
          <w:p w14:paraId="01CBD754"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UNDP</w:t>
            </w:r>
          </w:p>
        </w:tc>
      </w:tr>
      <w:tr w:rsidR="00214F5B" w:rsidRPr="00B85E45" w14:paraId="2632C37D" w14:textId="77777777" w:rsidTr="00B232E8">
        <w:tc>
          <w:tcPr>
            <w:tcW w:w="1417" w:type="pct"/>
          </w:tcPr>
          <w:p w14:paraId="044CD27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lastRenderedPageBreak/>
              <w:t>How does the project support the needs of relevant stakeholders?</w:t>
            </w:r>
          </w:p>
          <w:p w14:paraId="1232A05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Were local beneficiaries (indigenous peoples communities) and stakeholders adequately involved in project design and implementation?</w:t>
            </w:r>
          </w:p>
        </w:tc>
        <w:tc>
          <w:tcPr>
            <w:tcW w:w="1461" w:type="pct"/>
          </w:tcPr>
          <w:p w14:paraId="3B3E365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Strength of the link between expected results from the project and the needs of relevant stakeholders</w:t>
            </w:r>
          </w:p>
          <w:p w14:paraId="5CB7DA3C"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Degree of involvement and inclusiveness of stakeholders in project design and implementation</w:t>
            </w:r>
          </w:p>
        </w:tc>
        <w:tc>
          <w:tcPr>
            <w:tcW w:w="1047" w:type="pct"/>
          </w:tcPr>
          <w:p w14:paraId="143C0AD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partners and stakeholders</w:t>
            </w:r>
          </w:p>
          <w:p w14:paraId="5E7881D1"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Needs assessment studies</w:t>
            </w:r>
          </w:p>
          <w:p w14:paraId="5019131B"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documents</w:t>
            </w:r>
          </w:p>
        </w:tc>
        <w:tc>
          <w:tcPr>
            <w:tcW w:w="1075" w:type="pct"/>
          </w:tcPr>
          <w:p w14:paraId="6CFEC70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 analysis</w:t>
            </w:r>
          </w:p>
          <w:p w14:paraId="052637A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relevant stakeholders</w:t>
            </w:r>
          </w:p>
        </w:tc>
      </w:tr>
      <w:tr w:rsidR="00214F5B" w:rsidRPr="00B85E45" w14:paraId="21B36A65" w14:textId="77777777" w:rsidTr="00B232E8">
        <w:tc>
          <w:tcPr>
            <w:tcW w:w="1417" w:type="pct"/>
          </w:tcPr>
          <w:p w14:paraId="04824B82"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Is the project internally coherent in its design?</w:t>
            </w:r>
          </w:p>
          <w:p w14:paraId="15977D71"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Are there logical linkages between expected results of the project (log frame) and the project design (in terms of project components, choice of partners, structure, delivery mechanism, scope, budget, use of resources etc.)?</w:t>
            </w:r>
          </w:p>
        </w:tc>
        <w:tc>
          <w:tcPr>
            <w:tcW w:w="1461" w:type="pct"/>
          </w:tcPr>
          <w:p w14:paraId="6FB408E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Level of coherence between project expected results and project design internal logic</w:t>
            </w:r>
          </w:p>
          <w:p w14:paraId="68C6703D"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Level of coherence between project deign and project implementation approach</w:t>
            </w:r>
          </w:p>
        </w:tc>
        <w:tc>
          <w:tcPr>
            <w:tcW w:w="1047" w:type="pct"/>
          </w:tcPr>
          <w:p w14:paraId="1FCCCAC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Program and project documents</w:t>
            </w:r>
          </w:p>
          <w:p w14:paraId="0E8BD604"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Key project stakeholders</w:t>
            </w:r>
          </w:p>
        </w:tc>
        <w:tc>
          <w:tcPr>
            <w:tcW w:w="1075" w:type="pct"/>
          </w:tcPr>
          <w:p w14:paraId="259E00E4"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 analysis</w:t>
            </w:r>
          </w:p>
          <w:p w14:paraId="3994EF7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Key interviews</w:t>
            </w:r>
          </w:p>
        </w:tc>
      </w:tr>
      <w:tr w:rsidR="00214F5B" w:rsidRPr="00B85E45" w14:paraId="7296B52B" w14:textId="77777777" w:rsidTr="00B232E8">
        <w:tc>
          <w:tcPr>
            <w:tcW w:w="1417" w:type="pct"/>
          </w:tcPr>
          <w:p w14:paraId="7B056713"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Is there coordination and complementarity between donors/other partners?</w:t>
            </w:r>
          </w:p>
        </w:tc>
        <w:tc>
          <w:tcPr>
            <w:tcW w:w="1461" w:type="pct"/>
          </w:tcPr>
          <w:p w14:paraId="1950418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Degree to which program was coherent and complementary to other donor programming nationally and regionally</w:t>
            </w:r>
          </w:p>
        </w:tc>
        <w:tc>
          <w:tcPr>
            <w:tcW w:w="1047" w:type="pct"/>
          </w:tcPr>
          <w:p w14:paraId="36EFD5F4"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from other donor supported activities</w:t>
            </w:r>
          </w:p>
          <w:p w14:paraId="29EFC4AA"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Other donor representatives</w:t>
            </w:r>
          </w:p>
          <w:p w14:paraId="6E586B1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documents</w:t>
            </w:r>
          </w:p>
        </w:tc>
        <w:tc>
          <w:tcPr>
            <w:tcW w:w="1075" w:type="pct"/>
          </w:tcPr>
          <w:p w14:paraId="51127B6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analyses</w:t>
            </w:r>
          </w:p>
          <w:p w14:paraId="31B11C48" w14:textId="62096F93" w:rsidR="00214F5B" w:rsidRPr="00B85E45" w:rsidRDefault="00214F5B" w:rsidP="005D3839">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project partners and relevant stakeholders</w:t>
            </w:r>
          </w:p>
        </w:tc>
      </w:tr>
      <w:tr w:rsidR="00214F5B" w:rsidRPr="00B85E45" w14:paraId="130A3793" w14:textId="77777777" w:rsidTr="00B232E8">
        <w:tc>
          <w:tcPr>
            <w:tcW w:w="1417" w:type="pct"/>
          </w:tcPr>
          <w:p w14:paraId="1AB1299C"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Has the experience of the project provided relevant lessons for other future projects targeted at similar objectives?</w:t>
            </w:r>
          </w:p>
        </w:tc>
        <w:tc>
          <w:tcPr>
            <w:tcW w:w="1461" w:type="pct"/>
          </w:tcPr>
          <w:p w14:paraId="19960A3C" w14:textId="77777777" w:rsidR="00214F5B" w:rsidRPr="00B85E45" w:rsidRDefault="00214F5B" w:rsidP="00B232E8">
            <w:pPr>
              <w:autoSpaceDE w:val="0"/>
              <w:autoSpaceDN w:val="0"/>
              <w:adjustRightInd w:val="0"/>
              <w:spacing w:before="0" w:after="200" w:line="276" w:lineRule="auto"/>
              <w:ind w:left="157"/>
              <w:jc w:val="left"/>
              <w:rPr>
                <w:rFonts w:eastAsia="Times New Roman" w:cs="Arial"/>
                <w:lang w:bidi="en-US"/>
              </w:rPr>
            </w:pPr>
          </w:p>
        </w:tc>
        <w:tc>
          <w:tcPr>
            <w:tcW w:w="1047" w:type="pct"/>
          </w:tcPr>
          <w:p w14:paraId="2C135AF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collected throughout evaluation</w:t>
            </w:r>
          </w:p>
        </w:tc>
        <w:tc>
          <w:tcPr>
            <w:tcW w:w="1075" w:type="pct"/>
          </w:tcPr>
          <w:p w14:paraId="7D9688C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analysis</w:t>
            </w:r>
          </w:p>
        </w:tc>
      </w:tr>
      <w:tr w:rsidR="00214F5B" w:rsidRPr="00B85E45" w14:paraId="29131BDB" w14:textId="77777777" w:rsidTr="00B232E8">
        <w:tc>
          <w:tcPr>
            <w:tcW w:w="5000" w:type="pct"/>
            <w:gridSpan w:val="4"/>
            <w:shd w:val="clear" w:color="auto" w:fill="E2EFD9"/>
          </w:tcPr>
          <w:p w14:paraId="0A02D0DB" w14:textId="77777777" w:rsidR="00214F5B" w:rsidRPr="00B85E45" w:rsidRDefault="00214F5B" w:rsidP="00B232E8">
            <w:pPr>
              <w:spacing w:before="0" w:after="0" w:line="240" w:lineRule="exact"/>
              <w:rPr>
                <w:rFonts w:cs="Arial"/>
                <w:b/>
                <w:i/>
                <w:lang w:bidi="en-US"/>
              </w:rPr>
            </w:pPr>
            <w:r w:rsidRPr="00B85E45">
              <w:rPr>
                <w:rFonts w:eastAsia="Times New Roman" w:cs="Arial"/>
                <w:b/>
                <w:bCs/>
                <w:iCs/>
                <w:lang w:bidi="en-US"/>
              </w:rPr>
              <w:t>Effectiveness:</w:t>
            </w:r>
            <w:r w:rsidRPr="00B85E45">
              <w:rPr>
                <w:rFonts w:eastAsia="Times New Roman" w:cs="Arial"/>
                <w:b/>
                <w:iCs/>
                <w:lang w:bidi="en-US"/>
              </w:rPr>
              <w:t xml:space="preserve"> To what extent have the expected outcomes and objectives of the project been achieved?</w:t>
            </w:r>
          </w:p>
        </w:tc>
      </w:tr>
      <w:tr w:rsidR="00214F5B" w:rsidRPr="00B85E45" w14:paraId="21CA629A" w14:textId="77777777" w:rsidTr="00B232E8">
        <w:tc>
          <w:tcPr>
            <w:tcW w:w="1417" w:type="pct"/>
          </w:tcPr>
          <w:p w14:paraId="5D20602C"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Has the project been effective in achieving its expected outcomes?</w:t>
            </w:r>
          </w:p>
          <w:p w14:paraId="3E1659F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To what extent have the project targets been achieved?</w:t>
            </w:r>
          </w:p>
          <w:p w14:paraId="7A872F3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To what extent have the project failed to achieve its targets?</w:t>
            </w:r>
          </w:p>
          <w:p w14:paraId="2F2BA8A0"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To what factors can be attributed the achievement and/or non-achievement of the targets?</w:t>
            </w:r>
          </w:p>
        </w:tc>
        <w:tc>
          <w:tcPr>
            <w:tcW w:w="1461" w:type="pct"/>
          </w:tcPr>
          <w:p w14:paraId="38F0D2F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Outcome 1- Policy harmonization and implementation (5 outcome indicators)</w:t>
            </w:r>
          </w:p>
          <w:p w14:paraId="09DA73ED"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Outcome 2 – capacity building and effective governance of ICCAs (6 outcome indicators)</w:t>
            </w:r>
          </w:p>
          <w:p w14:paraId="1C9DF9EE" w14:textId="77777777" w:rsidR="00214F5B" w:rsidRPr="00B85E45" w:rsidRDefault="00214F5B" w:rsidP="00B232E8">
            <w:pPr>
              <w:autoSpaceDE w:val="0"/>
              <w:autoSpaceDN w:val="0"/>
              <w:adjustRightInd w:val="0"/>
              <w:spacing w:before="0" w:after="0" w:line="240" w:lineRule="auto"/>
              <w:jc w:val="left"/>
              <w:rPr>
                <w:rFonts w:eastAsia="Times New Roman" w:cs="Arial"/>
                <w:lang w:bidi="en-US"/>
              </w:rPr>
            </w:pPr>
            <w:r w:rsidRPr="00B85E45">
              <w:rPr>
                <w:rFonts w:eastAsia="Times New Roman" w:cs="Arial"/>
                <w:lang w:bidi="en-US"/>
              </w:rPr>
              <w:t>(details of Outcome indicators in project document results framework and log frame)</w:t>
            </w:r>
          </w:p>
        </w:tc>
        <w:tc>
          <w:tcPr>
            <w:tcW w:w="1047" w:type="pct"/>
          </w:tcPr>
          <w:p w14:paraId="7389E71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documents</w:t>
            </w:r>
          </w:p>
          <w:p w14:paraId="0C735013"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 xml:space="preserve">Project team and relevant stakeholders </w:t>
            </w:r>
          </w:p>
          <w:p w14:paraId="3ED39FFA"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reported in project annual and quarterly reports</w:t>
            </w:r>
          </w:p>
        </w:tc>
        <w:tc>
          <w:tcPr>
            <w:tcW w:w="1075" w:type="pct"/>
          </w:tcPr>
          <w:p w14:paraId="57AD00B4"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analysis</w:t>
            </w:r>
          </w:p>
          <w:p w14:paraId="2300CCCA"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project team</w:t>
            </w:r>
          </w:p>
          <w:p w14:paraId="70BD1B3A"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relevant stakeholders</w:t>
            </w:r>
          </w:p>
        </w:tc>
      </w:tr>
      <w:tr w:rsidR="00214F5B" w:rsidRPr="00B85E45" w14:paraId="3A91D170" w14:textId="77777777" w:rsidTr="00B232E8">
        <w:tc>
          <w:tcPr>
            <w:tcW w:w="1417" w:type="pct"/>
          </w:tcPr>
          <w:p w14:paraId="6C358263"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How is risk and risk mitigation being managed?</w:t>
            </w:r>
          </w:p>
          <w:p w14:paraId="5BD80500"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lastRenderedPageBreak/>
              <w:t>What was the quality of risk mitigation strategies developed? Were these sufficient?</w:t>
            </w:r>
          </w:p>
        </w:tc>
        <w:tc>
          <w:tcPr>
            <w:tcW w:w="1461" w:type="pct"/>
          </w:tcPr>
          <w:p w14:paraId="0944C6B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lastRenderedPageBreak/>
              <w:t>Completeness of risk identification and assumptions during project planning and design</w:t>
            </w:r>
          </w:p>
          <w:p w14:paraId="2E881BAB"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lastRenderedPageBreak/>
              <w:t>Quality of existing information systems in place to identify emerging risks and other issues</w:t>
            </w:r>
          </w:p>
          <w:p w14:paraId="369A4A03"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Quality of risk mitigations strategies developed and followed</w:t>
            </w:r>
          </w:p>
        </w:tc>
        <w:tc>
          <w:tcPr>
            <w:tcW w:w="1047" w:type="pct"/>
          </w:tcPr>
          <w:p w14:paraId="5816153A"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lastRenderedPageBreak/>
              <w:t>Project documents</w:t>
            </w:r>
          </w:p>
          <w:p w14:paraId="62393E7D"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UNDP, project team, and relevant stakeholders</w:t>
            </w:r>
          </w:p>
        </w:tc>
        <w:tc>
          <w:tcPr>
            <w:tcW w:w="1075" w:type="pct"/>
          </w:tcPr>
          <w:p w14:paraId="491F3B3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 analysis</w:t>
            </w:r>
          </w:p>
          <w:p w14:paraId="4E30A0B3"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w:t>
            </w:r>
          </w:p>
        </w:tc>
      </w:tr>
      <w:tr w:rsidR="00214F5B" w:rsidRPr="00B85E45" w14:paraId="74157D1B" w14:textId="77777777" w:rsidTr="00B232E8">
        <w:tc>
          <w:tcPr>
            <w:tcW w:w="1417" w:type="pct"/>
          </w:tcPr>
          <w:p w14:paraId="071C8A6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What lessons can be drawn regarding effectiveness for other similar projects in the future?</w:t>
            </w:r>
          </w:p>
          <w:p w14:paraId="6CF78882"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What lessons have been learned from the project regarding achievement of outcomes?</w:t>
            </w:r>
          </w:p>
        </w:tc>
        <w:tc>
          <w:tcPr>
            <w:tcW w:w="1461" w:type="pct"/>
          </w:tcPr>
          <w:p w14:paraId="6F3CC84D" w14:textId="77777777" w:rsidR="00214F5B" w:rsidRPr="00B85E45" w:rsidRDefault="00214F5B" w:rsidP="00B232E8">
            <w:pPr>
              <w:autoSpaceDE w:val="0"/>
              <w:autoSpaceDN w:val="0"/>
              <w:adjustRightInd w:val="0"/>
              <w:spacing w:before="0" w:after="200" w:line="276" w:lineRule="auto"/>
              <w:ind w:left="157"/>
              <w:jc w:val="left"/>
              <w:rPr>
                <w:rFonts w:eastAsia="Times New Roman" w:cs="Arial"/>
                <w:lang w:bidi="en-US"/>
              </w:rPr>
            </w:pPr>
          </w:p>
        </w:tc>
        <w:tc>
          <w:tcPr>
            <w:tcW w:w="1047" w:type="pct"/>
          </w:tcPr>
          <w:p w14:paraId="09DD338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collected throughout evaluation</w:t>
            </w:r>
          </w:p>
        </w:tc>
        <w:tc>
          <w:tcPr>
            <w:tcW w:w="1075" w:type="pct"/>
          </w:tcPr>
          <w:p w14:paraId="060E77C5"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analysis</w:t>
            </w:r>
          </w:p>
        </w:tc>
      </w:tr>
      <w:tr w:rsidR="00214F5B" w:rsidRPr="00B85E45" w14:paraId="3BD5D55B" w14:textId="77777777" w:rsidTr="00B232E8">
        <w:tc>
          <w:tcPr>
            <w:tcW w:w="5000" w:type="pct"/>
            <w:gridSpan w:val="4"/>
            <w:shd w:val="clear" w:color="auto" w:fill="E2EFD9"/>
          </w:tcPr>
          <w:p w14:paraId="776D6C04" w14:textId="77777777" w:rsidR="00214F5B" w:rsidRPr="00B85E45" w:rsidRDefault="00214F5B" w:rsidP="00B232E8">
            <w:pPr>
              <w:autoSpaceDE w:val="0"/>
              <w:autoSpaceDN w:val="0"/>
              <w:adjustRightInd w:val="0"/>
              <w:spacing w:before="0" w:after="0" w:line="240" w:lineRule="exact"/>
              <w:ind w:left="-23"/>
              <w:rPr>
                <w:rFonts w:eastAsia="Times New Roman" w:cs="Arial"/>
                <w:b/>
                <w:lang w:bidi="en-US"/>
              </w:rPr>
            </w:pPr>
            <w:r w:rsidRPr="00B85E45">
              <w:rPr>
                <w:rFonts w:eastAsia="Times New Roman" w:cs="Arial"/>
                <w:b/>
                <w:lang w:bidi="en-US"/>
              </w:rPr>
              <w:t>Efficiency: Was the project implemented efficiently, in-line with international and national norms and standards?</w:t>
            </w:r>
          </w:p>
        </w:tc>
      </w:tr>
      <w:tr w:rsidR="00214F5B" w:rsidRPr="00B85E45" w14:paraId="4DBB4098" w14:textId="77777777" w:rsidTr="00B232E8">
        <w:tc>
          <w:tcPr>
            <w:tcW w:w="1417" w:type="pct"/>
          </w:tcPr>
          <w:p w14:paraId="1566E04C"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Was adaptive management used or needed to ensure efficient resource use?</w:t>
            </w:r>
          </w:p>
          <w:p w14:paraId="26B78E1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Did the leveraging of funds (co- financing) happen as planned?</w:t>
            </w:r>
          </w:p>
        </w:tc>
        <w:tc>
          <w:tcPr>
            <w:tcW w:w="1461" w:type="pct"/>
          </w:tcPr>
          <w:p w14:paraId="6AD2D0F5"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Availability and quality of financial and progress reports</w:t>
            </w:r>
          </w:p>
          <w:p w14:paraId="34A74795"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Timeliness and adequacy of reporting provided</w:t>
            </w:r>
          </w:p>
          <w:p w14:paraId="1071ED48"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Level of discrepancy between planned and utilized financial expenditures</w:t>
            </w:r>
          </w:p>
          <w:p w14:paraId="7DA8A7F0"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Planned vs. actual funds leveraged</w:t>
            </w:r>
          </w:p>
          <w:p w14:paraId="4A3F98A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Cost in view of results achieved compared to costs of similar projects from other organizations</w:t>
            </w:r>
          </w:p>
          <w:p w14:paraId="04CFF8E4"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Adequacy of project choices in view of existing context, infrastructure and cost</w:t>
            </w:r>
          </w:p>
          <w:p w14:paraId="398BFB7A"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Quality of results-based management reporting (progress reporting, monitoring and evaluation)</w:t>
            </w:r>
          </w:p>
          <w:p w14:paraId="4A3B371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Occurrence of change in project design/ implementation approach (i.e. restructuring) when needed to improve project efficiency</w:t>
            </w:r>
          </w:p>
        </w:tc>
        <w:tc>
          <w:tcPr>
            <w:tcW w:w="1047" w:type="pct"/>
          </w:tcPr>
          <w:p w14:paraId="5CBD1092"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documents and evaluations, e.g., MTR, audit reports, spot check reports</w:t>
            </w:r>
          </w:p>
          <w:p w14:paraId="5C31991D"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UNDP Project team</w:t>
            </w:r>
          </w:p>
        </w:tc>
        <w:tc>
          <w:tcPr>
            <w:tcW w:w="1075" w:type="pct"/>
          </w:tcPr>
          <w:p w14:paraId="75CBD2D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 analysis</w:t>
            </w:r>
          </w:p>
          <w:p w14:paraId="27644BC3"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Key interviews</w:t>
            </w:r>
          </w:p>
        </w:tc>
      </w:tr>
      <w:tr w:rsidR="00214F5B" w:rsidRPr="00B85E45" w14:paraId="1AF2C46D" w14:textId="77777777" w:rsidTr="00B232E8">
        <w:tc>
          <w:tcPr>
            <w:tcW w:w="1417" w:type="pct"/>
          </w:tcPr>
          <w:p w14:paraId="23A9EF5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cs="Arial"/>
                <w:lang w:bidi="en-US"/>
              </w:rPr>
            </w:pPr>
            <w:r w:rsidRPr="00B85E45">
              <w:rPr>
                <w:rFonts w:eastAsia="Calibri" w:cs="Arial"/>
                <w:lang w:bidi="en-US"/>
              </w:rPr>
              <w:br w:type="page"/>
            </w:r>
            <w:r w:rsidRPr="00B85E45">
              <w:rPr>
                <w:rFonts w:cs="Arial"/>
                <w:lang w:bidi="en-US"/>
              </w:rPr>
              <w:t xml:space="preserve"> How was results-based management used during project implementation?</w:t>
            </w:r>
          </w:p>
        </w:tc>
        <w:tc>
          <w:tcPr>
            <w:tcW w:w="1461" w:type="pct"/>
          </w:tcPr>
          <w:p w14:paraId="4950D56B"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Cost associated with delivery mechanism and management structure compare to alternatives</w:t>
            </w:r>
          </w:p>
        </w:tc>
        <w:tc>
          <w:tcPr>
            <w:tcW w:w="1047" w:type="pct"/>
          </w:tcPr>
          <w:p w14:paraId="3D1855C5" w14:textId="77777777" w:rsidR="00214F5B" w:rsidRPr="00B85E45" w:rsidRDefault="00214F5B" w:rsidP="00B232E8">
            <w:pPr>
              <w:autoSpaceDE w:val="0"/>
              <w:autoSpaceDN w:val="0"/>
              <w:adjustRightInd w:val="0"/>
              <w:spacing w:before="0" w:after="200" w:line="276" w:lineRule="auto"/>
              <w:ind w:left="157"/>
              <w:jc w:val="left"/>
              <w:rPr>
                <w:rFonts w:eastAsia="Times New Roman" w:cs="Arial"/>
                <w:lang w:bidi="en-US"/>
              </w:rPr>
            </w:pPr>
          </w:p>
        </w:tc>
        <w:tc>
          <w:tcPr>
            <w:tcW w:w="1075" w:type="pct"/>
          </w:tcPr>
          <w:p w14:paraId="699F2F9F" w14:textId="77777777" w:rsidR="00214F5B" w:rsidRPr="00B85E45" w:rsidRDefault="00214F5B" w:rsidP="00B232E8">
            <w:pPr>
              <w:autoSpaceDE w:val="0"/>
              <w:autoSpaceDN w:val="0"/>
              <w:adjustRightInd w:val="0"/>
              <w:spacing w:before="0" w:after="200" w:line="276" w:lineRule="auto"/>
              <w:ind w:left="157"/>
              <w:jc w:val="left"/>
              <w:rPr>
                <w:rFonts w:eastAsia="Times New Roman" w:cs="Arial"/>
                <w:lang w:bidi="en-US"/>
              </w:rPr>
            </w:pPr>
          </w:p>
        </w:tc>
      </w:tr>
      <w:tr w:rsidR="00214F5B" w:rsidRPr="00B85E45" w14:paraId="4C70ADB2" w14:textId="77777777" w:rsidTr="00B232E8">
        <w:tc>
          <w:tcPr>
            <w:tcW w:w="1417" w:type="pct"/>
          </w:tcPr>
          <w:p w14:paraId="6E663F05"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lastRenderedPageBreak/>
              <w:t>Which partnerships/linkages were facilitated? Which ones can be considered sustainable?</w:t>
            </w:r>
          </w:p>
          <w:p w14:paraId="638C9036"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Which methods were successful or not and why?</w:t>
            </w:r>
          </w:p>
        </w:tc>
        <w:tc>
          <w:tcPr>
            <w:tcW w:w="1461" w:type="pct"/>
          </w:tcPr>
          <w:p w14:paraId="228548F3"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Specific activities conducted to support the development of cooperative arrangements between partners</w:t>
            </w:r>
          </w:p>
          <w:p w14:paraId="6E4C6A3E"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Examples of supported partnerships</w:t>
            </w:r>
          </w:p>
          <w:p w14:paraId="0494AFCF"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Evidence that particular partnerships/linkages will be sustained</w:t>
            </w:r>
          </w:p>
          <w:p w14:paraId="57293F3C"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Types/quality of partnership cooperation methods utilized</w:t>
            </w:r>
          </w:p>
        </w:tc>
        <w:tc>
          <w:tcPr>
            <w:tcW w:w="1047" w:type="pct"/>
          </w:tcPr>
          <w:p w14:paraId="646BD2FC"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Project documents and evaluations</w:t>
            </w:r>
          </w:p>
          <w:p w14:paraId="178A06DC"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partners and relevant stakeholders</w:t>
            </w:r>
          </w:p>
        </w:tc>
        <w:tc>
          <w:tcPr>
            <w:tcW w:w="1075" w:type="pct"/>
          </w:tcPr>
          <w:p w14:paraId="2535DC52"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Document analysis</w:t>
            </w:r>
          </w:p>
          <w:p w14:paraId="1E520AA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w:t>
            </w:r>
          </w:p>
        </w:tc>
      </w:tr>
      <w:tr w:rsidR="00214F5B" w:rsidRPr="00B85E45" w14:paraId="70F12215" w14:textId="77777777" w:rsidTr="00B232E8">
        <w:tc>
          <w:tcPr>
            <w:tcW w:w="1417" w:type="pct"/>
          </w:tcPr>
          <w:p w14:paraId="19C46281"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Calibri" w:cs="Arial"/>
                <w:lang w:bidi="en-US"/>
              </w:rPr>
              <w:br w:type="page"/>
            </w:r>
            <w:r w:rsidRPr="00B85E45">
              <w:rPr>
                <w:rFonts w:eastAsia="Times New Roman" w:cs="Arial"/>
                <w:lang w:bidi="en-US"/>
              </w:rPr>
              <w:t>Did the project efficiently utilize local capacity in implementation?</w:t>
            </w:r>
          </w:p>
          <w:p w14:paraId="1E03A45D"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Was there an effective collaboration between institutions responsible for implementing the project?</w:t>
            </w:r>
          </w:p>
        </w:tc>
        <w:tc>
          <w:tcPr>
            <w:tcW w:w="1461" w:type="pct"/>
          </w:tcPr>
          <w:p w14:paraId="0CC551CA"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Proportion of expertise utilized from international experts compared to national experts</w:t>
            </w:r>
          </w:p>
          <w:p w14:paraId="08DF693C"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Number/quality of analyses done to assess local capacity potential and absorptive capacity</w:t>
            </w:r>
          </w:p>
        </w:tc>
        <w:tc>
          <w:tcPr>
            <w:tcW w:w="1047" w:type="pct"/>
          </w:tcPr>
          <w:p w14:paraId="7DD4D4C5"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Project documents and evaluations</w:t>
            </w:r>
          </w:p>
          <w:p w14:paraId="68F38FB0"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UNDP</w:t>
            </w:r>
          </w:p>
          <w:p w14:paraId="62DC322B"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Beneficiaries</w:t>
            </w:r>
          </w:p>
        </w:tc>
        <w:tc>
          <w:tcPr>
            <w:tcW w:w="1075" w:type="pct"/>
          </w:tcPr>
          <w:p w14:paraId="347D96A8" w14:textId="77777777" w:rsidR="00214F5B" w:rsidRPr="00B85E45" w:rsidRDefault="00214F5B" w:rsidP="00214F5B">
            <w:pPr>
              <w:numPr>
                <w:ilvl w:val="0"/>
                <w:numId w:val="133"/>
              </w:numPr>
              <w:spacing w:before="0" w:after="0" w:line="240" w:lineRule="auto"/>
              <w:ind w:left="157" w:hanging="157"/>
              <w:contextualSpacing/>
              <w:jc w:val="left"/>
              <w:rPr>
                <w:rFonts w:eastAsia="Times New Roman" w:cs="Arial"/>
                <w:lang w:bidi="en-US"/>
              </w:rPr>
            </w:pPr>
            <w:r w:rsidRPr="00B85E45">
              <w:rPr>
                <w:rFonts w:eastAsia="Times New Roman" w:cs="Arial"/>
                <w:lang w:bidi="en-US"/>
              </w:rPr>
              <w:t>Document analysis</w:t>
            </w:r>
          </w:p>
          <w:p w14:paraId="5109683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w:t>
            </w:r>
          </w:p>
        </w:tc>
      </w:tr>
      <w:tr w:rsidR="00214F5B" w:rsidRPr="00B85E45" w14:paraId="562D311D" w14:textId="77777777" w:rsidTr="00B232E8">
        <w:tc>
          <w:tcPr>
            <w:tcW w:w="1417" w:type="pct"/>
          </w:tcPr>
          <w:p w14:paraId="6DB580BA"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How could the project have more efficiently carried out implementation (in terms of management structures and procedures, partnership arrangements etc.)?</w:t>
            </w:r>
          </w:p>
        </w:tc>
        <w:tc>
          <w:tcPr>
            <w:tcW w:w="1461" w:type="pct"/>
          </w:tcPr>
          <w:p w14:paraId="67185E92"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Lessons on efficiency drawn from the project</w:t>
            </w:r>
          </w:p>
        </w:tc>
        <w:tc>
          <w:tcPr>
            <w:tcW w:w="1047" w:type="pct"/>
          </w:tcPr>
          <w:p w14:paraId="2CF102B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collected throughout evaluation</w:t>
            </w:r>
          </w:p>
        </w:tc>
        <w:tc>
          <w:tcPr>
            <w:tcW w:w="1075" w:type="pct"/>
          </w:tcPr>
          <w:p w14:paraId="35032EF5"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analysis</w:t>
            </w:r>
          </w:p>
        </w:tc>
      </w:tr>
      <w:tr w:rsidR="00214F5B" w:rsidRPr="00B85E45" w14:paraId="1412B02E" w14:textId="77777777" w:rsidTr="00B232E8">
        <w:tc>
          <w:tcPr>
            <w:tcW w:w="5000" w:type="pct"/>
            <w:gridSpan w:val="4"/>
            <w:shd w:val="clear" w:color="auto" w:fill="E2EFD9"/>
          </w:tcPr>
          <w:p w14:paraId="1EC203A6" w14:textId="77777777" w:rsidR="00214F5B" w:rsidRPr="00B85E45" w:rsidRDefault="00214F5B" w:rsidP="00B232E8">
            <w:pPr>
              <w:autoSpaceDE w:val="0"/>
              <w:autoSpaceDN w:val="0"/>
              <w:adjustRightInd w:val="0"/>
              <w:spacing w:before="0" w:after="0" w:line="240" w:lineRule="exact"/>
              <w:ind w:left="-23"/>
              <w:rPr>
                <w:rFonts w:eastAsia="Times New Roman" w:cs="Arial"/>
                <w:b/>
                <w:lang w:bidi="en-US"/>
              </w:rPr>
            </w:pPr>
            <w:r w:rsidRPr="00B85E45">
              <w:rPr>
                <w:rFonts w:eastAsia="Times New Roman" w:cs="Arial"/>
                <w:b/>
                <w:lang w:bidi="en-US"/>
              </w:rPr>
              <w:t>Sustainability: To what extent are there financial, institutional, social-economic, and/or environmental risks to sustaining long-term project results?</w:t>
            </w:r>
          </w:p>
        </w:tc>
      </w:tr>
      <w:tr w:rsidR="00214F5B" w:rsidRPr="00B85E45" w14:paraId="3F898DA6" w14:textId="77777777" w:rsidTr="00B232E8">
        <w:tc>
          <w:tcPr>
            <w:tcW w:w="1417" w:type="pct"/>
          </w:tcPr>
          <w:p w14:paraId="2BFD8305"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 project achievements show potential for sustainability, replication, scaling up?</w:t>
            </w:r>
          </w:p>
        </w:tc>
        <w:tc>
          <w:tcPr>
            <w:tcW w:w="1461" w:type="pct"/>
          </w:tcPr>
          <w:p w14:paraId="3798140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Potential for sustainability of project results</w:t>
            </w:r>
          </w:p>
        </w:tc>
        <w:tc>
          <w:tcPr>
            <w:tcW w:w="1047" w:type="pct"/>
          </w:tcPr>
          <w:p w14:paraId="6045601B"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documents and reports</w:t>
            </w:r>
          </w:p>
          <w:p w14:paraId="6084C68C"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Sustainability plan</w:t>
            </w:r>
          </w:p>
          <w:p w14:paraId="60C1C16C"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collected throughout evaluation</w:t>
            </w:r>
          </w:p>
        </w:tc>
        <w:tc>
          <w:tcPr>
            <w:tcW w:w="1075" w:type="pct"/>
          </w:tcPr>
          <w:p w14:paraId="042640E7"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analyses</w:t>
            </w:r>
          </w:p>
          <w:p w14:paraId="4A948A4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PMU, UNDP, DENR, BMB and other national government partners, grantees, local governments, other stakeholders</w:t>
            </w:r>
          </w:p>
        </w:tc>
      </w:tr>
      <w:tr w:rsidR="00214F5B" w:rsidRPr="00B85E45" w14:paraId="7151E8C5" w14:textId="77777777" w:rsidTr="00B232E8">
        <w:tc>
          <w:tcPr>
            <w:tcW w:w="1417" w:type="pct"/>
          </w:tcPr>
          <w:p w14:paraId="1B0BFA90"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 the financial, institutional, policy, social, economic, cultural and environmental conditions pose risk/s to the sustainability of project results?</w:t>
            </w:r>
          </w:p>
          <w:p w14:paraId="35983750"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Are the risks manageable?</w:t>
            </w:r>
          </w:p>
          <w:p w14:paraId="2B8EB91A"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 xml:space="preserve">Does the sustainability plan address the risks? </w:t>
            </w:r>
          </w:p>
          <w:p w14:paraId="1D5FE76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lastRenderedPageBreak/>
              <w:t>What opportunities are available that can help sustainability of project gains?</w:t>
            </w:r>
          </w:p>
          <w:p w14:paraId="033CFC71"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How can these opportunities be used or optimized for sustainability?</w:t>
            </w:r>
          </w:p>
        </w:tc>
        <w:tc>
          <w:tcPr>
            <w:tcW w:w="1461" w:type="pct"/>
          </w:tcPr>
          <w:p w14:paraId="55AD19F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lastRenderedPageBreak/>
              <w:t>Manageability of risks</w:t>
            </w:r>
          </w:p>
          <w:p w14:paraId="6CCB262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Availability of opportunities</w:t>
            </w:r>
          </w:p>
          <w:p w14:paraId="488380D5"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Potential of opportunities to boost sustainability of project results</w:t>
            </w:r>
          </w:p>
          <w:p w14:paraId="77F23D1F" w14:textId="77777777" w:rsidR="00214F5B" w:rsidRPr="00B85E45" w:rsidRDefault="00214F5B" w:rsidP="00B232E8">
            <w:pPr>
              <w:autoSpaceDE w:val="0"/>
              <w:autoSpaceDN w:val="0"/>
              <w:adjustRightInd w:val="0"/>
              <w:spacing w:before="0" w:after="200" w:line="276" w:lineRule="auto"/>
              <w:ind w:left="157"/>
              <w:jc w:val="left"/>
              <w:rPr>
                <w:rFonts w:eastAsia="Times New Roman" w:cs="Arial"/>
                <w:lang w:bidi="en-US"/>
              </w:rPr>
            </w:pPr>
          </w:p>
        </w:tc>
        <w:tc>
          <w:tcPr>
            <w:tcW w:w="1047" w:type="pct"/>
          </w:tcPr>
          <w:p w14:paraId="231FD4FC"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documents and reports</w:t>
            </w:r>
          </w:p>
          <w:p w14:paraId="173A91C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Sustainability plan</w:t>
            </w:r>
          </w:p>
          <w:p w14:paraId="3CF83F8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collected throughout evaluation</w:t>
            </w:r>
          </w:p>
        </w:tc>
        <w:tc>
          <w:tcPr>
            <w:tcW w:w="1075" w:type="pct"/>
          </w:tcPr>
          <w:p w14:paraId="1AAA515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analyses</w:t>
            </w:r>
          </w:p>
          <w:p w14:paraId="12FF905D"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PMU, UNDP, DENR, BMB and other national government partners, grantees, local governments, other stakeholders</w:t>
            </w:r>
          </w:p>
        </w:tc>
      </w:tr>
      <w:tr w:rsidR="00214F5B" w:rsidRPr="00B85E45" w14:paraId="72E26114" w14:textId="77777777" w:rsidTr="00B232E8">
        <w:tc>
          <w:tcPr>
            <w:tcW w:w="1417" w:type="pct"/>
          </w:tcPr>
          <w:p w14:paraId="6E5BB51D"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What lessons can guide the design and implementation of the next phase, if any, of ICCA in the Philippines?</w:t>
            </w:r>
          </w:p>
        </w:tc>
        <w:tc>
          <w:tcPr>
            <w:tcW w:w="1461" w:type="pct"/>
          </w:tcPr>
          <w:p w14:paraId="4F401AF0" w14:textId="77777777" w:rsidR="00214F5B" w:rsidRPr="00B85E45" w:rsidRDefault="00214F5B" w:rsidP="00B232E8">
            <w:pPr>
              <w:autoSpaceDE w:val="0"/>
              <w:autoSpaceDN w:val="0"/>
              <w:adjustRightInd w:val="0"/>
              <w:spacing w:before="0" w:after="200" w:line="276" w:lineRule="auto"/>
              <w:ind w:left="157"/>
              <w:jc w:val="left"/>
              <w:rPr>
                <w:rFonts w:eastAsia="Times New Roman" w:cs="Arial"/>
                <w:lang w:bidi="en-US"/>
              </w:rPr>
            </w:pPr>
          </w:p>
        </w:tc>
        <w:tc>
          <w:tcPr>
            <w:tcW w:w="1047" w:type="pct"/>
          </w:tcPr>
          <w:p w14:paraId="6956375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Project documents and reports</w:t>
            </w:r>
          </w:p>
          <w:p w14:paraId="2B95C964"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Sustainability plan</w:t>
            </w:r>
          </w:p>
          <w:p w14:paraId="2C5BD16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collected throughout evaluation</w:t>
            </w:r>
          </w:p>
        </w:tc>
        <w:tc>
          <w:tcPr>
            <w:tcW w:w="1075" w:type="pct"/>
          </w:tcPr>
          <w:p w14:paraId="597E231B"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analyses</w:t>
            </w:r>
          </w:p>
          <w:p w14:paraId="57159AD9"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 with PMU, UNDP, BMB and other national government partners, Local Responsible Parties, IP partners, and other stakeholders</w:t>
            </w:r>
          </w:p>
        </w:tc>
      </w:tr>
      <w:tr w:rsidR="00214F5B" w:rsidRPr="00B85E45" w14:paraId="01A5760E" w14:textId="77777777" w:rsidTr="00B232E8">
        <w:tc>
          <w:tcPr>
            <w:tcW w:w="5000" w:type="pct"/>
            <w:gridSpan w:val="4"/>
            <w:shd w:val="clear" w:color="auto" w:fill="E2EFD9"/>
          </w:tcPr>
          <w:p w14:paraId="71B32BD5" w14:textId="77777777" w:rsidR="00214F5B" w:rsidRPr="00B85E45" w:rsidRDefault="00214F5B" w:rsidP="00B232E8">
            <w:pPr>
              <w:autoSpaceDE w:val="0"/>
              <w:autoSpaceDN w:val="0"/>
              <w:adjustRightInd w:val="0"/>
              <w:spacing w:before="0" w:after="0" w:line="240" w:lineRule="auto"/>
              <w:ind w:left="-23"/>
              <w:rPr>
                <w:rFonts w:eastAsia="Times New Roman" w:cs="Arial"/>
                <w:b/>
                <w:lang w:bidi="en-US"/>
              </w:rPr>
            </w:pPr>
            <w:r w:rsidRPr="00B85E45">
              <w:rPr>
                <w:rFonts w:eastAsia="Times New Roman" w:cs="Arial"/>
                <w:b/>
                <w:iCs/>
                <w:lang w:bidi="en-US"/>
              </w:rPr>
              <w:t xml:space="preserve">Impact: Are there indications that the project has contributed to, or enabled progress toward, reduced environmental stress and/or improved ecological status?  </w:t>
            </w:r>
          </w:p>
        </w:tc>
      </w:tr>
      <w:tr w:rsidR="00214F5B" w:rsidRPr="00B85E45" w14:paraId="5436E962" w14:textId="77777777" w:rsidTr="00B232E8">
        <w:tc>
          <w:tcPr>
            <w:tcW w:w="1417" w:type="pct"/>
          </w:tcPr>
          <w:p w14:paraId="43AEAB50"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Has the project effected significant improvement in the governance of protected areas?</w:t>
            </w:r>
          </w:p>
          <w:p w14:paraId="1EEEE6B2"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 xml:space="preserve">Has the project affected national and local policies and practice with regard to biodiversity conservation?  </w:t>
            </w:r>
          </w:p>
        </w:tc>
        <w:tc>
          <w:tcPr>
            <w:tcW w:w="1461" w:type="pct"/>
          </w:tcPr>
          <w:p w14:paraId="4E14F64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Degree in which participatory governance has been affected and effected by the project</w:t>
            </w:r>
          </w:p>
        </w:tc>
        <w:tc>
          <w:tcPr>
            <w:tcW w:w="1047" w:type="pct"/>
          </w:tcPr>
          <w:p w14:paraId="1539FEA8"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collected throughout evaluation</w:t>
            </w:r>
          </w:p>
        </w:tc>
        <w:tc>
          <w:tcPr>
            <w:tcW w:w="1075" w:type="pct"/>
          </w:tcPr>
          <w:p w14:paraId="6CEB3138"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analyses</w:t>
            </w:r>
          </w:p>
          <w:p w14:paraId="15CC2868"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w:t>
            </w:r>
          </w:p>
        </w:tc>
      </w:tr>
      <w:tr w:rsidR="00214F5B" w:rsidRPr="00B85E45" w14:paraId="14EEE2FD" w14:textId="77777777" w:rsidTr="00B232E8">
        <w:tc>
          <w:tcPr>
            <w:tcW w:w="1417" w:type="pct"/>
          </w:tcPr>
          <w:p w14:paraId="59A43901"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Has the project changed the lives of affected community members in a positive way?</w:t>
            </w:r>
          </w:p>
          <w:p w14:paraId="0C2BC47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Has the project positively affected women, indigenous peoples and other vulnerable groups socially, politically, economically and culturally?</w:t>
            </w:r>
          </w:p>
        </w:tc>
        <w:tc>
          <w:tcPr>
            <w:tcW w:w="1461" w:type="pct"/>
          </w:tcPr>
          <w:p w14:paraId="061DC32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Positive impacts of the project on affected women, indigenous peoples and other vulnerable groups</w:t>
            </w:r>
          </w:p>
          <w:p w14:paraId="3ED5986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Negative impacts of the project on affected women, indigenous peoples and other vulnerable groups</w:t>
            </w:r>
          </w:p>
          <w:p w14:paraId="23444EFB" w14:textId="77777777" w:rsidR="00214F5B" w:rsidRPr="00B85E45" w:rsidRDefault="00214F5B" w:rsidP="00B232E8">
            <w:pPr>
              <w:autoSpaceDE w:val="0"/>
              <w:autoSpaceDN w:val="0"/>
              <w:adjustRightInd w:val="0"/>
              <w:spacing w:before="0" w:after="200" w:line="276" w:lineRule="auto"/>
              <w:ind w:left="157"/>
              <w:jc w:val="left"/>
              <w:rPr>
                <w:rFonts w:eastAsia="Times New Roman" w:cs="Arial"/>
                <w:lang w:bidi="en-US"/>
              </w:rPr>
            </w:pPr>
          </w:p>
        </w:tc>
        <w:tc>
          <w:tcPr>
            <w:tcW w:w="1047" w:type="pct"/>
          </w:tcPr>
          <w:p w14:paraId="0E96C96E"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Data collected throughout evaluation</w:t>
            </w:r>
          </w:p>
        </w:tc>
        <w:tc>
          <w:tcPr>
            <w:tcW w:w="1075" w:type="pct"/>
          </w:tcPr>
          <w:p w14:paraId="49BA370F"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Documents analyses</w:t>
            </w:r>
          </w:p>
          <w:p w14:paraId="07DF19D6" w14:textId="77777777" w:rsidR="00214F5B" w:rsidRPr="00B85E45" w:rsidRDefault="00214F5B" w:rsidP="00214F5B">
            <w:pPr>
              <w:numPr>
                <w:ilvl w:val="0"/>
                <w:numId w:val="133"/>
              </w:numPr>
              <w:autoSpaceDE w:val="0"/>
              <w:autoSpaceDN w:val="0"/>
              <w:adjustRightInd w:val="0"/>
              <w:spacing w:before="0" w:after="0" w:line="240" w:lineRule="auto"/>
              <w:ind w:left="157" w:hanging="157"/>
              <w:jc w:val="left"/>
              <w:rPr>
                <w:rFonts w:eastAsia="Times New Roman" w:cs="Arial"/>
                <w:lang w:bidi="en-US"/>
              </w:rPr>
            </w:pPr>
            <w:r w:rsidRPr="00B85E45">
              <w:rPr>
                <w:rFonts w:eastAsia="Times New Roman" w:cs="Arial"/>
                <w:lang w:bidi="en-US"/>
              </w:rPr>
              <w:t>Interviews</w:t>
            </w:r>
          </w:p>
        </w:tc>
      </w:tr>
    </w:tbl>
    <w:p w14:paraId="509DC625" w14:textId="77777777" w:rsidR="00C5613E" w:rsidRPr="00B85E45" w:rsidRDefault="00C5613E" w:rsidP="00C5613E">
      <w:pPr>
        <w:widowControl w:val="0"/>
        <w:autoSpaceDE w:val="0"/>
        <w:autoSpaceDN w:val="0"/>
        <w:spacing w:before="1" w:after="0" w:line="240" w:lineRule="auto"/>
        <w:jc w:val="left"/>
        <w:rPr>
          <w:rFonts w:eastAsia="Calibri" w:cs="Arial"/>
          <w:sz w:val="26"/>
          <w:szCs w:val="20"/>
          <w:lang w:bidi="en-US"/>
        </w:rPr>
      </w:pPr>
    </w:p>
    <w:p w14:paraId="19CA019D" w14:textId="77777777" w:rsidR="00C5613E" w:rsidRPr="00B85E45" w:rsidRDefault="00C5613E" w:rsidP="00C5613E">
      <w:pPr>
        <w:widowControl w:val="0"/>
        <w:autoSpaceDE w:val="0"/>
        <w:autoSpaceDN w:val="0"/>
        <w:spacing w:before="0" w:after="0" w:line="240" w:lineRule="auto"/>
        <w:jc w:val="left"/>
        <w:rPr>
          <w:rFonts w:eastAsia="Calibri" w:cs="Arial"/>
          <w:sz w:val="20"/>
          <w:lang w:bidi="en-US"/>
        </w:rPr>
      </w:pPr>
    </w:p>
    <w:p w14:paraId="37B91804" w14:textId="77777777" w:rsidR="00214F5B" w:rsidRPr="00B85E45" w:rsidRDefault="00214F5B" w:rsidP="00C5613E">
      <w:pPr>
        <w:widowControl w:val="0"/>
        <w:autoSpaceDE w:val="0"/>
        <w:autoSpaceDN w:val="0"/>
        <w:spacing w:before="0" w:after="0" w:line="240" w:lineRule="auto"/>
        <w:jc w:val="left"/>
        <w:rPr>
          <w:rFonts w:eastAsia="Calibri" w:cs="Arial"/>
          <w:sz w:val="20"/>
          <w:lang w:bidi="en-US"/>
        </w:rPr>
      </w:pPr>
    </w:p>
    <w:p w14:paraId="566D37E8" w14:textId="77777777" w:rsidR="00C5613E" w:rsidRPr="00B85E45" w:rsidRDefault="00C5613E" w:rsidP="00C5613E">
      <w:pPr>
        <w:widowControl w:val="0"/>
        <w:autoSpaceDE w:val="0"/>
        <w:autoSpaceDN w:val="0"/>
        <w:spacing w:before="1" w:after="0" w:line="240" w:lineRule="auto"/>
        <w:jc w:val="left"/>
        <w:rPr>
          <w:rFonts w:eastAsia="Calibri" w:cs="Arial"/>
          <w:sz w:val="26"/>
          <w:szCs w:val="20"/>
          <w:lang w:bidi="en-US"/>
        </w:rPr>
      </w:pPr>
    </w:p>
    <w:p w14:paraId="146E5B79" w14:textId="77777777" w:rsidR="00C5613E" w:rsidRPr="00B85E45" w:rsidRDefault="00C5613E" w:rsidP="00C5613E">
      <w:pPr>
        <w:widowControl w:val="0"/>
        <w:autoSpaceDE w:val="0"/>
        <w:autoSpaceDN w:val="0"/>
        <w:spacing w:before="1" w:after="0" w:line="240" w:lineRule="auto"/>
        <w:jc w:val="left"/>
        <w:rPr>
          <w:rFonts w:eastAsia="Calibri" w:cs="Arial"/>
          <w:sz w:val="26"/>
          <w:szCs w:val="20"/>
          <w:lang w:bidi="en-US"/>
        </w:rPr>
      </w:pPr>
    </w:p>
    <w:p w14:paraId="3087B1E6" w14:textId="77777777" w:rsidR="00C5613E" w:rsidRPr="00B85E45" w:rsidRDefault="00C5613E" w:rsidP="00C5613E">
      <w:pPr>
        <w:widowControl w:val="0"/>
        <w:autoSpaceDE w:val="0"/>
        <w:autoSpaceDN w:val="0"/>
        <w:spacing w:before="0" w:after="0" w:line="240" w:lineRule="auto"/>
        <w:jc w:val="left"/>
        <w:rPr>
          <w:rFonts w:eastAsia="Calibri" w:cs="Arial"/>
          <w:sz w:val="20"/>
          <w:lang w:bidi="en-US"/>
        </w:rPr>
        <w:sectPr w:rsidR="00C5613E" w:rsidRPr="00B85E45" w:rsidSect="006E3F95">
          <w:footerReference w:type="default" r:id="rId34"/>
          <w:pgSz w:w="16838" w:h="11906" w:orient="landscape" w:code="9"/>
          <w:pgMar w:top="1701" w:right="1418" w:bottom="1701" w:left="1418" w:header="0" w:footer="873" w:gutter="0"/>
          <w:cols w:space="720"/>
        </w:sectPr>
      </w:pPr>
    </w:p>
    <w:p w14:paraId="60C08345" w14:textId="77777777" w:rsidR="00C5613E" w:rsidRPr="00B85E45" w:rsidRDefault="00C5613E" w:rsidP="00C5613E">
      <w:pPr>
        <w:widowControl w:val="0"/>
        <w:autoSpaceDE w:val="0"/>
        <w:autoSpaceDN w:val="0"/>
        <w:spacing w:before="1" w:after="0" w:line="240" w:lineRule="auto"/>
        <w:jc w:val="left"/>
        <w:rPr>
          <w:rFonts w:eastAsia="Calibri" w:cs="Arial"/>
          <w:sz w:val="26"/>
          <w:szCs w:val="20"/>
          <w:lang w:bidi="en-US"/>
        </w:rPr>
      </w:pPr>
    </w:p>
    <w:p w14:paraId="0F38F42C" w14:textId="77777777" w:rsidR="00C5613E" w:rsidRPr="00B85E45" w:rsidRDefault="00C5613E" w:rsidP="00C5613E">
      <w:pPr>
        <w:widowControl w:val="0"/>
        <w:autoSpaceDE w:val="0"/>
        <w:autoSpaceDN w:val="0"/>
        <w:spacing w:before="1" w:after="0" w:line="240" w:lineRule="auto"/>
        <w:jc w:val="left"/>
        <w:rPr>
          <w:rFonts w:eastAsia="Calibri" w:cs="Arial"/>
          <w:sz w:val="26"/>
          <w:szCs w:val="20"/>
          <w:lang w:bidi="en-US"/>
        </w:rPr>
      </w:pPr>
    </w:p>
    <w:p w14:paraId="5B0AE186" w14:textId="77777777" w:rsidR="00C5613E" w:rsidRPr="00B85E45" w:rsidRDefault="00C5613E" w:rsidP="00397B99">
      <w:pPr>
        <w:rPr>
          <w:rFonts w:cs="Arial"/>
          <w:b/>
          <w:lang w:bidi="en-US"/>
        </w:rPr>
      </w:pPr>
      <w:r w:rsidRPr="00B85E45">
        <w:rPr>
          <w:rFonts w:cs="Arial"/>
          <w:b/>
          <w:noProof/>
          <w:lang w:bidi="en-US"/>
        </w:rPr>
        <mc:AlternateContent>
          <mc:Choice Requires="wps">
            <w:drawing>
              <wp:anchor distT="0" distB="0" distL="0" distR="0" simplePos="0" relativeHeight="251662848" behindDoc="1" locked="0" layoutInCell="1" allowOverlap="1" wp14:anchorId="6D456780" wp14:editId="1AA09C54">
                <wp:simplePos x="0" y="0"/>
                <wp:positionH relativeFrom="page">
                  <wp:posOffset>896620</wp:posOffset>
                </wp:positionH>
                <wp:positionV relativeFrom="paragraph">
                  <wp:posOffset>249555</wp:posOffset>
                </wp:positionV>
                <wp:extent cx="5981065" cy="0"/>
                <wp:effectExtent l="10795" t="11430" r="8890" b="7620"/>
                <wp:wrapTopAndBottom/>
                <wp:docPr id="55" name="Conector recto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065"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9477A" id="Conector recto 55"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9.65pt" to="541.5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" strokecolor="#4f81bc" strokeweight=".72pt">
                <w10:wrap type="topAndBottom" anchorx="page"/>
              </v:line>
            </w:pict>
          </mc:Fallback>
        </mc:AlternateContent>
      </w:r>
      <w:bookmarkStart w:id="65" w:name="_bookmark2"/>
      <w:bookmarkEnd w:id="65"/>
      <w:r w:rsidRPr="00B85E45">
        <w:rPr>
          <w:rFonts w:cs="Arial"/>
          <w:b/>
          <w:lang w:bidi="en-US"/>
        </w:rPr>
        <w:t>ANNEX D: RATING SCALES</w:t>
      </w:r>
    </w:p>
    <w:tbl>
      <w:tblPr>
        <w:tblStyle w:val="TableNormal1"/>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9"/>
        <w:gridCol w:w="2477"/>
        <w:gridCol w:w="2278"/>
        <w:gridCol w:w="2278"/>
      </w:tblGrid>
      <w:tr w:rsidR="00C5613E" w:rsidRPr="00B85E45" w14:paraId="3DA0D0AF" w14:textId="77777777" w:rsidTr="00C5613E">
        <w:trPr>
          <w:trHeight w:val="731"/>
        </w:trPr>
        <w:tc>
          <w:tcPr>
            <w:tcW w:w="2319" w:type="dxa"/>
          </w:tcPr>
          <w:p w14:paraId="4B7AB316" w14:textId="77777777" w:rsidR="00C5613E" w:rsidRPr="00B85E45" w:rsidRDefault="00C5613E" w:rsidP="00C5613E">
            <w:pPr>
              <w:spacing w:before="1" w:after="0" w:line="240" w:lineRule="auto"/>
              <w:jc w:val="left"/>
              <w:rPr>
                <w:rFonts w:eastAsia="Calibri" w:cs="Arial"/>
                <w:b/>
                <w:i/>
                <w:sz w:val="20"/>
                <w:lang w:bidi="en-US"/>
              </w:rPr>
            </w:pPr>
            <w:r w:rsidRPr="00B85E45">
              <w:rPr>
                <w:rFonts w:eastAsia="Calibri" w:cs="Arial"/>
                <w:b/>
                <w:i/>
                <w:sz w:val="20"/>
                <w:lang w:bidi="en-US"/>
              </w:rPr>
              <w:t>Ratings for Outcomes, Effectiveness, Efficiency,</w:t>
            </w:r>
          </w:p>
          <w:p w14:paraId="3D3531ED" w14:textId="77777777" w:rsidR="00C5613E" w:rsidRPr="00B85E45" w:rsidRDefault="00C5613E" w:rsidP="00C5613E">
            <w:pPr>
              <w:spacing w:before="0" w:after="0" w:line="222" w:lineRule="exact"/>
              <w:jc w:val="left"/>
              <w:rPr>
                <w:rFonts w:eastAsia="Calibri" w:cs="Arial"/>
                <w:b/>
                <w:i/>
                <w:sz w:val="20"/>
                <w:lang w:bidi="en-US"/>
              </w:rPr>
            </w:pPr>
            <w:r w:rsidRPr="00B85E45">
              <w:rPr>
                <w:rFonts w:eastAsia="Calibri" w:cs="Arial"/>
                <w:b/>
                <w:i/>
                <w:sz w:val="20"/>
                <w:lang w:bidi="en-US"/>
              </w:rPr>
              <w:t>M&amp;E, I&amp;E Execution</w:t>
            </w:r>
          </w:p>
        </w:tc>
        <w:tc>
          <w:tcPr>
            <w:tcW w:w="2477" w:type="dxa"/>
          </w:tcPr>
          <w:p w14:paraId="3CC93042" w14:textId="77777777" w:rsidR="00C5613E" w:rsidRPr="00B85E45" w:rsidRDefault="00C5613E" w:rsidP="00C5613E">
            <w:pPr>
              <w:spacing w:before="1" w:after="0" w:line="240" w:lineRule="auto"/>
              <w:jc w:val="left"/>
              <w:rPr>
                <w:rFonts w:eastAsia="Calibri" w:cs="Arial"/>
                <w:b/>
                <w:i/>
                <w:sz w:val="20"/>
                <w:lang w:bidi="en-US"/>
              </w:rPr>
            </w:pPr>
            <w:r w:rsidRPr="00B85E45">
              <w:rPr>
                <w:rFonts w:eastAsia="Calibri" w:cs="Arial"/>
                <w:b/>
                <w:i/>
                <w:sz w:val="20"/>
                <w:lang w:bidi="en-US"/>
              </w:rPr>
              <w:t>Sustainability ratings:</w:t>
            </w:r>
          </w:p>
        </w:tc>
        <w:tc>
          <w:tcPr>
            <w:tcW w:w="2278" w:type="dxa"/>
          </w:tcPr>
          <w:p w14:paraId="0D4D21AE" w14:textId="77777777" w:rsidR="00C5613E" w:rsidRPr="00B85E45" w:rsidRDefault="00C5613E" w:rsidP="00C5613E">
            <w:pPr>
              <w:spacing w:before="1" w:after="0" w:line="240" w:lineRule="auto"/>
              <w:jc w:val="left"/>
              <w:rPr>
                <w:rFonts w:eastAsia="Calibri" w:cs="Arial"/>
                <w:b/>
                <w:i/>
                <w:sz w:val="20"/>
                <w:lang w:bidi="en-US"/>
              </w:rPr>
            </w:pPr>
            <w:r w:rsidRPr="00B85E45">
              <w:rPr>
                <w:rFonts w:eastAsia="Calibri" w:cs="Arial"/>
                <w:b/>
                <w:i/>
                <w:sz w:val="20"/>
                <w:lang w:bidi="en-US"/>
              </w:rPr>
              <w:t>Relevance ratings</w:t>
            </w:r>
          </w:p>
        </w:tc>
        <w:tc>
          <w:tcPr>
            <w:tcW w:w="2278" w:type="dxa"/>
          </w:tcPr>
          <w:p w14:paraId="6311D18C" w14:textId="77777777" w:rsidR="00C5613E" w:rsidRPr="00B85E45" w:rsidRDefault="00C5613E" w:rsidP="00C5613E">
            <w:pPr>
              <w:spacing w:before="1" w:after="0" w:line="240" w:lineRule="auto"/>
              <w:jc w:val="left"/>
              <w:rPr>
                <w:rFonts w:eastAsia="Calibri" w:cs="Arial"/>
                <w:b/>
                <w:i/>
                <w:sz w:val="20"/>
                <w:lang w:bidi="en-US"/>
              </w:rPr>
            </w:pPr>
            <w:r w:rsidRPr="00B85E45">
              <w:rPr>
                <w:rFonts w:eastAsia="Calibri" w:cs="Arial"/>
                <w:b/>
                <w:i/>
                <w:sz w:val="20"/>
                <w:lang w:bidi="en-US"/>
              </w:rPr>
              <w:t>Impact Ratings:</w:t>
            </w:r>
          </w:p>
        </w:tc>
      </w:tr>
      <w:tr w:rsidR="00C5613E" w:rsidRPr="00B85E45" w14:paraId="45BC31F3" w14:textId="77777777" w:rsidTr="00C5613E">
        <w:trPr>
          <w:trHeight w:val="3417"/>
        </w:trPr>
        <w:tc>
          <w:tcPr>
            <w:tcW w:w="2319" w:type="dxa"/>
          </w:tcPr>
          <w:p w14:paraId="5D72A7D5" w14:textId="2293DE05" w:rsidR="00C5613E" w:rsidRPr="00B85E45" w:rsidRDefault="00C5613E" w:rsidP="002A1048">
            <w:pPr>
              <w:tabs>
                <w:tab w:val="left" w:pos="587"/>
              </w:tabs>
              <w:spacing w:before="1" w:after="0" w:line="240" w:lineRule="auto"/>
              <w:ind w:right="101"/>
              <w:jc w:val="left"/>
              <w:rPr>
                <w:rFonts w:eastAsia="Calibri" w:cs="Arial"/>
                <w:sz w:val="20"/>
                <w:lang w:bidi="en-US"/>
              </w:rPr>
            </w:pPr>
            <w:proofErr w:type="gramStart"/>
            <w:r w:rsidRPr="00B85E45">
              <w:rPr>
                <w:rFonts w:eastAsia="Calibri" w:cs="Arial"/>
                <w:sz w:val="20"/>
                <w:lang w:bidi="en-US"/>
              </w:rPr>
              <w:t>6:Highly</w:t>
            </w:r>
            <w:proofErr w:type="gramEnd"/>
            <w:r w:rsidRPr="00B85E45">
              <w:rPr>
                <w:rFonts w:eastAsia="Calibri" w:cs="Arial"/>
                <w:sz w:val="20"/>
                <w:lang w:bidi="en-US"/>
              </w:rPr>
              <w:t xml:space="preserve"> Satisfactory </w:t>
            </w:r>
            <w:r w:rsidR="002A1048">
              <w:rPr>
                <w:rFonts w:eastAsia="Calibri" w:cs="Arial"/>
                <w:sz w:val="20"/>
                <w:lang w:bidi="en-US"/>
              </w:rPr>
              <w:t xml:space="preserve"> </w:t>
            </w:r>
            <w:r w:rsidRPr="00B85E45">
              <w:rPr>
                <w:rFonts w:eastAsia="Calibri" w:cs="Arial"/>
                <w:sz w:val="20"/>
                <w:lang w:bidi="en-US"/>
              </w:rPr>
              <w:t>(HS): no</w:t>
            </w:r>
            <w:r w:rsidRPr="00B85E45">
              <w:rPr>
                <w:rFonts w:eastAsia="Calibri" w:cs="Arial"/>
                <w:spacing w:val="-7"/>
                <w:sz w:val="20"/>
                <w:lang w:bidi="en-US"/>
              </w:rPr>
              <w:t xml:space="preserve"> </w:t>
            </w:r>
            <w:r w:rsidRPr="00B85E45">
              <w:rPr>
                <w:rFonts w:eastAsia="Calibri" w:cs="Arial"/>
                <w:sz w:val="20"/>
                <w:lang w:bidi="en-US"/>
              </w:rPr>
              <w:t>shortcomings</w:t>
            </w:r>
          </w:p>
          <w:p w14:paraId="129D838D" w14:textId="77777777" w:rsidR="00C5613E" w:rsidRPr="00B85E45" w:rsidRDefault="00C5613E" w:rsidP="00C5613E">
            <w:pPr>
              <w:spacing w:before="0" w:after="0" w:line="240" w:lineRule="auto"/>
              <w:jc w:val="left"/>
              <w:rPr>
                <w:rFonts w:eastAsia="Calibri" w:cs="Arial"/>
                <w:sz w:val="20"/>
                <w:lang w:bidi="en-US"/>
              </w:rPr>
            </w:pPr>
            <w:r w:rsidRPr="00B85E45">
              <w:rPr>
                <w:rFonts w:eastAsia="Calibri" w:cs="Arial"/>
                <w:sz w:val="20"/>
                <w:lang w:bidi="en-US"/>
              </w:rPr>
              <w:t>5: Satisfactory (S): minor shortcomings</w:t>
            </w:r>
          </w:p>
          <w:p w14:paraId="3FCC84A6" w14:textId="1DB936F7" w:rsidR="00C5613E" w:rsidRPr="00B85E45" w:rsidRDefault="00C5613E" w:rsidP="00C5613E">
            <w:pPr>
              <w:tabs>
                <w:tab w:val="left" w:pos="1259"/>
              </w:tabs>
              <w:spacing w:before="1" w:after="0" w:line="240" w:lineRule="auto"/>
              <w:ind w:right="100"/>
              <w:jc w:val="left"/>
              <w:rPr>
                <w:rFonts w:eastAsia="Calibri" w:cs="Arial"/>
                <w:sz w:val="20"/>
                <w:lang w:bidi="en-US"/>
              </w:rPr>
            </w:pPr>
            <w:r w:rsidRPr="00B85E45">
              <w:rPr>
                <w:rFonts w:eastAsia="Calibri" w:cs="Arial"/>
                <w:sz w:val="20"/>
                <w:lang w:bidi="en-US"/>
              </w:rPr>
              <w:t>4:</w:t>
            </w:r>
            <w:r w:rsidR="002A1048">
              <w:rPr>
                <w:rFonts w:eastAsia="Calibri" w:cs="Arial"/>
                <w:sz w:val="20"/>
                <w:lang w:bidi="en-US"/>
              </w:rPr>
              <w:t xml:space="preserve"> </w:t>
            </w:r>
            <w:r w:rsidRPr="00B85E45">
              <w:rPr>
                <w:rFonts w:eastAsia="Calibri" w:cs="Arial"/>
                <w:spacing w:val="-3"/>
                <w:sz w:val="20"/>
                <w:lang w:bidi="en-US"/>
              </w:rPr>
              <w:t xml:space="preserve">Moderately </w:t>
            </w:r>
            <w:r w:rsidRPr="00B85E45">
              <w:rPr>
                <w:rFonts w:eastAsia="Calibri" w:cs="Arial"/>
                <w:sz w:val="20"/>
                <w:lang w:bidi="en-US"/>
              </w:rPr>
              <w:t>Satisfactory</w:t>
            </w:r>
            <w:r w:rsidRPr="00B85E45">
              <w:rPr>
                <w:rFonts w:eastAsia="Calibri" w:cs="Arial"/>
                <w:spacing w:val="-1"/>
                <w:sz w:val="20"/>
                <w:lang w:bidi="en-US"/>
              </w:rPr>
              <w:t xml:space="preserve"> </w:t>
            </w:r>
            <w:r w:rsidRPr="00B85E45">
              <w:rPr>
                <w:rFonts w:eastAsia="Calibri" w:cs="Arial"/>
                <w:sz w:val="20"/>
                <w:lang w:bidi="en-US"/>
              </w:rPr>
              <w:t>(MS)</w:t>
            </w:r>
          </w:p>
          <w:p w14:paraId="2409B8A3" w14:textId="3EB69477" w:rsidR="00C5613E" w:rsidRPr="00B85E45" w:rsidRDefault="00C5613E" w:rsidP="00C5613E">
            <w:pPr>
              <w:tabs>
                <w:tab w:val="left" w:pos="1259"/>
                <w:tab w:val="left" w:pos="1731"/>
              </w:tabs>
              <w:spacing w:before="0" w:after="0" w:line="240" w:lineRule="auto"/>
              <w:ind w:right="100"/>
              <w:jc w:val="left"/>
              <w:rPr>
                <w:rFonts w:eastAsia="Calibri" w:cs="Arial"/>
                <w:sz w:val="20"/>
                <w:lang w:bidi="en-US"/>
              </w:rPr>
            </w:pPr>
            <w:r w:rsidRPr="00B85E45">
              <w:rPr>
                <w:rFonts w:eastAsia="Calibri" w:cs="Arial"/>
                <w:sz w:val="20"/>
                <w:lang w:bidi="en-US"/>
              </w:rPr>
              <w:t>3:</w:t>
            </w:r>
            <w:r w:rsidR="002A1048">
              <w:rPr>
                <w:rFonts w:eastAsia="Calibri" w:cs="Arial"/>
                <w:sz w:val="20"/>
                <w:lang w:bidi="en-US"/>
              </w:rPr>
              <w:t xml:space="preserve"> </w:t>
            </w:r>
            <w:r w:rsidRPr="00B85E45">
              <w:rPr>
                <w:rFonts w:eastAsia="Calibri" w:cs="Arial"/>
                <w:spacing w:val="-3"/>
                <w:sz w:val="20"/>
                <w:lang w:bidi="en-US"/>
              </w:rPr>
              <w:t xml:space="preserve">Moderately </w:t>
            </w:r>
            <w:r w:rsidRPr="00B85E45">
              <w:rPr>
                <w:rFonts w:eastAsia="Calibri" w:cs="Arial"/>
                <w:sz w:val="20"/>
                <w:lang w:bidi="en-US"/>
              </w:rPr>
              <w:t>Unsatisfactory</w:t>
            </w:r>
            <w:r w:rsidR="002A1048">
              <w:rPr>
                <w:rFonts w:eastAsia="Calibri" w:cs="Arial"/>
                <w:sz w:val="20"/>
                <w:lang w:bidi="en-US"/>
              </w:rPr>
              <w:t xml:space="preserve"> </w:t>
            </w:r>
            <w:r w:rsidRPr="00B85E45">
              <w:rPr>
                <w:rFonts w:eastAsia="Calibri" w:cs="Arial"/>
                <w:spacing w:val="-3"/>
                <w:sz w:val="20"/>
                <w:lang w:bidi="en-US"/>
              </w:rPr>
              <w:t xml:space="preserve">(MU): </w:t>
            </w:r>
            <w:r w:rsidRPr="00B85E45">
              <w:rPr>
                <w:rFonts w:eastAsia="Calibri" w:cs="Arial"/>
                <w:sz w:val="20"/>
                <w:lang w:bidi="en-US"/>
              </w:rPr>
              <w:t>significant shortcomings</w:t>
            </w:r>
          </w:p>
          <w:p w14:paraId="23FD0102" w14:textId="7D6A625B" w:rsidR="00C5613E" w:rsidRPr="00B85E45" w:rsidRDefault="00C5613E" w:rsidP="00C5613E">
            <w:pPr>
              <w:tabs>
                <w:tab w:val="left" w:pos="577"/>
              </w:tabs>
              <w:spacing w:before="0" w:after="0" w:line="240" w:lineRule="auto"/>
              <w:ind w:right="101"/>
              <w:jc w:val="left"/>
              <w:rPr>
                <w:rFonts w:eastAsia="Calibri" w:cs="Arial"/>
                <w:sz w:val="20"/>
                <w:lang w:bidi="en-US"/>
              </w:rPr>
            </w:pPr>
            <w:r w:rsidRPr="00B85E45">
              <w:rPr>
                <w:rFonts w:eastAsia="Calibri" w:cs="Arial"/>
                <w:sz w:val="20"/>
                <w:lang w:bidi="en-US"/>
              </w:rPr>
              <w:t>2:</w:t>
            </w:r>
            <w:r w:rsidR="002A1048">
              <w:rPr>
                <w:rFonts w:eastAsia="Calibri" w:cs="Arial"/>
                <w:sz w:val="20"/>
                <w:lang w:bidi="en-US"/>
              </w:rPr>
              <w:t xml:space="preserve"> </w:t>
            </w:r>
            <w:r w:rsidRPr="00B85E45">
              <w:rPr>
                <w:rFonts w:eastAsia="Calibri" w:cs="Arial"/>
                <w:sz w:val="20"/>
                <w:lang w:bidi="en-US"/>
              </w:rPr>
              <w:t>Unsatisfactory (U): major</w:t>
            </w:r>
            <w:r w:rsidRPr="00B85E45">
              <w:rPr>
                <w:rFonts w:eastAsia="Calibri" w:cs="Arial"/>
                <w:spacing w:val="-1"/>
                <w:sz w:val="20"/>
                <w:lang w:bidi="en-US"/>
              </w:rPr>
              <w:t xml:space="preserve"> </w:t>
            </w:r>
            <w:r w:rsidRPr="00B85E45">
              <w:rPr>
                <w:rFonts w:eastAsia="Calibri" w:cs="Arial"/>
                <w:sz w:val="20"/>
                <w:lang w:bidi="en-US"/>
              </w:rPr>
              <w:t>problems</w:t>
            </w:r>
          </w:p>
          <w:p w14:paraId="3C1C819E" w14:textId="77777777" w:rsidR="00C5613E" w:rsidRPr="00B85E45" w:rsidRDefault="00C5613E" w:rsidP="00C411B1">
            <w:pPr>
              <w:spacing w:before="0" w:after="0" w:line="243" w:lineRule="exact"/>
              <w:ind w:right="101"/>
              <w:jc w:val="center"/>
              <w:rPr>
                <w:rFonts w:eastAsia="Calibri" w:cs="Arial"/>
                <w:sz w:val="20"/>
                <w:lang w:bidi="en-US"/>
              </w:rPr>
            </w:pPr>
            <w:r w:rsidRPr="00B85E45">
              <w:rPr>
                <w:rFonts w:eastAsia="Calibri" w:cs="Arial"/>
                <w:sz w:val="20"/>
                <w:lang w:bidi="en-US"/>
              </w:rPr>
              <w:t>1: Highly Unsatisfactory</w:t>
            </w:r>
          </w:p>
          <w:p w14:paraId="2CA566B6" w14:textId="77777777" w:rsidR="00C5613E" w:rsidRPr="00B85E45" w:rsidRDefault="00C5613E" w:rsidP="00C5613E">
            <w:pPr>
              <w:spacing w:before="0" w:after="0" w:line="222" w:lineRule="exact"/>
              <w:ind w:right="149"/>
              <w:jc w:val="right"/>
              <w:rPr>
                <w:rFonts w:eastAsia="Calibri" w:cs="Arial"/>
                <w:sz w:val="20"/>
                <w:lang w:bidi="en-US"/>
              </w:rPr>
            </w:pPr>
            <w:r w:rsidRPr="00B85E45">
              <w:rPr>
                <w:rFonts w:eastAsia="Calibri" w:cs="Arial"/>
                <w:sz w:val="20"/>
                <w:lang w:bidi="en-US"/>
              </w:rPr>
              <w:t>(HU): severe problems</w:t>
            </w:r>
          </w:p>
        </w:tc>
        <w:tc>
          <w:tcPr>
            <w:tcW w:w="2477" w:type="dxa"/>
          </w:tcPr>
          <w:p w14:paraId="60622590" w14:textId="77777777" w:rsidR="00C5613E" w:rsidRPr="00B85E45" w:rsidRDefault="00C5613E" w:rsidP="00C5613E">
            <w:pPr>
              <w:spacing w:before="1" w:after="0" w:line="240" w:lineRule="auto"/>
              <w:ind w:right="101"/>
              <w:jc w:val="left"/>
              <w:rPr>
                <w:rFonts w:eastAsia="Calibri" w:cs="Arial"/>
                <w:sz w:val="20"/>
                <w:lang w:bidi="en-US"/>
              </w:rPr>
            </w:pPr>
            <w:r w:rsidRPr="00B85E45">
              <w:rPr>
                <w:rFonts w:eastAsia="Calibri" w:cs="Arial"/>
                <w:sz w:val="20"/>
                <w:lang w:bidi="en-US"/>
              </w:rPr>
              <w:t>4: Likely (L): negligible risks to sustainability</w:t>
            </w:r>
          </w:p>
          <w:p w14:paraId="3047F029" w14:textId="0A74F278" w:rsidR="00C5613E" w:rsidRPr="00B85E45" w:rsidRDefault="00C5613E" w:rsidP="00C5613E">
            <w:pPr>
              <w:tabs>
                <w:tab w:val="left" w:pos="726"/>
                <w:tab w:val="left" w:pos="1908"/>
              </w:tabs>
              <w:spacing w:before="0" w:after="0" w:line="240" w:lineRule="auto"/>
              <w:ind w:right="101"/>
              <w:jc w:val="left"/>
              <w:rPr>
                <w:rFonts w:eastAsia="Calibri" w:cs="Arial"/>
                <w:sz w:val="20"/>
                <w:lang w:bidi="en-US"/>
              </w:rPr>
            </w:pPr>
            <w:proofErr w:type="gramStart"/>
            <w:r w:rsidRPr="00B85E45">
              <w:rPr>
                <w:rFonts w:eastAsia="Calibri" w:cs="Arial"/>
                <w:sz w:val="20"/>
                <w:lang w:bidi="en-US"/>
              </w:rPr>
              <w:t>3:Moderately</w:t>
            </w:r>
            <w:proofErr w:type="gramEnd"/>
            <w:r w:rsidR="00EB0716">
              <w:rPr>
                <w:rFonts w:eastAsia="Calibri" w:cs="Arial"/>
                <w:sz w:val="20"/>
                <w:lang w:bidi="en-US"/>
              </w:rPr>
              <w:t xml:space="preserve"> </w:t>
            </w:r>
            <w:r w:rsidRPr="00B85E45">
              <w:rPr>
                <w:rFonts w:eastAsia="Calibri" w:cs="Arial"/>
                <w:spacing w:val="-4"/>
                <w:sz w:val="20"/>
                <w:lang w:bidi="en-US"/>
              </w:rPr>
              <w:t xml:space="preserve">Likely </w:t>
            </w:r>
            <w:r w:rsidRPr="00B85E45">
              <w:rPr>
                <w:rFonts w:eastAsia="Calibri" w:cs="Arial"/>
                <w:sz w:val="20"/>
                <w:lang w:bidi="en-US"/>
              </w:rPr>
              <w:t>(ML):moderate</w:t>
            </w:r>
            <w:r w:rsidRPr="00B85E45">
              <w:rPr>
                <w:rFonts w:eastAsia="Calibri" w:cs="Arial"/>
                <w:spacing w:val="-3"/>
                <w:sz w:val="20"/>
                <w:lang w:bidi="en-US"/>
              </w:rPr>
              <w:t xml:space="preserve"> </w:t>
            </w:r>
            <w:r w:rsidRPr="00B85E45">
              <w:rPr>
                <w:rFonts w:eastAsia="Calibri" w:cs="Arial"/>
                <w:sz w:val="20"/>
                <w:lang w:bidi="en-US"/>
              </w:rPr>
              <w:t>risks</w:t>
            </w:r>
          </w:p>
          <w:p w14:paraId="52D52F7B" w14:textId="43868DAE" w:rsidR="00C5613E" w:rsidRPr="00B85E45" w:rsidRDefault="00C5613E" w:rsidP="00C5613E">
            <w:pPr>
              <w:tabs>
                <w:tab w:val="left" w:pos="596"/>
              </w:tabs>
              <w:spacing w:before="1" w:after="0" w:line="240" w:lineRule="auto"/>
              <w:ind w:right="101"/>
              <w:jc w:val="left"/>
              <w:rPr>
                <w:rFonts w:eastAsia="Calibri" w:cs="Arial"/>
                <w:sz w:val="20"/>
                <w:lang w:bidi="en-US"/>
              </w:rPr>
            </w:pPr>
            <w:r w:rsidRPr="00B85E45">
              <w:rPr>
                <w:rFonts w:eastAsia="Calibri" w:cs="Arial"/>
                <w:sz w:val="20"/>
                <w:lang w:bidi="en-US"/>
              </w:rPr>
              <w:t>2:</w:t>
            </w:r>
            <w:r w:rsidR="00EB0716">
              <w:rPr>
                <w:rFonts w:eastAsia="Calibri" w:cs="Arial"/>
                <w:sz w:val="20"/>
                <w:lang w:bidi="en-US"/>
              </w:rPr>
              <w:t xml:space="preserve"> </w:t>
            </w:r>
            <w:r w:rsidRPr="00B85E45">
              <w:rPr>
                <w:rFonts w:eastAsia="Calibri" w:cs="Arial"/>
                <w:sz w:val="20"/>
                <w:lang w:bidi="en-US"/>
              </w:rPr>
              <w:t xml:space="preserve">Moderately </w:t>
            </w:r>
            <w:r w:rsidRPr="00B85E45">
              <w:rPr>
                <w:rFonts w:eastAsia="Calibri" w:cs="Arial"/>
                <w:spacing w:val="-3"/>
                <w:sz w:val="20"/>
                <w:lang w:bidi="en-US"/>
              </w:rPr>
              <w:t xml:space="preserve">Unlikely </w:t>
            </w:r>
            <w:r w:rsidRPr="00B85E45">
              <w:rPr>
                <w:rFonts w:eastAsia="Calibri" w:cs="Arial"/>
                <w:sz w:val="20"/>
                <w:lang w:bidi="en-US"/>
              </w:rPr>
              <w:t>(MU): significant</w:t>
            </w:r>
            <w:r w:rsidRPr="00B85E45">
              <w:rPr>
                <w:rFonts w:eastAsia="Calibri" w:cs="Arial"/>
                <w:spacing w:val="-4"/>
                <w:sz w:val="20"/>
                <w:lang w:bidi="en-US"/>
              </w:rPr>
              <w:t xml:space="preserve"> </w:t>
            </w:r>
            <w:r w:rsidRPr="00B85E45">
              <w:rPr>
                <w:rFonts w:eastAsia="Calibri" w:cs="Arial"/>
                <w:sz w:val="20"/>
                <w:lang w:bidi="en-US"/>
              </w:rPr>
              <w:t>risks</w:t>
            </w:r>
          </w:p>
          <w:p w14:paraId="578B72AD"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1: Unlikely (U): severe risks</w:t>
            </w:r>
          </w:p>
        </w:tc>
        <w:tc>
          <w:tcPr>
            <w:tcW w:w="2278" w:type="dxa"/>
          </w:tcPr>
          <w:p w14:paraId="1BBB2D64"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2: Relevant (R)</w:t>
            </w:r>
          </w:p>
          <w:p w14:paraId="76C9274C"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1: Not relevant (NR)</w:t>
            </w:r>
          </w:p>
        </w:tc>
        <w:tc>
          <w:tcPr>
            <w:tcW w:w="2278" w:type="dxa"/>
          </w:tcPr>
          <w:p w14:paraId="1DF583E0"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3: Significant (S)</w:t>
            </w:r>
          </w:p>
          <w:p w14:paraId="6ED0E630" w14:textId="77777777" w:rsidR="00C5613E" w:rsidRPr="00B85E45" w:rsidRDefault="00C5613E" w:rsidP="00C5613E">
            <w:pPr>
              <w:spacing w:before="1" w:after="0" w:line="243" w:lineRule="exact"/>
              <w:jc w:val="left"/>
              <w:rPr>
                <w:rFonts w:eastAsia="Calibri" w:cs="Arial"/>
                <w:sz w:val="20"/>
                <w:lang w:bidi="en-US"/>
              </w:rPr>
            </w:pPr>
            <w:r w:rsidRPr="00B85E45">
              <w:rPr>
                <w:rFonts w:eastAsia="Calibri" w:cs="Arial"/>
                <w:sz w:val="20"/>
                <w:lang w:bidi="en-US"/>
              </w:rPr>
              <w:t>2: Minimal (M)</w:t>
            </w:r>
          </w:p>
          <w:p w14:paraId="5F1BBA05"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1: Negligible (N)</w:t>
            </w:r>
          </w:p>
        </w:tc>
      </w:tr>
      <w:tr w:rsidR="00C5613E" w:rsidRPr="00B85E45" w14:paraId="325DB3AE" w14:textId="77777777" w:rsidTr="00C5613E">
        <w:trPr>
          <w:trHeight w:val="979"/>
        </w:trPr>
        <w:tc>
          <w:tcPr>
            <w:tcW w:w="9352" w:type="dxa"/>
            <w:gridSpan w:val="4"/>
          </w:tcPr>
          <w:p w14:paraId="0C409A99" w14:textId="77777777" w:rsidR="00C5613E" w:rsidRPr="00B85E45" w:rsidRDefault="00C5613E" w:rsidP="00C5613E">
            <w:pPr>
              <w:spacing w:before="0" w:after="0" w:line="240" w:lineRule="auto"/>
              <w:jc w:val="left"/>
              <w:rPr>
                <w:rFonts w:eastAsia="Calibri" w:cs="Arial"/>
                <w:i/>
                <w:sz w:val="20"/>
                <w:lang w:bidi="en-US"/>
              </w:rPr>
            </w:pPr>
            <w:r w:rsidRPr="00B85E45">
              <w:rPr>
                <w:rFonts w:eastAsia="Calibri" w:cs="Arial"/>
                <w:i/>
                <w:sz w:val="20"/>
                <w:lang w:bidi="en-US"/>
              </w:rPr>
              <w:t>Additional ratings where relevant:</w:t>
            </w:r>
          </w:p>
          <w:p w14:paraId="2577A6EA" w14:textId="77777777" w:rsidR="00C5613E" w:rsidRPr="00B85E45" w:rsidRDefault="00C5613E" w:rsidP="00C5613E">
            <w:pPr>
              <w:spacing w:before="1" w:after="0" w:line="243" w:lineRule="exact"/>
              <w:jc w:val="left"/>
              <w:rPr>
                <w:rFonts w:eastAsia="Calibri" w:cs="Arial"/>
                <w:sz w:val="20"/>
                <w:lang w:bidi="en-US"/>
              </w:rPr>
            </w:pPr>
            <w:r w:rsidRPr="00B85E45">
              <w:rPr>
                <w:rFonts w:eastAsia="Calibri" w:cs="Arial"/>
                <w:sz w:val="20"/>
                <w:lang w:bidi="en-US"/>
              </w:rPr>
              <w:t>Not Applicable (N/A)</w:t>
            </w:r>
          </w:p>
          <w:p w14:paraId="7A4B35D9" w14:textId="77777777" w:rsidR="00C5613E" w:rsidRPr="00B85E45" w:rsidRDefault="00C5613E" w:rsidP="00C5613E">
            <w:pPr>
              <w:spacing w:before="0" w:after="0" w:line="225" w:lineRule="exact"/>
              <w:jc w:val="left"/>
              <w:rPr>
                <w:rFonts w:eastAsia="Calibri" w:cs="Arial"/>
                <w:sz w:val="20"/>
                <w:lang w:bidi="en-US"/>
              </w:rPr>
            </w:pPr>
            <w:r w:rsidRPr="00B85E45">
              <w:rPr>
                <w:rFonts w:eastAsia="Calibri" w:cs="Arial"/>
                <w:sz w:val="20"/>
                <w:lang w:bidi="en-US"/>
              </w:rPr>
              <w:t>Unable to Assess (U/A)</w:t>
            </w:r>
          </w:p>
        </w:tc>
      </w:tr>
    </w:tbl>
    <w:p w14:paraId="4FC2D8C7" w14:textId="77777777" w:rsidR="00C5613E" w:rsidRPr="00B85E45" w:rsidRDefault="00C5613E" w:rsidP="00C5613E">
      <w:pPr>
        <w:widowControl w:val="0"/>
        <w:autoSpaceDE w:val="0"/>
        <w:autoSpaceDN w:val="0"/>
        <w:spacing w:before="0" w:after="0" w:line="225" w:lineRule="exact"/>
        <w:jc w:val="left"/>
        <w:rPr>
          <w:rFonts w:eastAsia="Calibri" w:cs="Arial"/>
          <w:sz w:val="20"/>
          <w:lang w:bidi="en-US"/>
        </w:rPr>
        <w:sectPr w:rsidR="00C5613E" w:rsidRPr="00B85E45" w:rsidSect="006E3F95">
          <w:footerReference w:type="default" r:id="rId35"/>
          <w:pgSz w:w="11906" w:h="16838" w:code="9"/>
          <w:pgMar w:top="1417" w:right="1701" w:bottom="1417" w:left="1701" w:header="0" w:footer="885" w:gutter="0"/>
          <w:pgNumType w:start="64"/>
          <w:cols w:space="720"/>
        </w:sectPr>
      </w:pPr>
    </w:p>
    <w:p w14:paraId="01031779" w14:textId="77777777" w:rsidR="00C5613E" w:rsidRPr="00B85E45" w:rsidRDefault="00C5613E" w:rsidP="00C5613E">
      <w:pPr>
        <w:widowControl w:val="0"/>
        <w:autoSpaceDE w:val="0"/>
        <w:autoSpaceDN w:val="0"/>
        <w:spacing w:before="10" w:after="0" w:line="240" w:lineRule="auto"/>
        <w:jc w:val="left"/>
        <w:rPr>
          <w:rFonts w:eastAsia="Calibri" w:cs="Arial"/>
          <w:b/>
          <w:sz w:val="15"/>
          <w:szCs w:val="20"/>
          <w:lang w:bidi="en-US"/>
        </w:rPr>
      </w:pPr>
    </w:p>
    <w:p w14:paraId="6EA833E0" w14:textId="77777777" w:rsidR="00C5613E" w:rsidRPr="00B85E45" w:rsidRDefault="00C5613E" w:rsidP="00C5613E">
      <w:pPr>
        <w:widowControl w:val="0"/>
        <w:autoSpaceDE w:val="0"/>
        <w:autoSpaceDN w:val="0"/>
        <w:spacing w:before="56" w:after="0" w:line="240" w:lineRule="auto"/>
        <w:jc w:val="left"/>
        <w:rPr>
          <w:rFonts w:eastAsia="Calibri" w:cs="Arial"/>
          <w:b/>
          <w:lang w:bidi="en-US"/>
        </w:rPr>
      </w:pPr>
      <w:r w:rsidRPr="00B85E45">
        <w:rPr>
          <w:rFonts w:eastAsia="Calibri" w:cs="Arial"/>
          <w:noProof/>
          <w:lang w:bidi="en-US"/>
        </w:rPr>
        <mc:AlternateContent>
          <mc:Choice Requires="wps">
            <w:drawing>
              <wp:anchor distT="0" distB="0" distL="0" distR="0" simplePos="0" relativeHeight="251663872" behindDoc="1" locked="0" layoutInCell="1" allowOverlap="1" wp14:anchorId="1E99FBB0" wp14:editId="1459591F">
                <wp:simplePos x="0" y="0"/>
                <wp:positionH relativeFrom="page">
                  <wp:posOffset>896620</wp:posOffset>
                </wp:positionH>
                <wp:positionV relativeFrom="paragraph">
                  <wp:posOffset>249555</wp:posOffset>
                </wp:positionV>
                <wp:extent cx="5981065" cy="0"/>
                <wp:effectExtent l="10795" t="11430" r="8890" b="7620"/>
                <wp:wrapTopAndBottom/>
                <wp:docPr id="54" name="Conector recto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065"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557E1" id="Conector recto 54"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9.65pt" to="541.5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" strokecolor="#4f81bc" strokeweight=".72pt">
                <w10:wrap type="topAndBottom" anchorx="page"/>
              </v:line>
            </w:pict>
          </mc:Fallback>
        </mc:AlternateContent>
      </w:r>
      <w:r w:rsidRPr="00B85E45">
        <w:rPr>
          <w:rFonts w:eastAsia="Calibri" w:cs="Arial"/>
          <w:b/>
          <w:lang w:bidi="en-US"/>
        </w:rPr>
        <w:t>ANNEX E: EVALUATION CONSULTANT CODE OF CONDUCT AND AGREEMENT FORM</w:t>
      </w:r>
    </w:p>
    <w:p w14:paraId="45DB1E0C" w14:textId="77777777" w:rsidR="00C5613E" w:rsidRPr="00B85E45" w:rsidRDefault="00C5613E" w:rsidP="00C5613E">
      <w:pPr>
        <w:widowControl w:val="0"/>
        <w:autoSpaceDE w:val="0"/>
        <w:autoSpaceDN w:val="0"/>
        <w:spacing w:before="3" w:after="0" w:line="240" w:lineRule="auto"/>
        <w:jc w:val="left"/>
        <w:rPr>
          <w:rFonts w:eastAsia="Calibri" w:cs="Arial"/>
          <w:b/>
          <w:sz w:val="15"/>
          <w:szCs w:val="20"/>
          <w:lang w:bidi="en-US"/>
        </w:rPr>
      </w:pPr>
    </w:p>
    <w:p w14:paraId="021C998A" w14:textId="77777777" w:rsidR="00C5613E" w:rsidRPr="00B85E45" w:rsidRDefault="00C5613E" w:rsidP="00C5613E">
      <w:pPr>
        <w:widowControl w:val="0"/>
        <w:autoSpaceDE w:val="0"/>
        <w:autoSpaceDN w:val="0"/>
        <w:spacing w:before="52" w:after="0" w:line="240" w:lineRule="auto"/>
        <w:jc w:val="left"/>
        <w:rPr>
          <w:rFonts w:eastAsia="Calibri" w:cs="Arial"/>
          <w:b/>
          <w:sz w:val="24"/>
          <w:lang w:bidi="en-US"/>
        </w:rPr>
      </w:pPr>
      <w:r w:rsidRPr="00B85E45">
        <w:rPr>
          <w:rFonts w:eastAsia="Calibri" w:cs="Arial"/>
          <w:b/>
          <w:sz w:val="24"/>
          <w:lang w:bidi="en-US"/>
        </w:rPr>
        <w:t>Evaluators:</w:t>
      </w:r>
    </w:p>
    <w:p w14:paraId="1E3AFB2E" w14:textId="77777777" w:rsidR="00C5613E" w:rsidRPr="00B85E45" w:rsidRDefault="00C5613E" w:rsidP="008B6DC5">
      <w:pPr>
        <w:widowControl w:val="0"/>
        <w:numPr>
          <w:ilvl w:val="0"/>
          <w:numId w:val="24"/>
        </w:numPr>
        <w:tabs>
          <w:tab w:val="left" w:pos="851"/>
        </w:tabs>
        <w:autoSpaceDE w:val="0"/>
        <w:autoSpaceDN w:val="0"/>
        <w:spacing w:before="201" w:after="0" w:line="276" w:lineRule="auto"/>
        <w:ind w:left="567" w:right="-1" w:hanging="425"/>
        <w:rPr>
          <w:rFonts w:eastAsia="Calibri" w:cs="Arial"/>
          <w:sz w:val="20"/>
          <w:lang w:bidi="en-US"/>
        </w:rPr>
      </w:pPr>
      <w:r w:rsidRPr="00B85E45">
        <w:rPr>
          <w:rFonts w:eastAsia="Calibri" w:cs="Arial"/>
          <w:sz w:val="20"/>
          <w:lang w:bidi="en-US"/>
        </w:rPr>
        <w:t>Must present information that is complete and fair in its assessment of strengths and weaknesses so that decisions or actions taken are well</w:t>
      </w:r>
      <w:r w:rsidRPr="00B85E45">
        <w:rPr>
          <w:rFonts w:eastAsia="Calibri" w:cs="Arial"/>
          <w:spacing w:val="-2"/>
          <w:sz w:val="20"/>
          <w:lang w:bidi="en-US"/>
        </w:rPr>
        <w:t xml:space="preserve"> </w:t>
      </w:r>
      <w:r w:rsidRPr="00B85E45">
        <w:rPr>
          <w:rFonts w:eastAsia="Calibri" w:cs="Arial"/>
          <w:sz w:val="20"/>
          <w:lang w:bidi="en-US"/>
        </w:rPr>
        <w:t>founded.</w:t>
      </w:r>
    </w:p>
    <w:p w14:paraId="57C2E875" w14:textId="77777777" w:rsidR="00C5613E" w:rsidRPr="00B85E45" w:rsidRDefault="00C5613E" w:rsidP="008B6DC5">
      <w:pPr>
        <w:widowControl w:val="0"/>
        <w:numPr>
          <w:ilvl w:val="0"/>
          <w:numId w:val="24"/>
        </w:numPr>
        <w:tabs>
          <w:tab w:val="left" w:pos="851"/>
        </w:tabs>
        <w:autoSpaceDE w:val="0"/>
        <w:autoSpaceDN w:val="0"/>
        <w:spacing w:before="0" w:after="0" w:line="276" w:lineRule="auto"/>
        <w:ind w:left="567" w:right="-1" w:hanging="425"/>
        <w:rPr>
          <w:rFonts w:eastAsia="Calibri" w:cs="Arial"/>
          <w:sz w:val="20"/>
          <w:lang w:bidi="en-US"/>
        </w:rPr>
      </w:pPr>
      <w:r w:rsidRPr="00B85E45">
        <w:rPr>
          <w:rFonts w:eastAsia="Calibri" w:cs="Arial"/>
          <w:sz w:val="20"/>
          <w:lang w:bidi="en-US"/>
        </w:rPr>
        <w:t>Must disclose the full set of evaluation findings along with information on their limitations and have this accessible to all affected by the evaluation with expressed legal rights to receive</w:t>
      </w:r>
      <w:r w:rsidRPr="00B85E45">
        <w:rPr>
          <w:rFonts w:eastAsia="Calibri" w:cs="Arial"/>
          <w:spacing w:val="-10"/>
          <w:sz w:val="20"/>
          <w:lang w:bidi="en-US"/>
        </w:rPr>
        <w:t xml:space="preserve"> </w:t>
      </w:r>
      <w:r w:rsidRPr="00B85E45">
        <w:rPr>
          <w:rFonts w:eastAsia="Calibri" w:cs="Arial"/>
          <w:sz w:val="20"/>
          <w:lang w:bidi="en-US"/>
        </w:rPr>
        <w:t>results.</w:t>
      </w:r>
    </w:p>
    <w:p w14:paraId="6B5CABB0" w14:textId="77777777" w:rsidR="00C5613E" w:rsidRPr="00B85E45" w:rsidRDefault="00C5613E" w:rsidP="008B6DC5">
      <w:pPr>
        <w:widowControl w:val="0"/>
        <w:numPr>
          <w:ilvl w:val="0"/>
          <w:numId w:val="24"/>
        </w:numPr>
        <w:tabs>
          <w:tab w:val="left" w:pos="851"/>
        </w:tabs>
        <w:autoSpaceDE w:val="0"/>
        <w:autoSpaceDN w:val="0"/>
        <w:spacing w:before="0" w:after="0" w:line="276" w:lineRule="auto"/>
        <w:ind w:left="567" w:right="-1" w:hanging="425"/>
        <w:rPr>
          <w:rFonts w:eastAsia="Calibri" w:cs="Arial"/>
          <w:sz w:val="20"/>
          <w:lang w:bidi="en-US"/>
        </w:rPr>
      </w:pPr>
      <w:r w:rsidRPr="00B85E45">
        <w:rPr>
          <w:rFonts w:eastAsia="Calibri" w:cs="Arial"/>
          <w:sz w:val="20"/>
          <w:lang w:bidi="en-US"/>
        </w:rPr>
        <w:t>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w:t>
      </w:r>
      <w:r w:rsidRPr="00B85E45">
        <w:rPr>
          <w:rFonts w:eastAsia="Calibri" w:cs="Arial"/>
          <w:spacing w:val="-7"/>
          <w:sz w:val="20"/>
          <w:lang w:bidi="en-US"/>
        </w:rPr>
        <w:t xml:space="preserve"> </w:t>
      </w:r>
      <w:r w:rsidRPr="00B85E45">
        <w:rPr>
          <w:rFonts w:eastAsia="Calibri" w:cs="Arial"/>
          <w:sz w:val="20"/>
          <w:lang w:bidi="en-US"/>
        </w:rPr>
        <w:t>to</w:t>
      </w:r>
      <w:r w:rsidRPr="00B85E45">
        <w:rPr>
          <w:rFonts w:eastAsia="Calibri" w:cs="Arial"/>
          <w:spacing w:val="-6"/>
          <w:sz w:val="20"/>
          <w:lang w:bidi="en-US"/>
        </w:rPr>
        <w:t xml:space="preserve"> </w:t>
      </w:r>
      <w:r w:rsidRPr="00B85E45">
        <w:rPr>
          <w:rFonts w:eastAsia="Calibri" w:cs="Arial"/>
          <w:sz w:val="20"/>
          <w:lang w:bidi="en-US"/>
        </w:rPr>
        <w:t>its</w:t>
      </w:r>
      <w:r w:rsidRPr="00B85E45">
        <w:rPr>
          <w:rFonts w:eastAsia="Calibri" w:cs="Arial"/>
          <w:spacing w:val="-5"/>
          <w:sz w:val="20"/>
          <w:lang w:bidi="en-US"/>
        </w:rPr>
        <w:t xml:space="preserve"> </w:t>
      </w:r>
      <w:r w:rsidRPr="00B85E45">
        <w:rPr>
          <w:rFonts w:eastAsia="Calibri" w:cs="Arial"/>
          <w:sz w:val="20"/>
          <w:lang w:bidi="en-US"/>
        </w:rPr>
        <w:t>source.</w:t>
      </w:r>
      <w:r w:rsidRPr="00B85E45">
        <w:rPr>
          <w:rFonts w:eastAsia="Calibri" w:cs="Arial"/>
          <w:spacing w:val="-7"/>
          <w:sz w:val="20"/>
          <w:lang w:bidi="en-US"/>
        </w:rPr>
        <w:t xml:space="preserve"> </w:t>
      </w:r>
      <w:r w:rsidRPr="00B85E45">
        <w:rPr>
          <w:rFonts w:eastAsia="Calibri" w:cs="Arial"/>
          <w:sz w:val="20"/>
          <w:lang w:bidi="en-US"/>
        </w:rPr>
        <w:t>Evaluators</w:t>
      </w:r>
      <w:r w:rsidRPr="00B85E45">
        <w:rPr>
          <w:rFonts w:eastAsia="Calibri" w:cs="Arial"/>
          <w:spacing w:val="-9"/>
          <w:sz w:val="20"/>
          <w:lang w:bidi="en-US"/>
        </w:rPr>
        <w:t xml:space="preserve"> </w:t>
      </w:r>
      <w:r w:rsidRPr="00B85E45">
        <w:rPr>
          <w:rFonts w:eastAsia="Calibri" w:cs="Arial"/>
          <w:sz w:val="20"/>
          <w:lang w:bidi="en-US"/>
        </w:rPr>
        <w:t>are</w:t>
      </w:r>
      <w:r w:rsidRPr="00B85E45">
        <w:rPr>
          <w:rFonts w:eastAsia="Calibri" w:cs="Arial"/>
          <w:spacing w:val="-8"/>
          <w:sz w:val="20"/>
          <w:lang w:bidi="en-US"/>
        </w:rPr>
        <w:t xml:space="preserve"> </w:t>
      </w:r>
      <w:r w:rsidRPr="00B85E45">
        <w:rPr>
          <w:rFonts w:eastAsia="Calibri" w:cs="Arial"/>
          <w:sz w:val="20"/>
          <w:lang w:bidi="en-US"/>
        </w:rPr>
        <w:t>not</w:t>
      </w:r>
      <w:r w:rsidRPr="00B85E45">
        <w:rPr>
          <w:rFonts w:eastAsia="Calibri" w:cs="Arial"/>
          <w:spacing w:val="-4"/>
          <w:sz w:val="20"/>
          <w:lang w:bidi="en-US"/>
        </w:rPr>
        <w:t xml:space="preserve"> </w:t>
      </w:r>
      <w:r w:rsidRPr="00B85E45">
        <w:rPr>
          <w:rFonts w:eastAsia="Calibri" w:cs="Arial"/>
          <w:sz w:val="20"/>
          <w:lang w:bidi="en-US"/>
        </w:rPr>
        <w:t>expected</w:t>
      </w:r>
      <w:r w:rsidRPr="00B85E45">
        <w:rPr>
          <w:rFonts w:eastAsia="Calibri" w:cs="Arial"/>
          <w:spacing w:val="-6"/>
          <w:sz w:val="20"/>
          <w:lang w:bidi="en-US"/>
        </w:rPr>
        <w:t xml:space="preserve"> </w:t>
      </w:r>
      <w:r w:rsidRPr="00B85E45">
        <w:rPr>
          <w:rFonts w:eastAsia="Calibri" w:cs="Arial"/>
          <w:sz w:val="20"/>
          <w:lang w:bidi="en-US"/>
        </w:rPr>
        <w:t>to</w:t>
      </w:r>
      <w:r w:rsidRPr="00B85E45">
        <w:rPr>
          <w:rFonts w:eastAsia="Calibri" w:cs="Arial"/>
          <w:spacing w:val="-6"/>
          <w:sz w:val="20"/>
          <w:lang w:bidi="en-US"/>
        </w:rPr>
        <w:t xml:space="preserve"> </w:t>
      </w:r>
      <w:r w:rsidRPr="00B85E45">
        <w:rPr>
          <w:rFonts w:eastAsia="Calibri" w:cs="Arial"/>
          <w:sz w:val="20"/>
          <w:lang w:bidi="en-US"/>
        </w:rPr>
        <w:t>evaluate</w:t>
      </w:r>
      <w:r w:rsidRPr="00B85E45">
        <w:rPr>
          <w:rFonts w:eastAsia="Calibri" w:cs="Arial"/>
          <w:spacing w:val="-6"/>
          <w:sz w:val="20"/>
          <w:lang w:bidi="en-US"/>
        </w:rPr>
        <w:t xml:space="preserve"> </w:t>
      </w:r>
      <w:r w:rsidRPr="00B85E45">
        <w:rPr>
          <w:rFonts w:eastAsia="Calibri" w:cs="Arial"/>
          <w:sz w:val="20"/>
          <w:lang w:bidi="en-US"/>
        </w:rPr>
        <w:t>individuals,</w:t>
      </w:r>
      <w:r w:rsidRPr="00B85E45">
        <w:rPr>
          <w:rFonts w:eastAsia="Calibri" w:cs="Arial"/>
          <w:spacing w:val="-6"/>
          <w:sz w:val="20"/>
          <w:lang w:bidi="en-US"/>
        </w:rPr>
        <w:t xml:space="preserve"> </w:t>
      </w:r>
      <w:r w:rsidRPr="00B85E45">
        <w:rPr>
          <w:rFonts w:eastAsia="Calibri" w:cs="Arial"/>
          <w:sz w:val="20"/>
          <w:lang w:bidi="en-US"/>
        </w:rPr>
        <w:t>and</w:t>
      </w:r>
      <w:r w:rsidRPr="00B85E45">
        <w:rPr>
          <w:rFonts w:eastAsia="Calibri" w:cs="Arial"/>
          <w:spacing w:val="-6"/>
          <w:sz w:val="20"/>
          <w:lang w:bidi="en-US"/>
        </w:rPr>
        <w:t xml:space="preserve"> </w:t>
      </w:r>
      <w:r w:rsidRPr="00B85E45">
        <w:rPr>
          <w:rFonts w:eastAsia="Calibri" w:cs="Arial"/>
          <w:sz w:val="20"/>
          <w:lang w:bidi="en-US"/>
        </w:rPr>
        <w:t>must</w:t>
      </w:r>
      <w:r w:rsidRPr="00B85E45">
        <w:rPr>
          <w:rFonts w:eastAsia="Calibri" w:cs="Arial"/>
          <w:spacing w:val="-6"/>
          <w:sz w:val="20"/>
          <w:lang w:bidi="en-US"/>
        </w:rPr>
        <w:t xml:space="preserve"> </w:t>
      </w:r>
      <w:r w:rsidRPr="00B85E45">
        <w:rPr>
          <w:rFonts w:eastAsia="Calibri" w:cs="Arial"/>
          <w:sz w:val="20"/>
          <w:lang w:bidi="en-US"/>
        </w:rPr>
        <w:t>balance</w:t>
      </w:r>
      <w:r w:rsidRPr="00B85E45">
        <w:rPr>
          <w:rFonts w:eastAsia="Calibri" w:cs="Arial"/>
          <w:spacing w:val="-7"/>
          <w:sz w:val="20"/>
          <w:lang w:bidi="en-US"/>
        </w:rPr>
        <w:t xml:space="preserve"> </w:t>
      </w:r>
      <w:r w:rsidRPr="00B85E45">
        <w:rPr>
          <w:rFonts w:eastAsia="Calibri" w:cs="Arial"/>
          <w:sz w:val="20"/>
          <w:lang w:bidi="en-US"/>
        </w:rPr>
        <w:t>an</w:t>
      </w:r>
      <w:r w:rsidRPr="00B85E45">
        <w:rPr>
          <w:rFonts w:eastAsia="Calibri" w:cs="Arial"/>
          <w:spacing w:val="-5"/>
          <w:sz w:val="20"/>
          <w:lang w:bidi="en-US"/>
        </w:rPr>
        <w:t xml:space="preserve"> </w:t>
      </w:r>
      <w:r w:rsidRPr="00B85E45">
        <w:rPr>
          <w:rFonts w:eastAsia="Calibri" w:cs="Arial"/>
          <w:sz w:val="20"/>
          <w:lang w:bidi="en-US"/>
        </w:rPr>
        <w:t>evaluation</w:t>
      </w:r>
      <w:r w:rsidRPr="00B85E45">
        <w:rPr>
          <w:rFonts w:eastAsia="Calibri" w:cs="Arial"/>
          <w:spacing w:val="-6"/>
          <w:sz w:val="20"/>
          <w:lang w:bidi="en-US"/>
        </w:rPr>
        <w:t xml:space="preserve"> </w:t>
      </w:r>
      <w:r w:rsidRPr="00B85E45">
        <w:rPr>
          <w:rFonts w:eastAsia="Calibri" w:cs="Arial"/>
          <w:sz w:val="20"/>
          <w:lang w:bidi="en-US"/>
        </w:rPr>
        <w:t>of management functions with this general</w:t>
      </w:r>
      <w:r w:rsidRPr="00B85E45">
        <w:rPr>
          <w:rFonts w:eastAsia="Calibri" w:cs="Arial"/>
          <w:spacing w:val="1"/>
          <w:sz w:val="20"/>
          <w:lang w:bidi="en-US"/>
        </w:rPr>
        <w:t xml:space="preserve"> </w:t>
      </w:r>
      <w:r w:rsidRPr="00B85E45">
        <w:rPr>
          <w:rFonts w:eastAsia="Calibri" w:cs="Arial"/>
          <w:sz w:val="20"/>
          <w:lang w:bidi="en-US"/>
        </w:rPr>
        <w:t>principle.</w:t>
      </w:r>
    </w:p>
    <w:p w14:paraId="5D338150" w14:textId="77777777" w:rsidR="00C5613E" w:rsidRPr="00B85E45" w:rsidRDefault="00C5613E" w:rsidP="008B6DC5">
      <w:pPr>
        <w:widowControl w:val="0"/>
        <w:numPr>
          <w:ilvl w:val="0"/>
          <w:numId w:val="24"/>
        </w:numPr>
        <w:tabs>
          <w:tab w:val="left" w:pos="851"/>
        </w:tabs>
        <w:autoSpaceDE w:val="0"/>
        <w:autoSpaceDN w:val="0"/>
        <w:spacing w:before="1" w:after="0" w:line="276" w:lineRule="auto"/>
        <w:ind w:left="567" w:right="-1" w:hanging="425"/>
        <w:rPr>
          <w:rFonts w:eastAsia="Calibri" w:cs="Arial"/>
          <w:sz w:val="20"/>
          <w:lang w:bidi="en-US"/>
        </w:rPr>
      </w:pPr>
      <w:r w:rsidRPr="00B85E45">
        <w:rPr>
          <w:rFonts w:eastAsia="Calibri" w:cs="Arial"/>
          <w:sz w:val="20"/>
          <w:lang w:bidi="en-US"/>
        </w:rPr>
        <w:t>Sometimes uncover evidence of wrongdoing while conducting evaluations. Such cases must be reported discreetly to the appropriate investigative body. Evaluators should consult with other relevant oversight entities when there is any doubt about if and how issues should be</w:t>
      </w:r>
      <w:r w:rsidRPr="00B85E45">
        <w:rPr>
          <w:rFonts w:eastAsia="Calibri" w:cs="Arial"/>
          <w:spacing w:val="-12"/>
          <w:sz w:val="20"/>
          <w:lang w:bidi="en-US"/>
        </w:rPr>
        <w:t xml:space="preserve"> </w:t>
      </w:r>
      <w:r w:rsidRPr="00B85E45">
        <w:rPr>
          <w:rFonts w:eastAsia="Calibri" w:cs="Arial"/>
          <w:sz w:val="20"/>
          <w:lang w:bidi="en-US"/>
        </w:rPr>
        <w:t>reported.</w:t>
      </w:r>
    </w:p>
    <w:p w14:paraId="1BF4B601" w14:textId="77777777" w:rsidR="00C5613E" w:rsidRPr="00B85E45" w:rsidRDefault="00C5613E" w:rsidP="008B6DC5">
      <w:pPr>
        <w:widowControl w:val="0"/>
        <w:numPr>
          <w:ilvl w:val="0"/>
          <w:numId w:val="24"/>
        </w:numPr>
        <w:tabs>
          <w:tab w:val="left" w:pos="851"/>
        </w:tabs>
        <w:autoSpaceDE w:val="0"/>
        <w:autoSpaceDN w:val="0"/>
        <w:spacing w:before="0" w:after="0" w:line="276" w:lineRule="auto"/>
        <w:ind w:left="567" w:right="-1" w:hanging="425"/>
        <w:rPr>
          <w:rFonts w:eastAsia="Calibri" w:cs="Arial"/>
          <w:sz w:val="20"/>
          <w:lang w:bidi="en-US"/>
        </w:rPr>
      </w:pPr>
      <w:r w:rsidRPr="00B85E45">
        <w:rPr>
          <w:rFonts w:eastAsia="Calibri" w:cs="Arial"/>
          <w:sz w:val="20"/>
          <w:lang w:bidi="en-US"/>
        </w:rPr>
        <w:t>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w:t>
      </w:r>
      <w:r w:rsidRPr="00B85E45">
        <w:rPr>
          <w:rFonts w:eastAsia="Calibri" w:cs="Arial"/>
          <w:spacing w:val="-1"/>
          <w:sz w:val="20"/>
          <w:lang w:bidi="en-US"/>
        </w:rPr>
        <w:t xml:space="preserve"> </w:t>
      </w:r>
      <w:r w:rsidRPr="00B85E45">
        <w:rPr>
          <w:rFonts w:eastAsia="Calibri" w:cs="Arial"/>
          <w:sz w:val="20"/>
          <w:lang w:bidi="en-US"/>
        </w:rPr>
        <w:t>self-worth.</w:t>
      </w:r>
    </w:p>
    <w:p w14:paraId="15F6F2F9" w14:textId="77777777" w:rsidR="00C5613E" w:rsidRPr="00B85E45" w:rsidRDefault="00C5613E" w:rsidP="008B6DC5">
      <w:pPr>
        <w:widowControl w:val="0"/>
        <w:numPr>
          <w:ilvl w:val="0"/>
          <w:numId w:val="24"/>
        </w:numPr>
        <w:tabs>
          <w:tab w:val="left" w:pos="851"/>
        </w:tabs>
        <w:autoSpaceDE w:val="0"/>
        <w:autoSpaceDN w:val="0"/>
        <w:spacing w:before="1" w:after="0" w:line="276" w:lineRule="auto"/>
        <w:ind w:left="567" w:right="-1" w:hanging="425"/>
        <w:rPr>
          <w:rFonts w:eastAsia="Calibri" w:cs="Arial"/>
          <w:sz w:val="20"/>
          <w:lang w:bidi="en-US"/>
        </w:rPr>
      </w:pPr>
      <w:r w:rsidRPr="00B85E45">
        <w:rPr>
          <w:rFonts w:eastAsia="Calibri" w:cs="Arial"/>
          <w:sz w:val="20"/>
          <w:lang w:bidi="en-US"/>
        </w:rPr>
        <w:t>Are</w:t>
      </w:r>
      <w:r w:rsidRPr="00B85E45">
        <w:rPr>
          <w:rFonts w:eastAsia="Calibri" w:cs="Arial"/>
          <w:spacing w:val="-9"/>
          <w:sz w:val="20"/>
          <w:lang w:bidi="en-US"/>
        </w:rPr>
        <w:t xml:space="preserve"> </w:t>
      </w:r>
      <w:r w:rsidRPr="00B85E45">
        <w:rPr>
          <w:rFonts w:eastAsia="Calibri" w:cs="Arial"/>
          <w:sz w:val="20"/>
          <w:lang w:bidi="en-US"/>
        </w:rPr>
        <w:t>responsible</w:t>
      </w:r>
      <w:r w:rsidRPr="00B85E45">
        <w:rPr>
          <w:rFonts w:eastAsia="Calibri" w:cs="Arial"/>
          <w:spacing w:val="-8"/>
          <w:sz w:val="20"/>
          <w:lang w:bidi="en-US"/>
        </w:rPr>
        <w:t xml:space="preserve"> </w:t>
      </w:r>
      <w:r w:rsidRPr="00B85E45">
        <w:rPr>
          <w:rFonts w:eastAsia="Calibri" w:cs="Arial"/>
          <w:sz w:val="20"/>
          <w:lang w:bidi="en-US"/>
        </w:rPr>
        <w:t>for</w:t>
      </w:r>
      <w:r w:rsidRPr="00B85E45">
        <w:rPr>
          <w:rFonts w:eastAsia="Calibri" w:cs="Arial"/>
          <w:spacing w:val="-7"/>
          <w:sz w:val="20"/>
          <w:lang w:bidi="en-US"/>
        </w:rPr>
        <w:t xml:space="preserve"> </w:t>
      </w:r>
      <w:r w:rsidRPr="00B85E45">
        <w:rPr>
          <w:rFonts w:eastAsia="Calibri" w:cs="Arial"/>
          <w:sz w:val="20"/>
          <w:lang w:bidi="en-US"/>
        </w:rPr>
        <w:t>their</w:t>
      </w:r>
      <w:r w:rsidRPr="00B85E45">
        <w:rPr>
          <w:rFonts w:eastAsia="Calibri" w:cs="Arial"/>
          <w:spacing w:val="-8"/>
          <w:sz w:val="20"/>
          <w:lang w:bidi="en-US"/>
        </w:rPr>
        <w:t xml:space="preserve"> </w:t>
      </w:r>
      <w:r w:rsidRPr="00B85E45">
        <w:rPr>
          <w:rFonts w:eastAsia="Calibri" w:cs="Arial"/>
          <w:sz w:val="20"/>
          <w:lang w:bidi="en-US"/>
        </w:rPr>
        <w:t>performance</w:t>
      </w:r>
      <w:r w:rsidRPr="00B85E45">
        <w:rPr>
          <w:rFonts w:eastAsia="Calibri" w:cs="Arial"/>
          <w:spacing w:val="-8"/>
          <w:sz w:val="20"/>
          <w:lang w:bidi="en-US"/>
        </w:rPr>
        <w:t xml:space="preserve"> </w:t>
      </w:r>
      <w:r w:rsidRPr="00B85E45">
        <w:rPr>
          <w:rFonts w:eastAsia="Calibri" w:cs="Arial"/>
          <w:sz w:val="20"/>
          <w:lang w:bidi="en-US"/>
        </w:rPr>
        <w:t>and</w:t>
      </w:r>
      <w:r w:rsidRPr="00B85E45">
        <w:rPr>
          <w:rFonts w:eastAsia="Calibri" w:cs="Arial"/>
          <w:spacing w:val="-6"/>
          <w:sz w:val="20"/>
          <w:lang w:bidi="en-US"/>
        </w:rPr>
        <w:t xml:space="preserve"> </w:t>
      </w:r>
      <w:r w:rsidRPr="00B85E45">
        <w:rPr>
          <w:rFonts w:eastAsia="Calibri" w:cs="Arial"/>
          <w:sz w:val="20"/>
          <w:lang w:bidi="en-US"/>
        </w:rPr>
        <w:t>their</w:t>
      </w:r>
      <w:r w:rsidRPr="00B85E45">
        <w:rPr>
          <w:rFonts w:eastAsia="Calibri" w:cs="Arial"/>
          <w:spacing w:val="-7"/>
          <w:sz w:val="20"/>
          <w:lang w:bidi="en-US"/>
        </w:rPr>
        <w:t xml:space="preserve"> </w:t>
      </w:r>
      <w:r w:rsidRPr="00B85E45">
        <w:rPr>
          <w:rFonts w:eastAsia="Calibri" w:cs="Arial"/>
          <w:sz w:val="20"/>
          <w:lang w:bidi="en-US"/>
        </w:rPr>
        <w:t>product(s).</w:t>
      </w:r>
      <w:r w:rsidRPr="00B85E45">
        <w:rPr>
          <w:rFonts w:eastAsia="Calibri" w:cs="Arial"/>
          <w:spacing w:val="-8"/>
          <w:sz w:val="20"/>
          <w:lang w:bidi="en-US"/>
        </w:rPr>
        <w:t xml:space="preserve"> </w:t>
      </w:r>
      <w:r w:rsidRPr="00B85E45">
        <w:rPr>
          <w:rFonts w:eastAsia="Calibri" w:cs="Arial"/>
          <w:sz w:val="20"/>
          <w:lang w:bidi="en-US"/>
        </w:rPr>
        <w:t>They</w:t>
      </w:r>
      <w:r w:rsidRPr="00B85E45">
        <w:rPr>
          <w:rFonts w:eastAsia="Calibri" w:cs="Arial"/>
          <w:spacing w:val="-6"/>
          <w:sz w:val="20"/>
          <w:lang w:bidi="en-US"/>
        </w:rPr>
        <w:t xml:space="preserve"> </w:t>
      </w:r>
      <w:r w:rsidRPr="00B85E45">
        <w:rPr>
          <w:rFonts w:eastAsia="Calibri" w:cs="Arial"/>
          <w:sz w:val="20"/>
          <w:lang w:bidi="en-US"/>
        </w:rPr>
        <w:t>are</w:t>
      </w:r>
      <w:r w:rsidRPr="00B85E45">
        <w:rPr>
          <w:rFonts w:eastAsia="Calibri" w:cs="Arial"/>
          <w:spacing w:val="-8"/>
          <w:sz w:val="20"/>
          <w:lang w:bidi="en-US"/>
        </w:rPr>
        <w:t xml:space="preserve"> </w:t>
      </w:r>
      <w:r w:rsidRPr="00B85E45">
        <w:rPr>
          <w:rFonts w:eastAsia="Calibri" w:cs="Arial"/>
          <w:sz w:val="20"/>
          <w:lang w:bidi="en-US"/>
        </w:rPr>
        <w:t>responsible</w:t>
      </w:r>
      <w:r w:rsidRPr="00B85E45">
        <w:rPr>
          <w:rFonts w:eastAsia="Calibri" w:cs="Arial"/>
          <w:spacing w:val="-8"/>
          <w:sz w:val="20"/>
          <w:lang w:bidi="en-US"/>
        </w:rPr>
        <w:t xml:space="preserve"> </w:t>
      </w:r>
      <w:r w:rsidRPr="00B85E45">
        <w:rPr>
          <w:rFonts w:eastAsia="Calibri" w:cs="Arial"/>
          <w:sz w:val="20"/>
          <w:lang w:bidi="en-US"/>
        </w:rPr>
        <w:t>for</w:t>
      </w:r>
      <w:r w:rsidRPr="00B85E45">
        <w:rPr>
          <w:rFonts w:eastAsia="Calibri" w:cs="Arial"/>
          <w:spacing w:val="-8"/>
          <w:sz w:val="20"/>
          <w:lang w:bidi="en-US"/>
        </w:rPr>
        <w:t xml:space="preserve"> </w:t>
      </w:r>
      <w:r w:rsidRPr="00B85E45">
        <w:rPr>
          <w:rFonts w:eastAsia="Calibri" w:cs="Arial"/>
          <w:sz w:val="20"/>
          <w:lang w:bidi="en-US"/>
        </w:rPr>
        <w:t>the</w:t>
      </w:r>
      <w:r w:rsidRPr="00B85E45">
        <w:rPr>
          <w:rFonts w:eastAsia="Calibri" w:cs="Arial"/>
          <w:spacing w:val="-8"/>
          <w:sz w:val="20"/>
          <w:lang w:bidi="en-US"/>
        </w:rPr>
        <w:t xml:space="preserve"> </w:t>
      </w:r>
      <w:r w:rsidRPr="00B85E45">
        <w:rPr>
          <w:rFonts w:eastAsia="Calibri" w:cs="Arial"/>
          <w:sz w:val="20"/>
          <w:lang w:bidi="en-US"/>
        </w:rPr>
        <w:t>clear,</w:t>
      </w:r>
      <w:r w:rsidRPr="00B85E45">
        <w:rPr>
          <w:rFonts w:eastAsia="Calibri" w:cs="Arial"/>
          <w:spacing w:val="-6"/>
          <w:sz w:val="20"/>
          <w:lang w:bidi="en-US"/>
        </w:rPr>
        <w:t xml:space="preserve"> </w:t>
      </w:r>
      <w:r w:rsidRPr="00B85E45">
        <w:rPr>
          <w:rFonts w:eastAsia="Calibri" w:cs="Arial"/>
          <w:sz w:val="20"/>
          <w:lang w:bidi="en-US"/>
        </w:rPr>
        <w:t>accurate</w:t>
      </w:r>
      <w:r w:rsidRPr="00B85E45">
        <w:rPr>
          <w:rFonts w:eastAsia="Calibri" w:cs="Arial"/>
          <w:spacing w:val="-8"/>
          <w:sz w:val="20"/>
          <w:lang w:bidi="en-US"/>
        </w:rPr>
        <w:t xml:space="preserve"> </w:t>
      </w:r>
      <w:r w:rsidRPr="00B85E45">
        <w:rPr>
          <w:rFonts w:eastAsia="Calibri" w:cs="Arial"/>
          <w:sz w:val="20"/>
          <w:lang w:bidi="en-US"/>
        </w:rPr>
        <w:t>and fair written and/or oral presentation of study imitations, findings and</w:t>
      </w:r>
      <w:r w:rsidRPr="00B85E45">
        <w:rPr>
          <w:rFonts w:eastAsia="Calibri" w:cs="Arial"/>
          <w:spacing w:val="-12"/>
          <w:sz w:val="20"/>
          <w:lang w:bidi="en-US"/>
        </w:rPr>
        <w:t xml:space="preserve"> </w:t>
      </w:r>
      <w:r w:rsidRPr="00B85E45">
        <w:rPr>
          <w:rFonts w:eastAsia="Calibri" w:cs="Arial"/>
          <w:sz w:val="20"/>
          <w:lang w:bidi="en-US"/>
        </w:rPr>
        <w:t>recommendations.</w:t>
      </w:r>
    </w:p>
    <w:p w14:paraId="3DD3ED2F" w14:textId="77777777" w:rsidR="00C5613E" w:rsidRPr="00B85E45" w:rsidRDefault="00C5613E" w:rsidP="008B6DC5">
      <w:pPr>
        <w:widowControl w:val="0"/>
        <w:numPr>
          <w:ilvl w:val="0"/>
          <w:numId w:val="24"/>
        </w:numPr>
        <w:tabs>
          <w:tab w:val="left" w:pos="851"/>
        </w:tabs>
        <w:autoSpaceDE w:val="0"/>
        <w:autoSpaceDN w:val="0"/>
        <w:spacing w:before="0" w:after="0" w:line="242" w:lineRule="exact"/>
        <w:ind w:left="567" w:right="-1" w:hanging="425"/>
        <w:rPr>
          <w:rFonts w:eastAsia="Calibri" w:cs="Arial"/>
          <w:sz w:val="20"/>
          <w:lang w:bidi="en-US"/>
        </w:rPr>
      </w:pPr>
      <w:r w:rsidRPr="00B85E45">
        <w:rPr>
          <w:rFonts w:eastAsia="Calibri" w:cs="Arial"/>
          <w:sz w:val="20"/>
          <w:lang w:bidi="en-US"/>
        </w:rPr>
        <w:t>Should reflect sound accounting procedures and be prudent in using the resources of the</w:t>
      </w:r>
      <w:r w:rsidRPr="00B85E45">
        <w:rPr>
          <w:rFonts w:eastAsia="Calibri" w:cs="Arial"/>
          <w:spacing w:val="-21"/>
          <w:sz w:val="20"/>
          <w:lang w:bidi="en-US"/>
        </w:rPr>
        <w:t xml:space="preserve"> </w:t>
      </w:r>
      <w:r w:rsidRPr="00B85E45">
        <w:rPr>
          <w:rFonts w:eastAsia="Calibri" w:cs="Arial"/>
          <w:sz w:val="20"/>
          <w:lang w:bidi="en-US"/>
        </w:rPr>
        <w:t>evaluation.</w:t>
      </w:r>
    </w:p>
    <w:p w14:paraId="063EFCCB" w14:textId="77777777" w:rsidR="00C5613E" w:rsidRPr="00B85E45" w:rsidRDefault="00C5613E" w:rsidP="00C5613E">
      <w:pPr>
        <w:widowControl w:val="0"/>
        <w:autoSpaceDE w:val="0"/>
        <w:autoSpaceDN w:val="0"/>
        <w:spacing w:before="4" w:after="0" w:line="240" w:lineRule="auto"/>
        <w:jc w:val="left"/>
        <w:rPr>
          <w:rFonts w:eastAsia="Calibri" w:cs="Arial"/>
          <w:sz w:val="16"/>
          <w:szCs w:val="20"/>
          <w:lang w:bidi="en-US"/>
        </w:rPr>
      </w:pPr>
      <w:r w:rsidRPr="00B85E45">
        <w:rPr>
          <w:rFonts w:eastAsia="Calibri" w:cs="Arial"/>
          <w:noProof/>
          <w:sz w:val="20"/>
          <w:szCs w:val="20"/>
          <w:lang w:bidi="en-US"/>
        </w:rPr>
        <mc:AlternateContent>
          <mc:Choice Requires="wps">
            <w:drawing>
              <wp:anchor distT="0" distB="0" distL="0" distR="0" simplePos="0" relativeHeight="251664896" behindDoc="1" locked="0" layoutInCell="1" allowOverlap="1" wp14:anchorId="42BCA6FE" wp14:editId="5A5F48F8">
                <wp:simplePos x="0" y="0"/>
                <wp:positionH relativeFrom="page">
                  <wp:posOffset>843280</wp:posOffset>
                </wp:positionH>
                <wp:positionV relativeFrom="paragraph">
                  <wp:posOffset>154940</wp:posOffset>
                </wp:positionV>
                <wp:extent cx="6088380" cy="2379980"/>
                <wp:effectExtent l="5080" t="12065" r="12065" b="8255"/>
                <wp:wrapTopAndBottom/>
                <wp:docPr id="53" name="Cuadro de tex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23799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5247D73" w14:textId="77777777" w:rsidR="001D28BB" w:rsidRDefault="001D28BB" w:rsidP="00C5613E">
                            <w:pPr>
                              <w:spacing w:before="37"/>
                              <w:rPr>
                                <w:b/>
                              </w:rPr>
                            </w:pPr>
                            <w:r>
                              <w:rPr>
                                <w:b/>
                              </w:rPr>
                              <w:t>Evaluation Consultant Agreement Form</w:t>
                            </w:r>
                            <w:r>
                              <w:rPr>
                                <w:b/>
                                <w:vertAlign w:val="superscript"/>
                              </w:rPr>
                              <w:t>4</w:t>
                            </w:r>
                          </w:p>
                          <w:p w14:paraId="03ED72DB" w14:textId="77777777" w:rsidR="001D28BB" w:rsidRPr="00397B99" w:rsidRDefault="001D28BB" w:rsidP="00C5613E">
                            <w:pPr>
                              <w:pStyle w:val="BodyText"/>
                              <w:spacing w:before="4"/>
                              <w:rPr>
                                <w:lang w:val="en-US"/>
                              </w:rPr>
                            </w:pPr>
                          </w:p>
                          <w:p w14:paraId="475BF960" w14:textId="77777777" w:rsidR="001D28BB" w:rsidRDefault="001D28BB" w:rsidP="00C5613E">
                            <w:pPr>
                              <w:rPr>
                                <w:b/>
                              </w:rPr>
                            </w:pPr>
                            <w:r>
                              <w:rPr>
                                <w:b/>
                              </w:rPr>
                              <w:t>Agreement to abide by the Code of Conduct for Evaluation in the UN System</w:t>
                            </w:r>
                          </w:p>
                          <w:p w14:paraId="2E7AAC19" w14:textId="77777777" w:rsidR="001D28BB" w:rsidRPr="00397B99" w:rsidRDefault="001D28BB" w:rsidP="00C5613E">
                            <w:pPr>
                              <w:pStyle w:val="BodyText"/>
                              <w:spacing w:before="8"/>
                              <w:rPr>
                                <w:sz w:val="19"/>
                                <w:lang w:val="en-US"/>
                              </w:rPr>
                            </w:pPr>
                          </w:p>
                          <w:p w14:paraId="3328F4DA" w14:textId="77777777" w:rsidR="001D28BB" w:rsidRDefault="001D28BB" w:rsidP="00C5613E">
                            <w:pPr>
                              <w:tabs>
                                <w:tab w:val="left" w:pos="7601"/>
                                <w:tab w:val="left" w:pos="8218"/>
                              </w:tabs>
                              <w:spacing w:before="1" w:line="453" w:lineRule="auto"/>
                              <w:ind w:right="1357"/>
                              <w:rPr>
                                <w:b/>
                              </w:rPr>
                            </w:pPr>
                            <w:r>
                              <w:rPr>
                                <w:b/>
                              </w:rPr>
                              <w:t>Name</w:t>
                            </w:r>
                            <w:r>
                              <w:rPr>
                                <w:b/>
                                <w:spacing w:val="-5"/>
                              </w:rPr>
                              <w:t xml:space="preserve"> </w:t>
                            </w:r>
                            <w:r>
                              <w:rPr>
                                <w:b/>
                              </w:rPr>
                              <w:t>of</w:t>
                            </w:r>
                            <w:r>
                              <w:rPr>
                                <w:b/>
                                <w:spacing w:val="-4"/>
                              </w:rPr>
                              <w:t xml:space="preserve"> </w:t>
                            </w:r>
                            <w:r>
                              <w:rPr>
                                <w:b/>
                              </w:rPr>
                              <w:t xml:space="preserve">Consultant: </w:t>
                            </w:r>
                            <w:r>
                              <w:rPr>
                                <w:b/>
                                <w:u w:val="single"/>
                              </w:rPr>
                              <w:t xml:space="preserve"> </w:t>
                            </w:r>
                            <w:r>
                              <w:rPr>
                                <w:b/>
                                <w:u w:val="single"/>
                              </w:rPr>
                              <w:tab/>
                            </w:r>
                            <w:r>
                              <w:rPr>
                                <w:b/>
                                <w:u w:val="single"/>
                              </w:rPr>
                              <w:tab/>
                            </w:r>
                            <w:r>
                              <w:rPr>
                                <w:b/>
                              </w:rPr>
                              <w:t xml:space="preserve"> Name of Consultancy Organization </w:t>
                            </w:r>
                            <w:r>
                              <w:t>(where</w:t>
                            </w:r>
                            <w:r>
                              <w:rPr>
                                <w:spacing w:val="-19"/>
                              </w:rPr>
                              <w:t xml:space="preserve"> </w:t>
                            </w:r>
                            <w:r>
                              <w:t>relevant)</w:t>
                            </w:r>
                            <w:r>
                              <w:rPr>
                                <w:b/>
                              </w:rPr>
                              <w:t>:</w:t>
                            </w:r>
                            <w:r>
                              <w:rPr>
                                <w:b/>
                                <w:spacing w:val="-3"/>
                              </w:rPr>
                              <w:t xml:space="preserve"> </w:t>
                            </w:r>
                            <w:r>
                              <w:rPr>
                                <w:b/>
                                <w:u w:val="single"/>
                              </w:rPr>
                              <w:t xml:space="preserve"> </w:t>
                            </w:r>
                            <w:r>
                              <w:rPr>
                                <w:b/>
                                <w:u w:val="single"/>
                              </w:rPr>
                              <w:tab/>
                            </w:r>
                          </w:p>
                          <w:p w14:paraId="45462AC2" w14:textId="77777777" w:rsidR="001D28BB" w:rsidRDefault="001D28BB" w:rsidP="00C5613E">
                            <w:pPr>
                              <w:spacing w:before="2" w:line="276" w:lineRule="auto"/>
                              <w:ind w:right="11"/>
                              <w:rPr>
                                <w:b/>
                              </w:rPr>
                            </w:pPr>
                            <w:r>
                              <w:rPr>
                                <w:b/>
                              </w:rPr>
                              <w:t>I confirm that I have received and understood and will abide by the United Nations Code of Conduct for Evaluation.</w:t>
                            </w:r>
                          </w:p>
                          <w:p w14:paraId="2FE32CF8" w14:textId="77777777" w:rsidR="001D28BB" w:rsidRPr="00397B99" w:rsidRDefault="001D28BB" w:rsidP="00C5613E">
                            <w:pPr>
                              <w:pStyle w:val="BodyText"/>
                              <w:spacing w:before="5"/>
                              <w:rPr>
                                <w:sz w:val="16"/>
                                <w:lang w:val="en-US"/>
                              </w:rPr>
                            </w:pPr>
                          </w:p>
                          <w:p w14:paraId="3940ED6D" w14:textId="77777777" w:rsidR="001D28BB" w:rsidRDefault="001D28BB" w:rsidP="00C5613E">
                            <w:pPr>
                              <w:spacing w:before="1"/>
                              <w:rPr>
                                <w:i/>
                              </w:rPr>
                            </w:pPr>
                            <w:r>
                              <w:t xml:space="preserve">Signed at </w:t>
                            </w:r>
                            <w:r>
                              <w:rPr>
                                <w:i/>
                                <w:shd w:val="clear" w:color="auto" w:fill="D2D2D2"/>
                              </w:rPr>
                              <w:t>place</w:t>
                            </w:r>
                            <w:r>
                              <w:rPr>
                                <w:i/>
                              </w:rPr>
                              <w:t xml:space="preserve"> </w:t>
                            </w:r>
                            <w:r>
                              <w:t xml:space="preserve">on </w:t>
                            </w:r>
                            <w:r>
                              <w:rPr>
                                <w:i/>
                                <w:shd w:val="clear" w:color="auto" w:fill="D2D2D2"/>
                              </w:rPr>
                              <w:t>date</w:t>
                            </w:r>
                          </w:p>
                          <w:p w14:paraId="0AE14571" w14:textId="77777777" w:rsidR="001D28BB" w:rsidRPr="00397B99" w:rsidRDefault="001D28BB" w:rsidP="00C5613E">
                            <w:pPr>
                              <w:pStyle w:val="BodyText"/>
                              <w:spacing w:before="8"/>
                              <w:rPr>
                                <w:sz w:val="19"/>
                                <w:lang w:val="en-US"/>
                              </w:rPr>
                            </w:pPr>
                          </w:p>
                          <w:p w14:paraId="7F31C787" w14:textId="77777777" w:rsidR="001D28BB" w:rsidRDefault="001D28BB" w:rsidP="00C5613E">
                            <w:pPr>
                              <w:tabs>
                                <w:tab w:val="left" w:pos="5526"/>
                              </w:tabs>
                              <w:rPr>
                                <w:rFonts w:ascii="Times New Roman"/>
                              </w:rPr>
                            </w:pPr>
                            <w:r>
                              <w:t>Signature</w:t>
                            </w:r>
                            <w:r>
                              <w:rPr>
                                <w:rFonts w:ascii="Times New Roman"/>
                              </w:rPr>
                              <w:t>:</w:t>
                            </w:r>
                            <w:r>
                              <w:rPr>
                                <w:rFonts w:ascii="Times New Roman"/>
                                <w:spacing w:val="1"/>
                              </w:rPr>
                              <w:t xml:space="preserve"> </w:t>
                            </w:r>
                            <w:r>
                              <w:rPr>
                                <w:rFonts w:ascii="Times New Roman"/>
                                <w:u w:val="single"/>
                              </w:rPr>
                              <w:t xml:space="preserve"> </w:t>
                            </w:r>
                            <w:r>
                              <w:rPr>
                                <w:rFonts w:ascii="Times New Roman"/>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CA6FE" id="Cuadro de texto 53" o:spid="_x0000_s1027" type="#_x0000_t202" style="position:absolute;margin-left:66.4pt;margin-top:12.2pt;width:479.4pt;height:187.4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" filled="f" strokeweight=".48pt">
                <v:textbox inset="0,0,0,0">
                  <w:txbxContent>
                    <w:p w14:paraId="25247D73" w14:textId="77777777" w:rsidR="001D28BB" w:rsidRDefault="001D28BB" w:rsidP="00C5613E">
                      <w:pPr>
                        <w:spacing w:before="37"/>
                        <w:rPr>
                          <w:b/>
                        </w:rPr>
                      </w:pPr>
                      <w:r>
                        <w:rPr>
                          <w:b/>
                        </w:rPr>
                        <w:t>Evaluation Consultant Agreement Form</w:t>
                      </w:r>
                      <w:r>
                        <w:rPr>
                          <w:b/>
                          <w:vertAlign w:val="superscript"/>
                        </w:rPr>
                        <w:t>4</w:t>
                      </w:r>
                    </w:p>
                    <w:p w14:paraId="03ED72DB" w14:textId="77777777" w:rsidR="001D28BB" w:rsidRPr="00397B99" w:rsidRDefault="001D28BB" w:rsidP="00C5613E">
                      <w:pPr>
                        <w:pStyle w:val="Textoindependiente"/>
                        <w:spacing w:before="4"/>
                        <w:rPr>
                          <w:lang w:val="en-US"/>
                        </w:rPr>
                      </w:pPr>
                    </w:p>
                    <w:p w14:paraId="475BF960" w14:textId="77777777" w:rsidR="001D28BB" w:rsidRDefault="001D28BB" w:rsidP="00C5613E">
                      <w:pPr>
                        <w:rPr>
                          <w:b/>
                        </w:rPr>
                      </w:pPr>
                      <w:r>
                        <w:rPr>
                          <w:b/>
                        </w:rPr>
                        <w:t>Agreement to abide by the Code of Conduct for Evaluation in the UN System</w:t>
                      </w:r>
                    </w:p>
                    <w:p w14:paraId="2E7AAC19" w14:textId="77777777" w:rsidR="001D28BB" w:rsidRPr="00397B99" w:rsidRDefault="001D28BB" w:rsidP="00C5613E">
                      <w:pPr>
                        <w:pStyle w:val="Textoindependiente"/>
                        <w:spacing w:before="8"/>
                        <w:rPr>
                          <w:sz w:val="19"/>
                          <w:lang w:val="en-US"/>
                        </w:rPr>
                      </w:pPr>
                    </w:p>
                    <w:p w14:paraId="3328F4DA" w14:textId="77777777" w:rsidR="001D28BB" w:rsidRDefault="001D28BB" w:rsidP="00C5613E">
                      <w:pPr>
                        <w:tabs>
                          <w:tab w:val="left" w:pos="7601"/>
                          <w:tab w:val="left" w:pos="8218"/>
                        </w:tabs>
                        <w:spacing w:before="1" w:line="453" w:lineRule="auto"/>
                        <w:ind w:right="1357"/>
                        <w:rPr>
                          <w:b/>
                        </w:rPr>
                      </w:pPr>
                      <w:r>
                        <w:rPr>
                          <w:b/>
                        </w:rPr>
                        <w:t>Name</w:t>
                      </w:r>
                      <w:r>
                        <w:rPr>
                          <w:b/>
                          <w:spacing w:val="-5"/>
                        </w:rPr>
                        <w:t xml:space="preserve"> </w:t>
                      </w:r>
                      <w:r>
                        <w:rPr>
                          <w:b/>
                        </w:rPr>
                        <w:t>of</w:t>
                      </w:r>
                      <w:r>
                        <w:rPr>
                          <w:b/>
                          <w:spacing w:val="-4"/>
                        </w:rPr>
                        <w:t xml:space="preserve"> </w:t>
                      </w:r>
                      <w:r>
                        <w:rPr>
                          <w:b/>
                        </w:rPr>
                        <w:t xml:space="preserve">Consultant: </w:t>
                      </w:r>
                      <w:r>
                        <w:rPr>
                          <w:b/>
                          <w:u w:val="single"/>
                        </w:rPr>
                        <w:t xml:space="preserve"> </w:t>
                      </w:r>
                      <w:r>
                        <w:rPr>
                          <w:b/>
                          <w:u w:val="single"/>
                        </w:rPr>
                        <w:tab/>
                      </w:r>
                      <w:r>
                        <w:rPr>
                          <w:b/>
                          <w:u w:val="single"/>
                        </w:rPr>
                        <w:tab/>
                      </w:r>
                      <w:r>
                        <w:rPr>
                          <w:b/>
                        </w:rPr>
                        <w:t xml:space="preserve"> Name of Consultancy Organization </w:t>
                      </w:r>
                      <w:r>
                        <w:t>(where</w:t>
                      </w:r>
                      <w:r>
                        <w:rPr>
                          <w:spacing w:val="-19"/>
                        </w:rPr>
                        <w:t xml:space="preserve"> </w:t>
                      </w:r>
                      <w:r>
                        <w:t>relevant)</w:t>
                      </w:r>
                      <w:r>
                        <w:rPr>
                          <w:b/>
                        </w:rPr>
                        <w:t>:</w:t>
                      </w:r>
                      <w:r>
                        <w:rPr>
                          <w:b/>
                          <w:spacing w:val="-3"/>
                        </w:rPr>
                        <w:t xml:space="preserve"> </w:t>
                      </w:r>
                      <w:r>
                        <w:rPr>
                          <w:b/>
                          <w:u w:val="single"/>
                        </w:rPr>
                        <w:t xml:space="preserve"> </w:t>
                      </w:r>
                      <w:r>
                        <w:rPr>
                          <w:b/>
                          <w:u w:val="single"/>
                        </w:rPr>
                        <w:tab/>
                      </w:r>
                    </w:p>
                    <w:p w14:paraId="45462AC2" w14:textId="77777777" w:rsidR="001D28BB" w:rsidRDefault="001D28BB" w:rsidP="00C5613E">
                      <w:pPr>
                        <w:spacing w:before="2" w:line="276" w:lineRule="auto"/>
                        <w:ind w:right="11"/>
                        <w:rPr>
                          <w:b/>
                        </w:rPr>
                      </w:pPr>
                      <w:r>
                        <w:rPr>
                          <w:b/>
                        </w:rPr>
                        <w:t>I confirm that I have received and understood and will abide by the United Nations Code of Conduct for Evaluation.</w:t>
                      </w:r>
                    </w:p>
                    <w:p w14:paraId="2FE32CF8" w14:textId="77777777" w:rsidR="001D28BB" w:rsidRPr="00397B99" w:rsidRDefault="001D28BB" w:rsidP="00C5613E">
                      <w:pPr>
                        <w:pStyle w:val="Textoindependiente"/>
                        <w:spacing w:before="5"/>
                        <w:rPr>
                          <w:sz w:val="16"/>
                          <w:lang w:val="en-US"/>
                        </w:rPr>
                      </w:pPr>
                    </w:p>
                    <w:p w14:paraId="3940ED6D" w14:textId="77777777" w:rsidR="001D28BB" w:rsidRDefault="001D28BB" w:rsidP="00C5613E">
                      <w:pPr>
                        <w:spacing w:before="1"/>
                        <w:rPr>
                          <w:i/>
                        </w:rPr>
                      </w:pPr>
                      <w:r>
                        <w:t xml:space="preserve">Signed at </w:t>
                      </w:r>
                      <w:r>
                        <w:rPr>
                          <w:i/>
                          <w:shd w:val="clear" w:color="auto" w:fill="D2D2D2"/>
                        </w:rPr>
                        <w:t>place</w:t>
                      </w:r>
                      <w:r>
                        <w:rPr>
                          <w:i/>
                        </w:rPr>
                        <w:t xml:space="preserve"> </w:t>
                      </w:r>
                      <w:r>
                        <w:t xml:space="preserve">on </w:t>
                      </w:r>
                      <w:r>
                        <w:rPr>
                          <w:i/>
                          <w:shd w:val="clear" w:color="auto" w:fill="D2D2D2"/>
                        </w:rPr>
                        <w:t>date</w:t>
                      </w:r>
                    </w:p>
                    <w:p w14:paraId="0AE14571" w14:textId="77777777" w:rsidR="001D28BB" w:rsidRPr="00397B99" w:rsidRDefault="001D28BB" w:rsidP="00C5613E">
                      <w:pPr>
                        <w:pStyle w:val="Textoindependiente"/>
                        <w:spacing w:before="8"/>
                        <w:rPr>
                          <w:sz w:val="19"/>
                          <w:lang w:val="en-US"/>
                        </w:rPr>
                      </w:pPr>
                    </w:p>
                    <w:p w14:paraId="7F31C787" w14:textId="77777777" w:rsidR="001D28BB" w:rsidRDefault="001D28BB" w:rsidP="00C5613E">
                      <w:pPr>
                        <w:tabs>
                          <w:tab w:val="left" w:pos="5526"/>
                        </w:tabs>
                        <w:rPr>
                          <w:rFonts w:ascii="Times New Roman"/>
                        </w:rPr>
                      </w:pPr>
                      <w:r>
                        <w:t>Signature</w:t>
                      </w:r>
                      <w:r>
                        <w:rPr>
                          <w:rFonts w:ascii="Times New Roman"/>
                        </w:rPr>
                        <w:t>:</w:t>
                      </w:r>
                      <w:r>
                        <w:rPr>
                          <w:rFonts w:ascii="Times New Roman"/>
                          <w:spacing w:val="1"/>
                        </w:rPr>
                        <w:t xml:space="preserve"> </w:t>
                      </w:r>
                      <w:r>
                        <w:rPr>
                          <w:rFonts w:ascii="Times New Roman"/>
                          <w:u w:val="single"/>
                        </w:rPr>
                        <w:t xml:space="preserve"> </w:t>
                      </w:r>
                      <w:r>
                        <w:rPr>
                          <w:rFonts w:ascii="Times New Roman"/>
                          <w:u w:val="single"/>
                        </w:rPr>
                        <w:tab/>
                      </w:r>
                    </w:p>
                  </w:txbxContent>
                </v:textbox>
                <w10:wrap type="topAndBottom" anchorx="page"/>
              </v:shape>
            </w:pict>
          </mc:Fallback>
        </mc:AlternateContent>
      </w:r>
    </w:p>
    <w:p w14:paraId="3974AD9F"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4C35773D" w14:textId="77777777" w:rsidR="00C5613E" w:rsidRPr="00B85E45" w:rsidRDefault="00C5613E" w:rsidP="00C5613E">
      <w:pPr>
        <w:widowControl w:val="0"/>
        <w:autoSpaceDE w:val="0"/>
        <w:autoSpaceDN w:val="0"/>
        <w:spacing w:before="0" w:after="0" w:line="240" w:lineRule="auto"/>
        <w:jc w:val="left"/>
        <w:rPr>
          <w:rFonts w:eastAsia="Calibri" w:cs="Arial"/>
          <w:sz w:val="20"/>
          <w:szCs w:val="20"/>
          <w:lang w:bidi="en-US"/>
        </w:rPr>
      </w:pPr>
    </w:p>
    <w:p w14:paraId="3A2C4E21" w14:textId="77777777" w:rsidR="00C5613E" w:rsidRPr="00B85E45" w:rsidRDefault="00C5613E" w:rsidP="00C5613E">
      <w:pPr>
        <w:widowControl w:val="0"/>
        <w:autoSpaceDE w:val="0"/>
        <w:autoSpaceDN w:val="0"/>
        <w:spacing w:before="0" w:after="0" w:line="240" w:lineRule="auto"/>
        <w:jc w:val="left"/>
        <w:rPr>
          <w:rFonts w:eastAsia="Calibri" w:cs="Arial"/>
          <w:sz w:val="18"/>
          <w:szCs w:val="20"/>
          <w:lang w:bidi="en-US"/>
        </w:rPr>
      </w:pPr>
      <w:r w:rsidRPr="00B85E45">
        <w:rPr>
          <w:rFonts w:eastAsia="Calibri" w:cs="Arial"/>
          <w:noProof/>
          <w:sz w:val="20"/>
          <w:szCs w:val="20"/>
          <w:lang w:bidi="en-US"/>
        </w:rPr>
        <mc:AlternateContent>
          <mc:Choice Requires="wps">
            <w:drawing>
              <wp:anchor distT="0" distB="0" distL="0" distR="0" simplePos="0" relativeHeight="251665920" behindDoc="1" locked="0" layoutInCell="1" allowOverlap="1" wp14:anchorId="147F451D" wp14:editId="718B160A">
                <wp:simplePos x="0" y="0"/>
                <wp:positionH relativeFrom="page">
                  <wp:posOffset>914400</wp:posOffset>
                </wp:positionH>
                <wp:positionV relativeFrom="paragraph">
                  <wp:posOffset>169545</wp:posOffset>
                </wp:positionV>
                <wp:extent cx="1829435" cy="0"/>
                <wp:effectExtent l="9525" t="7620" r="8890" b="11430"/>
                <wp:wrapTopAndBottom/>
                <wp:docPr id="52" name="Conector recto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54C19" id="Conector recto 52"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35pt" to="216.0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" strokeweight=".72pt">
                <w10:wrap type="topAndBottom" anchorx="page"/>
              </v:line>
            </w:pict>
          </mc:Fallback>
        </mc:AlternateContent>
      </w:r>
    </w:p>
    <w:p w14:paraId="50BE2234" w14:textId="77777777" w:rsidR="00C5613E" w:rsidRPr="00B85E45" w:rsidRDefault="00C5613E" w:rsidP="00C5613E">
      <w:pPr>
        <w:widowControl w:val="0"/>
        <w:autoSpaceDE w:val="0"/>
        <w:autoSpaceDN w:val="0"/>
        <w:spacing w:before="70" w:after="0" w:line="240" w:lineRule="auto"/>
        <w:jc w:val="left"/>
        <w:rPr>
          <w:rFonts w:eastAsia="Calibri" w:cs="Arial"/>
          <w:sz w:val="18"/>
          <w:lang w:bidi="en-US"/>
        </w:rPr>
      </w:pPr>
      <w:r w:rsidRPr="00B85E45">
        <w:rPr>
          <w:rFonts w:eastAsia="Calibri" w:cs="Arial"/>
          <w:position w:val="5"/>
          <w:sz w:val="12"/>
          <w:lang w:bidi="en-US"/>
        </w:rPr>
        <w:t>4</w:t>
      </w:r>
      <w:hyperlink r:id="rId36">
        <w:r w:rsidRPr="00B85E45">
          <w:rPr>
            <w:rFonts w:eastAsia="Calibri" w:cs="Arial"/>
            <w:sz w:val="18"/>
            <w:lang w:bidi="en-US"/>
          </w:rPr>
          <w:t>www.unevaluation.org/unegcodeofconduct</w:t>
        </w:r>
      </w:hyperlink>
    </w:p>
    <w:p w14:paraId="2932F30B" w14:textId="77777777" w:rsidR="00C5613E" w:rsidRPr="00B85E45" w:rsidRDefault="00C5613E" w:rsidP="00C5613E">
      <w:pPr>
        <w:widowControl w:val="0"/>
        <w:autoSpaceDE w:val="0"/>
        <w:autoSpaceDN w:val="0"/>
        <w:spacing w:before="0" w:after="0" w:line="240" w:lineRule="auto"/>
        <w:jc w:val="left"/>
        <w:rPr>
          <w:rFonts w:eastAsia="Calibri" w:cs="Arial"/>
          <w:sz w:val="18"/>
          <w:lang w:bidi="en-US"/>
        </w:rPr>
        <w:sectPr w:rsidR="00C5613E" w:rsidRPr="00B85E45" w:rsidSect="006E3F95">
          <w:pgSz w:w="11906" w:h="16838" w:code="9"/>
          <w:pgMar w:top="1417" w:right="1701" w:bottom="1417" w:left="1701" w:header="0" w:footer="885" w:gutter="0"/>
          <w:cols w:space="720"/>
        </w:sectPr>
      </w:pPr>
    </w:p>
    <w:p w14:paraId="22A2B1C8" w14:textId="77777777" w:rsidR="00C5613E" w:rsidRPr="00B85E45" w:rsidRDefault="00C5613E" w:rsidP="00C5613E">
      <w:pPr>
        <w:widowControl w:val="0"/>
        <w:autoSpaceDE w:val="0"/>
        <w:autoSpaceDN w:val="0"/>
        <w:spacing w:before="12" w:after="0" w:line="240" w:lineRule="auto"/>
        <w:jc w:val="left"/>
        <w:rPr>
          <w:rFonts w:eastAsia="Calibri" w:cs="Arial"/>
          <w:sz w:val="11"/>
          <w:szCs w:val="20"/>
          <w:lang w:bidi="en-US"/>
        </w:rPr>
      </w:pPr>
    </w:p>
    <w:p w14:paraId="568B15C1" w14:textId="77777777" w:rsidR="00C5613E" w:rsidRPr="00B85E45" w:rsidRDefault="00C5613E" w:rsidP="00397B99">
      <w:pPr>
        <w:rPr>
          <w:rFonts w:cs="Arial"/>
          <w:b/>
          <w:lang w:bidi="en-US"/>
        </w:rPr>
      </w:pPr>
      <w:r w:rsidRPr="00B85E45">
        <w:rPr>
          <w:rFonts w:cs="Arial"/>
          <w:b/>
          <w:lang w:bidi="en-US"/>
        </w:rPr>
        <w:t>ANNEX F: EVALUATION REPORT OUTLINE5</w:t>
      </w:r>
    </w:p>
    <w:p w14:paraId="30CE6D9F" w14:textId="77777777" w:rsidR="00C5613E" w:rsidRPr="00B85E45" w:rsidRDefault="00C5613E" w:rsidP="00C5613E">
      <w:pPr>
        <w:widowControl w:val="0"/>
        <w:autoSpaceDE w:val="0"/>
        <w:autoSpaceDN w:val="0"/>
        <w:spacing w:before="0" w:after="0" w:line="240" w:lineRule="auto"/>
        <w:jc w:val="left"/>
        <w:rPr>
          <w:rFonts w:eastAsia="Calibri" w:cs="Arial"/>
          <w:b/>
          <w:sz w:val="5"/>
          <w:szCs w:val="20"/>
          <w:lang w:bidi="en-US"/>
        </w:rPr>
      </w:pPr>
    </w:p>
    <w:tbl>
      <w:tblPr>
        <w:tblStyle w:val="TableNormal1"/>
        <w:tblW w:w="5000" w:type="pct"/>
        <w:tblLook w:val="01E0" w:firstRow="1" w:lastRow="1" w:firstColumn="1" w:lastColumn="1" w:noHBand="0" w:noVBand="0"/>
      </w:tblPr>
      <w:tblGrid>
        <w:gridCol w:w="612"/>
        <w:gridCol w:w="7892"/>
      </w:tblGrid>
      <w:tr w:rsidR="00C5613E" w:rsidRPr="00B85E45" w14:paraId="06124E88" w14:textId="77777777" w:rsidTr="006E3F95">
        <w:trPr>
          <w:trHeight w:val="2339"/>
        </w:trPr>
        <w:tc>
          <w:tcPr>
            <w:tcW w:w="360" w:type="pct"/>
            <w:tcBorders>
              <w:top w:val="single" w:sz="6" w:space="0" w:color="4F81BC"/>
            </w:tcBorders>
          </w:tcPr>
          <w:p w14:paraId="7A5044CD" w14:textId="77777777" w:rsidR="00C5613E" w:rsidRPr="00B85E45" w:rsidRDefault="00C5613E" w:rsidP="00C5613E">
            <w:pPr>
              <w:spacing w:before="1" w:after="0" w:line="240" w:lineRule="auto"/>
              <w:jc w:val="left"/>
              <w:rPr>
                <w:rFonts w:eastAsia="Calibri" w:cs="Arial"/>
                <w:b/>
                <w:sz w:val="20"/>
                <w:lang w:bidi="en-US"/>
              </w:rPr>
            </w:pPr>
            <w:r w:rsidRPr="00B85E45">
              <w:rPr>
                <w:rFonts w:eastAsia="Calibri" w:cs="Arial"/>
                <w:b/>
                <w:sz w:val="20"/>
                <w:lang w:bidi="en-US"/>
              </w:rPr>
              <w:t>i.</w:t>
            </w:r>
          </w:p>
        </w:tc>
        <w:tc>
          <w:tcPr>
            <w:tcW w:w="4640" w:type="pct"/>
            <w:tcBorders>
              <w:top w:val="single" w:sz="6" w:space="0" w:color="4F81BC"/>
            </w:tcBorders>
          </w:tcPr>
          <w:p w14:paraId="746C56B8" w14:textId="77777777" w:rsidR="00C5613E" w:rsidRPr="00B85E45" w:rsidRDefault="00C5613E" w:rsidP="00C5613E">
            <w:pPr>
              <w:spacing w:before="1" w:after="0" w:line="240" w:lineRule="auto"/>
              <w:jc w:val="left"/>
              <w:rPr>
                <w:rFonts w:eastAsia="Calibri" w:cs="Arial"/>
                <w:sz w:val="20"/>
                <w:lang w:bidi="en-US"/>
              </w:rPr>
            </w:pPr>
            <w:r w:rsidRPr="00B85E45">
              <w:rPr>
                <w:rFonts w:eastAsia="Calibri" w:cs="Arial"/>
                <w:sz w:val="20"/>
                <w:lang w:bidi="en-US"/>
              </w:rPr>
              <w:t>Opening page:</w:t>
            </w:r>
          </w:p>
          <w:p w14:paraId="7B47C08F" w14:textId="77777777" w:rsidR="00C5613E" w:rsidRPr="00B85E45" w:rsidRDefault="00C5613E" w:rsidP="008B6DC5">
            <w:pPr>
              <w:numPr>
                <w:ilvl w:val="0"/>
                <w:numId w:val="23"/>
              </w:numPr>
              <w:tabs>
                <w:tab w:val="left" w:pos="898"/>
                <w:tab w:val="left" w:pos="899"/>
              </w:tabs>
              <w:spacing w:before="36" w:after="0" w:line="255" w:lineRule="exact"/>
              <w:ind w:hanging="361"/>
              <w:jc w:val="left"/>
              <w:rPr>
                <w:rFonts w:eastAsia="Calibri" w:cs="Arial"/>
                <w:sz w:val="20"/>
                <w:lang w:bidi="en-US"/>
              </w:rPr>
            </w:pPr>
            <w:r w:rsidRPr="00B85E45">
              <w:rPr>
                <w:rFonts w:eastAsia="Calibri" w:cs="Arial"/>
                <w:sz w:val="20"/>
                <w:lang w:bidi="en-US"/>
              </w:rPr>
              <w:t>Title of UNDP supported GEF financed</w:t>
            </w:r>
            <w:r w:rsidRPr="00B85E45">
              <w:rPr>
                <w:rFonts w:eastAsia="Calibri" w:cs="Arial"/>
                <w:spacing w:val="1"/>
                <w:sz w:val="20"/>
                <w:lang w:bidi="en-US"/>
              </w:rPr>
              <w:t xml:space="preserve"> </w:t>
            </w:r>
            <w:r w:rsidRPr="00B85E45">
              <w:rPr>
                <w:rFonts w:eastAsia="Calibri" w:cs="Arial"/>
                <w:sz w:val="20"/>
                <w:lang w:bidi="en-US"/>
              </w:rPr>
              <w:t>project</w:t>
            </w:r>
          </w:p>
          <w:p w14:paraId="0AB32790" w14:textId="77777777" w:rsidR="00C5613E" w:rsidRPr="00B85E45" w:rsidRDefault="00C5613E" w:rsidP="008B6DC5">
            <w:pPr>
              <w:numPr>
                <w:ilvl w:val="0"/>
                <w:numId w:val="23"/>
              </w:numPr>
              <w:tabs>
                <w:tab w:val="left" w:pos="898"/>
                <w:tab w:val="left" w:pos="899"/>
              </w:tabs>
              <w:spacing w:before="0" w:after="0" w:line="240" w:lineRule="auto"/>
              <w:ind w:hanging="361"/>
              <w:jc w:val="left"/>
              <w:rPr>
                <w:rFonts w:eastAsia="Calibri" w:cs="Arial"/>
                <w:sz w:val="20"/>
                <w:lang w:bidi="en-US"/>
              </w:rPr>
            </w:pPr>
            <w:r w:rsidRPr="00B85E45">
              <w:rPr>
                <w:rFonts w:eastAsia="Calibri" w:cs="Arial"/>
                <w:sz w:val="20"/>
                <w:lang w:bidi="en-US"/>
              </w:rPr>
              <w:t>UNDP and GEF project</w:t>
            </w:r>
            <w:r w:rsidRPr="00B85E45">
              <w:rPr>
                <w:rFonts w:eastAsia="Calibri" w:cs="Arial"/>
                <w:spacing w:val="-2"/>
                <w:sz w:val="20"/>
                <w:lang w:bidi="en-US"/>
              </w:rPr>
              <w:t xml:space="preserve"> </w:t>
            </w:r>
            <w:r w:rsidRPr="00B85E45">
              <w:rPr>
                <w:rFonts w:eastAsia="Calibri" w:cs="Arial"/>
                <w:sz w:val="20"/>
                <w:lang w:bidi="en-US"/>
              </w:rPr>
              <w:t>ID#s.</w:t>
            </w:r>
          </w:p>
          <w:p w14:paraId="16016B4C" w14:textId="77777777" w:rsidR="00C5613E" w:rsidRPr="00B85E45" w:rsidRDefault="00C5613E" w:rsidP="008B6DC5">
            <w:pPr>
              <w:numPr>
                <w:ilvl w:val="0"/>
                <w:numId w:val="23"/>
              </w:numPr>
              <w:tabs>
                <w:tab w:val="left" w:pos="898"/>
                <w:tab w:val="left" w:pos="899"/>
              </w:tabs>
              <w:spacing w:before="1" w:after="0" w:line="255" w:lineRule="exact"/>
              <w:ind w:hanging="361"/>
              <w:jc w:val="left"/>
              <w:rPr>
                <w:rFonts w:eastAsia="Calibri" w:cs="Arial"/>
                <w:sz w:val="20"/>
                <w:lang w:bidi="en-US"/>
              </w:rPr>
            </w:pPr>
            <w:r w:rsidRPr="00B85E45">
              <w:rPr>
                <w:rFonts w:eastAsia="Calibri" w:cs="Arial"/>
                <w:sz w:val="20"/>
                <w:lang w:bidi="en-US"/>
              </w:rPr>
              <w:t>Evaluation time frame and date of evaluation</w:t>
            </w:r>
            <w:r w:rsidRPr="00B85E45">
              <w:rPr>
                <w:rFonts w:eastAsia="Calibri" w:cs="Arial"/>
                <w:spacing w:val="-5"/>
                <w:sz w:val="20"/>
                <w:lang w:bidi="en-US"/>
              </w:rPr>
              <w:t xml:space="preserve"> </w:t>
            </w:r>
            <w:r w:rsidRPr="00B85E45">
              <w:rPr>
                <w:rFonts w:eastAsia="Calibri" w:cs="Arial"/>
                <w:sz w:val="20"/>
                <w:lang w:bidi="en-US"/>
              </w:rPr>
              <w:t>report</w:t>
            </w:r>
          </w:p>
          <w:p w14:paraId="4F7E0DFD" w14:textId="77777777" w:rsidR="00C5613E" w:rsidRPr="00B85E45" w:rsidRDefault="00C5613E" w:rsidP="008B6DC5">
            <w:pPr>
              <w:numPr>
                <w:ilvl w:val="0"/>
                <w:numId w:val="23"/>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Region and countries included in the</w:t>
            </w:r>
            <w:r w:rsidRPr="00B85E45">
              <w:rPr>
                <w:rFonts w:eastAsia="Calibri" w:cs="Arial"/>
                <w:spacing w:val="-16"/>
                <w:sz w:val="20"/>
                <w:lang w:bidi="en-US"/>
              </w:rPr>
              <w:t xml:space="preserve"> </w:t>
            </w:r>
            <w:r w:rsidRPr="00B85E45">
              <w:rPr>
                <w:rFonts w:eastAsia="Calibri" w:cs="Arial"/>
                <w:sz w:val="20"/>
                <w:lang w:bidi="en-US"/>
              </w:rPr>
              <w:t>project</w:t>
            </w:r>
          </w:p>
          <w:p w14:paraId="31EB7269" w14:textId="77777777" w:rsidR="00C5613E" w:rsidRPr="00B85E45" w:rsidRDefault="00C5613E" w:rsidP="008B6DC5">
            <w:pPr>
              <w:numPr>
                <w:ilvl w:val="0"/>
                <w:numId w:val="23"/>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GEF Operational Program/Strategic</w:t>
            </w:r>
            <w:r w:rsidRPr="00B85E45">
              <w:rPr>
                <w:rFonts w:eastAsia="Calibri" w:cs="Arial"/>
                <w:spacing w:val="-16"/>
                <w:sz w:val="20"/>
                <w:lang w:bidi="en-US"/>
              </w:rPr>
              <w:t xml:space="preserve"> </w:t>
            </w:r>
            <w:r w:rsidRPr="00B85E45">
              <w:rPr>
                <w:rFonts w:eastAsia="Calibri" w:cs="Arial"/>
                <w:sz w:val="20"/>
                <w:lang w:bidi="en-US"/>
              </w:rPr>
              <w:t>Program</w:t>
            </w:r>
          </w:p>
          <w:p w14:paraId="3090F545" w14:textId="77777777" w:rsidR="00C5613E" w:rsidRPr="00B85E45" w:rsidRDefault="00C5613E" w:rsidP="008B6DC5">
            <w:pPr>
              <w:numPr>
                <w:ilvl w:val="0"/>
                <w:numId w:val="23"/>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Implementing Partner and other project</w:t>
            </w:r>
            <w:r w:rsidRPr="00B85E45">
              <w:rPr>
                <w:rFonts w:eastAsia="Calibri" w:cs="Arial"/>
                <w:spacing w:val="-2"/>
                <w:sz w:val="20"/>
                <w:lang w:bidi="en-US"/>
              </w:rPr>
              <w:t xml:space="preserve"> </w:t>
            </w:r>
            <w:r w:rsidRPr="00B85E45">
              <w:rPr>
                <w:rFonts w:eastAsia="Calibri" w:cs="Arial"/>
                <w:sz w:val="20"/>
                <w:lang w:bidi="en-US"/>
              </w:rPr>
              <w:t>partners</w:t>
            </w:r>
          </w:p>
          <w:p w14:paraId="441E2AB6" w14:textId="77777777" w:rsidR="00C5613E" w:rsidRPr="00B85E45" w:rsidRDefault="00C5613E" w:rsidP="008B6DC5">
            <w:pPr>
              <w:numPr>
                <w:ilvl w:val="0"/>
                <w:numId w:val="23"/>
              </w:numPr>
              <w:tabs>
                <w:tab w:val="left" w:pos="898"/>
                <w:tab w:val="left" w:pos="899"/>
              </w:tabs>
              <w:spacing w:before="0" w:after="0" w:line="240" w:lineRule="auto"/>
              <w:ind w:hanging="361"/>
              <w:jc w:val="left"/>
              <w:rPr>
                <w:rFonts w:eastAsia="Calibri" w:cs="Arial"/>
                <w:sz w:val="20"/>
                <w:lang w:bidi="en-US"/>
              </w:rPr>
            </w:pPr>
            <w:r w:rsidRPr="00B85E45">
              <w:rPr>
                <w:rFonts w:eastAsia="Calibri" w:cs="Arial"/>
                <w:sz w:val="20"/>
                <w:lang w:bidi="en-US"/>
              </w:rPr>
              <w:t>Evaluation team</w:t>
            </w:r>
            <w:r w:rsidRPr="00B85E45">
              <w:rPr>
                <w:rFonts w:eastAsia="Calibri" w:cs="Arial"/>
                <w:spacing w:val="-1"/>
                <w:sz w:val="20"/>
                <w:lang w:bidi="en-US"/>
              </w:rPr>
              <w:t xml:space="preserve"> </w:t>
            </w:r>
            <w:r w:rsidRPr="00B85E45">
              <w:rPr>
                <w:rFonts w:eastAsia="Calibri" w:cs="Arial"/>
                <w:sz w:val="20"/>
                <w:lang w:bidi="en-US"/>
              </w:rPr>
              <w:t>members</w:t>
            </w:r>
          </w:p>
          <w:p w14:paraId="54596F5E" w14:textId="77777777" w:rsidR="00C5613E" w:rsidRPr="00B85E45" w:rsidRDefault="00C5613E" w:rsidP="008B6DC5">
            <w:pPr>
              <w:numPr>
                <w:ilvl w:val="0"/>
                <w:numId w:val="23"/>
              </w:numPr>
              <w:tabs>
                <w:tab w:val="left" w:pos="898"/>
                <w:tab w:val="left" w:pos="899"/>
              </w:tabs>
              <w:spacing w:before="0" w:after="0" w:line="240" w:lineRule="auto"/>
              <w:ind w:hanging="361"/>
              <w:jc w:val="left"/>
              <w:rPr>
                <w:rFonts w:eastAsia="Calibri" w:cs="Arial"/>
                <w:sz w:val="20"/>
                <w:lang w:bidi="en-US"/>
              </w:rPr>
            </w:pPr>
            <w:r w:rsidRPr="00B85E45">
              <w:rPr>
                <w:rFonts w:eastAsia="Calibri" w:cs="Arial"/>
                <w:sz w:val="20"/>
                <w:lang w:bidi="en-US"/>
              </w:rPr>
              <w:t>Acknowledgements</w:t>
            </w:r>
          </w:p>
        </w:tc>
      </w:tr>
      <w:tr w:rsidR="00C5613E" w:rsidRPr="00B85E45" w14:paraId="2709D0C9" w14:textId="77777777" w:rsidTr="006E3F95">
        <w:trPr>
          <w:trHeight w:val="1299"/>
        </w:trPr>
        <w:tc>
          <w:tcPr>
            <w:tcW w:w="360" w:type="pct"/>
          </w:tcPr>
          <w:p w14:paraId="075B61AB" w14:textId="77777777" w:rsidR="00C5613E" w:rsidRPr="00B85E45" w:rsidRDefault="00C5613E" w:rsidP="00C5613E">
            <w:pPr>
              <w:spacing w:before="0" w:after="0" w:line="227" w:lineRule="exact"/>
              <w:jc w:val="left"/>
              <w:rPr>
                <w:rFonts w:eastAsia="Calibri" w:cs="Arial"/>
                <w:b/>
                <w:sz w:val="20"/>
                <w:lang w:bidi="en-US"/>
              </w:rPr>
            </w:pPr>
            <w:r w:rsidRPr="00B85E45">
              <w:rPr>
                <w:rFonts w:eastAsia="Calibri" w:cs="Arial"/>
                <w:b/>
                <w:sz w:val="20"/>
                <w:lang w:bidi="en-US"/>
              </w:rPr>
              <w:t>ii.</w:t>
            </w:r>
          </w:p>
        </w:tc>
        <w:tc>
          <w:tcPr>
            <w:tcW w:w="4640" w:type="pct"/>
          </w:tcPr>
          <w:p w14:paraId="57BEA1AE" w14:textId="77777777" w:rsidR="00C5613E" w:rsidRPr="00B85E45" w:rsidRDefault="00C5613E" w:rsidP="00C5613E">
            <w:pPr>
              <w:spacing w:before="0" w:after="0" w:line="227" w:lineRule="exact"/>
              <w:jc w:val="left"/>
              <w:rPr>
                <w:rFonts w:eastAsia="Calibri" w:cs="Arial"/>
                <w:sz w:val="20"/>
                <w:lang w:bidi="en-US"/>
              </w:rPr>
            </w:pPr>
            <w:r w:rsidRPr="00B85E45">
              <w:rPr>
                <w:rFonts w:eastAsia="Calibri" w:cs="Arial"/>
                <w:sz w:val="20"/>
                <w:lang w:bidi="en-US"/>
              </w:rPr>
              <w:t>Executive Summary</w:t>
            </w:r>
          </w:p>
          <w:p w14:paraId="474D71C4" w14:textId="77777777" w:rsidR="00C5613E" w:rsidRPr="00B85E45" w:rsidRDefault="00C5613E" w:rsidP="008B6DC5">
            <w:pPr>
              <w:numPr>
                <w:ilvl w:val="0"/>
                <w:numId w:val="22"/>
              </w:numPr>
              <w:tabs>
                <w:tab w:val="left" w:pos="898"/>
                <w:tab w:val="left" w:pos="899"/>
              </w:tabs>
              <w:spacing w:before="35" w:after="0" w:line="255" w:lineRule="exact"/>
              <w:ind w:hanging="361"/>
              <w:jc w:val="left"/>
              <w:rPr>
                <w:rFonts w:eastAsia="Calibri" w:cs="Arial"/>
                <w:sz w:val="20"/>
                <w:lang w:bidi="en-US"/>
              </w:rPr>
            </w:pPr>
            <w:r w:rsidRPr="00B85E45">
              <w:rPr>
                <w:rFonts w:eastAsia="Calibri" w:cs="Arial"/>
                <w:sz w:val="20"/>
                <w:lang w:bidi="en-US"/>
              </w:rPr>
              <w:t>Project Summary</w:t>
            </w:r>
            <w:r w:rsidRPr="00B85E45">
              <w:rPr>
                <w:rFonts w:eastAsia="Calibri" w:cs="Arial"/>
                <w:spacing w:val="-1"/>
                <w:sz w:val="20"/>
                <w:lang w:bidi="en-US"/>
              </w:rPr>
              <w:t xml:space="preserve"> </w:t>
            </w:r>
            <w:r w:rsidRPr="00B85E45">
              <w:rPr>
                <w:rFonts w:eastAsia="Calibri" w:cs="Arial"/>
                <w:sz w:val="20"/>
                <w:lang w:bidi="en-US"/>
              </w:rPr>
              <w:t>Table</w:t>
            </w:r>
          </w:p>
          <w:p w14:paraId="01125914" w14:textId="77777777" w:rsidR="00C5613E" w:rsidRPr="00B85E45" w:rsidRDefault="00C5613E" w:rsidP="008B6DC5">
            <w:pPr>
              <w:numPr>
                <w:ilvl w:val="0"/>
                <w:numId w:val="22"/>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Project Description</w:t>
            </w:r>
            <w:r w:rsidRPr="00B85E45">
              <w:rPr>
                <w:rFonts w:eastAsia="Calibri" w:cs="Arial"/>
                <w:spacing w:val="-1"/>
                <w:sz w:val="20"/>
                <w:lang w:bidi="en-US"/>
              </w:rPr>
              <w:t xml:space="preserve"> </w:t>
            </w:r>
            <w:r w:rsidRPr="00B85E45">
              <w:rPr>
                <w:rFonts w:eastAsia="Calibri" w:cs="Arial"/>
                <w:sz w:val="20"/>
                <w:lang w:bidi="en-US"/>
              </w:rPr>
              <w:t>(brief)</w:t>
            </w:r>
          </w:p>
          <w:p w14:paraId="37F004D2" w14:textId="77777777" w:rsidR="00C5613E" w:rsidRPr="00B85E45" w:rsidRDefault="00C5613E" w:rsidP="008B6DC5">
            <w:pPr>
              <w:numPr>
                <w:ilvl w:val="0"/>
                <w:numId w:val="22"/>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Evaluation Rating</w:t>
            </w:r>
            <w:r w:rsidRPr="00B85E45">
              <w:rPr>
                <w:rFonts w:eastAsia="Calibri" w:cs="Arial"/>
                <w:spacing w:val="-2"/>
                <w:sz w:val="20"/>
                <w:lang w:bidi="en-US"/>
              </w:rPr>
              <w:t xml:space="preserve"> </w:t>
            </w:r>
            <w:r w:rsidRPr="00B85E45">
              <w:rPr>
                <w:rFonts w:eastAsia="Calibri" w:cs="Arial"/>
                <w:sz w:val="20"/>
                <w:lang w:bidi="en-US"/>
              </w:rPr>
              <w:t>Table</w:t>
            </w:r>
          </w:p>
          <w:p w14:paraId="0DF5BABE" w14:textId="77777777" w:rsidR="00C5613E" w:rsidRPr="00B85E45" w:rsidRDefault="00C5613E" w:rsidP="008B6DC5">
            <w:pPr>
              <w:numPr>
                <w:ilvl w:val="0"/>
                <w:numId w:val="22"/>
              </w:numPr>
              <w:tabs>
                <w:tab w:val="left" w:pos="898"/>
                <w:tab w:val="left" w:pos="899"/>
              </w:tabs>
              <w:spacing w:before="0" w:after="0" w:line="253" w:lineRule="exact"/>
              <w:ind w:hanging="361"/>
              <w:jc w:val="left"/>
              <w:rPr>
                <w:rFonts w:eastAsia="Calibri" w:cs="Arial"/>
                <w:sz w:val="20"/>
                <w:lang w:bidi="en-US"/>
              </w:rPr>
            </w:pPr>
            <w:r w:rsidRPr="00B85E45">
              <w:rPr>
                <w:rFonts w:eastAsia="Calibri" w:cs="Arial"/>
                <w:sz w:val="20"/>
                <w:lang w:bidi="en-US"/>
              </w:rPr>
              <w:t>Summary of conclusions, recommendations and</w:t>
            </w:r>
            <w:r w:rsidRPr="00B85E45">
              <w:rPr>
                <w:rFonts w:eastAsia="Calibri" w:cs="Arial"/>
                <w:spacing w:val="-6"/>
                <w:sz w:val="20"/>
                <w:lang w:bidi="en-US"/>
              </w:rPr>
              <w:t xml:space="preserve"> </w:t>
            </w:r>
            <w:r w:rsidRPr="00B85E45">
              <w:rPr>
                <w:rFonts w:eastAsia="Calibri" w:cs="Arial"/>
                <w:sz w:val="20"/>
                <w:lang w:bidi="en-US"/>
              </w:rPr>
              <w:t>lessons</w:t>
            </w:r>
          </w:p>
        </w:tc>
      </w:tr>
      <w:tr w:rsidR="00C5613E" w:rsidRPr="00B85E45" w14:paraId="4C3B9B3B" w14:textId="77777777" w:rsidTr="006E3F95">
        <w:trPr>
          <w:trHeight w:val="543"/>
        </w:trPr>
        <w:tc>
          <w:tcPr>
            <w:tcW w:w="360" w:type="pct"/>
          </w:tcPr>
          <w:p w14:paraId="3E9B669E" w14:textId="77777777" w:rsidR="00C5613E" w:rsidRPr="00B85E45" w:rsidRDefault="00C5613E" w:rsidP="00C5613E">
            <w:pPr>
              <w:spacing w:before="0" w:after="0" w:line="226" w:lineRule="exact"/>
              <w:jc w:val="left"/>
              <w:rPr>
                <w:rFonts w:eastAsia="Calibri" w:cs="Arial"/>
                <w:b/>
                <w:sz w:val="20"/>
                <w:lang w:bidi="en-US"/>
              </w:rPr>
            </w:pPr>
            <w:r w:rsidRPr="00B85E45">
              <w:rPr>
                <w:rFonts w:eastAsia="Calibri" w:cs="Arial"/>
                <w:b/>
                <w:sz w:val="20"/>
                <w:lang w:bidi="en-US"/>
              </w:rPr>
              <w:t>iii.</w:t>
            </w:r>
          </w:p>
        </w:tc>
        <w:tc>
          <w:tcPr>
            <w:tcW w:w="4640" w:type="pct"/>
          </w:tcPr>
          <w:p w14:paraId="6ABC8CB1"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Acronyms and Abbreviations</w:t>
            </w:r>
          </w:p>
          <w:p w14:paraId="5E6E6593" w14:textId="77777777" w:rsidR="00C5613E" w:rsidRPr="00B85E45" w:rsidRDefault="00C5613E" w:rsidP="00C5613E">
            <w:pPr>
              <w:spacing w:before="36" w:after="0" w:line="240" w:lineRule="auto"/>
              <w:jc w:val="left"/>
              <w:rPr>
                <w:rFonts w:eastAsia="Calibri" w:cs="Arial"/>
                <w:sz w:val="20"/>
                <w:lang w:bidi="en-US"/>
              </w:rPr>
            </w:pPr>
            <w:r w:rsidRPr="00B85E45">
              <w:rPr>
                <w:rFonts w:eastAsia="Calibri" w:cs="Arial"/>
                <w:sz w:val="20"/>
                <w:lang w:bidi="en-US"/>
              </w:rPr>
              <w:t>(See: UNDP Editorial Manual</w:t>
            </w:r>
            <w:r w:rsidRPr="00B85E45">
              <w:rPr>
                <w:rFonts w:eastAsia="Calibri" w:cs="Arial"/>
                <w:sz w:val="20"/>
                <w:vertAlign w:val="superscript"/>
                <w:lang w:bidi="en-US"/>
              </w:rPr>
              <w:t>6</w:t>
            </w:r>
            <w:r w:rsidRPr="00B85E45">
              <w:rPr>
                <w:rFonts w:eastAsia="Calibri" w:cs="Arial"/>
                <w:sz w:val="20"/>
                <w:lang w:bidi="en-US"/>
              </w:rPr>
              <w:t>)</w:t>
            </w:r>
          </w:p>
        </w:tc>
      </w:tr>
      <w:tr w:rsidR="00C5613E" w:rsidRPr="00B85E45" w14:paraId="1866C2D6" w14:textId="77777777" w:rsidTr="006E3F95">
        <w:trPr>
          <w:trHeight w:val="1063"/>
        </w:trPr>
        <w:tc>
          <w:tcPr>
            <w:tcW w:w="360" w:type="pct"/>
          </w:tcPr>
          <w:p w14:paraId="25BF16AE" w14:textId="77777777" w:rsidR="00C5613E" w:rsidRPr="00B85E45" w:rsidRDefault="00C5613E" w:rsidP="00C5613E">
            <w:pPr>
              <w:spacing w:before="0" w:after="0" w:line="244" w:lineRule="exact"/>
              <w:jc w:val="left"/>
              <w:rPr>
                <w:rFonts w:eastAsia="Calibri" w:cs="Arial"/>
                <w:b/>
                <w:sz w:val="20"/>
                <w:lang w:bidi="en-US"/>
              </w:rPr>
            </w:pPr>
            <w:r w:rsidRPr="00B85E45">
              <w:rPr>
                <w:rFonts w:eastAsia="Calibri" w:cs="Arial"/>
                <w:b/>
                <w:sz w:val="20"/>
                <w:lang w:bidi="en-US"/>
              </w:rPr>
              <w:t>1.</w:t>
            </w:r>
          </w:p>
        </w:tc>
        <w:tc>
          <w:tcPr>
            <w:tcW w:w="4640" w:type="pct"/>
          </w:tcPr>
          <w:p w14:paraId="2ED5C86F" w14:textId="77777777" w:rsidR="00C5613E" w:rsidRPr="00B85E45" w:rsidRDefault="00C5613E" w:rsidP="00C5613E">
            <w:pPr>
              <w:spacing w:before="0" w:after="0" w:line="244" w:lineRule="exact"/>
              <w:jc w:val="left"/>
              <w:rPr>
                <w:rFonts w:eastAsia="Calibri" w:cs="Arial"/>
                <w:sz w:val="20"/>
                <w:lang w:bidi="en-US"/>
              </w:rPr>
            </w:pPr>
            <w:r w:rsidRPr="00B85E45">
              <w:rPr>
                <w:rFonts w:eastAsia="Calibri" w:cs="Arial"/>
                <w:sz w:val="20"/>
                <w:lang w:bidi="en-US"/>
              </w:rPr>
              <w:t>Introduction</w:t>
            </w:r>
          </w:p>
          <w:p w14:paraId="5A771F24" w14:textId="77777777" w:rsidR="00C5613E" w:rsidRPr="00B85E45" w:rsidRDefault="00C5613E" w:rsidP="008B6DC5">
            <w:pPr>
              <w:numPr>
                <w:ilvl w:val="0"/>
                <w:numId w:val="21"/>
              </w:numPr>
              <w:tabs>
                <w:tab w:val="left" w:pos="898"/>
                <w:tab w:val="left" w:pos="899"/>
              </w:tabs>
              <w:spacing w:before="35" w:after="0" w:line="255" w:lineRule="exact"/>
              <w:ind w:hanging="361"/>
              <w:jc w:val="left"/>
              <w:rPr>
                <w:rFonts w:eastAsia="Calibri" w:cs="Arial"/>
                <w:sz w:val="20"/>
                <w:lang w:bidi="en-US"/>
              </w:rPr>
            </w:pPr>
            <w:r w:rsidRPr="00B85E45">
              <w:rPr>
                <w:rFonts w:eastAsia="Calibri" w:cs="Arial"/>
                <w:sz w:val="20"/>
                <w:lang w:bidi="en-US"/>
              </w:rPr>
              <w:t>Purpose of the</w:t>
            </w:r>
            <w:r w:rsidRPr="00B85E45">
              <w:rPr>
                <w:rFonts w:eastAsia="Calibri" w:cs="Arial"/>
                <w:spacing w:val="-5"/>
                <w:sz w:val="20"/>
                <w:lang w:bidi="en-US"/>
              </w:rPr>
              <w:t xml:space="preserve"> </w:t>
            </w:r>
            <w:r w:rsidRPr="00B85E45">
              <w:rPr>
                <w:rFonts w:eastAsia="Calibri" w:cs="Arial"/>
                <w:sz w:val="20"/>
                <w:lang w:bidi="en-US"/>
              </w:rPr>
              <w:t>evaluation</w:t>
            </w:r>
          </w:p>
          <w:p w14:paraId="26F29999" w14:textId="77777777" w:rsidR="00C5613E" w:rsidRPr="00B85E45" w:rsidRDefault="00C5613E" w:rsidP="008B6DC5">
            <w:pPr>
              <w:numPr>
                <w:ilvl w:val="0"/>
                <w:numId w:val="21"/>
              </w:numPr>
              <w:tabs>
                <w:tab w:val="left" w:pos="898"/>
                <w:tab w:val="left" w:pos="899"/>
              </w:tabs>
              <w:spacing w:before="0" w:after="0" w:line="240" w:lineRule="auto"/>
              <w:ind w:hanging="361"/>
              <w:jc w:val="left"/>
              <w:rPr>
                <w:rFonts w:eastAsia="Calibri" w:cs="Arial"/>
                <w:sz w:val="20"/>
                <w:lang w:bidi="en-US"/>
              </w:rPr>
            </w:pPr>
            <w:r w:rsidRPr="00B85E45">
              <w:rPr>
                <w:rFonts w:eastAsia="Calibri" w:cs="Arial"/>
                <w:sz w:val="20"/>
                <w:lang w:bidi="en-US"/>
              </w:rPr>
              <w:t>Scope &amp;</w:t>
            </w:r>
            <w:r w:rsidRPr="00B85E45">
              <w:rPr>
                <w:rFonts w:eastAsia="Calibri" w:cs="Arial"/>
                <w:spacing w:val="-1"/>
                <w:sz w:val="20"/>
                <w:lang w:bidi="en-US"/>
              </w:rPr>
              <w:t xml:space="preserve"> </w:t>
            </w:r>
            <w:r w:rsidRPr="00B85E45">
              <w:rPr>
                <w:rFonts w:eastAsia="Calibri" w:cs="Arial"/>
                <w:sz w:val="20"/>
                <w:lang w:bidi="en-US"/>
              </w:rPr>
              <w:t>Methodology</w:t>
            </w:r>
          </w:p>
          <w:p w14:paraId="43FB3D2D" w14:textId="77777777" w:rsidR="00C5613E" w:rsidRPr="00B85E45" w:rsidRDefault="00C5613E" w:rsidP="008B6DC5">
            <w:pPr>
              <w:numPr>
                <w:ilvl w:val="0"/>
                <w:numId w:val="21"/>
              </w:numPr>
              <w:tabs>
                <w:tab w:val="left" w:pos="898"/>
                <w:tab w:val="left" w:pos="899"/>
              </w:tabs>
              <w:spacing w:before="0" w:after="0" w:line="240" w:lineRule="auto"/>
              <w:ind w:hanging="361"/>
              <w:jc w:val="left"/>
              <w:rPr>
                <w:rFonts w:eastAsia="Calibri" w:cs="Arial"/>
                <w:sz w:val="20"/>
                <w:lang w:bidi="en-US"/>
              </w:rPr>
            </w:pPr>
            <w:r w:rsidRPr="00B85E45">
              <w:rPr>
                <w:rFonts w:eastAsia="Calibri" w:cs="Arial"/>
                <w:sz w:val="20"/>
                <w:lang w:bidi="en-US"/>
              </w:rPr>
              <w:t>Structure of the evaluation</w:t>
            </w:r>
            <w:r w:rsidRPr="00B85E45">
              <w:rPr>
                <w:rFonts w:eastAsia="Calibri" w:cs="Arial"/>
                <w:spacing w:val="-4"/>
                <w:sz w:val="20"/>
                <w:lang w:bidi="en-US"/>
              </w:rPr>
              <w:t xml:space="preserve"> </w:t>
            </w:r>
            <w:r w:rsidRPr="00B85E45">
              <w:rPr>
                <w:rFonts w:eastAsia="Calibri" w:cs="Arial"/>
                <w:sz w:val="20"/>
                <w:lang w:bidi="en-US"/>
              </w:rPr>
              <w:t>report</w:t>
            </w:r>
          </w:p>
        </w:tc>
      </w:tr>
      <w:tr w:rsidR="00C5613E" w:rsidRPr="00B85E45" w14:paraId="10F2BB93" w14:textId="77777777" w:rsidTr="006E3F95">
        <w:trPr>
          <w:trHeight w:val="1809"/>
        </w:trPr>
        <w:tc>
          <w:tcPr>
            <w:tcW w:w="360" w:type="pct"/>
          </w:tcPr>
          <w:p w14:paraId="394D5D44" w14:textId="77777777" w:rsidR="00C5613E" w:rsidRPr="00B85E45" w:rsidRDefault="00C5613E" w:rsidP="00C5613E">
            <w:pPr>
              <w:spacing w:before="0" w:after="0" w:line="227" w:lineRule="exact"/>
              <w:jc w:val="left"/>
              <w:rPr>
                <w:rFonts w:eastAsia="Calibri" w:cs="Arial"/>
                <w:b/>
                <w:sz w:val="20"/>
                <w:lang w:bidi="en-US"/>
              </w:rPr>
            </w:pPr>
            <w:r w:rsidRPr="00B85E45">
              <w:rPr>
                <w:rFonts w:eastAsia="Calibri" w:cs="Arial"/>
                <w:b/>
                <w:sz w:val="20"/>
                <w:lang w:bidi="en-US"/>
              </w:rPr>
              <w:t>2.</w:t>
            </w:r>
          </w:p>
        </w:tc>
        <w:tc>
          <w:tcPr>
            <w:tcW w:w="4640" w:type="pct"/>
          </w:tcPr>
          <w:p w14:paraId="67FFC527" w14:textId="77777777" w:rsidR="00C5613E" w:rsidRPr="00B85E45" w:rsidRDefault="00C5613E" w:rsidP="00C5613E">
            <w:pPr>
              <w:spacing w:before="0" w:after="0" w:line="227" w:lineRule="exact"/>
              <w:jc w:val="left"/>
              <w:rPr>
                <w:rFonts w:eastAsia="Calibri" w:cs="Arial"/>
                <w:sz w:val="20"/>
                <w:lang w:bidi="en-US"/>
              </w:rPr>
            </w:pPr>
            <w:r w:rsidRPr="00B85E45">
              <w:rPr>
                <w:rFonts w:eastAsia="Calibri" w:cs="Arial"/>
                <w:sz w:val="20"/>
                <w:lang w:bidi="en-US"/>
              </w:rPr>
              <w:t>Project description and development context</w:t>
            </w:r>
          </w:p>
          <w:p w14:paraId="5A3B65FF" w14:textId="77777777" w:rsidR="00C5613E" w:rsidRPr="00B85E45" w:rsidRDefault="00C5613E" w:rsidP="008B6DC5">
            <w:pPr>
              <w:numPr>
                <w:ilvl w:val="0"/>
                <w:numId w:val="20"/>
              </w:numPr>
              <w:tabs>
                <w:tab w:val="left" w:pos="898"/>
                <w:tab w:val="left" w:pos="899"/>
              </w:tabs>
              <w:spacing w:before="35" w:after="0" w:line="255" w:lineRule="exact"/>
              <w:ind w:hanging="361"/>
              <w:jc w:val="left"/>
              <w:rPr>
                <w:rFonts w:eastAsia="Calibri" w:cs="Arial"/>
                <w:sz w:val="20"/>
                <w:lang w:bidi="en-US"/>
              </w:rPr>
            </w:pPr>
            <w:r w:rsidRPr="00B85E45">
              <w:rPr>
                <w:rFonts w:eastAsia="Calibri" w:cs="Arial"/>
                <w:sz w:val="20"/>
                <w:lang w:bidi="en-US"/>
              </w:rPr>
              <w:t>Project start and</w:t>
            </w:r>
            <w:r w:rsidRPr="00B85E45">
              <w:rPr>
                <w:rFonts w:eastAsia="Calibri" w:cs="Arial"/>
                <w:spacing w:val="-1"/>
                <w:sz w:val="20"/>
                <w:lang w:bidi="en-US"/>
              </w:rPr>
              <w:t xml:space="preserve"> </w:t>
            </w:r>
            <w:r w:rsidRPr="00B85E45">
              <w:rPr>
                <w:rFonts w:eastAsia="Calibri" w:cs="Arial"/>
                <w:sz w:val="20"/>
                <w:lang w:bidi="en-US"/>
              </w:rPr>
              <w:t>duration</w:t>
            </w:r>
          </w:p>
          <w:p w14:paraId="33C4D901" w14:textId="77777777" w:rsidR="00C5613E" w:rsidRPr="00B85E45" w:rsidRDefault="00C5613E" w:rsidP="008B6DC5">
            <w:pPr>
              <w:numPr>
                <w:ilvl w:val="0"/>
                <w:numId w:val="20"/>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Problems that the project sought to</w:t>
            </w:r>
            <w:r w:rsidRPr="00B85E45">
              <w:rPr>
                <w:rFonts w:eastAsia="Calibri" w:cs="Arial"/>
                <w:spacing w:val="-5"/>
                <w:sz w:val="20"/>
                <w:lang w:bidi="en-US"/>
              </w:rPr>
              <w:t xml:space="preserve"> </w:t>
            </w:r>
            <w:r w:rsidRPr="00B85E45">
              <w:rPr>
                <w:rFonts w:eastAsia="Calibri" w:cs="Arial"/>
                <w:sz w:val="20"/>
                <w:lang w:bidi="en-US"/>
              </w:rPr>
              <w:t>address</w:t>
            </w:r>
          </w:p>
          <w:p w14:paraId="21C5CE63" w14:textId="77777777" w:rsidR="00C5613E" w:rsidRPr="00B85E45" w:rsidRDefault="00C5613E" w:rsidP="008B6DC5">
            <w:pPr>
              <w:numPr>
                <w:ilvl w:val="0"/>
                <w:numId w:val="20"/>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Immediate and development objectives of the</w:t>
            </w:r>
            <w:r w:rsidRPr="00B85E45">
              <w:rPr>
                <w:rFonts w:eastAsia="Calibri" w:cs="Arial"/>
                <w:spacing w:val="-5"/>
                <w:sz w:val="20"/>
                <w:lang w:bidi="en-US"/>
              </w:rPr>
              <w:t xml:space="preserve"> </w:t>
            </w:r>
            <w:r w:rsidRPr="00B85E45">
              <w:rPr>
                <w:rFonts w:eastAsia="Calibri" w:cs="Arial"/>
                <w:sz w:val="20"/>
                <w:lang w:bidi="en-US"/>
              </w:rPr>
              <w:t>project</w:t>
            </w:r>
          </w:p>
          <w:p w14:paraId="3C8B6955" w14:textId="77777777" w:rsidR="00C5613E" w:rsidRPr="00B85E45" w:rsidRDefault="00C5613E" w:rsidP="008B6DC5">
            <w:pPr>
              <w:numPr>
                <w:ilvl w:val="0"/>
                <w:numId w:val="20"/>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Baseline Indicators</w:t>
            </w:r>
            <w:r w:rsidRPr="00B85E45">
              <w:rPr>
                <w:rFonts w:eastAsia="Calibri" w:cs="Arial"/>
                <w:spacing w:val="-4"/>
                <w:sz w:val="20"/>
                <w:lang w:bidi="en-US"/>
              </w:rPr>
              <w:t xml:space="preserve"> </w:t>
            </w:r>
            <w:r w:rsidRPr="00B85E45">
              <w:rPr>
                <w:rFonts w:eastAsia="Calibri" w:cs="Arial"/>
                <w:sz w:val="20"/>
                <w:lang w:bidi="en-US"/>
              </w:rPr>
              <w:t>established</w:t>
            </w:r>
          </w:p>
          <w:p w14:paraId="4B54B2A7" w14:textId="77777777" w:rsidR="00C5613E" w:rsidRPr="00B85E45" w:rsidRDefault="00C5613E" w:rsidP="008B6DC5">
            <w:pPr>
              <w:numPr>
                <w:ilvl w:val="0"/>
                <w:numId w:val="20"/>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Main</w:t>
            </w:r>
            <w:r w:rsidRPr="00B85E45">
              <w:rPr>
                <w:rFonts w:eastAsia="Calibri" w:cs="Arial"/>
                <w:spacing w:val="-1"/>
                <w:sz w:val="20"/>
                <w:lang w:bidi="en-US"/>
              </w:rPr>
              <w:t xml:space="preserve"> </w:t>
            </w:r>
            <w:r w:rsidRPr="00B85E45">
              <w:rPr>
                <w:rFonts w:eastAsia="Calibri" w:cs="Arial"/>
                <w:sz w:val="20"/>
                <w:lang w:bidi="en-US"/>
              </w:rPr>
              <w:t>stakeholders</w:t>
            </w:r>
          </w:p>
          <w:p w14:paraId="0B56832B" w14:textId="77777777" w:rsidR="00C5613E" w:rsidRPr="00B85E45" w:rsidRDefault="00C5613E" w:rsidP="008B6DC5">
            <w:pPr>
              <w:numPr>
                <w:ilvl w:val="0"/>
                <w:numId w:val="20"/>
              </w:numPr>
              <w:tabs>
                <w:tab w:val="left" w:pos="898"/>
                <w:tab w:val="left" w:pos="899"/>
              </w:tabs>
              <w:spacing w:before="0" w:after="0" w:line="240" w:lineRule="auto"/>
              <w:ind w:hanging="361"/>
              <w:jc w:val="left"/>
              <w:rPr>
                <w:rFonts w:eastAsia="Calibri" w:cs="Arial"/>
                <w:sz w:val="20"/>
                <w:lang w:bidi="en-US"/>
              </w:rPr>
            </w:pPr>
            <w:r w:rsidRPr="00B85E45">
              <w:rPr>
                <w:rFonts w:eastAsia="Calibri" w:cs="Arial"/>
                <w:sz w:val="20"/>
                <w:lang w:bidi="en-US"/>
              </w:rPr>
              <w:t>Expected</w:t>
            </w:r>
            <w:r w:rsidRPr="00B85E45">
              <w:rPr>
                <w:rFonts w:eastAsia="Calibri" w:cs="Arial"/>
                <w:spacing w:val="-1"/>
                <w:sz w:val="20"/>
                <w:lang w:bidi="en-US"/>
              </w:rPr>
              <w:t xml:space="preserve"> </w:t>
            </w:r>
            <w:r w:rsidRPr="00B85E45">
              <w:rPr>
                <w:rFonts w:eastAsia="Calibri" w:cs="Arial"/>
                <w:sz w:val="20"/>
                <w:lang w:bidi="en-US"/>
              </w:rPr>
              <w:t>Results</w:t>
            </w:r>
          </w:p>
        </w:tc>
      </w:tr>
      <w:tr w:rsidR="00C5613E" w:rsidRPr="00B85E45" w14:paraId="59680A86" w14:textId="77777777" w:rsidTr="006E3F95">
        <w:trPr>
          <w:trHeight w:val="543"/>
        </w:trPr>
        <w:tc>
          <w:tcPr>
            <w:tcW w:w="360" w:type="pct"/>
          </w:tcPr>
          <w:p w14:paraId="4B12BDA9" w14:textId="77777777" w:rsidR="00C5613E" w:rsidRPr="00B85E45" w:rsidRDefault="00C5613E" w:rsidP="00C5613E">
            <w:pPr>
              <w:spacing w:before="0" w:after="0" w:line="227" w:lineRule="exact"/>
              <w:jc w:val="left"/>
              <w:rPr>
                <w:rFonts w:eastAsia="Calibri" w:cs="Arial"/>
                <w:b/>
                <w:sz w:val="20"/>
                <w:lang w:bidi="en-US"/>
              </w:rPr>
            </w:pPr>
            <w:r w:rsidRPr="00B85E45">
              <w:rPr>
                <w:rFonts w:eastAsia="Calibri" w:cs="Arial"/>
                <w:b/>
                <w:sz w:val="20"/>
                <w:lang w:bidi="en-US"/>
              </w:rPr>
              <w:t>3.</w:t>
            </w:r>
          </w:p>
        </w:tc>
        <w:tc>
          <w:tcPr>
            <w:tcW w:w="4640" w:type="pct"/>
          </w:tcPr>
          <w:p w14:paraId="2902CC45" w14:textId="77777777" w:rsidR="00C5613E" w:rsidRPr="00B85E45" w:rsidRDefault="00C5613E" w:rsidP="00C5613E">
            <w:pPr>
              <w:spacing w:before="0" w:after="0" w:line="227" w:lineRule="exact"/>
              <w:jc w:val="left"/>
              <w:rPr>
                <w:rFonts w:eastAsia="Calibri" w:cs="Arial"/>
                <w:sz w:val="20"/>
                <w:lang w:bidi="en-US"/>
              </w:rPr>
            </w:pPr>
            <w:r w:rsidRPr="00B85E45">
              <w:rPr>
                <w:rFonts w:eastAsia="Calibri" w:cs="Arial"/>
                <w:sz w:val="20"/>
                <w:lang w:bidi="en-US"/>
              </w:rPr>
              <w:t>Findings</w:t>
            </w:r>
          </w:p>
          <w:p w14:paraId="6B633EAB" w14:textId="77777777" w:rsidR="00C5613E" w:rsidRPr="00B85E45" w:rsidRDefault="00C5613E" w:rsidP="00C5613E">
            <w:pPr>
              <w:spacing w:before="36" w:after="0" w:line="240" w:lineRule="auto"/>
              <w:jc w:val="left"/>
              <w:rPr>
                <w:rFonts w:eastAsia="Calibri" w:cs="Arial"/>
                <w:sz w:val="20"/>
                <w:lang w:bidi="en-US"/>
              </w:rPr>
            </w:pPr>
            <w:r w:rsidRPr="00B85E45">
              <w:rPr>
                <w:rFonts w:eastAsia="Calibri" w:cs="Arial"/>
                <w:sz w:val="20"/>
                <w:lang w:bidi="en-US"/>
              </w:rPr>
              <w:t>(In addition to a descriptive assessment, all criteria marked with (*) must be rated</w:t>
            </w:r>
            <w:r w:rsidRPr="00B85E45">
              <w:rPr>
                <w:rFonts w:eastAsia="Calibri" w:cs="Arial"/>
                <w:sz w:val="20"/>
                <w:vertAlign w:val="superscript"/>
                <w:lang w:bidi="en-US"/>
              </w:rPr>
              <w:t>7</w:t>
            </w:r>
            <w:r w:rsidRPr="00B85E45">
              <w:rPr>
                <w:rFonts w:eastAsia="Calibri" w:cs="Arial"/>
                <w:sz w:val="20"/>
                <w:lang w:bidi="en-US"/>
              </w:rPr>
              <w:t>)</w:t>
            </w:r>
          </w:p>
        </w:tc>
      </w:tr>
      <w:tr w:rsidR="00C5613E" w:rsidRPr="00B85E45" w14:paraId="48A39E12" w14:textId="77777777" w:rsidTr="006E3F95">
        <w:trPr>
          <w:trHeight w:val="2338"/>
        </w:trPr>
        <w:tc>
          <w:tcPr>
            <w:tcW w:w="360" w:type="pct"/>
          </w:tcPr>
          <w:p w14:paraId="07689FCF" w14:textId="77777777" w:rsidR="00C5613E" w:rsidRPr="00B85E45" w:rsidRDefault="00C5613E" w:rsidP="00C5613E">
            <w:pPr>
              <w:spacing w:before="0" w:after="0" w:line="243" w:lineRule="exact"/>
              <w:jc w:val="left"/>
              <w:rPr>
                <w:rFonts w:eastAsia="Calibri" w:cs="Arial"/>
                <w:b/>
                <w:sz w:val="20"/>
                <w:lang w:bidi="en-US"/>
              </w:rPr>
            </w:pPr>
            <w:r w:rsidRPr="00B85E45">
              <w:rPr>
                <w:rFonts w:eastAsia="Calibri" w:cs="Arial"/>
                <w:b/>
                <w:sz w:val="20"/>
                <w:lang w:bidi="en-US"/>
              </w:rPr>
              <w:t>3.1</w:t>
            </w:r>
          </w:p>
        </w:tc>
        <w:tc>
          <w:tcPr>
            <w:tcW w:w="4640" w:type="pct"/>
          </w:tcPr>
          <w:p w14:paraId="53C7759B" w14:textId="77777777" w:rsidR="00C5613E" w:rsidRPr="00B85E45" w:rsidRDefault="00C5613E" w:rsidP="00C5613E">
            <w:pPr>
              <w:spacing w:before="0" w:after="0" w:line="243" w:lineRule="exact"/>
              <w:jc w:val="left"/>
              <w:rPr>
                <w:rFonts w:eastAsia="Calibri" w:cs="Arial"/>
                <w:sz w:val="20"/>
                <w:lang w:bidi="en-US"/>
              </w:rPr>
            </w:pPr>
            <w:r w:rsidRPr="00B85E45">
              <w:rPr>
                <w:rFonts w:eastAsia="Calibri" w:cs="Arial"/>
                <w:sz w:val="20"/>
                <w:lang w:bidi="en-US"/>
              </w:rPr>
              <w:t>Project Design / Formulation</w:t>
            </w:r>
          </w:p>
          <w:p w14:paraId="25F797FF" w14:textId="77777777" w:rsidR="00C5613E" w:rsidRPr="00B85E45" w:rsidRDefault="00C5613E" w:rsidP="008B6DC5">
            <w:pPr>
              <w:numPr>
                <w:ilvl w:val="0"/>
                <w:numId w:val="19"/>
              </w:numPr>
              <w:tabs>
                <w:tab w:val="left" w:pos="898"/>
                <w:tab w:val="left" w:pos="899"/>
              </w:tabs>
              <w:spacing w:before="36" w:after="0" w:line="240" w:lineRule="auto"/>
              <w:ind w:hanging="361"/>
              <w:jc w:val="left"/>
              <w:rPr>
                <w:rFonts w:eastAsia="Calibri" w:cs="Arial"/>
                <w:sz w:val="20"/>
                <w:lang w:bidi="en-US"/>
              </w:rPr>
            </w:pPr>
            <w:r w:rsidRPr="00B85E45">
              <w:rPr>
                <w:rFonts w:eastAsia="Calibri" w:cs="Arial"/>
                <w:sz w:val="20"/>
                <w:lang w:bidi="en-US"/>
              </w:rPr>
              <w:t>Analysis of LFA/Results Framework (Project logic /strategy;</w:t>
            </w:r>
            <w:r w:rsidRPr="00B85E45">
              <w:rPr>
                <w:rFonts w:eastAsia="Calibri" w:cs="Arial"/>
                <w:spacing w:val="-12"/>
                <w:sz w:val="20"/>
                <w:lang w:bidi="en-US"/>
              </w:rPr>
              <w:t xml:space="preserve"> </w:t>
            </w:r>
            <w:r w:rsidRPr="00B85E45">
              <w:rPr>
                <w:rFonts w:eastAsia="Calibri" w:cs="Arial"/>
                <w:sz w:val="20"/>
                <w:lang w:bidi="en-US"/>
              </w:rPr>
              <w:t>Indicators)</w:t>
            </w:r>
          </w:p>
          <w:p w14:paraId="268EDF90" w14:textId="77777777" w:rsidR="00C5613E" w:rsidRPr="00B85E45" w:rsidRDefault="00C5613E" w:rsidP="008B6DC5">
            <w:pPr>
              <w:numPr>
                <w:ilvl w:val="0"/>
                <w:numId w:val="19"/>
              </w:numPr>
              <w:tabs>
                <w:tab w:val="left" w:pos="898"/>
                <w:tab w:val="left" w:pos="899"/>
              </w:tabs>
              <w:spacing w:before="2" w:after="0" w:line="255" w:lineRule="exact"/>
              <w:ind w:hanging="361"/>
              <w:jc w:val="left"/>
              <w:rPr>
                <w:rFonts w:eastAsia="Calibri" w:cs="Arial"/>
                <w:sz w:val="20"/>
                <w:lang w:bidi="en-US"/>
              </w:rPr>
            </w:pPr>
            <w:r w:rsidRPr="00B85E45">
              <w:rPr>
                <w:rFonts w:eastAsia="Calibri" w:cs="Arial"/>
                <w:sz w:val="20"/>
                <w:lang w:bidi="en-US"/>
              </w:rPr>
              <w:t>Assumptions and</w:t>
            </w:r>
            <w:r w:rsidRPr="00B85E45">
              <w:rPr>
                <w:rFonts w:eastAsia="Calibri" w:cs="Arial"/>
                <w:spacing w:val="-3"/>
                <w:sz w:val="20"/>
                <w:lang w:bidi="en-US"/>
              </w:rPr>
              <w:t xml:space="preserve"> </w:t>
            </w:r>
            <w:r w:rsidRPr="00B85E45">
              <w:rPr>
                <w:rFonts w:eastAsia="Calibri" w:cs="Arial"/>
                <w:sz w:val="20"/>
                <w:lang w:bidi="en-US"/>
              </w:rPr>
              <w:t>Risks</w:t>
            </w:r>
          </w:p>
          <w:p w14:paraId="52236D8E" w14:textId="77777777" w:rsidR="00C5613E" w:rsidRPr="00B85E45" w:rsidRDefault="00C5613E" w:rsidP="008B6DC5">
            <w:pPr>
              <w:numPr>
                <w:ilvl w:val="0"/>
                <w:numId w:val="19"/>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Lessons from other relevant projects (e.g., same focal area) incorporated into project</w:t>
            </w:r>
            <w:r w:rsidRPr="00B85E45">
              <w:rPr>
                <w:rFonts w:eastAsia="Calibri" w:cs="Arial"/>
                <w:spacing w:val="-19"/>
                <w:sz w:val="20"/>
                <w:lang w:bidi="en-US"/>
              </w:rPr>
              <w:t xml:space="preserve"> </w:t>
            </w:r>
            <w:r w:rsidRPr="00B85E45">
              <w:rPr>
                <w:rFonts w:eastAsia="Calibri" w:cs="Arial"/>
                <w:sz w:val="20"/>
                <w:lang w:bidi="en-US"/>
              </w:rPr>
              <w:t>design</w:t>
            </w:r>
          </w:p>
          <w:p w14:paraId="342EBD0C" w14:textId="77777777" w:rsidR="00C5613E" w:rsidRPr="00B85E45" w:rsidRDefault="00C5613E" w:rsidP="008B6DC5">
            <w:pPr>
              <w:numPr>
                <w:ilvl w:val="0"/>
                <w:numId w:val="19"/>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Planned stakeholder</w:t>
            </w:r>
            <w:r w:rsidRPr="00B85E45">
              <w:rPr>
                <w:rFonts w:eastAsia="Calibri" w:cs="Arial"/>
                <w:spacing w:val="-1"/>
                <w:sz w:val="20"/>
                <w:lang w:bidi="en-US"/>
              </w:rPr>
              <w:t xml:space="preserve"> </w:t>
            </w:r>
            <w:r w:rsidRPr="00B85E45">
              <w:rPr>
                <w:rFonts w:eastAsia="Calibri" w:cs="Arial"/>
                <w:sz w:val="20"/>
                <w:lang w:bidi="en-US"/>
              </w:rPr>
              <w:t>participation</w:t>
            </w:r>
          </w:p>
          <w:p w14:paraId="001754BF" w14:textId="77777777" w:rsidR="00C5613E" w:rsidRPr="00B85E45" w:rsidRDefault="00C5613E" w:rsidP="008B6DC5">
            <w:pPr>
              <w:numPr>
                <w:ilvl w:val="0"/>
                <w:numId w:val="19"/>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Replication approach</w:t>
            </w:r>
          </w:p>
          <w:p w14:paraId="1A1ADFA2" w14:textId="77777777" w:rsidR="00C5613E" w:rsidRPr="00B85E45" w:rsidRDefault="00C5613E" w:rsidP="008B6DC5">
            <w:pPr>
              <w:numPr>
                <w:ilvl w:val="0"/>
                <w:numId w:val="19"/>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UNDP comparative</w:t>
            </w:r>
            <w:r w:rsidRPr="00B85E45">
              <w:rPr>
                <w:rFonts w:eastAsia="Calibri" w:cs="Arial"/>
                <w:spacing w:val="-2"/>
                <w:sz w:val="20"/>
                <w:lang w:bidi="en-US"/>
              </w:rPr>
              <w:t xml:space="preserve"> </w:t>
            </w:r>
            <w:r w:rsidRPr="00B85E45">
              <w:rPr>
                <w:rFonts w:eastAsia="Calibri" w:cs="Arial"/>
                <w:sz w:val="20"/>
                <w:lang w:bidi="en-US"/>
              </w:rPr>
              <w:t>advantage</w:t>
            </w:r>
          </w:p>
          <w:p w14:paraId="1401FED5" w14:textId="77777777" w:rsidR="00C5613E" w:rsidRPr="00B85E45" w:rsidRDefault="00C5613E" w:rsidP="008B6DC5">
            <w:pPr>
              <w:numPr>
                <w:ilvl w:val="0"/>
                <w:numId w:val="19"/>
              </w:numPr>
              <w:tabs>
                <w:tab w:val="left" w:pos="898"/>
                <w:tab w:val="left" w:pos="899"/>
              </w:tabs>
              <w:spacing w:before="0" w:after="0" w:line="240" w:lineRule="auto"/>
              <w:ind w:hanging="361"/>
              <w:jc w:val="left"/>
              <w:rPr>
                <w:rFonts w:eastAsia="Calibri" w:cs="Arial"/>
                <w:sz w:val="20"/>
                <w:lang w:bidi="en-US"/>
              </w:rPr>
            </w:pPr>
            <w:r w:rsidRPr="00B85E45">
              <w:rPr>
                <w:rFonts w:eastAsia="Calibri" w:cs="Arial"/>
                <w:sz w:val="20"/>
                <w:lang w:bidi="en-US"/>
              </w:rPr>
              <w:t>Linkages between project and other interventions within the</w:t>
            </w:r>
            <w:r w:rsidRPr="00B85E45">
              <w:rPr>
                <w:rFonts w:eastAsia="Calibri" w:cs="Arial"/>
                <w:spacing w:val="-6"/>
                <w:sz w:val="20"/>
                <w:lang w:bidi="en-US"/>
              </w:rPr>
              <w:t xml:space="preserve"> </w:t>
            </w:r>
            <w:r w:rsidRPr="00B85E45">
              <w:rPr>
                <w:rFonts w:eastAsia="Calibri" w:cs="Arial"/>
                <w:sz w:val="20"/>
                <w:lang w:bidi="en-US"/>
              </w:rPr>
              <w:t>sector</w:t>
            </w:r>
          </w:p>
          <w:p w14:paraId="2B99DC42" w14:textId="77777777" w:rsidR="00C5613E" w:rsidRPr="00B85E45" w:rsidRDefault="00C5613E" w:rsidP="008B6DC5">
            <w:pPr>
              <w:numPr>
                <w:ilvl w:val="0"/>
                <w:numId w:val="19"/>
              </w:numPr>
              <w:tabs>
                <w:tab w:val="left" w:pos="898"/>
                <w:tab w:val="left" w:pos="899"/>
              </w:tabs>
              <w:spacing w:before="2" w:after="0" w:line="254" w:lineRule="exact"/>
              <w:ind w:hanging="361"/>
              <w:jc w:val="left"/>
              <w:rPr>
                <w:rFonts w:eastAsia="Calibri" w:cs="Arial"/>
                <w:sz w:val="20"/>
                <w:lang w:bidi="en-US"/>
              </w:rPr>
            </w:pPr>
            <w:r w:rsidRPr="00B85E45">
              <w:rPr>
                <w:rFonts w:eastAsia="Calibri" w:cs="Arial"/>
                <w:sz w:val="20"/>
                <w:lang w:bidi="en-US"/>
              </w:rPr>
              <w:t>Management</w:t>
            </w:r>
            <w:r w:rsidRPr="00B85E45">
              <w:rPr>
                <w:rFonts w:eastAsia="Calibri" w:cs="Arial"/>
                <w:spacing w:val="-1"/>
                <w:sz w:val="20"/>
                <w:lang w:bidi="en-US"/>
              </w:rPr>
              <w:t xml:space="preserve"> </w:t>
            </w:r>
            <w:r w:rsidRPr="00B85E45">
              <w:rPr>
                <w:rFonts w:eastAsia="Calibri" w:cs="Arial"/>
                <w:sz w:val="20"/>
                <w:lang w:bidi="en-US"/>
              </w:rPr>
              <w:t>arrangements</w:t>
            </w:r>
          </w:p>
        </w:tc>
      </w:tr>
      <w:tr w:rsidR="00C5613E" w:rsidRPr="00B85E45" w14:paraId="7463B9CE" w14:textId="77777777" w:rsidTr="006E3F95">
        <w:trPr>
          <w:trHeight w:val="1012"/>
        </w:trPr>
        <w:tc>
          <w:tcPr>
            <w:tcW w:w="360" w:type="pct"/>
          </w:tcPr>
          <w:p w14:paraId="47F3F4DA" w14:textId="77777777" w:rsidR="00C5613E" w:rsidRPr="00B85E45" w:rsidRDefault="00C5613E" w:rsidP="00C5613E">
            <w:pPr>
              <w:spacing w:before="0" w:after="0" w:line="226" w:lineRule="exact"/>
              <w:jc w:val="left"/>
              <w:rPr>
                <w:rFonts w:eastAsia="Calibri" w:cs="Arial"/>
                <w:b/>
                <w:sz w:val="20"/>
                <w:lang w:bidi="en-US"/>
              </w:rPr>
            </w:pPr>
            <w:r w:rsidRPr="00B85E45">
              <w:rPr>
                <w:rFonts w:eastAsia="Calibri" w:cs="Arial"/>
                <w:b/>
                <w:sz w:val="20"/>
                <w:lang w:bidi="en-US"/>
              </w:rPr>
              <w:t>3.2</w:t>
            </w:r>
          </w:p>
        </w:tc>
        <w:tc>
          <w:tcPr>
            <w:tcW w:w="4640" w:type="pct"/>
          </w:tcPr>
          <w:p w14:paraId="750520A4"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Project Implementation</w:t>
            </w:r>
          </w:p>
          <w:p w14:paraId="60C21E6D" w14:textId="77777777" w:rsidR="00C5613E" w:rsidRPr="00B85E45" w:rsidRDefault="00C5613E" w:rsidP="008B6DC5">
            <w:pPr>
              <w:numPr>
                <w:ilvl w:val="0"/>
                <w:numId w:val="18"/>
              </w:numPr>
              <w:tabs>
                <w:tab w:val="left" w:pos="898"/>
                <w:tab w:val="left" w:pos="899"/>
              </w:tabs>
              <w:spacing w:before="35" w:after="0" w:line="240" w:lineRule="auto"/>
              <w:ind w:right="137"/>
              <w:jc w:val="left"/>
              <w:rPr>
                <w:rFonts w:eastAsia="Calibri" w:cs="Arial"/>
                <w:sz w:val="20"/>
                <w:lang w:bidi="en-US"/>
              </w:rPr>
            </w:pPr>
            <w:r w:rsidRPr="00B85E45">
              <w:rPr>
                <w:rFonts w:eastAsia="Calibri" w:cs="Arial"/>
                <w:sz w:val="20"/>
                <w:lang w:bidi="en-US"/>
              </w:rPr>
              <w:t>Adaptive management (changes to the project design and project outputs during implementation)</w:t>
            </w:r>
          </w:p>
          <w:p w14:paraId="12161657" w14:textId="77777777" w:rsidR="00C5613E" w:rsidRPr="00B85E45" w:rsidRDefault="00C5613E" w:rsidP="008B6DC5">
            <w:pPr>
              <w:numPr>
                <w:ilvl w:val="0"/>
                <w:numId w:val="18"/>
              </w:numPr>
              <w:tabs>
                <w:tab w:val="left" w:pos="898"/>
                <w:tab w:val="left" w:pos="899"/>
              </w:tabs>
              <w:spacing w:before="1" w:after="0" w:line="231" w:lineRule="exact"/>
              <w:ind w:hanging="361"/>
              <w:jc w:val="left"/>
              <w:rPr>
                <w:rFonts w:eastAsia="Calibri" w:cs="Arial"/>
                <w:sz w:val="20"/>
                <w:lang w:bidi="en-US"/>
              </w:rPr>
            </w:pPr>
            <w:r w:rsidRPr="00B85E45">
              <w:rPr>
                <w:rFonts w:eastAsia="Calibri" w:cs="Arial"/>
                <w:sz w:val="20"/>
                <w:lang w:bidi="en-US"/>
              </w:rPr>
              <w:t>Partnership arrangements (with relevant stakeholders involved in the</w:t>
            </w:r>
            <w:r w:rsidRPr="00B85E45">
              <w:rPr>
                <w:rFonts w:eastAsia="Calibri" w:cs="Arial"/>
                <w:spacing w:val="-11"/>
                <w:sz w:val="20"/>
                <w:lang w:bidi="en-US"/>
              </w:rPr>
              <w:t xml:space="preserve"> </w:t>
            </w:r>
            <w:r w:rsidRPr="00B85E45">
              <w:rPr>
                <w:rFonts w:eastAsia="Calibri" w:cs="Arial"/>
                <w:sz w:val="20"/>
                <w:lang w:bidi="en-US"/>
              </w:rPr>
              <w:t>country/region)</w:t>
            </w:r>
          </w:p>
        </w:tc>
      </w:tr>
    </w:tbl>
    <w:p w14:paraId="30DC0880" w14:textId="77777777" w:rsidR="00C5613E" w:rsidRPr="00B85E45" w:rsidRDefault="00C5613E" w:rsidP="00C5613E">
      <w:pPr>
        <w:widowControl w:val="0"/>
        <w:autoSpaceDE w:val="0"/>
        <w:autoSpaceDN w:val="0"/>
        <w:spacing w:before="5" w:after="0" w:line="240" w:lineRule="auto"/>
        <w:jc w:val="left"/>
        <w:rPr>
          <w:rFonts w:eastAsia="Calibri" w:cs="Arial"/>
          <w:b/>
          <w:sz w:val="16"/>
          <w:szCs w:val="20"/>
          <w:lang w:bidi="en-US"/>
        </w:rPr>
      </w:pPr>
      <w:r w:rsidRPr="00B85E45">
        <w:rPr>
          <w:rFonts w:eastAsia="Calibri" w:cs="Arial"/>
          <w:noProof/>
          <w:sz w:val="20"/>
          <w:szCs w:val="20"/>
          <w:lang w:bidi="en-US"/>
        </w:rPr>
        <mc:AlternateContent>
          <mc:Choice Requires="wps">
            <w:drawing>
              <wp:anchor distT="0" distB="0" distL="0" distR="0" simplePos="0" relativeHeight="251666944" behindDoc="1" locked="0" layoutInCell="1" allowOverlap="1" wp14:anchorId="7FD979C9" wp14:editId="55221379">
                <wp:simplePos x="0" y="0"/>
                <wp:positionH relativeFrom="page">
                  <wp:posOffset>914400</wp:posOffset>
                </wp:positionH>
                <wp:positionV relativeFrom="paragraph">
                  <wp:posOffset>157480</wp:posOffset>
                </wp:positionV>
                <wp:extent cx="1829435" cy="0"/>
                <wp:effectExtent l="9525" t="5080" r="8890" b="13970"/>
                <wp:wrapTopAndBottom/>
                <wp:docPr id="51" name="Conector recto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96A38" id="Conector recto 51"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2.4pt" to="216.0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" strokeweight=".72pt">
                <w10:wrap type="topAndBottom" anchorx="page"/>
              </v:line>
            </w:pict>
          </mc:Fallback>
        </mc:AlternateContent>
      </w:r>
    </w:p>
    <w:p w14:paraId="043EE94D" w14:textId="77777777" w:rsidR="00C5613E" w:rsidRPr="00B85E45" w:rsidRDefault="00C5613E" w:rsidP="00C5613E">
      <w:pPr>
        <w:widowControl w:val="0"/>
        <w:autoSpaceDE w:val="0"/>
        <w:autoSpaceDN w:val="0"/>
        <w:spacing w:before="70" w:after="0" w:line="240" w:lineRule="auto"/>
        <w:jc w:val="left"/>
        <w:rPr>
          <w:rFonts w:eastAsia="Calibri" w:cs="Arial"/>
          <w:sz w:val="18"/>
          <w:lang w:bidi="en-US"/>
        </w:rPr>
      </w:pPr>
      <w:r w:rsidRPr="00B85E45">
        <w:rPr>
          <w:rFonts w:eastAsia="Calibri" w:cs="Arial"/>
          <w:position w:val="5"/>
          <w:sz w:val="12"/>
          <w:lang w:bidi="en-US"/>
        </w:rPr>
        <w:t>5</w:t>
      </w:r>
      <w:r w:rsidRPr="00B85E45">
        <w:rPr>
          <w:rFonts w:eastAsia="Calibri" w:cs="Arial"/>
          <w:sz w:val="18"/>
          <w:lang w:bidi="en-US"/>
        </w:rPr>
        <w:t xml:space="preserve">The Report length should not exceed </w:t>
      </w:r>
      <w:r w:rsidRPr="00B85E45">
        <w:rPr>
          <w:rFonts w:eastAsia="Calibri" w:cs="Arial"/>
          <w:i/>
          <w:sz w:val="18"/>
          <w:shd w:val="clear" w:color="auto" w:fill="D2D2D2"/>
          <w:lang w:bidi="en-US"/>
        </w:rPr>
        <w:t>40</w:t>
      </w:r>
      <w:r w:rsidRPr="00B85E45">
        <w:rPr>
          <w:rFonts w:eastAsia="Calibri" w:cs="Arial"/>
          <w:i/>
          <w:sz w:val="18"/>
          <w:lang w:bidi="en-US"/>
        </w:rPr>
        <w:t xml:space="preserve"> </w:t>
      </w:r>
      <w:r w:rsidRPr="00B85E45">
        <w:rPr>
          <w:rFonts w:eastAsia="Calibri" w:cs="Arial"/>
          <w:sz w:val="18"/>
          <w:lang w:bidi="en-US"/>
        </w:rPr>
        <w:t>pages in total (not including annexes).</w:t>
      </w:r>
    </w:p>
    <w:p w14:paraId="7C88D76E" w14:textId="77777777" w:rsidR="00C5613E" w:rsidRPr="00B85E45" w:rsidRDefault="00C5613E" w:rsidP="00C5613E">
      <w:pPr>
        <w:widowControl w:val="0"/>
        <w:autoSpaceDE w:val="0"/>
        <w:autoSpaceDN w:val="0"/>
        <w:spacing w:before="73" w:after="0" w:line="240" w:lineRule="auto"/>
        <w:jc w:val="left"/>
        <w:rPr>
          <w:rFonts w:eastAsia="Calibri" w:cs="Arial"/>
          <w:sz w:val="18"/>
          <w:lang w:bidi="en-US"/>
        </w:rPr>
      </w:pPr>
      <w:r w:rsidRPr="00B85E45">
        <w:rPr>
          <w:rFonts w:eastAsia="Calibri" w:cs="Arial"/>
          <w:position w:val="5"/>
          <w:sz w:val="12"/>
          <w:lang w:bidi="en-US"/>
        </w:rPr>
        <w:t xml:space="preserve">6 </w:t>
      </w:r>
      <w:r w:rsidRPr="00B85E45">
        <w:rPr>
          <w:rFonts w:eastAsia="Calibri" w:cs="Arial"/>
          <w:sz w:val="18"/>
          <w:lang w:bidi="en-US"/>
        </w:rPr>
        <w:t>UNDP Style Manual, Office of Communications, Partnerships Bureau, updated November 2008</w:t>
      </w:r>
    </w:p>
    <w:p w14:paraId="28BD9A76" w14:textId="77777777" w:rsidR="00C5613E" w:rsidRPr="00B85E45" w:rsidRDefault="00C5613E" w:rsidP="00C5613E">
      <w:pPr>
        <w:widowControl w:val="0"/>
        <w:autoSpaceDE w:val="0"/>
        <w:autoSpaceDN w:val="0"/>
        <w:spacing w:before="42" w:after="0" w:line="240" w:lineRule="auto"/>
        <w:ind w:right="548"/>
        <w:jc w:val="left"/>
        <w:rPr>
          <w:rFonts w:eastAsia="Calibri" w:cs="Arial"/>
          <w:sz w:val="18"/>
          <w:lang w:bidi="en-US"/>
        </w:rPr>
      </w:pPr>
      <w:r w:rsidRPr="00B85E45">
        <w:rPr>
          <w:rFonts w:eastAsia="Calibri" w:cs="Arial"/>
          <w:position w:val="5"/>
          <w:sz w:val="12"/>
          <w:lang w:bidi="en-US"/>
        </w:rPr>
        <w:t xml:space="preserve">7 </w:t>
      </w:r>
      <w:r w:rsidRPr="00B85E45">
        <w:rPr>
          <w:rFonts w:eastAsia="Calibri" w:cs="Arial"/>
          <w:sz w:val="18"/>
          <w:lang w:bidi="en-US"/>
        </w:rPr>
        <w:t>Using a six-point rating scale: 6: Highly Satisfactory, 5: Satisfactory, 4: Marginally Satisfactory, 3: Marginally Unsatisfactory, 2: Unsatisfactory and 1: Highly Unsatisfactory, see section 3.5, page 37 for ratings explanations.</w:t>
      </w:r>
    </w:p>
    <w:tbl>
      <w:tblPr>
        <w:tblStyle w:val="TableNormal1"/>
        <w:tblW w:w="5000" w:type="pct"/>
        <w:tblLook w:val="01E0" w:firstRow="1" w:lastRow="1" w:firstColumn="1" w:lastColumn="1" w:noHBand="0" w:noVBand="0"/>
      </w:tblPr>
      <w:tblGrid>
        <w:gridCol w:w="571"/>
        <w:gridCol w:w="7933"/>
      </w:tblGrid>
      <w:tr w:rsidR="00C5613E" w:rsidRPr="00B85E45" w14:paraId="21F2350D" w14:textId="77777777" w:rsidTr="006E3F95">
        <w:trPr>
          <w:trHeight w:val="1280"/>
        </w:trPr>
        <w:tc>
          <w:tcPr>
            <w:tcW w:w="336" w:type="pct"/>
          </w:tcPr>
          <w:p w14:paraId="0CDB7251" w14:textId="77777777" w:rsidR="00C5613E" w:rsidRPr="00B85E45" w:rsidRDefault="00C5613E" w:rsidP="00C5613E">
            <w:pPr>
              <w:spacing w:before="0" w:after="0" w:line="240" w:lineRule="auto"/>
              <w:jc w:val="left"/>
              <w:rPr>
                <w:rFonts w:eastAsia="Calibri" w:cs="Arial"/>
                <w:sz w:val="18"/>
                <w:lang w:bidi="en-US"/>
              </w:rPr>
            </w:pPr>
          </w:p>
        </w:tc>
        <w:tc>
          <w:tcPr>
            <w:tcW w:w="4664" w:type="pct"/>
          </w:tcPr>
          <w:p w14:paraId="59BD51E9" w14:textId="77777777" w:rsidR="00C5613E" w:rsidRPr="00B85E45" w:rsidRDefault="00C5613E" w:rsidP="008B6DC5">
            <w:pPr>
              <w:numPr>
                <w:ilvl w:val="0"/>
                <w:numId w:val="17"/>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Feedback from M&amp;E activities used for adaptive</w:t>
            </w:r>
            <w:r w:rsidRPr="00B85E45">
              <w:rPr>
                <w:rFonts w:eastAsia="Calibri" w:cs="Arial"/>
                <w:spacing w:val="-3"/>
                <w:sz w:val="20"/>
                <w:lang w:bidi="en-US"/>
              </w:rPr>
              <w:t xml:space="preserve"> </w:t>
            </w:r>
            <w:r w:rsidRPr="00B85E45">
              <w:rPr>
                <w:rFonts w:eastAsia="Calibri" w:cs="Arial"/>
                <w:sz w:val="20"/>
                <w:lang w:bidi="en-US"/>
              </w:rPr>
              <w:t>management</w:t>
            </w:r>
          </w:p>
          <w:p w14:paraId="4EFC323B" w14:textId="77777777" w:rsidR="00C5613E" w:rsidRPr="00B85E45" w:rsidRDefault="00C5613E" w:rsidP="008B6DC5">
            <w:pPr>
              <w:numPr>
                <w:ilvl w:val="0"/>
                <w:numId w:val="17"/>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Project</w:t>
            </w:r>
            <w:r w:rsidRPr="00B85E45">
              <w:rPr>
                <w:rFonts w:eastAsia="Calibri" w:cs="Arial"/>
                <w:spacing w:val="-1"/>
                <w:sz w:val="20"/>
                <w:lang w:bidi="en-US"/>
              </w:rPr>
              <w:t xml:space="preserve"> </w:t>
            </w:r>
            <w:r w:rsidRPr="00B85E45">
              <w:rPr>
                <w:rFonts w:eastAsia="Calibri" w:cs="Arial"/>
                <w:sz w:val="20"/>
                <w:lang w:bidi="en-US"/>
              </w:rPr>
              <w:t>Finance:</w:t>
            </w:r>
          </w:p>
          <w:p w14:paraId="3C1FF26D" w14:textId="77777777" w:rsidR="00C5613E" w:rsidRPr="00B85E45" w:rsidRDefault="00C5613E" w:rsidP="008B6DC5">
            <w:pPr>
              <w:numPr>
                <w:ilvl w:val="0"/>
                <w:numId w:val="17"/>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Monitoring and evaluation: design at entry and implementation</w:t>
            </w:r>
            <w:r w:rsidRPr="00B85E45">
              <w:rPr>
                <w:rFonts w:eastAsia="Calibri" w:cs="Arial"/>
                <w:spacing w:val="-1"/>
                <w:sz w:val="20"/>
                <w:lang w:bidi="en-US"/>
              </w:rPr>
              <w:t xml:space="preserve"> </w:t>
            </w:r>
            <w:r w:rsidRPr="00B85E45">
              <w:rPr>
                <w:rFonts w:eastAsia="Calibri" w:cs="Arial"/>
                <w:sz w:val="20"/>
                <w:lang w:bidi="en-US"/>
              </w:rPr>
              <w:t>(*)</w:t>
            </w:r>
          </w:p>
          <w:p w14:paraId="30A41624" w14:textId="77777777" w:rsidR="00C5613E" w:rsidRPr="00B85E45" w:rsidRDefault="00C5613E" w:rsidP="008B6DC5">
            <w:pPr>
              <w:numPr>
                <w:ilvl w:val="0"/>
                <w:numId w:val="17"/>
              </w:numPr>
              <w:tabs>
                <w:tab w:val="left" w:pos="898"/>
                <w:tab w:val="left" w:pos="899"/>
              </w:tabs>
              <w:spacing w:before="0" w:after="0" w:line="240" w:lineRule="atLeast"/>
              <w:ind w:right="197"/>
              <w:jc w:val="left"/>
              <w:rPr>
                <w:rFonts w:eastAsia="Calibri" w:cs="Arial"/>
                <w:sz w:val="20"/>
                <w:lang w:bidi="en-US"/>
              </w:rPr>
            </w:pPr>
            <w:r w:rsidRPr="00B85E45">
              <w:rPr>
                <w:rFonts w:eastAsia="Calibri" w:cs="Arial"/>
                <w:sz w:val="20"/>
                <w:lang w:bidi="en-US"/>
              </w:rPr>
              <w:t>UNDP</w:t>
            </w:r>
            <w:r w:rsidRPr="00B85E45">
              <w:rPr>
                <w:rFonts w:eastAsia="Calibri" w:cs="Arial"/>
                <w:spacing w:val="-7"/>
                <w:sz w:val="20"/>
                <w:lang w:bidi="en-US"/>
              </w:rPr>
              <w:t xml:space="preserve"> </w:t>
            </w:r>
            <w:r w:rsidRPr="00B85E45">
              <w:rPr>
                <w:rFonts w:eastAsia="Calibri" w:cs="Arial"/>
                <w:sz w:val="20"/>
                <w:lang w:bidi="en-US"/>
              </w:rPr>
              <w:t>and</w:t>
            </w:r>
            <w:r w:rsidRPr="00B85E45">
              <w:rPr>
                <w:rFonts w:eastAsia="Calibri" w:cs="Arial"/>
                <w:spacing w:val="-5"/>
                <w:sz w:val="20"/>
                <w:lang w:bidi="en-US"/>
              </w:rPr>
              <w:t xml:space="preserve"> </w:t>
            </w:r>
            <w:r w:rsidRPr="00B85E45">
              <w:rPr>
                <w:rFonts w:eastAsia="Calibri" w:cs="Arial"/>
                <w:sz w:val="20"/>
                <w:lang w:bidi="en-US"/>
              </w:rPr>
              <w:t>Implementing</w:t>
            </w:r>
            <w:r w:rsidRPr="00B85E45">
              <w:rPr>
                <w:rFonts w:eastAsia="Calibri" w:cs="Arial"/>
                <w:spacing w:val="-7"/>
                <w:sz w:val="20"/>
                <w:lang w:bidi="en-US"/>
              </w:rPr>
              <w:t xml:space="preserve"> </w:t>
            </w:r>
            <w:r w:rsidRPr="00B85E45">
              <w:rPr>
                <w:rFonts w:eastAsia="Calibri" w:cs="Arial"/>
                <w:sz w:val="20"/>
                <w:lang w:bidi="en-US"/>
              </w:rPr>
              <w:t>Partner</w:t>
            </w:r>
            <w:r w:rsidRPr="00B85E45">
              <w:rPr>
                <w:rFonts w:eastAsia="Calibri" w:cs="Arial"/>
                <w:spacing w:val="-5"/>
                <w:sz w:val="20"/>
                <w:lang w:bidi="en-US"/>
              </w:rPr>
              <w:t xml:space="preserve"> </w:t>
            </w:r>
            <w:r w:rsidRPr="00B85E45">
              <w:rPr>
                <w:rFonts w:eastAsia="Calibri" w:cs="Arial"/>
                <w:sz w:val="20"/>
                <w:lang w:bidi="en-US"/>
              </w:rPr>
              <w:t>implementation</w:t>
            </w:r>
            <w:r w:rsidRPr="00B85E45">
              <w:rPr>
                <w:rFonts w:eastAsia="Calibri" w:cs="Arial"/>
                <w:spacing w:val="-5"/>
                <w:sz w:val="20"/>
                <w:lang w:bidi="en-US"/>
              </w:rPr>
              <w:t xml:space="preserve"> </w:t>
            </w:r>
            <w:r w:rsidRPr="00B85E45">
              <w:rPr>
                <w:rFonts w:eastAsia="Calibri" w:cs="Arial"/>
                <w:sz w:val="20"/>
                <w:lang w:bidi="en-US"/>
              </w:rPr>
              <w:t>/</w:t>
            </w:r>
            <w:r w:rsidRPr="00B85E45">
              <w:rPr>
                <w:rFonts w:eastAsia="Calibri" w:cs="Arial"/>
                <w:spacing w:val="-7"/>
                <w:sz w:val="20"/>
                <w:lang w:bidi="en-US"/>
              </w:rPr>
              <w:t xml:space="preserve"> </w:t>
            </w:r>
            <w:r w:rsidRPr="00B85E45">
              <w:rPr>
                <w:rFonts w:eastAsia="Calibri" w:cs="Arial"/>
                <w:sz w:val="20"/>
                <w:lang w:bidi="en-US"/>
              </w:rPr>
              <w:t>execution</w:t>
            </w:r>
            <w:r w:rsidRPr="00B85E45">
              <w:rPr>
                <w:rFonts w:eastAsia="Calibri" w:cs="Arial"/>
                <w:spacing w:val="-5"/>
                <w:sz w:val="20"/>
                <w:lang w:bidi="en-US"/>
              </w:rPr>
              <w:t xml:space="preserve"> </w:t>
            </w:r>
            <w:r w:rsidRPr="00B85E45">
              <w:rPr>
                <w:rFonts w:eastAsia="Calibri" w:cs="Arial"/>
                <w:sz w:val="20"/>
                <w:lang w:bidi="en-US"/>
              </w:rPr>
              <w:t>(*)</w:t>
            </w:r>
            <w:r w:rsidRPr="00B85E45">
              <w:rPr>
                <w:rFonts w:eastAsia="Calibri" w:cs="Arial"/>
                <w:spacing w:val="-6"/>
                <w:sz w:val="20"/>
                <w:lang w:bidi="en-US"/>
              </w:rPr>
              <w:t xml:space="preserve"> </w:t>
            </w:r>
            <w:r w:rsidRPr="00B85E45">
              <w:rPr>
                <w:rFonts w:eastAsia="Calibri" w:cs="Arial"/>
                <w:sz w:val="20"/>
                <w:lang w:bidi="en-US"/>
              </w:rPr>
              <w:t>coordination,</w:t>
            </w:r>
            <w:r w:rsidRPr="00B85E45">
              <w:rPr>
                <w:rFonts w:eastAsia="Calibri" w:cs="Arial"/>
                <w:spacing w:val="-6"/>
                <w:sz w:val="20"/>
                <w:lang w:bidi="en-US"/>
              </w:rPr>
              <w:t xml:space="preserve"> </w:t>
            </w:r>
            <w:r w:rsidRPr="00B85E45">
              <w:rPr>
                <w:rFonts w:eastAsia="Calibri" w:cs="Arial"/>
                <w:sz w:val="20"/>
                <w:lang w:bidi="en-US"/>
              </w:rPr>
              <w:t>and</w:t>
            </w:r>
            <w:r w:rsidRPr="00B85E45">
              <w:rPr>
                <w:rFonts w:eastAsia="Calibri" w:cs="Arial"/>
                <w:spacing w:val="-5"/>
                <w:sz w:val="20"/>
                <w:lang w:bidi="en-US"/>
              </w:rPr>
              <w:t xml:space="preserve"> </w:t>
            </w:r>
            <w:r w:rsidRPr="00B85E45">
              <w:rPr>
                <w:rFonts w:eastAsia="Calibri" w:cs="Arial"/>
                <w:sz w:val="20"/>
                <w:lang w:bidi="en-US"/>
              </w:rPr>
              <w:t>operational issues</w:t>
            </w:r>
          </w:p>
        </w:tc>
      </w:tr>
      <w:tr w:rsidR="00C5613E" w:rsidRPr="00B85E45" w14:paraId="4D49D694" w14:textId="77777777" w:rsidTr="006E3F95">
        <w:trPr>
          <w:trHeight w:val="2064"/>
        </w:trPr>
        <w:tc>
          <w:tcPr>
            <w:tcW w:w="336" w:type="pct"/>
          </w:tcPr>
          <w:p w14:paraId="63EA029F" w14:textId="77777777" w:rsidR="00C5613E" w:rsidRPr="00B85E45" w:rsidRDefault="00C5613E" w:rsidP="00C5613E">
            <w:pPr>
              <w:spacing w:before="0" w:after="0" w:line="226" w:lineRule="exact"/>
              <w:jc w:val="left"/>
              <w:rPr>
                <w:rFonts w:eastAsia="Calibri" w:cs="Arial"/>
                <w:b/>
                <w:sz w:val="20"/>
                <w:lang w:bidi="en-US"/>
              </w:rPr>
            </w:pPr>
            <w:r w:rsidRPr="00B85E45">
              <w:rPr>
                <w:rFonts w:eastAsia="Calibri" w:cs="Arial"/>
                <w:b/>
                <w:sz w:val="20"/>
                <w:lang w:bidi="en-US"/>
              </w:rPr>
              <w:t>3.3</w:t>
            </w:r>
          </w:p>
        </w:tc>
        <w:tc>
          <w:tcPr>
            <w:tcW w:w="4664" w:type="pct"/>
          </w:tcPr>
          <w:p w14:paraId="237371DE"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Project Results</w:t>
            </w:r>
          </w:p>
          <w:p w14:paraId="1EE41EE7" w14:textId="77777777" w:rsidR="00C5613E" w:rsidRPr="00B85E45" w:rsidRDefault="00C5613E" w:rsidP="008B6DC5">
            <w:pPr>
              <w:numPr>
                <w:ilvl w:val="0"/>
                <w:numId w:val="16"/>
              </w:numPr>
              <w:tabs>
                <w:tab w:val="left" w:pos="898"/>
                <w:tab w:val="left" w:pos="899"/>
              </w:tabs>
              <w:spacing w:before="35" w:after="0" w:line="240" w:lineRule="auto"/>
              <w:ind w:hanging="361"/>
              <w:jc w:val="left"/>
              <w:rPr>
                <w:rFonts w:eastAsia="Calibri" w:cs="Arial"/>
                <w:sz w:val="20"/>
                <w:lang w:bidi="en-US"/>
              </w:rPr>
            </w:pPr>
            <w:r w:rsidRPr="00B85E45">
              <w:rPr>
                <w:rFonts w:eastAsia="Calibri" w:cs="Arial"/>
                <w:sz w:val="20"/>
                <w:lang w:bidi="en-US"/>
              </w:rPr>
              <w:t>Overall results (attainment of objectives)</w:t>
            </w:r>
            <w:r w:rsidRPr="00B85E45">
              <w:rPr>
                <w:rFonts w:eastAsia="Calibri" w:cs="Arial"/>
                <w:spacing w:val="-4"/>
                <w:sz w:val="20"/>
                <w:lang w:bidi="en-US"/>
              </w:rPr>
              <w:t xml:space="preserve"> </w:t>
            </w:r>
            <w:r w:rsidRPr="00B85E45">
              <w:rPr>
                <w:rFonts w:eastAsia="Calibri" w:cs="Arial"/>
                <w:sz w:val="20"/>
                <w:lang w:bidi="en-US"/>
              </w:rPr>
              <w:t>(*)</w:t>
            </w:r>
          </w:p>
          <w:p w14:paraId="308241CF" w14:textId="77777777" w:rsidR="00C5613E" w:rsidRPr="00B85E45" w:rsidRDefault="00C5613E" w:rsidP="008B6DC5">
            <w:pPr>
              <w:numPr>
                <w:ilvl w:val="0"/>
                <w:numId w:val="16"/>
              </w:numPr>
              <w:tabs>
                <w:tab w:val="left" w:pos="898"/>
                <w:tab w:val="left" w:pos="899"/>
              </w:tabs>
              <w:spacing w:before="2" w:after="0" w:line="255" w:lineRule="exact"/>
              <w:ind w:hanging="361"/>
              <w:jc w:val="left"/>
              <w:rPr>
                <w:rFonts w:eastAsia="Calibri" w:cs="Arial"/>
                <w:sz w:val="20"/>
                <w:lang w:bidi="en-US"/>
              </w:rPr>
            </w:pPr>
            <w:r w:rsidRPr="00B85E45">
              <w:rPr>
                <w:rFonts w:eastAsia="Calibri" w:cs="Arial"/>
                <w:sz w:val="20"/>
                <w:lang w:bidi="en-US"/>
              </w:rPr>
              <w:t>Relevance(*)</w:t>
            </w:r>
          </w:p>
          <w:p w14:paraId="10237D64" w14:textId="77777777" w:rsidR="00C5613E" w:rsidRPr="00B85E45" w:rsidRDefault="00C5613E" w:rsidP="008B6DC5">
            <w:pPr>
              <w:numPr>
                <w:ilvl w:val="0"/>
                <w:numId w:val="16"/>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Effectiveness &amp; Efficiency</w:t>
            </w:r>
            <w:r w:rsidRPr="00B85E45">
              <w:rPr>
                <w:rFonts w:eastAsia="Calibri" w:cs="Arial"/>
                <w:spacing w:val="-2"/>
                <w:sz w:val="20"/>
                <w:lang w:bidi="en-US"/>
              </w:rPr>
              <w:t xml:space="preserve"> </w:t>
            </w:r>
            <w:r w:rsidRPr="00B85E45">
              <w:rPr>
                <w:rFonts w:eastAsia="Calibri" w:cs="Arial"/>
                <w:sz w:val="20"/>
                <w:lang w:bidi="en-US"/>
              </w:rPr>
              <w:t>(*)</w:t>
            </w:r>
          </w:p>
          <w:p w14:paraId="3C8E1AFA" w14:textId="77777777" w:rsidR="00C5613E" w:rsidRPr="00B85E45" w:rsidRDefault="00C5613E" w:rsidP="008B6DC5">
            <w:pPr>
              <w:numPr>
                <w:ilvl w:val="0"/>
                <w:numId w:val="16"/>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Country</w:t>
            </w:r>
            <w:r w:rsidRPr="00B85E45">
              <w:rPr>
                <w:rFonts w:eastAsia="Calibri" w:cs="Arial"/>
                <w:spacing w:val="-1"/>
                <w:sz w:val="20"/>
                <w:lang w:bidi="en-US"/>
              </w:rPr>
              <w:t xml:space="preserve"> </w:t>
            </w:r>
            <w:r w:rsidRPr="00B85E45">
              <w:rPr>
                <w:rFonts w:eastAsia="Calibri" w:cs="Arial"/>
                <w:sz w:val="20"/>
                <w:lang w:bidi="en-US"/>
              </w:rPr>
              <w:t>ownership</w:t>
            </w:r>
          </w:p>
          <w:p w14:paraId="32ADC4C2" w14:textId="77777777" w:rsidR="00C5613E" w:rsidRPr="00B85E45" w:rsidRDefault="00C5613E" w:rsidP="008B6DC5">
            <w:pPr>
              <w:numPr>
                <w:ilvl w:val="0"/>
                <w:numId w:val="16"/>
              </w:numPr>
              <w:tabs>
                <w:tab w:val="left" w:pos="898"/>
                <w:tab w:val="left" w:pos="899"/>
              </w:tabs>
              <w:spacing w:before="0" w:after="0" w:line="240" w:lineRule="auto"/>
              <w:ind w:hanging="361"/>
              <w:jc w:val="left"/>
              <w:rPr>
                <w:rFonts w:eastAsia="Calibri" w:cs="Arial"/>
                <w:sz w:val="20"/>
                <w:lang w:bidi="en-US"/>
              </w:rPr>
            </w:pPr>
            <w:r w:rsidRPr="00B85E45">
              <w:rPr>
                <w:rFonts w:eastAsia="Calibri" w:cs="Arial"/>
                <w:sz w:val="20"/>
                <w:lang w:bidi="en-US"/>
              </w:rPr>
              <w:t>Mainstreaming</w:t>
            </w:r>
          </w:p>
          <w:p w14:paraId="4F621B72" w14:textId="77777777" w:rsidR="00C5613E" w:rsidRPr="00B85E45" w:rsidRDefault="00C5613E" w:rsidP="008B6DC5">
            <w:pPr>
              <w:numPr>
                <w:ilvl w:val="0"/>
                <w:numId w:val="16"/>
              </w:numPr>
              <w:tabs>
                <w:tab w:val="left" w:pos="898"/>
                <w:tab w:val="left" w:pos="899"/>
              </w:tabs>
              <w:spacing w:before="0" w:after="0" w:line="255" w:lineRule="exact"/>
              <w:ind w:hanging="361"/>
              <w:jc w:val="left"/>
              <w:rPr>
                <w:rFonts w:eastAsia="Calibri" w:cs="Arial"/>
                <w:sz w:val="20"/>
                <w:lang w:bidi="en-US"/>
              </w:rPr>
            </w:pPr>
            <w:r w:rsidRPr="00B85E45">
              <w:rPr>
                <w:rFonts w:eastAsia="Calibri" w:cs="Arial"/>
                <w:sz w:val="20"/>
                <w:lang w:bidi="en-US"/>
              </w:rPr>
              <w:t>Sustainability (*)</w:t>
            </w:r>
          </w:p>
          <w:p w14:paraId="01C3BD82" w14:textId="77777777" w:rsidR="00C5613E" w:rsidRPr="00B85E45" w:rsidRDefault="00C5613E" w:rsidP="008B6DC5">
            <w:pPr>
              <w:numPr>
                <w:ilvl w:val="0"/>
                <w:numId w:val="16"/>
              </w:numPr>
              <w:tabs>
                <w:tab w:val="left" w:pos="898"/>
                <w:tab w:val="left" w:pos="899"/>
              </w:tabs>
              <w:spacing w:before="0" w:after="0" w:line="253" w:lineRule="exact"/>
              <w:ind w:hanging="361"/>
              <w:jc w:val="left"/>
              <w:rPr>
                <w:rFonts w:eastAsia="Calibri" w:cs="Arial"/>
                <w:sz w:val="20"/>
                <w:lang w:bidi="en-US"/>
              </w:rPr>
            </w:pPr>
            <w:r w:rsidRPr="00B85E45">
              <w:rPr>
                <w:rFonts w:eastAsia="Calibri" w:cs="Arial"/>
                <w:sz w:val="20"/>
                <w:lang w:bidi="en-US"/>
              </w:rPr>
              <w:t>Impact</w:t>
            </w:r>
          </w:p>
        </w:tc>
      </w:tr>
      <w:tr w:rsidR="00C5613E" w:rsidRPr="00B85E45" w14:paraId="154C4559" w14:textId="77777777" w:rsidTr="006E3F95">
        <w:trPr>
          <w:trHeight w:val="1300"/>
        </w:trPr>
        <w:tc>
          <w:tcPr>
            <w:tcW w:w="336" w:type="pct"/>
          </w:tcPr>
          <w:p w14:paraId="24B9C802" w14:textId="77777777" w:rsidR="00C5613E" w:rsidRPr="00B85E45" w:rsidRDefault="00C5613E" w:rsidP="00C5613E">
            <w:pPr>
              <w:spacing w:before="0" w:after="0" w:line="226" w:lineRule="exact"/>
              <w:jc w:val="left"/>
              <w:rPr>
                <w:rFonts w:eastAsia="Calibri" w:cs="Arial"/>
                <w:b/>
                <w:sz w:val="20"/>
                <w:lang w:bidi="en-US"/>
              </w:rPr>
            </w:pPr>
            <w:r w:rsidRPr="00B85E45">
              <w:rPr>
                <w:rFonts w:eastAsia="Calibri" w:cs="Arial"/>
                <w:b/>
                <w:sz w:val="20"/>
                <w:lang w:bidi="en-US"/>
              </w:rPr>
              <w:t>4.</w:t>
            </w:r>
          </w:p>
        </w:tc>
        <w:tc>
          <w:tcPr>
            <w:tcW w:w="4664" w:type="pct"/>
          </w:tcPr>
          <w:p w14:paraId="063AAFD9"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Conclusions, Recommendations &amp; Lessons</w:t>
            </w:r>
          </w:p>
          <w:p w14:paraId="1478D760" w14:textId="77777777" w:rsidR="00C5613E" w:rsidRPr="00B85E45" w:rsidRDefault="00C5613E" w:rsidP="008B6DC5">
            <w:pPr>
              <w:numPr>
                <w:ilvl w:val="0"/>
                <w:numId w:val="15"/>
              </w:numPr>
              <w:tabs>
                <w:tab w:val="left" w:pos="898"/>
                <w:tab w:val="left" w:pos="899"/>
              </w:tabs>
              <w:spacing w:before="35" w:after="0" w:line="240" w:lineRule="auto"/>
              <w:ind w:hanging="361"/>
              <w:jc w:val="left"/>
              <w:rPr>
                <w:rFonts w:eastAsia="Calibri" w:cs="Arial"/>
                <w:sz w:val="20"/>
                <w:lang w:bidi="en-US"/>
              </w:rPr>
            </w:pPr>
            <w:r w:rsidRPr="00B85E45">
              <w:rPr>
                <w:rFonts w:eastAsia="Calibri" w:cs="Arial"/>
                <w:sz w:val="20"/>
                <w:lang w:bidi="en-US"/>
              </w:rPr>
              <w:t>Corrective actions for the design, implementation, monitoring and evaluation of the</w:t>
            </w:r>
            <w:r w:rsidRPr="00B85E45">
              <w:rPr>
                <w:rFonts w:eastAsia="Calibri" w:cs="Arial"/>
                <w:spacing w:val="-23"/>
                <w:sz w:val="20"/>
                <w:lang w:bidi="en-US"/>
              </w:rPr>
              <w:t xml:space="preserve"> </w:t>
            </w:r>
            <w:r w:rsidRPr="00B85E45">
              <w:rPr>
                <w:rFonts w:eastAsia="Calibri" w:cs="Arial"/>
                <w:sz w:val="20"/>
                <w:lang w:bidi="en-US"/>
              </w:rPr>
              <w:t>project</w:t>
            </w:r>
          </w:p>
          <w:p w14:paraId="7AEB328C" w14:textId="77777777" w:rsidR="00C5613E" w:rsidRPr="00B85E45" w:rsidRDefault="00C5613E" w:rsidP="008B6DC5">
            <w:pPr>
              <w:numPr>
                <w:ilvl w:val="0"/>
                <w:numId w:val="15"/>
              </w:numPr>
              <w:tabs>
                <w:tab w:val="left" w:pos="898"/>
                <w:tab w:val="left" w:pos="899"/>
              </w:tabs>
              <w:spacing w:before="2" w:after="0" w:line="255" w:lineRule="exact"/>
              <w:ind w:hanging="361"/>
              <w:jc w:val="left"/>
              <w:rPr>
                <w:rFonts w:eastAsia="Calibri" w:cs="Arial"/>
                <w:sz w:val="20"/>
                <w:lang w:bidi="en-US"/>
              </w:rPr>
            </w:pPr>
            <w:r w:rsidRPr="00B85E45">
              <w:rPr>
                <w:rFonts w:eastAsia="Calibri" w:cs="Arial"/>
                <w:sz w:val="20"/>
                <w:lang w:bidi="en-US"/>
              </w:rPr>
              <w:t>Actions to follow up or reinforce initial benefits from the</w:t>
            </w:r>
            <w:r w:rsidRPr="00B85E45">
              <w:rPr>
                <w:rFonts w:eastAsia="Calibri" w:cs="Arial"/>
                <w:spacing w:val="-10"/>
                <w:sz w:val="20"/>
                <w:lang w:bidi="en-US"/>
              </w:rPr>
              <w:t xml:space="preserve"> </w:t>
            </w:r>
            <w:r w:rsidRPr="00B85E45">
              <w:rPr>
                <w:rFonts w:eastAsia="Calibri" w:cs="Arial"/>
                <w:sz w:val="20"/>
                <w:lang w:bidi="en-US"/>
              </w:rPr>
              <w:t>project</w:t>
            </w:r>
          </w:p>
          <w:p w14:paraId="2BFF194D" w14:textId="77777777" w:rsidR="00C5613E" w:rsidRPr="00B85E45" w:rsidRDefault="00C5613E" w:rsidP="008B6DC5">
            <w:pPr>
              <w:numPr>
                <w:ilvl w:val="0"/>
                <w:numId w:val="15"/>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Proposals for future directions underlining main</w:t>
            </w:r>
            <w:r w:rsidRPr="00B85E45">
              <w:rPr>
                <w:rFonts w:eastAsia="Calibri" w:cs="Arial"/>
                <w:spacing w:val="-4"/>
                <w:sz w:val="20"/>
                <w:lang w:bidi="en-US"/>
              </w:rPr>
              <w:t xml:space="preserve"> </w:t>
            </w:r>
            <w:r w:rsidRPr="00B85E45">
              <w:rPr>
                <w:rFonts w:eastAsia="Calibri" w:cs="Arial"/>
                <w:sz w:val="20"/>
                <w:lang w:bidi="en-US"/>
              </w:rPr>
              <w:t>objectives</w:t>
            </w:r>
          </w:p>
          <w:p w14:paraId="747A5CEF" w14:textId="77777777" w:rsidR="00C5613E" w:rsidRPr="00B85E45" w:rsidRDefault="00C5613E" w:rsidP="008B6DC5">
            <w:pPr>
              <w:numPr>
                <w:ilvl w:val="0"/>
                <w:numId w:val="15"/>
              </w:numPr>
              <w:tabs>
                <w:tab w:val="left" w:pos="898"/>
                <w:tab w:val="left" w:pos="899"/>
              </w:tabs>
              <w:spacing w:before="0" w:after="0" w:line="253" w:lineRule="exact"/>
              <w:ind w:hanging="361"/>
              <w:jc w:val="left"/>
              <w:rPr>
                <w:rFonts w:eastAsia="Calibri" w:cs="Arial"/>
                <w:sz w:val="20"/>
                <w:lang w:bidi="en-US"/>
              </w:rPr>
            </w:pPr>
            <w:r w:rsidRPr="00B85E45">
              <w:rPr>
                <w:rFonts w:eastAsia="Calibri" w:cs="Arial"/>
                <w:sz w:val="20"/>
                <w:lang w:bidi="en-US"/>
              </w:rPr>
              <w:t>Best and worst practices in addressing issues relating to relevance, performance and</w:t>
            </w:r>
            <w:r w:rsidRPr="00B85E45">
              <w:rPr>
                <w:rFonts w:eastAsia="Calibri" w:cs="Arial"/>
                <w:spacing w:val="-25"/>
                <w:sz w:val="20"/>
                <w:lang w:bidi="en-US"/>
              </w:rPr>
              <w:t xml:space="preserve"> </w:t>
            </w:r>
            <w:r w:rsidRPr="00B85E45">
              <w:rPr>
                <w:rFonts w:eastAsia="Calibri" w:cs="Arial"/>
                <w:sz w:val="20"/>
                <w:lang w:bidi="en-US"/>
              </w:rPr>
              <w:t>success</w:t>
            </w:r>
          </w:p>
        </w:tc>
      </w:tr>
      <w:tr w:rsidR="00C5613E" w:rsidRPr="00B85E45" w14:paraId="23D880BB" w14:textId="77777777" w:rsidTr="006E3F95">
        <w:trPr>
          <w:trHeight w:val="2550"/>
        </w:trPr>
        <w:tc>
          <w:tcPr>
            <w:tcW w:w="336" w:type="pct"/>
          </w:tcPr>
          <w:p w14:paraId="2A0D1903" w14:textId="77777777" w:rsidR="00C5613E" w:rsidRPr="00B85E45" w:rsidRDefault="00C5613E" w:rsidP="00C5613E">
            <w:pPr>
              <w:spacing w:before="0" w:after="0" w:line="226" w:lineRule="exact"/>
              <w:jc w:val="left"/>
              <w:rPr>
                <w:rFonts w:eastAsia="Calibri" w:cs="Arial"/>
                <w:b/>
                <w:sz w:val="20"/>
                <w:lang w:bidi="en-US"/>
              </w:rPr>
            </w:pPr>
            <w:r w:rsidRPr="00B85E45">
              <w:rPr>
                <w:rFonts w:eastAsia="Calibri" w:cs="Arial"/>
                <w:b/>
                <w:sz w:val="20"/>
                <w:lang w:bidi="en-US"/>
              </w:rPr>
              <w:t>5.</w:t>
            </w:r>
          </w:p>
        </w:tc>
        <w:tc>
          <w:tcPr>
            <w:tcW w:w="4664" w:type="pct"/>
          </w:tcPr>
          <w:p w14:paraId="53854BF9" w14:textId="77777777" w:rsidR="00C5613E" w:rsidRPr="00B85E45" w:rsidRDefault="00C5613E" w:rsidP="00C5613E">
            <w:pPr>
              <w:spacing w:before="0" w:after="0" w:line="226" w:lineRule="exact"/>
              <w:jc w:val="left"/>
              <w:rPr>
                <w:rFonts w:eastAsia="Calibri" w:cs="Arial"/>
                <w:sz w:val="20"/>
                <w:lang w:bidi="en-US"/>
              </w:rPr>
            </w:pPr>
            <w:r w:rsidRPr="00B85E45">
              <w:rPr>
                <w:rFonts w:eastAsia="Calibri" w:cs="Arial"/>
                <w:sz w:val="20"/>
                <w:lang w:bidi="en-US"/>
              </w:rPr>
              <w:t>Annexes</w:t>
            </w:r>
          </w:p>
          <w:p w14:paraId="3BC07F07" w14:textId="77777777" w:rsidR="00C5613E" w:rsidRPr="00B85E45" w:rsidRDefault="00C5613E" w:rsidP="008B6DC5">
            <w:pPr>
              <w:numPr>
                <w:ilvl w:val="0"/>
                <w:numId w:val="14"/>
              </w:numPr>
              <w:tabs>
                <w:tab w:val="left" w:pos="898"/>
                <w:tab w:val="left" w:pos="899"/>
              </w:tabs>
              <w:spacing w:before="35" w:after="0" w:line="255" w:lineRule="exact"/>
              <w:ind w:hanging="361"/>
              <w:jc w:val="left"/>
              <w:rPr>
                <w:rFonts w:eastAsia="Calibri" w:cs="Arial"/>
                <w:sz w:val="20"/>
                <w:lang w:bidi="en-US"/>
              </w:rPr>
            </w:pPr>
            <w:proofErr w:type="spellStart"/>
            <w:r w:rsidRPr="00B85E45">
              <w:rPr>
                <w:rFonts w:eastAsia="Calibri" w:cs="Arial"/>
                <w:sz w:val="20"/>
                <w:lang w:bidi="en-US"/>
              </w:rPr>
              <w:t>ToR</w:t>
            </w:r>
            <w:proofErr w:type="spellEnd"/>
          </w:p>
          <w:p w14:paraId="62D5F4C6" w14:textId="77777777" w:rsidR="00C5613E" w:rsidRPr="00B85E45" w:rsidRDefault="00C5613E" w:rsidP="008B6DC5">
            <w:pPr>
              <w:numPr>
                <w:ilvl w:val="0"/>
                <w:numId w:val="14"/>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Itinerary</w:t>
            </w:r>
          </w:p>
          <w:p w14:paraId="451C49D7" w14:textId="77777777" w:rsidR="00C5613E" w:rsidRPr="00B85E45" w:rsidRDefault="00C5613E" w:rsidP="008B6DC5">
            <w:pPr>
              <w:numPr>
                <w:ilvl w:val="0"/>
                <w:numId w:val="14"/>
              </w:numPr>
              <w:tabs>
                <w:tab w:val="left" w:pos="898"/>
                <w:tab w:val="left" w:pos="899"/>
              </w:tabs>
              <w:spacing w:before="0" w:after="0" w:line="240" w:lineRule="auto"/>
              <w:ind w:hanging="361"/>
              <w:jc w:val="left"/>
              <w:rPr>
                <w:rFonts w:eastAsia="Calibri" w:cs="Arial"/>
                <w:sz w:val="20"/>
                <w:lang w:bidi="en-US"/>
              </w:rPr>
            </w:pPr>
            <w:r w:rsidRPr="00B85E45">
              <w:rPr>
                <w:rFonts w:eastAsia="Calibri" w:cs="Arial"/>
                <w:sz w:val="20"/>
                <w:lang w:bidi="en-US"/>
              </w:rPr>
              <w:t>List of persons</w:t>
            </w:r>
            <w:r w:rsidRPr="00B85E45">
              <w:rPr>
                <w:rFonts w:eastAsia="Calibri" w:cs="Arial"/>
                <w:spacing w:val="-5"/>
                <w:sz w:val="20"/>
                <w:lang w:bidi="en-US"/>
              </w:rPr>
              <w:t xml:space="preserve"> </w:t>
            </w:r>
            <w:r w:rsidRPr="00B85E45">
              <w:rPr>
                <w:rFonts w:eastAsia="Calibri" w:cs="Arial"/>
                <w:sz w:val="20"/>
                <w:lang w:bidi="en-US"/>
              </w:rPr>
              <w:t>interviewed</w:t>
            </w:r>
          </w:p>
          <w:p w14:paraId="694984E2" w14:textId="77777777" w:rsidR="00C5613E" w:rsidRPr="00B85E45" w:rsidRDefault="00C5613E" w:rsidP="008B6DC5">
            <w:pPr>
              <w:numPr>
                <w:ilvl w:val="0"/>
                <w:numId w:val="14"/>
              </w:numPr>
              <w:tabs>
                <w:tab w:val="left" w:pos="898"/>
                <w:tab w:val="left" w:pos="899"/>
              </w:tabs>
              <w:spacing w:before="3" w:after="0" w:line="255" w:lineRule="exact"/>
              <w:ind w:hanging="361"/>
              <w:jc w:val="left"/>
              <w:rPr>
                <w:rFonts w:eastAsia="Calibri" w:cs="Arial"/>
                <w:sz w:val="20"/>
                <w:lang w:bidi="en-US"/>
              </w:rPr>
            </w:pPr>
            <w:r w:rsidRPr="00B85E45">
              <w:rPr>
                <w:rFonts w:eastAsia="Calibri" w:cs="Arial"/>
                <w:sz w:val="20"/>
                <w:lang w:bidi="en-US"/>
              </w:rPr>
              <w:t>Summary of field</w:t>
            </w:r>
            <w:r w:rsidRPr="00B85E45">
              <w:rPr>
                <w:rFonts w:eastAsia="Calibri" w:cs="Arial"/>
                <w:spacing w:val="-3"/>
                <w:sz w:val="20"/>
                <w:lang w:bidi="en-US"/>
              </w:rPr>
              <w:t xml:space="preserve"> </w:t>
            </w:r>
            <w:r w:rsidRPr="00B85E45">
              <w:rPr>
                <w:rFonts w:eastAsia="Calibri" w:cs="Arial"/>
                <w:sz w:val="20"/>
                <w:lang w:bidi="en-US"/>
              </w:rPr>
              <w:t>visits</w:t>
            </w:r>
          </w:p>
          <w:p w14:paraId="447BD2C1" w14:textId="77777777" w:rsidR="00C5613E" w:rsidRPr="00B85E45" w:rsidRDefault="00C5613E" w:rsidP="008B6DC5">
            <w:pPr>
              <w:numPr>
                <w:ilvl w:val="0"/>
                <w:numId w:val="14"/>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List of documents</w:t>
            </w:r>
            <w:r w:rsidRPr="00B85E45">
              <w:rPr>
                <w:rFonts w:eastAsia="Calibri" w:cs="Arial"/>
                <w:spacing w:val="-14"/>
                <w:sz w:val="20"/>
                <w:lang w:bidi="en-US"/>
              </w:rPr>
              <w:t xml:space="preserve"> </w:t>
            </w:r>
            <w:r w:rsidRPr="00B85E45">
              <w:rPr>
                <w:rFonts w:eastAsia="Calibri" w:cs="Arial"/>
                <w:sz w:val="20"/>
                <w:lang w:bidi="en-US"/>
              </w:rPr>
              <w:t>reviewed</w:t>
            </w:r>
          </w:p>
          <w:p w14:paraId="5D510B3B" w14:textId="77777777" w:rsidR="00C5613E" w:rsidRPr="00B85E45" w:rsidRDefault="00C5613E" w:rsidP="008B6DC5">
            <w:pPr>
              <w:numPr>
                <w:ilvl w:val="0"/>
                <w:numId w:val="14"/>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Evaluation Question</w:t>
            </w:r>
            <w:r w:rsidRPr="00B85E45">
              <w:rPr>
                <w:rFonts w:eastAsia="Calibri" w:cs="Arial"/>
                <w:spacing w:val="-12"/>
                <w:sz w:val="20"/>
                <w:lang w:bidi="en-US"/>
              </w:rPr>
              <w:t xml:space="preserve"> </w:t>
            </w:r>
            <w:r w:rsidRPr="00B85E45">
              <w:rPr>
                <w:rFonts w:eastAsia="Calibri" w:cs="Arial"/>
                <w:sz w:val="20"/>
                <w:lang w:bidi="en-US"/>
              </w:rPr>
              <w:t>Matrix</w:t>
            </w:r>
          </w:p>
          <w:p w14:paraId="0928BD77" w14:textId="77777777" w:rsidR="00C5613E" w:rsidRPr="00B85E45" w:rsidRDefault="00C5613E" w:rsidP="008B6DC5">
            <w:pPr>
              <w:numPr>
                <w:ilvl w:val="0"/>
                <w:numId w:val="14"/>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Questionnaire used and summary of</w:t>
            </w:r>
            <w:r w:rsidRPr="00B85E45">
              <w:rPr>
                <w:rFonts w:eastAsia="Calibri" w:cs="Arial"/>
                <w:spacing w:val="-4"/>
                <w:sz w:val="20"/>
                <w:lang w:bidi="en-US"/>
              </w:rPr>
              <w:t xml:space="preserve"> </w:t>
            </w:r>
            <w:r w:rsidRPr="00B85E45">
              <w:rPr>
                <w:rFonts w:eastAsia="Calibri" w:cs="Arial"/>
                <w:sz w:val="20"/>
                <w:lang w:bidi="en-US"/>
              </w:rPr>
              <w:t>results</w:t>
            </w:r>
          </w:p>
          <w:p w14:paraId="7AF92856" w14:textId="77777777" w:rsidR="00C5613E" w:rsidRPr="00B85E45" w:rsidRDefault="00C5613E" w:rsidP="008B6DC5">
            <w:pPr>
              <w:numPr>
                <w:ilvl w:val="0"/>
                <w:numId w:val="14"/>
              </w:numPr>
              <w:tabs>
                <w:tab w:val="left" w:pos="898"/>
                <w:tab w:val="left" w:pos="899"/>
              </w:tabs>
              <w:spacing w:before="0" w:after="0" w:line="254" w:lineRule="exact"/>
              <w:ind w:hanging="361"/>
              <w:jc w:val="left"/>
              <w:rPr>
                <w:rFonts w:eastAsia="Calibri" w:cs="Arial"/>
                <w:sz w:val="20"/>
                <w:lang w:bidi="en-US"/>
              </w:rPr>
            </w:pPr>
            <w:r w:rsidRPr="00B85E45">
              <w:rPr>
                <w:rFonts w:eastAsia="Calibri" w:cs="Arial"/>
                <w:sz w:val="20"/>
                <w:lang w:bidi="en-US"/>
              </w:rPr>
              <w:t>Evaluation Consultant Agreement Form</w:t>
            </w:r>
          </w:p>
          <w:p w14:paraId="438D6E97" w14:textId="77777777" w:rsidR="00C5613E" w:rsidRPr="00B85E45" w:rsidRDefault="00C5613E" w:rsidP="008B6DC5">
            <w:pPr>
              <w:numPr>
                <w:ilvl w:val="0"/>
                <w:numId w:val="14"/>
              </w:numPr>
              <w:tabs>
                <w:tab w:val="left" w:pos="898"/>
                <w:tab w:val="left" w:pos="899"/>
              </w:tabs>
              <w:spacing w:before="0" w:after="0" w:line="231" w:lineRule="exact"/>
              <w:ind w:hanging="361"/>
              <w:jc w:val="left"/>
              <w:rPr>
                <w:rFonts w:eastAsia="Calibri" w:cs="Arial"/>
                <w:sz w:val="20"/>
                <w:lang w:bidi="en-US"/>
              </w:rPr>
            </w:pPr>
            <w:r w:rsidRPr="00B85E45">
              <w:rPr>
                <w:rFonts w:eastAsia="Calibri" w:cs="Arial"/>
                <w:i/>
                <w:sz w:val="20"/>
                <w:lang w:bidi="en-US"/>
              </w:rPr>
              <w:t xml:space="preserve">Annexed in a separate file: </w:t>
            </w:r>
            <w:r w:rsidRPr="00B85E45">
              <w:rPr>
                <w:rFonts w:eastAsia="Calibri" w:cs="Arial"/>
                <w:sz w:val="20"/>
                <w:lang w:bidi="en-US"/>
              </w:rPr>
              <w:t>TE Audit</w:t>
            </w:r>
            <w:r w:rsidRPr="00B85E45">
              <w:rPr>
                <w:rFonts w:eastAsia="Calibri" w:cs="Arial"/>
                <w:spacing w:val="-1"/>
                <w:sz w:val="20"/>
                <w:lang w:bidi="en-US"/>
              </w:rPr>
              <w:t xml:space="preserve"> </w:t>
            </w:r>
            <w:r w:rsidRPr="00B85E45">
              <w:rPr>
                <w:rFonts w:eastAsia="Calibri" w:cs="Arial"/>
                <w:sz w:val="20"/>
                <w:lang w:bidi="en-US"/>
              </w:rPr>
              <w:t>Trail</w:t>
            </w:r>
          </w:p>
        </w:tc>
      </w:tr>
    </w:tbl>
    <w:p w14:paraId="43CF52A9" w14:textId="77777777" w:rsidR="00C5613E" w:rsidRPr="00B85E45" w:rsidRDefault="00C5613E" w:rsidP="00C5613E">
      <w:pPr>
        <w:widowControl w:val="0"/>
        <w:autoSpaceDE w:val="0"/>
        <w:autoSpaceDN w:val="0"/>
        <w:spacing w:before="0" w:after="0" w:line="231" w:lineRule="exact"/>
        <w:jc w:val="left"/>
        <w:rPr>
          <w:rFonts w:eastAsia="Calibri" w:cs="Arial"/>
          <w:sz w:val="20"/>
          <w:lang w:bidi="en-US"/>
        </w:rPr>
        <w:sectPr w:rsidR="00C5613E" w:rsidRPr="00B85E45" w:rsidSect="006E3F95">
          <w:pgSz w:w="11906" w:h="16838" w:code="9"/>
          <w:pgMar w:top="1417" w:right="1701" w:bottom="1417" w:left="1701" w:header="0" w:footer="885" w:gutter="0"/>
          <w:cols w:space="720"/>
        </w:sectPr>
      </w:pPr>
    </w:p>
    <w:p w14:paraId="03A2F73D" w14:textId="77777777" w:rsidR="00C5613E" w:rsidRPr="00B85E45" w:rsidRDefault="00C5613E" w:rsidP="00397B99">
      <w:pPr>
        <w:rPr>
          <w:rFonts w:cs="Arial"/>
          <w:b/>
          <w:lang w:bidi="en-US"/>
        </w:rPr>
      </w:pPr>
      <w:r w:rsidRPr="00B85E45">
        <w:rPr>
          <w:rFonts w:cs="Arial"/>
          <w:b/>
          <w:noProof/>
          <w:lang w:bidi="en-US"/>
        </w:rPr>
        <w:lastRenderedPageBreak/>
        <mc:AlternateContent>
          <mc:Choice Requires="wps">
            <w:drawing>
              <wp:anchor distT="0" distB="0" distL="0" distR="0" simplePos="0" relativeHeight="251667968" behindDoc="1" locked="0" layoutInCell="1" allowOverlap="1" wp14:anchorId="1751E1C0" wp14:editId="3B4E3F98">
                <wp:simplePos x="0" y="0"/>
                <wp:positionH relativeFrom="page">
                  <wp:posOffset>896620</wp:posOffset>
                </wp:positionH>
                <wp:positionV relativeFrom="paragraph">
                  <wp:posOffset>249555</wp:posOffset>
                </wp:positionV>
                <wp:extent cx="5981065" cy="0"/>
                <wp:effectExtent l="10795" t="11430" r="8890" b="7620"/>
                <wp:wrapTopAndBottom/>
                <wp:docPr id="50" name="Conector recto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065"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0CB5E" id="Conector recto 50"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9.65pt" to="541.5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" strokecolor="#4f81bc" strokeweight=".72pt">
                <w10:wrap type="topAndBottom" anchorx="page"/>
              </v:line>
            </w:pict>
          </mc:Fallback>
        </mc:AlternateContent>
      </w:r>
      <w:r w:rsidRPr="00B85E45">
        <w:rPr>
          <w:rFonts w:cs="Arial"/>
          <w:b/>
          <w:lang w:bidi="en-US"/>
        </w:rPr>
        <w:t>ANNEX G: EVALUATION REPORT CLEARANCE FORM</w:t>
      </w:r>
    </w:p>
    <w:p w14:paraId="1DF38A79" w14:textId="77777777" w:rsidR="00C5613E" w:rsidRPr="00B85E45" w:rsidRDefault="00C5613E" w:rsidP="00C5613E">
      <w:pPr>
        <w:widowControl w:val="0"/>
        <w:autoSpaceDE w:val="0"/>
        <w:autoSpaceDN w:val="0"/>
        <w:spacing w:before="59" w:after="0" w:line="240" w:lineRule="auto"/>
        <w:jc w:val="left"/>
        <w:rPr>
          <w:rFonts w:eastAsia="Calibri" w:cs="Arial"/>
          <w:i/>
          <w:sz w:val="20"/>
          <w:lang w:bidi="en-US"/>
        </w:rPr>
      </w:pPr>
      <w:r w:rsidRPr="00B85E45">
        <w:rPr>
          <w:rFonts w:eastAsia="Calibri" w:cs="Arial"/>
          <w:i/>
          <w:sz w:val="20"/>
          <w:shd w:val="clear" w:color="auto" w:fill="D2D2D2"/>
          <w:lang w:bidi="en-US"/>
        </w:rPr>
        <w:t>(to be completed by CO and UNDP GEF Technical Adviser based in the region and included in the final document)</w:t>
      </w:r>
    </w:p>
    <w:p w14:paraId="2313F6FC" w14:textId="77777777" w:rsidR="00C5613E" w:rsidRPr="00B85E45" w:rsidRDefault="00C5613E" w:rsidP="00C5613E">
      <w:pPr>
        <w:widowControl w:val="0"/>
        <w:autoSpaceDE w:val="0"/>
        <w:autoSpaceDN w:val="0"/>
        <w:spacing w:before="9" w:after="0" w:line="240" w:lineRule="auto"/>
        <w:jc w:val="left"/>
        <w:rPr>
          <w:rFonts w:eastAsia="Calibri" w:cs="Arial"/>
          <w:i/>
          <w:sz w:val="8"/>
          <w:szCs w:val="20"/>
          <w:lang w:bidi="en-US"/>
        </w:rPr>
      </w:pPr>
      <w:r w:rsidRPr="00B85E45">
        <w:rPr>
          <w:rFonts w:eastAsia="Calibri" w:cs="Arial"/>
          <w:noProof/>
          <w:sz w:val="20"/>
          <w:szCs w:val="20"/>
          <w:lang w:bidi="en-US"/>
        </w:rPr>
        <mc:AlternateContent>
          <mc:Choice Requires="wps">
            <w:drawing>
              <wp:anchor distT="0" distB="0" distL="0" distR="0" simplePos="0" relativeHeight="251668992" behindDoc="1" locked="0" layoutInCell="1" allowOverlap="1" wp14:anchorId="43EA7094" wp14:editId="13EDA6C0">
                <wp:simplePos x="0" y="0"/>
                <wp:positionH relativeFrom="page">
                  <wp:posOffset>815340</wp:posOffset>
                </wp:positionH>
                <wp:positionV relativeFrom="paragraph">
                  <wp:posOffset>98425</wp:posOffset>
                </wp:positionV>
                <wp:extent cx="5835015" cy="2362200"/>
                <wp:effectExtent l="5715" t="12700" r="7620" b="6350"/>
                <wp:wrapTopAndBottom/>
                <wp:docPr id="49" name="Cuadro de texto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23622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D8E9DC0" w14:textId="77777777" w:rsidR="001D28BB" w:rsidRDefault="001D28BB" w:rsidP="00C5613E">
                            <w:pPr>
                              <w:spacing w:before="71" w:line="453" w:lineRule="auto"/>
                              <w:ind w:right="5104"/>
                            </w:pPr>
                            <w:r>
                              <w:t>Evaluation Report Reviewed and Cleared by UNDP Country Office</w:t>
                            </w:r>
                          </w:p>
                          <w:p w14:paraId="6346BB3F" w14:textId="77777777" w:rsidR="001D28BB" w:rsidRDefault="001D28BB" w:rsidP="00C5613E">
                            <w:pPr>
                              <w:tabs>
                                <w:tab w:val="left" w:pos="6465"/>
                              </w:tabs>
                              <w:spacing w:before="3"/>
                            </w:pPr>
                            <w:r>
                              <w:t xml:space="preserve">Name: </w:t>
                            </w:r>
                            <w:r>
                              <w:rPr>
                                <w:spacing w:val="1"/>
                              </w:rPr>
                              <w:t xml:space="preserve"> </w:t>
                            </w:r>
                            <w:r>
                              <w:rPr>
                                <w:u w:val="single"/>
                              </w:rPr>
                              <w:t xml:space="preserve"> </w:t>
                            </w:r>
                            <w:r>
                              <w:rPr>
                                <w:u w:val="single"/>
                              </w:rPr>
                              <w:tab/>
                            </w:r>
                          </w:p>
                          <w:p w14:paraId="2B8A3A54" w14:textId="77777777" w:rsidR="001D28BB" w:rsidRPr="00397B99" w:rsidRDefault="001D28BB" w:rsidP="00C5613E">
                            <w:pPr>
                              <w:pStyle w:val="BodyText"/>
                              <w:spacing w:before="9"/>
                              <w:rPr>
                                <w:i/>
                                <w:sz w:val="19"/>
                                <w:lang w:val="en-US"/>
                              </w:rPr>
                            </w:pPr>
                          </w:p>
                          <w:p w14:paraId="70EC6534" w14:textId="77777777" w:rsidR="001D28BB" w:rsidRDefault="001D28BB" w:rsidP="00C5613E">
                            <w:pPr>
                              <w:tabs>
                                <w:tab w:val="left" w:pos="4436"/>
                                <w:tab w:val="left" w:pos="4738"/>
                                <w:tab w:val="left" w:pos="8937"/>
                              </w:tabs>
                              <w:spacing w:line="453" w:lineRule="auto"/>
                              <w:ind w:right="234"/>
                            </w:pPr>
                            <w:r>
                              <w:t>Signature:</w:t>
                            </w:r>
                            <w:r>
                              <w:rPr>
                                <w:u w:val="single"/>
                              </w:rPr>
                              <w:t xml:space="preserve"> </w:t>
                            </w:r>
                            <w:r>
                              <w:rPr>
                                <w:u w:val="single"/>
                              </w:rPr>
                              <w:tab/>
                            </w:r>
                            <w:r>
                              <w:tab/>
                              <w:t>Date:</w:t>
                            </w:r>
                            <w:r>
                              <w:rPr>
                                <w:u w:val="single"/>
                              </w:rPr>
                              <w:tab/>
                            </w:r>
                            <w:r>
                              <w:t xml:space="preserve"> UNDP GEF</w:t>
                            </w:r>
                            <w:r>
                              <w:rPr>
                                <w:spacing w:val="-2"/>
                              </w:rPr>
                              <w:t xml:space="preserve"> </w:t>
                            </w:r>
                            <w:r>
                              <w:t>RTA</w:t>
                            </w:r>
                          </w:p>
                          <w:p w14:paraId="37F3810A" w14:textId="77777777" w:rsidR="001D28BB" w:rsidRDefault="001D28BB" w:rsidP="00C5613E">
                            <w:pPr>
                              <w:tabs>
                                <w:tab w:val="left" w:pos="6465"/>
                              </w:tabs>
                              <w:spacing w:before="2"/>
                            </w:pPr>
                            <w:r>
                              <w:t xml:space="preserve">Name: </w:t>
                            </w:r>
                            <w:r>
                              <w:rPr>
                                <w:spacing w:val="1"/>
                              </w:rPr>
                              <w:t xml:space="preserve"> </w:t>
                            </w:r>
                            <w:r>
                              <w:rPr>
                                <w:u w:val="single"/>
                              </w:rPr>
                              <w:t xml:space="preserve"> </w:t>
                            </w:r>
                            <w:r>
                              <w:rPr>
                                <w:u w:val="single"/>
                              </w:rPr>
                              <w:tab/>
                            </w:r>
                          </w:p>
                          <w:p w14:paraId="13AA2DEF" w14:textId="77777777" w:rsidR="001D28BB" w:rsidRDefault="001D28BB" w:rsidP="00C5613E">
                            <w:pPr>
                              <w:pStyle w:val="BodyText"/>
                              <w:spacing w:before="8"/>
                              <w:rPr>
                                <w:i/>
                                <w:sz w:val="19"/>
                              </w:rPr>
                            </w:pPr>
                          </w:p>
                          <w:p w14:paraId="02B0E060" w14:textId="77777777" w:rsidR="001D28BB" w:rsidRDefault="001D28BB" w:rsidP="00C5613E">
                            <w:pPr>
                              <w:tabs>
                                <w:tab w:val="left" w:pos="4436"/>
                                <w:tab w:val="left" w:pos="4738"/>
                                <w:tab w:val="left" w:pos="8930"/>
                              </w:tabs>
                            </w:pPr>
                            <w:r>
                              <w:t>Signature:</w:t>
                            </w:r>
                            <w:r>
                              <w:rPr>
                                <w:u w:val="single"/>
                              </w:rPr>
                              <w:t xml:space="preserve"> </w:t>
                            </w:r>
                            <w:r>
                              <w:rPr>
                                <w:u w:val="single"/>
                              </w:rPr>
                              <w:tab/>
                            </w:r>
                            <w:r>
                              <w:tab/>
                              <w:t>Date:</w:t>
                            </w:r>
                            <w:r>
                              <w:rPr>
                                <w:spacing w:val="-2"/>
                              </w:rPr>
                              <w:t xml:space="preserve"> </w:t>
                            </w:r>
                            <w:r>
                              <w:rPr>
                                <w:u w:val="single"/>
                              </w:rPr>
                              <w:t xml:space="preserve"> </w:t>
                            </w:r>
                            <w:r>
                              <w:rPr>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A7094" id="Cuadro de texto 49" o:spid="_x0000_s1028" type="#_x0000_t202" style="position:absolute;margin-left:64.2pt;margin-top:7.75pt;width:459.45pt;height:186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" filled="f">
                <v:textbox inset="0,0,0,0">
                  <w:txbxContent>
                    <w:p w14:paraId="7D8E9DC0" w14:textId="77777777" w:rsidR="001D28BB" w:rsidRDefault="001D28BB" w:rsidP="00C5613E">
                      <w:pPr>
                        <w:spacing w:before="71" w:line="453" w:lineRule="auto"/>
                        <w:ind w:right="5104"/>
                      </w:pPr>
                      <w:r>
                        <w:t>Evaluation Report Reviewed and Cleared by UNDP Country Office</w:t>
                      </w:r>
                    </w:p>
                    <w:p w14:paraId="6346BB3F" w14:textId="77777777" w:rsidR="001D28BB" w:rsidRDefault="001D28BB" w:rsidP="00C5613E">
                      <w:pPr>
                        <w:tabs>
                          <w:tab w:val="left" w:pos="6465"/>
                        </w:tabs>
                        <w:spacing w:before="3"/>
                      </w:pPr>
                      <w:r>
                        <w:t xml:space="preserve">Name: </w:t>
                      </w:r>
                      <w:r>
                        <w:rPr>
                          <w:spacing w:val="1"/>
                        </w:rPr>
                        <w:t xml:space="preserve"> </w:t>
                      </w:r>
                      <w:r>
                        <w:rPr>
                          <w:u w:val="single"/>
                        </w:rPr>
                        <w:t xml:space="preserve"> </w:t>
                      </w:r>
                      <w:r>
                        <w:rPr>
                          <w:u w:val="single"/>
                        </w:rPr>
                        <w:tab/>
                      </w:r>
                    </w:p>
                    <w:p w14:paraId="2B8A3A54" w14:textId="77777777" w:rsidR="001D28BB" w:rsidRPr="00397B99" w:rsidRDefault="001D28BB" w:rsidP="00C5613E">
                      <w:pPr>
                        <w:pStyle w:val="Textoindependiente"/>
                        <w:spacing w:before="9"/>
                        <w:rPr>
                          <w:i/>
                          <w:sz w:val="19"/>
                          <w:lang w:val="en-US"/>
                        </w:rPr>
                      </w:pPr>
                    </w:p>
                    <w:p w14:paraId="70EC6534" w14:textId="77777777" w:rsidR="001D28BB" w:rsidRDefault="001D28BB" w:rsidP="00C5613E">
                      <w:pPr>
                        <w:tabs>
                          <w:tab w:val="left" w:pos="4436"/>
                          <w:tab w:val="left" w:pos="4738"/>
                          <w:tab w:val="left" w:pos="8937"/>
                        </w:tabs>
                        <w:spacing w:line="453" w:lineRule="auto"/>
                        <w:ind w:right="234"/>
                      </w:pPr>
                      <w:r>
                        <w:t>Signature:</w:t>
                      </w:r>
                      <w:r>
                        <w:rPr>
                          <w:u w:val="single"/>
                        </w:rPr>
                        <w:t xml:space="preserve"> </w:t>
                      </w:r>
                      <w:r>
                        <w:rPr>
                          <w:u w:val="single"/>
                        </w:rPr>
                        <w:tab/>
                      </w:r>
                      <w:r>
                        <w:tab/>
                        <w:t>Date:</w:t>
                      </w:r>
                      <w:r>
                        <w:rPr>
                          <w:u w:val="single"/>
                        </w:rPr>
                        <w:tab/>
                      </w:r>
                      <w:r>
                        <w:t xml:space="preserve"> UNDP GEF</w:t>
                      </w:r>
                      <w:r>
                        <w:rPr>
                          <w:spacing w:val="-2"/>
                        </w:rPr>
                        <w:t xml:space="preserve"> </w:t>
                      </w:r>
                      <w:r>
                        <w:t>RTA</w:t>
                      </w:r>
                    </w:p>
                    <w:p w14:paraId="37F3810A" w14:textId="77777777" w:rsidR="001D28BB" w:rsidRDefault="001D28BB" w:rsidP="00C5613E">
                      <w:pPr>
                        <w:tabs>
                          <w:tab w:val="left" w:pos="6465"/>
                        </w:tabs>
                        <w:spacing w:before="2"/>
                      </w:pPr>
                      <w:r>
                        <w:t xml:space="preserve">Name: </w:t>
                      </w:r>
                      <w:r>
                        <w:rPr>
                          <w:spacing w:val="1"/>
                        </w:rPr>
                        <w:t xml:space="preserve"> </w:t>
                      </w:r>
                      <w:r>
                        <w:rPr>
                          <w:u w:val="single"/>
                        </w:rPr>
                        <w:t xml:space="preserve"> </w:t>
                      </w:r>
                      <w:r>
                        <w:rPr>
                          <w:u w:val="single"/>
                        </w:rPr>
                        <w:tab/>
                      </w:r>
                    </w:p>
                    <w:p w14:paraId="13AA2DEF" w14:textId="77777777" w:rsidR="001D28BB" w:rsidRDefault="001D28BB" w:rsidP="00C5613E">
                      <w:pPr>
                        <w:pStyle w:val="Textoindependiente"/>
                        <w:spacing w:before="8"/>
                        <w:rPr>
                          <w:i/>
                          <w:sz w:val="19"/>
                        </w:rPr>
                      </w:pPr>
                    </w:p>
                    <w:p w14:paraId="02B0E060" w14:textId="77777777" w:rsidR="001D28BB" w:rsidRDefault="001D28BB" w:rsidP="00C5613E">
                      <w:pPr>
                        <w:tabs>
                          <w:tab w:val="left" w:pos="4436"/>
                          <w:tab w:val="left" w:pos="4738"/>
                          <w:tab w:val="left" w:pos="8930"/>
                        </w:tabs>
                      </w:pPr>
                      <w:r>
                        <w:t>Signature:</w:t>
                      </w:r>
                      <w:r>
                        <w:rPr>
                          <w:u w:val="single"/>
                        </w:rPr>
                        <w:t xml:space="preserve"> </w:t>
                      </w:r>
                      <w:r>
                        <w:rPr>
                          <w:u w:val="single"/>
                        </w:rPr>
                        <w:tab/>
                      </w:r>
                      <w:r>
                        <w:tab/>
                        <w:t>Date:</w:t>
                      </w:r>
                      <w:r>
                        <w:rPr>
                          <w:spacing w:val="-2"/>
                        </w:rPr>
                        <w:t xml:space="preserve"> </w:t>
                      </w:r>
                      <w:r>
                        <w:rPr>
                          <w:u w:val="single"/>
                        </w:rPr>
                        <w:t xml:space="preserve"> </w:t>
                      </w:r>
                      <w:r>
                        <w:rPr>
                          <w:u w:val="single"/>
                        </w:rPr>
                        <w:tab/>
                      </w:r>
                    </w:p>
                  </w:txbxContent>
                </v:textbox>
                <w10:wrap type="topAndBottom" anchorx="page"/>
              </v:shape>
            </w:pict>
          </mc:Fallback>
        </mc:AlternateContent>
      </w:r>
    </w:p>
    <w:p w14:paraId="4FF6EFC5" w14:textId="77777777" w:rsidR="00C5613E" w:rsidRPr="00B85E45" w:rsidRDefault="00C5613E" w:rsidP="00C5613E">
      <w:pPr>
        <w:widowControl w:val="0"/>
        <w:autoSpaceDE w:val="0"/>
        <w:autoSpaceDN w:val="0"/>
        <w:spacing w:before="0" w:after="0" w:line="240" w:lineRule="auto"/>
        <w:jc w:val="left"/>
        <w:rPr>
          <w:rFonts w:eastAsia="Calibri" w:cs="Arial"/>
          <w:sz w:val="8"/>
          <w:lang w:bidi="en-US"/>
        </w:rPr>
        <w:sectPr w:rsidR="00C5613E" w:rsidRPr="00B85E45" w:rsidSect="006E3F95">
          <w:footerReference w:type="default" r:id="rId37"/>
          <w:pgSz w:w="11906" w:h="16838" w:code="9"/>
          <w:pgMar w:top="1417" w:right="1701" w:bottom="1417" w:left="1701" w:header="0" w:footer="885" w:gutter="0"/>
          <w:cols w:space="720"/>
        </w:sectPr>
      </w:pPr>
    </w:p>
    <w:p w14:paraId="4F594AAE" w14:textId="77777777" w:rsidR="00C5613E" w:rsidRPr="00B85E45" w:rsidRDefault="00C5613E" w:rsidP="00397B99">
      <w:pPr>
        <w:rPr>
          <w:rFonts w:cs="Arial"/>
          <w:b/>
          <w:lang w:bidi="en-US"/>
        </w:rPr>
      </w:pPr>
      <w:r w:rsidRPr="00B85E45">
        <w:rPr>
          <w:rFonts w:cs="Arial"/>
          <w:b/>
          <w:noProof/>
          <w:lang w:bidi="en-US"/>
        </w:rPr>
        <w:lastRenderedPageBreak/>
        <mc:AlternateContent>
          <mc:Choice Requires="wps">
            <w:drawing>
              <wp:anchor distT="0" distB="0" distL="0" distR="0" simplePos="0" relativeHeight="251670016" behindDoc="1" locked="0" layoutInCell="1" allowOverlap="1" wp14:anchorId="1F22C415" wp14:editId="13C9132D">
                <wp:simplePos x="0" y="0"/>
                <wp:positionH relativeFrom="page">
                  <wp:posOffset>896620</wp:posOffset>
                </wp:positionH>
                <wp:positionV relativeFrom="paragraph">
                  <wp:posOffset>249555</wp:posOffset>
                </wp:positionV>
                <wp:extent cx="5981065" cy="0"/>
                <wp:effectExtent l="10795" t="11430" r="8890" b="7620"/>
                <wp:wrapTopAndBottom/>
                <wp:docPr id="48" name="Conector recto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065"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CAB10" id="Conector recto 48"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9.65pt" to="541.5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" strokecolor="#4f81bc" strokeweight=".72pt">
                <w10:wrap type="topAndBottom" anchorx="page"/>
              </v:line>
            </w:pict>
          </mc:Fallback>
        </mc:AlternateContent>
      </w:r>
      <w:r w:rsidRPr="00B85E45">
        <w:rPr>
          <w:rFonts w:cs="Arial"/>
          <w:b/>
          <w:lang w:bidi="en-US"/>
        </w:rPr>
        <w:t>ANNEX H: TE REPORT AUDIT TRAIL</w:t>
      </w:r>
    </w:p>
    <w:p w14:paraId="2F92E78E" w14:textId="77777777" w:rsidR="00C5613E" w:rsidRPr="00B85E45" w:rsidRDefault="00C5613E" w:rsidP="00C5613E">
      <w:pPr>
        <w:widowControl w:val="0"/>
        <w:autoSpaceDE w:val="0"/>
        <w:autoSpaceDN w:val="0"/>
        <w:spacing w:before="0" w:after="0" w:line="240" w:lineRule="auto"/>
        <w:ind w:right="423"/>
        <w:rPr>
          <w:rFonts w:eastAsia="Calibri" w:cs="Arial"/>
          <w:sz w:val="20"/>
          <w:szCs w:val="20"/>
          <w:lang w:bidi="en-US"/>
        </w:rPr>
      </w:pPr>
      <w:r w:rsidRPr="00B85E45">
        <w:rPr>
          <w:rFonts w:eastAsia="Calibri" w:cs="Arial"/>
          <w:sz w:val="20"/>
          <w:szCs w:val="20"/>
          <w:lang w:bidi="en-US"/>
        </w:rPr>
        <w:t>The following is a template for the evaluator to show how the received comments on the draft TE report have (or have not) been incorporated into the final TE report. This audit trail should be included as an annex in the final TE report.</w:t>
      </w:r>
    </w:p>
    <w:p w14:paraId="31C9ED1B" w14:textId="77777777" w:rsidR="00C5613E" w:rsidRPr="00B85E45" w:rsidRDefault="00C5613E" w:rsidP="00C5613E">
      <w:pPr>
        <w:widowControl w:val="0"/>
        <w:autoSpaceDE w:val="0"/>
        <w:autoSpaceDN w:val="0"/>
        <w:spacing w:before="5" w:after="0" w:line="240" w:lineRule="auto"/>
        <w:jc w:val="left"/>
        <w:rPr>
          <w:rFonts w:eastAsia="Calibri" w:cs="Arial"/>
          <w:sz w:val="11"/>
          <w:szCs w:val="20"/>
          <w:lang w:bidi="en-US"/>
        </w:rPr>
      </w:pPr>
    </w:p>
    <w:p w14:paraId="2A99F954" w14:textId="77777777" w:rsidR="00C5613E" w:rsidRPr="00B85E45" w:rsidRDefault="00C5613E" w:rsidP="00397B99">
      <w:pPr>
        <w:spacing w:line="240" w:lineRule="auto"/>
        <w:rPr>
          <w:rFonts w:cs="Arial"/>
          <w:b/>
          <w:i/>
          <w:sz w:val="20"/>
          <w:lang w:bidi="en-US"/>
        </w:rPr>
      </w:pPr>
      <w:r w:rsidRPr="00B85E45">
        <w:rPr>
          <w:rFonts w:cs="Arial"/>
          <w:b/>
          <w:sz w:val="20"/>
          <w:lang w:bidi="en-US"/>
        </w:rPr>
        <w:t>To the comments received on (</w:t>
      </w:r>
      <w:r w:rsidRPr="00B85E45">
        <w:rPr>
          <w:rFonts w:cs="Arial"/>
          <w:b/>
          <w:i/>
          <w:sz w:val="20"/>
          <w:shd w:val="clear" w:color="auto" w:fill="D2D2D2"/>
          <w:lang w:bidi="en-US"/>
        </w:rPr>
        <w:t>date</w:t>
      </w:r>
      <w:r w:rsidRPr="00B85E45">
        <w:rPr>
          <w:rFonts w:cs="Arial"/>
          <w:b/>
          <w:sz w:val="20"/>
          <w:lang w:bidi="en-US"/>
        </w:rPr>
        <w:t xml:space="preserve">) from the Terminal Evaluation of the Philippine ICCA Project (UNDP </w:t>
      </w:r>
      <w:r w:rsidRPr="00B85E45">
        <w:rPr>
          <w:rFonts w:cs="Arial"/>
          <w:b/>
          <w:i/>
          <w:sz w:val="20"/>
          <w:shd w:val="clear" w:color="auto" w:fill="D2D2D2"/>
          <w:lang w:bidi="en-US"/>
        </w:rPr>
        <w:t>PIMS #</w:t>
      </w:r>
    </w:p>
    <w:p w14:paraId="6FFEE128" w14:textId="77777777" w:rsidR="00C5613E" w:rsidRPr="00B85E45" w:rsidRDefault="00C5613E" w:rsidP="00397B99">
      <w:pPr>
        <w:spacing w:line="240" w:lineRule="auto"/>
        <w:rPr>
          <w:rFonts w:cs="Arial"/>
          <w:b/>
          <w:sz w:val="20"/>
          <w:lang w:bidi="en-US"/>
        </w:rPr>
      </w:pPr>
      <w:r w:rsidRPr="00B85E45">
        <w:rPr>
          <w:rFonts w:cs="Arial"/>
          <w:b/>
          <w:sz w:val="20"/>
          <w:lang w:bidi="en-US"/>
        </w:rPr>
        <w:t>5389</w:t>
      </w:r>
      <w:r w:rsidRPr="00B85E45">
        <w:rPr>
          <w:rFonts w:cs="Arial"/>
          <w:b/>
          <w:sz w:val="20"/>
          <w:shd w:val="clear" w:color="auto" w:fill="D2D2D2"/>
          <w:lang w:bidi="en-US"/>
        </w:rPr>
        <w:t>)</w:t>
      </w:r>
      <w:r w:rsidRPr="00B85E45">
        <w:rPr>
          <w:rFonts w:cs="Arial"/>
          <w:b/>
          <w:sz w:val="20"/>
          <w:lang w:bidi="en-US"/>
        </w:rPr>
        <w:t>.</w:t>
      </w:r>
    </w:p>
    <w:p w14:paraId="2010ACFA" w14:textId="77777777" w:rsidR="00C5613E" w:rsidRPr="00B85E45" w:rsidRDefault="00C5613E" w:rsidP="00C5613E">
      <w:pPr>
        <w:widowControl w:val="0"/>
        <w:autoSpaceDE w:val="0"/>
        <w:autoSpaceDN w:val="0"/>
        <w:spacing w:before="4" w:after="0" w:line="240" w:lineRule="auto"/>
        <w:jc w:val="left"/>
        <w:rPr>
          <w:rFonts w:eastAsia="Calibri" w:cs="Arial"/>
          <w:b/>
          <w:sz w:val="16"/>
          <w:szCs w:val="20"/>
          <w:lang w:bidi="en-US"/>
        </w:rPr>
      </w:pPr>
    </w:p>
    <w:p w14:paraId="3AC8A699" w14:textId="77777777" w:rsidR="00C5613E" w:rsidRPr="00B85E45" w:rsidRDefault="00C5613E" w:rsidP="00C5613E">
      <w:pPr>
        <w:widowControl w:val="0"/>
        <w:autoSpaceDE w:val="0"/>
        <w:autoSpaceDN w:val="0"/>
        <w:spacing w:before="0" w:after="0" w:line="240" w:lineRule="auto"/>
        <w:jc w:val="left"/>
        <w:rPr>
          <w:rFonts w:eastAsia="Calibri" w:cs="Arial"/>
          <w:i/>
          <w:sz w:val="20"/>
          <w:lang w:bidi="en-US"/>
        </w:rPr>
      </w:pPr>
      <w:r w:rsidRPr="00B85E45">
        <w:rPr>
          <w:rFonts w:eastAsia="Calibri" w:cs="Arial"/>
          <w:i/>
          <w:sz w:val="20"/>
          <w:lang w:bidi="en-US"/>
        </w:rPr>
        <w:t>The following comments were provided in track changes to the draft Terminal Evaluation report; they are referenced</w:t>
      </w:r>
    </w:p>
    <w:p w14:paraId="3EAC02C4" w14:textId="77777777" w:rsidR="00C5613E" w:rsidRPr="00B85E45" w:rsidRDefault="00C5613E" w:rsidP="00C5613E">
      <w:pPr>
        <w:widowControl w:val="0"/>
        <w:autoSpaceDE w:val="0"/>
        <w:autoSpaceDN w:val="0"/>
        <w:spacing w:before="1" w:after="0" w:line="240" w:lineRule="auto"/>
        <w:jc w:val="left"/>
        <w:rPr>
          <w:rFonts w:eastAsia="Calibri" w:cs="Arial"/>
          <w:i/>
          <w:sz w:val="20"/>
          <w:lang w:bidi="en-US"/>
        </w:rPr>
      </w:pPr>
      <w:r w:rsidRPr="00B85E45">
        <w:rPr>
          <w:rFonts w:eastAsia="Calibri" w:cs="Arial"/>
          <w:i/>
          <w:sz w:val="20"/>
          <w:lang w:bidi="en-US"/>
        </w:rPr>
        <w:t>by institution (“Author” column) and by comment number (“#” column):</w:t>
      </w:r>
    </w:p>
    <w:p w14:paraId="67F2E21B" w14:textId="77777777" w:rsidR="00C5613E" w:rsidRPr="00B85E45" w:rsidRDefault="00C5613E" w:rsidP="00C5613E">
      <w:pPr>
        <w:widowControl w:val="0"/>
        <w:autoSpaceDE w:val="0"/>
        <w:autoSpaceDN w:val="0"/>
        <w:spacing w:before="3" w:after="1" w:line="240" w:lineRule="auto"/>
        <w:jc w:val="left"/>
        <w:rPr>
          <w:rFonts w:eastAsia="Calibri" w:cs="Arial"/>
          <w:i/>
          <w:sz w:val="16"/>
          <w:szCs w:val="20"/>
          <w:lang w:bidi="en-US"/>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05"/>
        <w:gridCol w:w="572"/>
        <w:gridCol w:w="1430"/>
        <w:gridCol w:w="3365"/>
        <w:gridCol w:w="2322"/>
      </w:tblGrid>
      <w:tr w:rsidR="00C5613E" w:rsidRPr="00B85E45" w14:paraId="49E1C129" w14:textId="77777777" w:rsidTr="00397B99">
        <w:trPr>
          <w:trHeight w:val="731"/>
        </w:trPr>
        <w:tc>
          <w:tcPr>
            <w:tcW w:w="473" w:type="pct"/>
            <w:shd w:val="clear" w:color="auto" w:fill="D9D9D9"/>
          </w:tcPr>
          <w:p w14:paraId="6BD91BE5" w14:textId="77777777" w:rsidR="00C5613E" w:rsidRPr="00B85E45" w:rsidRDefault="00C5613E" w:rsidP="00C5613E">
            <w:pPr>
              <w:spacing w:before="2" w:after="0" w:line="240" w:lineRule="auto"/>
              <w:jc w:val="left"/>
              <w:rPr>
                <w:rFonts w:eastAsia="Calibri" w:cs="Arial"/>
                <w:i/>
                <w:sz w:val="20"/>
                <w:lang w:bidi="en-US"/>
              </w:rPr>
            </w:pPr>
          </w:p>
          <w:p w14:paraId="0310043A"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Author</w:t>
            </w:r>
          </w:p>
        </w:tc>
        <w:tc>
          <w:tcPr>
            <w:tcW w:w="337" w:type="pct"/>
            <w:shd w:val="clear" w:color="auto" w:fill="D9D9D9"/>
          </w:tcPr>
          <w:p w14:paraId="187EC511" w14:textId="77777777" w:rsidR="00C5613E" w:rsidRPr="00B85E45" w:rsidRDefault="00C5613E" w:rsidP="00C5613E">
            <w:pPr>
              <w:spacing w:before="2" w:after="0" w:line="240" w:lineRule="auto"/>
              <w:jc w:val="left"/>
              <w:rPr>
                <w:rFonts w:eastAsia="Calibri" w:cs="Arial"/>
                <w:i/>
                <w:sz w:val="20"/>
                <w:lang w:bidi="en-US"/>
              </w:rPr>
            </w:pPr>
          </w:p>
          <w:p w14:paraId="525AE628"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w w:val="99"/>
                <w:sz w:val="20"/>
                <w:lang w:bidi="en-US"/>
              </w:rPr>
              <w:t>#</w:t>
            </w:r>
          </w:p>
        </w:tc>
        <w:tc>
          <w:tcPr>
            <w:tcW w:w="842" w:type="pct"/>
            <w:shd w:val="clear" w:color="auto" w:fill="D9D9D9"/>
          </w:tcPr>
          <w:p w14:paraId="043C7A3B" w14:textId="77777777" w:rsidR="00C5613E" w:rsidRPr="00B85E45" w:rsidRDefault="00C5613E" w:rsidP="00C5613E">
            <w:pPr>
              <w:tabs>
                <w:tab w:val="left" w:pos="1118"/>
              </w:tabs>
              <w:spacing w:before="1" w:after="0" w:line="240" w:lineRule="auto"/>
              <w:ind w:right="97"/>
              <w:jc w:val="left"/>
              <w:rPr>
                <w:rFonts w:eastAsia="Calibri" w:cs="Arial"/>
                <w:b/>
                <w:sz w:val="20"/>
                <w:lang w:bidi="en-US"/>
              </w:rPr>
            </w:pPr>
            <w:r w:rsidRPr="00B85E45">
              <w:rPr>
                <w:rFonts w:eastAsia="Calibri" w:cs="Arial"/>
                <w:b/>
                <w:sz w:val="20"/>
                <w:lang w:bidi="en-US"/>
              </w:rPr>
              <w:t>Para</w:t>
            </w:r>
            <w:r w:rsidRPr="00B85E45">
              <w:rPr>
                <w:rFonts w:eastAsia="Calibri" w:cs="Arial"/>
                <w:b/>
                <w:sz w:val="20"/>
                <w:lang w:bidi="en-US"/>
              </w:rPr>
              <w:tab/>
            </w:r>
            <w:r w:rsidRPr="00B85E45">
              <w:rPr>
                <w:rFonts w:eastAsia="Calibri" w:cs="Arial"/>
                <w:b/>
                <w:spacing w:val="-5"/>
                <w:sz w:val="20"/>
                <w:lang w:bidi="en-US"/>
              </w:rPr>
              <w:t xml:space="preserve">No./ </w:t>
            </w:r>
            <w:r w:rsidRPr="00B85E45">
              <w:rPr>
                <w:rFonts w:eastAsia="Calibri" w:cs="Arial"/>
                <w:b/>
                <w:sz w:val="20"/>
                <w:lang w:bidi="en-US"/>
              </w:rPr>
              <w:t>comment</w:t>
            </w:r>
          </w:p>
          <w:p w14:paraId="1F29D9EA" w14:textId="77777777" w:rsidR="00C5613E" w:rsidRPr="00B85E45" w:rsidRDefault="00C5613E" w:rsidP="00C5613E">
            <w:pPr>
              <w:spacing w:before="0" w:after="0" w:line="222" w:lineRule="exact"/>
              <w:jc w:val="left"/>
              <w:rPr>
                <w:rFonts w:eastAsia="Calibri" w:cs="Arial"/>
                <w:b/>
                <w:sz w:val="20"/>
                <w:lang w:bidi="en-US"/>
              </w:rPr>
            </w:pPr>
            <w:r w:rsidRPr="00B85E45">
              <w:rPr>
                <w:rFonts w:eastAsia="Calibri" w:cs="Arial"/>
                <w:b/>
                <w:sz w:val="20"/>
                <w:lang w:bidi="en-US"/>
              </w:rPr>
              <w:t>location</w:t>
            </w:r>
          </w:p>
        </w:tc>
        <w:tc>
          <w:tcPr>
            <w:tcW w:w="1981" w:type="pct"/>
            <w:shd w:val="clear" w:color="auto" w:fill="D9D9D9"/>
          </w:tcPr>
          <w:p w14:paraId="2399AD7E" w14:textId="77777777" w:rsidR="00C5613E" w:rsidRPr="00B85E45" w:rsidRDefault="00C5613E" w:rsidP="00C5613E">
            <w:pPr>
              <w:spacing w:before="2" w:after="0" w:line="240" w:lineRule="auto"/>
              <w:jc w:val="left"/>
              <w:rPr>
                <w:rFonts w:eastAsia="Calibri" w:cs="Arial"/>
                <w:i/>
                <w:sz w:val="20"/>
                <w:lang w:bidi="en-US"/>
              </w:rPr>
            </w:pPr>
          </w:p>
          <w:p w14:paraId="59A17930" w14:textId="77777777" w:rsidR="00C5613E" w:rsidRPr="00B85E45" w:rsidRDefault="00C5613E" w:rsidP="00C5613E">
            <w:pPr>
              <w:spacing w:before="0" w:after="0" w:line="240" w:lineRule="auto"/>
              <w:jc w:val="left"/>
              <w:rPr>
                <w:rFonts w:eastAsia="Calibri" w:cs="Arial"/>
                <w:b/>
                <w:sz w:val="20"/>
                <w:lang w:bidi="en-US"/>
              </w:rPr>
            </w:pPr>
            <w:r w:rsidRPr="00B85E45">
              <w:rPr>
                <w:rFonts w:eastAsia="Calibri" w:cs="Arial"/>
                <w:b/>
                <w:sz w:val="20"/>
                <w:lang w:bidi="en-US"/>
              </w:rPr>
              <w:t>Comment/Feedback on the draft TE report</w:t>
            </w:r>
          </w:p>
        </w:tc>
        <w:tc>
          <w:tcPr>
            <w:tcW w:w="1367" w:type="pct"/>
            <w:shd w:val="clear" w:color="auto" w:fill="D9D9D9"/>
          </w:tcPr>
          <w:p w14:paraId="22B30C0B" w14:textId="77777777" w:rsidR="00C5613E" w:rsidRPr="00B85E45" w:rsidRDefault="00C5613E" w:rsidP="00C5613E">
            <w:pPr>
              <w:tabs>
                <w:tab w:val="left" w:pos="1168"/>
                <w:tab w:val="left" w:pos="2189"/>
              </w:tabs>
              <w:spacing w:before="123" w:after="0" w:line="240" w:lineRule="auto"/>
              <w:ind w:right="94"/>
              <w:jc w:val="left"/>
              <w:rPr>
                <w:rFonts w:eastAsia="Calibri" w:cs="Arial"/>
                <w:b/>
                <w:sz w:val="20"/>
                <w:lang w:bidi="en-US"/>
              </w:rPr>
            </w:pPr>
            <w:r w:rsidRPr="00B85E45">
              <w:rPr>
                <w:rFonts w:eastAsia="Calibri" w:cs="Arial"/>
                <w:b/>
                <w:sz w:val="20"/>
                <w:lang w:bidi="en-US"/>
              </w:rPr>
              <w:t>Evaluator</w:t>
            </w:r>
            <w:r w:rsidRPr="00B85E45">
              <w:rPr>
                <w:rFonts w:eastAsia="Calibri" w:cs="Arial"/>
                <w:b/>
                <w:sz w:val="20"/>
                <w:lang w:bidi="en-US"/>
              </w:rPr>
              <w:tab/>
              <w:t>response</w:t>
            </w:r>
            <w:r w:rsidRPr="00B85E45">
              <w:rPr>
                <w:rFonts w:eastAsia="Calibri" w:cs="Arial"/>
                <w:b/>
                <w:sz w:val="20"/>
                <w:lang w:bidi="en-US"/>
              </w:rPr>
              <w:tab/>
            </w:r>
            <w:r w:rsidRPr="00B85E45">
              <w:rPr>
                <w:rFonts w:eastAsia="Calibri" w:cs="Arial"/>
                <w:b/>
                <w:spacing w:val="-6"/>
                <w:sz w:val="20"/>
                <w:lang w:bidi="en-US"/>
              </w:rPr>
              <w:t xml:space="preserve">and </w:t>
            </w:r>
            <w:r w:rsidRPr="00B85E45">
              <w:rPr>
                <w:rFonts w:eastAsia="Calibri" w:cs="Arial"/>
                <w:b/>
                <w:sz w:val="20"/>
                <w:lang w:bidi="en-US"/>
              </w:rPr>
              <w:t>actions</w:t>
            </w:r>
            <w:r w:rsidRPr="00B85E45">
              <w:rPr>
                <w:rFonts w:eastAsia="Calibri" w:cs="Arial"/>
                <w:b/>
                <w:spacing w:val="-2"/>
                <w:sz w:val="20"/>
                <w:lang w:bidi="en-US"/>
              </w:rPr>
              <w:t xml:space="preserve"> </w:t>
            </w:r>
            <w:r w:rsidRPr="00B85E45">
              <w:rPr>
                <w:rFonts w:eastAsia="Calibri" w:cs="Arial"/>
                <w:b/>
                <w:sz w:val="20"/>
                <w:lang w:bidi="en-US"/>
              </w:rPr>
              <w:t>taken</w:t>
            </w:r>
          </w:p>
        </w:tc>
      </w:tr>
      <w:tr w:rsidR="00C5613E" w:rsidRPr="00B85E45" w14:paraId="6C64E340" w14:textId="77777777" w:rsidTr="00397B99">
        <w:trPr>
          <w:trHeight w:val="333"/>
        </w:trPr>
        <w:tc>
          <w:tcPr>
            <w:tcW w:w="473" w:type="pct"/>
          </w:tcPr>
          <w:p w14:paraId="74BC2073" w14:textId="77777777" w:rsidR="00C5613E" w:rsidRPr="00B85E45" w:rsidRDefault="00C5613E" w:rsidP="00C5613E">
            <w:pPr>
              <w:spacing w:before="0" w:after="0" w:line="240" w:lineRule="auto"/>
              <w:jc w:val="left"/>
              <w:rPr>
                <w:rFonts w:eastAsia="Calibri" w:cs="Arial"/>
                <w:sz w:val="20"/>
                <w:lang w:bidi="en-US"/>
              </w:rPr>
            </w:pPr>
          </w:p>
        </w:tc>
        <w:tc>
          <w:tcPr>
            <w:tcW w:w="337" w:type="pct"/>
          </w:tcPr>
          <w:p w14:paraId="7035E4D2" w14:textId="77777777" w:rsidR="00C5613E" w:rsidRPr="00B85E45" w:rsidRDefault="00C5613E" w:rsidP="00C5613E">
            <w:pPr>
              <w:spacing w:before="0" w:after="0" w:line="240" w:lineRule="auto"/>
              <w:jc w:val="left"/>
              <w:rPr>
                <w:rFonts w:eastAsia="Calibri" w:cs="Arial"/>
                <w:sz w:val="20"/>
                <w:lang w:bidi="en-US"/>
              </w:rPr>
            </w:pPr>
          </w:p>
        </w:tc>
        <w:tc>
          <w:tcPr>
            <w:tcW w:w="842" w:type="pct"/>
          </w:tcPr>
          <w:p w14:paraId="5E982EAB" w14:textId="77777777" w:rsidR="00C5613E" w:rsidRPr="00B85E45" w:rsidRDefault="00C5613E" w:rsidP="00C5613E">
            <w:pPr>
              <w:spacing w:before="0" w:after="0" w:line="240" w:lineRule="auto"/>
              <w:jc w:val="left"/>
              <w:rPr>
                <w:rFonts w:eastAsia="Calibri" w:cs="Arial"/>
                <w:sz w:val="20"/>
                <w:lang w:bidi="en-US"/>
              </w:rPr>
            </w:pPr>
          </w:p>
        </w:tc>
        <w:tc>
          <w:tcPr>
            <w:tcW w:w="1981" w:type="pct"/>
          </w:tcPr>
          <w:p w14:paraId="0F4342FF" w14:textId="77777777" w:rsidR="00C5613E" w:rsidRPr="00B85E45" w:rsidRDefault="00C5613E" w:rsidP="00C5613E">
            <w:pPr>
              <w:spacing w:before="0" w:after="0" w:line="240" w:lineRule="auto"/>
              <w:jc w:val="left"/>
              <w:rPr>
                <w:rFonts w:eastAsia="Calibri" w:cs="Arial"/>
                <w:sz w:val="20"/>
                <w:lang w:bidi="en-US"/>
              </w:rPr>
            </w:pPr>
          </w:p>
        </w:tc>
        <w:tc>
          <w:tcPr>
            <w:tcW w:w="1367" w:type="pct"/>
          </w:tcPr>
          <w:p w14:paraId="226DE131"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6B037DB9" w14:textId="77777777" w:rsidTr="00397B99">
        <w:trPr>
          <w:trHeight w:val="277"/>
        </w:trPr>
        <w:tc>
          <w:tcPr>
            <w:tcW w:w="473" w:type="pct"/>
          </w:tcPr>
          <w:p w14:paraId="756EEEE8" w14:textId="77777777" w:rsidR="00C5613E" w:rsidRPr="00B85E45" w:rsidRDefault="00C5613E" w:rsidP="00C5613E">
            <w:pPr>
              <w:spacing w:before="0" w:after="0" w:line="240" w:lineRule="auto"/>
              <w:jc w:val="left"/>
              <w:rPr>
                <w:rFonts w:eastAsia="Calibri" w:cs="Arial"/>
                <w:sz w:val="20"/>
                <w:lang w:bidi="en-US"/>
              </w:rPr>
            </w:pPr>
          </w:p>
        </w:tc>
        <w:tc>
          <w:tcPr>
            <w:tcW w:w="337" w:type="pct"/>
          </w:tcPr>
          <w:p w14:paraId="3BD02069" w14:textId="77777777" w:rsidR="00C5613E" w:rsidRPr="00B85E45" w:rsidRDefault="00C5613E" w:rsidP="00C5613E">
            <w:pPr>
              <w:spacing w:before="0" w:after="0" w:line="240" w:lineRule="auto"/>
              <w:jc w:val="left"/>
              <w:rPr>
                <w:rFonts w:eastAsia="Calibri" w:cs="Arial"/>
                <w:sz w:val="20"/>
                <w:lang w:bidi="en-US"/>
              </w:rPr>
            </w:pPr>
          </w:p>
        </w:tc>
        <w:tc>
          <w:tcPr>
            <w:tcW w:w="842" w:type="pct"/>
          </w:tcPr>
          <w:p w14:paraId="3A7825CD" w14:textId="77777777" w:rsidR="00C5613E" w:rsidRPr="00B85E45" w:rsidRDefault="00C5613E" w:rsidP="00C5613E">
            <w:pPr>
              <w:spacing w:before="0" w:after="0" w:line="240" w:lineRule="auto"/>
              <w:jc w:val="left"/>
              <w:rPr>
                <w:rFonts w:eastAsia="Calibri" w:cs="Arial"/>
                <w:sz w:val="20"/>
                <w:lang w:bidi="en-US"/>
              </w:rPr>
            </w:pPr>
          </w:p>
        </w:tc>
        <w:tc>
          <w:tcPr>
            <w:tcW w:w="1981" w:type="pct"/>
          </w:tcPr>
          <w:p w14:paraId="2E4EF228" w14:textId="77777777" w:rsidR="00C5613E" w:rsidRPr="00B85E45" w:rsidRDefault="00C5613E" w:rsidP="00C5613E">
            <w:pPr>
              <w:spacing w:before="0" w:after="0" w:line="240" w:lineRule="auto"/>
              <w:jc w:val="left"/>
              <w:rPr>
                <w:rFonts w:eastAsia="Calibri" w:cs="Arial"/>
                <w:sz w:val="20"/>
                <w:lang w:bidi="en-US"/>
              </w:rPr>
            </w:pPr>
          </w:p>
        </w:tc>
        <w:tc>
          <w:tcPr>
            <w:tcW w:w="1367" w:type="pct"/>
          </w:tcPr>
          <w:p w14:paraId="25ACA35A" w14:textId="77777777" w:rsidR="00C5613E" w:rsidRPr="00B85E45" w:rsidRDefault="00C5613E" w:rsidP="00C5613E">
            <w:pPr>
              <w:spacing w:before="0" w:after="0" w:line="240" w:lineRule="auto"/>
              <w:jc w:val="left"/>
              <w:rPr>
                <w:rFonts w:eastAsia="Calibri" w:cs="Arial"/>
                <w:sz w:val="20"/>
                <w:lang w:bidi="en-US"/>
              </w:rPr>
            </w:pPr>
          </w:p>
        </w:tc>
      </w:tr>
      <w:tr w:rsidR="00C5613E" w:rsidRPr="00B85E45" w14:paraId="4E2AF19B" w14:textId="77777777" w:rsidTr="00397B99">
        <w:trPr>
          <w:trHeight w:val="268"/>
        </w:trPr>
        <w:tc>
          <w:tcPr>
            <w:tcW w:w="473" w:type="pct"/>
          </w:tcPr>
          <w:p w14:paraId="7FFB0DBA" w14:textId="77777777" w:rsidR="00C5613E" w:rsidRPr="00B85E45" w:rsidRDefault="00C5613E" w:rsidP="00C5613E">
            <w:pPr>
              <w:spacing w:before="0" w:after="0" w:line="240" w:lineRule="auto"/>
              <w:jc w:val="left"/>
              <w:rPr>
                <w:rFonts w:eastAsia="Calibri" w:cs="Arial"/>
                <w:sz w:val="18"/>
                <w:lang w:bidi="en-US"/>
              </w:rPr>
            </w:pPr>
          </w:p>
        </w:tc>
        <w:tc>
          <w:tcPr>
            <w:tcW w:w="337" w:type="pct"/>
          </w:tcPr>
          <w:p w14:paraId="5D4A8B95" w14:textId="77777777" w:rsidR="00C5613E" w:rsidRPr="00B85E45" w:rsidRDefault="00C5613E" w:rsidP="00C5613E">
            <w:pPr>
              <w:spacing w:before="0" w:after="0" w:line="240" w:lineRule="auto"/>
              <w:jc w:val="left"/>
              <w:rPr>
                <w:rFonts w:eastAsia="Calibri" w:cs="Arial"/>
                <w:sz w:val="18"/>
                <w:lang w:bidi="en-US"/>
              </w:rPr>
            </w:pPr>
          </w:p>
        </w:tc>
        <w:tc>
          <w:tcPr>
            <w:tcW w:w="842" w:type="pct"/>
          </w:tcPr>
          <w:p w14:paraId="0FD9CC71" w14:textId="77777777" w:rsidR="00C5613E" w:rsidRPr="00B85E45" w:rsidRDefault="00C5613E" w:rsidP="00C5613E">
            <w:pPr>
              <w:spacing w:before="0" w:after="0" w:line="240" w:lineRule="auto"/>
              <w:jc w:val="left"/>
              <w:rPr>
                <w:rFonts w:eastAsia="Calibri" w:cs="Arial"/>
                <w:sz w:val="18"/>
                <w:lang w:bidi="en-US"/>
              </w:rPr>
            </w:pPr>
          </w:p>
        </w:tc>
        <w:tc>
          <w:tcPr>
            <w:tcW w:w="1981" w:type="pct"/>
          </w:tcPr>
          <w:p w14:paraId="3184C173" w14:textId="77777777" w:rsidR="00C5613E" w:rsidRPr="00B85E45" w:rsidRDefault="00C5613E" w:rsidP="00C5613E">
            <w:pPr>
              <w:spacing w:before="0" w:after="0" w:line="240" w:lineRule="auto"/>
              <w:jc w:val="left"/>
              <w:rPr>
                <w:rFonts w:eastAsia="Calibri" w:cs="Arial"/>
                <w:sz w:val="18"/>
                <w:lang w:bidi="en-US"/>
              </w:rPr>
            </w:pPr>
          </w:p>
        </w:tc>
        <w:tc>
          <w:tcPr>
            <w:tcW w:w="1367" w:type="pct"/>
          </w:tcPr>
          <w:p w14:paraId="4CFE2DAC"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5F5E8171" w14:textId="77777777" w:rsidTr="00397B99">
        <w:trPr>
          <w:trHeight w:val="268"/>
        </w:trPr>
        <w:tc>
          <w:tcPr>
            <w:tcW w:w="473" w:type="pct"/>
          </w:tcPr>
          <w:p w14:paraId="6083A425" w14:textId="77777777" w:rsidR="00C5613E" w:rsidRPr="00B85E45" w:rsidRDefault="00C5613E" w:rsidP="00C5613E">
            <w:pPr>
              <w:spacing w:before="0" w:after="0" w:line="240" w:lineRule="auto"/>
              <w:jc w:val="left"/>
              <w:rPr>
                <w:rFonts w:eastAsia="Calibri" w:cs="Arial"/>
                <w:sz w:val="18"/>
                <w:lang w:bidi="en-US"/>
              </w:rPr>
            </w:pPr>
          </w:p>
        </w:tc>
        <w:tc>
          <w:tcPr>
            <w:tcW w:w="337" w:type="pct"/>
          </w:tcPr>
          <w:p w14:paraId="353CFB4E" w14:textId="77777777" w:rsidR="00C5613E" w:rsidRPr="00B85E45" w:rsidRDefault="00C5613E" w:rsidP="00C5613E">
            <w:pPr>
              <w:spacing w:before="0" w:after="0" w:line="240" w:lineRule="auto"/>
              <w:jc w:val="left"/>
              <w:rPr>
                <w:rFonts w:eastAsia="Calibri" w:cs="Arial"/>
                <w:sz w:val="18"/>
                <w:lang w:bidi="en-US"/>
              </w:rPr>
            </w:pPr>
          </w:p>
        </w:tc>
        <w:tc>
          <w:tcPr>
            <w:tcW w:w="842" w:type="pct"/>
          </w:tcPr>
          <w:p w14:paraId="7F81AD55" w14:textId="77777777" w:rsidR="00C5613E" w:rsidRPr="00B85E45" w:rsidRDefault="00C5613E" w:rsidP="00C5613E">
            <w:pPr>
              <w:spacing w:before="0" w:after="0" w:line="240" w:lineRule="auto"/>
              <w:jc w:val="left"/>
              <w:rPr>
                <w:rFonts w:eastAsia="Calibri" w:cs="Arial"/>
                <w:sz w:val="18"/>
                <w:lang w:bidi="en-US"/>
              </w:rPr>
            </w:pPr>
          </w:p>
        </w:tc>
        <w:tc>
          <w:tcPr>
            <w:tcW w:w="1981" w:type="pct"/>
          </w:tcPr>
          <w:p w14:paraId="2CE39974" w14:textId="77777777" w:rsidR="00C5613E" w:rsidRPr="00B85E45" w:rsidRDefault="00C5613E" w:rsidP="00C5613E">
            <w:pPr>
              <w:spacing w:before="0" w:after="0" w:line="240" w:lineRule="auto"/>
              <w:jc w:val="left"/>
              <w:rPr>
                <w:rFonts w:eastAsia="Calibri" w:cs="Arial"/>
                <w:sz w:val="18"/>
                <w:lang w:bidi="en-US"/>
              </w:rPr>
            </w:pPr>
          </w:p>
        </w:tc>
        <w:tc>
          <w:tcPr>
            <w:tcW w:w="1367" w:type="pct"/>
          </w:tcPr>
          <w:p w14:paraId="3282CF7B"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306F4489" w14:textId="77777777" w:rsidTr="00397B99">
        <w:trPr>
          <w:trHeight w:val="268"/>
        </w:trPr>
        <w:tc>
          <w:tcPr>
            <w:tcW w:w="473" w:type="pct"/>
          </w:tcPr>
          <w:p w14:paraId="4798AB22" w14:textId="77777777" w:rsidR="00C5613E" w:rsidRPr="00B85E45" w:rsidRDefault="00C5613E" w:rsidP="00C5613E">
            <w:pPr>
              <w:spacing w:before="0" w:after="0" w:line="240" w:lineRule="auto"/>
              <w:jc w:val="left"/>
              <w:rPr>
                <w:rFonts w:eastAsia="Calibri" w:cs="Arial"/>
                <w:sz w:val="18"/>
                <w:lang w:bidi="en-US"/>
              </w:rPr>
            </w:pPr>
          </w:p>
        </w:tc>
        <w:tc>
          <w:tcPr>
            <w:tcW w:w="337" w:type="pct"/>
          </w:tcPr>
          <w:p w14:paraId="46EA2472" w14:textId="77777777" w:rsidR="00C5613E" w:rsidRPr="00B85E45" w:rsidRDefault="00C5613E" w:rsidP="00C5613E">
            <w:pPr>
              <w:spacing w:before="0" w:after="0" w:line="240" w:lineRule="auto"/>
              <w:jc w:val="left"/>
              <w:rPr>
                <w:rFonts w:eastAsia="Calibri" w:cs="Arial"/>
                <w:sz w:val="18"/>
                <w:lang w:bidi="en-US"/>
              </w:rPr>
            </w:pPr>
          </w:p>
        </w:tc>
        <w:tc>
          <w:tcPr>
            <w:tcW w:w="842" w:type="pct"/>
          </w:tcPr>
          <w:p w14:paraId="1F85153D" w14:textId="77777777" w:rsidR="00C5613E" w:rsidRPr="00B85E45" w:rsidRDefault="00C5613E" w:rsidP="00C5613E">
            <w:pPr>
              <w:spacing w:before="0" w:after="0" w:line="240" w:lineRule="auto"/>
              <w:jc w:val="left"/>
              <w:rPr>
                <w:rFonts w:eastAsia="Calibri" w:cs="Arial"/>
                <w:sz w:val="18"/>
                <w:lang w:bidi="en-US"/>
              </w:rPr>
            </w:pPr>
          </w:p>
        </w:tc>
        <w:tc>
          <w:tcPr>
            <w:tcW w:w="1981" w:type="pct"/>
          </w:tcPr>
          <w:p w14:paraId="4F8C873F" w14:textId="77777777" w:rsidR="00C5613E" w:rsidRPr="00B85E45" w:rsidRDefault="00C5613E" w:rsidP="00C5613E">
            <w:pPr>
              <w:spacing w:before="0" w:after="0" w:line="240" w:lineRule="auto"/>
              <w:jc w:val="left"/>
              <w:rPr>
                <w:rFonts w:eastAsia="Calibri" w:cs="Arial"/>
                <w:sz w:val="18"/>
                <w:lang w:bidi="en-US"/>
              </w:rPr>
            </w:pPr>
          </w:p>
        </w:tc>
        <w:tc>
          <w:tcPr>
            <w:tcW w:w="1367" w:type="pct"/>
          </w:tcPr>
          <w:p w14:paraId="5D2D5DAB"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379A3583" w14:textId="77777777" w:rsidTr="00397B99">
        <w:trPr>
          <w:trHeight w:val="268"/>
        </w:trPr>
        <w:tc>
          <w:tcPr>
            <w:tcW w:w="473" w:type="pct"/>
          </w:tcPr>
          <w:p w14:paraId="37A50653" w14:textId="77777777" w:rsidR="00C5613E" w:rsidRPr="00B85E45" w:rsidRDefault="00C5613E" w:rsidP="00C5613E">
            <w:pPr>
              <w:spacing w:before="0" w:after="0" w:line="240" w:lineRule="auto"/>
              <w:jc w:val="left"/>
              <w:rPr>
                <w:rFonts w:eastAsia="Calibri" w:cs="Arial"/>
                <w:sz w:val="18"/>
                <w:lang w:bidi="en-US"/>
              </w:rPr>
            </w:pPr>
          </w:p>
        </w:tc>
        <w:tc>
          <w:tcPr>
            <w:tcW w:w="337" w:type="pct"/>
          </w:tcPr>
          <w:p w14:paraId="50F06DBA" w14:textId="77777777" w:rsidR="00C5613E" w:rsidRPr="00B85E45" w:rsidRDefault="00C5613E" w:rsidP="00C5613E">
            <w:pPr>
              <w:spacing w:before="0" w:after="0" w:line="240" w:lineRule="auto"/>
              <w:jc w:val="left"/>
              <w:rPr>
                <w:rFonts w:eastAsia="Calibri" w:cs="Arial"/>
                <w:sz w:val="18"/>
                <w:lang w:bidi="en-US"/>
              </w:rPr>
            </w:pPr>
          </w:p>
        </w:tc>
        <w:tc>
          <w:tcPr>
            <w:tcW w:w="842" w:type="pct"/>
          </w:tcPr>
          <w:p w14:paraId="32AE4EAA" w14:textId="77777777" w:rsidR="00C5613E" w:rsidRPr="00B85E45" w:rsidRDefault="00C5613E" w:rsidP="00C5613E">
            <w:pPr>
              <w:spacing w:before="0" w:after="0" w:line="240" w:lineRule="auto"/>
              <w:jc w:val="left"/>
              <w:rPr>
                <w:rFonts w:eastAsia="Calibri" w:cs="Arial"/>
                <w:sz w:val="18"/>
                <w:lang w:bidi="en-US"/>
              </w:rPr>
            </w:pPr>
          </w:p>
        </w:tc>
        <w:tc>
          <w:tcPr>
            <w:tcW w:w="1981" w:type="pct"/>
          </w:tcPr>
          <w:p w14:paraId="640C9E48" w14:textId="77777777" w:rsidR="00C5613E" w:rsidRPr="00B85E45" w:rsidRDefault="00C5613E" w:rsidP="00C5613E">
            <w:pPr>
              <w:spacing w:before="0" w:after="0" w:line="240" w:lineRule="auto"/>
              <w:jc w:val="left"/>
              <w:rPr>
                <w:rFonts w:eastAsia="Calibri" w:cs="Arial"/>
                <w:sz w:val="18"/>
                <w:lang w:bidi="en-US"/>
              </w:rPr>
            </w:pPr>
          </w:p>
        </w:tc>
        <w:tc>
          <w:tcPr>
            <w:tcW w:w="1367" w:type="pct"/>
          </w:tcPr>
          <w:p w14:paraId="532117C8"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277FFA2D" w14:textId="77777777" w:rsidTr="00397B99">
        <w:trPr>
          <w:trHeight w:val="268"/>
        </w:trPr>
        <w:tc>
          <w:tcPr>
            <w:tcW w:w="473" w:type="pct"/>
          </w:tcPr>
          <w:p w14:paraId="3203C4F9" w14:textId="77777777" w:rsidR="00C5613E" w:rsidRPr="00B85E45" w:rsidRDefault="00C5613E" w:rsidP="00C5613E">
            <w:pPr>
              <w:spacing w:before="0" w:after="0" w:line="240" w:lineRule="auto"/>
              <w:jc w:val="left"/>
              <w:rPr>
                <w:rFonts w:eastAsia="Calibri" w:cs="Arial"/>
                <w:sz w:val="18"/>
                <w:lang w:bidi="en-US"/>
              </w:rPr>
            </w:pPr>
          </w:p>
        </w:tc>
        <w:tc>
          <w:tcPr>
            <w:tcW w:w="337" w:type="pct"/>
          </w:tcPr>
          <w:p w14:paraId="55A84AE3" w14:textId="77777777" w:rsidR="00C5613E" w:rsidRPr="00B85E45" w:rsidRDefault="00C5613E" w:rsidP="00C5613E">
            <w:pPr>
              <w:spacing w:before="0" w:after="0" w:line="240" w:lineRule="auto"/>
              <w:jc w:val="left"/>
              <w:rPr>
                <w:rFonts w:eastAsia="Calibri" w:cs="Arial"/>
                <w:sz w:val="18"/>
                <w:lang w:bidi="en-US"/>
              </w:rPr>
            </w:pPr>
          </w:p>
        </w:tc>
        <w:tc>
          <w:tcPr>
            <w:tcW w:w="842" w:type="pct"/>
          </w:tcPr>
          <w:p w14:paraId="344DDCC7" w14:textId="77777777" w:rsidR="00C5613E" w:rsidRPr="00B85E45" w:rsidRDefault="00C5613E" w:rsidP="00C5613E">
            <w:pPr>
              <w:spacing w:before="0" w:after="0" w:line="240" w:lineRule="auto"/>
              <w:jc w:val="left"/>
              <w:rPr>
                <w:rFonts w:eastAsia="Calibri" w:cs="Arial"/>
                <w:sz w:val="18"/>
                <w:lang w:bidi="en-US"/>
              </w:rPr>
            </w:pPr>
          </w:p>
        </w:tc>
        <w:tc>
          <w:tcPr>
            <w:tcW w:w="1981" w:type="pct"/>
          </w:tcPr>
          <w:p w14:paraId="2A1B90DE" w14:textId="77777777" w:rsidR="00C5613E" w:rsidRPr="00B85E45" w:rsidRDefault="00C5613E" w:rsidP="00C5613E">
            <w:pPr>
              <w:spacing w:before="0" w:after="0" w:line="240" w:lineRule="auto"/>
              <w:jc w:val="left"/>
              <w:rPr>
                <w:rFonts w:eastAsia="Calibri" w:cs="Arial"/>
                <w:sz w:val="18"/>
                <w:lang w:bidi="en-US"/>
              </w:rPr>
            </w:pPr>
          </w:p>
        </w:tc>
        <w:tc>
          <w:tcPr>
            <w:tcW w:w="1367" w:type="pct"/>
          </w:tcPr>
          <w:p w14:paraId="7E914E91"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7EF9AFD2" w14:textId="77777777" w:rsidTr="00397B99">
        <w:trPr>
          <w:trHeight w:val="268"/>
        </w:trPr>
        <w:tc>
          <w:tcPr>
            <w:tcW w:w="473" w:type="pct"/>
          </w:tcPr>
          <w:p w14:paraId="73AD6098" w14:textId="77777777" w:rsidR="00C5613E" w:rsidRPr="00B85E45" w:rsidRDefault="00C5613E" w:rsidP="00C5613E">
            <w:pPr>
              <w:spacing w:before="0" w:after="0" w:line="240" w:lineRule="auto"/>
              <w:jc w:val="left"/>
              <w:rPr>
                <w:rFonts w:eastAsia="Calibri" w:cs="Arial"/>
                <w:sz w:val="18"/>
                <w:lang w:bidi="en-US"/>
              </w:rPr>
            </w:pPr>
          </w:p>
        </w:tc>
        <w:tc>
          <w:tcPr>
            <w:tcW w:w="337" w:type="pct"/>
          </w:tcPr>
          <w:p w14:paraId="5D5F95A9" w14:textId="77777777" w:rsidR="00C5613E" w:rsidRPr="00B85E45" w:rsidRDefault="00C5613E" w:rsidP="00C5613E">
            <w:pPr>
              <w:spacing w:before="0" w:after="0" w:line="240" w:lineRule="auto"/>
              <w:jc w:val="left"/>
              <w:rPr>
                <w:rFonts w:eastAsia="Calibri" w:cs="Arial"/>
                <w:sz w:val="18"/>
                <w:lang w:bidi="en-US"/>
              </w:rPr>
            </w:pPr>
          </w:p>
        </w:tc>
        <w:tc>
          <w:tcPr>
            <w:tcW w:w="842" w:type="pct"/>
          </w:tcPr>
          <w:p w14:paraId="36FD6AB5" w14:textId="77777777" w:rsidR="00C5613E" w:rsidRPr="00B85E45" w:rsidRDefault="00C5613E" w:rsidP="00C5613E">
            <w:pPr>
              <w:spacing w:before="0" w:after="0" w:line="240" w:lineRule="auto"/>
              <w:jc w:val="left"/>
              <w:rPr>
                <w:rFonts w:eastAsia="Calibri" w:cs="Arial"/>
                <w:sz w:val="18"/>
                <w:lang w:bidi="en-US"/>
              </w:rPr>
            </w:pPr>
          </w:p>
        </w:tc>
        <w:tc>
          <w:tcPr>
            <w:tcW w:w="1981" w:type="pct"/>
          </w:tcPr>
          <w:p w14:paraId="32F37453" w14:textId="77777777" w:rsidR="00C5613E" w:rsidRPr="00B85E45" w:rsidRDefault="00C5613E" w:rsidP="00C5613E">
            <w:pPr>
              <w:spacing w:before="0" w:after="0" w:line="240" w:lineRule="auto"/>
              <w:jc w:val="left"/>
              <w:rPr>
                <w:rFonts w:eastAsia="Calibri" w:cs="Arial"/>
                <w:sz w:val="18"/>
                <w:lang w:bidi="en-US"/>
              </w:rPr>
            </w:pPr>
          </w:p>
        </w:tc>
        <w:tc>
          <w:tcPr>
            <w:tcW w:w="1367" w:type="pct"/>
          </w:tcPr>
          <w:p w14:paraId="40C2746F"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14B99B01" w14:textId="77777777" w:rsidTr="00397B99">
        <w:trPr>
          <w:trHeight w:val="268"/>
        </w:trPr>
        <w:tc>
          <w:tcPr>
            <w:tcW w:w="473" w:type="pct"/>
          </w:tcPr>
          <w:p w14:paraId="4BDB01E6" w14:textId="77777777" w:rsidR="00C5613E" w:rsidRPr="00B85E45" w:rsidRDefault="00C5613E" w:rsidP="00C5613E">
            <w:pPr>
              <w:spacing w:before="0" w:after="0" w:line="240" w:lineRule="auto"/>
              <w:jc w:val="left"/>
              <w:rPr>
                <w:rFonts w:eastAsia="Calibri" w:cs="Arial"/>
                <w:sz w:val="18"/>
                <w:lang w:bidi="en-US"/>
              </w:rPr>
            </w:pPr>
          </w:p>
        </w:tc>
        <w:tc>
          <w:tcPr>
            <w:tcW w:w="337" w:type="pct"/>
          </w:tcPr>
          <w:p w14:paraId="2BE4C313" w14:textId="77777777" w:rsidR="00C5613E" w:rsidRPr="00B85E45" w:rsidRDefault="00C5613E" w:rsidP="00C5613E">
            <w:pPr>
              <w:spacing w:before="0" w:after="0" w:line="240" w:lineRule="auto"/>
              <w:jc w:val="left"/>
              <w:rPr>
                <w:rFonts w:eastAsia="Calibri" w:cs="Arial"/>
                <w:sz w:val="18"/>
                <w:lang w:bidi="en-US"/>
              </w:rPr>
            </w:pPr>
          </w:p>
        </w:tc>
        <w:tc>
          <w:tcPr>
            <w:tcW w:w="842" w:type="pct"/>
          </w:tcPr>
          <w:p w14:paraId="021C86AC" w14:textId="77777777" w:rsidR="00C5613E" w:rsidRPr="00B85E45" w:rsidRDefault="00C5613E" w:rsidP="00C5613E">
            <w:pPr>
              <w:spacing w:before="0" w:after="0" w:line="240" w:lineRule="auto"/>
              <w:jc w:val="left"/>
              <w:rPr>
                <w:rFonts w:eastAsia="Calibri" w:cs="Arial"/>
                <w:sz w:val="18"/>
                <w:lang w:bidi="en-US"/>
              </w:rPr>
            </w:pPr>
          </w:p>
        </w:tc>
        <w:tc>
          <w:tcPr>
            <w:tcW w:w="1981" w:type="pct"/>
          </w:tcPr>
          <w:p w14:paraId="1B673500" w14:textId="77777777" w:rsidR="00C5613E" w:rsidRPr="00B85E45" w:rsidRDefault="00C5613E" w:rsidP="00C5613E">
            <w:pPr>
              <w:spacing w:before="0" w:after="0" w:line="240" w:lineRule="auto"/>
              <w:jc w:val="left"/>
              <w:rPr>
                <w:rFonts w:eastAsia="Calibri" w:cs="Arial"/>
                <w:sz w:val="18"/>
                <w:lang w:bidi="en-US"/>
              </w:rPr>
            </w:pPr>
          </w:p>
        </w:tc>
        <w:tc>
          <w:tcPr>
            <w:tcW w:w="1367" w:type="pct"/>
          </w:tcPr>
          <w:p w14:paraId="61690389" w14:textId="77777777" w:rsidR="00C5613E" w:rsidRPr="00B85E45" w:rsidRDefault="00C5613E" w:rsidP="00C5613E">
            <w:pPr>
              <w:spacing w:before="0" w:after="0" w:line="240" w:lineRule="auto"/>
              <w:jc w:val="left"/>
              <w:rPr>
                <w:rFonts w:eastAsia="Calibri" w:cs="Arial"/>
                <w:sz w:val="18"/>
                <w:lang w:bidi="en-US"/>
              </w:rPr>
            </w:pPr>
          </w:p>
        </w:tc>
      </w:tr>
      <w:tr w:rsidR="00C5613E" w:rsidRPr="00B85E45" w14:paraId="0B2F1661" w14:textId="77777777" w:rsidTr="00397B99">
        <w:trPr>
          <w:trHeight w:val="270"/>
        </w:trPr>
        <w:tc>
          <w:tcPr>
            <w:tcW w:w="473" w:type="pct"/>
          </w:tcPr>
          <w:p w14:paraId="2F7C2EFC" w14:textId="77777777" w:rsidR="00C5613E" w:rsidRPr="00B85E45" w:rsidRDefault="00C5613E" w:rsidP="00C5613E">
            <w:pPr>
              <w:spacing w:before="0" w:after="0" w:line="240" w:lineRule="auto"/>
              <w:jc w:val="left"/>
              <w:rPr>
                <w:rFonts w:eastAsia="Calibri" w:cs="Arial"/>
                <w:sz w:val="20"/>
                <w:lang w:bidi="en-US"/>
              </w:rPr>
            </w:pPr>
          </w:p>
        </w:tc>
        <w:tc>
          <w:tcPr>
            <w:tcW w:w="337" w:type="pct"/>
          </w:tcPr>
          <w:p w14:paraId="4A23472C" w14:textId="77777777" w:rsidR="00C5613E" w:rsidRPr="00B85E45" w:rsidRDefault="00C5613E" w:rsidP="00C5613E">
            <w:pPr>
              <w:spacing w:before="0" w:after="0" w:line="240" w:lineRule="auto"/>
              <w:jc w:val="left"/>
              <w:rPr>
                <w:rFonts w:eastAsia="Calibri" w:cs="Arial"/>
                <w:sz w:val="20"/>
                <w:lang w:bidi="en-US"/>
              </w:rPr>
            </w:pPr>
          </w:p>
        </w:tc>
        <w:tc>
          <w:tcPr>
            <w:tcW w:w="842" w:type="pct"/>
          </w:tcPr>
          <w:p w14:paraId="466E43B7" w14:textId="77777777" w:rsidR="00C5613E" w:rsidRPr="00B85E45" w:rsidRDefault="00C5613E" w:rsidP="00C5613E">
            <w:pPr>
              <w:spacing w:before="0" w:after="0" w:line="240" w:lineRule="auto"/>
              <w:jc w:val="left"/>
              <w:rPr>
                <w:rFonts w:eastAsia="Calibri" w:cs="Arial"/>
                <w:sz w:val="20"/>
                <w:lang w:bidi="en-US"/>
              </w:rPr>
            </w:pPr>
          </w:p>
        </w:tc>
        <w:tc>
          <w:tcPr>
            <w:tcW w:w="1981" w:type="pct"/>
          </w:tcPr>
          <w:p w14:paraId="0F28B06E" w14:textId="77777777" w:rsidR="00C5613E" w:rsidRPr="00B85E45" w:rsidRDefault="00C5613E" w:rsidP="00C5613E">
            <w:pPr>
              <w:spacing w:before="0" w:after="0" w:line="240" w:lineRule="auto"/>
              <w:jc w:val="left"/>
              <w:rPr>
                <w:rFonts w:eastAsia="Calibri" w:cs="Arial"/>
                <w:sz w:val="20"/>
                <w:lang w:bidi="en-US"/>
              </w:rPr>
            </w:pPr>
          </w:p>
        </w:tc>
        <w:tc>
          <w:tcPr>
            <w:tcW w:w="1367" w:type="pct"/>
          </w:tcPr>
          <w:p w14:paraId="2705237C" w14:textId="77777777" w:rsidR="00C5613E" w:rsidRPr="00B85E45" w:rsidRDefault="00C5613E" w:rsidP="00C5613E">
            <w:pPr>
              <w:spacing w:before="0" w:after="0" w:line="240" w:lineRule="auto"/>
              <w:jc w:val="left"/>
              <w:rPr>
                <w:rFonts w:eastAsia="Calibri" w:cs="Arial"/>
                <w:sz w:val="20"/>
                <w:lang w:bidi="en-US"/>
              </w:rPr>
            </w:pPr>
          </w:p>
        </w:tc>
      </w:tr>
    </w:tbl>
    <w:p w14:paraId="287A41E9" w14:textId="77777777" w:rsidR="00C5613E" w:rsidRPr="00B85E45" w:rsidRDefault="00C5613E" w:rsidP="00C5613E">
      <w:pPr>
        <w:widowControl w:val="0"/>
        <w:autoSpaceDE w:val="0"/>
        <w:autoSpaceDN w:val="0"/>
        <w:spacing w:before="0" w:after="0" w:line="240" w:lineRule="auto"/>
        <w:jc w:val="left"/>
        <w:rPr>
          <w:rFonts w:eastAsia="Calibri" w:cs="Arial"/>
          <w:lang w:bidi="en-US"/>
        </w:rPr>
      </w:pPr>
    </w:p>
    <w:p w14:paraId="753F43BC" w14:textId="77777777" w:rsidR="00C5613E" w:rsidRPr="00B85E45" w:rsidRDefault="00C5613E">
      <w:pPr>
        <w:spacing w:before="0" w:after="200" w:line="276" w:lineRule="auto"/>
        <w:jc w:val="left"/>
        <w:rPr>
          <w:rFonts w:cs="Arial"/>
        </w:rPr>
      </w:pPr>
      <w:r w:rsidRPr="00B85E45">
        <w:rPr>
          <w:rFonts w:cs="Arial"/>
        </w:rPr>
        <w:br w:type="page"/>
      </w:r>
    </w:p>
    <w:p w14:paraId="17167710" w14:textId="77777777" w:rsidR="00C5613E" w:rsidRPr="00B85E45" w:rsidRDefault="00C5613E" w:rsidP="00C5613E">
      <w:pPr>
        <w:rPr>
          <w:rFonts w:cs="Arial"/>
        </w:rPr>
      </w:pPr>
    </w:p>
    <w:p w14:paraId="0DA43556" w14:textId="3F7A860B" w:rsidR="00397B99" w:rsidRPr="00B85E45" w:rsidRDefault="00AB292C" w:rsidP="00397B99">
      <w:pPr>
        <w:pStyle w:val="Heading2"/>
        <w:rPr>
          <w:rFonts w:cs="Arial"/>
        </w:rPr>
      </w:pPr>
      <w:bookmarkStart w:id="66" w:name="_Toc8137000"/>
      <w:r w:rsidRPr="00B85E45">
        <w:rPr>
          <w:rFonts w:cs="Arial"/>
        </w:rPr>
        <w:t>Annex 3: Mission Agenda</w:t>
      </w:r>
      <w:bookmarkEnd w:id="66"/>
      <w:r w:rsidR="00B232E8" w:rsidRPr="00B85E45">
        <w:rPr>
          <w:rFonts w:cs="Arial"/>
        </w:rPr>
        <w:t xml:space="preserve"> (April 29 to May 9, 2019)</w:t>
      </w:r>
    </w:p>
    <w:tbl>
      <w:tblPr>
        <w:tblStyle w:val="TableGrid"/>
        <w:tblpPr w:leftFromText="180" w:rightFromText="180" w:vertAnchor="text" w:tblpY="1"/>
        <w:tblOverlap w:val="never"/>
        <w:tblW w:w="4792" w:type="pct"/>
        <w:tblLook w:val="04A0" w:firstRow="1" w:lastRow="0" w:firstColumn="1" w:lastColumn="0" w:noHBand="0" w:noVBand="1"/>
      </w:tblPr>
      <w:tblGrid>
        <w:gridCol w:w="1146"/>
        <w:gridCol w:w="1825"/>
        <w:gridCol w:w="2744"/>
        <w:gridCol w:w="2361"/>
        <w:gridCol w:w="65"/>
      </w:tblGrid>
      <w:tr w:rsidR="00B232E8" w:rsidRPr="00B85E45" w14:paraId="3867A510" w14:textId="77777777" w:rsidTr="006E60CC">
        <w:tc>
          <w:tcPr>
            <w:tcW w:w="704" w:type="pct"/>
            <w:shd w:val="clear" w:color="auto" w:fill="D0CECE"/>
          </w:tcPr>
          <w:p w14:paraId="0417E0E7" w14:textId="77777777" w:rsidR="00B232E8" w:rsidRPr="00B85E45" w:rsidRDefault="00B232E8" w:rsidP="00B232E8">
            <w:pPr>
              <w:spacing w:before="0" w:after="0" w:line="240" w:lineRule="auto"/>
              <w:jc w:val="center"/>
              <w:rPr>
                <w:rFonts w:eastAsia="Calibri" w:cs="Arial"/>
                <w:b/>
                <w:sz w:val="20"/>
                <w:szCs w:val="20"/>
                <w:lang w:val="en-PH"/>
              </w:rPr>
            </w:pPr>
            <w:r w:rsidRPr="00B85E45">
              <w:rPr>
                <w:rFonts w:eastAsia="Calibri" w:cs="Arial"/>
                <w:b/>
                <w:sz w:val="20"/>
                <w:szCs w:val="20"/>
                <w:lang w:val="en-PH"/>
              </w:rPr>
              <w:t>Date</w:t>
            </w:r>
          </w:p>
        </w:tc>
        <w:tc>
          <w:tcPr>
            <w:tcW w:w="1121" w:type="pct"/>
            <w:shd w:val="clear" w:color="auto" w:fill="D0CECE"/>
          </w:tcPr>
          <w:p w14:paraId="231BA389" w14:textId="77777777" w:rsidR="00B232E8" w:rsidRPr="00B85E45" w:rsidRDefault="00B232E8" w:rsidP="00B232E8">
            <w:pPr>
              <w:spacing w:before="0" w:after="0" w:line="240" w:lineRule="auto"/>
              <w:jc w:val="center"/>
              <w:rPr>
                <w:rFonts w:eastAsia="Calibri" w:cs="Arial"/>
                <w:b/>
                <w:sz w:val="20"/>
                <w:szCs w:val="20"/>
                <w:lang w:val="en-PH"/>
              </w:rPr>
            </w:pPr>
            <w:r w:rsidRPr="00B85E45">
              <w:rPr>
                <w:rFonts w:eastAsia="Calibri" w:cs="Arial"/>
                <w:b/>
                <w:sz w:val="20"/>
                <w:szCs w:val="20"/>
                <w:lang w:val="en-PH"/>
              </w:rPr>
              <w:t>Time</w:t>
            </w:r>
          </w:p>
        </w:tc>
        <w:tc>
          <w:tcPr>
            <w:tcW w:w="1685" w:type="pct"/>
            <w:shd w:val="clear" w:color="auto" w:fill="D0CECE"/>
          </w:tcPr>
          <w:p w14:paraId="765D7949" w14:textId="77777777" w:rsidR="00B232E8" w:rsidRPr="00B85E45" w:rsidRDefault="00B232E8" w:rsidP="00B232E8">
            <w:pPr>
              <w:spacing w:before="0" w:after="0" w:line="240" w:lineRule="auto"/>
              <w:jc w:val="center"/>
              <w:rPr>
                <w:rFonts w:eastAsia="Calibri" w:cs="Arial"/>
                <w:b/>
                <w:sz w:val="20"/>
                <w:szCs w:val="20"/>
                <w:lang w:val="en-PH"/>
              </w:rPr>
            </w:pPr>
            <w:r w:rsidRPr="00B85E45">
              <w:rPr>
                <w:rFonts w:eastAsia="Calibri" w:cs="Arial"/>
                <w:b/>
                <w:sz w:val="20"/>
                <w:szCs w:val="20"/>
                <w:lang w:val="en-PH"/>
              </w:rPr>
              <w:t>Activity</w:t>
            </w:r>
          </w:p>
        </w:tc>
        <w:tc>
          <w:tcPr>
            <w:tcW w:w="1490" w:type="pct"/>
            <w:gridSpan w:val="2"/>
            <w:shd w:val="clear" w:color="auto" w:fill="D0CECE"/>
          </w:tcPr>
          <w:p w14:paraId="7B02E066" w14:textId="77777777" w:rsidR="00B232E8" w:rsidRPr="00B85E45" w:rsidRDefault="00B232E8" w:rsidP="00B232E8">
            <w:pPr>
              <w:spacing w:before="0" w:after="0" w:line="240" w:lineRule="auto"/>
              <w:jc w:val="center"/>
              <w:rPr>
                <w:rFonts w:eastAsia="Calibri" w:cs="Arial"/>
                <w:b/>
                <w:sz w:val="20"/>
                <w:szCs w:val="20"/>
                <w:lang w:val="en-PH"/>
              </w:rPr>
            </w:pPr>
            <w:r w:rsidRPr="00B85E45">
              <w:rPr>
                <w:rFonts w:eastAsia="Calibri" w:cs="Arial"/>
                <w:b/>
                <w:sz w:val="20"/>
                <w:szCs w:val="20"/>
                <w:lang w:val="en-PH"/>
              </w:rPr>
              <w:t>Remarks</w:t>
            </w:r>
          </w:p>
        </w:tc>
      </w:tr>
      <w:tr w:rsidR="00B232E8" w:rsidRPr="00B85E45" w14:paraId="0F4B2780" w14:textId="77777777" w:rsidTr="006E60CC">
        <w:tc>
          <w:tcPr>
            <w:tcW w:w="704" w:type="pct"/>
            <w:shd w:val="clear" w:color="auto" w:fill="auto"/>
          </w:tcPr>
          <w:p w14:paraId="7B3421F6" w14:textId="77777777" w:rsidR="00B232E8" w:rsidRPr="00B85E45" w:rsidRDefault="00B232E8" w:rsidP="00B232E8">
            <w:pPr>
              <w:spacing w:before="0" w:after="0" w:line="240" w:lineRule="auto"/>
              <w:jc w:val="left"/>
              <w:rPr>
                <w:rFonts w:eastAsia="Calibri" w:cs="Arial"/>
                <w:b/>
                <w:sz w:val="20"/>
                <w:szCs w:val="20"/>
                <w:lang w:val="en-PH"/>
              </w:rPr>
            </w:pPr>
            <w:r w:rsidRPr="00B85E45">
              <w:rPr>
                <w:rFonts w:eastAsia="Calibri" w:cs="Arial"/>
                <w:b/>
                <w:sz w:val="20"/>
                <w:szCs w:val="20"/>
                <w:lang w:val="en-PH"/>
              </w:rPr>
              <w:t>April 28, 2019</w:t>
            </w:r>
          </w:p>
        </w:tc>
        <w:tc>
          <w:tcPr>
            <w:tcW w:w="1121" w:type="pct"/>
            <w:shd w:val="clear" w:color="auto" w:fill="auto"/>
          </w:tcPr>
          <w:p w14:paraId="1A07E1B1" w14:textId="77777777" w:rsidR="00B232E8" w:rsidRPr="00B85E45" w:rsidRDefault="00B232E8" w:rsidP="00B232E8">
            <w:pPr>
              <w:spacing w:before="0" w:after="0" w:line="240" w:lineRule="auto"/>
              <w:jc w:val="center"/>
              <w:rPr>
                <w:rFonts w:eastAsia="Calibri" w:cs="Arial"/>
                <w:b/>
                <w:sz w:val="20"/>
                <w:szCs w:val="20"/>
                <w:lang w:val="en-PH"/>
              </w:rPr>
            </w:pPr>
          </w:p>
        </w:tc>
        <w:tc>
          <w:tcPr>
            <w:tcW w:w="1685" w:type="pct"/>
            <w:shd w:val="clear" w:color="auto" w:fill="auto"/>
          </w:tcPr>
          <w:p w14:paraId="3B69F893"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Arrival-Manila</w:t>
            </w:r>
          </w:p>
        </w:tc>
        <w:tc>
          <w:tcPr>
            <w:tcW w:w="1490" w:type="pct"/>
            <w:gridSpan w:val="2"/>
            <w:shd w:val="clear" w:color="auto" w:fill="auto"/>
          </w:tcPr>
          <w:p w14:paraId="6B71FEDC"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Jose Galindo</w:t>
            </w:r>
          </w:p>
        </w:tc>
      </w:tr>
      <w:tr w:rsidR="00B232E8" w:rsidRPr="00B85E45" w14:paraId="33DBA9A4" w14:textId="77777777" w:rsidTr="006E60CC">
        <w:trPr>
          <w:trHeight w:val="901"/>
        </w:trPr>
        <w:tc>
          <w:tcPr>
            <w:tcW w:w="704" w:type="pct"/>
          </w:tcPr>
          <w:p w14:paraId="51370A6D" w14:textId="77777777" w:rsidR="00B232E8" w:rsidRPr="00B85E45" w:rsidRDefault="00B232E8" w:rsidP="00B232E8">
            <w:pPr>
              <w:spacing w:before="0" w:after="0" w:line="240" w:lineRule="auto"/>
              <w:jc w:val="left"/>
              <w:rPr>
                <w:rFonts w:eastAsia="Calibri" w:cs="Arial"/>
                <w:b/>
                <w:sz w:val="20"/>
                <w:szCs w:val="20"/>
                <w:lang w:val="en-PH"/>
              </w:rPr>
            </w:pPr>
            <w:r w:rsidRPr="00B85E45">
              <w:rPr>
                <w:rFonts w:eastAsia="Calibri" w:cs="Arial"/>
                <w:b/>
                <w:sz w:val="20"/>
                <w:szCs w:val="20"/>
                <w:lang w:val="en-PH"/>
              </w:rPr>
              <w:t>April 29</w:t>
            </w:r>
          </w:p>
          <w:p w14:paraId="4797E8E4" w14:textId="77777777" w:rsidR="00B232E8" w:rsidRPr="00B85E45" w:rsidRDefault="00B232E8" w:rsidP="00B232E8">
            <w:pPr>
              <w:spacing w:before="0" w:after="0" w:line="240" w:lineRule="auto"/>
              <w:jc w:val="left"/>
              <w:rPr>
                <w:rFonts w:eastAsia="Calibri" w:cs="Arial"/>
                <w:b/>
                <w:sz w:val="20"/>
                <w:szCs w:val="20"/>
                <w:lang w:val="en-PH"/>
              </w:rPr>
            </w:pPr>
            <w:r w:rsidRPr="00B85E45">
              <w:rPr>
                <w:rFonts w:eastAsia="Calibri" w:cs="Arial"/>
                <w:b/>
                <w:sz w:val="20"/>
                <w:szCs w:val="20"/>
                <w:lang w:val="en-PH"/>
              </w:rPr>
              <w:t>Mon</w:t>
            </w:r>
          </w:p>
        </w:tc>
        <w:tc>
          <w:tcPr>
            <w:tcW w:w="1121" w:type="pct"/>
          </w:tcPr>
          <w:p w14:paraId="29CE3EE2"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 8:00am – 8:45am</w:t>
            </w:r>
          </w:p>
          <w:p w14:paraId="684F2596" w14:textId="77777777" w:rsidR="00B232E8" w:rsidRPr="00B85E45" w:rsidRDefault="00B232E8" w:rsidP="00B232E8">
            <w:pPr>
              <w:spacing w:before="0" w:after="0" w:line="240" w:lineRule="auto"/>
              <w:jc w:val="left"/>
              <w:rPr>
                <w:rFonts w:eastAsia="Calibri" w:cs="Arial"/>
                <w:sz w:val="20"/>
                <w:szCs w:val="20"/>
                <w:lang w:val="en-PH"/>
              </w:rPr>
            </w:pPr>
          </w:p>
          <w:p w14:paraId="3F61E241" w14:textId="77777777" w:rsidR="00B232E8" w:rsidRPr="00B85E45" w:rsidRDefault="00B232E8" w:rsidP="00B232E8">
            <w:pPr>
              <w:spacing w:before="0" w:after="0" w:line="240" w:lineRule="auto"/>
              <w:jc w:val="left"/>
              <w:rPr>
                <w:rFonts w:eastAsia="Calibri" w:cs="Arial"/>
                <w:sz w:val="20"/>
                <w:szCs w:val="20"/>
                <w:lang w:val="en-PH"/>
              </w:rPr>
            </w:pPr>
          </w:p>
          <w:p w14:paraId="2931ADA2" w14:textId="77777777" w:rsidR="00B232E8" w:rsidRPr="00B85E45" w:rsidRDefault="00B232E8" w:rsidP="00B232E8">
            <w:pPr>
              <w:spacing w:before="0" w:after="0" w:line="240" w:lineRule="auto"/>
              <w:jc w:val="left"/>
              <w:rPr>
                <w:rFonts w:eastAsia="Calibri" w:cs="Arial"/>
                <w:sz w:val="20"/>
                <w:szCs w:val="20"/>
                <w:lang w:val="en-PH"/>
              </w:rPr>
            </w:pPr>
          </w:p>
          <w:p w14:paraId="71DEE768"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9:00am – 10:30am</w:t>
            </w:r>
          </w:p>
          <w:p w14:paraId="0F606C88" w14:textId="77777777" w:rsidR="00B232E8" w:rsidRPr="00B85E45" w:rsidRDefault="00B232E8" w:rsidP="00B232E8">
            <w:pPr>
              <w:spacing w:before="0" w:after="0" w:line="240" w:lineRule="auto"/>
              <w:jc w:val="left"/>
              <w:rPr>
                <w:rFonts w:eastAsia="Calibri" w:cs="Arial"/>
                <w:sz w:val="20"/>
                <w:szCs w:val="20"/>
                <w:lang w:val="en-PH"/>
              </w:rPr>
            </w:pPr>
          </w:p>
          <w:p w14:paraId="013058AE" w14:textId="77777777" w:rsidR="00B232E8" w:rsidRPr="00B85E45" w:rsidRDefault="00B232E8" w:rsidP="00B232E8">
            <w:pPr>
              <w:spacing w:before="0" w:after="0" w:line="240" w:lineRule="auto"/>
              <w:jc w:val="left"/>
              <w:rPr>
                <w:rFonts w:eastAsia="Calibri" w:cs="Arial"/>
                <w:sz w:val="20"/>
                <w:szCs w:val="20"/>
                <w:lang w:val="en-PH"/>
              </w:rPr>
            </w:pPr>
          </w:p>
          <w:p w14:paraId="36C6B253" w14:textId="77777777" w:rsidR="00B232E8" w:rsidRPr="00B85E45" w:rsidRDefault="00B232E8" w:rsidP="00B232E8">
            <w:pPr>
              <w:spacing w:before="0" w:after="0" w:line="240" w:lineRule="auto"/>
              <w:jc w:val="left"/>
              <w:rPr>
                <w:rFonts w:eastAsia="Calibri" w:cs="Arial"/>
                <w:sz w:val="20"/>
                <w:szCs w:val="20"/>
                <w:lang w:val="en-PH"/>
              </w:rPr>
            </w:pPr>
          </w:p>
          <w:p w14:paraId="7FB3ECF2" w14:textId="77777777" w:rsidR="00B232E8" w:rsidRPr="00B85E45" w:rsidRDefault="00B232E8" w:rsidP="00B232E8">
            <w:pPr>
              <w:spacing w:before="0" w:after="0" w:line="240" w:lineRule="auto"/>
              <w:jc w:val="left"/>
              <w:rPr>
                <w:rFonts w:eastAsia="Calibri" w:cs="Arial"/>
                <w:sz w:val="20"/>
                <w:szCs w:val="20"/>
                <w:lang w:val="en-PH"/>
              </w:rPr>
            </w:pPr>
          </w:p>
          <w:p w14:paraId="34960091" w14:textId="77777777" w:rsidR="00B232E8" w:rsidRPr="00B85E45" w:rsidRDefault="00B232E8" w:rsidP="00B232E8">
            <w:pPr>
              <w:spacing w:before="0" w:after="0" w:line="240" w:lineRule="auto"/>
              <w:jc w:val="left"/>
              <w:rPr>
                <w:rFonts w:eastAsia="Calibri" w:cs="Arial"/>
                <w:sz w:val="20"/>
                <w:szCs w:val="20"/>
                <w:lang w:val="en-PH"/>
              </w:rPr>
            </w:pPr>
          </w:p>
          <w:p w14:paraId="79A08FDE"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1:00pm – 3:00pm</w:t>
            </w:r>
          </w:p>
          <w:p w14:paraId="1FBC25A5" w14:textId="77777777" w:rsidR="00B232E8" w:rsidRPr="00B85E45" w:rsidRDefault="00B232E8" w:rsidP="00B232E8">
            <w:pPr>
              <w:spacing w:before="0" w:after="0" w:line="240" w:lineRule="auto"/>
              <w:jc w:val="left"/>
              <w:rPr>
                <w:rFonts w:eastAsia="Calibri" w:cs="Arial"/>
                <w:sz w:val="20"/>
                <w:szCs w:val="20"/>
                <w:lang w:val="en-PH"/>
              </w:rPr>
            </w:pPr>
          </w:p>
          <w:p w14:paraId="0FFCF74C" w14:textId="77777777" w:rsidR="00B232E8" w:rsidRPr="00B85E45" w:rsidRDefault="00B232E8" w:rsidP="00B232E8">
            <w:pPr>
              <w:spacing w:before="0" w:after="0" w:line="240" w:lineRule="auto"/>
              <w:jc w:val="left"/>
              <w:rPr>
                <w:rFonts w:eastAsia="Calibri" w:cs="Arial"/>
                <w:sz w:val="20"/>
                <w:szCs w:val="20"/>
                <w:lang w:val="en-PH"/>
              </w:rPr>
            </w:pPr>
          </w:p>
          <w:p w14:paraId="76A7D59B" w14:textId="77777777" w:rsidR="00B232E8" w:rsidRPr="00B85E45" w:rsidRDefault="00B232E8" w:rsidP="00B232E8">
            <w:pPr>
              <w:spacing w:before="0" w:after="0" w:line="240" w:lineRule="auto"/>
              <w:jc w:val="left"/>
              <w:rPr>
                <w:rFonts w:eastAsia="Calibri" w:cs="Arial"/>
                <w:sz w:val="20"/>
                <w:szCs w:val="20"/>
                <w:lang w:val="en-PH"/>
              </w:rPr>
            </w:pPr>
          </w:p>
          <w:p w14:paraId="1FBA8197" w14:textId="77777777" w:rsidR="00B232E8" w:rsidRPr="00B85E45" w:rsidRDefault="00B232E8" w:rsidP="00B232E8">
            <w:pPr>
              <w:spacing w:before="0" w:after="0" w:line="240" w:lineRule="auto"/>
              <w:jc w:val="left"/>
              <w:rPr>
                <w:rFonts w:eastAsia="Calibri" w:cs="Arial"/>
                <w:sz w:val="20"/>
                <w:szCs w:val="20"/>
                <w:lang w:val="en-PH"/>
              </w:rPr>
            </w:pPr>
          </w:p>
          <w:p w14:paraId="510A2F15"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4:00pm – 4:30pm</w:t>
            </w:r>
          </w:p>
          <w:p w14:paraId="0EBD1F6F" w14:textId="77777777" w:rsidR="00B232E8" w:rsidRPr="00B85E45" w:rsidRDefault="00B232E8" w:rsidP="00B232E8">
            <w:pPr>
              <w:spacing w:before="0" w:after="0" w:line="240" w:lineRule="auto"/>
              <w:jc w:val="left"/>
              <w:rPr>
                <w:rFonts w:eastAsia="Calibri" w:cs="Arial"/>
                <w:sz w:val="20"/>
                <w:szCs w:val="20"/>
                <w:lang w:val="en-PH"/>
              </w:rPr>
            </w:pPr>
          </w:p>
          <w:p w14:paraId="086BA0E5" w14:textId="77777777" w:rsidR="00B232E8" w:rsidRPr="00B85E45" w:rsidRDefault="00B232E8" w:rsidP="00B232E8">
            <w:pPr>
              <w:spacing w:before="0" w:after="0" w:line="240" w:lineRule="auto"/>
              <w:jc w:val="left"/>
              <w:rPr>
                <w:rFonts w:eastAsia="Calibri" w:cs="Arial"/>
                <w:sz w:val="20"/>
                <w:szCs w:val="20"/>
                <w:lang w:val="en-PH"/>
              </w:rPr>
            </w:pPr>
          </w:p>
          <w:p w14:paraId="2408342E" w14:textId="77777777" w:rsidR="00B232E8" w:rsidRPr="00B85E45" w:rsidRDefault="00B232E8" w:rsidP="00B232E8">
            <w:pPr>
              <w:spacing w:before="0" w:after="0" w:line="240" w:lineRule="auto"/>
              <w:jc w:val="left"/>
              <w:rPr>
                <w:rFonts w:eastAsia="Calibri" w:cs="Arial"/>
                <w:sz w:val="20"/>
                <w:szCs w:val="20"/>
                <w:lang w:val="en-PH"/>
              </w:rPr>
            </w:pPr>
          </w:p>
          <w:p w14:paraId="69C68B05"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4:30-5:00 pm</w:t>
            </w:r>
          </w:p>
        </w:tc>
        <w:tc>
          <w:tcPr>
            <w:tcW w:w="1685" w:type="pct"/>
          </w:tcPr>
          <w:p w14:paraId="00D03582"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Courtesy and meeting at UNDP Country Office</w:t>
            </w:r>
          </w:p>
          <w:p w14:paraId="4EA164E9" w14:textId="77777777" w:rsidR="00B232E8" w:rsidRPr="00B85E45" w:rsidRDefault="00B232E8" w:rsidP="00B232E8">
            <w:pPr>
              <w:spacing w:before="0" w:after="0" w:line="240" w:lineRule="auto"/>
              <w:jc w:val="left"/>
              <w:rPr>
                <w:rFonts w:eastAsia="Calibri" w:cs="Arial"/>
                <w:sz w:val="20"/>
                <w:szCs w:val="20"/>
                <w:lang w:val="en-PH"/>
              </w:rPr>
            </w:pPr>
          </w:p>
          <w:p w14:paraId="20A930B0" w14:textId="77777777" w:rsidR="00B232E8" w:rsidRPr="00B85E45" w:rsidRDefault="00B232E8" w:rsidP="00B232E8">
            <w:pPr>
              <w:spacing w:before="0" w:after="0" w:line="240" w:lineRule="auto"/>
              <w:jc w:val="left"/>
              <w:rPr>
                <w:rFonts w:eastAsia="Calibri" w:cs="Arial"/>
                <w:sz w:val="20"/>
                <w:szCs w:val="20"/>
                <w:lang w:val="en-PH"/>
              </w:rPr>
            </w:pPr>
          </w:p>
          <w:p w14:paraId="15BDA06A"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Interview NEDA-Officials/staff handling Environment Sector/GEF </w:t>
            </w:r>
          </w:p>
          <w:p w14:paraId="26BFB922" w14:textId="77777777" w:rsidR="00B232E8" w:rsidRPr="00B85E45" w:rsidRDefault="00B232E8" w:rsidP="00B232E8">
            <w:pPr>
              <w:spacing w:before="0" w:after="0" w:line="240" w:lineRule="auto"/>
              <w:jc w:val="left"/>
              <w:rPr>
                <w:rFonts w:eastAsia="Calibri" w:cs="Arial"/>
                <w:sz w:val="20"/>
                <w:szCs w:val="20"/>
                <w:lang w:val="en-PH"/>
              </w:rPr>
            </w:pPr>
          </w:p>
          <w:p w14:paraId="242E10CA" w14:textId="77777777" w:rsidR="00B232E8" w:rsidRPr="00B85E45" w:rsidRDefault="00B232E8" w:rsidP="00B232E8">
            <w:pPr>
              <w:spacing w:before="0" w:after="0" w:line="240" w:lineRule="auto"/>
              <w:jc w:val="left"/>
              <w:rPr>
                <w:rFonts w:eastAsia="Calibri" w:cs="Arial"/>
                <w:sz w:val="20"/>
                <w:szCs w:val="20"/>
                <w:lang w:val="en-PH"/>
              </w:rPr>
            </w:pPr>
          </w:p>
          <w:p w14:paraId="1646DB25" w14:textId="77777777" w:rsidR="00B232E8" w:rsidRPr="00B85E45" w:rsidRDefault="00B232E8" w:rsidP="00B232E8">
            <w:pPr>
              <w:spacing w:before="0" w:after="0" w:line="240" w:lineRule="auto"/>
              <w:jc w:val="left"/>
              <w:rPr>
                <w:rFonts w:eastAsia="Calibri" w:cs="Arial"/>
                <w:sz w:val="20"/>
                <w:szCs w:val="20"/>
                <w:lang w:val="en-PH"/>
              </w:rPr>
            </w:pPr>
          </w:p>
          <w:p w14:paraId="3751D20A"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Meeting with ICCA PMU</w:t>
            </w:r>
          </w:p>
          <w:p w14:paraId="58F39AEE"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Introduction meeting, ICCA results achieved, progress, fieldwork, etc.</w:t>
            </w:r>
          </w:p>
          <w:p w14:paraId="148B7960" w14:textId="77777777" w:rsidR="00B232E8" w:rsidRPr="00B85E45" w:rsidRDefault="00B232E8" w:rsidP="00B232E8">
            <w:pPr>
              <w:spacing w:before="0" w:after="0" w:line="240" w:lineRule="auto"/>
              <w:jc w:val="left"/>
              <w:rPr>
                <w:rFonts w:eastAsia="Calibri" w:cs="Arial"/>
                <w:sz w:val="20"/>
                <w:szCs w:val="20"/>
                <w:lang w:val="en-PH"/>
              </w:rPr>
            </w:pPr>
          </w:p>
          <w:p w14:paraId="45BC1458"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Meeting with DENR-FASPO </w:t>
            </w:r>
          </w:p>
          <w:p w14:paraId="5B653DD9" w14:textId="77777777" w:rsidR="00B232E8" w:rsidRPr="00B85E45" w:rsidRDefault="00B232E8" w:rsidP="00B232E8">
            <w:pPr>
              <w:spacing w:before="0" w:after="0" w:line="240" w:lineRule="auto"/>
              <w:jc w:val="left"/>
              <w:rPr>
                <w:rFonts w:eastAsia="Calibri" w:cs="Arial"/>
                <w:sz w:val="20"/>
                <w:szCs w:val="20"/>
                <w:lang w:val="en-PH"/>
              </w:rPr>
            </w:pPr>
          </w:p>
          <w:p w14:paraId="56028B6B" w14:textId="77777777" w:rsidR="00B232E8" w:rsidRPr="00B85E45" w:rsidRDefault="00B232E8" w:rsidP="00B232E8">
            <w:pPr>
              <w:spacing w:before="0" w:after="0" w:line="240" w:lineRule="auto"/>
              <w:jc w:val="left"/>
              <w:rPr>
                <w:rFonts w:eastAsia="Calibri" w:cs="Arial"/>
                <w:sz w:val="20"/>
                <w:szCs w:val="20"/>
                <w:lang w:val="en-PH"/>
              </w:rPr>
            </w:pPr>
          </w:p>
          <w:p w14:paraId="3AAB5CB1" w14:textId="77777777" w:rsidR="00B232E8" w:rsidRPr="00B85E45" w:rsidRDefault="00B232E8" w:rsidP="00B232E8">
            <w:pPr>
              <w:spacing w:before="0" w:after="0" w:line="240" w:lineRule="auto"/>
              <w:jc w:val="left"/>
              <w:rPr>
                <w:rFonts w:eastAsia="Calibri" w:cs="Arial"/>
                <w:sz w:val="20"/>
                <w:szCs w:val="20"/>
                <w:lang w:val="en-PH"/>
              </w:rPr>
            </w:pPr>
          </w:p>
          <w:p w14:paraId="5B0FBD74"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Meeting with technical staff of GEF Philippines Focal Person</w:t>
            </w:r>
          </w:p>
        </w:tc>
        <w:tc>
          <w:tcPr>
            <w:tcW w:w="1490" w:type="pct"/>
            <w:gridSpan w:val="2"/>
          </w:tcPr>
          <w:p w14:paraId="05E3EC1A" w14:textId="77777777" w:rsidR="00B232E8" w:rsidRPr="00B85E45" w:rsidRDefault="00B232E8" w:rsidP="00B232E8">
            <w:pPr>
              <w:spacing w:before="0" w:after="0" w:line="240" w:lineRule="auto"/>
              <w:jc w:val="left"/>
              <w:rPr>
                <w:rFonts w:eastAsia="Calibri" w:cs="Arial"/>
                <w:sz w:val="20"/>
                <w:szCs w:val="20"/>
                <w:lang w:val="en-PH"/>
              </w:rPr>
            </w:pPr>
            <w:proofErr w:type="spellStart"/>
            <w:r w:rsidRPr="00B85E45">
              <w:rPr>
                <w:rFonts w:eastAsia="Calibri" w:cs="Arial"/>
                <w:sz w:val="20"/>
                <w:szCs w:val="20"/>
                <w:lang w:val="en-PH"/>
              </w:rPr>
              <w:t>Folay</w:t>
            </w:r>
            <w:proofErr w:type="spellEnd"/>
            <w:r w:rsidRPr="00B85E45">
              <w:rPr>
                <w:rFonts w:eastAsia="Calibri" w:cs="Arial"/>
                <w:sz w:val="20"/>
                <w:szCs w:val="20"/>
                <w:lang w:val="en-PH"/>
              </w:rPr>
              <w:t xml:space="preserve"> Eleazar, ISD-UNDP</w:t>
            </w:r>
          </w:p>
          <w:p w14:paraId="13E55693"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Grace Tena, Environment</w:t>
            </w:r>
          </w:p>
          <w:p w14:paraId="6036F08F" w14:textId="1959805C"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Ma</w:t>
            </w:r>
            <w:r w:rsidR="00060F02" w:rsidRPr="00B85E45">
              <w:rPr>
                <w:rFonts w:eastAsia="Calibri" w:cs="Arial"/>
                <w:sz w:val="20"/>
                <w:szCs w:val="20"/>
                <w:lang w:val="en-PH"/>
              </w:rPr>
              <w:t>rian Theresia Valera Co</w:t>
            </w:r>
          </w:p>
          <w:p w14:paraId="36B78FC4" w14:textId="2EB8232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Aly</w:t>
            </w:r>
            <w:r w:rsidR="00060F02" w:rsidRPr="00B85E45">
              <w:rPr>
                <w:rFonts w:eastAsia="Calibri" w:cs="Arial"/>
                <w:sz w:val="20"/>
                <w:szCs w:val="20"/>
                <w:lang w:val="en-PH"/>
              </w:rPr>
              <w:t>ssa Carreon</w:t>
            </w:r>
          </w:p>
          <w:p w14:paraId="3B1328AC"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Dir. </w:t>
            </w:r>
            <w:proofErr w:type="spellStart"/>
            <w:r w:rsidRPr="00B85E45">
              <w:rPr>
                <w:rFonts w:eastAsia="Calibri" w:cs="Arial"/>
                <w:sz w:val="20"/>
                <w:szCs w:val="20"/>
                <w:lang w:val="en-PH"/>
              </w:rPr>
              <w:t>Nieva</w:t>
            </w:r>
            <w:proofErr w:type="spellEnd"/>
            <w:r w:rsidRPr="00B85E45">
              <w:rPr>
                <w:rFonts w:eastAsia="Calibri" w:cs="Arial"/>
                <w:sz w:val="20"/>
                <w:szCs w:val="20"/>
                <w:lang w:val="en-PH"/>
              </w:rPr>
              <w:t xml:space="preserve"> Natural, Agriculture Staff, </w:t>
            </w:r>
          </w:p>
          <w:p w14:paraId="690C197C"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Dianne Gail Mahajan, Chief EDS, Natura; Resources Division, Cary </w:t>
            </w:r>
            <w:proofErr w:type="spellStart"/>
            <w:r w:rsidRPr="00B85E45">
              <w:rPr>
                <w:rFonts w:eastAsia="Calibri" w:cs="Arial"/>
                <w:sz w:val="20"/>
                <w:szCs w:val="20"/>
                <w:lang w:val="en-PH"/>
              </w:rPr>
              <w:t>Gine</w:t>
            </w:r>
            <w:proofErr w:type="spellEnd"/>
            <w:r w:rsidRPr="00B85E45">
              <w:rPr>
                <w:rFonts w:eastAsia="Calibri" w:cs="Arial"/>
                <w:sz w:val="20"/>
                <w:szCs w:val="20"/>
                <w:lang w:val="en-PH"/>
              </w:rPr>
              <w:t xml:space="preserve"> Isaac, </w:t>
            </w:r>
          </w:p>
          <w:p w14:paraId="103AA36F" w14:textId="77777777" w:rsidR="00B232E8" w:rsidRPr="00B85E45" w:rsidRDefault="00B232E8" w:rsidP="00B232E8">
            <w:pPr>
              <w:spacing w:before="0" w:after="0" w:line="240" w:lineRule="auto"/>
              <w:jc w:val="left"/>
              <w:rPr>
                <w:rFonts w:eastAsia="Calibri" w:cs="Arial"/>
                <w:sz w:val="20"/>
                <w:szCs w:val="20"/>
                <w:lang w:val="en-PH"/>
              </w:rPr>
            </w:pPr>
          </w:p>
          <w:p w14:paraId="349C96B1"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ICCA Project Manager- Samuel </w:t>
            </w:r>
            <w:proofErr w:type="spellStart"/>
            <w:r w:rsidRPr="00B85E45">
              <w:rPr>
                <w:rFonts w:eastAsia="Calibri" w:cs="Arial"/>
                <w:sz w:val="20"/>
                <w:szCs w:val="20"/>
                <w:lang w:val="en-PH"/>
              </w:rPr>
              <w:t>Pedregosa</w:t>
            </w:r>
            <w:proofErr w:type="spellEnd"/>
            <w:r w:rsidRPr="00B85E45">
              <w:rPr>
                <w:rFonts w:eastAsia="Calibri" w:cs="Arial"/>
                <w:sz w:val="20"/>
                <w:szCs w:val="20"/>
                <w:lang w:val="en-PH"/>
              </w:rPr>
              <w:t xml:space="preserve">  and Staff-</w:t>
            </w:r>
            <w:proofErr w:type="spellStart"/>
            <w:r w:rsidRPr="00B85E45">
              <w:rPr>
                <w:rFonts w:eastAsia="Calibri" w:cs="Arial"/>
                <w:sz w:val="20"/>
                <w:szCs w:val="20"/>
                <w:lang w:val="en-PH"/>
              </w:rPr>
              <w:t>Mornie</w:t>
            </w:r>
            <w:proofErr w:type="spellEnd"/>
            <w:r w:rsidRPr="00B85E45">
              <w:rPr>
                <w:rFonts w:eastAsia="Calibri" w:cs="Arial"/>
                <w:sz w:val="20"/>
                <w:szCs w:val="20"/>
                <w:lang w:val="en-PH"/>
              </w:rPr>
              <w:t xml:space="preserve">, </w:t>
            </w:r>
            <w:proofErr w:type="spellStart"/>
            <w:r w:rsidRPr="00B85E45">
              <w:rPr>
                <w:rFonts w:eastAsia="Calibri" w:cs="Arial"/>
                <w:sz w:val="20"/>
                <w:szCs w:val="20"/>
                <w:lang w:val="en-PH"/>
              </w:rPr>
              <w:t>Garie</w:t>
            </w:r>
            <w:proofErr w:type="spellEnd"/>
            <w:r w:rsidRPr="00B85E45">
              <w:rPr>
                <w:rFonts w:eastAsia="Calibri" w:cs="Arial"/>
                <w:sz w:val="20"/>
                <w:szCs w:val="20"/>
                <w:lang w:val="en-PH"/>
              </w:rPr>
              <w:t xml:space="preserve">, </w:t>
            </w:r>
            <w:proofErr w:type="spellStart"/>
            <w:r w:rsidRPr="00B85E45">
              <w:rPr>
                <w:rFonts w:eastAsia="Calibri" w:cs="Arial"/>
                <w:sz w:val="20"/>
                <w:szCs w:val="20"/>
                <w:lang w:val="en-PH"/>
              </w:rPr>
              <w:t>Maricel</w:t>
            </w:r>
            <w:proofErr w:type="spellEnd"/>
            <w:r w:rsidRPr="00B85E45">
              <w:rPr>
                <w:rFonts w:eastAsia="Calibri" w:cs="Arial"/>
                <w:sz w:val="20"/>
                <w:szCs w:val="20"/>
                <w:lang w:val="en-PH"/>
              </w:rPr>
              <w:t>, Lovell, Wilma</w:t>
            </w:r>
          </w:p>
          <w:p w14:paraId="764DD512" w14:textId="77777777" w:rsidR="00B232E8" w:rsidRPr="00B85E45" w:rsidRDefault="00B232E8" w:rsidP="00B232E8">
            <w:pPr>
              <w:spacing w:before="0" w:after="0" w:line="240" w:lineRule="auto"/>
              <w:jc w:val="left"/>
              <w:rPr>
                <w:rFonts w:eastAsia="Calibri" w:cs="Arial"/>
                <w:sz w:val="20"/>
                <w:szCs w:val="20"/>
                <w:lang w:val="en-PH"/>
              </w:rPr>
            </w:pPr>
          </w:p>
          <w:p w14:paraId="22F40C67"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 </w:t>
            </w:r>
            <w:proofErr w:type="spellStart"/>
            <w:r w:rsidRPr="00B85E45">
              <w:rPr>
                <w:rFonts w:eastAsia="Calibri" w:cs="Arial"/>
                <w:sz w:val="20"/>
                <w:szCs w:val="20"/>
                <w:lang w:val="en-PH"/>
              </w:rPr>
              <w:t>Conrado</w:t>
            </w:r>
            <w:proofErr w:type="spellEnd"/>
            <w:r w:rsidRPr="00B85E45">
              <w:rPr>
                <w:rFonts w:eastAsia="Calibri" w:cs="Arial"/>
                <w:sz w:val="20"/>
                <w:szCs w:val="20"/>
                <w:lang w:val="en-PH"/>
              </w:rPr>
              <w:t xml:space="preserve"> </w:t>
            </w:r>
            <w:proofErr w:type="spellStart"/>
            <w:r w:rsidRPr="00B85E45">
              <w:rPr>
                <w:rFonts w:eastAsia="Calibri" w:cs="Arial"/>
                <w:sz w:val="20"/>
                <w:szCs w:val="20"/>
                <w:lang w:val="en-PH"/>
              </w:rPr>
              <w:t>Bravante</w:t>
            </w:r>
            <w:proofErr w:type="spellEnd"/>
            <w:r w:rsidRPr="00B85E45">
              <w:rPr>
                <w:rFonts w:eastAsia="Calibri" w:cs="Arial"/>
                <w:sz w:val="20"/>
                <w:szCs w:val="20"/>
                <w:lang w:val="en-PH"/>
              </w:rPr>
              <w:t>, Chief-Project Management Division, and Ares Erwin Baron, PEO II-PMD</w:t>
            </w:r>
          </w:p>
          <w:p w14:paraId="078C7E73"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Elma </w:t>
            </w:r>
            <w:proofErr w:type="spellStart"/>
            <w:r w:rsidRPr="00B85E45">
              <w:rPr>
                <w:rFonts w:eastAsia="Calibri" w:cs="Arial"/>
                <w:sz w:val="20"/>
                <w:szCs w:val="20"/>
                <w:lang w:val="en-PH"/>
              </w:rPr>
              <w:t>Elora</w:t>
            </w:r>
            <w:proofErr w:type="spellEnd"/>
            <w:r w:rsidRPr="00B85E45">
              <w:rPr>
                <w:rFonts w:eastAsia="Calibri" w:cs="Arial"/>
                <w:sz w:val="20"/>
                <w:szCs w:val="20"/>
                <w:lang w:val="en-PH"/>
              </w:rPr>
              <w:t>- Technical staff of GEF Philippines Office</w:t>
            </w:r>
          </w:p>
        </w:tc>
      </w:tr>
      <w:tr w:rsidR="00B232E8" w:rsidRPr="00B85E45" w14:paraId="17B20D8C" w14:textId="77777777" w:rsidTr="006E60CC">
        <w:trPr>
          <w:trHeight w:val="901"/>
        </w:trPr>
        <w:tc>
          <w:tcPr>
            <w:tcW w:w="704" w:type="pct"/>
            <w:tcBorders>
              <w:bottom w:val="single" w:sz="4" w:space="0" w:color="auto"/>
            </w:tcBorders>
          </w:tcPr>
          <w:p w14:paraId="0D07C456" w14:textId="77777777" w:rsidR="00B232E8" w:rsidRPr="00B85E45" w:rsidRDefault="00B232E8" w:rsidP="00B232E8">
            <w:pPr>
              <w:spacing w:before="0" w:after="0" w:line="240" w:lineRule="auto"/>
              <w:jc w:val="left"/>
              <w:rPr>
                <w:rFonts w:eastAsia="Calibri" w:cs="Arial"/>
                <w:b/>
                <w:sz w:val="20"/>
                <w:szCs w:val="20"/>
                <w:lang w:val="en-PH"/>
              </w:rPr>
            </w:pPr>
            <w:r w:rsidRPr="00B85E45">
              <w:rPr>
                <w:rFonts w:eastAsia="Calibri" w:cs="Arial"/>
                <w:b/>
                <w:sz w:val="20"/>
                <w:szCs w:val="20"/>
                <w:lang w:val="en-PH"/>
              </w:rPr>
              <w:t>April 30</w:t>
            </w:r>
          </w:p>
          <w:p w14:paraId="7E03BCDA" w14:textId="77777777" w:rsidR="00B232E8" w:rsidRPr="00B85E45" w:rsidRDefault="00B232E8" w:rsidP="00B232E8">
            <w:pPr>
              <w:spacing w:before="0" w:after="0" w:line="240" w:lineRule="auto"/>
              <w:jc w:val="left"/>
              <w:rPr>
                <w:rFonts w:eastAsia="Calibri" w:cs="Arial"/>
                <w:b/>
                <w:sz w:val="20"/>
                <w:szCs w:val="20"/>
                <w:lang w:val="en-PH"/>
              </w:rPr>
            </w:pPr>
            <w:r w:rsidRPr="00B85E45">
              <w:rPr>
                <w:rFonts w:eastAsia="Calibri" w:cs="Arial"/>
                <w:b/>
                <w:sz w:val="20"/>
                <w:szCs w:val="20"/>
                <w:lang w:val="en-PH"/>
              </w:rPr>
              <w:t>Tues</w:t>
            </w:r>
          </w:p>
        </w:tc>
        <w:tc>
          <w:tcPr>
            <w:tcW w:w="1121" w:type="pct"/>
          </w:tcPr>
          <w:p w14:paraId="7070FE70" w14:textId="77777777" w:rsidR="00B232E8" w:rsidRPr="00B85E45" w:rsidRDefault="00B232E8" w:rsidP="00B232E8">
            <w:pPr>
              <w:spacing w:before="0" w:after="0" w:line="240" w:lineRule="auto"/>
              <w:jc w:val="left"/>
              <w:rPr>
                <w:rFonts w:eastAsia="Calibri" w:cs="Arial"/>
                <w:sz w:val="20"/>
                <w:szCs w:val="20"/>
                <w:lang w:val="en-PH"/>
              </w:rPr>
            </w:pPr>
          </w:p>
          <w:p w14:paraId="39DE09A5"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9:00am – 10:30am</w:t>
            </w:r>
          </w:p>
          <w:p w14:paraId="1624DBA1" w14:textId="77777777" w:rsidR="00B232E8" w:rsidRPr="00B85E45" w:rsidRDefault="00B232E8" w:rsidP="00B232E8">
            <w:pPr>
              <w:spacing w:before="0" w:after="0" w:line="240" w:lineRule="auto"/>
              <w:jc w:val="left"/>
              <w:rPr>
                <w:rFonts w:eastAsia="Calibri" w:cs="Arial"/>
                <w:sz w:val="20"/>
                <w:szCs w:val="20"/>
                <w:lang w:val="en-PH"/>
              </w:rPr>
            </w:pPr>
          </w:p>
          <w:p w14:paraId="1F0A7D6B" w14:textId="77777777" w:rsidR="00B232E8" w:rsidRPr="00B85E45" w:rsidRDefault="00B232E8" w:rsidP="00B232E8">
            <w:pPr>
              <w:spacing w:before="0" w:after="0" w:line="240" w:lineRule="auto"/>
              <w:jc w:val="left"/>
              <w:rPr>
                <w:rFonts w:eastAsia="Calibri" w:cs="Arial"/>
                <w:sz w:val="20"/>
                <w:szCs w:val="20"/>
                <w:lang w:val="en-PH"/>
              </w:rPr>
            </w:pPr>
          </w:p>
          <w:p w14:paraId="707A21BF"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11:00am – 12:30pm</w:t>
            </w:r>
          </w:p>
          <w:p w14:paraId="186D9F37" w14:textId="77777777" w:rsidR="00B232E8" w:rsidRPr="00B85E45" w:rsidRDefault="00B232E8" w:rsidP="00B232E8">
            <w:pPr>
              <w:spacing w:before="0" w:after="0" w:line="240" w:lineRule="auto"/>
              <w:jc w:val="left"/>
              <w:rPr>
                <w:rFonts w:eastAsia="Calibri" w:cs="Arial"/>
                <w:sz w:val="20"/>
                <w:szCs w:val="20"/>
                <w:lang w:val="en-PH"/>
              </w:rPr>
            </w:pPr>
          </w:p>
          <w:p w14:paraId="4BCF3459" w14:textId="77777777" w:rsidR="00B232E8" w:rsidRPr="00B85E45" w:rsidRDefault="00B232E8" w:rsidP="00B232E8">
            <w:pPr>
              <w:spacing w:before="0" w:after="0" w:line="240" w:lineRule="auto"/>
              <w:jc w:val="left"/>
              <w:rPr>
                <w:rFonts w:eastAsia="Calibri" w:cs="Arial"/>
                <w:sz w:val="20"/>
                <w:szCs w:val="20"/>
                <w:lang w:val="en-PH"/>
              </w:rPr>
            </w:pPr>
          </w:p>
          <w:p w14:paraId="67180D6D"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2:00pm – 3:30pm</w:t>
            </w:r>
          </w:p>
          <w:p w14:paraId="20C7F94C" w14:textId="77777777" w:rsidR="00B232E8" w:rsidRPr="00B85E45" w:rsidRDefault="00B232E8" w:rsidP="00B232E8">
            <w:pPr>
              <w:spacing w:before="0" w:after="0" w:line="240" w:lineRule="auto"/>
              <w:jc w:val="left"/>
              <w:rPr>
                <w:rFonts w:eastAsia="Calibri" w:cs="Arial"/>
                <w:sz w:val="20"/>
                <w:szCs w:val="20"/>
                <w:lang w:val="en-PH"/>
              </w:rPr>
            </w:pPr>
          </w:p>
          <w:p w14:paraId="32B3A543"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4:00pm – 5:30pm</w:t>
            </w:r>
          </w:p>
          <w:p w14:paraId="30D7CE36" w14:textId="77777777" w:rsidR="00B232E8" w:rsidRPr="00B85E45" w:rsidRDefault="00B232E8" w:rsidP="00B232E8">
            <w:pPr>
              <w:spacing w:before="0" w:after="0" w:line="240" w:lineRule="auto"/>
              <w:jc w:val="left"/>
              <w:rPr>
                <w:rFonts w:eastAsia="Calibri" w:cs="Arial"/>
                <w:sz w:val="20"/>
                <w:szCs w:val="20"/>
                <w:lang w:val="en-PH"/>
              </w:rPr>
            </w:pPr>
          </w:p>
        </w:tc>
        <w:tc>
          <w:tcPr>
            <w:tcW w:w="1685" w:type="pct"/>
          </w:tcPr>
          <w:p w14:paraId="620EC369" w14:textId="77777777" w:rsidR="00B232E8" w:rsidRPr="00B85E45" w:rsidRDefault="00B232E8" w:rsidP="00B232E8">
            <w:pPr>
              <w:spacing w:before="0" w:after="0" w:line="240" w:lineRule="auto"/>
              <w:jc w:val="left"/>
              <w:rPr>
                <w:rFonts w:eastAsia="Calibri" w:cs="Arial"/>
                <w:sz w:val="20"/>
                <w:szCs w:val="20"/>
                <w:lang w:val="en-PH"/>
              </w:rPr>
            </w:pPr>
          </w:p>
          <w:p w14:paraId="6B6B6C28"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DENR BMB &amp; National Parks Division</w:t>
            </w:r>
          </w:p>
          <w:p w14:paraId="132132A5" w14:textId="77777777" w:rsidR="00B232E8" w:rsidRPr="00B85E45" w:rsidRDefault="00B232E8" w:rsidP="00B232E8">
            <w:pPr>
              <w:spacing w:before="0" w:after="0" w:line="240" w:lineRule="auto"/>
              <w:jc w:val="left"/>
              <w:rPr>
                <w:rFonts w:eastAsia="Calibri" w:cs="Arial"/>
                <w:sz w:val="20"/>
                <w:szCs w:val="20"/>
                <w:lang w:val="en-PH"/>
              </w:rPr>
            </w:pPr>
          </w:p>
          <w:p w14:paraId="7BA09E02"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Phil ICCA Consortium – Steering committee members</w:t>
            </w:r>
          </w:p>
          <w:p w14:paraId="5BDAAA29" w14:textId="77777777" w:rsidR="00B232E8" w:rsidRPr="00B85E45" w:rsidRDefault="00B232E8" w:rsidP="00B232E8">
            <w:pPr>
              <w:spacing w:before="0" w:after="0" w:line="240" w:lineRule="auto"/>
              <w:jc w:val="left"/>
              <w:rPr>
                <w:rFonts w:eastAsia="Calibri" w:cs="Arial"/>
                <w:sz w:val="20"/>
                <w:szCs w:val="20"/>
                <w:lang w:val="en-PH"/>
              </w:rPr>
            </w:pPr>
          </w:p>
          <w:p w14:paraId="6EBED569" w14:textId="77777777" w:rsidR="00B232E8" w:rsidRPr="00B85E45" w:rsidRDefault="00B232E8" w:rsidP="00B232E8">
            <w:pPr>
              <w:spacing w:before="0" w:after="0" w:line="240" w:lineRule="auto"/>
              <w:jc w:val="left"/>
              <w:rPr>
                <w:rFonts w:eastAsia="Calibri" w:cs="Arial"/>
                <w:sz w:val="20"/>
                <w:szCs w:val="20"/>
                <w:lang w:val="en-PH"/>
              </w:rPr>
            </w:pPr>
          </w:p>
          <w:p w14:paraId="2A0E1A47"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DILG- Local Government CO</w:t>
            </w:r>
          </w:p>
          <w:p w14:paraId="7A12D674" w14:textId="77777777" w:rsidR="00B232E8" w:rsidRPr="00B85E45" w:rsidRDefault="00B232E8" w:rsidP="00B232E8">
            <w:pPr>
              <w:spacing w:before="0" w:after="0" w:line="240" w:lineRule="auto"/>
              <w:jc w:val="left"/>
              <w:rPr>
                <w:rFonts w:eastAsia="Calibri" w:cs="Arial"/>
                <w:sz w:val="20"/>
                <w:szCs w:val="20"/>
                <w:lang w:val="en-PH"/>
              </w:rPr>
            </w:pPr>
          </w:p>
          <w:p w14:paraId="3FBA16FA"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HLURB- Housing and Land Use Regulatory Board</w:t>
            </w:r>
          </w:p>
        </w:tc>
        <w:tc>
          <w:tcPr>
            <w:tcW w:w="1490" w:type="pct"/>
            <w:gridSpan w:val="2"/>
          </w:tcPr>
          <w:p w14:paraId="611051F4" w14:textId="77777777" w:rsidR="00B232E8" w:rsidRPr="00B85E45" w:rsidRDefault="00B232E8" w:rsidP="00B232E8">
            <w:pPr>
              <w:spacing w:before="0" w:after="0" w:line="240" w:lineRule="auto"/>
              <w:jc w:val="left"/>
              <w:rPr>
                <w:rFonts w:eastAsia="Calibri" w:cs="Arial"/>
                <w:sz w:val="20"/>
                <w:szCs w:val="20"/>
                <w:lang w:val="en-PH"/>
              </w:rPr>
            </w:pPr>
          </w:p>
          <w:p w14:paraId="4A24F560"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Melody Anne </w:t>
            </w:r>
            <w:proofErr w:type="spellStart"/>
            <w:r w:rsidRPr="00B85E45">
              <w:rPr>
                <w:rFonts w:eastAsia="Calibri" w:cs="Arial"/>
                <w:sz w:val="20"/>
                <w:szCs w:val="20"/>
                <w:lang w:val="en-PH"/>
              </w:rPr>
              <w:t>Malano</w:t>
            </w:r>
            <w:proofErr w:type="spellEnd"/>
            <w:r w:rsidRPr="00B85E45">
              <w:rPr>
                <w:rFonts w:eastAsia="Calibri" w:cs="Arial"/>
                <w:sz w:val="20"/>
                <w:szCs w:val="20"/>
                <w:lang w:val="en-PH"/>
              </w:rPr>
              <w:t>, OIC-National Parks Division, DENR-BMB</w:t>
            </w:r>
          </w:p>
          <w:p w14:paraId="06E647C2"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Giovani Soliman Reyes, Chairman, </w:t>
            </w:r>
            <w:proofErr w:type="spellStart"/>
            <w:r w:rsidRPr="00B85E45">
              <w:rPr>
                <w:rFonts w:eastAsia="Calibri" w:cs="Arial"/>
                <w:sz w:val="20"/>
                <w:szCs w:val="20"/>
                <w:lang w:val="en-PH"/>
              </w:rPr>
              <w:t>Bukluran</w:t>
            </w:r>
            <w:proofErr w:type="spellEnd"/>
            <w:r w:rsidRPr="00B85E45">
              <w:rPr>
                <w:rFonts w:eastAsia="Calibri" w:cs="Arial"/>
                <w:sz w:val="20"/>
                <w:szCs w:val="20"/>
                <w:lang w:val="en-PH"/>
              </w:rPr>
              <w:t xml:space="preserve"> (Philippine ICCA Consortium), via Skype</w:t>
            </w:r>
          </w:p>
          <w:p w14:paraId="4B5B95D3"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Jennifer </w:t>
            </w:r>
            <w:proofErr w:type="spellStart"/>
            <w:r w:rsidRPr="00B85E45">
              <w:rPr>
                <w:rFonts w:eastAsia="Calibri" w:cs="Arial"/>
                <w:sz w:val="20"/>
                <w:szCs w:val="20"/>
                <w:lang w:val="en-PH"/>
              </w:rPr>
              <w:t>Galorport</w:t>
            </w:r>
            <w:proofErr w:type="spellEnd"/>
          </w:p>
          <w:p w14:paraId="138F89E9" w14:textId="77777777" w:rsidR="00B232E8" w:rsidRPr="00B85E45" w:rsidRDefault="00B232E8" w:rsidP="00B232E8">
            <w:pPr>
              <w:spacing w:before="0" w:after="0" w:line="240" w:lineRule="auto"/>
              <w:jc w:val="left"/>
              <w:rPr>
                <w:rFonts w:eastAsia="Calibri" w:cs="Arial"/>
                <w:sz w:val="20"/>
                <w:szCs w:val="20"/>
                <w:lang w:val="en-PH"/>
              </w:rPr>
            </w:pPr>
          </w:p>
          <w:p w14:paraId="6065ADE9"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Anabelle Guanzon</w:t>
            </w:r>
          </w:p>
          <w:p w14:paraId="04AA6359" w14:textId="492A9B7C" w:rsidR="00060F02" w:rsidRPr="00B85E45" w:rsidRDefault="00060F02" w:rsidP="00B232E8">
            <w:pPr>
              <w:spacing w:before="0" w:after="0" w:line="240" w:lineRule="auto"/>
              <w:jc w:val="left"/>
              <w:rPr>
                <w:rFonts w:eastAsia="Calibri" w:cs="Arial"/>
                <w:sz w:val="20"/>
                <w:szCs w:val="20"/>
                <w:lang w:val="en-PH"/>
              </w:rPr>
            </w:pPr>
            <w:r w:rsidRPr="00B85E45">
              <w:rPr>
                <w:rFonts w:eastAsia="Calibri" w:cs="Arial"/>
                <w:sz w:val="20"/>
                <w:szCs w:val="20"/>
                <w:lang w:val="en-PH"/>
              </w:rPr>
              <w:t>HH Officer V</w:t>
            </w:r>
          </w:p>
        </w:tc>
      </w:tr>
      <w:tr w:rsidR="00B232E8" w:rsidRPr="00B85E45" w14:paraId="3832C697" w14:textId="77777777" w:rsidTr="006E60CC">
        <w:tc>
          <w:tcPr>
            <w:tcW w:w="704" w:type="pct"/>
            <w:tcBorders>
              <w:top w:val="single" w:sz="4" w:space="0" w:color="auto"/>
              <w:left w:val="single" w:sz="4" w:space="0" w:color="auto"/>
              <w:bottom w:val="nil"/>
              <w:right w:val="single" w:sz="4" w:space="0" w:color="auto"/>
            </w:tcBorders>
          </w:tcPr>
          <w:p w14:paraId="24BE80E3" w14:textId="77777777" w:rsidR="00B232E8" w:rsidRPr="00B85E45" w:rsidRDefault="00B232E8" w:rsidP="00B232E8">
            <w:pPr>
              <w:spacing w:before="0" w:after="0" w:line="240" w:lineRule="auto"/>
              <w:jc w:val="left"/>
              <w:rPr>
                <w:rFonts w:eastAsia="Calibri" w:cs="Arial"/>
                <w:b/>
                <w:sz w:val="20"/>
                <w:szCs w:val="20"/>
                <w:lang w:val="en-PH"/>
              </w:rPr>
            </w:pPr>
            <w:r w:rsidRPr="00B85E45">
              <w:rPr>
                <w:rFonts w:eastAsia="Calibri" w:cs="Arial"/>
                <w:b/>
                <w:sz w:val="20"/>
                <w:szCs w:val="20"/>
                <w:lang w:val="en-PH"/>
              </w:rPr>
              <w:t>May 1</w:t>
            </w:r>
          </w:p>
          <w:p w14:paraId="3B6353D1" w14:textId="77777777" w:rsidR="00B232E8" w:rsidRPr="00B85E45" w:rsidRDefault="00B232E8" w:rsidP="00B232E8">
            <w:pPr>
              <w:spacing w:before="0" w:after="0" w:line="240" w:lineRule="auto"/>
              <w:jc w:val="left"/>
              <w:rPr>
                <w:rFonts w:eastAsia="Calibri" w:cs="Arial"/>
                <w:b/>
                <w:sz w:val="20"/>
                <w:szCs w:val="20"/>
                <w:lang w:val="en-PH"/>
              </w:rPr>
            </w:pPr>
            <w:r w:rsidRPr="00B85E45">
              <w:rPr>
                <w:rFonts w:eastAsia="Calibri" w:cs="Arial"/>
                <w:b/>
                <w:sz w:val="20"/>
                <w:szCs w:val="20"/>
                <w:lang w:val="en-PH"/>
              </w:rPr>
              <w:t>Wed</w:t>
            </w:r>
          </w:p>
        </w:tc>
        <w:tc>
          <w:tcPr>
            <w:tcW w:w="1121" w:type="pct"/>
            <w:tcBorders>
              <w:left w:val="single" w:sz="4" w:space="0" w:color="auto"/>
            </w:tcBorders>
          </w:tcPr>
          <w:p w14:paraId="6C933A1C"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6:00 am – 12:00pm</w:t>
            </w:r>
          </w:p>
        </w:tc>
        <w:tc>
          <w:tcPr>
            <w:tcW w:w="1685" w:type="pct"/>
          </w:tcPr>
          <w:p w14:paraId="6729456C"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Travel to Aurora</w:t>
            </w:r>
          </w:p>
        </w:tc>
        <w:tc>
          <w:tcPr>
            <w:tcW w:w="1490" w:type="pct"/>
            <w:gridSpan w:val="2"/>
          </w:tcPr>
          <w:p w14:paraId="355926D0"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Site-</w:t>
            </w:r>
            <w:proofErr w:type="spellStart"/>
            <w:r w:rsidRPr="00B85E45">
              <w:rPr>
                <w:rFonts w:eastAsia="Calibri" w:cs="Arial"/>
                <w:sz w:val="20"/>
                <w:szCs w:val="20"/>
                <w:lang w:val="en-PH"/>
              </w:rPr>
              <w:t>Egongot</w:t>
            </w:r>
            <w:proofErr w:type="spellEnd"/>
            <w:r w:rsidRPr="00B85E45">
              <w:rPr>
                <w:rFonts w:eastAsia="Calibri" w:cs="Arial"/>
                <w:sz w:val="20"/>
                <w:szCs w:val="20"/>
                <w:lang w:val="en-PH"/>
              </w:rPr>
              <w:t xml:space="preserve"> CADT, Aurora Province</w:t>
            </w:r>
          </w:p>
        </w:tc>
      </w:tr>
      <w:tr w:rsidR="00B232E8" w:rsidRPr="00B85E45" w14:paraId="325C9E5D" w14:textId="77777777" w:rsidTr="006E60CC">
        <w:tc>
          <w:tcPr>
            <w:tcW w:w="704" w:type="pct"/>
            <w:tcBorders>
              <w:top w:val="nil"/>
              <w:left w:val="single" w:sz="4" w:space="0" w:color="auto"/>
              <w:bottom w:val="single" w:sz="4" w:space="0" w:color="auto"/>
              <w:right w:val="single" w:sz="4" w:space="0" w:color="auto"/>
            </w:tcBorders>
          </w:tcPr>
          <w:p w14:paraId="0EF95E35" w14:textId="77777777" w:rsidR="00B232E8" w:rsidRPr="00B85E45" w:rsidRDefault="00B232E8" w:rsidP="00B232E8">
            <w:pPr>
              <w:spacing w:before="0" w:after="0" w:line="240" w:lineRule="auto"/>
              <w:jc w:val="left"/>
              <w:rPr>
                <w:rFonts w:eastAsia="Calibri" w:cs="Arial"/>
                <w:sz w:val="20"/>
                <w:szCs w:val="20"/>
                <w:lang w:val="en-PH"/>
              </w:rPr>
            </w:pPr>
          </w:p>
        </w:tc>
        <w:tc>
          <w:tcPr>
            <w:tcW w:w="1121" w:type="pct"/>
            <w:tcBorders>
              <w:left w:val="single" w:sz="4" w:space="0" w:color="auto"/>
            </w:tcBorders>
          </w:tcPr>
          <w:p w14:paraId="0F9FD872"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2:00pm – 4:00pm</w:t>
            </w:r>
          </w:p>
        </w:tc>
        <w:tc>
          <w:tcPr>
            <w:tcW w:w="1685" w:type="pct"/>
          </w:tcPr>
          <w:p w14:paraId="023F41F1"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FGD with Council of Elders, </w:t>
            </w:r>
            <w:proofErr w:type="spellStart"/>
            <w:r w:rsidRPr="00B85E45">
              <w:rPr>
                <w:rFonts w:eastAsia="Calibri" w:cs="Arial"/>
                <w:sz w:val="20"/>
                <w:szCs w:val="20"/>
                <w:lang w:val="en-PH"/>
              </w:rPr>
              <w:t>Dipaculao</w:t>
            </w:r>
            <w:proofErr w:type="spellEnd"/>
            <w:r w:rsidRPr="00B85E45">
              <w:rPr>
                <w:rFonts w:eastAsia="Calibri" w:cs="Arial"/>
                <w:sz w:val="20"/>
                <w:szCs w:val="20"/>
                <w:lang w:val="en-PH"/>
              </w:rPr>
              <w:t xml:space="preserve"> </w:t>
            </w:r>
            <w:proofErr w:type="spellStart"/>
            <w:r w:rsidRPr="00B85E45">
              <w:rPr>
                <w:rFonts w:eastAsia="Calibri" w:cs="Arial"/>
                <w:sz w:val="20"/>
                <w:szCs w:val="20"/>
                <w:lang w:val="en-PH"/>
              </w:rPr>
              <w:t>Egongot</w:t>
            </w:r>
            <w:proofErr w:type="spellEnd"/>
            <w:r w:rsidRPr="00B85E45">
              <w:rPr>
                <w:rFonts w:eastAsia="Calibri" w:cs="Arial"/>
                <w:sz w:val="20"/>
                <w:szCs w:val="20"/>
                <w:lang w:val="en-PH"/>
              </w:rPr>
              <w:t xml:space="preserve"> Tribe</w:t>
            </w:r>
          </w:p>
        </w:tc>
        <w:tc>
          <w:tcPr>
            <w:tcW w:w="1490" w:type="pct"/>
            <w:gridSpan w:val="2"/>
          </w:tcPr>
          <w:p w14:paraId="4FD17AB0"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Project Beneficiaries/ </w:t>
            </w:r>
            <w:proofErr w:type="spellStart"/>
            <w:r w:rsidRPr="00B85E45">
              <w:rPr>
                <w:rFonts w:eastAsia="Calibri" w:cs="Arial"/>
                <w:sz w:val="20"/>
                <w:szCs w:val="20"/>
                <w:lang w:val="en-PH"/>
              </w:rPr>
              <w:t>Dipaculao</w:t>
            </w:r>
            <w:proofErr w:type="spellEnd"/>
            <w:r w:rsidRPr="00B85E45">
              <w:rPr>
                <w:rFonts w:eastAsia="Calibri" w:cs="Arial"/>
                <w:sz w:val="20"/>
                <w:szCs w:val="20"/>
                <w:lang w:val="en-PH"/>
              </w:rPr>
              <w:t xml:space="preserve"> ICCA</w:t>
            </w:r>
          </w:p>
        </w:tc>
      </w:tr>
      <w:tr w:rsidR="00B232E8" w:rsidRPr="00B85E45" w14:paraId="098DC144" w14:textId="77777777" w:rsidTr="006E60CC">
        <w:tc>
          <w:tcPr>
            <w:tcW w:w="704" w:type="pct"/>
            <w:tcBorders>
              <w:top w:val="single" w:sz="4" w:space="0" w:color="auto"/>
              <w:left w:val="single" w:sz="4" w:space="0" w:color="auto"/>
              <w:bottom w:val="nil"/>
              <w:right w:val="single" w:sz="4" w:space="0" w:color="auto"/>
            </w:tcBorders>
          </w:tcPr>
          <w:p w14:paraId="263419E6" w14:textId="77777777" w:rsidR="00B232E8" w:rsidRPr="00B85E45" w:rsidRDefault="00B232E8" w:rsidP="00B232E8">
            <w:pPr>
              <w:spacing w:before="0" w:after="0" w:line="240" w:lineRule="auto"/>
              <w:jc w:val="left"/>
              <w:rPr>
                <w:rFonts w:eastAsia="Calibri" w:cs="Arial"/>
                <w:b/>
                <w:sz w:val="20"/>
                <w:szCs w:val="20"/>
                <w:lang w:val="en-PH"/>
              </w:rPr>
            </w:pPr>
            <w:r w:rsidRPr="00B85E45">
              <w:rPr>
                <w:rFonts w:eastAsia="Calibri" w:cs="Arial"/>
                <w:b/>
                <w:sz w:val="20"/>
                <w:szCs w:val="20"/>
                <w:lang w:val="en-PH"/>
              </w:rPr>
              <w:t>May 2</w:t>
            </w:r>
          </w:p>
          <w:p w14:paraId="37D2444D" w14:textId="77777777" w:rsidR="00B232E8" w:rsidRPr="00B85E45" w:rsidRDefault="00B232E8" w:rsidP="00B232E8">
            <w:pPr>
              <w:spacing w:before="0" w:after="0" w:line="240" w:lineRule="auto"/>
              <w:jc w:val="left"/>
              <w:rPr>
                <w:rFonts w:eastAsia="Calibri" w:cs="Arial"/>
                <w:b/>
                <w:sz w:val="20"/>
                <w:szCs w:val="20"/>
                <w:lang w:val="en-PH"/>
              </w:rPr>
            </w:pPr>
            <w:r w:rsidRPr="00B85E45">
              <w:rPr>
                <w:rFonts w:eastAsia="Calibri" w:cs="Arial"/>
                <w:b/>
                <w:sz w:val="20"/>
                <w:szCs w:val="20"/>
                <w:lang w:val="en-PH"/>
              </w:rPr>
              <w:t>Thu</w:t>
            </w:r>
          </w:p>
        </w:tc>
        <w:tc>
          <w:tcPr>
            <w:tcW w:w="1121" w:type="pct"/>
            <w:tcBorders>
              <w:left w:val="single" w:sz="4" w:space="0" w:color="auto"/>
            </w:tcBorders>
          </w:tcPr>
          <w:p w14:paraId="18931D36"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9:00am – 11:00am</w:t>
            </w:r>
          </w:p>
        </w:tc>
        <w:tc>
          <w:tcPr>
            <w:tcW w:w="1685" w:type="pct"/>
          </w:tcPr>
          <w:p w14:paraId="5ED44EEC"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FGD/ KI Interview with DALUHAY ( </w:t>
            </w:r>
            <w:proofErr w:type="spellStart"/>
            <w:r w:rsidRPr="00B85E45">
              <w:rPr>
                <w:rFonts w:eastAsia="Calibri" w:cs="Arial"/>
                <w:sz w:val="20"/>
                <w:szCs w:val="20"/>
                <w:lang w:val="en-PH"/>
              </w:rPr>
              <w:t>Dipaculao</w:t>
            </w:r>
            <w:proofErr w:type="spellEnd"/>
            <w:r w:rsidRPr="00B85E45">
              <w:rPr>
                <w:rFonts w:eastAsia="Calibri" w:cs="Arial"/>
                <w:sz w:val="20"/>
                <w:szCs w:val="20"/>
                <w:lang w:val="en-PH"/>
              </w:rPr>
              <w:t xml:space="preserve"> ICCA Local Responsible Partner)</w:t>
            </w:r>
          </w:p>
        </w:tc>
        <w:tc>
          <w:tcPr>
            <w:tcW w:w="1490" w:type="pct"/>
            <w:gridSpan w:val="2"/>
          </w:tcPr>
          <w:p w14:paraId="11E49751"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Dr. Marivic </w:t>
            </w:r>
            <w:proofErr w:type="spellStart"/>
            <w:r w:rsidRPr="00B85E45">
              <w:rPr>
                <w:rFonts w:eastAsia="Calibri" w:cs="Arial"/>
                <w:sz w:val="20"/>
                <w:szCs w:val="20"/>
                <w:lang w:val="en-PH"/>
              </w:rPr>
              <w:t>Pajaro</w:t>
            </w:r>
            <w:proofErr w:type="spellEnd"/>
            <w:r w:rsidRPr="00B85E45">
              <w:rPr>
                <w:rFonts w:eastAsia="Calibri" w:cs="Arial"/>
                <w:sz w:val="20"/>
                <w:szCs w:val="20"/>
                <w:lang w:val="en-PH"/>
              </w:rPr>
              <w:t>, Executive Director and Staff</w:t>
            </w:r>
          </w:p>
        </w:tc>
      </w:tr>
      <w:tr w:rsidR="00B232E8" w:rsidRPr="00B85E45" w14:paraId="5017BF8D" w14:textId="77777777" w:rsidTr="006E60CC">
        <w:tc>
          <w:tcPr>
            <w:tcW w:w="704" w:type="pct"/>
            <w:tcBorders>
              <w:top w:val="nil"/>
              <w:left w:val="single" w:sz="4" w:space="0" w:color="auto"/>
              <w:bottom w:val="single" w:sz="4" w:space="0" w:color="auto"/>
              <w:right w:val="single" w:sz="4" w:space="0" w:color="auto"/>
            </w:tcBorders>
          </w:tcPr>
          <w:p w14:paraId="1E3C0215" w14:textId="77777777" w:rsidR="00B232E8" w:rsidRPr="00B85E45" w:rsidRDefault="00B232E8" w:rsidP="00B232E8">
            <w:pPr>
              <w:spacing w:before="0" w:after="0" w:line="240" w:lineRule="auto"/>
              <w:jc w:val="left"/>
              <w:rPr>
                <w:rFonts w:eastAsia="Calibri" w:cs="Arial"/>
                <w:b/>
                <w:sz w:val="20"/>
                <w:szCs w:val="20"/>
                <w:lang w:val="en-PH"/>
              </w:rPr>
            </w:pPr>
          </w:p>
        </w:tc>
        <w:tc>
          <w:tcPr>
            <w:tcW w:w="1121" w:type="pct"/>
            <w:tcBorders>
              <w:left w:val="single" w:sz="4" w:space="0" w:color="auto"/>
            </w:tcBorders>
          </w:tcPr>
          <w:p w14:paraId="7F2891D4"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1:00pm – 2:30pm</w:t>
            </w:r>
          </w:p>
        </w:tc>
        <w:tc>
          <w:tcPr>
            <w:tcW w:w="1685" w:type="pct"/>
          </w:tcPr>
          <w:p w14:paraId="526F66AE"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 xml:space="preserve">Interview with </w:t>
            </w:r>
            <w:proofErr w:type="spellStart"/>
            <w:r w:rsidRPr="00B85E45">
              <w:rPr>
                <w:rFonts w:eastAsia="Calibri" w:cs="Arial"/>
                <w:sz w:val="20"/>
                <w:szCs w:val="20"/>
                <w:lang w:val="en-PH"/>
              </w:rPr>
              <w:t>Dipaculao</w:t>
            </w:r>
            <w:proofErr w:type="spellEnd"/>
            <w:r w:rsidRPr="00B85E45">
              <w:rPr>
                <w:rFonts w:eastAsia="Calibri" w:cs="Arial"/>
                <w:sz w:val="20"/>
                <w:szCs w:val="20"/>
                <w:lang w:val="en-PH"/>
              </w:rPr>
              <w:t xml:space="preserve"> LGU Officials</w:t>
            </w:r>
          </w:p>
        </w:tc>
        <w:tc>
          <w:tcPr>
            <w:tcW w:w="1490" w:type="pct"/>
            <w:gridSpan w:val="2"/>
          </w:tcPr>
          <w:p w14:paraId="16C2F402" w14:textId="77777777" w:rsidR="00B232E8" w:rsidRPr="00B85E45" w:rsidRDefault="00B232E8" w:rsidP="00B232E8">
            <w:pPr>
              <w:spacing w:before="0" w:after="0" w:line="240" w:lineRule="auto"/>
              <w:jc w:val="left"/>
              <w:rPr>
                <w:rFonts w:eastAsia="Calibri" w:cs="Arial"/>
                <w:sz w:val="20"/>
                <w:szCs w:val="20"/>
                <w:lang w:val="en-PH"/>
              </w:rPr>
            </w:pPr>
            <w:r w:rsidRPr="00B85E45">
              <w:rPr>
                <w:rFonts w:eastAsia="Calibri" w:cs="Arial"/>
                <w:sz w:val="20"/>
                <w:szCs w:val="20"/>
                <w:lang w:val="en-PH"/>
              </w:rPr>
              <w:t>Municipal Planning and Development Officer (MPDO) Engr. Jaime Valdez</w:t>
            </w:r>
          </w:p>
        </w:tc>
      </w:tr>
      <w:tr w:rsidR="00B232E8" w:rsidRPr="00B85E45" w14:paraId="12D16495" w14:textId="77777777" w:rsidTr="006E60CC">
        <w:trPr>
          <w:gridAfter w:val="1"/>
          <w:wAfter w:w="40" w:type="pct"/>
        </w:trPr>
        <w:tc>
          <w:tcPr>
            <w:tcW w:w="704" w:type="pct"/>
            <w:tcBorders>
              <w:top w:val="nil"/>
              <w:left w:val="single" w:sz="4" w:space="0" w:color="auto"/>
              <w:bottom w:val="nil"/>
              <w:right w:val="single" w:sz="4" w:space="0" w:color="auto"/>
            </w:tcBorders>
          </w:tcPr>
          <w:p w14:paraId="4DE48673"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5306CA95"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3:00pm – 4:30pm</w:t>
            </w:r>
          </w:p>
        </w:tc>
        <w:tc>
          <w:tcPr>
            <w:tcW w:w="1685" w:type="pct"/>
          </w:tcPr>
          <w:p w14:paraId="4696AA0B"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Interview with NCIP Provincial Office – Aurora Province</w:t>
            </w:r>
          </w:p>
        </w:tc>
        <w:tc>
          <w:tcPr>
            <w:tcW w:w="1450" w:type="pct"/>
          </w:tcPr>
          <w:p w14:paraId="1D0641C3"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Mr. </w:t>
            </w:r>
            <w:proofErr w:type="spellStart"/>
            <w:r w:rsidRPr="00B85E45">
              <w:rPr>
                <w:rFonts w:eastAsia="Calibri" w:cs="Arial"/>
                <w:lang w:val="en-PH"/>
              </w:rPr>
              <w:t>Ronie</w:t>
            </w:r>
            <w:proofErr w:type="spellEnd"/>
            <w:r w:rsidRPr="00B85E45">
              <w:rPr>
                <w:rFonts w:eastAsia="Calibri" w:cs="Arial"/>
                <w:lang w:val="en-PH"/>
              </w:rPr>
              <w:t xml:space="preserve"> </w:t>
            </w:r>
            <w:proofErr w:type="spellStart"/>
            <w:r w:rsidRPr="00B85E45">
              <w:rPr>
                <w:rFonts w:eastAsia="Calibri" w:cs="Arial"/>
                <w:lang w:val="en-PH"/>
              </w:rPr>
              <w:t>Caanawan</w:t>
            </w:r>
            <w:proofErr w:type="spellEnd"/>
          </w:p>
          <w:p w14:paraId="1415A08C"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Provincial Officer</w:t>
            </w:r>
          </w:p>
          <w:p w14:paraId="1CBCD202"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NCIP-Aurora</w:t>
            </w:r>
          </w:p>
        </w:tc>
      </w:tr>
      <w:tr w:rsidR="00B232E8" w:rsidRPr="00B85E45" w14:paraId="1E8F149B" w14:textId="77777777" w:rsidTr="006E60CC">
        <w:trPr>
          <w:gridAfter w:val="1"/>
          <w:wAfter w:w="40" w:type="pct"/>
        </w:trPr>
        <w:tc>
          <w:tcPr>
            <w:tcW w:w="704" w:type="pct"/>
            <w:tcBorders>
              <w:top w:val="nil"/>
              <w:left w:val="single" w:sz="4" w:space="0" w:color="auto"/>
              <w:bottom w:val="single" w:sz="4" w:space="0" w:color="auto"/>
              <w:right w:val="single" w:sz="4" w:space="0" w:color="auto"/>
            </w:tcBorders>
          </w:tcPr>
          <w:p w14:paraId="060C510B"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218DCD38"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4:30pm – 9:00 pm</w:t>
            </w:r>
          </w:p>
          <w:p w14:paraId="580695FD" w14:textId="77777777" w:rsidR="00B232E8" w:rsidRPr="00B85E45" w:rsidRDefault="00B232E8" w:rsidP="00B232E8">
            <w:pPr>
              <w:spacing w:before="0" w:after="0" w:line="240" w:lineRule="auto"/>
              <w:jc w:val="left"/>
              <w:rPr>
                <w:rFonts w:eastAsia="Calibri" w:cs="Arial"/>
                <w:lang w:val="en-PH"/>
              </w:rPr>
            </w:pPr>
          </w:p>
        </w:tc>
        <w:tc>
          <w:tcPr>
            <w:tcW w:w="1685" w:type="pct"/>
          </w:tcPr>
          <w:p w14:paraId="0FB4F10A"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Travel to Nueva Vizcaya</w:t>
            </w:r>
          </w:p>
          <w:p w14:paraId="2B8FD637" w14:textId="77777777" w:rsidR="00B232E8" w:rsidRPr="00B85E45" w:rsidRDefault="00B232E8" w:rsidP="00B232E8">
            <w:pPr>
              <w:spacing w:before="0" w:after="0" w:line="240" w:lineRule="auto"/>
              <w:jc w:val="left"/>
              <w:rPr>
                <w:rFonts w:eastAsia="Calibri" w:cs="Arial"/>
                <w:lang w:val="en-PH"/>
              </w:rPr>
            </w:pPr>
          </w:p>
        </w:tc>
        <w:tc>
          <w:tcPr>
            <w:tcW w:w="1450" w:type="pct"/>
          </w:tcPr>
          <w:p w14:paraId="4819BDB1"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Overnight stay in Bayombong, Nueva Vizcaya</w:t>
            </w:r>
          </w:p>
        </w:tc>
      </w:tr>
      <w:tr w:rsidR="00B232E8" w:rsidRPr="00B85E45" w14:paraId="582AC276" w14:textId="77777777" w:rsidTr="006E60CC">
        <w:trPr>
          <w:gridAfter w:val="1"/>
          <w:wAfter w:w="40" w:type="pct"/>
        </w:trPr>
        <w:tc>
          <w:tcPr>
            <w:tcW w:w="704" w:type="pct"/>
            <w:tcBorders>
              <w:top w:val="single" w:sz="4" w:space="0" w:color="auto"/>
              <w:left w:val="single" w:sz="4" w:space="0" w:color="auto"/>
              <w:bottom w:val="nil"/>
              <w:right w:val="single" w:sz="4" w:space="0" w:color="auto"/>
            </w:tcBorders>
          </w:tcPr>
          <w:p w14:paraId="721647F6"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May 3</w:t>
            </w:r>
          </w:p>
          <w:p w14:paraId="5BD39769"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Fri</w:t>
            </w:r>
          </w:p>
        </w:tc>
        <w:tc>
          <w:tcPr>
            <w:tcW w:w="1121" w:type="pct"/>
            <w:tcBorders>
              <w:left w:val="single" w:sz="4" w:space="0" w:color="auto"/>
            </w:tcBorders>
          </w:tcPr>
          <w:p w14:paraId="5F64787A"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9:00am – 10:30am</w:t>
            </w:r>
          </w:p>
          <w:p w14:paraId="2C6EB84A" w14:textId="77777777" w:rsidR="00B232E8" w:rsidRPr="00B85E45" w:rsidRDefault="00B232E8" w:rsidP="00B232E8">
            <w:pPr>
              <w:spacing w:before="0" w:after="0" w:line="240" w:lineRule="auto"/>
              <w:jc w:val="left"/>
              <w:rPr>
                <w:rFonts w:eastAsia="Calibri" w:cs="Arial"/>
                <w:lang w:val="en-PH"/>
              </w:rPr>
            </w:pPr>
          </w:p>
        </w:tc>
        <w:tc>
          <w:tcPr>
            <w:tcW w:w="1685" w:type="pct"/>
          </w:tcPr>
          <w:p w14:paraId="2EA0ABCD"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Interview with the </w:t>
            </w:r>
            <w:proofErr w:type="spellStart"/>
            <w:r w:rsidRPr="00B85E45">
              <w:rPr>
                <w:rFonts w:eastAsia="Calibri" w:cs="Arial"/>
                <w:lang w:val="en-PH"/>
              </w:rPr>
              <w:t>Kalahan</w:t>
            </w:r>
            <w:proofErr w:type="spellEnd"/>
            <w:r w:rsidRPr="00B85E45">
              <w:rPr>
                <w:rFonts w:eastAsia="Calibri" w:cs="Arial"/>
                <w:lang w:val="en-PH"/>
              </w:rPr>
              <w:t xml:space="preserve"> Tribe Council of Elders</w:t>
            </w:r>
          </w:p>
          <w:p w14:paraId="64EBA4CC" w14:textId="77777777" w:rsidR="00B232E8" w:rsidRPr="00B85E45" w:rsidRDefault="00B232E8" w:rsidP="00B232E8">
            <w:pPr>
              <w:spacing w:before="0" w:after="0" w:line="240" w:lineRule="auto"/>
              <w:jc w:val="left"/>
              <w:rPr>
                <w:rFonts w:eastAsia="Calibri" w:cs="Arial"/>
                <w:lang w:val="en-PH"/>
              </w:rPr>
            </w:pPr>
          </w:p>
        </w:tc>
        <w:tc>
          <w:tcPr>
            <w:tcW w:w="1450" w:type="pct"/>
          </w:tcPr>
          <w:p w14:paraId="3F1E1155" w14:textId="77777777" w:rsidR="00B232E8" w:rsidRPr="00B85E45" w:rsidRDefault="00B232E8" w:rsidP="00B232E8">
            <w:pPr>
              <w:spacing w:before="0" w:after="0" w:line="240" w:lineRule="auto"/>
              <w:jc w:val="left"/>
              <w:rPr>
                <w:rFonts w:eastAsia="Calibri" w:cs="Arial"/>
                <w:lang w:val="es-EC"/>
              </w:rPr>
            </w:pPr>
            <w:r w:rsidRPr="00B85E45">
              <w:rPr>
                <w:rFonts w:eastAsia="Calibri" w:cs="Arial"/>
                <w:lang w:val="es-EC"/>
              </w:rPr>
              <w:t>Site-Imugan, Sta. Fe, Nueva Vizcaya</w:t>
            </w:r>
          </w:p>
          <w:p w14:paraId="7F8BC0F1"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Venue:  DTC, </w:t>
            </w:r>
            <w:proofErr w:type="spellStart"/>
            <w:r w:rsidRPr="00B85E45">
              <w:rPr>
                <w:rFonts w:eastAsia="Calibri" w:cs="Arial"/>
                <w:lang w:val="en-PH"/>
              </w:rPr>
              <w:t>Imugan</w:t>
            </w:r>
            <w:proofErr w:type="spellEnd"/>
          </w:p>
          <w:p w14:paraId="2F75E04D"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Beneficiaries</w:t>
            </w:r>
            <w:r w:rsidRPr="00B85E45" w:rsidDel="002D1850">
              <w:rPr>
                <w:rFonts w:eastAsia="Calibri" w:cs="Arial"/>
                <w:lang w:val="en-PH"/>
              </w:rPr>
              <w:t xml:space="preserve"> </w:t>
            </w:r>
          </w:p>
        </w:tc>
      </w:tr>
      <w:tr w:rsidR="00B232E8" w:rsidRPr="00B85E45" w14:paraId="3F661C39" w14:textId="77777777" w:rsidTr="006E60CC">
        <w:trPr>
          <w:gridAfter w:val="1"/>
          <w:wAfter w:w="40" w:type="pct"/>
        </w:trPr>
        <w:tc>
          <w:tcPr>
            <w:tcW w:w="704" w:type="pct"/>
            <w:tcBorders>
              <w:top w:val="nil"/>
              <w:left w:val="single" w:sz="4" w:space="0" w:color="auto"/>
              <w:bottom w:val="nil"/>
              <w:right w:val="single" w:sz="4" w:space="0" w:color="auto"/>
            </w:tcBorders>
          </w:tcPr>
          <w:p w14:paraId="7B73168F"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09356928"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10:30am – 12:00pm</w:t>
            </w:r>
          </w:p>
        </w:tc>
        <w:tc>
          <w:tcPr>
            <w:tcW w:w="1685" w:type="pct"/>
          </w:tcPr>
          <w:p w14:paraId="610FEB16"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Interview with </w:t>
            </w:r>
            <w:proofErr w:type="spellStart"/>
            <w:r w:rsidRPr="00B85E45">
              <w:rPr>
                <w:rFonts w:eastAsia="Calibri" w:cs="Arial"/>
                <w:lang w:val="en-PH"/>
              </w:rPr>
              <w:t>Kalahan</w:t>
            </w:r>
            <w:proofErr w:type="spellEnd"/>
            <w:r w:rsidRPr="00B85E45">
              <w:rPr>
                <w:rFonts w:eastAsia="Calibri" w:cs="Arial"/>
                <w:lang w:val="en-PH"/>
              </w:rPr>
              <w:t xml:space="preserve"> Educational Foundation</w:t>
            </w:r>
          </w:p>
          <w:p w14:paraId="3ABA96BD" w14:textId="77777777" w:rsidR="00B232E8" w:rsidRPr="00B85E45" w:rsidRDefault="00B232E8" w:rsidP="00B232E8">
            <w:pPr>
              <w:spacing w:before="0" w:after="0" w:line="240" w:lineRule="auto"/>
              <w:jc w:val="left"/>
              <w:rPr>
                <w:rFonts w:eastAsia="Calibri" w:cs="Arial"/>
                <w:lang w:val="en-PH"/>
              </w:rPr>
            </w:pPr>
          </w:p>
        </w:tc>
        <w:tc>
          <w:tcPr>
            <w:tcW w:w="1450" w:type="pct"/>
          </w:tcPr>
          <w:p w14:paraId="2335B225"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Local Responsible Partner (KEF) officers and staff </w:t>
            </w:r>
          </w:p>
          <w:p w14:paraId="5DFFF4FB"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Dave Marcelo</w:t>
            </w:r>
          </w:p>
        </w:tc>
      </w:tr>
      <w:tr w:rsidR="00B232E8" w:rsidRPr="00B85E45" w14:paraId="7533900F" w14:textId="77777777" w:rsidTr="006E60CC">
        <w:trPr>
          <w:gridAfter w:val="1"/>
          <w:wAfter w:w="40" w:type="pct"/>
        </w:trPr>
        <w:tc>
          <w:tcPr>
            <w:tcW w:w="704" w:type="pct"/>
            <w:tcBorders>
              <w:top w:val="nil"/>
              <w:left w:val="single" w:sz="4" w:space="0" w:color="auto"/>
              <w:bottom w:val="nil"/>
              <w:right w:val="single" w:sz="4" w:space="0" w:color="auto"/>
            </w:tcBorders>
          </w:tcPr>
          <w:p w14:paraId="4B5584C8"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2AD3D0D6"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2:00pm – 3:30pm</w:t>
            </w:r>
          </w:p>
        </w:tc>
        <w:tc>
          <w:tcPr>
            <w:tcW w:w="1685" w:type="pct"/>
          </w:tcPr>
          <w:p w14:paraId="1AFF75F7"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Meeting with Sta. Fe municipal LGU Officials </w:t>
            </w:r>
          </w:p>
        </w:tc>
        <w:tc>
          <w:tcPr>
            <w:tcW w:w="1450" w:type="pct"/>
          </w:tcPr>
          <w:p w14:paraId="555D3E80"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Porfirio </w:t>
            </w:r>
            <w:proofErr w:type="spellStart"/>
            <w:r w:rsidRPr="00B85E45">
              <w:rPr>
                <w:rFonts w:eastAsia="Calibri" w:cs="Arial"/>
                <w:lang w:val="en-PH"/>
              </w:rPr>
              <w:t>Yasay</w:t>
            </w:r>
            <w:proofErr w:type="spellEnd"/>
            <w:r w:rsidRPr="00B85E45">
              <w:rPr>
                <w:rFonts w:eastAsia="Calibri" w:cs="Arial"/>
                <w:lang w:val="en-PH"/>
              </w:rPr>
              <w:t xml:space="preserve">-Municipal Administrator, John Samson-MENRO, Moises </w:t>
            </w:r>
            <w:proofErr w:type="spellStart"/>
            <w:r w:rsidRPr="00B85E45">
              <w:rPr>
                <w:rFonts w:eastAsia="Calibri" w:cs="Arial"/>
                <w:lang w:val="en-PH"/>
              </w:rPr>
              <w:t>Pindog</w:t>
            </w:r>
            <w:proofErr w:type="spellEnd"/>
            <w:r w:rsidRPr="00B85E45">
              <w:rPr>
                <w:rFonts w:eastAsia="Calibri" w:cs="Arial"/>
                <w:lang w:val="en-PH"/>
              </w:rPr>
              <w:t>-Municipal Councilor, IPMR Representative to Mun Development Council</w:t>
            </w:r>
          </w:p>
        </w:tc>
      </w:tr>
      <w:tr w:rsidR="00B232E8" w:rsidRPr="00B85E45" w14:paraId="153CF29A" w14:textId="77777777" w:rsidTr="006E60CC">
        <w:trPr>
          <w:gridAfter w:val="1"/>
          <w:wAfter w:w="40" w:type="pct"/>
        </w:trPr>
        <w:tc>
          <w:tcPr>
            <w:tcW w:w="704" w:type="pct"/>
            <w:tcBorders>
              <w:top w:val="nil"/>
              <w:left w:val="single" w:sz="4" w:space="0" w:color="auto"/>
              <w:bottom w:val="single" w:sz="4" w:space="0" w:color="auto"/>
              <w:right w:val="single" w:sz="4" w:space="0" w:color="auto"/>
            </w:tcBorders>
          </w:tcPr>
          <w:p w14:paraId="562A8E4D"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39A20DBE"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5:00pm to 8:00pm</w:t>
            </w:r>
          </w:p>
        </w:tc>
        <w:tc>
          <w:tcPr>
            <w:tcW w:w="1685" w:type="pct"/>
          </w:tcPr>
          <w:p w14:paraId="18F60FD6"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Travel to Subic Bay Free Port Zone</w:t>
            </w:r>
          </w:p>
        </w:tc>
        <w:tc>
          <w:tcPr>
            <w:tcW w:w="1450" w:type="pct"/>
          </w:tcPr>
          <w:p w14:paraId="32CA481B"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Overnight stay-Olongapo City</w:t>
            </w:r>
          </w:p>
        </w:tc>
      </w:tr>
      <w:tr w:rsidR="00B232E8" w:rsidRPr="00B85E45" w14:paraId="2A9311EA" w14:textId="77777777" w:rsidTr="006E60CC">
        <w:trPr>
          <w:gridAfter w:val="1"/>
          <w:wAfter w:w="40" w:type="pct"/>
        </w:trPr>
        <w:tc>
          <w:tcPr>
            <w:tcW w:w="704" w:type="pct"/>
            <w:tcBorders>
              <w:top w:val="single" w:sz="4" w:space="0" w:color="auto"/>
              <w:left w:val="single" w:sz="4" w:space="0" w:color="auto"/>
              <w:bottom w:val="nil"/>
              <w:right w:val="single" w:sz="4" w:space="0" w:color="auto"/>
            </w:tcBorders>
          </w:tcPr>
          <w:p w14:paraId="5E33B9A9"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May 4</w:t>
            </w:r>
          </w:p>
          <w:p w14:paraId="01667FAF"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Sat</w:t>
            </w:r>
          </w:p>
        </w:tc>
        <w:tc>
          <w:tcPr>
            <w:tcW w:w="1121" w:type="pct"/>
            <w:tcBorders>
              <w:left w:val="single" w:sz="4" w:space="0" w:color="auto"/>
            </w:tcBorders>
          </w:tcPr>
          <w:p w14:paraId="543D16A5"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7:00am – 9:00am</w:t>
            </w:r>
          </w:p>
        </w:tc>
        <w:tc>
          <w:tcPr>
            <w:tcW w:w="1685" w:type="pct"/>
          </w:tcPr>
          <w:p w14:paraId="469A8904"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Travel to </w:t>
            </w:r>
            <w:proofErr w:type="spellStart"/>
            <w:r w:rsidRPr="00B85E45">
              <w:rPr>
                <w:rFonts w:eastAsia="Calibri" w:cs="Arial"/>
                <w:lang w:val="en-PH"/>
              </w:rPr>
              <w:t>Morong</w:t>
            </w:r>
            <w:proofErr w:type="spellEnd"/>
            <w:r w:rsidRPr="00B85E45">
              <w:rPr>
                <w:rFonts w:eastAsia="Calibri" w:cs="Arial"/>
                <w:lang w:val="en-PH"/>
              </w:rPr>
              <w:t>, Bataan</w:t>
            </w:r>
          </w:p>
        </w:tc>
        <w:tc>
          <w:tcPr>
            <w:tcW w:w="1450" w:type="pct"/>
          </w:tcPr>
          <w:p w14:paraId="318731ED"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Site- </w:t>
            </w:r>
            <w:proofErr w:type="spellStart"/>
            <w:r w:rsidRPr="00B85E45">
              <w:rPr>
                <w:rFonts w:eastAsia="Calibri" w:cs="Arial"/>
                <w:lang w:val="en-PH"/>
              </w:rPr>
              <w:t>Kanawan</w:t>
            </w:r>
            <w:proofErr w:type="spellEnd"/>
            <w:r w:rsidRPr="00B85E45">
              <w:rPr>
                <w:rFonts w:eastAsia="Calibri" w:cs="Arial"/>
                <w:lang w:val="en-PH"/>
              </w:rPr>
              <w:t xml:space="preserve">, </w:t>
            </w:r>
            <w:proofErr w:type="spellStart"/>
            <w:r w:rsidRPr="00B85E45">
              <w:rPr>
                <w:rFonts w:eastAsia="Calibri" w:cs="Arial"/>
                <w:lang w:val="en-PH"/>
              </w:rPr>
              <w:t>Morong</w:t>
            </w:r>
            <w:proofErr w:type="spellEnd"/>
            <w:r w:rsidRPr="00B85E45">
              <w:rPr>
                <w:rFonts w:eastAsia="Calibri" w:cs="Arial"/>
                <w:lang w:val="en-PH"/>
              </w:rPr>
              <w:t>, Bataan</w:t>
            </w:r>
          </w:p>
        </w:tc>
      </w:tr>
      <w:tr w:rsidR="00B232E8" w:rsidRPr="00B85E45" w14:paraId="04D7AA85" w14:textId="77777777" w:rsidTr="006E60CC">
        <w:trPr>
          <w:gridAfter w:val="1"/>
          <w:wAfter w:w="40" w:type="pct"/>
        </w:trPr>
        <w:tc>
          <w:tcPr>
            <w:tcW w:w="704" w:type="pct"/>
            <w:tcBorders>
              <w:top w:val="nil"/>
              <w:left w:val="single" w:sz="4" w:space="0" w:color="auto"/>
              <w:bottom w:val="nil"/>
              <w:right w:val="single" w:sz="4" w:space="0" w:color="auto"/>
            </w:tcBorders>
          </w:tcPr>
          <w:p w14:paraId="6722F60D"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43464BD4"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9:00am – 12:00pm</w:t>
            </w:r>
          </w:p>
        </w:tc>
        <w:tc>
          <w:tcPr>
            <w:tcW w:w="1685" w:type="pct"/>
          </w:tcPr>
          <w:p w14:paraId="7AD7EE8F"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Interview with Aeta </w:t>
            </w:r>
            <w:proofErr w:type="spellStart"/>
            <w:r w:rsidRPr="00B85E45">
              <w:rPr>
                <w:rFonts w:eastAsia="Calibri" w:cs="Arial"/>
                <w:lang w:val="en-PH"/>
              </w:rPr>
              <w:t>Magbukun</w:t>
            </w:r>
            <w:proofErr w:type="spellEnd"/>
            <w:r w:rsidRPr="00B85E45">
              <w:rPr>
                <w:rFonts w:eastAsia="Calibri" w:cs="Arial"/>
                <w:lang w:val="en-PH"/>
              </w:rPr>
              <w:t xml:space="preserve"> Council of Elders</w:t>
            </w:r>
          </w:p>
        </w:tc>
        <w:tc>
          <w:tcPr>
            <w:tcW w:w="1450" w:type="pct"/>
          </w:tcPr>
          <w:p w14:paraId="48E7EF64"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Meeting with </w:t>
            </w:r>
            <w:proofErr w:type="spellStart"/>
            <w:r w:rsidRPr="00B85E45">
              <w:rPr>
                <w:rFonts w:eastAsia="Calibri" w:cs="Arial"/>
                <w:lang w:val="en-PH"/>
              </w:rPr>
              <w:t>Magbukun</w:t>
            </w:r>
            <w:proofErr w:type="spellEnd"/>
            <w:r w:rsidRPr="00B85E45">
              <w:rPr>
                <w:rFonts w:eastAsia="Calibri" w:cs="Arial"/>
                <w:lang w:val="en-PH"/>
              </w:rPr>
              <w:t xml:space="preserve"> Council of Elders</w:t>
            </w:r>
          </w:p>
        </w:tc>
      </w:tr>
      <w:tr w:rsidR="00B232E8" w:rsidRPr="00B85E45" w14:paraId="0C6F7B8D" w14:textId="77777777" w:rsidTr="006E60CC">
        <w:trPr>
          <w:gridAfter w:val="1"/>
          <w:wAfter w:w="40" w:type="pct"/>
        </w:trPr>
        <w:tc>
          <w:tcPr>
            <w:tcW w:w="704" w:type="pct"/>
            <w:tcBorders>
              <w:top w:val="nil"/>
              <w:left w:val="single" w:sz="4" w:space="0" w:color="auto"/>
              <w:bottom w:val="nil"/>
              <w:right w:val="single" w:sz="4" w:space="0" w:color="auto"/>
            </w:tcBorders>
          </w:tcPr>
          <w:p w14:paraId="60B565F7"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2A1590AB"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1:30pm – 4:00 pm</w:t>
            </w:r>
          </w:p>
        </w:tc>
        <w:tc>
          <w:tcPr>
            <w:tcW w:w="1685" w:type="pct"/>
          </w:tcPr>
          <w:p w14:paraId="185BC518"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Interview with SIPAG officers and staff </w:t>
            </w:r>
          </w:p>
          <w:p w14:paraId="13A4DC73" w14:textId="77777777" w:rsidR="00B232E8" w:rsidRPr="00B85E45" w:rsidRDefault="00B232E8" w:rsidP="00B232E8">
            <w:pPr>
              <w:spacing w:before="0" w:after="0" w:line="240" w:lineRule="auto"/>
              <w:jc w:val="left"/>
              <w:rPr>
                <w:rFonts w:eastAsia="Calibri" w:cs="Arial"/>
                <w:lang w:val="en-PH"/>
              </w:rPr>
            </w:pPr>
          </w:p>
        </w:tc>
        <w:tc>
          <w:tcPr>
            <w:tcW w:w="1450" w:type="pct"/>
          </w:tcPr>
          <w:p w14:paraId="36A9DA21"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Local Responsible Partner </w:t>
            </w:r>
          </w:p>
          <w:p w14:paraId="2D22003A"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PAFID-SIPAG (Ms. Marilyn Gates, Elaine </w:t>
            </w:r>
            <w:proofErr w:type="spellStart"/>
            <w:r w:rsidRPr="00B85E45">
              <w:rPr>
                <w:rFonts w:eastAsia="Calibri" w:cs="Arial"/>
                <w:lang w:val="en-PH"/>
              </w:rPr>
              <w:t>Tima</w:t>
            </w:r>
            <w:proofErr w:type="spellEnd"/>
            <w:r w:rsidRPr="00B85E45">
              <w:rPr>
                <w:rFonts w:eastAsia="Calibri" w:cs="Arial"/>
                <w:lang w:val="en-PH"/>
              </w:rPr>
              <w:t xml:space="preserve">, and Atty Quijano, Salvador </w:t>
            </w:r>
            <w:proofErr w:type="spellStart"/>
            <w:r w:rsidRPr="00B85E45">
              <w:rPr>
                <w:rFonts w:eastAsia="Calibri" w:cs="Arial"/>
                <w:lang w:val="en-PH"/>
              </w:rPr>
              <w:t>Dimain</w:t>
            </w:r>
            <w:proofErr w:type="spellEnd"/>
          </w:p>
        </w:tc>
      </w:tr>
      <w:tr w:rsidR="00B232E8" w:rsidRPr="00B85E45" w14:paraId="641D170A" w14:textId="77777777" w:rsidTr="006E60CC">
        <w:trPr>
          <w:gridAfter w:val="1"/>
          <w:wAfter w:w="40" w:type="pct"/>
        </w:trPr>
        <w:tc>
          <w:tcPr>
            <w:tcW w:w="704" w:type="pct"/>
            <w:tcBorders>
              <w:top w:val="nil"/>
              <w:left w:val="single" w:sz="4" w:space="0" w:color="auto"/>
              <w:bottom w:val="single" w:sz="4" w:space="0" w:color="auto"/>
              <w:right w:val="single" w:sz="4" w:space="0" w:color="auto"/>
            </w:tcBorders>
          </w:tcPr>
          <w:p w14:paraId="2BE398D4"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556AD73A"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4:00pm – 7:00 pm</w:t>
            </w:r>
          </w:p>
        </w:tc>
        <w:tc>
          <w:tcPr>
            <w:tcW w:w="1685" w:type="pct"/>
          </w:tcPr>
          <w:p w14:paraId="7ECFC095"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Travel to Manila</w:t>
            </w:r>
          </w:p>
        </w:tc>
        <w:tc>
          <w:tcPr>
            <w:tcW w:w="1450" w:type="pct"/>
          </w:tcPr>
          <w:p w14:paraId="031BFF48" w14:textId="77777777" w:rsidR="00B232E8" w:rsidRPr="00B85E45" w:rsidRDefault="00B232E8" w:rsidP="00B232E8">
            <w:pPr>
              <w:spacing w:before="0" w:after="0" w:line="240" w:lineRule="auto"/>
              <w:jc w:val="left"/>
              <w:rPr>
                <w:rFonts w:eastAsia="Calibri" w:cs="Arial"/>
                <w:lang w:val="en-PH"/>
              </w:rPr>
            </w:pPr>
          </w:p>
        </w:tc>
      </w:tr>
      <w:tr w:rsidR="00060F02" w:rsidRPr="00B85E45" w14:paraId="11DB0A95" w14:textId="77777777" w:rsidTr="00060F02">
        <w:trPr>
          <w:gridAfter w:val="1"/>
          <w:wAfter w:w="40" w:type="pct"/>
        </w:trPr>
        <w:tc>
          <w:tcPr>
            <w:tcW w:w="704" w:type="pct"/>
            <w:tcBorders>
              <w:top w:val="single" w:sz="4" w:space="0" w:color="auto"/>
              <w:bottom w:val="single" w:sz="4" w:space="0" w:color="auto"/>
            </w:tcBorders>
          </w:tcPr>
          <w:p w14:paraId="4B09C914" w14:textId="77777777" w:rsidR="00060F02" w:rsidRPr="00B85E45" w:rsidRDefault="00060F02" w:rsidP="00B232E8">
            <w:pPr>
              <w:spacing w:before="0" w:after="0" w:line="240" w:lineRule="auto"/>
              <w:jc w:val="left"/>
              <w:rPr>
                <w:rFonts w:eastAsia="Calibri" w:cs="Arial"/>
                <w:b/>
                <w:lang w:val="en-PH"/>
              </w:rPr>
            </w:pPr>
            <w:r w:rsidRPr="00B85E45">
              <w:rPr>
                <w:rFonts w:eastAsia="Calibri" w:cs="Arial"/>
                <w:b/>
                <w:lang w:val="en-PH"/>
              </w:rPr>
              <w:t>May 5</w:t>
            </w:r>
          </w:p>
          <w:p w14:paraId="5173EB11" w14:textId="77777777" w:rsidR="00060F02" w:rsidRPr="00B85E45" w:rsidRDefault="00060F02" w:rsidP="00B232E8">
            <w:pPr>
              <w:spacing w:before="0" w:after="0" w:line="240" w:lineRule="auto"/>
              <w:jc w:val="left"/>
              <w:rPr>
                <w:rFonts w:eastAsia="Calibri" w:cs="Arial"/>
                <w:b/>
                <w:lang w:val="en-PH"/>
              </w:rPr>
            </w:pPr>
            <w:r w:rsidRPr="00B85E45">
              <w:rPr>
                <w:rFonts w:eastAsia="Calibri" w:cs="Arial"/>
                <w:b/>
                <w:lang w:val="en-PH"/>
              </w:rPr>
              <w:t>Sun</w:t>
            </w:r>
          </w:p>
        </w:tc>
        <w:tc>
          <w:tcPr>
            <w:tcW w:w="1121" w:type="pct"/>
          </w:tcPr>
          <w:p w14:paraId="670DCD1B" w14:textId="77777777" w:rsidR="00060F02" w:rsidRPr="00B85E45" w:rsidRDefault="00060F02" w:rsidP="00B232E8">
            <w:pPr>
              <w:spacing w:before="0" w:after="0" w:line="240" w:lineRule="auto"/>
              <w:jc w:val="left"/>
              <w:rPr>
                <w:rFonts w:eastAsia="Calibri" w:cs="Arial"/>
                <w:lang w:val="en-PH"/>
              </w:rPr>
            </w:pPr>
          </w:p>
        </w:tc>
        <w:tc>
          <w:tcPr>
            <w:tcW w:w="3135" w:type="pct"/>
            <w:gridSpan w:val="2"/>
          </w:tcPr>
          <w:p w14:paraId="01C8DD36" w14:textId="14383E7E" w:rsidR="00060F02" w:rsidRPr="00B85E45" w:rsidRDefault="00060F02" w:rsidP="00B232E8">
            <w:pPr>
              <w:spacing w:before="0" w:after="0" w:line="240" w:lineRule="auto"/>
              <w:jc w:val="left"/>
              <w:rPr>
                <w:rFonts w:eastAsia="Calibri" w:cs="Arial"/>
                <w:lang w:val="en-PH"/>
              </w:rPr>
            </w:pPr>
            <w:r w:rsidRPr="00B85E45">
              <w:rPr>
                <w:rFonts w:eastAsia="Calibri" w:cs="Arial"/>
                <w:lang w:val="en-PH"/>
              </w:rPr>
              <w:t>Evaluation Team preparation of initial findings</w:t>
            </w:r>
          </w:p>
        </w:tc>
      </w:tr>
      <w:tr w:rsidR="00B232E8" w:rsidRPr="00B85E45" w14:paraId="5E9A7141" w14:textId="77777777" w:rsidTr="006E60CC">
        <w:trPr>
          <w:gridAfter w:val="1"/>
          <w:wAfter w:w="40" w:type="pct"/>
        </w:trPr>
        <w:tc>
          <w:tcPr>
            <w:tcW w:w="704" w:type="pct"/>
            <w:vMerge w:val="restart"/>
            <w:tcBorders>
              <w:top w:val="single" w:sz="4" w:space="0" w:color="auto"/>
              <w:left w:val="single" w:sz="4" w:space="0" w:color="auto"/>
              <w:right w:val="single" w:sz="4" w:space="0" w:color="auto"/>
            </w:tcBorders>
          </w:tcPr>
          <w:p w14:paraId="1B319ED2"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 xml:space="preserve">May 6 </w:t>
            </w:r>
          </w:p>
          <w:p w14:paraId="59A69A9B"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Mon</w:t>
            </w:r>
          </w:p>
        </w:tc>
        <w:tc>
          <w:tcPr>
            <w:tcW w:w="1121" w:type="pct"/>
            <w:tcBorders>
              <w:left w:val="single" w:sz="4" w:space="0" w:color="auto"/>
            </w:tcBorders>
          </w:tcPr>
          <w:p w14:paraId="67860E9D"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9:00am – 10:30am</w:t>
            </w:r>
          </w:p>
        </w:tc>
        <w:tc>
          <w:tcPr>
            <w:tcW w:w="1685" w:type="pct"/>
          </w:tcPr>
          <w:p w14:paraId="1CEB82DD"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Interview with PAFID </w:t>
            </w:r>
          </w:p>
        </w:tc>
        <w:tc>
          <w:tcPr>
            <w:tcW w:w="1450" w:type="pct"/>
          </w:tcPr>
          <w:p w14:paraId="12082C5C"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Dave de Vera at PAFID Office</w:t>
            </w:r>
          </w:p>
        </w:tc>
      </w:tr>
      <w:tr w:rsidR="00B232E8" w:rsidRPr="00B85E45" w14:paraId="1CBC218E" w14:textId="77777777" w:rsidTr="006E60CC">
        <w:trPr>
          <w:gridAfter w:val="1"/>
          <w:wAfter w:w="40" w:type="pct"/>
        </w:trPr>
        <w:tc>
          <w:tcPr>
            <w:tcW w:w="704" w:type="pct"/>
            <w:vMerge/>
            <w:tcBorders>
              <w:left w:val="single" w:sz="4" w:space="0" w:color="auto"/>
              <w:right w:val="single" w:sz="4" w:space="0" w:color="auto"/>
            </w:tcBorders>
          </w:tcPr>
          <w:p w14:paraId="65F7AE6A"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69EB169C"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1:30pm – 3:00pm</w:t>
            </w:r>
          </w:p>
        </w:tc>
        <w:tc>
          <w:tcPr>
            <w:tcW w:w="1685" w:type="pct"/>
            <w:tcBorders>
              <w:bottom w:val="single" w:sz="4" w:space="0" w:color="auto"/>
            </w:tcBorders>
          </w:tcPr>
          <w:p w14:paraId="7ACF5368"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Interview with NCIP</w:t>
            </w:r>
          </w:p>
        </w:tc>
        <w:tc>
          <w:tcPr>
            <w:tcW w:w="1450" w:type="pct"/>
          </w:tcPr>
          <w:p w14:paraId="7EBFBCD5"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Chair </w:t>
            </w:r>
            <w:proofErr w:type="spellStart"/>
            <w:r w:rsidRPr="00B85E45">
              <w:rPr>
                <w:rFonts w:eastAsia="Calibri" w:cs="Arial"/>
                <w:lang w:val="en-PH"/>
              </w:rPr>
              <w:t>Quintayo</w:t>
            </w:r>
            <w:proofErr w:type="spellEnd"/>
            <w:r w:rsidRPr="00B85E45">
              <w:rPr>
                <w:rFonts w:eastAsia="Calibri" w:cs="Arial"/>
                <w:lang w:val="en-PH"/>
              </w:rPr>
              <w:t xml:space="preserve">, ED </w:t>
            </w:r>
            <w:proofErr w:type="spellStart"/>
            <w:r w:rsidRPr="00B85E45">
              <w:rPr>
                <w:rFonts w:eastAsia="Calibri" w:cs="Arial"/>
                <w:lang w:val="en-PH"/>
              </w:rPr>
              <w:t>Bantayan</w:t>
            </w:r>
            <w:proofErr w:type="spellEnd"/>
            <w:r w:rsidRPr="00B85E45">
              <w:rPr>
                <w:rFonts w:eastAsia="Calibri" w:cs="Arial"/>
                <w:lang w:val="en-PH"/>
              </w:rPr>
              <w:t>, and others concerned</w:t>
            </w:r>
          </w:p>
        </w:tc>
      </w:tr>
      <w:tr w:rsidR="00B232E8" w:rsidRPr="00B85E45" w14:paraId="2DE2D6D3" w14:textId="77777777" w:rsidTr="006E60CC">
        <w:trPr>
          <w:gridAfter w:val="1"/>
          <w:wAfter w:w="40" w:type="pct"/>
        </w:trPr>
        <w:tc>
          <w:tcPr>
            <w:tcW w:w="704" w:type="pct"/>
            <w:vMerge/>
            <w:tcBorders>
              <w:left w:val="single" w:sz="4" w:space="0" w:color="auto"/>
              <w:right w:val="single" w:sz="4" w:space="0" w:color="auto"/>
            </w:tcBorders>
          </w:tcPr>
          <w:p w14:paraId="786006E5"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16F575E1"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3:30pm – 5:00pm</w:t>
            </w:r>
          </w:p>
        </w:tc>
        <w:tc>
          <w:tcPr>
            <w:tcW w:w="1685" w:type="pct"/>
            <w:tcBorders>
              <w:bottom w:val="single" w:sz="4" w:space="0" w:color="auto"/>
            </w:tcBorders>
            <w:shd w:val="clear" w:color="auto" w:fill="auto"/>
          </w:tcPr>
          <w:p w14:paraId="61B807C9"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Interview with NPD</w:t>
            </w:r>
          </w:p>
        </w:tc>
        <w:tc>
          <w:tcPr>
            <w:tcW w:w="1450" w:type="pct"/>
          </w:tcPr>
          <w:p w14:paraId="6C0F9C0F"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NPD Chief Meriden </w:t>
            </w:r>
            <w:proofErr w:type="spellStart"/>
            <w:r w:rsidRPr="00B85E45">
              <w:rPr>
                <w:rFonts w:eastAsia="Calibri" w:cs="Arial"/>
                <w:lang w:val="en-PH"/>
              </w:rPr>
              <w:t>Maranan</w:t>
            </w:r>
            <w:proofErr w:type="spellEnd"/>
            <w:r w:rsidRPr="00B85E45">
              <w:rPr>
                <w:rFonts w:eastAsia="Calibri" w:cs="Arial"/>
                <w:lang w:val="en-PH"/>
              </w:rPr>
              <w:t xml:space="preserve"> and staff</w:t>
            </w:r>
          </w:p>
        </w:tc>
      </w:tr>
      <w:tr w:rsidR="00B232E8" w:rsidRPr="00B85E45" w14:paraId="7794F223" w14:textId="77777777" w:rsidTr="006E60CC">
        <w:trPr>
          <w:gridAfter w:val="1"/>
          <w:wAfter w:w="40" w:type="pct"/>
        </w:trPr>
        <w:tc>
          <w:tcPr>
            <w:tcW w:w="704" w:type="pct"/>
            <w:vMerge/>
            <w:tcBorders>
              <w:left w:val="single" w:sz="4" w:space="0" w:color="auto"/>
              <w:right w:val="single" w:sz="4" w:space="0" w:color="auto"/>
            </w:tcBorders>
          </w:tcPr>
          <w:p w14:paraId="72581B5D"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391EC043"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9:00-(:30 Pm</w:t>
            </w:r>
          </w:p>
        </w:tc>
        <w:tc>
          <w:tcPr>
            <w:tcW w:w="1685" w:type="pct"/>
            <w:tcBorders>
              <w:bottom w:val="single" w:sz="4" w:space="0" w:color="auto"/>
            </w:tcBorders>
            <w:shd w:val="clear" w:color="auto" w:fill="auto"/>
          </w:tcPr>
          <w:p w14:paraId="6BC29F62"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Interview with Cong. Teddy </w:t>
            </w:r>
            <w:proofErr w:type="spellStart"/>
            <w:r w:rsidRPr="00B85E45">
              <w:rPr>
                <w:rFonts w:eastAsia="Calibri" w:cs="Arial"/>
                <w:lang w:val="en-PH"/>
              </w:rPr>
              <w:t>Baguilat</w:t>
            </w:r>
            <w:proofErr w:type="spellEnd"/>
          </w:p>
        </w:tc>
        <w:tc>
          <w:tcPr>
            <w:tcW w:w="1450" w:type="pct"/>
          </w:tcPr>
          <w:p w14:paraId="246952A9"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Via Skype</w:t>
            </w:r>
          </w:p>
        </w:tc>
      </w:tr>
      <w:tr w:rsidR="00B232E8" w:rsidRPr="00B85E45" w14:paraId="002A9158" w14:textId="77777777" w:rsidTr="006E60CC">
        <w:trPr>
          <w:gridAfter w:val="1"/>
          <w:wAfter w:w="40" w:type="pct"/>
        </w:trPr>
        <w:tc>
          <w:tcPr>
            <w:tcW w:w="704" w:type="pct"/>
            <w:vMerge w:val="restart"/>
            <w:tcBorders>
              <w:top w:val="single" w:sz="4" w:space="0" w:color="auto"/>
              <w:left w:val="single" w:sz="4" w:space="0" w:color="auto"/>
              <w:right w:val="single" w:sz="4" w:space="0" w:color="auto"/>
            </w:tcBorders>
          </w:tcPr>
          <w:p w14:paraId="281A1344"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May 7</w:t>
            </w:r>
          </w:p>
          <w:p w14:paraId="0B61D692"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Tues</w:t>
            </w:r>
          </w:p>
        </w:tc>
        <w:tc>
          <w:tcPr>
            <w:tcW w:w="1121" w:type="pct"/>
            <w:tcBorders>
              <w:left w:val="single" w:sz="4" w:space="0" w:color="auto"/>
            </w:tcBorders>
          </w:tcPr>
          <w:p w14:paraId="437161BA"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9:00am – 10:00am</w:t>
            </w:r>
          </w:p>
        </w:tc>
        <w:tc>
          <w:tcPr>
            <w:tcW w:w="1685" w:type="pct"/>
            <w:tcBorders>
              <w:top w:val="single" w:sz="4" w:space="0" w:color="auto"/>
            </w:tcBorders>
          </w:tcPr>
          <w:p w14:paraId="6FBEE95F"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Interview with other LRPs via Skype (at PMU)</w:t>
            </w:r>
          </w:p>
        </w:tc>
        <w:tc>
          <w:tcPr>
            <w:tcW w:w="1450" w:type="pct"/>
          </w:tcPr>
          <w:p w14:paraId="0A0BC253"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Local responsible partner for  Mt. </w:t>
            </w:r>
            <w:proofErr w:type="spellStart"/>
            <w:r w:rsidRPr="00B85E45">
              <w:rPr>
                <w:rFonts w:eastAsia="Calibri" w:cs="Arial"/>
                <w:lang w:val="en-PH"/>
              </w:rPr>
              <w:t>Taungay</w:t>
            </w:r>
            <w:proofErr w:type="spellEnd"/>
            <w:r w:rsidRPr="00B85E45">
              <w:rPr>
                <w:rFonts w:eastAsia="Calibri" w:cs="Arial"/>
                <w:lang w:val="en-PH"/>
              </w:rPr>
              <w:t xml:space="preserve"> site, Kalinga Fr. </w:t>
            </w:r>
            <w:proofErr w:type="spellStart"/>
            <w:r w:rsidRPr="00B85E45">
              <w:rPr>
                <w:rFonts w:eastAsia="Calibri" w:cs="Arial"/>
                <w:lang w:val="en-PH"/>
              </w:rPr>
              <w:t>Jeorge</w:t>
            </w:r>
            <w:proofErr w:type="spellEnd"/>
            <w:r w:rsidRPr="00B85E45">
              <w:rPr>
                <w:rFonts w:eastAsia="Calibri" w:cs="Arial"/>
                <w:lang w:val="en-PH"/>
              </w:rPr>
              <w:t xml:space="preserve"> </w:t>
            </w:r>
            <w:proofErr w:type="spellStart"/>
            <w:r w:rsidRPr="00B85E45">
              <w:rPr>
                <w:rFonts w:eastAsia="Calibri" w:cs="Arial"/>
                <w:lang w:val="en-PH"/>
              </w:rPr>
              <w:t>Manisem</w:t>
            </w:r>
            <w:proofErr w:type="spellEnd"/>
            <w:r w:rsidRPr="00B85E45">
              <w:rPr>
                <w:rFonts w:eastAsia="Calibri" w:cs="Arial"/>
                <w:lang w:val="en-PH"/>
              </w:rPr>
              <w:t xml:space="preserve"> of MCCI</w:t>
            </w:r>
          </w:p>
        </w:tc>
      </w:tr>
      <w:tr w:rsidR="00B232E8" w:rsidRPr="00B85E45" w14:paraId="1693174D" w14:textId="77777777" w:rsidTr="006E60CC">
        <w:trPr>
          <w:gridAfter w:val="1"/>
          <w:wAfter w:w="40" w:type="pct"/>
        </w:trPr>
        <w:tc>
          <w:tcPr>
            <w:tcW w:w="704" w:type="pct"/>
            <w:vMerge/>
            <w:tcBorders>
              <w:left w:val="single" w:sz="4" w:space="0" w:color="auto"/>
              <w:bottom w:val="nil"/>
              <w:right w:val="single" w:sz="4" w:space="0" w:color="auto"/>
            </w:tcBorders>
          </w:tcPr>
          <w:p w14:paraId="7C16905E"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08AD5738"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10:00 – 11:00 am</w:t>
            </w:r>
          </w:p>
        </w:tc>
        <w:tc>
          <w:tcPr>
            <w:tcW w:w="1685" w:type="pct"/>
            <w:tcBorders>
              <w:top w:val="single" w:sz="4" w:space="0" w:color="auto"/>
            </w:tcBorders>
          </w:tcPr>
          <w:p w14:paraId="7CF7C4F3"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Meeting with DENR CARAGA focal person for ICCA Project</w:t>
            </w:r>
          </w:p>
        </w:tc>
        <w:tc>
          <w:tcPr>
            <w:tcW w:w="1450" w:type="pct"/>
          </w:tcPr>
          <w:p w14:paraId="484B94AA"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Nilda </w:t>
            </w:r>
            <w:proofErr w:type="spellStart"/>
            <w:r w:rsidRPr="00B85E45">
              <w:rPr>
                <w:rFonts w:eastAsia="Calibri" w:cs="Arial"/>
                <w:lang w:val="en-PH"/>
              </w:rPr>
              <w:t>Ebron</w:t>
            </w:r>
            <w:proofErr w:type="spellEnd"/>
            <w:r w:rsidRPr="00B85E45">
              <w:rPr>
                <w:rFonts w:eastAsia="Calibri" w:cs="Arial"/>
                <w:lang w:val="en-PH"/>
              </w:rPr>
              <w:t xml:space="preserve"> DENR CARAGA</w:t>
            </w:r>
          </w:p>
        </w:tc>
      </w:tr>
      <w:tr w:rsidR="00B232E8" w:rsidRPr="00B85E45" w14:paraId="2586A592" w14:textId="77777777" w:rsidTr="006E60CC">
        <w:trPr>
          <w:gridAfter w:val="1"/>
          <w:wAfter w:w="40" w:type="pct"/>
        </w:trPr>
        <w:tc>
          <w:tcPr>
            <w:tcW w:w="704" w:type="pct"/>
            <w:tcBorders>
              <w:top w:val="nil"/>
              <w:left w:val="single" w:sz="4" w:space="0" w:color="auto"/>
              <w:bottom w:val="single" w:sz="4" w:space="0" w:color="auto"/>
              <w:right w:val="single" w:sz="4" w:space="0" w:color="auto"/>
            </w:tcBorders>
          </w:tcPr>
          <w:p w14:paraId="23F19AC6"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06CB6172"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12:00pm onwards</w:t>
            </w:r>
          </w:p>
          <w:p w14:paraId="4365F8C7" w14:textId="77777777" w:rsidR="00B232E8" w:rsidRPr="00B85E45" w:rsidRDefault="00B232E8" w:rsidP="00B232E8">
            <w:pPr>
              <w:spacing w:before="0" w:after="0" w:line="240" w:lineRule="auto"/>
              <w:jc w:val="left"/>
              <w:rPr>
                <w:rFonts w:eastAsia="Calibri" w:cs="Arial"/>
                <w:lang w:val="en-PH"/>
              </w:rPr>
            </w:pPr>
          </w:p>
        </w:tc>
        <w:tc>
          <w:tcPr>
            <w:tcW w:w="1685" w:type="pct"/>
          </w:tcPr>
          <w:p w14:paraId="3A05C422"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TE Team Meeting - Prepare Initial Evaluation Findings</w:t>
            </w:r>
          </w:p>
        </w:tc>
        <w:tc>
          <w:tcPr>
            <w:tcW w:w="1450" w:type="pct"/>
          </w:tcPr>
          <w:p w14:paraId="0A421E07" w14:textId="77777777" w:rsidR="00B232E8" w:rsidRPr="00B85E45" w:rsidRDefault="00B232E8" w:rsidP="00B232E8">
            <w:pPr>
              <w:spacing w:before="0" w:after="0" w:line="240" w:lineRule="auto"/>
              <w:jc w:val="left"/>
              <w:rPr>
                <w:rFonts w:eastAsia="Calibri" w:cs="Arial"/>
                <w:lang w:val="en-PH"/>
              </w:rPr>
            </w:pPr>
          </w:p>
        </w:tc>
      </w:tr>
      <w:tr w:rsidR="00B232E8" w:rsidRPr="00B85E45" w14:paraId="16F9CDCF" w14:textId="77777777" w:rsidTr="006E60CC">
        <w:trPr>
          <w:gridAfter w:val="1"/>
          <w:wAfter w:w="40" w:type="pct"/>
        </w:trPr>
        <w:tc>
          <w:tcPr>
            <w:tcW w:w="704" w:type="pct"/>
            <w:tcBorders>
              <w:top w:val="single" w:sz="4" w:space="0" w:color="auto"/>
              <w:left w:val="single" w:sz="4" w:space="0" w:color="auto"/>
              <w:right w:val="single" w:sz="4" w:space="0" w:color="auto"/>
            </w:tcBorders>
          </w:tcPr>
          <w:p w14:paraId="398AA044"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 xml:space="preserve">May 8 </w:t>
            </w:r>
          </w:p>
          <w:p w14:paraId="16331C75"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Wed</w:t>
            </w:r>
          </w:p>
        </w:tc>
        <w:tc>
          <w:tcPr>
            <w:tcW w:w="1121" w:type="pct"/>
            <w:tcBorders>
              <w:left w:val="single" w:sz="4" w:space="0" w:color="auto"/>
            </w:tcBorders>
          </w:tcPr>
          <w:p w14:paraId="41D7807B"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10:00am – 12:00pm</w:t>
            </w:r>
          </w:p>
        </w:tc>
        <w:tc>
          <w:tcPr>
            <w:tcW w:w="1685" w:type="pct"/>
          </w:tcPr>
          <w:p w14:paraId="0368CF92"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Presentation of Initial TE Findings to UNDP, ICCA Project Management Unit, KEF Chairperson </w:t>
            </w:r>
          </w:p>
        </w:tc>
        <w:tc>
          <w:tcPr>
            <w:tcW w:w="1450" w:type="pct"/>
          </w:tcPr>
          <w:p w14:paraId="66EFC231"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BMB Conference Room </w:t>
            </w:r>
          </w:p>
        </w:tc>
      </w:tr>
      <w:tr w:rsidR="00B232E8" w:rsidRPr="00C411B1" w14:paraId="2D96D9BA" w14:textId="77777777" w:rsidTr="006E60CC">
        <w:trPr>
          <w:gridAfter w:val="1"/>
          <w:wAfter w:w="40" w:type="pct"/>
        </w:trPr>
        <w:tc>
          <w:tcPr>
            <w:tcW w:w="704" w:type="pct"/>
            <w:vMerge w:val="restart"/>
            <w:tcBorders>
              <w:left w:val="single" w:sz="4" w:space="0" w:color="auto"/>
              <w:right w:val="single" w:sz="4" w:space="0" w:color="auto"/>
            </w:tcBorders>
          </w:tcPr>
          <w:p w14:paraId="7A246485"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61312B84" w14:textId="77777777" w:rsidR="00B232E8" w:rsidRPr="00B85E45" w:rsidRDefault="00B232E8" w:rsidP="006E60CC">
            <w:pPr>
              <w:spacing w:before="0" w:after="0" w:line="240" w:lineRule="auto"/>
              <w:ind w:right="-112"/>
              <w:jc w:val="left"/>
              <w:rPr>
                <w:rFonts w:eastAsia="Calibri" w:cs="Arial"/>
                <w:lang w:val="en-PH"/>
              </w:rPr>
            </w:pPr>
            <w:r w:rsidRPr="00B85E45">
              <w:rPr>
                <w:rFonts w:eastAsia="Calibri" w:cs="Arial"/>
                <w:lang w:val="en-PH"/>
              </w:rPr>
              <w:t>1:00 – 2:00pm</w:t>
            </w:r>
          </w:p>
        </w:tc>
        <w:tc>
          <w:tcPr>
            <w:tcW w:w="1685" w:type="pct"/>
          </w:tcPr>
          <w:p w14:paraId="365F41B1"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Interview with DA-BFAR</w:t>
            </w:r>
          </w:p>
        </w:tc>
        <w:tc>
          <w:tcPr>
            <w:tcW w:w="1450" w:type="pct"/>
          </w:tcPr>
          <w:p w14:paraId="7F67FBDD" w14:textId="77777777" w:rsidR="00B232E8" w:rsidRPr="00B85E45" w:rsidRDefault="00B232E8" w:rsidP="00B232E8">
            <w:pPr>
              <w:spacing w:before="0" w:after="0" w:line="240" w:lineRule="auto"/>
              <w:jc w:val="left"/>
              <w:rPr>
                <w:rFonts w:eastAsia="Calibri" w:cs="Arial"/>
                <w:lang w:val="es-EC"/>
              </w:rPr>
            </w:pPr>
            <w:r w:rsidRPr="00B85E45">
              <w:rPr>
                <w:rFonts w:eastAsia="Calibri" w:cs="Arial"/>
                <w:lang w:val="es-EC"/>
              </w:rPr>
              <w:t>Atty. Benjamin Tabios</w:t>
            </w:r>
          </w:p>
          <w:p w14:paraId="533641F3" w14:textId="77777777" w:rsidR="00B232E8" w:rsidRPr="00B85E45" w:rsidRDefault="00B232E8" w:rsidP="00B232E8">
            <w:pPr>
              <w:spacing w:before="0" w:after="0" w:line="240" w:lineRule="auto"/>
              <w:jc w:val="left"/>
              <w:rPr>
                <w:rFonts w:eastAsia="Calibri" w:cs="Arial"/>
                <w:lang w:val="es-EC"/>
              </w:rPr>
            </w:pPr>
            <w:r w:rsidRPr="00B85E45">
              <w:rPr>
                <w:rFonts w:eastAsia="Calibri" w:cs="Arial"/>
                <w:lang w:val="es-EC"/>
              </w:rPr>
              <w:t>(Jun David)</w:t>
            </w:r>
          </w:p>
          <w:p w14:paraId="638CDA12" w14:textId="77777777" w:rsidR="00B232E8" w:rsidRPr="00B85E45" w:rsidRDefault="00B232E8" w:rsidP="00B232E8">
            <w:pPr>
              <w:spacing w:before="0" w:after="0" w:line="240" w:lineRule="auto"/>
              <w:jc w:val="left"/>
              <w:rPr>
                <w:rFonts w:eastAsia="Calibri" w:cs="Arial"/>
                <w:lang w:val="es-EC"/>
              </w:rPr>
            </w:pPr>
            <w:r w:rsidRPr="00B85E45">
              <w:rPr>
                <w:rFonts w:eastAsia="Calibri" w:cs="Arial"/>
                <w:lang w:val="es-EC"/>
              </w:rPr>
              <w:t xml:space="preserve">Venue: DA BFAR  </w:t>
            </w:r>
          </w:p>
        </w:tc>
      </w:tr>
      <w:tr w:rsidR="00B232E8" w:rsidRPr="00B85E45" w14:paraId="4B356818" w14:textId="77777777" w:rsidTr="006E60CC">
        <w:trPr>
          <w:gridAfter w:val="1"/>
          <w:wAfter w:w="40" w:type="pct"/>
        </w:trPr>
        <w:tc>
          <w:tcPr>
            <w:tcW w:w="704" w:type="pct"/>
            <w:vMerge/>
            <w:tcBorders>
              <w:left w:val="single" w:sz="4" w:space="0" w:color="auto"/>
              <w:right w:val="single" w:sz="4" w:space="0" w:color="auto"/>
            </w:tcBorders>
          </w:tcPr>
          <w:p w14:paraId="0F2B91B6" w14:textId="77777777" w:rsidR="00B232E8" w:rsidRPr="00B85E45" w:rsidRDefault="00B232E8" w:rsidP="00B232E8">
            <w:pPr>
              <w:spacing w:before="0" w:after="0" w:line="240" w:lineRule="auto"/>
              <w:jc w:val="left"/>
              <w:rPr>
                <w:rFonts w:eastAsia="Calibri" w:cs="Arial"/>
                <w:b/>
                <w:lang w:val="es-EC"/>
              </w:rPr>
            </w:pPr>
          </w:p>
        </w:tc>
        <w:tc>
          <w:tcPr>
            <w:tcW w:w="1121" w:type="pct"/>
            <w:tcBorders>
              <w:left w:val="single" w:sz="4" w:space="0" w:color="auto"/>
            </w:tcBorders>
          </w:tcPr>
          <w:p w14:paraId="15819E21"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!:00-2:00 pm</w:t>
            </w:r>
          </w:p>
        </w:tc>
        <w:tc>
          <w:tcPr>
            <w:tcW w:w="1685" w:type="pct"/>
          </w:tcPr>
          <w:p w14:paraId="289C1582"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Interview with Gabriel (UNDP RO)</w:t>
            </w:r>
          </w:p>
        </w:tc>
        <w:tc>
          <w:tcPr>
            <w:tcW w:w="1450" w:type="pct"/>
          </w:tcPr>
          <w:p w14:paraId="06F1D494"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Via Skype (Jose Galindo)</w:t>
            </w:r>
          </w:p>
          <w:p w14:paraId="0674D5A9"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Venue- BMB Conference Room</w:t>
            </w:r>
          </w:p>
        </w:tc>
      </w:tr>
      <w:tr w:rsidR="00B232E8" w:rsidRPr="00B85E45" w14:paraId="47DC8B0B" w14:textId="77777777" w:rsidTr="006E60CC">
        <w:trPr>
          <w:gridAfter w:val="1"/>
          <w:wAfter w:w="40" w:type="pct"/>
        </w:trPr>
        <w:tc>
          <w:tcPr>
            <w:tcW w:w="704" w:type="pct"/>
            <w:vMerge/>
            <w:tcBorders>
              <w:left w:val="single" w:sz="4" w:space="0" w:color="auto"/>
              <w:right w:val="single" w:sz="4" w:space="0" w:color="auto"/>
            </w:tcBorders>
          </w:tcPr>
          <w:p w14:paraId="5AE7474B"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75A6FBA2"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8:00 pm – 10:00pm </w:t>
            </w:r>
          </w:p>
        </w:tc>
        <w:tc>
          <w:tcPr>
            <w:tcW w:w="1685" w:type="pct"/>
          </w:tcPr>
          <w:p w14:paraId="22106B91"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Travel to Butuan via 5J789</w:t>
            </w:r>
          </w:p>
        </w:tc>
        <w:tc>
          <w:tcPr>
            <w:tcW w:w="1450" w:type="pct"/>
          </w:tcPr>
          <w:p w14:paraId="6AFB5AF0"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Jun David</w:t>
            </w:r>
          </w:p>
        </w:tc>
      </w:tr>
      <w:tr w:rsidR="00B232E8" w:rsidRPr="00B85E45" w14:paraId="5708DFFE" w14:textId="77777777" w:rsidTr="006E60CC">
        <w:trPr>
          <w:gridAfter w:val="1"/>
          <w:wAfter w:w="40" w:type="pct"/>
        </w:trPr>
        <w:tc>
          <w:tcPr>
            <w:tcW w:w="704" w:type="pct"/>
            <w:vMerge/>
            <w:tcBorders>
              <w:left w:val="single" w:sz="4" w:space="0" w:color="auto"/>
              <w:bottom w:val="single" w:sz="4" w:space="0" w:color="auto"/>
              <w:right w:val="single" w:sz="4" w:space="0" w:color="auto"/>
            </w:tcBorders>
          </w:tcPr>
          <w:p w14:paraId="72CF0786"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0B609A6A"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10:00 pm</w:t>
            </w:r>
          </w:p>
        </w:tc>
        <w:tc>
          <w:tcPr>
            <w:tcW w:w="1685" w:type="pct"/>
          </w:tcPr>
          <w:p w14:paraId="14109C5E"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Travel Back to Home Base</w:t>
            </w:r>
          </w:p>
        </w:tc>
        <w:tc>
          <w:tcPr>
            <w:tcW w:w="1450" w:type="pct"/>
          </w:tcPr>
          <w:p w14:paraId="5C4B7D0A"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Jose Galindo</w:t>
            </w:r>
          </w:p>
        </w:tc>
      </w:tr>
      <w:tr w:rsidR="00B232E8" w:rsidRPr="00B85E45" w14:paraId="2C7D12EB" w14:textId="77777777" w:rsidTr="006E60CC">
        <w:trPr>
          <w:gridAfter w:val="1"/>
          <w:wAfter w:w="40" w:type="pct"/>
        </w:trPr>
        <w:tc>
          <w:tcPr>
            <w:tcW w:w="704" w:type="pct"/>
            <w:tcBorders>
              <w:top w:val="single" w:sz="4" w:space="0" w:color="auto"/>
              <w:left w:val="single" w:sz="4" w:space="0" w:color="auto"/>
              <w:bottom w:val="nil"/>
              <w:right w:val="single" w:sz="4" w:space="0" w:color="auto"/>
            </w:tcBorders>
          </w:tcPr>
          <w:p w14:paraId="0A85FAAE"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 xml:space="preserve">May 9 </w:t>
            </w:r>
          </w:p>
        </w:tc>
        <w:tc>
          <w:tcPr>
            <w:tcW w:w="1121" w:type="pct"/>
            <w:tcBorders>
              <w:left w:val="single" w:sz="4" w:space="0" w:color="auto"/>
            </w:tcBorders>
          </w:tcPr>
          <w:p w14:paraId="50EE8BCC"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3:30am – 8:30am</w:t>
            </w:r>
          </w:p>
        </w:tc>
        <w:tc>
          <w:tcPr>
            <w:tcW w:w="1685" w:type="pct"/>
          </w:tcPr>
          <w:p w14:paraId="6A75FFDA"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Travel to </w:t>
            </w:r>
            <w:proofErr w:type="spellStart"/>
            <w:r w:rsidRPr="00B85E45">
              <w:rPr>
                <w:rFonts w:eastAsia="Calibri" w:cs="Arial"/>
                <w:lang w:val="en-PH"/>
              </w:rPr>
              <w:t>Sote</w:t>
            </w:r>
            <w:proofErr w:type="spellEnd"/>
            <w:r w:rsidRPr="00B85E45">
              <w:rPr>
                <w:rFonts w:eastAsia="Calibri" w:cs="Arial"/>
                <w:lang w:val="en-PH"/>
              </w:rPr>
              <w:t xml:space="preserve">, </w:t>
            </w:r>
            <w:proofErr w:type="spellStart"/>
            <w:r w:rsidRPr="00B85E45">
              <w:rPr>
                <w:rFonts w:eastAsia="Calibri" w:cs="Arial"/>
                <w:lang w:val="en-PH"/>
              </w:rPr>
              <w:t>Bislig</w:t>
            </w:r>
            <w:proofErr w:type="spellEnd"/>
            <w:r w:rsidRPr="00B85E45">
              <w:rPr>
                <w:rFonts w:eastAsia="Calibri" w:cs="Arial"/>
                <w:lang w:val="en-PH"/>
              </w:rPr>
              <w:t xml:space="preserve"> City</w:t>
            </w:r>
          </w:p>
          <w:p w14:paraId="4BE539DE" w14:textId="77777777" w:rsidR="00B232E8" w:rsidRPr="00B85E45" w:rsidRDefault="00B232E8" w:rsidP="00B232E8">
            <w:pPr>
              <w:spacing w:before="0" w:after="0" w:line="240" w:lineRule="auto"/>
              <w:jc w:val="left"/>
              <w:rPr>
                <w:rFonts w:eastAsia="Calibri" w:cs="Arial"/>
                <w:lang w:val="en-PH"/>
              </w:rPr>
            </w:pPr>
          </w:p>
        </w:tc>
        <w:tc>
          <w:tcPr>
            <w:tcW w:w="1450" w:type="pct"/>
          </w:tcPr>
          <w:p w14:paraId="33E9D42A"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Site – </w:t>
            </w:r>
            <w:proofErr w:type="spellStart"/>
            <w:r w:rsidRPr="00B85E45">
              <w:rPr>
                <w:rFonts w:eastAsia="Calibri" w:cs="Arial"/>
                <w:lang w:val="en-PH"/>
              </w:rPr>
              <w:t>Bislig</w:t>
            </w:r>
            <w:proofErr w:type="spellEnd"/>
            <w:r w:rsidRPr="00B85E45">
              <w:rPr>
                <w:rFonts w:eastAsia="Calibri" w:cs="Arial"/>
                <w:lang w:val="en-PH"/>
              </w:rPr>
              <w:t xml:space="preserve"> City</w:t>
            </w:r>
          </w:p>
        </w:tc>
      </w:tr>
      <w:tr w:rsidR="00B232E8" w:rsidRPr="00B85E45" w14:paraId="2B6F2DF8" w14:textId="77777777" w:rsidTr="006E60CC">
        <w:trPr>
          <w:gridAfter w:val="1"/>
          <w:wAfter w:w="40" w:type="pct"/>
        </w:trPr>
        <w:tc>
          <w:tcPr>
            <w:tcW w:w="704" w:type="pct"/>
            <w:tcBorders>
              <w:top w:val="nil"/>
              <w:left w:val="single" w:sz="4" w:space="0" w:color="auto"/>
              <w:bottom w:val="nil"/>
              <w:right w:val="single" w:sz="4" w:space="0" w:color="auto"/>
            </w:tcBorders>
          </w:tcPr>
          <w:p w14:paraId="554B9C09" w14:textId="77777777" w:rsidR="00B232E8" w:rsidRPr="00B85E45" w:rsidRDefault="00B232E8" w:rsidP="00B232E8">
            <w:pPr>
              <w:spacing w:before="0" w:after="0" w:line="240" w:lineRule="auto"/>
              <w:jc w:val="left"/>
              <w:rPr>
                <w:rFonts w:eastAsia="Calibri" w:cs="Arial"/>
                <w:b/>
                <w:lang w:val="en-PH"/>
              </w:rPr>
            </w:pPr>
            <w:r w:rsidRPr="00B85E45">
              <w:rPr>
                <w:rFonts w:eastAsia="Calibri" w:cs="Arial"/>
                <w:b/>
                <w:lang w:val="en-PH"/>
              </w:rPr>
              <w:t>Thu</w:t>
            </w:r>
          </w:p>
        </w:tc>
        <w:tc>
          <w:tcPr>
            <w:tcW w:w="1121" w:type="pct"/>
            <w:tcBorders>
              <w:left w:val="single" w:sz="4" w:space="0" w:color="auto"/>
            </w:tcBorders>
          </w:tcPr>
          <w:p w14:paraId="50ADD6DE"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8:30am – 9:30am</w:t>
            </w:r>
          </w:p>
        </w:tc>
        <w:tc>
          <w:tcPr>
            <w:tcW w:w="1685" w:type="pct"/>
          </w:tcPr>
          <w:p w14:paraId="3818D512"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FGD/ KI Interviews with Council of Elders</w:t>
            </w:r>
          </w:p>
        </w:tc>
        <w:tc>
          <w:tcPr>
            <w:tcW w:w="1450" w:type="pct"/>
          </w:tcPr>
          <w:p w14:paraId="2BB2E5E3"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Beneficiaries</w:t>
            </w:r>
          </w:p>
          <w:p w14:paraId="092A00D9" w14:textId="77777777" w:rsidR="00B232E8" w:rsidRPr="00B85E45" w:rsidRDefault="00B232E8" w:rsidP="00B232E8">
            <w:pPr>
              <w:spacing w:before="0" w:after="0" w:line="240" w:lineRule="auto"/>
              <w:jc w:val="left"/>
              <w:rPr>
                <w:rFonts w:eastAsia="Calibri" w:cs="Arial"/>
                <w:lang w:val="en-PH"/>
              </w:rPr>
            </w:pPr>
          </w:p>
        </w:tc>
      </w:tr>
      <w:tr w:rsidR="00B232E8" w:rsidRPr="00B85E45" w14:paraId="0E3F090E" w14:textId="77777777" w:rsidTr="006E60CC">
        <w:trPr>
          <w:gridAfter w:val="1"/>
          <w:wAfter w:w="40" w:type="pct"/>
        </w:trPr>
        <w:tc>
          <w:tcPr>
            <w:tcW w:w="704" w:type="pct"/>
            <w:tcBorders>
              <w:top w:val="nil"/>
              <w:left w:val="single" w:sz="4" w:space="0" w:color="auto"/>
              <w:bottom w:val="nil"/>
              <w:right w:val="single" w:sz="4" w:space="0" w:color="auto"/>
            </w:tcBorders>
          </w:tcPr>
          <w:p w14:paraId="63435237"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28B600FE"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10:00am – 11:00am</w:t>
            </w:r>
          </w:p>
        </w:tc>
        <w:tc>
          <w:tcPr>
            <w:tcW w:w="1685" w:type="pct"/>
          </w:tcPr>
          <w:p w14:paraId="6950D129"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Interviews with 2 Barangays</w:t>
            </w:r>
          </w:p>
        </w:tc>
        <w:tc>
          <w:tcPr>
            <w:tcW w:w="1450" w:type="pct"/>
          </w:tcPr>
          <w:p w14:paraId="5C74F745" w14:textId="77777777" w:rsidR="00B232E8" w:rsidRPr="00B85E45" w:rsidRDefault="00B232E8" w:rsidP="00B232E8">
            <w:pPr>
              <w:spacing w:before="0" w:after="0" w:line="240" w:lineRule="auto"/>
              <w:jc w:val="left"/>
              <w:rPr>
                <w:rFonts w:eastAsia="Calibri" w:cs="Arial"/>
                <w:lang w:val="en-PH"/>
              </w:rPr>
            </w:pPr>
          </w:p>
        </w:tc>
      </w:tr>
      <w:tr w:rsidR="00B232E8" w:rsidRPr="00B85E45" w14:paraId="05EE6565" w14:textId="77777777" w:rsidTr="006E60CC">
        <w:trPr>
          <w:gridAfter w:val="1"/>
          <w:wAfter w:w="40" w:type="pct"/>
        </w:trPr>
        <w:tc>
          <w:tcPr>
            <w:tcW w:w="704" w:type="pct"/>
            <w:tcBorders>
              <w:top w:val="nil"/>
              <w:left w:val="single" w:sz="4" w:space="0" w:color="auto"/>
              <w:bottom w:val="nil"/>
              <w:right w:val="single" w:sz="4" w:space="0" w:color="auto"/>
            </w:tcBorders>
          </w:tcPr>
          <w:p w14:paraId="234B22A6"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147CF580"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1:00-2:00 pm</w:t>
            </w:r>
          </w:p>
        </w:tc>
        <w:tc>
          <w:tcPr>
            <w:tcW w:w="1685" w:type="pct"/>
          </w:tcPr>
          <w:p w14:paraId="18E2F603"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Interview with </w:t>
            </w:r>
            <w:proofErr w:type="spellStart"/>
            <w:r w:rsidRPr="00B85E45">
              <w:rPr>
                <w:rFonts w:eastAsia="Calibri" w:cs="Arial"/>
                <w:lang w:val="en-PH"/>
              </w:rPr>
              <w:t>Bislig</w:t>
            </w:r>
            <w:proofErr w:type="spellEnd"/>
            <w:r w:rsidRPr="00B85E45">
              <w:rPr>
                <w:rFonts w:eastAsia="Calibri" w:cs="Arial"/>
                <w:lang w:val="en-PH"/>
              </w:rPr>
              <w:t xml:space="preserve"> City LGU Official</w:t>
            </w:r>
          </w:p>
        </w:tc>
        <w:tc>
          <w:tcPr>
            <w:tcW w:w="1450" w:type="pct"/>
          </w:tcPr>
          <w:p w14:paraId="560481A4" w14:textId="77777777" w:rsidR="00B232E8" w:rsidRPr="00B85E45" w:rsidRDefault="00B232E8" w:rsidP="00B232E8">
            <w:pPr>
              <w:spacing w:before="0" w:after="0" w:line="240" w:lineRule="auto"/>
              <w:jc w:val="left"/>
              <w:rPr>
                <w:rFonts w:eastAsia="Calibri" w:cs="Arial"/>
                <w:lang w:val="en-PH"/>
              </w:rPr>
            </w:pPr>
            <w:proofErr w:type="spellStart"/>
            <w:r w:rsidRPr="00B85E45">
              <w:rPr>
                <w:rFonts w:eastAsia="Calibri" w:cs="Arial"/>
                <w:lang w:val="en-PH"/>
              </w:rPr>
              <w:t>Bislig</w:t>
            </w:r>
            <w:proofErr w:type="spellEnd"/>
            <w:r w:rsidRPr="00B85E45">
              <w:rPr>
                <w:rFonts w:eastAsia="Calibri" w:cs="Arial"/>
                <w:lang w:val="en-PH"/>
              </w:rPr>
              <w:t xml:space="preserve"> City Hall, Municipal Planning and Development Coordinator</w:t>
            </w:r>
          </w:p>
        </w:tc>
      </w:tr>
      <w:tr w:rsidR="00B232E8" w:rsidRPr="00B85E45" w14:paraId="69258461" w14:textId="77777777" w:rsidTr="006E60CC">
        <w:trPr>
          <w:gridAfter w:val="1"/>
          <w:wAfter w:w="40" w:type="pct"/>
        </w:trPr>
        <w:tc>
          <w:tcPr>
            <w:tcW w:w="704" w:type="pct"/>
            <w:tcBorders>
              <w:top w:val="nil"/>
              <w:left w:val="single" w:sz="4" w:space="0" w:color="auto"/>
              <w:bottom w:val="nil"/>
              <w:right w:val="single" w:sz="4" w:space="0" w:color="auto"/>
            </w:tcBorders>
          </w:tcPr>
          <w:p w14:paraId="25B48DFD"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1AB7E287"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2:00am – 5:00 pm</w:t>
            </w:r>
          </w:p>
        </w:tc>
        <w:tc>
          <w:tcPr>
            <w:tcW w:w="1685" w:type="pct"/>
          </w:tcPr>
          <w:p w14:paraId="1B7A10B0"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Travel back to Butuan</w:t>
            </w:r>
          </w:p>
        </w:tc>
        <w:tc>
          <w:tcPr>
            <w:tcW w:w="1450" w:type="pct"/>
          </w:tcPr>
          <w:p w14:paraId="34DEF9E5" w14:textId="77777777" w:rsidR="00B232E8" w:rsidRPr="00B85E45" w:rsidRDefault="00B232E8" w:rsidP="00B232E8">
            <w:pPr>
              <w:spacing w:before="0" w:after="0" w:line="240" w:lineRule="auto"/>
              <w:jc w:val="left"/>
              <w:rPr>
                <w:rFonts w:eastAsia="Calibri" w:cs="Arial"/>
                <w:lang w:val="en-PH"/>
              </w:rPr>
            </w:pPr>
          </w:p>
        </w:tc>
      </w:tr>
      <w:tr w:rsidR="00B232E8" w:rsidRPr="00B85E45" w14:paraId="48C08BEF" w14:textId="77777777" w:rsidTr="006E60CC">
        <w:trPr>
          <w:gridAfter w:val="1"/>
          <w:wAfter w:w="40" w:type="pct"/>
        </w:trPr>
        <w:tc>
          <w:tcPr>
            <w:tcW w:w="704" w:type="pct"/>
            <w:tcBorders>
              <w:top w:val="nil"/>
              <w:left w:val="single" w:sz="4" w:space="0" w:color="auto"/>
              <w:bottom w:val="nil"/>
              <w:right w:val="single" w:sz="4" w:space="0" w:color="auto"/>
            </w:tcBorders>
          </w:tcPr>
          <w:p w14:paraId="5F54744C"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45FE7980"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4:00pm – 5:30pm</w:t>
            </w:r>
          </w:p>
        </w:tc>
        <w:tc>
          <w:tcPr>
            <w:tcW w:w="1685" w:type="pct"/>
          </w:tcPr>
          <w:p w14:paraId="4E8800EF"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Interview with DENR CARAGA</w:t>
            </w:r>
          </w:p>
        </w:tc>
        <w:tc>
          <w:tcPr>
            <w:tcW w:w="1450" w:type="pct"/>
          </w:tcPr>
          <w:p w14:paraId="5298BE12" w14:textId="77777777" w:rsidR="00B232E8" w:rsidRPr="00B85E45" w:rsidRDefault="00B232E8" w:rsidP="00B232E8">
            <w:pPr>
              <w:spacing w:before="0" w:after="0" w:line="240" w:lineRule="auto"/>
              <w:jc w:val="left"/>
              <w:rPr>
                <w:rFonts w:eastAsia="Calibri" w:cs="Arial"/>
                <w:lang w:val="en-PH"/>
              </w:rPr>
            </w:pPr>
            <w:r w:rsidRPr="00B85E45">
              <w:rPr>
                <w:rFonts w:eastAsia="Calibri" w:cs="Arial"/>
                <w:lang w:val="en-PH"/>
              </w:rPr>
              <w:t xml:space="preserve">Regional Director and Nilda </w:t>
            </w:r>
            <w:proofErr w:type="spellStart"/>
            <w:r w:rsidRPr="00B85E45">
              <w:rPr>
                <w:rFonts w:eastAsia="Calibri" w:cs="Arial"/>
                <w:lang w:val="en-PH"/>
              </w:rPr>
              <w:t>Ebron</w:t>
            </w:r>
            <w:proofErr w:type="spellEnd"/>
            <w:r w:rsidRPr="00B85E45">
              <w:rPr>
                <w:rFonts w:eastAsia="Calibri" w:cs="Arial"/>
                <w:lang w:val="en-PH"/>
              </w:rPr>
              <w:t>, CDD and ICCA Focal Person</w:t>
            </w:r>
          </w:p>
        </w:tc>
      </w:tr>
      <w:tr w:rsidR="00B232E8" w:rsidRPr="00B85E45" w14:paraId="6FB63AD9" w14:textId="77777777" w:rsidTr="006E60CC">
        <w:trPr>
          <w:gridAfter w:val="1"/>
          <w:wAfter w:w="40" w:type="pct"/>
        </w:trPr>
        <w:tc>
          <w:tcPr>
            <w:tcW w:w="704" w:type="pct"/>
            <w:tcBorders>
              <w:top w:val="nil"/>
              <w:left w:val="single" w:sz="4" w:space="0" w:color="auto"/>
              <w:bottom w:val="nil"/>
              <w:right w:val="single" w:sz="4" w:space="0" w:color="auto"/>
            </w:tcBorders>
          </w:tcPr>
          <w:p w14:paraId="1DC53009"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30D08570" w14:textId="77777777" w:rsidR="00B232E8" w:rsidRPr="00B85E45" w:rsidDel="00874A49" w:rsidRDefault="00B232E8" w:rsidP="00B232E8">
            <w:pPr>
              <w:spacing w:before="0" w:after="0" w:line="240" w:lineRule="auto"/>
              <w:jc w:val="left"/>
              <w:rPr>
                <w:rFonts w:eastAsia="Calibri" w:cs="Arial"/>
                <w:lang w:val="en-PH"/>
              </w:rPr>
            </w:pPr>
            <w:r w:rsidRPr="00B85E45">
              <w:rPr>
                <w:rFonts w:eastAsia="Calibri" w:cs="Arial"/>
                <w:lang w:val="en-PH"/>
              </w:rPr>
              <w:t>5:30pm – 7:00pm</w:t>
            </w:r>
          </w:p>
        </w:tc>
        <w:tc>
          <w:tcPr>
            <w:tcW w:w="1685" w:type="pct"/>
          </w:tcPr>
          <w:p w14:paraId="4A9BEE0E" w14:textId="77777777" w:rsidR="00B232E8" w:rsidRPr="00B85E45" w:rsidDel="00874A49" w:rsidRDefault="00B232E8" w:rsidP="00B232E8">
            <w:pPr>
              <w:spacing w:before="0" w:after="0" w:line="240" w:lineRule="auto"/>
              <w:jc w:val="left"/>
              <w:rPr>
                <w:rFonts w:eastAsia="Calibri" w:cs="Arial"/>
                <w:lang w:val="en-PH"/>
              </w:rPr>
            </w:pPr>
            <w:r w:rsidRPr="00B85E45">
              <w:rPr>
                <w:rFonts w:eastAsia="Calibri" w:cs="Arial"/>
                <w:lang w:val="en-PH"/>
              </w:rPr>
              <w:t xml:space="preserve">Interview with NCIP CARAGA Focal Persons for </w:t>
            </w:r>
            <w:proofErr w:type="spellStart"/>
            <w:r w:rsidRPr="00B85E45">
              <w:rPr>
                <w:rFonts w:eastAsia="Calibri" w:cs="Arial"/>
                <w:lang w:val="en-PH"/>
              </w:rPr>
              <w:t>Bislig</w:t>
            </w:r>
            <w:proofErr w:type="spellEnd"/>
            <w:r w:rsidRPr="00B85E45">
              <w:rPr>
                <w:rFonts w:eastAsia="Calibri" w:cs="Arial"/>
                <w:lang w:val="en-PH"/>
              </w:rPr>
              <w:t xml:space="preserve"> City and Esperanza, </w:t>
            </w:r>
            <w:proofErr w:type="spellStart"/>
            <w:r w:rsidRPr="00B85E45">
              <w:rPr>
                <w:rFonts w:eastAsia="Calibri" w:cs="Arial"/>
                <w:lang w:val="en-PH"/>
              </w:rPr>
              <w:t>Agusan</w:t>
            </w:r>
            <w:proofErr w:type="spellEnd"/>
            <w:r w:rsidRPr="00B85E45">
              <w:rPr>
                <w:rFonts w:eastAsia="Calibri" w:cs="Arial"/>
                <w:lang w:val="en-PH"/>
              </w:rPr>
              <w:t xml:space="preserve"> Sur</w:t>
            </w:r>
          </w:p>
        </w:tc>
        <w:tc>
          <w:tcPr>
            <w:tcW w:w="1450" w:type="pct"/>
          </w:tcPr>
          <w:p w14:paraId="5B087D27" w14:textId="77777777" w:rsidR="00B232E8" w:rsidRPr="00B85E45" w:rsidDel="00874A49" w:rsidRDefault="00B232E8" w:rsidP="00B232E8">
            <w:pPr>
              <w:spacing w:before="0" w:after="0" w:line="240" w:lineRule="auto"/>
              <w:jc w:val="left"/>
              <w:rPr>
                <w:rFonts w:eastAsia="Calibri" w:cs="Arial"/>
                <w:lang w:val="en-PH"/>
              </w:rPr>
            </w:pPr>
            <w:r w:rsidRPr="00B85E45">
              <w:rPr>
                <w:rFonts w:eastAsia="Calibri" w:cs="Arial"/>
                <w:lang w:val="en-PH"/>
              </w:rPr>
              <w:t>Venue: Butuan City</w:t>
            </w:r>
          </w:p>
        </w:tc>
      </w:tr>
      <w:tr w:rsidR="00B232E8" w:rsidRPr="00B85E45" w14:paraId="1735D14D" w14:textId="77777777" w:rsidTr="006E60CC">
        <w:trPr>
          <w:gridAfter w:val="1"/>
          <w:wAfter w:w="40" w:type="pct"/>
        </w:trPr>
        <w:tc>
          <w:tcPr>
            <w:tcW w:w="704" w:type="pct"/>
            <w:tcBorders>
              <w:top w:val="nil"/>
              <w:left w:val="single" w:sz="4" w:space="0" w:color="auto"/>
              <w:bottom w:val="single" w:sz="4" w:space="0" w:color="auto"/>
              <w:right w:val="single" w:sz="4" w:space="0" w:color="auto"/>
            </w:tcBorders>
          </w:tcPr>
          <w:p w14:paraId="3CFC966F" w14:textId="77777777" w:rsidR="00B232E8" w:rsidRPr="00B85E45" w:rsidRDefault="00B232E8" w:rsidP="00B232E8">
            <w:pPr>
              <w:spacing w:before="0" w:after="0" w:line="240" w:lineRule="auto"/>
              <w:jc w:val="left"/>
              <w:rPr>
                <w:rFonts w:eastAsia="Calibri" w:cs="Arial"/>
                <w:b/>
                <w:lang w:val="en-PH"/>
              </w:rPr>
            </w:pPr>
          </w:p>
        </w:tc>
        <w:tc>
          <w:tcPr>
            <w:tcW w:w="1121" w:type="pct"/>
            <w:tcBorders>
              <w:left w:val="single" w:sz="4" w:space="0" w:color="auto"/>
            </w:tcBorders>
          </w:tcPr>
          <w:p w14:paraId="4124070D" w14:textId="77777777" w:rsidR="00B232E8" w:rsidRPr="00B85E45" w:rsidDel="00874A49" w:rsidRDefault="00B232E8" w:rsidP="00B232E8">
            <w:pPr>
              <w:spacing w:before="0" w:after="0" w:line="240" w:lineRule="auto"/>
              <w:jc w:val="left"/>
              <w:rPr>
                <w:rFonts w:eastAsia="Calibri" w:cs="Arial"/>
                <w:lang w:val="en-PH"/>
              </w:rPr>
            </w:pPr>
            <w:r w:rsidRPr="00B85E45">
              <w:rPr>
                <w:rFonts w:eastAsia="Calibri" w:cs="Arial"/>
                <w:lang w:val="en-PH"/>
              </w:rPr>
              <w:t>9:00 pm – 12:00 midnight</w:t>
            </w:r>
          </w:p>
        </w:tc>
        <w:tc>
          <w:tcPr>
            <w:tcW w:w="1685" w:type="pct"/>
          </w:tcPr>
          <w:p w14:paraId="1E2F58B0" w14:textId="77777777" w:rsidR="00B232E8" w:rsidRPr="00B85E45" w:rsidDel="00874A49" w:rsidRDefault="00B232E8" w:rsidP="00B232E8">
            <w:pPr>
              <w:spacing w:before="0" w:after="0" w:line="240" w:lineRule="auto"/>
              <w:jc w:val="left"/>
              <w:rPr>
                <w:rFonts w:eastAsia="Calibri" w:cs="Arial"/>
                <w:lang w:val="en-PH"/>
              </w:rPr>
            </w:pPr>
            <w:r w:rsidRPr="00B85E45">
              <w:rPr>
                <w:rFonts w:eastAsia="Calibri" w:cs="Arial"/>
                <w:lang w:val="en-PH"/>
              </w:rPr>
              <w:t>Travel back to Manila via 5J790</w:t>
            </w:r>
          </w:p>
        </w:tc>
        <w:tc>
          <w:tcPr>
            <w:tcW w:w="1450" w:type="pct"/>
          </w:tcPr>
          <w:p w14:paraId="196A1F0C" w14:textId="77777777" w:rsidR="00B232E8" w:rsidRPr="00B85E45" w:rsidDel="00874A49" w:rsidRDefault="00B232E8" w:rsidP="00B232E8">
            <w:pPr>
              <w:spacing w:before="0" w:after="0" w:line="240" w:lineRule="auto"/>
              <w:jc w:val="left"/>
              <w:rPr>
                <w:rFonts w:eastAsia="Calibri" w:cs="Arial"/>
                <w:lang w:val="en-PH"/>
              </w:rPr>
            </w:pPr>
            <w:r w:rsidRPr="00B85E45">
              <w:rPr>
                <w:rFonts w:eastAsia="Calibri" w:cs="Arial"/>
                <w:lang w:val="en-PH"/>
              </w:rPr>
              <w:t>Jun David</w:t>
            </w:r>
          </w:p>
        </w:tc>
      </w:tr>
    </w:tbl>
    <w:p w14:paraId="44F6CEE7" w14:textId="48FB2D77" w:rsidR="006E60CC" w:rsidRPr="00B85E45" w:rsidRDefault="006E60CC" w:rsidP="00B232E8">
      <w:pPr>
        <w:rPr>
          <w:rFonts w:cs="Arial"/>
        </w:rPr>
      </w:pPr>
    </w:p>
    <w:p w14:paraId="670C0538" w14:textId="77777777" w:rsidR="006E60CC" w:rsidRPr="00B85E45" w:rsidRDefault="006E60CC">
      <w:pPr>
        <w:spacing w:before="0" w:after="200" w:line="276" w:lineRule="auto"/>
        <w:jc w:val="left"/>
        <w:rPr>
          <w:rFonts w:cs="Arial"/>
        </w:rPr>
      </w:pPr>
      <w:r w:rsidRPr="00B85E45">
        <w:rPr>
          <w:rFonts w:cs="Arial"/>
        </w:rPr>
        <w:lastRenderedPageBreak/>
        <w:br w:type="page"/>
      </w:r>
    </w:p>
    <w:p w14:paraId="6F9ED325" w14:textId="3D552814" w:rsidR="00AB292C" w:rsidRPr="00B85E45" w:rsidRDefault="00AB292C" w:rsidP="00AB292C">
      <w:pPr>
        <w:pStyle w:val="Heading2"/>
        <w:rPr>
          <w:rFonts w:cs="Arial"/>
        </w:rPr>
      </w:pPr>
      <w:bookmarkStart w:id="67" w:name="_Toc535244150"/>
      <w:bookmarkStart w:id="68" w:name="_Toc8137001"/>
      <w:r w:rsidRPr="00B85E45">
        <w:rPr>
          <w:rFonts w:cs="Arial"/>
        </w:rPr>
        <w:lastRenderedPageBreak/>
        <w:t>Annex 4: List of people interviewed</w:t>
      </w:r>
      <w:bookmarkEnd w:id="67"/>
      <w:bookmarkEnd w:id="68"/>
    </w:p>
    <w:tbl>
      <w:tblPr>
        <w:tblStyle w:val="TableGrid2"/>
        <w:tblW w:w="0" w:type="auto"/>
        <w:tblLook w:val="04A0" w:firstRow="1" w:lastRow="0" w:firstColumn="1" w:lastColumn="0" w:noHBand="0" w:noVBand="1"/>
      </w:tblPr>
      <w:tblGrid>
        <w:gridCol w:w="2270"/>
        <w:gridCol w:w="2558"/>
        <w:gridCol w:w="3666"/>
      </w:tblGrid>
      <w:tr w:rsidR="00B232E8" w:rsidRPr="00B85E45" w14:paraId="52E93021" w14:textId="77777777" w:rsidTr="00C411B1">
        <w:tc>
          <w:tcPr>
            <w:tcW w:w="2405" w:type="dxa"/>
            <w:shd w:val="clear" w:color="auto" w:fill="D9D9D9" w:themeFill="background1" w:themeFillShade="D9"/>
          </w:tcPr>
          <w:p w14:paraId="609F2850" w14:textId="77777777" w:rsidR="00B232E8" w:rsidRPr="00C411B1" w:rsidRDefault="00B232E8" w:rsidP="00C411B1">
            <w:pPr>
              <w:spacing w:before="0" w:after="0" w:line="240" w:lineRule="auto"/>
              <w:jc w:val="center"/>
              <w:rPr>
                <w:rFonts w:eastAsia="Calibri" w:cs="Arial"/>
                <w:b/>
                <w:bCs/>
                <w:sz w:val="20"/>
                <w:szCs w:val="20"/>
              </w:rPr>
            </w:pPr>
            <w:r w:rsidRPr="00C411B1">
              <w:rPr>
                <w:rFonts w:eastAsia="Calibri" w:cs="Arial"/>
                <w:b/>
                <w:bCs/>
                <w:sz w:val="20"/>
                <w:szCs w:val="20"/>
              </w:rPr>
              <w:t>Name</w:t>
            </w:r>
          </w:p>
        </w:tc>
        <w:tc>
          <w:tcPr>
            <w:tcW w:w="2693" w:type="dxa"/>
            <w:shd w:val="clear" w:color="auto" w:fill="D9D9D9" w:themeFill="background1" w:themeFillShade="D9"/>
          </w:tcPr>
          <w:p w14:paraId="54DA717C" w14:textId="77777777" w:rsidR="00B232E8" w:rsidRPr="00C411B1" w:rsidRDefault="00B232E8" w:rsidP="00C411B1">
            <w:pPr>
              <w:spacing w:before="0" w:after="0" w:line="240" w:lineRule="auto"/>
              <w:jc w:val="center"/>
              <w:rPr>
                <w:rFonts w:eastAsia="Calibri" w:cs="Arial"/>
                <w:b/>
                <w:bCs/>
                <w:sz w:val="20"/>
                <w:szCs w:val="20"/>
              </w:rPr>
            </w:pPr>
            <w:r w:rsidRPr="00C411B1">
              <w:rPr>
                <w:rFonts w:eastAsia="Calibri" w:cs="Arial"/>
                <w:b/>
                <w:bCs/>
                <w:sz w:val="20"/>
                <w:szCs w:val="20"/>
              </w:rPr>
              <w:t>Position</w:t>
            </w:r>
          </w:p>
        </w:tc>
        <w:tc>
          <w:tcPr>
            <w:tcW w:w="3912" w:type="dxa"/>
            <w:shd w:val="clear" w:color="auto" w:fill="D9D9D9" w:themeFill="background1" w:themeFillShade="D9"/>
          </w:tcPr>
          <w:p w14:paraId="5B407584" w14:textId="77777777" w:rsidR="00B232E8" w:rsidRPr="00C411B1" w:rsidRDefault="00B232E8" w:rsidP="00C411B1">
            <w:pPr>
              <w:spacing w:before="0" w:after="0" w:line="240" w:lineRule="auto"/>
              <w:jc w:val="center"/>
              <w:rPr>
                <w:rFonts w:eastAsia="Calibri" w:cs="Arial"/>
                <w:b/>
                <w:bCs/>
                <w:sz w:val="20"/>
                <w:szCs w:val="20"/>
              </w:rPr>
            </w:pPr>
            <w:r w:rsidRPr="00C411B1">
              <w:rPr>
                <w:rFonts w:eastAsia="Calibri" w:cs="Arial"/>
                <w:b/>
                <w:bCs/>
                <w:sz w:val="20"/>
                <w:szCs w:val="20"/>
              </w:rPr>
              <w:t>Organization</w:t>
            </w:r>
          </w:p>
        </w:tc>
      </w:tr>
      <w:tr w:rsidR="00B232E8" w:rsidRPr="00B85E45" w14:paraId="005F231D" w14:textId="77777777" w:rsidTr="00B232E8">
        <w:tc>
          <w:tcPr>
            <w:tcW w:w="2405" w:type="dxa"/>
          </w:tcPr>
          <w:p w14:paraId="56E84066"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Floradema Eleazar</w:t>
            </w:r>
          </w:p>
        </w:tc>
        <w:tc>
          <w:tcPr>
            <w:tcW w:w="2693" w:type="dxa"/>
          </w:tcPr>
          <w:p w14:paraId="26FB5DCD"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Programme Manager</w:t>
            </w:r>
          </w:p>
        </w:tc>
        <w:tc>
          <w:tcPr>
            <w:tcW w:w="3912" w:type="dxa"/>
          </w:tcPr>
          <w:p w14:paraId="144A45A9"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Inclusive and Sustainable Development (ISD) Unit-UNDP</w:t>
            </w:r>
          </w:p>
        </w:tc>
      </w:tr>
      <w:tr w:rsidR="00B232E8" w:rsidRPr="00B85E45" w14:paraId="68579D46" w14:textId="77777777" w:rsidTr="00B232E8">
        <w:tc>
          <w:tcPr>
            <w:tcW w:w="2405" w:type="dxa"/>
          </w:tcPr>
          <w:p w14:paraId="5CD2C449"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Grace Tena</w:t>
            </w:r>
          </w:p>
        </w:tc>
        <w:tc>
          <w:tcPr>
            <w:tcW w:w="2693" w:type="dxa"/>
          </w:tcPr>
          <w:p w14:paraId="1CC0F991"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Programme Analyst</w:t>
            </w:r>
          </w:p>
        </w:tc>
        <w:tc>
          <w:tcPr>
            <w:tcW w:w="3912" w:type="dxa"/>
          </w:tcPr>
          <w:p w14:paraId="3232F7C2"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ISD Unit -UNDP</w:t>
            </w:r>
          </w:p>
        </w:tc>
      </w:tr>
      <w:tr w:rsidR="00B232E8" w:rsidRPr="00B85E45" w14:paraId="46A4C362" w14:textId="77777777" w:rsidTr="00B232E8">
        <w:tc>
          <w:tcPr>
            <w:tcW w:w="2405" w:type="dxa"/>
          </w:tcPr>
          <w:p w14:paraId="0439716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Alyssa Carreon</w:t>
            </w:r>
          </w:p>
        </w:tc>
        <w:tc>
          <w:tcPr>
            <w:tcW w:w="2693" w:type="dxa"/>
          </w:tcPr>
          <w:p w14:paraId="2AC14B20"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Programme Support</w:t>
            </w:r>
          </w:p>
        </w:tc>
        <w:tc>
          <w:tcPr>
            <w:tcW w:w="3912" w:type="dxa"/>
          </w:tcPr>
          <w:p w14:paraId="546BCD03"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ISD Unit -UNDP</w:t>
            </w:r>
          </w:p>
        </w:tc>
      </w:tr>
      <w:tr w:rsidR="00B232E8" w:rsidRPr="00B85E45" w14:paraId="3BE00D75" w14:textId="77777777" w:rsidTr="00B232E8">
        <w:tc>
          <w:tcPr>
            <w:tcW w:w="2405" w:type="dxa"/>
          </w:tcPr>
          <w:p w14:paraId="39E85188" w14:textId="77777777" w:rsidR="00B232E8" w:rsidRPr="00B85E45" w:rsidRDefault="00B232E8" w:rsidP="00B232E8">
            <w:pPr>
              <w:spacing w:before="0" w:after="0" w:line="240" w:lineRule="auto"/>
              <w:jc w:val="left"/>
              <w:rPr>
                <w:rFonts w:eastAsia="Calibri" w:cs="Arial"/>
                <w:sz w:val="20"/>
                <w:szCs w:val="20"/>
              </w:rPr>
            </w:pPr>
            <w:proofErr w:type="spellStart"/>
            <w:r w:rsidRPr="00B85E45">
              <w:rPr>
                <w:rFonts w:eastAsia="Calibri" w:cs="Arial"/>
                <w:sz w:val="20"/>
                <w:szCs w:val="20"/>
              </w:rPr>
              <w:t>Nieva</w:t>
            </w:r>
            <w:proofErr w:type="spellEnd"/>
            <w:r w:rsidRPr="00B85E45">
              <w:rPr>
                <w:rFonts w:eastAsia="Calibri" w:cs="Arial"/>
                <w:sz w:val="20"/>
                <w:szCs w:val="20"/>
              </w:rPr>
              <w:t xml:space="preserve"> Natural</w:t>
            </w:r>
          </w:p>
        </w:tc>
        <w:tc>
          <w:tcPr>
            <w:tcW w:w="2693" w:type="dxa"/>
          </w:tcPr>
          <w:p w14:paraId="208C9A76"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Director IV</w:t>
            </w:r>
          </w:p>
        </w:tc>
        <w:tc>
          <w:tcPr>
            <w:tcW w:w="3912" w:type="dxa"/>
          </w:tcPr>
          <w:p w14:paraId="4D0E625B"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Agriculture, Natural Resources and Environment Staff-NEDA</w:t>
            </w:r>
          </w:p>
        </w:tc>
      </w:tr>
      <w:tr w:rsidR="00B232E8" w:rsidRPr="00B85E45" w14:paraId="481389FA" w14:textId="77777777" w:rsidTr="00B232E8">
        <w:tc>
          <w:tcPr>
            <w:tcW w:w="2405" w:type="dxa"/>
          </w:tcPr>
          <w:p w14:paraId="1D711786"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Diane Gail </w:t>
            </w:r>
            <w:proofErr w:type="spellStart"/>
            <w:r w:rsidRPr="00B85E45">
              <w:rPr>
                <w:rFonts w:eastAsia="Calibri" w:cs="Arial"/>
                <w:sz w:val="20"/>
                <w:szCs w:val="20"/>
              </w:rPr>
              <w:t>Maharjan</w:t>
            </w:r>
            <w:proofErr w:type="spellEnd"/>
          </w:p>
        </w:tc>
        <w:tc>
          <w:tcPr>
            <w:tcW w:w="2693" w:type="dxa"/>
          </w:tcPr>
          <w:p w14:paraId="16A0373D"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Chief Economic Development Specialist</w:t>
            </w:r>
          </w:p>
        </w:tc>
        <w:tc>
          <w:tcPr>
            <w:tcW w:w="3912" w:type="dxa"/>
          </w:tcPr>
          <w:p w14:paraId="1B73E48C"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Agriculture, Natural Resources and Environment Staff-NEDA</w:t>
            </w:r>
          </w:p>
        </w:tc>
      </w:tr>
      <w:tr w:rsidR="00B232E8" w:rsidRPr="00B85E45" w14:paraId="7B88208B" w14:textId="77777777" w:rsidTr="00B232E8">
        <w:tc>
          <w:tcPr>
            <w:tcW w:w="2405" w:type="dxa"/>
          </w:tcPr>
          <w:p w14:paraId="30A121B9"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Cary Jean Isaac</w:t>
            </w:r>
          </w:p>
        </w:tc>
        <w:tc>
          <w:tcPr>
            <w:tcW w:w="2693" w:type="dxa"/>
          </w:tcPr>
          <w:p w14:paraId="3097913F"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Sr, Economic Development Specialist</w:t>
            </w:r>
          </w:p>
        </w:tc>
        <w:tc>
          <w:tcPr>
            <w:tcW w:w="3912" w:type="dxa"/>
          </w:tcPr>
          <w:p w14:paraId="41ABEBF6"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Agriculture, Natural Resources and Environment Staff-NEDA</w:t>
            </w:r>
          </w:p>
        </w:tc>
      </w:tr>
      <w:tr w:rsidR="00B232E8" w:rsidRPr="00B85E45" w14:paraId="2731DBE4" w14:textId="77777777" w:rsidTr="00B232E8">
        <w:tc>
          <w:tcPr>
            <w:tcW w:w="2405" w:type="dxa"/>
          </w:tcPr>
          <w:p w14:paraId="30556F14" w14:textId="77777777" w:rsidR="00B232E8" w:rsidRPr="00B85E45" w:rsidRDefault="00B232E8" w:rsidP="00B232E8">
            <w:pPr>
              <w:spacing w:before="0" w:after="0" w:line="240" w:lineRule="auto"/>
              <w:jc w:val="left"/>
              <w:rPr>
                <w:rFonts w:eastAsia="Calibri" w:cs="Arial"/>
                <w:sz w:val="20"/>
                <w:szCs w:val="20"/>
              </w:rPr>
            </w:pPr>
            <w:proofErr w:type="spellStart"/>
            <w:r w:rsidRPr="00B85E45">
              <w:rPr>
                <w:rFonts w:eastAsia="Calibri" w:cs="Arial"/>
                <w:sz w:val="20"/>
                <w:szCs w:val="20"/>
              </w:rPr>
              <w:t>Conrado</w:t>
            </w:r>
            <w:proofErr w:type="spellEnd"/>
            <w:r w:rsidRPr="00B85E45">
              <w:rPr>
                <w:rFonts w:eastAsia="Calibri" w:cs="Arial"/>
                <w:sz w:val="20"/>
                <w:szCs w:val="20"/>
              </w:rPr>
              <w:t xml:space="preserve"> </w:t>
            </w:r>
            <w:proofErr w:type="spellStart"/>
            <w:r w:rsidRPr="00B85E45">
              <w:rPr>
                <w:rFonts w:eastAsia="Calibri" w:cs="Arial"/>
                <w:sz w:val="20"/>
                <w:szCs w:val="20"/>
              </w:rPr>
              <w:t>Bravante</w:t>
            </w:r>
            <w:proofErr w:type="spellEnd"/>
            <w:r w:rsidRPr="00B85E45">
              <w:rPr>
                <w:rFonts w:eastAsia="Calibri" w:cs="Arial"/>
                <w:sz w:val="20"/>
                <w:szCs w:val="20"/>
              </w:rPr>
              <w:t xml:space="preserve"> Jr.</w:t>
            </w:r>
          </w:p>
        </w:tc>
        <w:tc>
          <w:tcPr>
            <w:tcW w:w="2693" w:type="dxa"/>
          </w:tcPr>
          <w:p w14:paraId="58933266"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Chief, Project Management Division</w:t>
            </w:r>
          </w:p>
        </w:tc>
        <w:tc>
          <w:tcPr>
            <w:tcW w:w="3912" w:type="dxa"/>
          </w:tcPr>
          <w:p w14:paraId="22014E9F"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Foreign Assisted and Special Projects Service-DENR</w:t>
            </w:r>
          </w:p>
        </w:tc>
      </w:tr>
      <w:tr w:rsidR="00B232E8" w:rsidRPr="00B85E45" w14:paraId="36DE5402" w14:textId="77777777" w:rsidTr="00B232E8">
        <w:tc>
          <w:tcPr>
            <w:tcW w:w="2405" w:type="dxa"/>
          </w:tcPr>
          <w:p w14:paraId="3ECD8129"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Ares Erwin Baron</w:t>
            </w:r>
          </w:p>
        </w:tc>
        <w:tc>
          <w:tcPr>
            <w:tcW w:w="2693" w:type="dxa"/>
          </w:tcPr>
          <w:p w14:paraId="6CE0D8BC"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PEO II, Project Management Division</w:t>
            </w:r>
          </w:p>
        </w:tc>
        <w:tc>
          <w:tcPr>
            <w:tcW w:w="3912" w:type="dxa"/>
          </w:tcPr>
          <w:p w14:paraId="08E79225"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Foreign Assisted and Special Projects Service-DENR</w:t>
            </w:r>
          </w:p>
        </w:tc>
      </w:tr>
      <w:tr w:rsidR="00B232E8" w:rsidRPr="00B85E45" w14:paraId="4B00E62A" w14:textId="77777777" w:rsidTr="00B232E8">
        <w:tc>
          <w:tcPr>
            <w:tcW w:w="2405" w:type="dxa"/>
          </w:tcPr>
          <w:p w14:paraId="0A499DE8"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Elma </w:t>
            </w:r>
            <w:proofErr w:type="spellStart"/>
            <w:r w:rsidRPr="00B85E45">
              <w:rPr>
                <w:rFonts w:eastAsia="Calibri" w:cs="Arial"/>
                <w:sz w:val="20"/>
                <w:szCs w:val="20"/>
              </w:rPr>
              <w:t>FLora</w:t>
            </w:r>
            <w:proofErr w:type="spellEnd"/>
          </w:p>
        </w:tc>
        <w:tc>
          <w:tcPr>
            <w:tcW w:w="2693" w:type="dxa"/>
          </w:tcPr>
          <w:p w14:paraId="453B8434"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Technical Staff</w:t>
            </w:r>
          </w:p>
        </w:tc>
        <w:tc>
          <w:tcPr>
            <w:tcW w:w="3912" w:type="dxa"/>
          </w:tcPr>
          <w:p w14:paraId="174B9E34"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GEF Operational Focal Point Office</w:t>
            </w:r>
          </w:p>
        </w:tc>
      </w:tr>
      <w:tr w:rsidR="00B232E8" w:rsidRPr="00B85E45" w14:paraId="61C7A23D" w14:textId="77777777" w:rsidTr="00B232E8">
        <w:tc>
          <w:tcPr>
            <w:tcW w:w="2405" w:type="dxa"/>
          </w:tcPr>
          <w:p w14:paraId="7C8AB8B7"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Meriden </w:t>
            </w:r>
            <w:proofErr w:type="spellStart"/>
            <w:r w:rsidRPr="00B85E45">
              <w:rPr>
                <w:rFonts w:eastAsia="Calibri" w:cs="Arial"/>
                <w:sz w:val="20"/>
                <w:szCs w:val="20"/>
              </w:rPr>
              <w:t>Maranan</w:t>
            </w:r>
            <w:proofErr w:type="spellEnd"/>
          </w:p>
        </w:tc>
        <w:tc>
          <w:tcPr>
            <w:tcW w:w="2693" w:type="dxa"/>
          </w:tcPr>
          <w:p w14:paraId="70DD2E0D"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Chief, National Parks Division</w:t>
            </w:r>
          </w:p>
        </w:tc>
        <w:tc>
          <w:tcPr>
            <w:tcW w:w="3912" w:type="dxa"/>
          </w:tcPr>
          <w:p w14:paraId="703CA660"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Biodiversity Management Bureau, DENR</w:t>
            </w:r>
          </w:p>
        </w:tc>
      </w:tr>
      <w:tr w:rsidR="00B232E8" w:rsidRPr="00B85E45" w14:paraId="3C00A92B" w14:textId="77777777" w:rsidTr="00B232E8">
        <w:tc>
          <w:tcPr>
            <w:tcW w:w="2405" w:type="dxa"/>
          </w:tcPr>
          <w:p w14:paraId="42A7F79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Melody Anne </w:t>
            </w:r>
            <w:proofErr w:type="spellStart"/>
            <w:r w:rsidRPr="00B85E45">
              <w:rPr>
                <w:rFonts w:eastAsia="Calibri" w:cs="Arial"/>
                <w:sz w:val="20"/>
                <w:szCs w:val="20"/>
              </w:rPr>
              <w:t>Malano</w:t>
            </w:r>
            <w:proofErr w:type="spellEnd"/>
          </w:p>
        </w:tc>
        <w:tc>
          <w:tcPr>
            <w:tcW w:w="2693" w:type="dxa"/>
          </w:tcPr>
          <w:p w14:paraId="40D35319"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OIC - NPD</w:t>
            </w:r>
          </w:p>
        </w:tc>
        <w:tc>
          <w:tcPr>
            <w:tcW w:w="3912" w:type="dxa"/>
          </w:tcPr>
          <w:p w14:paraId="0627B2BD"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Biodiversity Management Bureau, DENR</w:t>
            </w:r>
          </w:p>
        </w:tc>
      </w:tr>
      <w:tr w:rsidR="00B232E8" w:rsidRPr="00B85E45" w14:paraId="5934016A" w14:textId="77777777" w:rsidTr="00B232E8">
        <w:tc>
          <w:tcPr>
            <w:tcW w:w="2405" w:type="dxa"/>
          </w:tcPr>
          <w:p w14:paraId="0066AC6B"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Giovani Reyes</w:t>
            </w:r>
          </w:p>
        </w:tc>
        <w:tc>
          <w:tcPr>
            <w:tcW w:w="2693" w:type="dxa"/>
          </w:tcPr>
          <w:p w14:paraId="7DF13785"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Chairman,</w:t>
            </w:r>
          </w:p>
        </w:tc>
        <w:tc>
          <w:tcPr>
            <w:tcW w:w="3912" w:type="dxa"/>
          </w:tcPr>
          <w:p w14:paraId="29EBE16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BUKLURAN (Philippine ICCA Consortium</w:t>
            </w:r>
          </w:p>
        </w:tc>
      </w:tr>
      <w:tr w:rsidR="00B232E8" w:rsidRPr="00B85E45" w14:paraId="5DC4F574" w14:textId="77777777" w:rsidTr="00B232E8">
        <w:tc>
          <w:tcPr>
            <w:tcW w:w="2405" w:type="dxa"/>
          </w:tcPr>
          <w:p w14:paraId="3B273226"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Jennifer </w:t>
            </w:r>
            <w:proofErr w:type="spellStart"/>
            <w:r w:rsidRPr="00B85E45">
              <w:rPr>
                <w:rFonts w:eastAsia="Calibri" w:cs="Arial"/>
                <w:sz w:val="20"/>
                <w:szCs w:val="20"/>
              </w:rPr>
              <w:t>Galorport</w:t>
            </w:r>
            <w:proofErr w:type="spellEnd"/>
          </w:p>
        </w:tc>
        <w:tc>
          <w:tcPr>
            <w:tcW w:w="2693" w:type="dxa"/>
          </w:tcPr>
          <w:p w14:paraId="69BBB232"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Chief, Local Development Planning </w:t>
            </w:r>
            <w:proofErr w:type="spellStart"/>
            <w:r w:rsidRPr="00B85E45">
              <w:rPr>
                <w:rFonts w:eastAsia="Calibri" w:cs="Arial"/>
                <w:sz w:val="20"/>
                <w:szCs w:val="20"/>
              </w:rPr>
              <w:t>DIvision</w:t>
            </w:r>
            <w:proofErr w:type="spellEnd"/>
          </w:p>
        </w:tc>
        <w:tc>
          <w:tcPr>
            <w:tcW w:w="3912" w:type="dxa"/>
          </w:tcPr>
          <w:p w14:paraId="60B01290"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Department of Interior and Local Government</w:t>
            </w:r>
          </w:p>
        </w:tc>
      </w:tr>
      <w:tr w:rsidR="00B232E8" w:rsidRPr="00B85E45" w14:paraId="3FBC4E41" w14:textId="77777777" w:rsidTr="00B232E8">
        <w:tc>
          <w:tcPr>
            <w:tcW w:w="2405" w:type="dxa"/>
          </w:tcPr>
          <w:p w14:paraId="6809467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Annabelle Guanzon</w:t>
            </w:r>
          </w:p>
        </w:tc>
        <w:tc>
          <w:tcPr>
            <w:tcW w:w="2693" w:type="dxa"/>
          </w:tcPr>
          <w:p w14:paraId="46E24A6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HH Regulations Officer V</w:t>
            </w:r>
          </w:p>
        </w:tc>
        <w:tc>
          <w:tcPr>
            <w:tcW w:w="3912" w:type="dxa"/>
          </w:tcPr>
          <w:p w14:paraId="724E450F"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Housing Land Use and Regulatory Board</w:t>
            </w:r>
          </w:p>
        </w:tc>
      </w:tr>
      <w:tr w:rsidR="00B232E8" w:rsidRPr="00B85E45" w14:paraId="2D16BC6F" w14:textId="77777777" w:rsidTr="00B232E8">
        <w:tc>
          <w:tcPr>
            <w:tcW w:w="2405" w:type="dxa"/>
          </w:tcPr>
          <w:p w14:paraId="3612EC8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Dr. Marivic </w:t>
            </w:r>
            <w:proofErr w:type="spellStart"/>
            <w:r w:rsidRPr="00B85E45">
              <w:rPr>
                <w:rFonts w:eastAsia="Calibri" w:cs="Arial"/>
                <w:sz w:val="20"/>
                <w:szCs w:val="20"/>
              </w:rPr>
              <w:t>Pajaro</w:t>
            </w:r>
            <w:proofErr w:type="spellEnd"/>
          </w:p>
        </w:tc>
        <w:tc>
          <w:tcPr>
            <w:tcW w:w="2693" w:type="dxa"/>
          </w:tcPr>
          <w:p w14:paraId="0F09CE5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Executive Director</w:t>
            </w:r>
          </w:p>
        </w:tc>
        <w:tc>
          <w:tcPr>
            <w:tcW w:w="3912" w:type="dxa"/>
          </w:tcPr>
          <w:p w14:paraId="063EAA45"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DALUHAY, LRP for </w:t>
            </w:r>
            <w:proofErr w:type="spellStart"/>
            <w:r w:rsidRPr="00B85E45">
              <w:rPr>
                <w:rFonts w:eastAsia="Calibri" w:cs="Arial"/>
                <w:sz w:val="20"/>
                <w:szCs w:val="20"/>
              </w:rPr>
              <w:t>Dipaculao</w:t>
            </w:r>
            <w:proofErr w:type="spellEnd"/>
            <w:r w:rsidRPr="00B85E45">
              <w:rPr>
                <w:rFonts w:eastAsia="Calibri" w:cs="Arial"/>
                <w:sz w:val="20"/>
                <w:szCs w:val="20"/>
              </w:rPr>
              <w:t xml:space="preserve"> Site</w:t>
            </w:r>
          </w:p>
        </w:tc>
      </w:tr>
      <w:tr w:rsidR="00B232E8" w:rsidRPr="00B85E45" w14:paraId="6A0858D8" w14:textId="77777777" w:rsidTr="00B232E8">
        <w:tc>
          <w:tcPr>
            <w:tcW w:w="2405" w:type="dxa"/>
          </w:tcPr>
          <w:p w14:paraId="5C47BDF9"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Engr. Jaime Valdez</w:t>
            </w:r>
          </w:p>
        </w:tc>
        <w:tc>
          <w:tcPr>
            <w:tcW w:w="2693" w:type="dxa"/>
          </w:tcPr>
          <w:p w14:paraId="474FD685"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Municipal Planning and Development Coordinator</w:t>
            </w:r>
          </w:p>
        </w:tc>
        <w:tc>
          <w:tcPr>
            <w:tcW w:w="3912" w:type="dxa"/>
          </w:tcPr>
          <w:p w14:paraId="5CE576B8" w14:textId="77777777" w:rsidR="00B232E8" w:rsidRPr="00B85E45" w:rsidRDefault="00B232E8" w:rsidP="00B232E8">
            <w:pPr>
              <w:spacing w:before="0" w:after="0" w:line="240" w:lineRule="auto"/>
              <w:jc w:val="left"/>
              <w:rPr>
                <w:rFonts w:eastAsia="Calibri" w:cs="Arial"/>
                <w:sz w:val="20"/>
                <w:szCs w:val="20"/>
              </w:rPr>
            </w:pPr>
            <w:proofErr w:type="spellStart"/>
            <w:r w:rsidRPr="00B85E45">
              <w:rPr>
                <w:rFonts w:eastAsia="Calibri" w:cs="Arial"/>
                <w:sz w:val="20"/>
                <w:szCs w:val="20"/>
              </w:rPr>
              <w:t>Dipaculao</w:t>
            </w:r>
            <w:proofErr w:type="spellEnd"/>
            <w:r w:rsidRPr="00B85E45">
              <w:rPr>
                <w:rFonts w:eastAsia="Calibri" w:cs="Arial"/>
                <w:sz w:val="20"/>
                <w:szCs w:val="20"/>
              </w:rPr>
              <w:t xml:space="preserve"> LGU</w:t>
            </w:r>
          </w:p>
        </w:tc>
      </w:tr>
      <w:tr w:rsidR="00B232E8" w:rsidRPr="00B85E45" w14:paraId="0144B150" w14:textId="77777777" w:rsidTr="00B232E8">
        <w:tc>
          <w:tcPr>
            <w:tcW w:w="2405" w:type="dxa"/>
          </w:tcPr>
          <w:p w14:paraId="5D4534CD" w14:textId="77777777" w:rsidR="00B232E8" w:rsidRPr="00B85E45" w:rsidRDefault="00B232E8" w:rsidP="00B232E8">
            <w:pPr>
              <w:spacing w:before="0" w:after="0" w:line="240" w:lineRule="auto"/>
              <w:jc w:val="left"/>
              <w:rPr>
                <w:rFonts w:eastAsia="Calibri" w:cs="Arial"/>
                <w:sz w:val="20"/>
                <w:szCs w:val="20"/>
              </w:rPr>
            </w:pPr>
            <w:proofErr w:type="spellStart"/>
            <w:r w:rsidRPr="00B85E45">
              <w:rPr>
                <w:rFonts w:eastAsia="Calibri" w:cs="Arial"/>
                <w:sz w:val="20"/>
                <w:szCs w:val="20"/>
              </w:rPr>
              <w:t>Ronie</w:t>
            </w:r>
            <w:proofErr w:type="spellEnd"/>
            <w:r w:rsidRPr="00B85E45">
              <w:rPr>
                <w:rFonts w:eastAsia="Calibri" w:cs="Arial"/>
                <w:sz w:val="20"/>
                <w:szCs w:val="20"/>
              </w:rPr>
              <w:t xml:space="preserve"> </w:t>
            </w:r>
            <w:proofErr w:type="spellStart"/>
            <w:r w:rsidRPr="00B85E45">
              <w:rPr>
                <w:rFonts w:eastAsia="Calibri" w:cs="Arial"/>
                <w:sz w:val="20"/>
                <w:szCs w:val="20"/>
              </w:rPr>
              <w:t>Caanawan</w:t>
            </w:r>
            <w:proofErr w:type="spellEnd"/>
          </w:p>
        </w:tc>
        <w:tc>
          <w:tcPr>
            <w:tcW w:w="2693" w:type="dxa"/>
          </w:tcPr>
          <w:p w14:paraId="4307909D"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Provincial Officer</w:t>
            </w:r>
          </w:p>
        </w:tc>
        <w:tc>
          <w:tcPr>
            <w:tcW w:w="3912" w:type="dxa"/>
          </w:tcPr>
          <w:p w14:paraId="14439F58"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National Commission for Indigenous Peoples-Aurora</w:t>
            </w:r>
          </w:p>
        </w:tc>
      </w:tr>
      <w:tr w:rsidR="00B232E8" w:rsidRPr="00B85E45" w14:paraId="4269D87C" w14:textId="77777777" w:rsidTr="00B232E8">
        <w:tc>
          <w:tcPr>
            <w:tcW w:w="2405" w:type="dxa"/>
          </w:tcPr>
          <w:p w14:paraId="43530255"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Dave Marcelo</w:t>
            </w:r>
          </w:p>
        </w:tc>
        <w:tc>
          <w:tcPr>
            <w:tcW w:w="2693" w:type="dxa"/>
          </w:tcPr>
          <w:p w14:paraId="628D6087"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KEF Director</w:t>
            </w:r>
          </w:p>
        </w:tc>
        <w:tc>
          <w:tcPr>
            <w:tcW w:w="3912" w:type="dxa"/>
          </w:tcPr>
          <w:p w14:paraId="64BD04B1" w14:textId="77777777" w:rsidR="00B232E8" w:rsidRPr="00B85E45" w:rsidRDefault="00B232E8" w:rsidP="00B232E8">
            <w:pPr>
              <w:spacing w:before="0" w:after="0" w:line="240" w:lineRule="auto"/>
              <w:jc w:val="left"/>
              <w:rPr>
                <w:rFonts w:eastAsia="Calibri" w:cs="Arial"/>
                <w:sz w:val="20"/>
                <w:szCs w:val="20"/>
              </w:rPr>
            </w:pPr>
            <w:proofErr w:type="spellStart"/>
            <w:r w:rsidRPr="00B85E45">
              <w:rPr>
                <w:rFonts w:eastAsia="Calibri" w:cs="Arial"/>
                <w:sz w:val="20"/>
                <w:szCs w:val="20"/>
              </w:rPr>
              <w:t>Kalahan</w:t>
            </w:r>
            <w:proofErr w:type="spellEnd"/>
            <w:r w:rsidRPr="00B85E45">
              <w:rPr>
                <w:rFonts w:eastAsia="Calibri" w:cs="Arial"/>
                <w:sz w:val="20"/>
                <w:szCs w:val="20"/>
              </w:rPr>
              <w:t xml:space="preserve"> Educational Foundation </w:t>
            </w:r>
          </w:p>
        </w:tc>
      </w:tr>
      <w:tr w:rsidR="00B232E8" w:rsidRPr="00B85E45" w14:paraId="6408A75C" w14:textId="77777777" w:rsidTr="00B232E8">
        <w:tc>
          <w:tcPr>
            <w:tcW w:w="2405" w:type="dxa"/>
          </w:tcPr>
          <w:p w14:paraId="71A2F33F"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John Samson</w:t>
            </w:r>
          </w:p>
        </w:tc>
        <w:tc>
          <w:tcPr>
            <w:tcW w:w="2693" w:type="dxa"/>
          </w:tcPr>
          <w:p w14:paraId="135AAECD"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Municipal Environment and Natural Resources Officer</w:t>
            </w:r>
          </w:p>
        </w:tc>
        <w:tc>
          <w:tcPr>
            <w:tcW w:w="3912" w:type="dxa"/>
          </w:tcPr>
          <w:p w14:paraId="18F0AC24"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Sta. Fe, Nueva </w:t>
            </w:r>
            <w:proofErr w:type="spellStart"/>
            <w:r w:rsidRPr="00B85E45">
              <w:rPr>
                <w:rFonts w:eastAsia="Calibri" w:cs="Arial"/>
                <w:sz w:val="20"/>
                <w:szCs w:val="20"/>
              </w:rPr>
              <w:t>Viscaya</w:t>
            </w:r>
            <w:proofErr w:type="spellEnd"/>
          </w:p>
        </w:tc>
      </w:tr>
      <w:tr w:rsidR="00B232E8" w:rsidRPr="00B85E45" w14:paraId="678DE251" w14:textId="77777777" w:rsidTr="00B232E8">
        <w:tc>
          <w:tcPr>
            <w:tcW w:w="2405" w:type="dxa"/>
          </w:tcPr>
          <w:p w14:paraId="3B095CCC"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Porfirio </w:t>
            </w:r>
            <w:proofErr w:type="spellStart"/>
            <w:r w:rsidRPr="00B85E45">
              <w:rPr>
                <w:rFonts w:eastAsia="Calibri" w:cs="Arial"/>
                <w:sz w:val="20"/>
                <w:szCs w:val="20"/>
              </w:rPr>
              <w:t>Yasay</w:t>
            </w:r>
            <w:proofErr w:type="spellEnd"/>
          </w:p>
        </w:tc>
        <w:tc>
          <w:tcPr>
            <w:tcW w:w="2693" w:type="dxa"/>
          </w:tcPr>
          <w:p w14:paraId="7139D8EB"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Municipal Administrator</w:t>
            </w:r>
          </w:p>
        </w:tc>
        <w:tc>
          <w:tcPr>
            <w:tcW w:w="3912" w:type="dxa"/>
          </w:tcPr>
          <w:p w14:paraId="5343B544"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Sta. Fe, Nueva </w:t>
            </w:r>
            <w:proofErr w:type="spellStart"/>
            <w:r w:rsidRPr="00B85E45">
              <w:rPr>
                <w:rFonts w:eastAsia="Calibri" w:cs="Arial"/>
                <w:sz w:val="20"/>
                <w:szCs w:val="20"/>
              </w:rPr>
              <w:t>Viscaya</w:t>
            </w:r>
            <w:proofErr w:type="spellEnd"/>
          </w:p>
        </w:tc>
      </w:tr>
      <w:tr w:rsidR="00B232E8" w:rsidRPr="00B85E45" w14:paraId="55DC285A" w14:textId="77777777" w:rsidTr="00B232E8">
        <w:tc>
          <w:tcPr>
            <w:tcW w:w="2405" w:type="dxa"/>
          </w:tcPr>
          <w:p w14:paraId="49303DDA"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Moises </w:t>
            </w:r>
            <w:proofErr w:type="spellStart"/>
            <w:r w:rsidRPr="00B85E45">
              <w:rPr>
                <w:rFonts w:eastAsia="Calibri" w:cs="Arial"/>
                <w:sz w:val="20"/>
                <w:szCs w:val="20"/>
              </w:rPr>
              <w:t>Pindog</w:t>
            </w:r>
            <w:proofErr w:type="spellEnd"/>
          </w:p>
        </w:tc>
        <w:tc>
          <w:tcPr>
            <w:tcW w:w="2693" w:type="dxa"/>
          </w:tcPr>
          <w:p w14:paraId="5AC1BAC5"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Municipal Councilor-IPMR</w:t>
            </w:r>
          </w:p>
        </w:tc>
        <w:tc>
          <w:tcPr>
            <w:tcW w:w="3912" w:type="dxa"/>
          </w:tcPr>
          <w:p w14:paraId="55270AF4"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Sta. Fe, Nueva </w:t>
            </w:r>
            <w:proofErr w:type="spellStart"/>
            <w:r w:rsidRPr="00B85E45">
              <w:rPr>
                <w:rFonts w:eastAsia="Calibri" w:cs="Arial"/>
                <w:sz w:val="20"/>
                <w:szCs w:val="20"/>
              </w:rPr>
              <w:t>Viscaya</w:t>
            </w:r>
            <w:proofErr w:type="spellEnd"/>
          </w:p>
        </w:tc>
      </w:tr>
      <w:tr w:rsidR="00B232E8" w:rsidRPr="00B85E45" w14:paraId="389BD141" w14:textId="77777777" w:rsidTr="00B232E8">
        <w:tc>
          <w:tcPr>
            <w:tcW w:w="2405" w:type="dxa"/>
          </w:tcPr>
          <w:p w14:paraId="7A04EC3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Marilyn Gates</w:t>
            </w:r>
          </w:p>
        </w:tc>
        <w:tc>
          <w:tcPr>
            <w:tcW w:w="2693" w:type="dxa"/>
          </w:tcPr>
          <w:p w14:paraId="29E807C7"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Officer</w:t>
            </w:r>
          </w:p>
        </w:tc>
        <w:tc>
          <w:tcPr>
            <w:tcW w:w="3912" w:type="dxa"/>
          </w:tcPr>
          <w:p w14:paraId="457F1D82"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SIPAG, LRP for </w:t>
            </w:r>
            <w:proofErr w:type="spellStart"/>
            <w:r w:rsidRPr="00B85E45">
              <w:rPr>
                <w:rFonts w:eastAsia="Calibri" w:cs="Arial"/>
                <w:sz w:val="20"/>
                <w:szCs w:val="20"/>
              </w:rPr>
              <w:t>Kanawan</w:t>
            </w:r>
            <w:proofErr w:type="spellEnd"/>
            <w:r w:rsidRPr="00B85E45">
              <w:rPr>
                <w:rFonts w:eastAsia="Calibri" w:cs="Arial"/>
                <w:sz w:val="20"/>
                <w:szCs w:val="20"/>
              </w:rPr>
              <w:t xml:space="preserve">, </w:t>
            </w:r>
            <w:proofErr w:type="spellStart"/>
            <w:r w:rsidRPr="00B85E45">
              <w:rPr>
                <w:rFonts w:eastAsia="Calibri" w:cs="Arial"/>
                <w:sz w:val="20"/>
                <w:szCs w:val="20"/>
              </w:rPr>
              <w:t>Morong</w:t>
            </w:r>
            <w:proofErr w:type="spellEnd"/>
            <w:r w:rsidRPr="00B85E45">
              <w:rPr>
                <w:rFonts w:eastAsia="Calibri" w:cs="Arial"/>
                <w:sz w:val="20"/>
                <w:szCs w:val="20"/>
              </w:rPr>
              <w:t>, Bataan</w:t>
            </w:r>
          </w:p>
        </w:tc>
      </w:tr>
      <w:tr w:rsidR="00B232E8" w:rsidRPr="00B85E45" w14:paraId="031D957C" w14:textId="77777777" w:rsidTr="00B232E8">
        <w:tc>
          <w:tcPr>
            <w:tcW w:w="2405" w:type="dxa"/>
          </w:tcPr>
          <w:p w14:paraId="4CB779F6"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Salvador </w:t>
            </w:r>
            <w:proofErr w:type="spellStart"/>
            <w:r w:rsidRPr="00B85E45">
              <w:rPr>
                <w:rFonts w:eastAsia="Calibri" w:cs="Arial"/>
                <w:sz w:val="20"/>
                <w:szCs w:val="20"/>
              </w:rPr>
              <w:t>Dimain</w:t>
            </w:r>
            <w:proofErr w:type="spellEnd"/>
          </w:p>
        </w:tc>
        <w:tc>
          <w:tcPr>
            <w:tcW w:w="2693" w:type="dxa"/>
          </w:tcPr>
          <w:p w14:paraId="35CEB9EB"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Volunteer</w:t>
            </w:r>
          </w:p>
        </w:tc>
        <w:tc>
          <w:tcPr>
            <w:tcW w:w="3912" w:type="dxa"/>
          </w:tcPr>
          <w:p w14:paraId="56BF4742"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SIPAG, LRP for </w:t>
            </w:r>
            <w:proofErr w:type="spellStart"/>
            <w:r w:rsidRPr="00B85E45">
              <w:rPr>
                <w:rFonts w:eastAsia="Calibri" w:cs="Arial"/>
                <w:sz w:val="20"/>
                <w:szCs w:val="20"/>
              </w:rPr>
              <w:t>Kanawan</w:t>
            </w:r>
            <w:proofErr w:type="spellEnd"/>
            <w:r w:rsidRPr="00B85E45">
              <w:rPr>
                <w:rFonts w:eastAsia="Calibri" w:cs="Arial"/>
                <w:sz w:val="20"/>
                <w:szCs w:val="20"/>
              </w:rPr>
              <w:t xml:space="preserve">, </w:t>
            </w:r>
            <w:proofErr w:type="spellStart"/>
            <w:r w:rsidRPr="00B85E45">
              <w:rPr>
                <w:rFonts w:eastAsia="Calibri" w:cs="Arial"/>
                <w:sz w:val="20"/>
                <w:szCs w:val="20"/>
              </w:rPr>
              <w:t>Morong</w:t>
            </w:r>
            <w:proofErr w:type="spellEnd"/>
            <w:r w:rsidRPr="00B85E45">
              <w:rPr>
                <w:rFonts w:eastAsia="Calibri" w:cs="Arial"/>
                <w:sz w:val="20"/>
                <w:szCs w:val="20"/>
              </w:rPr>
              <w:t>, Bataan</w:t>
            </w:r>
          </w:p>
        </w:tc>
      </w:tr>
      <w:tr w:rsidR="00B232E8" w:rsidRPr="00B85E45" w14:paraId="0BBDBDFD" w14:textId="77777777" w:rsidTr="00B232E8">
        <w:tc>
          <w:tcPr>
            <w:tcW w:w="2405" w:type="dxa"/>
          </w:tcPr>
          <w:p w14:paraId="20FC55B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Dave de Vera</w:t>
            </w:r>
          </w:p>
        </w:tc>
        <w:tc>
          <w:tcPr>
            <w:tcW w:w="2693" w:type="dxa"/>
          </w:tcPr>
          <w:p w14:paraId="0B722D80"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Executive Director</w:t>
            </w:r>
          </w:p>
        </w:tc>
        <w:tc>
          <w:tcPr>
            <w:tcW w:w="3912" w:type="dxa"/>
          </w:tcPr>
          <w:p w14:paraId="364838F4"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Philippine Association for Intercultural Development, Inc.(PAFID)</w:t>
            </w:r>
          </w:p>
        </w:tc>
      </w:tr>
      <w:tr w:rsidR="00B232E8" w:rsidRPr="00B85E45" w14:paraId="16AD17FB" w14:textId="77777777" w:rsidTr="00B232E8">
        <w:tc>
          <w:tcPr>
            <w:tcW w:w="2405" w:type="dxa"/>
          </w:tcPr>
          <w:p w14:paraId="092E421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Ted </w:t>
            </w:r>
            <w:proofErr w:type="spellStart"/>
            <w:r w:rsidRPr="00B85E45">
              <w:rPr>
                <w:rFonts w:eastAsia="Calibri" w:cs="Arial"/>
                <w:sz w:val="20"/>
                <w:szCs w:val="20"/>
              </w:rPr>
              <w:t>Baguilat</w:t>
            </w:r>
            <w:proofErr w:type="spellEnd"/>
          </w:p>
        </w:tc>
        <w:tc>
          <w:tcPr>
            <w:tcW w:w="2693" w:type="dxa"/>
          </w:tcPr>
          <w:p w14:paraId="4EAB3D02"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Congressman</w:t>
            </w:r>
          </w:p>
        </w:tc>
        <w:tc>
          <w:tcPr>
            <w:tcW w:w="3912" w:type="dxa"/>
          </w:tcPr>
          <w:p w14:paraId="1A5053D7"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House of Representatives</w:t>
            </w:r>
          </w:p>
        </w:tc>
      </w:tr>
      <w:tr w:rsidR="00B232E8" w:rsidRPr="00B85E45" w14:paraId="3876FFE9" w14:textId="77777777" w:rsidTr="00B232E8">
        <w:tc>
          <w:tcPr>
            <w:tcW w:w="2405" w:type="dxa"/>
          </w:tcPr>
          <w:p w14:paraId="097DA67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Fr. Jorge </w:t>
            </w:r>
            <w:proofErr w:type="spellStart"/>
            <w:r w:rsidRPr="00B85E45">
              <w:rPr>
                <w:rFonts w:eastAsia="Calibri" w:cs="Arial"/>
                <w:sz w:val="20"/>
                <w:szCs w:val="20"/>
              </w:rPr>
              <w:t>Manisem</w:t>
            </w:r>
            <w:proofErr w:type="spellEnd"/>
          </w:p>
        </w:tc>
        <w:tc>
          <w:tcPr>
            <w:tcW w:w="2693" w:type="dxa"/>
          </w:tcPr>
          <w:p w14:paraId="3468ECF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Chairman</w:t>
            </w:r>
          </w:p>
        </w:tc>
        <w:tc>
          <w:tcPr>
            <w:tcW w:w="3912" w:type="dxa"/>
          </w:tcPr>
          <w:p w14:paraId="38588F1C"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MCCI, Local Responsible Partner for Mt. </w:t>
            </w:r>
            <w:proofErr w:type="spellStart"/>
            <w:r w:rsidRPr="00B85E45">
              <w:rPr>
                <w:rFonts w:eastAsia="Calibri" w:cs="Arial"/>
                <w:sz w:val="20"/>
                <w:szCs w:val="20"/>
              </w:rPr>
              <w:t>Taungay</w:t>
            </w:r>
            <w:proofErr w:type="spellEnd"/>
            <w:r w:rsidRPr="00B85E45">
              <w:rPr>
                <w:rFonts w:eastAsia="Calibri" w:cs="Arial"/>
                <w:sz w:val="20"/>
                <w:szCs w:val="20"/>
              </w:rPr>
              <w:t xml:space="preserve">, </w:t>
            </w:r>
            <w:proofErr w:type="spellStart"/>
            <w:r w:rsidRPr="00B85E45">
              <w:rPr>
                <w:rFonts w:eastAsia="Calibri" w:cs="Arial"/>
                <w:sz w:val="20"/>
                <w:szCs w:val="20"/>
              </w:rPr>
              <w:t>KAlinga</w:t>
            </w:r>
            <w:proofErr w:type="spellEnd"/>
          </w:p>
        </w:tc>
      </w:tr>
      <w:tr w:rsidR="00B232E8" w:rsidRPr="00B85E45" w14:paraId="137ECD95" w14:textId="77777777" w:rsidTr="00B232E8">
        <w:tc>
          <w:tcPr>
            <w:tcW w:w="2405" w:type="dxa"/>
          </w:tcPr>
          <w:p w14:paraId="48446636"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Nilda </w:t>
            </w:r>
            <w:proofErr w:type="spellStart"/>
            <w:r w:rsidRPr="00B85E45">
              <w:rPr>
                <w:rFonts w:eastAsia="Calibri" w:cs="Arial"/>
                <w:sz w:val="20"/>
                <w:szCs w:val="20"/>
              </w:rPr>
              <w:t>Ebron</w:t>
            </w:r>
            <w:proofErr w:type="spellEnd"/>
          </w:p>
        </w:tc>
        <w:tc>
          <w:tcPr>
            <w:tcW w:w="2693" w:type="dxa"/>
          </w:tcPr>
          <w:p w14:paraId="0311F3EC"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ICCA Regional Focal Person </w:t>
            </w:r>
          </w:p>
        </w:tc>
        <w:tc>
          <w:tcPr>
            <w:tcW w:w="3912" w:type="dxa"/>
          </w:tcPr>
          <w:p w14:paraId="62C75117"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DENR CARAGA</w:t>
            </w:r>
          </w:p>
        </w:tc>
      </w:tr>
      <w:tr w:rsidR="00B232E8" w:rsidRPr="00B85E45" w14:paraId="6EA5997C" w14:textId="77777777" w:rsidTr="00B232E8">
        <w:tc>
          <w:tcPr>
            <w:tcW w:w="2405" w:type="dxa"/>
          </w:tcPr>
          <w:p w14:paraId="02A178AB"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Gabriel Jaramillo</w:t>
            </w:r>
          </w:p>
        </w:tc>
        <w:tc>
          <w:tcPr>
            <w:tcW w:w="2693" w:type="dxa"/>
          </w:tcPr>
          <w:p w14:paraId="079ED9B1"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Regional Technical Specialist on Ecosystems and Biodiversity</w:t>
            </w:r>
          </w:p>
        </w:tc>
        <w:tc>
          <w:tcPr>
            <w:tcW w:w="3912" w:type="dxa"/>
          </w:tcPr>
          <w:p w14:paraId="74121D2A" w14:textId="77777777" w:rsidR="00B232E8" w:rsidRPr="00B85E45" w:rsidRDefault="00B232E8" w:rsidP="00B232E8">
            <w:pPr>
              <w:spacing w:before="0" w:after="0" w:line="240" w:lineRule="auto"/>
              <w:jc w:val="left"/>
              <w:rPr>
                <w:rFonts w:eastAsia="Calibri" w:cs="Arial"/>
              </w:rPr>
            </w:pPr>
            <w:r w:rsidRPr="00B85E45">
              <w:rPr>
                <w:rFonts w:eastAsia="Calibri" w:cs="Arial"/>
                <w:color w:val="000000"/>
                <w:sz w:val="16"/>
                <w:szCs w:val="16"/>
              </w:rPr>
              <w:t>Asia-Pacific Regional Centre</w:t>
            </w:r>
            <w:r w:rsidRPr="00B85E45">
              <w:rPr>
                <w:rFonts w:eastAsia="Calibri" w:cs="Arial"/>
                <w:color w:val="000000"/>
                <w:sz w:val="16"/>
                <w:szCs w:val="16"/>
              </w:rPr>
              <w:br/>
              <w:t xml:space="preserve">United Nations Development Programme, Bangkok </w:t>
            </w:r>
          </w:p>
          <w:p w14:paraId="75F5B820" w14:textId="77777777" w:rsidR="00B232E8" w:rsidRPr="00B85E45" w:rsidRDefault="00B232E8" w:rsidP="00B232E8">
            <w:pPr>
              <w:spacing w:before="0" w:after="0" w:line="240" w:lineRule="auto"/>
              <w:jc w:val="left"/>
              <w:rPr>
                <w:rFonts w:eastAsia="Calibri" w:cs="Arial"/>
                <w:sz w:val="20"/>
                <w:szCs w:val="20"/>
              </w:rPr>
            </w:pPr>
          </w:p>
        </w:tc>
      </w:tr>
      <w:tr w:rsidR="00B232E8" w:rsidRPr="00B85E45" w14:paraId="3DD7FBF3" w14:textId="77777777" w:rsidTr="00B232E8">
        <w:tc>
          <w:tcPr>
            <w:tcW w:w="2405" w:type="dxa"/>
          </w:tcPr>
          <w:p w14:paraId="61FE1F9C"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color w:val="000000"/>
                <w:sz w:val="16"/>
                <w:szCs w:val="16"/>
              </w:rPr>
              <w:t xml:space="preserve">Atty Benjamin </w:t>
            </w:r>
            <w:proofErr w:type="spellStart"/>
            <w:r w:rsidRPr="00B85E45">
              <w:rPr>
                <w:rFonts w:eastAsia="Calibri" w:cs="Arial"/>
                <w:color w:val="000000"/>
                <w:sz w:val="16"/>
                <w:szCs w:val="16"/>
              </w:rPr>
              <w:t>Tabios</w:t>
            </w:r>
            <w:proofErr w:type="spellEnd"/>
          </w:p>
        </w:tc>
        <w:tc>
          <w:tcPr>
            <w:tcW w:w="2693" w:type="dxa"/>
          </w:tcPr>
          <w:p w14:paraId="6D0F7D5C"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Assistant Director</w:t>
            </w:r>
          </w:p>
        </w:tc>
        <w:tc>
          <w:tcPr>
            <w:tcW w:w="3912" w:type="dxa"/>
          </w:tcPr>
          <w:p w14:paraId="06491C86"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Bureau of Fisheries and Aquatic Resources</w:t>
            </w:r>
          </w:p>
        </w:tc>
      </w:tr>
      <w:tr w:rsidR="00B232E8" w:rsidRPr="00B85E45" w14:paraId="0B3639BC" w14:textId="77777777" w:rsidTr="00B232E8">
        <w:tc>
          <w:tcPr>
            <w:tcW w:w="2405" w:type="dxa"/>
          </w:tcPr>
          <w:p w14:paraId="21E966C1" w14:textId="77777777" w:rsidR="00B232E8" w:rsidRPr="00B85E45" w:rsidRDefault="00B232E8" w:rsidP="00B232E8">
            <w:pPr>
              <w:spacing w:before="0" w:after="0" w:line="240" w:lineRule="auto"/>
              <w:jc w:val="left"/>
              <w:rPr>
                <w:rFonts w:eastAsia="Calibri" w:cs="Arial"/>
                <w:sz w:val="20"/>
                <w:szCs w:val="20"/>
              </w:rPr>
            </w:pPr>
            <w:proofErr w:type="spellStart"/>
            <w:r w:rsidRPr="00B85E45">
              <w:rPr>
                <w:rFonts w:eastAsia="Calibri" w:cs="Arial"/>
                <w:sz w:val="20"/>
                <w:szCs w:val="20"/>
              </w:rPr>
              <w:lastRenderedPageBreak/>
              <w:t>Edilberto</w:t>
            </w:r>
            <w:proofErr w:type="spellEnd"/>
            <w:r w:rsidRPr="00B85E45">
              <w:rPr>
                <w:rFonts w:eastAsia="Calibri" w:cs="Arial"/>
                <w:sz w:val="20"/>
                <w:szCs w:val="20"/>
              </w:rPr>
              <w:t xml:space="preserve"> Carmen</w:t>
            </w:r>
          </w:p>
        </w:tc>
        <w:tc>
          <w:tcPr>
            <w:tcW w:w="2693" w:type="dxa"/>
          </w:tcPr>
          <w:p w14:paraId="1217CCEA"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City Planning and Development Officer</w:t>
            </w:r>
          </w:p>
        </w:tc>
        <w:tc>
          <w:tcPr>
            <w:tcW w:w="3912" w:type="dxa"/>
          </w:tcPr>
          <w:p w14:paraId="361CD578"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Bislig City, Surigao del Sur</w:t>
            </w:r>
          </w:p>
        </w:tc>
      </w:tr>
      <w:tr w:rsidR="00B232E8" w:rsidRPr="00B85E45" w14:paraId="28826C8E" w14:textId="77777777" w:rsidTr="00B232E8">
        <w:tc>
          <w:tcPr>
            <w:tcW w:w="2405" w:type="dxa"/>
          </w:tcPr>
          <w:p w14:paraId="3A518C4E"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Veronica </w:t>
            </w:r>
            <w:proofErr w:type="spellStart"/>
            <w:r w:rsidRPr="00B85E45">
              <w:rPr>
                <w:rFonts w:eastAsia="Calibri" w:cs="Arial"/>
                <w:sz w:val="20"/>
                <w:szCs w:val="20"/>
              </w:rPr>
              <w:t>Sodsod</w:t>
            </w:r>
            <w:proofErr w:type="spellEnd"/>
          </w:p>
        </w:tc>
        <w:tc>
          <w:tcPr>
            <w:tcW w:w="2693" w:type="dxa"/>
          </w:tcPr>
          <w:p w14:paraId="65807037"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CDO II</w:t>
            </w:r>
          </w:p>
        </w:tc>
        <w:tc>
          <w:tcPr>
            <w:tcW w:w="3912" w:type="dxa"/>
          </w:tcPr>
          <w:p w14:paraId="0B5DCCB2"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NCIP </w:t>
            </w:r>
            <w:proofErr w:type="spellStart"/>
            <w:r w:rsidRPr="00B85E45">
              <w:rPr>
                <w:rFonts w:eastAsia="Calibri" w:cs="Arial"/>
                <w:sz w:val="20"/>
                <w:szCs w:val="20"/>
              </w:rPr>
              <w:t>Agusan</w:t>
            </w:r>
            <w:proofErr w:type="spellEnd"/>
            <w:r w:rsidRPr="00B85E45">
              <w:rPr>
                <w:rFonts w:eastAsia="Calibri" w:cs="Arial"/>
                <w:sz w:val="20"/>
                <w:szCs w:val="20"/>
              </w:rPr>
              <w:t xml:space="preserve"> Sur</w:t>
            </w:r>
          </w:p>
        </w:tc>
      </w:tr>
      <w:tr w:rsidR="00B232E8" w:rsidRPr="00B85E45" w14:paraId="469F2756" w14:textId="77777777" w:rsidTr="00B232E8">
        <w:tc>
          <w:tcPr>
            <w:tcW w:w="2405" w:type="dxa"/>
          </w:tcPr>
          <w:p w14:paraId="2E8B5DA7"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 xml:space="preserve">Fe </w:t>
            </w:r>
            <w:proofErr w:type="spellStart"/>
            <w:r w:rsidRPr="00B85E45">
              <w:rPr>
                <w:rFonts w:eastAsia="Calibri" w:cs="Arial"/>
                <w:sz w:val="20"/>
                <w:szCs w:val="20"/>
              </w:rPr>
              <w:t>Dapar</w:t>
            </w:r>
            <w:proofErr w:type="spellEnd"/>
          </w:p>
        </w:tc>
        <w:tc>
          <w:tcPr>
            <w:tcW w:w="2693" w:type="dxa"/>
          </w:tcPr>
          <w:p w14:paraId="33948FE2"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TAA II</w:t>
            </w:r>
          </w:p>
        </w:tc>
        <w:tc>
          <w:tcPr>
            <w:tcW w:w="3912" w:type="dxa"/>
          </w:tcPr>
          <w:p w14:paraId="65609E20" w14:textId="77777777" w:rsidR="00B232E8" w:rsidRPr="00B85E45" w:rsidRDefault="00B232E8" w:rsidP="00B232E8">
            <w:pPr>
              <w:spacing w:before="0" w:after="0" w:line="240" w:lineRule="auto"/>
              <w:jc w:val="left"/>
              <w:rPr>
                <w:rFonts w:eastAsia="Calibri" w:cs="Arial"/>
                <w:sz w:val="20"/>
                <w:szCs w:val="20"/>
              </w:rPr>
            </w:pPr>
            <w:r w:rsidRPr="00B85E45">
              <w:rPr>
                <w:rFonts w:eastAsia="Calibri" w:cs="Arial"/>
                <w:sz w:val="20"/>
                <w:szCs w:val="20"/>
              </w:rPr>
              <w:t>NCIP, Bislig City</w:t>
            </w:r>
          </w:p>
        </w:tc>
      </w:tr>
    </w:tbl>
    <w:p w14:paraId="06EF64A1" w14:textId="77777777" w:rsidR="00B232E8" w:rsidRPr="00B85E45" w:rsidRDefault="00B232E8" w:rsidP="00B232E8">
      <w:pPr>
        <w:rPr>
          <w:rFonts w:cs="Arial"/>
        </w:rPr>
      </w:pPr>
    </w:p>
    <w:p w14:paraId="3B172768" w14:textId="77777777" w:rsidR="00AB292C" w:rsidRPr="00B85E45" w:rsidRDefault="00AB292C" w:rsidP="00AB292C">
      <w:pPr>
        <w:pStyle w:val="Heading2"/>
        <w:rPr>
          <w:rFonts w:cs="Arial"/>
        </w:rPr>
      </w:pPr>
      <w:bookmarkStart w:id="69" w:name="_Toc535244152"/>
      <w:bookmarkStart w:id="70" w:name="_Toc8137002"/>
      <w:r w:rsidRPr="00B85E45">
        <w:rPr>
          <w:rFonts w:cs="Arial"/>
        </w:rPr>
        <w:t xml:space="preserve">Annex 5: List of documents reviewed for the </w:t>
      </w:r>
      <w:bookmarkEnd w:id="69"/>
      <w:r w:rsidRPr="00B85E45">
        <w:rPr>
          <w:rFonts w:cs="Arial"/>
        </w:rPr>
        <w:t>Final Evaluation</w:t>
      </w:r>
      <w:bookmarkEnd w:id="70"/>
    </w:p>
    <w:p w14:paraId="7C3487BE" w14:textId="77777777" w:rsidR="0025284F" w:rsidRPr="00B85E45" w:rsidRDefault="0025284F" w:rsidP="0025284F">
      <w:pPr>
        <w:widowControl w:val="0"/>
        <w:numPr>
          <w:ilvl w:val="1"/>
          <w:numId w:val="120"/>
        </w:numPr>
        <w:tabs>
          <w:tab w:val="left" w:pos="915"/>
          <w:tab w:val="left" w:pos="916"/>
        </w:tabs>
        <w:autoSpaceDE w:val="0"/>
        <w:autoSpaceDN w:val="0"/>
        <w:spacing w:before="1" w:after="0" w:line="240" w:lineRule="auto"/>
        <w:ind w:hanging="361"/>
        <w:jc w:val="left"/>
        <w:rPr>
          <w:rFonts w:eastAsia="Calibri" w:cs="Arial"/>
          <w:sz w:val="20"/>
          <w:lang w:bidi="en-US"/>
        </w:rPr>
      </w:pPr>
      <w:r w:rsidRPr="00B85E45">
        <w:rPr>
          <w:rFonts w:eastAsia="Calibri" w:cs="Arial"/>
          <w:sz w:val="20"/>
          <w:lang w:bidi="en-US"/>
        </w:rPr>
        <w:t>Project</w:t>
      </w:r>
      <w:r w:rsidRPr="00B85E45">
        <w:rPr>
          <w:rFonts w:eastAsia="Calibri" w:cs="Arial"/>
          <w:spacing w:val="-1"/>
          <w:sz w:val="20"/>
          <w:lang w:bidi="en-US"/>
        </w:rPr>
        <w:t xml:space="preserve"> </w:t>
      </w:r>
      <w:r w:rsidRPr="00B85E45">
        <w:rPr>
          <w:rFonts w:eastAsia="Calibri" w:cs="Arial"/>
          <w:sz w:val="20"/>
          <w:lang w:bidi="en-US"/>
        </w:rPr>
        <w:t>Document</w:t>
      </w:r>
    </w:p>
    <w:p w14:paraId="06488055" w14:textId="7777777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Annual Work Plans (AWPs) (2016,2017,2018, and</w:t>
      </w:r>
      <w:r w:rsidRPr="00B85E45">
        <w:rPr>
          <w:rFonts w:eastAsia="Calibri" w:cs="Arial"/>
          <w:spacing w:val="-1"/>
          <w:sz w:val="20"/>
          <w:lang w:bidi="en-US"/>
        </w:rPr>
        <w:t xml:space="preserve"> </w:t>
      </w:r>
      <w:r w:rsidRPr="00B85E45">
        <w:rPr>
          <w:rFonts w:eastAsia="Calibri" w:cs="Arial"/>
          <w:sz w:val="20"/>
          <w:lang w:bidi="en-US"/>
        </w:rPr>
        <w:t>2019)</w:t>
      </w:r>
    </w:p>
    <w:p w14:paraId="266FFD8B" w14:textId="77777777" w:rsidR="0025284F" w:rsidRPr="00B85E45" w:rsidRDefault="0025284F" w:rsidP="0025284F">
      <w:pPr>
        <w:widowControl w:val="0"/>
        <w:numPr>
          <w:ilvl w:val="1"/>
          <w:numId w:val="120"/>
        </w:numPr>
        <w:tabs>
          <w:tab w:val="left" w:pos="915"/>
          <w:tab w:val="left" w:pos="916"/>
        </w:tabs>
        <w:autoSpaceDE w:val="0"/>
        <w:autoSpaceDN w:val="0"/>
        <w:spacing w:before="35" w:after="0" w:line="240" w:lineRule="auto"/>
        <w:ind w:hanging="361"/>
        <w:jc w:val="left"/>
        <w:rPr>
          <w:rFonts w:eastAsia="Calibri" w:cs="Arial"/>
          <w:sz w:val="20"/>
          <w:lang w:bidi="en-US"/>
        </w:rPr>
      </w:pPr>
      <w:r w:rsidRPr="00B85E45">
        <w:rPr>
          <w:rFonts w:eastAsia="Calibri" w:cs="Arial"/>
          <w:sz w:val="20"/>
          <w:lang w:bidi="en-US"/>
        </w:rPr>
        <w:t>APRs and PIRs (2016, 2017,2018, and</w:t>
      </w:r>
      <w:r w:rsidRPr="00B85E45">
        <w:rPr>
          <w:rFonts w:eastAsia="Calibri" w:cs="Arial"/>
          <w:spacing w:val="-3"/>
          <w:sz w:val="20"/>
          <w:lang w:bidi="en-US"/>
        </w:rPr>
        <w:t xml:space="preserve"> </w:t>
      </w:r>
      <w:r w:rsidRPr="00B85E45">
        <w:rPr>
          <w:rFonts w:eastAsia="Calibri" w:cs="Arial"/>
          <w:sz w:val="20"/>
          <w:lang w:bidi="en-US"/>
        </w:rPr>
        <w:t>2019)</w:t>
      </w:r>
    </w:p>
    <w:p w14:paraId="315E8DF8" w14:textId="7777777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Consolidated Quarterly Progress</w:t>
      </w:r>
      <w:r w:rsidRPr="00B85E45">
        <w:rPr>
          <w:rFonts w:eastAsia="Calibri" w:cs="Arial"/>
          <w:spacing w:val="-3"/>
          <w:sz w:val="20"/>
          <w:lang w:bidi="en-US"/>
        </w:rPr>
        <w:t xml:space="preserve"> </w:t>
      </w:r>
      <w:r w:rsidRPr="00B85E45">
        <w:rPr>
          <w:rFonts w:eastAsia="Calibri" w:cs="Arial"/>
          <w:sz w:val="20"/>
          <w:lang w:bidi="en-US"/>
        </w:rPr>
        <w:t>Reports</w:t>
      </w:r>
    </w:p>
    <w:p w14:paraId="13794015" w14:textId="77777777" w:rsidR="0025284F" w:rsidRPr="00B85E45" w:rsidRDefault="0025284F" w:rsidP="0025284F">
      <w:pPr>
        <w:widowControl w:val="0"/>
        <w:numPr>
          <w:ilvl w:val="1"/>
          <w:numId w:val="120"/>
        </w:numPr>
        <w:tabs>
          <w:tab w:val="left" w:pos="915"/>
          <w:tab w:val="left" w:pos="916"/>
        </w:tabs>
        <w:autoSpaceDE w:val="0"/>
        <w:autoSpaceDN w:val="0"/>
        <w:spacing w:before="36" w:after="0" w:line="240" w:lineRule="auto"/>
        <w:ind w:hanging="361"/>
        <w:jc w:val="left"/>
        <w:rPr>
          <w:rFonts w:eastAsia="Calibri" w:cs="Arial"/>
          <w:sz w:val="20"/>
          <w:lang w:bidi="en-US"/>
        </w:rPr>
      </w:pPr>
      <w:r w:rsidRPr="00B85E45">
        <w:rPr>
          <w:rFonts w:eastAsia="Calibri" w:cs="Arial"/>
          <w:sz w:val="20"/>
          <w:lang w:bidi="en-US"/>
        </w:rPr>
        <w:t>Site-level Quarterly Progress Reports</w:t>
      </w:r>
    </w:p>
    <w:p w14:paraId="2D9C2911" w14:textId="7777777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Mid- and Year-end Assessment Reports (2017-2018)</w:t>
      </w:r>
    </w:p>
    <w:p w14:paraId="5AE036EF" w14:textId="7777777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Inception Report Workshop Documentation</w:t>
      </w:r>
    </w:p>
    <w:p w14:paraId="66A84CC8" w14:textId="7777777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Action Planning Workshop Documentation Report (October 2016)</w:t>
      </w:r>
    </w:p>
    <w:p w14:paraId="61968C51" w14:textId="7777777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Sustainability Planning Documentation, DENR (April 2019)</w:t>
      </w:r>
    </w:p>
    <w:p w14:paraId="6791DC56" w14:textId="7777777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Site Level ICCA IEC materials</w:t>
      </w:r>
    </w:p>
    <w:p w14:paraId="61BEB212" w14:textId="7777777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Philippine Biodiversity Sustainability Action Plan (2015-2028)</w:t>
      </w:r>
    </w:p>
    <w:p w14:paraId="6BC24CC7" w14:textId="7777777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Draft ICCA Bill</w:t>
      </w:r>
    </w:p>
    <w:p w14:paraId="1808723F" w14:textId="2FEFD89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E-NIPAS</w:t>
      </w:r>
      <w:r w:rsidR="00880284" w:rsidRPr="00B85E45">
        <w:rPr>
          <w:rFonts w:eastAsia="Calibri" w:cs="Arial"/>
          <w:sz w:val="20"/>
          <w:lang w:bidi="en-US"/>
        </w:rPr>
        <w:t xml:space="preserve"> Law</w:t>
      </w:r>
    </w:p>
    <w:p w14:paraId="1713896C" w14:textId="77777777" w:rsidR="0025284F" w:rsidRPr="00B85E45" w:rsidRDefault="0025284F" w:rsidP="0025284F">
      <w:pPr>
        <w:widowControl w:val="0"/>
        <w:numPr>
          <w:ilvl w:val="1"/>
          <w:numId w:val="120"/>
        </w:numPr>
        <w:tabs>
          <w:tab w:val="left" w:pos="915"/>
          <w:tab w:val="left" w:pos="916"/>
        </w:tabs>
        <w:autoSpaceDE w:val="0"/>
        <w:autoSpaceDN w:val="0"/>
        <w:spacing w:before="38" w:after="0" w:line="240" w:lineRule="auto"/>
        <w:ind w:hanging="361"/>
        <w:jc w:val="left"/>
        <w:rPr>
          <w:rFonts w:eastAsia="Calibri" w:cs="Arial"/>
          <w:sz w:val="20"/>
          <w:lang w:bidi="en-US"/>
        </w:rPr>
      </w:pPr>
      <w:r w:rsidRPr="00B85E45">
        <w:rPr>
          <w:rFonts w:eastAsia="Calibri" w:cs="Arial"/>
          <w:sz w:val="20"/>
          <w:lang w:bidi="en-US"/>
        </w:rPr>
        <w:t>Philippine Development Plan (2017-2022)</w:t>
      </w:r>
    </w:p>
    <w:p w14:paraId="638B9FFE" w14:textId="77777777" w:rsidR="0025284F" w:rsidRPr="00B85E45" w:rsidRDefault="0025284F" w:rsidP="0025284F">
      <w:pPr>
        <w:widowControl w:val="0"/>
        <w:tabs>
          <w:tab w:val="left" w:pos="915"/>
          <w:tab w:val="left" w:pos="916"/>
        </w:tabs>
        <w:autoSpaceDE w:val="0"/>
        <w:autoSpaceDN w:val="0"/>
        <w:spacing w:before="38" w:after="0" w:line="240" w:lineRule="auto"/>
        <w:ind w:left="915"/>
        <w:jc w:val="left"/>
        <w:rPr>
          <w:rFonts w:eastAsia="Calibri" w:cs="Arial"/>
          <w:sz w:val="20"/>
          <w:lang w:bidi="en-US"/>
        </w:rPr>
      </w:pPr>
    </w:p>
    <w:p w14:paraId="73D34042" w14:textId="4848A4AB" w:rsidR="00AB292C" w:rsidRPr="00B85E45" w:rsidRDefault="00AB292C" w:rsidP="006E60CC">
      <w:pPr>
        <w:rPr>
          <w:rFonts w:eastAsiaTheme="majorEastAsia" w:cs="Arial"/>
          <w:b/>
          <w:bCs/>
          <w:szCs w:val="26"/>
        </w:rPr>
      </w:pPr>
    </w:p>
    <w:sectPr w:rsidR="00AB292C" w:rsidRPr="00B85E45" w:rsidSect="006E3F95">
      <w:footerReference w:type="even" r:id="rId38"/>
      <w:footerReference w:type="default" r:id="rId39"/>
      <w:pgSz w:w="11906" w:h="16838" w:code="9"/>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7ED7F" w14:textId="77777777" w:rsidR="003D6452" w:rsidRDefault="003D6452" w:rsidP="007223D8">
      <w:pPr>
        <w:spacing w:after="0" w:line="240" w:lineRule="auto"/>
      </w:pPr>
      <w:r>
        <w:separator/>
      </w:r>
    </w:p>
  </w:endnote>
  <w:endnote w:type="continuationSeparator" w:id="0">
    <w:p w14:paraId="43814812" w14:textId="77777777" w:rsidR="003D6452" w:rsidRDefault="003D6452" w:rsidP="00722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rdia New">
    <w:altName w:val="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8616119"/>
      <w:docPartObj>
        <w:docPartGallery w:val="Page Numbers (Bottom of Page)"/>
        <w:docPartUnique/>
      </w:docPartObj>
    </w:sdtPr>
    <w:sdtEndPr/>
    <w:sdtContent>
      <w:p w14:paraId="38AE0234" w14:textId="77777777" w:rsidR="001D28BB" w:rsidRDefault="001D28BB" w:rsidP="00741A5B">
        <w:pPr>
          <w:pStyle w:val="Footer"/>
          <w:jc w:val="center"/>
        </w:pPr>
        <w:r>
          <w:fldChar w:fldCharType="begin"/>
        </w:r>
        <w:r>
          <w:instrText>PAGE   \* MERGEFORMAT</w:instrText>
        </w:r>
        <w:r>
          <w:fldChar w:fldCharType="separate"/>
        </w:r>
        <w:r>
          <w:rPr>
            <w:lang w:val="es-ES"/>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E9B46" w14:textId="77777777" w:rsidR="001D28BB" w:rsidRPr="00397B99" w:rsidRDefault="001D28BB" w:rsidP="00397B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47D22" w14:textId="77777777" w:rsidR="001D28BB" w:rsidRPr="00397B99" w:rsidRDefault="001D28BB" w:rsidP="00397B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28746" w14:textId="77777777" w:rsidR="001D28BB" w:rsidRDefault="001D28BB" w:rsidP="00397B99">
    <w:pPr>
      <w:pStyle w:val="BodyText"/>
      <w:spacing w:line="14" w:lineRule="auto"/>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AF686" w14:textId="77777777" w:rsidR="001D28BB" w:rsidRDefault="001D28BB">
    <w:pPr>
      <w:pStyle w:val="BodyText"/>
      <w:spacing w:line="14" w:lineRule="auto"/>
      <w:rPr>
        <w:sz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41FEC" w14:textId="77777777" w:rsidR="001D28BB" w:rsidRDefault="001D28BB" w:rsidP="00397B99">
    <w:pPr>
      <w:pStyle w:val="BodyText"/>
      <w:spacing w:line="14" w:lineRule="auto"/>
      <w:jc w:val="both"/>
      <w:rPr>
        <w:sz w:val="12"/>
      </w:rPr>
    </w:pPr>
  </w:p>
  <w:p w14:paraId="2E599493" w14:textId="77777777" w:rsidR="001D28BB" w:rsidRDefault="001D28BB" w:rsidP="00397B99">
    <w:pPr>
      <w:pStyle w:val="BodyText"/>
      <w:spacing w:line="14" w:lineRule="auto"/>
      <w:rPr>
        <w:sz w:val="1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2D95B" w14:textId="77777777" w:rsidR="001D28BB" w:rsidRDefault="001D28BB" w:rsidP="00E05879">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492ED6" w14:textId="77777777" w:rsidR="001D28BB" w:rsidRDefault="001D28BB">
    <w:pPr>
      <w:pStyle w:val="Footer"/>
    </w:pPr>
  </w:p>
  <w:p w14:paraId="579672C0" w14:textId="77777777" w:rsidR="001D28BB" w:rsidRDefault="001D28BB"/>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6E633" w14:textId="77777777" w:rsidR="001D28BB" w:rsidRDefault="001D28BB" w:rsidP="00E05879">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56D9FCC8" w14:textId="77777777" w:rsidR="001D28BB" w:rsidRDefault="001D28BB">
    <w:pPr>
      <w:pStyle w:val="Footer"/>
    </w:pPr>
  </w:p>
  <w:p w14:paraId="03C35EB9" w14:textId="77777777" w:rsidR="001D28BB" w:rsidRDefault="001D28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033F6" w14:textId="77777777" w:rsidR="003D6452" w:rsidRDefault="003D6452" w:rsidP="007223D8">
      <w:pPr>
        <w:spacing w:after="0" w:line="240" w:lineRule="auto"/>
      </w:pPr>
      <w:r>
        <w:separator/>
      </w:r>
    </w:p>
  </w:footnote>
  <w:footnote w:type="continuationSeparator" w:id="0">
    <w:p w14:paraId="74EEFE60" w14:textId="77777777" w:rsidR="003D6452" w:rsidRDefault="003D6452" w:rsidP="007223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F5221"/>
    <w:multiLevelType w:val="hybridMultilevel"/>
    <w:tmpl w:val="F30E0732"/>
    <w:lvl w:ilvl="0" w:tplc="4350EA0A">
      <w:numFmt w:val="bullet"/>
      <w:lvlText w:val=""/>
      <w:lvlJc w:val="left"/>
      <w:pPr>
        <w:ind w:left="262" w:hanging="156"/>
      </w:pPr>
      <w:rPr>
        <w:rFonts w:ascii="Wingdings" w:eastAsia="Wingdings" w:hAnsi="Wingdings" w:cs="Wingdings" w:hint="default"/>
        <w:w w:val="99"/>
        <w:sz w:val="20"/>
        <w:szCs w:val="20"/>
        <w:lang w:val="en-US" w:eastAsia="en-US" w:bidi="en-US"/>
      </w:rPr>
    </w:lvl>
    <w:lvl w:ilvl="1" w:tplc="0F3A8898">
      <w:numFmt w:val="bullet"/>
      <w:lvlText w:val="•"/>
      <w:lvlJc w:val="left"/>
      <w:pPr>
        <w:ind w:left="530" w:hanging="156"/>
      </w:pPr>
      <w:rPr>
        <w:rFonts w:hint="default"/>
        <w:lang w:val="en-US" w:eastAsia="en-US" w:bidi="en-US"/>
      </w:rPr>
    </w:lvl>
    <w:lvl w:ilvl="2" w:tplc="96FA5B60">
      <w:numFmt w:val="bullet"/>
      <w:lvlText w:val="•"/>
      <w:lvlJc w:val="left"/>
      <w:pPr>
        <w:ind w:left="800" w:hanging="156"/>
      </w:pPr>
      <w:rPr>
        <w:rFonts w:hint="default"/>
        <w:lang w:val="en-US" w:eastAsia="en-US" w:bidi="en-US"/>
      </w:rPr>
    </w:lvl>
    <w:lvl w:ilvl="3" w:tplc="DF544248">
      <w:numFmt w:val="bullet"/>
      <w:lvlText w:val="•"/>
      <w:lvlJc w:val="left"/>
      <w:pPr>
        <w:ind w:left="1070" w:hanging="156"/>
      </w:pPr>
      <w:rPr>
        <w:rFonts w:hint="default"/>
        <w:lang w:val="en-US" w:eastAsia="en-US" w:bidi="en-US"/>
      </w:rPr>
    </w:lvl>
    <w:lvl w:ilvl="4" w:tplc="32622FB8">
      <w:numFmt w:val="bullet"/>
      <w:lvlText w:val="•"/>
      <w:lvlJc w:val="left"/>
      <w:pPr>
        <w:ind w:left="1340" w:hanging="156"/>
      </w:pPr>
      <w:rPr>
        <w:rFonts w:hint="default"/>
        <w:lang w:val="en-US" w:eastAsia="en-US" w:bidi="en-US"/>
      </w:rPr>
    </w:lvl>
    <w:lvl w:ilvl="5" w:tplc="F63286C0">
      <w:numFmt w:val="bullet"/>
      <w:lvlText w:val="•"/>
      <w:lvlJc w:val="left"/>
      <w:pPr>
        <w:ind w:left="1611" w:hanging="156"/>
      </w:pPr>
      <w:rPr>
        <w:rFonts w:hint="default"/>
        <w:lang w:val="en-US" w:eastAsia="en-US" w:bidi="en-US"/>
      </w:rPr>
    </w:lvl>
    <w:lvl w:ilvl="6" w:tplc="151C54D2">
      <w:numFmt w:val="bullet"/>
      <w:lvlText w:val="•"/>
      <w:lvlJc w:val="left"/>
      <w:pPr>
        <w:ind w:left="1881" w:hanging="156"/>
      </w:pPr>
      <w:rPr>
        <w:rFonts w:hint="default"/>
        <w:lang w:val="en-US" w:eastAsia="en-US" w:bidi="en-US"/>
      </w:rPr>
    </w:lvl>
    <w:lvl w:ilvl="7" w:tplc="9042CA16">
      <w:numFmt w:val="bullet"/>
      <w:lvlText w:val="•"/>
      <w:lvlJc w:val="left"/>
      <w:pPr>
        <w:ind w:left="2151" w:hanging="156"/>
      </w:pPr>
      <w:rPr>
        <w:rFonts w:hint="default"/>
        <w:lang w:val="en-US" w:eastAsia="en-US" w:bidi="en-US"/>
      </w:rPr>
    </w:lvl>
    <w:lvl w:ilvl="8" w:tplc="26CA5B36">
      <w:numFmt w:val="bullet"/>
      <w:lvlText w:val="•"/>
      <w:lvlJc w:val="left"/>
      <w:pPr>
        <w:ind w:left="2421" w:hanging="156"/>
      </w:pPr>
      <w:rPr>
        <w:rFonts w:hint="default"/>
        <w:lang w:val="en-US" w:eastAsia="en-US" w:bidi="en-US"/>
      </w:rPr>
    </w:lvl>
  </w:abstractNum>
  <w:abstractNum w:abstractNumId="1" w15:restartNumberingAfterBreak="0">
    <w:nsid w:val="00B546A4"/>
    <w:multiLevelType w:val="multilevel"/>
    <w:tmpl w:val="231071B0"/>
    <w:lvl w:ilvl="0">
      <w:start w:val="1"/>
      <w:numFmt w:val="decimal"/>
      <w:lvlText w:val="%1"/>
      <w:lvlJc w:val="left"/>
      <w:pPr>
        <w:ind w:left="860" w:hanging="360"/>
      </w:pPr>
      <w:rPr>
        <w:rFonts w:hint="default"/>
        <w:lang w:val="en-US" w:eastAsia="en-US" w:bidi="en-US"/>
      </w:rPr>
    </w:lvl>
    <w:lvl w:ilvl="1">
      <w:start w:val="1"/>
      <w:numFmt w:val="decimal"/>
      <w:lvlText w:val="%1.%2"/>
      <w:lvlJc w:val="left"/>
      <w:pPr>
        <w:ind w:left="860" w:hanging="360"/>
      </w:pPr>
      <w:rPr>
        <w:rFonts w:ascii="Calibri" w:eastAsia="Calibri" w:hAnsi="Calibri" w:cs="Calibri" w:hint="default"/>
        <w:w w:val="99"/>
        <w:sz w:val="20"/>
        <w:szCs w:val="20"/>
        <w:lang w:val="en-US" w:eastAsia="en-US" w:bidi="en-US"/>
      </w:rPr>
    </w:lvl>
    <w:lvl w:ilvl="2">
      <w:numFmt w:val="bullet"/>
      <w:lvlText w:val="-"/>
      <w:lvlJc w:val="left"/>
      <w:pPr>
        <w:ind w:left="1580" w:hanging="360"/>
      </w:pPr>
      <w:rPr>
        <w:rFonts w:ascii="Calibri" w:eastAsia="Calibri" w:hAnsi="Calibri" w:cs="Calibri" w:hint="default"/>
        <w:w w:val="99"/>
        <w:sz w:val="20"/>
        <w:szCs w:val="20"/>
        <w:lang w:val="en-US" w:eastAsia="en-US" w:bidi="en-US"/>
      </w:rPr>
    </w:lvl>
    <w:lvl w:ilvl="3">
      <w:numFmt w:val="bullet"/>
      <w:lvlText w:val="•"/>
      <w:lvlJc w:val="left"/>
      <w:pPr>
        <w:ind w:left="3322" w:hanging="360"/>
      </w:pPr>
      <w:rPr>
        <w:rFonts w:hint="default"/>
        <w:lang w:val="en-US" w:eastAsia="en-US" w:bidi="en-US"/>
      </w:rPr>
    </w:lvl>
    <w:lvl w:ilvl="4">
      <w:numFmt w:val="bullet"/>
      <w:lvlText w:val="•"/>
      <w:lvlJc w:val="left"/>
      <w:pPr>
        <w:ind w:left="4193" w:hanging="360"/>
      </w:pPr>
      <w:rPr>
        <w:rFonts w:hint="default"/>
        <w:lang w:val="en-US" w:eastAsia="en-US" w:bidi="en-US"/>
      </w:rPr>
    </w:lvl>
    <w:lvl w:ilvl="5">
      <w:numFmt w:val="bullet"/>
      <w:lvlText w:val="•"/>
      <w:lvlJc w:val="left"/>
      <w:pPr>
        <w:ind w:left="5064" w:hanging="360"/>
      </w:pPr>
      <w:rPr>
        <w:rFonts w:hint="default"/>
        <w:lang w:val="en-US" w:eastAsia="en-US" w:bidi="en-US"/>
      </w:rPr>
    </w:lvl>
    <w:lvl w:ilvl="6">
      <w:numFmt w:val="bullet"/>
      <w:lvlText w:val="•"/>
      <w:lvlJc w:val="left"/>
      <w:pPr>
        <w:ind w:left="5935" w:hanging="360"/>
      </w:pPr>
      <w:rPr>
        <w:rFonts w:hint="default"/>
        <w:lang w:val="en-US" w:eastAsia="en-US" w:bidi="en-US"/>
      </w:rPr>
    </w:lvl>
    <w:lvl w:ilvl="7">
      <w:numFmt w:val="bullet"/>
      <w:lvlText w:val="•"/>
      <w:lvlJc w:val="left"/>
      <w:pPr>
        <w:ind w:left="6806" w:hanging="360"/>
      </w:pPr>
      <w:rPr>
        <w:rFonts w:hint="default"/>
        <w:lang w:val="en-US" w:eastAsia="en-US" w:bidi="en-US"/>
      </w:rPr>
    </w:lvl>
    <w:lvl w:ilvl="8">
      <w:numFmt w:val="bullet"/>
      <w:lvlText w:val="•"/>
      <w:lvlJc w:val="left"/>
      <w:pPr>
        <w:ind w:left="7677" w:hanging="360"/>
      </w:pPr>
      <w:rPr>
        <w:rFonts w:hint="default"/>
        <w:lang w:val="en-US" w:eastAsia="en-US" w:bidi="en-US"/>
      </w:rPr>
    </w:lvl>
  </w:abstractNum>
  <w:abstractNum w:abstractNumId="2" w15:restartNumberingAfterBreak="0">
    <w:nsid w:val="011375D1"/>
    <w:multiLevelType w:val="hybridMultilevel"/>
    <w:tmpl w:val="6E86ABA0"/>
    <w:lvl w:ilvl="0" w:tplc="94FAC3E8">
      <w:numFmt w:val="bullet"/>
      <w:lvlText w:val=""/>
      <w:lvlJc w:val="left"/>
      <w:pPr>
        <w:ind w:left="263" w:hanging="156"/>
      </w:pPr>
      <w:rPr>
        <w:rFonts w:ascii="Wingdings" w:eastAsia="Wingdings" w:hAnsi="Wingdings" w:cs="Wingdings" w:hint="default"/>
        <w:w w:val="99"/>
        <w:sz w:val="20"/>
        <w:szCs w:val="20"/>
        <w:lang w:val="en-US" w:eastAsia="en-US" w:bidi="en-US"/>
      </w:rPr>
    </w:lvl>
    <w:lvl w:ilvl="1" w:tplc="3F74D0BC">
      <w:numFmt w:val="bullet"/>
      <w:lvlText w:val="•"/>
      <w:lvlJc w:val="left"/>
      <w:pPr>
        <w:ind w:left="575" w:hanging="156"/>
      </w:pPr>
      <w:rPr>
        <w:rFonts w:hint="default"/>
        <w:lang w:val="en-US" w:eastAsia="en-US" w:bidi="en-US"/>
      </w:rPr>
    </w:lvl>
    <w:lvl w:ilvl="2" w:tplc="53904698">
      <w:numFmt w:val="bullet"/>
      <w:lvlText w:val="•"/>
      <w:lvlJc w:val="left"/>
      <w:pPr>
        <w:ind w:left="890" w:hanging="156"/>
      </w:pPr>
      <w:rPr>
        <w:rFonts w:hint="default"/>
        <w:lang w:val="en-US" w:eastAsia="en-US" w:bidi="en-US"/>
      </w:rPr>
    </w:lvl>
    <w:lvl w:ilvl="3" w:tplc="878A5E8E">
      <w:numFmt w:val="bullet"/>
      <w:lvlText w:val="•"/>
      <w:lvlJc w:val="left"/>
      <w:pPr>
        <w:ind w:left="1205" w:hanging="156"/>
      </w:pPr>
      <w:rPr>
        <w:rFonts w:hint="default"/>
        <w:lang w:val="en-US" w:eastAsia="en-US" w:bidi="en-US"/>
      </w:rPr>
    </w:lvl>
    <w:lvl w:ilvl="4" w:tplc="C554A290">
      <w:numFmt w:val="bullet"/>
      <w:lvlText w:val="•"/>
      <w:lvlJc w:val="left"/>
      <w:pPr>
        <w:ind w:left="1520" w:hanging="156"/>
      </w:pPr>
      <w:rPr>
        <w:rFonts w:hint="default"/>
        <w:lang w:val="en-US" w:eastAsia="en-US" w:bidi="en-US"/>
      </w:rPr>
    </w:lvl>
    <w:lvl w:ilvl="5" w:tplc="0838CC02">
      <w:numFmt w:val="bullet"/>
      <w:lvlText w:val="•"/>
      <w:lvlJc w:val="left"/>
      <w:pPr>
        <w:ind w:left="1835" w:hanging="156"/>
      </w:pPr>
      <w:rPr>
        <w:rFonts w:hint="default"/>
        <w:lang w:val="en-US" w:eastAsia="en-US" w:bidi="en-US"/>
      </w:rPr>
    </w:lvl>
    <w:lvl w:ilvl="6" w:tplc="115AF7EE">
      <w:numFmt w:val="bullet"/>
      <w:lvlText w:val="•"/>
      <w:lvlJc w:val="left"/>
      <w:pPr>
        <w:ind w:left="2150" w:hanging="156"/>
      </w:pPr>
      <w:rPr>
        <w:rFonts w:hint="default"/>
        <w:lang w:val="en-US" w:eastAsia="en-US" w:bidi="en-US"/>
      </w:rPr>
    </w:lvl>
    <w:lvl w:ilvl="7" w:tplc="14BE092A">
      <w:numFmt w:val="bullet"/>
      <w:lvlText w:val="•"/>
      <w:lvlJc w:val="left"/>
      <w:pPr>
        <w:ind w:left="2465" w:hanging="156"/>
      </w:pPr>
      <w:rPr>
        <w:rFonts w:hint="default"/>
        <w:lang w:val="en-US" w:eastAsia="en-US" w:bidi="en-US"/>
      </w:rPr>
    </w:lvl>
    <w:lvl w:ilvl="8" w:tplc="05FAAFB4">
      <w:numFmt w:val="bullet"/>
      <w:lvlText w:val="•"/>
      <w:lvlJc w:val="left"/>
      <w:pPr>
        <w:ind w:left="2780" w:hanging="156"/>
      </w:pPr>
      <w:rPr>
        <w:rFonts w:hint="default"/>
        <w:lang w:val="en-US" w:eastAsia="en-US" w:bidi="en-US"/>
      </w:rPr>
    </w:lvl>
  </w:abstractNum>
  <w:abstractNum w:abstractNumId="3" w15:restartNumberingAfterBreak="0">
    <w:nsid w:val="01607475"/>
    <w:multiLevelType w:val="hybridMultilevel"/>
    <w:tmpl w:val="1838A64A"/>
    <w:lvl w:ilvl="0" w:tplc="0CA6B94C">
      <w:numFmt w:val="bullet"/>
      <w:lvlText w:val=""/>
      <w:lvlJc w:val="left"/>
      <w:pPr>
        <w:ind w:left="262" w:hanging="156"/>
      </w:pPr>
      <w:rPr>
        <w:rFonts w:ascii="Wingdings" w:eastAsia="Wingdings" w:hAnsi="Wingdings" w:cs="Wingdings" w:hint="default"/>
        <w:w w:val="99"/>
        <w:sz w:val="20"/>
        <w:szCs w:val="20"/>
        <w:lang w:val="en-US" w:eastAsia="en-US" w:bidi="en-US"/>
      </w:rPr>
    </w:lvl>
    <w:lvl w:ilvl="1" w:tplc="39222CAC">
      <w:numFmt w:val="bullet"/>
      <w:lvlText w:val="•"/>
      <w:lvlJc w:val="left"/>
      <w:pPr>
        <w:ind w:left="530" w:hanging="156"/>
      </w:pPr>
      <w:rPr>
        <w:rFonts w:hint="default"/>
        <w:lang w:val="en-US" w:eastAsia="en-US" w:bidi="en-US"/>
      </w:rPr>
    </w:lvl>
    <w:lvl w:ilvl="2" w:tplc="36246944">
      <w:numFmt w:val="bullet"/>
      <w:lvlText w:val="•"/>
      <w:lvlJc w:val="left"/>
      <w:pPr>
        <w:ind w:left="800" w:hanging="156"/>
      </w:pPr>
      <w:rPr>
        <w:rFonts w:hint="default"/>
        <w:lang w:val="en-US" w:eastAsia="en-US" w:bidi="en-US"/>
      </w:rPr>
    </w:lvl>
    <w:lvl w:ilvl="3" w:tplc="C854D484">
      <w:numFmt w:val="bullet"/>
      <w:lvlText w:val="•"/>
      <w:lvlJc w:val="left"/>
      <w:pPr>
        <w:ind w:left="1070" w:hanging="156"/>
      </w:pPr>
      <w:rPr>
        <w:rFonts w:hint="default"/>
        <w:lang w:val="en-US" w:eastAsia="en-US" w:bidi="en-US"/>
      </w:rPr>
    </w:lvl>
    <w:lvl w:ilvl="4" w:tplc="6562E62A">
      <w:numFmt w:val="bullet"/>
      <w:lvlText w:val="•"/>
      <w:lvlJc w:val="left"/>
      <w:pPr>
        <w:ind w:left="1340" w:hanging="156"/>
      </w:pPr>
      <w:rPr>
        <w:rFonts w:hint="default"/>
        <w:lang w:val="en-US" w:eastAsia="en-US" w:bidi="en-US"/>
      </w:rPr>
    </w:lvl>
    <w:lvl w:ilvl="5" w:tplc="7A70A59C">
      <w:numFmt w:val="bullet"/>
      <w:lvlText w:val="•"/>
      <w:lvlJc w:val="left"/>
      <w:pPr>
        <w:ind w:left="1611" w:hanging="156"/>
      </w:pPr>
      <w:rPr>
        <w:rFonts w:hint="default"/>
        <w:lang w:val="en-US" w:eastAsia="en-US" w:bidi="en-US"/>
      </w:rPr>
    </w:lvl>
    <w:lvl w:ilvl="6" w:tplc="C818EC8E">
      <w:numFmt w:val="bullet"/>
      <w:lvlText w:val="•"/>
      <w:lvlJc w:val="left"/>
      <w:pPr>
        <w:ind w:left="1881" w:hanging="156"/>
      </w:pPr>
      <w:rPr>
        <w:rFonts w:hint="default"/>
        <w:lang w:val="en-US" w:eastAsia="en-US" w:bidi="en-US"/>
      </w:rPr>
    </w:lvl>
    <w:lvl w:ilvl="7" w:tplc="8416E48A">
      <w:numFmt w:val="bullet"/>
      <w:lvlText w:val="•"/>
      <w:lvlJc w:val="left"/>
      <w:pPr>
        <w:ind w:left="2151" w:hanging="156"/>
      </w:pPr>
      <w:rPr>
        <w:rFonts w:hint="default"/>
        <w:lang w:val="en-US" w:eastAsia="en-US" w:bidi="en-US"/>
      </w:rPr>
    </w:lvl>
    <w:lvl w:ilvl="8" w:tplc="1FCA0292">
      <w:numFmt w:val="bullet"/>
      <w:lvlText w:val="•"/>
      <w:lvlJc w:val="left"/>
      <w:pPr>
        <w:ind w:left="2421" w:hanging="156"/>
      </w:pPr>
      <w:rPr>
        <w:rFonts w:hint="default"/>
        <w:lang w:val="en-US" w:eastAsia="en-US" w:bidi="en-US"/>
      </w:rPr>
    </w:lvl>
  </w:abstractNum>
  <w:abstractNum w:abstractNumId="4" w15:restartNumberingAfterBreak="0">
    <w:nsid w:val="01652919"/>
    <w:multiLevelType w:val="hybridMultilevel"/>
    <w:tmpl w:val="CA3C08AC"/>
    <w:lvl w:ilvl="0" w:tplc="F790E74E">
      <w:numFmt w:val="bullet"/>
      <w:lvlText w:val=""/>
      <w:lvlJc w:val="left"/>
      <w:pPr>
        <w:ind w:left="263" w:hanging="156"/>
      </w:pPr>
      <w:rPr>
        <w:rFonts w:ascii="Wingdings" w:eastAsia="Wingdings" w:hAnsi="Wingdings" w:cs="Wingdings" w:hint="default"/>
        <w:w w:val="99"/>
        <w:sz w:val="20"/>
        <w:szCs w:val="20"/>
        <w:lang w:val="en-US" w:eastAsia="en-US" w:bidi="en-US"/>
      </w:rPr>
    </w:lvl>
    <w:lvl w:ilvl="1" w:tplc="254C1E4C">
      <w:numFmt w:val="bullet"/>
      <w:lvlText w:val="•"/>
      <w:lvlJc w:val="left"/>
      <w:pPr>
        <w:ind w:left="592" w:hanging="156"/>
      </w:pPr>
      <w:rPr>
        <w:rFonts w:hint="default"/>
        <w:lang w:val="en-US" w:eastAsia="en-US" w:bidi="en-US"/>
      </w:rPr>
    </w:lvl>
    <w:lvl w:ilvl="2" w:tplc="D33C20FE">
      <w:numFmt w:val="bullet"/>
      <w:lvlText w:val="•"/>
      <w:lvlJc w:val="left"/>
      <w:pPr>
        <w:ind w:left="925" w:hanging="156"/>
      </w:pPr>
      <w:rPr>
        <w:rFonts w:hint="default"/>
        <w:lang w:val="en-US" w:eastAsia="en-US" w:bidi="en-US"/>
      </w:rPr>
    </w:lvl>
    <w:lvl w:ilvl="3" w:tplc="FD02DCE0">
      <w:numFmt w:val="bullet"/>
      <w:lvlText w:val="•"/>
      <w:lvlJc w:val="left"/>
      <w:pPr>
        <w:ind w:left="1257" w:hanging="156"/>
      </w:pPr>
      <w:rPr>
        <w:rFonts w:hint="default"/>
        <w:lang w:val="en-US" w:eastAsia="en-US" w:bidi="en-US"/>
      </w:rPr>
    </w:lvl>
    <w:lvl w:ilvl="4" w:tplc="25800726">
      <w:numFmt w:val="bullet"/>
      <w:lvlText w:val="•"/>
      <w:lvlJc w:val="left"/>
      <w:pPr>
        <w:ind w:left="1590" w:hanging="156"/>
      </w:pPr>
      <w:rPr>
        <w:rFonts w:hint="default"/>
        <w:lang w:val="en-US" w:eastAsia="en-US" w:bidi="en-US"/>
      </w:rPr>
    </w:lvl>
    <w:lvl w:ilvl="5" w:tplc="B3DEFF7E">
      <w:numFmt w:val="bullet"/>
      <w:lvlText w:val="•"/>
      <w:lvlJc w:val="left"/>
      <w:pPr>
        <w:ind w:left="1923" w:hanging="156"/>
      </w:pPr>
      <w:rPr>
        <w:rFonts w:hint="default"/>
        <w:lang w:val="en-US" w:eastAsia="en-US" w:bidi="en-US"/>
      </w:rPr>
    </w:lvl>
    <w:lvl w:ilvl="6" w:tplc="2E92FC5C">
      <w:numFmt w:val="bullet"/>
      <w:lvlText w:val="•"/>
      <w:lvlJc w:val="left"/>
      <w:pPr>
        <w:ind w:left="2255" w:hanging="156"/>
      </w:pPr>
      <w:rPr>
        <w:rFonts w:hint="default"/>
        <w:lang w:val="en-US" w:eastAsia="en-US" w:bidi="en-US"/>
      </w:rPr>
    </w:lvl>
    <w:lvl w:ilvl="7" w:tplc="F7CE30B2">
      <w:numFmt w:val="bullet"/>
      <w:lvlText w:val="•"/>
      <w:lvlJc w:val="left"/>
      <w:pPr>
        <w:ind w:left="2588" w:hanging="156"/>
      </w:pPr>
      <w:rPr>
        <w:rFonts w:hint="default"/>
        <w:lang w:val="en-US" w:eastAsia="en-US" w:bidi="en-US"/>
      </w:rPr>
    </w:lvl>
    <w:lvl w:ilvl="8" w:tplc="8D940384">
      <w:numFmt w:val="bullet"/>
      <w:lvlText w:val="•"/>
      <w:lvlJc w:val="left"/>
      <w:pPr>
        <w:ind w:left="2920" w:hanging="156"/>
      </w:pPr>
      <w:rPr>
        <w:rFonts w:hint="default"/>
        <w:lang w:val="en-US" w:eastAsia="en-US" w:bidi="en-US"/>
      </w:rPr>
    </w:lvl>
  </w:abstractNum>
  <w:abstractNum w:abstractNumId="5" w15:restartNumberingAfterBreak="0">
    <w:nsid w:val="0336523B"/>
    <w:multiLevelType w:val="hybridMultilevel"/>
    <w:tmpl w:val="D6F40A5E"/>
    <w:lvl w:ilvl="0" w:tplc="25B8822A">
      <w:numFmt w:val="bullet"/>
      <w:lvlText w:val=""/>
      <w:lvlJc w:val="left"/>
      <w:pPr>
        <w:ind w:left="260" w:hanging="156"/>
      </w:pPr>
      <w:rPr>
        <w:rFonts w:ascii="Wingdings" w:eastAsia="Wingdings" w:hAnsi="Wingdings" w:cs="Wingdings" w:hint="default"/>
        <w:w w:val="99"/>
        <w:sz w:val="20"/>
        <w:szCs w:val="20"/>
        <w:lang w:val="en-US" w:eastAsia="en-US" w:bidi="en-US"/>
      </w:rPr>
    </w:lvl>
    <w:lvl w:ilvl="1" w:tplc="020E0CC8">
      <w:numFmt w:val="bullet"/>
      <w:lvlText w:val="•"/>
      <w:lvlJc w:val="left"/>
      <w:pPr>
        <w:ind w:left="529" w:hanging="156"/>
      </w:pPr>
      <w:rPr>
        <w:rFonts w:hint="default"/>
        <w:lang w:val="en-US" w:eastAsia="en-US" w:bidi="en-US"/>
      </w:rPr>
    </w:lvl>
    <w:lvl w:ilvl="2" w:tplc="9DF670B2">
      <w:numFmt w:val="bullet"/>
      <w:lvlText w:val="•"/>
      <w:lvlJc w:val="left"/>
      <w:pPr>
        <w:ind w:left="799" w:hanging="156"/>
      </w:pPr>
      <w:rPr>
        <w:rFonts w:hint="default"/>
        <w:lang w:val="en-US" w:eastAsia="en-US" w:bidi="en-US"/>
      </w:rPr>
    </w:lvl>
    <w:lvl w:ilvl="3" w:tplc="F3EC392A">
      <w:numFmt w:val="bullet"/>
      <w:lvlText w:val="•"/>
      <w:lvlJc w:val="left"/>
      <w:pPr>
        <w:ind w:left="1068" w:hanging="156"/>
      </w:pPr>
      <w:rPr>
        <w:rFonts w:hint="default"/>
        <w:lang w:val="en-US" w:eastAsia="en-US" w:bidi="en-US"/>
      </w:rPr>
    </w:lvl>
    <w:lvl w:ilvl="4" w:tplc="8414687A">
      <w:numFmt w:val="bullet"/>
      <w:lvlText w:val="•"/>
      <w:lvlJc w:val="left"/>
      <w:pPr>
        <w:ind w:left="1338" w:hanging="156"/>
      </w:pPr>
      <w:rPr>
        <w:rFonts w:hint="default"/>
        <w:lang w:val="en-US" w:eastAsia="en-US" w:bidi="en-US"/>
      </w:rPr>
    </w:lvl>
    <w:lvl w:ilvl="5" w:tplc="6C243AD8">
      <w:numFmt w:val="bullet"/>
      <w:lvlText w:val="•"/>
      <w:lvlJc w:val="left"/>
      <w:pPr>
        <w:ind w:left="1607" w:hanging="156"/>
      </w:pPr>
      <w:rPr>
        <w:rFonts w:hint="default"/>
        <w:lang w:val="en-US" w:eastAsia="en-US" w:bidi="en-US"/>
      </w:rPr>
    </w:lvl>
    <w:lvl w:ilvl="6" w:tplc="CE1C90D2">
      <w:numFmt w:val="bullet"/>
      <w:lvlText w:val="•"/>
      <w:lvlJc w:val="left"/>
      <w:pPr>
        <w:ind w:left="1877" w:hanging="156"/>
      </w:pPr>
      <w:rPr>
        <w:rFonts w:hint="default"/>
        <w:lang w:val="en-US" w:eastAsia="en-US" w:bidi="en-US"/>
      </w:rPr>
    </w:lvl>
    <w:lvl w:ilvl="7" w:tplc="70F84D18">
      <w:numFmt w:val="bullet"/>
      <w:lvlText w:val="•"/>
      <w:lvlJc w:val="left"/>
      <w:pPr>
        <w:ind w:left="2146" w:hanging="156"/>
      </w:pPr>
      <w:rPr>
        <w:rFonts w:hint="default"/>
        <w:lang w:val="en-US" w:eastAsia="en-US" w:bidi="en-US"/>
      </w:rPr>
    </w:lvl>
    <w:lvl w:ilvl="8" w:tplc="F1AACF9C">
      <w:numFmt w:val="bullet"/>
      <w:lvlText w:val="•"/>
      <w:lvlJc w:val="left"/>
      <w:pPr>
        <w:ind w:left="2416" w:hanging="156"/>
      </w:pPr>
      <w:rPr>
        <w:rFonts w:hint="default"/>
        <w:lang w:val="en-US" w:eastAsia="en-US" w:bidi="en-US"/>
      </w:rPr>
    </w:lvl>
  </w:abstractNum>
  <w:abstractNum w:abstractNumId="6" w15:restartNumberingAfterBreak="0">
    <w:nsid w:val="03F15197"/>
    <w:multiLevelType w:val="hybridMultilevel"/>
    <w:tmpl w:val="A7A29CFC"/>
    <w:lvl w:ilvl="0" w:tplc="25E8B97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C3668"/>
    <w:multiLevelType w:val="hybridMultilevel"/>
    <w:tmpl w:val="EC761FAE"/>
    <w:lvl w:ilvl="0" w:tplc="B290C79E">
      <w:numFmt w:val="bullet"/>
      <w:lvlText w:val=""/>
      <w:lvlJc w:val="left"/>
      <w:pPr>
        <w:ind w:left="101" w:hanging="120"/>
      </w:pPr>
      <w:rPr>
        <w:rFonts w:ascii="Wingdings" w:eastAsia="Wingdings" w:hAnsi="Wingdings" w:cs="Wingdings" w:hint="default"/>
        <w:w w:val="99"/>
        <w:sz w:val="20"/>
        <w:szCs w:val="20"/>
        <w:lang w:val="en-US" w:eastAsia="en-US" w:bidi="en-US"/>
      </w:rPr>
    </w:lvl>
    <w:lvl w:ilvl="1" w:tplc="7C987342">
      <w:numFmt w:val="bullet"/>
      <w:lvlText w:val="•"/>
      <w:lvlJc w:val="left"/>
      <w:pPr>
        <w:ind w:left="268" w:hanging="120"/>
      </w:pPr>
      <w:rPr>
        <w:rFonts w:hint="default"/>
        <w:lang w:val="en-US" w:eastAsia="en-US" w:bidi="en-US"/>
      </w:rPr>
    </w:lvl>
    <w:lvl w:ilvl="2" w:tplc="1548F31A">
      <w:numFmt w:val="bullet"/>
      <w:lvlText w:val="•"/>
      <w:lvlJc w:val="left"/>
      <w:pPr>
        <w:ind w:left="437" w:hanging="120"/>
      </w:pPr>
      <w:rPr>
        <w:rFonts w:hint="default"/>
        <w:lang w:val="en-US" w:eastAsia="en-US" w:bidi="en-US"/>
      </w:rPr>
    </w:lvl>
    <w:lvl w:ilvl="3" w:tplc="F5E879A6">
      <w:numFmt w:val="bullet"/>
      <w:lvlText w:val="•"/>
      <w:lvlJc w:val="left"/>
      <w:pPr>
        <w:ind w:left="606" w:hanging="120"/>
      </w:pPr>
      <w:rPr>
        <w:rFonts w:hint="default"/>
        <w:lang w:val="en-US" w:eastAsia="en-US" w:bidi="en-US"/>
      </w:rPr>
    </w:lvl>
    <w:lvl w:ilvl="4" w:tplc="5BE25E00">
      <w:numFmt w:val="bullet"/>
      <w:lvlText w:val="•"/>
      <w:lvlJc w:val="left"/>
      <w:pPr>
        <w:ind w:left="774" w:hanging="120"/>
      </w:pPr>
      <w:rPr>
        <w:rFonts w:hint="default"/>
        <w:lang w:val="en-US" w:eastAsia="en-US" w:bidi="en-US"/>
      </w:rPr>
    </w:lvl>
    <w:lvl w:ilvl="5" w:tplc="9A6CA3AC">
      <w:numFmt w:val="bullet"/>
      <w:lvlText w:val="•"/>
      <w:lvlJc w:val="left"/>
      <w:pPr>
        <w:ind w:left="943" w:hanging="120"/>
      </w:pPr>
      <w:rPr>
        <w:rFonts w:hint="default"/>
        <w:lang w:val="en-US" w:eastAsia="en-US" w:bidi="en-US"/>
      </w:rPr>
    </w:lvl>
    <w:lvl w:ilvl="6" w:tplc="9D86992A">
      <w:numFmt w:val="bullet"/>
      <w:lvlText w:val="•"/>
      <w:lvlJc w:val="left"/>
      <w:pPr>
        <w:ind w:left="1112" w:hanging="120"/>
      </w:pPr>
      <w:rPr>
        <w:rFonts w:hint="default"/>
        <w:lang w:val="en-US" w:eastAsia="en-US" w:bidi="en-US"/>
      </w:rPr>
    </w:lvl>
    <w:lvl w:ilvl="7" w:tplc="67549F54">
      <w:numFmt w:val="bullet"/>
      <w:lvlText w:val="•"/>
      <w:lvlJc w:val="left"/>
      <w:pPr>
        <w:ind w:left="1280" w:hanging="120"/>
      </w:pPr>
      <w:rPr>
        <w:rFonts w:hint="default"/>
        <w:lang w:val="en-US" w:eastAsia="en-US" w:bidi="en-US"/>
      </w:rPr>
    </w:lvl>
    <w:lvl w:ilvl="8" w:tplc="F4701FFC">
      <w:numFmt w:val="bullet"/>
      <w:lvlText w:val="•"/>
      <w:lvlJc w:val="left"/>
      <w:pPr>
        <w:ind w:left="1449" w:hanging="120"/>
      </w:pPr>
      <w:rPr>
        <w:rFonts w:hint="default"/>
        <w:lang w:val="en-US" w:eastAsia="en-US" w:bidi="en-US"/>
      </w:rPr>
    </w:lvl>
  </w:abstractNum>
  <w:abstractNum w:abstractNumId="8" w15:restartNumberingAfterBreak="0">
    <w:nsid w:val="063D7CC2"/>
    <w:multiLevelType w:val="hybridMultilevel"/>
    <w:tmpl w:val="EC844D48"/>
    <w:lvl w:ilvl="0" w:tplc="16342B82">
      <w:numFmt w:val="bullet"/>
      <w:lvlText w:val=""/>
      <w:lvlJc w:val="left"/>
      <w:pPr>
        <w:ind w:left="263" w:hanging="156"/>
      </w:pPr>
      <w:rPr>
        <w:rFonts w:ascii="Wingdings" w:eastAsia="Wingdings" w:hAnsi="Wingdings" w:cs="Wingdings" w:hint="default"/>
        <w:w w:val="99"/>
        <w:sz w:val="20"/>
        <w:szCs w:val="20"/>
        <w:lang w:val="en-US" w:eastAsia="en-US" w:bidi="en-US"/>
      </w:rPr>
    </w:lvl>
    <w:lvl w:ilvl="1" w:tplc="67405EC6">
      <w:numFmt w:val="bullet"/>
      <w:lvlText w:val="•"/>
      <w:lvlJc w:val="left"/>
      <w:pPr>
        <w:ind w:left="575" w:hanging="156"/>
      </w:pPr>
      <w:rPr>
        <w:rFonts w:hint="default"/>
        <w:lang w:val="en-US" w:eastAsia="en-US" w:bidi="en-US"/>
      </w:rPr>
    </w:lvl>
    <w:lvl w:ilvl="2" w:tplc="4F3E5574">
      <w:numFmt w:val="bullet"/>
      <w:lvlText w:val="•"/>
      <w:lvlJc w:val="left"/>
      <w:pPr>
        <w:ind w:left="890" w:hanging="156"/>
      </w:pPr>
      <w:rPr>
        <w:rFonts w:hint="default"/>
        <w:lang w:val="en-US" w:eastAsia="en-US" w:bidi="en-US"/>
      </w:rPr>
    </w:lvl>
    <w:lvl w:ilvl="3" w:tplc="984636B6">
      <w:numFmt w:val="bullet"/>
      <w:lvlText w:val="•"/>
      <w:lvlJc w:val="left"/>
      <w:pPr>
        <w:ind w:left="1205" w:hanging="156"/>
      </w:pPr>
      <w:rPr>
        <w:rFonts w:hint="default"/>
        <w:lang w:val="en-US" w:eastAsia="en-US" w:bidi="en-US"/>
      </w:rPr>
    </w:lvl>
    <w:lvl w:ilvl="4" w:tplc="6854DFA0">
      <w:numFmt w:val="bullet"/>
      <w:lvlText w:val="•"/>
      <w:lvlJc w:val="left"/>
      <w:pPr>
        <w:ind w:left="1520" w:hanging="156"/>
      </w:pPr>
      <w:rPr>
        <w:rFonts w:hint="default"/>
        <w:lang w:val="en-US" w:eastAsia="en-US" w:bidi="en-US"/>
      </w:rPr>
    </w:lvl>
    <w:lvl w:ilvl="5" w:tplc="7A22E28E">
      <w:numFmt w:val="bullet"/>
      <w:lvlText w:val="•"/>
      <w:lvlJc w:val="left"/>
      <w:pPr>
        <w:ind w:left="1835" w:hanging="156"/>
      </w:pPr>
      <w:rPr>
        <w:rFonts w:hint="default"/>
        <w:lang w:val="en-US" w:eastAsia="en-US" w:bidi="en-US"/>
      </w:rPr>
    </w:lvl>
    <w:lvl w:ilvl="6" w:tplc="F702B66E">
      <w:numFmt w:val="bullet"/>
      <w:lvlText w:val="•"/>
      <w:lvlJc w:val="left"/>
      <w:pPr>
        <w:ind w:left="2150" w:hanging="156"/>
      </w:pPr>
      <w:rPr>
        <w:rFonts w:hint="default"/>
        <w:lang w:val="en-US" w:eastAsia="en-US" w:bidi="en-US"/>
      </w:rPr>
    </w:lvl>
    <w:lvl w:ilvl="7" w:tplc="3BEC28F8">
      <w:numFmt w:val="bullet"/>
      <w:lvlText w:val="•"/>
      <w:lvlJc w:val="left"/>
      <w:pPr>
        <w:ind w:left="2465" w:hanging="156"/>
      </w:pPr>
      <w:rPr>
        <w:rFonts w:hint="default"/>
        <w:lang w:val="en-US" w:eastAsia="en-US" w:bidi="en-US"/>
      </w:rPr>
    </w:lvl>
    <w:lvl w:ilvl="8" w:tplc="1B1C5E58">
      <w:numFmt w:val="bullet"/>
      <w:lvlText w:val="•"/>
      <w:lvlJc w:val="left"/>
      <w:pPr>
        <w:ind w:left="2780" w:hanging="156"/>
      </w:pPr>
      <w:rPr>
        <w:rFonts w:hint="default"/>
        <w:lang w:val="en-US" w:eastAsia="en-US" w:bidi="en-US"/>
      </w:rPr>
    </w:lvl>
  </w:abstractNum>
  <w:abstractNum w:abstractNumId="9" w15:restartNumberingAfterBreak="0">
    <w:nsid w:val="07CC3DCD"/>
    <w:multiLevelType w:val="hybridMultilevel"/>
    <w:tmpl w:val="1EE0EA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8E15FD3"/>
    <w:multiLevelType w:val="hybridMultilevel"/>
    <w:tmpl w:val="BA68A9C0"/>
    <w:lvl w:ilvl="0" w:tplc="C0C00D8E">
      <w:numFmt w:val="bullet"/>
      <w:lvlText w:val=""/>
      <w:lvlJc w:val="left"/>
      <w:pPr>
        <w:ind w:left="263" w:hanging="156"/>
      </w:pPr>
      <w:rPr>
        <w:rFonts w:ascii="Wingdings" w:eastAsia="Wingdings" w:hAnsi="Wingdings" w:cs="Wingdings" w:hint="default"/>
        <w:w w:val="99"/>
        <w:sz w:val="20"/>
        <w:szCs w:val="20"/>
        <w:lang w:val="en-US" w:eastAsia="en-US" w:bidi="en-US"/>
      </w:rPr>
    </w:lvl>
    <w:lvl w:ilvl="1" w:tplc="6172BD98">
      <w:numFmt w:val="bullet"/>
      <w:lvlText w:val="•"/>
      <w:lvlJc w:val="left"/>
      <w:pPr>
        <w:ind w:left="592" w:hanging="156"/>
      </w:pPr>
      <w:rPr>
        <w:rFonts w:hint="default"/>
        <w:lang w:val="en-US" w:eastAsia="en-US" w:bidi="en-US"/>
      </w:rPr>
    </w:lvl>
    <w:lvl w:ilvl="2" w:tplc="00308874">
      <w:numFmt w:val="bullet"/>
      <w:lvlText w:val="•"/>
      <w:lvlJc w:val="left"/>
      <w:pPr>
        <w:ind w:left="925" w:hanging="156"/>
      </w:pPr>
      <w:rPr>
        <w:rFonts w:hint="default"/>
        <w:lang w:val="en-US" w:eastAsia="en-US" w:bidi="en-US"/>
      </w:rPr>
    </w:lvl>
    <w:lvl w:ilvl="3" w:tplc="300E05B0">
      <w:numFmt w:val="bullet"/>
      <w:lvlText w:val="•"/>
      <w:lvlJc w:val="left"/>
      <w:pPr>
        <w:ind w:left="1257" w:hanging="156"/>
      </w:pPr>
      <w:rPr>
        <w:rFonts w:hint="default"/>
        <w:lang w:val="en-US" w:eastAsia="en-US" w:bidi="en-US"/>
      </w:rPr>
    </w:lvl>
    <w:lvl w:ilvl="4" w:tplc="9620D99E">
      <w:numFmt w:val="bullet"/>
      <w:lvlText w:val="•"/>
      <w:lvlJc w:val="left"/>
      <w:pPr>
        <w:ind w:left="1590" w:hanging="156"/>
      </w:pPr>
      <w:rPr>
        <w:rFonts w:hint="default"/>
        <w:lang w:val="en-US" w:eastAsia="en-US" w:bidi="en-US"/>
      </w:rPr>
    </w:lvl>
    <w:lvl w:ilvl="5" w:tplc="36769B4A">
      <w:numFmt w:val="bullet"/>
      <w:lvlText w:val="•"/>
      <w:lvlJc w:val="left"/>
      <w:pPr>
        <w:ind w:left="1923" w:hanging="156"/>
      </w:pPr>
      <w:rPr>
        <w:rFonts w:hint="default"/>
        <w:lang w:val="en-US" w:eastAsia="en-US" w:bidi="en-US"/>
      </w:rPr>
    </w:lvl>
    <w:lvl w:ilvl="6" w:tplc="DCB0FF60">
      <w:numFmt w:val="bullet"/>
      <w:lvlText w:val="•"/>
      <w:lvlJc w:val="left"/>
      <w:pPr>
        <w:ind w:left="2255" w:hanging="156"/>
      </w:pPr>
      <w:rPr>
        <w:rFonts w:hint="default"/>
        <w:lang w:val="en-US" w:eastAsia="en-US" w:bidi="en-US"/>
      </w:rPr>
    </w:lvl>
    <w:lvl w:ilvl="7" w:tplc="99F6D6F4">
      <w:numFmt w:val="bullet"/>
      <w:lvlText w:val="•"/>
      <w:lvlJc w:val="left"/>
      <w:pPr>
        <w:ind w:left="2588" w:hanging="156"/>
      </w:pPr>
      <w:rPr>
        <w:rFonts w:hint="default"/>
        <w:lang w:val="en-US" w:eastAsia="en-US" w:bidi="en-US"/>
      </w:rPr>
    </w:lvl>
    <w:lvl w:ilvl="8" w:tplc="FF00479A">
      <w:numFmt w:val="bullet"/>
      <w:lvlText w:val="•"/>
      <w:lvlJc w:val="left"/>
      <w:pPr>
        <w:ind w:left="2920" w:hanging="156"/>
      </w:pPr>
      <w:rPr>
        <w:rFonts w:hint="default"/>
        <w:lang w:val="en-US" w:eastAsia="en-US" w:bidi="en-US"/>
      </w:rPr>
    </w:lvl>
  </w:abstractNum>
  <w:abstractNum w:abstractNumId="11" w15:restartNumberingAfterBreak="0">
    <w:nsid w:val="097A3DE1"/>
    <w:multiLevelType w:val="hybridMultilevel"/>
    <w:tmpl w:val="66B6EC9C"/>
    <w:lvl w:ilvl="0" w:tplc="B1FA6FC4">
      <w:numFmt w:val="bullet"/>
      <w:lvlText w:val=""/>
      <w:lvlJc w:val="left"/>
      <w:pPr>
        <w:ind w:left="263" w:hanging="156"/>
      </w:pPr>
      <w:rPr>
        <w:rFonts w:ascii="Wingdings" w:eastAsia="Wingdings" w:hAnsi="Wingdings" w:cs="Wingdings" w:hint="default"/>
        <w:w w:val="99"/>
        <w:sz w:val="20"/>
        <w:szCs w:val="20"/>
        <w:lang w:val="en-US" w:eastAsia="en-US" w:bidi="en-US"/>
      </w:rPr>
    </w:lvl>
    <w:lvl w:ilvl="1" w:tplc="2A205484">
      <w:numFmt w:val="bullet"/>
      <w:lvlText w:val="•"/>
      <w:lvlJc w:val="left"/>
      <w:pPr>
        <w:ind w:left="592" w:hanging="156"/>
      </w:pPr>
      <w:rPr>
        <w:rFonts w:hint="default"/>
        <w:lang w:val="en-US" w:eastAsia="en-US" w:bidi="en-US"/>
      </w:rPr>
    </w:lvl>
    <w:lvl w:ilvl="2" w:tplc="9CDEA128">
      <w:numFmt w:val="bullet"/>
      <w:lvlText w:val="•"/>
      <w:lvlJc w:val="left"/>
      <w:pPr>
        <w:ind w:left="925" w:hanging="156"/>
      </w:pPr>
      <w:rPr>
        <w:rFonts w:hint="default"/>
        <w:lang w:val="en-US" w:eastAsia="en-US" w:bidi="en-US"/>
      </w:rPr>
    </w:lvl>
    <w:lvl w:ilvl="3" w:tplc="2DC8A864">
      <w:numFmt w:val="bullet"/>
      <w:lvlText w:val="•"/>
      <w:lvlJc w:val="left"/>
      <w:pPr>
        <w:ind w:left="1257" w:hanging="156"/>
      </w:pPr>
      <w:rPr>
        <w:rFonts w:hint="default"/>
        <w:lang w:val="en-US" w:eastAsia="en-US" w:bidi="en-US"/>
      </w:rPr>
    </w:lvl>
    <w:lvl w:ilvl="4" w:tplc="976A5678">
      <w:numFmt w:val="bullet"/>
      <w:lvlText w:val="•"/>
      <w:lvlJc w:val="left"/>
      <w:pPr>
        <w:ind w:left="1590" w:hanging="156"/>
      </w:pPr>
      <w:rPr>
        <w:rFonts w:hint="default"/>
        <w:lang w:val="en-US" w:eastAsia="en-US" w:bidi="en-US"/>
      </w:rPr>
    </w:lvl>
    <w:lvl w:ilvl="5" w:tplc="9392CF88">
      <w:numFmt w:val="bullet"/>
      <w:lvlText w:val="•"/>
      <w:lvlJc w:val="left"/>
      <w:pPr>
        <w:ind w:left="1923" w:hanging="156"/>
      </w:pPr>
      <w:rPr>
        <w:rFonts w:hint="default"/>
        <w:lang w:val="en-US" w:eastAsia="en-US" w:bidi="en-US"/>
      </w:rPr>
    </w:lvl>
    <w:lvl w:ilvl="6" w:tplc="480A33A2">
      <w:numFmt w:val="bullet"/>
      <w:lvlText w:val="•"/>
      <w:lvlJc w:val="left"/>
      <w:pPr>
        <w:ind w:left="2255" w:hanging="156"/>
      </w:pPr>
      <w:rPr>
        <w:rFonts w:hint="default"/>
        <w:lang w:val="en-US" w:eastAsia="en-US" w:bidi="en-US"/>
      </w:rPr>
    </w:lvl>
    <w:lvl w:ilvl="7" w:tplc="3E78DC5C">
      <w:numFmt w:val="bullet"/>
      <w:lvlText w:val="•"/>
      <w:lvlJc w:val="left"/>
      <w:pPr>
        <w:ind w:left="2588" w:hanging="156"/>
      </w:pPr>
      <w:rPr>
        <w:rFonts w:hint="default"/>
        <w:lang w:val="en-US" w:eastAsia="en-US" w:bidi="en-US"/>
      </w:rPr>
    </w:lvl>
    <w:lvl w:ilvl="8" w:tplc="48345D4E">
      <w:numFmt w:val="bullet"/>
      <w:lvlText w:val="•"/>
      <w:lvlJc w:val="left"/>
      <w:pPr>
        <w:ind w:left="2920" w:hanging="156"/>
      </w:pPr>
      <w:rPr>
        <w:rFonts w:hint="default"/>
        <w:lang w:val="en-US" w:eastAsia="en-US" w:bidi="en-US"/>
      </w:rPr>
    </w:lvl>
  </w:abstractNum>
  <w:abstractNum w:abstractNumId="12" w15:restartNumberingAfterBreak="0">
    <w:nsid w:val="0A4659E9"/>
    <w:multiLevelType w:val="hybridMultilevel"/>
    <w:tmpl w:val="055633B0"/>
    <w:lvl w:ilvl="0" w:tplc="680E3FF2">
      <w:numFmt w:val="bullet"/>
      <w:lvlText w:val=""/>
      <w:lvlJc w:val="left"/>
      <w:pPr>
        <w:ind w:left="260" w:hanging="156"/>
      </w:pPr>
      <w:rPr>
        <w:rFonts w:ascii="Wingdings" w:eastAsia="Wingdings" w:hAnsi="Wingdings" w:cs="Wingdings" w:hint="default"/>
        <w:w w:val="99"/>
        <w:sz w:val="20"/>
        <w:szCs w:val="20"/>
        <w:lang w:val="en-US" w:eastAsia="en-US" w:bidi="en-US"/>
      </w:rPr>
    </w:lvl>
    <w:lvl w:ilvl="1" w:tplc="8F2CEE7E">
      <w:numFmt w:val="bullet"/>
      <w:lvlText w:val="•"/>
      <w:lvlJc w:val="left"/>
      <w:pPr>
        <w:ind w:left="529" w:hanging="156"/>
      </w:pPr>
      <w:rPr>
        <w:rFonts w:hint="default"/>
        <w:lang w:val="en-US" w:eastAsia="en-US" w:bidi="en-US"/>
      </w:rPr>
    </w:lvl>
    <w:lvl w:ilvl="2" w:tplc="FD38D006">
      <w:numFmt w:val="bullet"/>
      <w:lvlText w:val="•"/>
      <w:lvlJc w:val="left"/>
      <w:pPr>
        <w:ind w:left="799" w:hanging="156"/>
      </w:pPr>
      <w:rPr>
        <w:rFonts w:hint="default"/>
        <w:lang w:val="en-US" w:eastAsia="en-US" w:bidi="en-US"/>
      </w:rPr>
    </w:lvl>
    <w:lvl w:ilvl="3" w:tplc="1FC07CF4">
      <w:numFmt w:val="bullet"/>
      <w:lvlText w:val="•"/>
      <w:lvlJc w:val="left"/>
      <w:pPr>
        <w:ind w:left="1068" w:hanging="156"/>
      </w:pPr>
      <w:rPr>
        <w:rFonts w:hint="default"/>
        <w:lang w:val="en-US" w:eastAsia="en-US" w:bidi="en-US"/>
      </w:rPr>
    </w:lvl>
    <w:lvl w:ilvl="4" w:tplc="F97A8774">
      <w:numFmt w:val="bullet"/>
      <w:lvlText w:val="•"/>
      <w:lvlJc w:val="left"/>
      <w:pPr>
        <w:ind w:left="1338" w:hanging="156"/>
      </w:pPr>
      <w:rPr>
        <w:rFonts w:hint="default"/>
        <w:lang w:val="en-US" w:eastAsia="en-US" w:bidi="en-US"/>
      </w:rPr>
    </w:lvl>
    <w:lvl w:ilvl="5" w:tplc="F3A23892">
      <w:numFmt w:val="bullet"/>
      <w:lvlText w:val="•"/>
      <w:lvlJc w:val="left"/>
      <w:pPr>
        <w:ind w:left="1607" w:hanging="156"/>
      </w:pPr>
      <w:rPr>
        <w:rFonts w:hint="default"/>
        <w:lang w:val="en-US" w:eastAsia="en-US" w:bidi="en-US"/>
      </w:rPr>
    </w:lvl>
    <w:lvl w:ilvl="6" w:tplc="9550C336">
      <w:numFmt w:val="bullet"/>
      <w:lvlText w:val="•"/>
      <w:lvlJc w:val="left"/>
      <w:pPr>
        <w:ind w:left="1877" w:hanging="156"/>
      </w:pPr>
      <w:rPr>
        <w:rFonts w:hint="default"/>
        <w:lang w:val="en-US" w:eastAsia="en-US" w:bidi="en-US"/>
      </w:rPr>
    </w:lvl>
    <w:lvl w:ilvl="7" w:tplc="903E1F00">
      <w:numFmt w:val="bullet"/>
      <w:lvlText w:val="•"/>
      <w:lvlJc w:val="left"/>
      <w:pPr>
        <w:ind w:left="2146" w:hanging="156"/>
      </w:pPr>
      <w:rPr>
        <w:rFonts w:hint="default"/>
        <w:lang w:val="en-US" w:eastAsia="en-US" w:bidi="en-US"/>
      </w:rPr>
    </w:lvl>
    <w:lvl w:ilvl="8" w:tplc="8A74003E">
      <w:numFmt w:val="bullet"/>
      <w:lvlText w:val="•"/>
      <w:lvlJc w:val="left"/>
      <w:pPr>
        <w:ind w:left="2416" w:hanging="156"/>
      </w:pPr>
      <w:rPr>
        <w:rFonts w:hint="default"/>
        <w:lang w:val="en-US" w:eastAsia="en-US" w:bidi="en-US"/>
      </w:rPr>
    </w:lvl>
  </w:abstractNum>
  <w:abstractNum w:abstractNumId="13" w15:restartNumberingAfterBreak="0">
    <w:nsid w:val="0B2C4179"/>
    <w:multiLevelType w:val="hybridMultilevel"/>
    <w:tmpl w:val="25160AF0"/>
    <w:lvl w:ilvl="0" w:tplc="E22C60F0">
      <w:numFmt w:val="bullet"/>
      <w:lvlText w:val=""/>
      <w:lvlJc w:val="left"/>
      <w:pPr>
        <w:ind w:left="103" w:hanging="120"/>
      </w:pPr>
      <w:rPr>
        <w:rFonts w:ascii="Wingdings" w:eastAsia="Wingdings" w:hAnsi="Wingdings" w:cs="Wingdings" w:hint="default"/>
        <w:w w:val="99"/>
        <w:sz w:val="20"/>
        <w:szCs w:val="20"/>
        <w:lang w:val="en-US" w:eastAsia="en-US" w:bidi="en-US"/>
      </w:rPr>
    </w:lvl>
    <w:lvl w:ilvl="1" w:tplc="2D04439A">
      <w:numFmt w:val="bullet"/>
      <w:lvlText w:val="•"/>
      <w:lvlJc w:val="left"/>
      <w:pPr>
        <w:ind w:left="268" w:hanging="120"/>
      </w:pPr>
      <w:rPr>
        <w:rFonts w:hint="default"/>
        <w:lang w:val="en-US" w:eastAsia="en-US" w:bidi="en-US"/>
      </w:rPr>
    </w:lvl>
    <w:lvl w:ilvl="2" w:tplc="D99CE42E">
      <w:numFmt w:val="bullet"/>
      <w:lvlText w:val="•"/>
      <w:lvlJc w:val="left"/>
      <w:pPr>
        <w:ind w:left="437" w:hanging="120"/>
      </w:pPr>
      <w:rPr>
        <w:rFonts w:hint="default"/>
        <w:lang w:val="en-US" w:eastAsia="en-US" w:bidi="en-US"/>
      </w:rPr>
    </w:lvl>
    <w:lvl w:ilvl="3" w:tplc="5DE8E5D0">
      <w:numFmt w:val="bullet"/>
      <w:lvlText w:val="•"/>
      <w:lvlJc w:val="left"/>
      <w:pPr>
        <w:ind w:left="606" w:hanging="120"/>
      </w:pPr>
      <w:rPr>
        <w:rFonts w:hint="default"/>
        <w:lang w:val="en-US" w:eastAsia="en-US" w:bidi="en-US"/>
      </w:rPr>
    </w:lvl>
    <w:lvl w:ilvl="4" w:tplc="13F273AC">
      <w:numFmt w:val="bullet"/>
      <w:lvlText w:val="•"/>
      <w:lvlJc w:val="left"/>
      <w:pPr>
        <w:ind w:left="774" w:hanging="120"/>
      </w:pPr>
      <w:rPr>
        <w:rFonts w:hint="default"/>
        <w:lang w:val="en-US" w:eastAsia="en-US" w:bidi="en-US"/>
      </w:rPr>
    </w:lvl>
    <w:lvl w:ilvl="5" w:tplc="1400AA34">
      <w:numFmt w:val="bullet"/>
      <w:lvlText w:val="•"/>
      <w:lvlJc w:val="left"/>
      <w:pPr>
        <w:ind w:left="943" w:hanging="120"/>
      </w:pPr>
      <w:rPr>
        <w:rFonts w:hint="default"/>
        <w:lang w:val="en-US" w:eastAsia="en-US" w:bidi="en-US"/>
      </w:rPr>
    </w:lvl>
    <w:lvl w:ilvl="6" w:tplc="0EA2A2EA">
      <w:numFmt w:val="bullet"/>
      <w:lvlText w:val="•"/>
      <w:lvlJc w:val="left"/>
      <w:pPr>
        <w:ind w:left="1112" w:hanging="120"/>
      </w:pPr>
      <w:rPr>
        <w:rFonts w:hint="default"/>
        <w:lang w:val="en-US" w:eastAsia="en-US" w:bidi="en-US"/>
      </w:rPr>
    </w:lvl>
    <w:lvl w:ilvl="7" w:tplc="710E8AAC">
      <w:numFmt w:val="bullet"/>
      <w:lvlText w:val="•"/>
      <w:lvlJc w:val="left"/>
      <w:pPr>
        <w:ind w:left="1280" w:hanging="120"/>
      </w:pPr>
      <w:rPr>
        <w:rFonts w:hint="default"/>
        <w:lang w:val="en-US" w:eastAsia="en-US" w:bidi="en-US"/>
      </w:rPr>
    </w:lvl>
    <w:lvl w:ilvl="8" w:tplc="7198497C">
      <w:numFmt w:val="bullet"/>
      <w:lvlText w:val="•"/>
      <w:lvlJc w:val="left"/>
      <w:pPr>
        <w:ind w:left="1449" w:hanging="120"/>
      </w:pPr>
      <w:rPr>
        <w:rFonts w:hint="default"/>
        <w:lang w:val="en-US" w:eastAsia="en-US" w:bidi="en-US"/>
      </w:rPr>
    </w:lvl>
  </w:abstractNum>
  <w:abstractNum w:abstractNumId="14" w15:restartNumberingAfterBreak="0">
    <w:nsid w:val="0C9E3F0C"/>
    <w:multiLevelType w:val="hybridMultilevel"/>
    <w:tmpl w:val="98B60004"/>
    <w:lvl w:ilvl="0" w:tplc="04090001">
      <w:start w:val="1"/>
      <w:numFmt w:val="bullet"/>
      <w:lvlText w:val=""/>
      <w:lvlJc w:val="left"/>
      <w:pPr>
        <w:ind w:left="720" w:hanging="360"/>
      </w:pPr>
      <w:rPr>
        <w:rFonts w:ascii="Symbol" w:hAnsi="Symbol" w:hint="default"/>
      </w:rPr>
    </w:lvl>
    <w:lvl w:ilvl="1" w:tplc="EAFC8C9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145F3D"/>
    <w:multiLevelType w:val="hybridMultilevel"/>
    <w:tmpl w:val="D5442C08"/>
    <w:lvl w:ilvl="0" w:tplc="959E3C26">
      <w:numFmt w:val="bullet"/>
      <w:lvlText w:val=""/>
      <w:lvlJc w:val="left"/>
      <w:pPr>
        <w:ind w:left="260" w:hanging="156"/>
      </w:pPr>
      <w:rPr>
        <w:rFonts w:ascii="Wingdings" w:eastAsia="Wingdings" w:hAnsi="Wingdings" w:cs="Wingdings" w:hint="default"/>
        <w:w w:val="99"/>
        <w:sz w:val="20"/>
        <w:szCs w:val="20"/>
        <w:lang w:val="en-US" w:eastAsia="en-US" w:bidi="en-US"/>
      </w:rPr>
    </w:lvl>
    <w:lvl w:ilvl="1" w:tplc="F49485EE">
      <w:numFmt w:val="bullet"/>
      <w:lvlText w:val="•"/>
      <w:lvlJc w:val="left"/>
      <w:pPr>
        <w:ind w:left="529" w:hanging="156"/>
      </w:pPr>
      <w:rPr>
        <w:rFonts w:hint="default"/>
        <w:lang w:val="en-US" w:eastAsia="en-US" w:bidi="en-US"/>
      </w:rPr>
    </w:lvl>
    <w:lvl w:ilvl="2" w:tplc="9A1A6202">
      <w:numFmt w:val="bullet"/>
      <w:lvlText w:val="•"/>
      <w:lvlJc w:val="left"/>
      <w:pPr>
        <w:ind w:left="799" w:hanging="156"/>
      </w:pPr>
      <w:rPr>
        <w:rFonts w:hint="default"/>
        <w:lang w:val="en-US" w:eastAsia="en-US" w:bidi="en-US"/>
      </w:rPr>
    </w:lvl>
    <w:lvl w:ilvl="3" w:tplc="768C341A">
      <w:numFmt w:val="bullet"/>
      <w:lvlText w:val="•"/>
      <w:lvlJc w:val="left"/>
      <w:pPr>
        <w:ind w:left="1068" w:hanging="156"/>
      </w:pPr>
      <w:rPr>
        <w:rFonts w:hint="default"/>
        <w:lang w:val="en-US" w:eastAsia="en-US" w:bidi="en-US"/>
      </w:rPr>
    </w:lvl>
    <w:lvl w:ilvl="4" w:tplc="5B621E24">
      <w:numFmt w:val="bullet"/>
      <w:lvlText w:val="•"/>
      <w:lvlJc w:val="left"/>
      <w:pPr>
        <w:ind w:left="1338" w:hanging="156"/>
      </w:pPr>
      <w:rPr>
        <w:rFonts w:hint="default"/>
        <w:lang w:val="en-US" w:eastAsia="en-US" w:bidi="en-US"/>
      </w:rPr>
    </w:lvl>
    <w:lvl w:ilvl="5" w:tplc="D6004C5E">
      <w:numFmt w:val="bullet"/>
      <w:lvlText w:val="•"/>
      <w:lvlJc w:val="left"/>
      <w:pPr>
        <w:ind w:left="1607" w:hanging="156"/>
      </w:pPr>
      <w:rPr>
        <w:rFonts w:hint="default"/>
        <w:lang w:val="en-US" w:eastAsia="en-US" w:bidi="en-US"/>
      </w:rPr>
    </w:lvl>
    <w:lvl w:ilvl="6" w:tplc="217C0D98">
      <w:numFmt w:val="bullet"/>
      <w:lvlText w:val="•"/>
      <w:lvlJc w:val="left"/>
      <w:pPr>
        <w:ind w:left="1877" w:hanging="156"/>
      </w:pPr>
      <w:rPr>
        <w:rFonts w:hint="default"/>
        <w:lang w:val="en-US" w:eastAsia="en-US" w:bidi="en-US"/>
      </w:rPr>
    </w:lvl>
    <w:lvl w:ilvl="7" w:tplc="D5B05004">
      <w:numFmt w:val="bullet"/>
      <w:lvlText w:val="•"/>
      <w:lvlJc w:val="left"/>
      <w:pPr>
        <w:ind w:left="2146" w:hanging="156"/>
      </w:pPr>
      <w:rPr>
        <w:rFonts w:hint="default"/>
        <w:lang w:val="en-US" w:eastAsia="en-US" w:bidi="en-US"/>
      </w:rPr>
    </w:lvl>
    <w:lvl w:ilvl="8" w:tplc="0526F4DA">
      <w:numFmt w:val="bullet"/>
      <w:lvlText w:val="•"/>
      <w:lvlJc w:val="left"/>
      <w:pPr>
        <w:ind w:left="2416" w:hanging="156"/>
      </w:pPr>
      <w:rPr>
        <w:rFonts w:hint="default"/>
        <w:lang w:val="en-US" w:eastAsia="en-US" w:bidi="en-US"/>
      </w:rPr>
    </w:lvl>
  </w:abstractNum>
  <w:abstractNum w:abstractNumId="16" w15:restartNumberingAfterBreak="0">
    <w:nsid w:val="0DC45AFB"/>
    <w:multiLevelType w:val="hybridMultilevel"/>
    <w:tmpl w:val="2840AA2C"/>
    <w:lvl w:ilvl="0" w:tplc="039E17DC">
      <w:numFmt w:val="bullet"/>
      <w:lvlText w:val=""/>
      <w:lvlJc w:val="left"/>
      <w:pPr>
        <w:ind w:left="262" w:hanging="156"/>
      </w:pPr>
      <w:rPr>
        <w:rFonts w:ascii="Wingdings" w:eastAsia="Wingdings" w:hAnsi="Wingdings" w:cs="Wingdings" w:hint="default"/>
        <w:w w:val="99"/>
        <w:sz w:val="20"/>
        <w:szCs w:val="20"/>
        <w:lang w:val="en-US" w:eastAsia="en-US" w:bidi="en-US"/>
      </w:rPr>
    </w:lvl>
    <w:lvl w:ilvl="1" w:tplc="DA3A9F16">
      <w:numFmt w:val="bullet"/>
      <w:lvlText w:val="•"/>
      <w:lvlJc w:val="left"/>
      <w:pPr>
        <w:ind w:left="530" w:hanging="156"/>
      </w:pPr>
      <w:rPr>
        <w:rFonts w:hint="default"/>
        <w:lang w:val="en-US" w:eastAsia="en-US" w:bidi="en-US"/>
      </w:rPr>
    </w:lvl>
    <w:lvl w:ilvl="2" w:tplc="BD86379A">
      <w:numFmt w:val="bullet"/>
      <w:lvlText w:val="•"/>
      <w:lvlJc w:val="left"/>
      <w:pPr>
        <w:ind w:left="800" w:hanging="156"/>
      </w:pPr>
      <w:rPr>
        <w:rFonts w:hint="default"/>
        <w:lang w:val="en-US" w:eastAsia="en-US" w:bidi="en-US"/>
      </w:rPr>
    </w:lvl>
    <w:lvl w:ilvl="3" w:tplc="87BCD6AC">
      <w:numFmt w:val="bullet"/>
      <w:lvlText w:val="•"/>
      <w:lvlJc w:val="left"/>
      <w:pPr>
        <w:ind w:left="1070" w:hanging="156"/>
      </w:pPr>
      <w:rPr>
        <w:rFonts w:hint="default"/>
        <w:lang w:val="en-US" w:eastAsia="en-US" w:bidi="en-US"/>
      </w:rPr>
    </w:lvl>
    <w:lvl w:ilvl="4" w:tplc="FF841FA8">
      <w:numFmt w:val="bullet"/>
      <w:lvlText w:val="•"/>
      <w:lvlJc w:val="left"/>
      <w:pPr>
        <w:ind w:left="1340" w:hanging="156"/>
      </w:pPr>
      <w:rPr>
        <w:rFonts w:hint="default"/>
        <w:lang w:val="en-US" w:eastAsia="en-US" w:bidi="en-US"/>
      </w:rPr>
    </w:lvl>
    <w:lvl w:ilvl="5" w:tplc="E4262C36">
      <w:numFmt w:val="bullet"/>
      <w:lvlText w:val="•"/>
      <w:lvlJc w:val="left"/>
      <w:pPr>
        <w:ind w:left="1611" w:hanging="156"/>
      </w:pPr>
      <w:rPr>
        <w:rFonts w:hint="default"/>
        <w:lang w:val="en-US" w:eastAsia="en-US" w:bidi="en-US"/>
      </w:rPr>
    </w:lvl>
    <w:lvl w:ilvl="6" w:tplc="7A7A4056">
      <w:numFmt w:val="bullet"/>
      <w:lvlText w:val="•"/>
      <w:lvlJc w:val="left"/>
      <w:pPr>
        <w:ind w:left="1881" w:hanging="156"/>
      </w:pPr>
      <w:rPr>
        <w:rFonts w:hint="default"/>
        <w:lang w:val="en-US" w:eastAsia="en-US" w:bidi="en-US"/>
      </w:rPr>
    </w:lvl>
    <w:lvl w:ilvl="7" w:tplc="B2365FBA">
      <w:numFmt w:val="bullet"/>
      <w:lvlText w:val="•"/>
      <w:lvlJc w:val="left"/>
      <w:pPr>
        <w:ind w:left="2151" w:hanging="156"/>
      </w:pPr>
      <w:rPr>
        <w:rFonts w:hint="default"/>
        <w:lang w:val="en-US" w:eastAsia="en-US" w:bidi="en-US"/>
      </w:rPr>
    </w:lvl>
    <w:lvl w:ilvl="8" w:tplc="D8107E40">
      <w:numFmt w:val="bullet"/>
      <w:lvlText w:val="•"/>
      <w:lvlJc w:val="left"/>
      <w:pPr>
        <w:ind w:left="2421" w:hanging="156"/>
      </w:pPr>
      <w:rPr>
        <w:rFonts w:hint="default"/>
        <w:lang w:val="en-US" w:eastAsia="en-US" w:bidi="en-US"/>
      </w:rPr>
    </w:lvl>
  </w:abstractNum>
  <w:abstractNum w:abstractNumId="17" w15:restartNumberingAfterBreak="0">
    <w:nsid w:val="103330FC"/>
    <w:multiLevelType w:val="hybridMultilevel"/>
    <w:tmpl w:val="BD88C0E2"/>
    <w:lvl w:ilvl="0" w:tplc="1D7ED36E">
      <w:numFmt w:val="bullet"/>
      <w:lvlText w:val=""/>
      <w:lvlJc w:val="left"/>
      <w:pPr>
        <w:ind w:left="262" w:hanging="156"/>
      </w:pPr>
      <w:rPr>
        <w:rFonts w:ascii="Wingdings" w:eastAsia="Wingdings" w:hAnsi="Wingdings" w:cs="Wingdings" w:hint="default"/>
        <w:w w:val="99"/>
        <w:sz w:val="20"/>
        <w:szCs w:val="20"/>
        <w:lang w:val="en-US" w:eastAsia="en-US" w:bidi="en-US"/>
      </w:rPr>
    </w:lvl>
    <w:lvl w:ilvl="1" w:tplc="E242AFA6">
      <w:numFmt w:val="bullet"/>
      <w:lvlText w:val="•"/>
      <w:lvlJc w:val="left"/>
      <w:pPr>
        <w:ind w:left="530" w:hanging="156"/>
      </w:pPr>
      <w:rPr>
        <w:rFonts w:hint="default"/>
        <w:lang w:val="en-US" w:eastAsia="en-US" w:bidi="en-US"/>
      </w:rPr>
    </w:lvl>
    <w:lvl w:ilvl="2" w:tplc="09A2CBF6">
      <w:numFmt w:val="bullet"/>
      <w:lvlText w:val="•"/>
      <w:lvlJc w:val="left"/>
      <w:pPr>
        <w:ind w:left="800" w:hanging="156"/>
      </w:pPr>
      <w:rPr>
        <w:rFonts w:hint="default"/>
        <w:lang w:val="en-US" w:eastAsia="en-US" w:bidi="en-US"/>
      </w:rPr>
    </w:lvl>
    <w:lvl w:ilvl="3" w:tplc="49A23FE0">
      <w:numFmt w:val="bullet"/>
      <w:lvlText w:val="•"/>
      <w:lvlJc w:val="left"/>
      <w:pPr>
        <w:ind w:left="1070" w:hanging="156"/>
      </w:pPr>
      <w:rPr>
        <w:rFonts w:hint="default"/>
        <w:lang w:val="en-US" w:eastAsia="en-US" w:bidi="en-US"/>
      </w:rPr>
    </w:lvl>
    <w:lvl w:ilvl="4" w:tplc="D98667F0">
      <w:numFmt w:val="bullet"/>
      <w:lvlText w:val="•"/>
      <w:lvlJc w:val="left"/>
      <w:pPr>
        <w:ind w:left="1340" w:hanging="156"/>
      </w:pPr>
      <w:rPr>
        <w:rFonts w:hint="default"/>
        <w:lang w:val="en-US" w:eastAsia="en-US" w:bidi="en-US"/>
      </w:rPr>
    </w:lvl>
    <w:lvl w:ilvl="5" w:tplc="D556DFBE">
      <w:numFmt w:val="bullet"/>
      <w:lvlText w:val="•"/>
      <w:lvlJc w:val="left"/>
      <w:pPr>
        <w:ind w:left="1611" w:hanging="156"/>
      </w:pPr>
      <w:rPr>
        <w:rFonts w:hint="default"/>
        <w:lang w:val="en-US" w:eastAsia="en-US" w:bidi="en-US"/>
      </w:rPr>
    </w:lvl>
    <w:lvl w:ilvl="6" w:tplc="F7809170">
      <w:numFmt w:val="bullet"/>
      <w:lvlText w:val="•"/>
      <w:lvlJc w:val="left"/>
      <w:pPr>
        <w:ind w:left="1881" w:hanging="156"/>
      </w:pPr>
      <w:rPr>
        <w:rFonts w:hint="default"/>
        <w:lang w:val="en-US" w:eastAsia="en-US" w:bidi="en-US"/>
      </w:rPr>
    </w:lvl>
    <w:lvl w:ilvl="7" w:tplc="1C18165C">
      <w:numFmt w:val="bullet"/>
      <w:lvlText w:val="•"/>
      <w:lvlJc w:val="left"/>
      <w:pPr>
        <w:ind w:left="2151" w:hanging="156"/>
      </w:pPr>
      <w:rPr>
        <w:rFonts w:hint="default"/>
        <w:lang w:val="en-US" w:eastAsia="en-US" w:bidi="en-US"/>
      </w:rPr>
    </w:lvl>
    <w:lvl w:ilvl="8" w:tplc="4EE4DF1E">
      <w:numFmt w:val="bullet"/>
      <w:lvlText w:val="•"/>
      <w:lvlJc w:val="left"/>
      <w:pPr>
        <w:ind w:left="2421" w:hanging="156"/>
      </w:pPr>
      <w:rPr>
        <w:rFonts w:hint="default"/>
        <w:lang w:val="en-US" w:eastAsia="en-US" w:bidi="en-US"/>
      </w:rPr>
    </w:lvl>
  </w:abstractNum>
  <w:abstractNum w:abstractNumId="18" w15:restartNumberingAfterBreak="0">
    <w:nsid w:val="104266B0"/>
    <w:multiLevelType w:val="hybridMultilevel"/>
    <w:tmpl w:val="98E053D4"/>
    <w:lvl w:ilvl="0" w:tplc="6B506066">
      <w:numFmt w:val="bullet"/>
      <w:lvlText w:val=""/>
      <w:lvlJc w:val="left"/>
      <w:pPr>
        <w:ind w:left="262" w:hanging="156"/>
      </w:pPr>
      <w:rPr>
        <w:rFonts w:ascii="Wingdings" w:eastAsia="Wingdings" w:hAnsi="Wingdings" w:cs="Wingdings" w:hint="default"/>
        <w:w w:val="99"/>
        <w:sz w:val="20"/>
        <w:szCs w:val="20"/>
        <w:lang w:val="en-US" w:eastAsia="en-US" w:bidi="en-US"/>
      </w:rPr>
    </w:lvl>
    <w:lvl w:ilvl="1" w:tplc="98E65E3C">
      <w:numFmt w:val="bullet"/>
      <w:lvlText w:val="•"/>
      <w:lvlJc w:val="left"/>
      <w:pPr>
        <w:ind w:left="530" w:hanging="156"/>
      </w:pPr>
      <w:rPr>
        <w:rFonts w:hint="default"/>
        <w:lang w:val="en-US" w:eastAsia="en-US" w:bidi="en-US"/>
      </w:rPr>
    </w:lvl>
    <w:lvl w:ilvl="2" w:tplc="858CBB0C">
      <w:numFmt w:val="bullet"/>
      <w:lvlText w:val="•"/>
      <w:lvlJc w:val="left"/>
      <w:pPr>
        <w:ind w:left="800" w:hanging="156"/>
      </w:pPr>
      <w:rPr>
        <w:rFonts w:hint="default"/>
        <w:lang w:val="en-US" w:eastAsia="en-US" w:bidi="en-US"/>
      </w:rPr>
    </w:lvl>
    <w:lvl w:ilvl="3" w:tplc="6024D36A">
      <w:numFmt w:val="bullet"/>
      <w:lvlText w:val="•"/>
      <w:lvlJc w:val="left"/>
      <w:pPr>
        <w:ind w:left="1070" w:hanging="156"/>
      </w:pPr>
      <w:rPr>
        <w:rFonts w:hint="default"/>
        <w:lang w:val="en-US" w:eastAsia="en-US" w:bidi="en-US"/>
      </w:rPr>
    </w:lvl>
    <w:lvl w:ilvl="4" w:tplc="2F064966">
      <w:numFmt w:val="bullet"/>
      <w:lvlText w:val="•"/>
      <w:lvlJc w:val="left"/>
      <w:pPr>
        <w:ind w:left="1340" w:hanging="156"/>
      </w:pPr>
      <w:rPr>
        <w:rFonts w:hint="default"/>
        <w:lang w:val="en-US" w:eastAsia="en-US" w:bidi="en-US"/>
      </w:rPr>
    </w:lvl>
    <w:lvl w:ilvl="5" w:tplc="1F7ADDDE">
      <w:numFmt w:val="bullet"/>
      <w:lvlText w:val="•"/>
      <w:lvlJc w:val="left"/>
      <w:pPr>
        <w:ind w:left="1611" w:hanging="156"/>
      </w:pPr>
      <w:rPr>
        <w:rFonts w:hint="default"/>
        <w:lang w:val="en-US" w:eastAsia="en-US" w:bidi="en-US"/>
      </w:rPr>
    </w:lvl>
    <w:lvl w:ilvl="6" w:tplc="43A8E160">
      <w:numFmt w:val="bullet"/>
      <w:lvlText w:val="•"/>
      <w:lvlJc w:val="left"/>
      <w:pPr>
        <w:ind w:left="1881" w:hanging="156"/>
      </w:pPr>
      <w:rPr>
        <w:rFonts w:hint="default"/>
        <w:lang w:val="en-US" w:eastAsia="en-US" w:bidi="en-US"/>
      </w:rPr>
    </w:lvl>
    <w:lvl w:ilvl="7" w:tplc="A18AAD10">
      <w:numFmt w:val="bullet"/>
      <w:lvlText w:val="•"/>
      <w:lvlJc w:val="left"/>
      <w:pPr>
        <w:ind w:left="2151" w:hanging="156"/>
      </w:pPr>
      <w:rPr>
        <w:rFonts w:hint="default"/>
        <w:lang w:val="en-US" w:eastAsia="en-US" w:bidi="en-US"/>
      </w:rPr>
    </w:lvl>
    <w:lvl w:ilvl="8" w:tplc="E48EA55E">
      <w:numFmt w:val="bullet"/>
      <w:lvlText w:val="•"/>
      <w:lvlJc w:val="left"/>
      <w:pPr>
        <w:ind w:left="2421" w:hanging="156"/>
      </w:pPr>
      <w:rPr>
        <w:rFonts w:hint="default"/>
        <w:lang w:val="en-US" w:eastAsia="en-US" w:bidi="en-US"/>
      </w:rPr>
    </w:lvl>
  </w:abstractNum>
  <w:abstractNum w:abstractNumId="19" w15:restartNumberingAfterBreak="0">
    <w:nsid w:val="112571EE"/>
    <w:multiLevelType w:val="hybridMultilevel"/>
    <w:tmpl w:val="0134646A"/>
    <w:lvl w:ilvl="0" w:tplc="98BCDBC2">
      <w:numFmt w:val="bullet"/>
      <w:lvlText w:val=""/>
      <w:lvlJc w:val="left"/>
      <w:pPr>
        <w:ind w:left="263" w:hanging="156"/>
      </w:pPr>
      <w:rPr>
        <w:rFonts w:ascii="Wingdings" w:eastAsia="Wingdings" w:hAnsi="Wingdings" w:cs="Wingdings" w:hint="default"/>
        <w:w w:val="99"/>
        <w:sz w:val="20"/>
        <w:szCs w:val="20"/>
        <w:lang w:val="en-US" w:eastAsia="en-US" w:bidi="en-US"/>
      </w:rPr>
    </w:lvl>
    <w:lvl w:ilvl="1" w:tplc="42482828">
      <w:numFmt w:val="bullet"/>
      <w:lvlText w:val="•"/>
      <w:lvlJc w:val="left"/>
      <w:pPr>
        <w:ind w:left="575" w:hanging="156"/>
      </w:pPr>
      <w:rPr>
        <w:rFonts w:hint="default"/>
        <w:lang w:val="en-US" w:eastAsia="en-US" w:bidi="en-US"/>
      </w:rPr>
    </w:lvl>
    <w:lvl w:ilvl="2" w:tplc="FADE98B8">
      <w:numFmt w:val="bullet"/>
      <w:lvlText w:val="•"/>
      <w:lvlJc w:val="left"/>
      <w:pPr>
        <w:ind w:left="890" w:hanging="156"/>
      </w:pPr>
      <w:rPr>
        <w:rFonts w:hint="default"/>
        <w:lang w:val="en-US" w:eastAsia="en-US" w:bidi="en-US"/>
      </w:rPr>
    </w:lvl>
    <w:lvl w:ilvl="3" w:tplc="60DAF168">
      <w:numFmt w:val="bullet"/>
      <w:lvlText w:val="•"/>
      <w:lvlJc w:val="left"/>
      <w:pPr>
        <w:ind w:left="1205" w:hanging="156"/>
      </w:pPr>
      <w:rPr>
        <w:rFonts w:hint="default"/>
        <w:lang w:val="en-US" w:eastAsia="en-US" w:bidi="en-US"/>
      </w:rPr>
    </w:lvl>
    <w:lvl w:ilvl="4" w:tplc="C90A1D5C">
      <w:numFmt w:val="bullet"/>
      <w:lvlText w:val="•"/>
      <w:lvlJc w:val="left"/>
      <w:pPr>
        <w:ind w:left="1520" w:hanging="156"/>
      </w:pPr>
      <w:rPr>
        <w:rFonts w:hint="default"/>
        <w:lang w:val="en-US" w:eastAsia="en-US" w:bidi="en-US"/>
      </w:rPr>
    </w:lvl>
    <w:lvl w:ilvl="5" w:tplc="D5ACC9F0">
      <w:numFmt w:val="bullet"/>
      <w:lvlText w:val="•"/>
      <w:lvlJc w:val="left"/>
      <w:pPr>
        <w:ind w:left="1835" w:hanging="156"/>
      </w:pPr>
      <w:rPr>
        <w:rFonts w:hint="default"/>
        <w:lang w:val="en-US" w:eastAsia="en-US" w:bidi="en-US"/>
      </w:rPr>
    </w:lvl>
    <w:lvl w:ilvl="6" w:tplc="866A1E30">
      <w:numFmt w:val="bullet"/>
      <w:lvlText w:val="•"/>
      <w:lvlJc w:val="left"/>
      <w:pPr>
        <w:ind w:left="2150" w:hanging="156"/>
      </w:pPr>
      <w:rPr>
        <w:rFonts w:hint="default"/>
        <w:lang w:val="en-US" w:eastAsia="en-US" w:bidi="en-US"/>
      </w:rPr>
    </w:lvl>
    <w:lvl w:ilvl="7" w:tplc="90AC9EAE">
      <w:numFmt w:val="bullet"/>
      <w:lvlText w:val="•"/>
      <w:lvlJc w:val="left"/>
      <w:pPr>
        <w:ind w:left="2465" w:hanging="156"/>
      </w:pPr>
      <w:rPr>
        <w:rFonts w:hint="default"/>
        <w:lang w:val="en-US" w:eastAsia="en-US" w:bidi="en-US"/>
      </w:rPr>
    </w:lvl>
    <w:lvl w:ilvl="8" w:tplc="EBC809F0">
      <w:numFmt w:val="bullet"/>
      <w:lvlText w:val="•"/>
      <w:lvlJc w:val="left"/>
      <w:pPr>
        <w:ind w:left="2780" w:hanging="156"/>
      </w:pPr>
      <w:rPr>
        <w:rFonts w:hint="default"/>
        <w:lang w:val="en-US" w:eastAsia="en-US" w:bidi="en-US"/>
      </w:rPr>
    </w:lvl>
  </w:abstractNum>
  <w:abstractNum w:abstractNumId="20" w15:restartNumberingAfterBreak="0">
    <w:nsid w:val="11900690"/>
    <w:multiLevelType w:val="hybridMultilevel"/>
    <w:tmpl w:val="0116E6F6"/>
    <w:lvl w:ilvl="0" w:tplc="277E57A2">
      <w:numFmt w:val="bullet"/>
      <w:lvlText w:val=""/>
      <w:lvlJc w:val="left"/>
      <w:pPr>
        <w:ind w:left="920" w:hanging="360"/>
      </w:pPr>
      <w:rPr>
        <w:rFonts w:ascii="Symbol" w:eastAsia="Symbol" w:hAnsi="Symbol" w:cs="Symbol" w:hint="default"/>
        <w:w w:val="99"/>
        <w:sz w:val="20"/>
        <w:szCs w:val="20"/>
        <w:lang w:val="en-US" w:eastAsia="en-US" w:bidi="en-US"/>
      </w:rPr>
    </w:lvl>
    <w:lvl w:ilvl="1" w:tplc="6D9693C4">
      <w:numFmt w:val="bullet"/>
      <w:lvlText w:val="•"/>
      <w:lvlJc w:val="left"/>
      <w:pPr>
        <w:ind w:left="1851" w:hanging="360"/>
      </w:pPr>
      <w:rPr>
        <w:rFonts w:hint="default"/>
        <w:lang w:val="en-US" w:eastAsia="en-US" w:bidi="en-US"/>
      </w:rPr>
    </w:lvl>
    <w:lvl w:ilvl="2" w:tplc="572E0026">
      <w:numFmt w:val="bullet"/>
      <w:lvlText w:val="•"/>
      <w:lvlJc w:val="left"/>
      <w:pPr>
        <w:ind w:left="2783" w:hanging="360"/>
      </w:pPr>
      <w:rPr>
        <w:rFonts w:hint="default"/>
        <w:lang w:val="en-US" w:eastAsia="en-US" w:bidi="en-US"/>
      </w:rPr>
    </w:lvl>
    <w:lvl w:ilvl="3" w:tplc="245E6C50">
      <w:numFmt w:val="bullet"/>
      <w:lvlText w:val="•"/>
      <w:lvlJc w:val="left"/>
      <w:pPr>
        <w:ind w:left="3715" w:hanging="360"/>
      </w:pPr>
      <w:rPr>
        <w:rFonts w:hint="default"/>
        <w:lang w:val="en-US" w:eastAsia="en-US" w:bidi="en-US"/>
      </w:rPr>
    </w:lvl>
    <w:lvl w:ilvl="4" w:tplc="CE30914A">
      <w:numFmt w:val="bullet"/>
      <w:lvlText w:val="•"/>
      <w:lvlJc w:val="left"/>
      <w:pPr>
        <w:ind w:left="4647" w:hanging="360"/>
      </w:pPr>
      <w:rPr>
        <w:rFonts w:hint="default"/>
        <w:lang w:val="en-US" w:eastAsia="en-US" w:bidi="en-US"/>
      </w:rPr>
    </w:lvl>
    <w:lvl w:ilvl="5" w:tplc="703C298C">
      <w:numFmt w:val="bullet"/>
      <w:lvlText w:val="•"/>
      <w:lvlJc w:val="left"/>
      <w:pPr>
        <w:ind w:left="5579" w:hanging="360"/>
      </w:pPr>
      <w:rPr>
        <w:rFonts w:hint="default"/>
        <w:lang w:val="en-US" w:eastAsia="en-US" w:bidi="en-US"/>
      </w:rPr>
    </w:lvl>
    <w:lvl w:ilvl="6" w:tplc="6CB84164">
      <w:numFmt w:val="bullet"/>
      <w:lvlText w:val="•"/>
      <w:lvlJc w:val="left"/>
      <w:pPr>
        <w:ind w:left="6511" w:hanging="360"/>
      </w:pPr>
      <w:rPr>
        <w:rFonts w:hint="default"/>
        <w:lang w:val="en-US" w:eastAsia="en-US" w:bidi="en-US"/>
      </w:rPr>
    </w:lvl>
    <w:lvl w:ilvl="7" w:tplc="FB8A972A">
      <w:numFmt w:val="bullet"/>
      <w:lvlText w:val="•"/>
      <w:lvlJc w:val="left"/>
      <w:pPr>
        <w:ind w:left="7443" w:hanging="360"/>
      </w:pPr>
      <w:rPr>
        <w:rFonts w:hint="default"/>
        <w:lang w:val="en-US" w:eastAsia="en-US" w:bidi="en-US"/>
      </w:rPr>
    </w:lvl>
    <w:lvl w:ilvl="8" w:tplc="A35A371E">
      <w:numFmt w:val="bullet"/>
      <w:lvlText w:val="•"/>
      <w:lvlJc w:val="left"/>
      <w:pPr>
        <w:ind w:left="8375" w:hanging="360"/>
      </w:pPr>
      <w:rPr>
        <w:rFonts w:hint="default"/>
        <w:lang w:val="en-US" w:eastAsia="en-US" w:bidi="en-US"/>
      </w:rPr>
    </w:lvl>
  </w:abstractNum>
  <w:abstractNum w:abstractNumId="21" w15:restartNumberingAfterBreak="0">
    <w:nsid w:val="123120F0"/>
    <w:multiLevelType w:val="hybridMultilevel"/>
    <w:tmpl w:val="9740DB3E"/>
    <w:lvl w:ilvl="0" w:tplc="5F2C9462">
      <w:numFmt w:val="bullet"/>
      <w:lvlText w:val=""/>
      <w:lvlJc w:val="left"/>
      <w:pPr>
        <w:ind w:left="898" w:hanging="360"/>
      </w:pPr>
      <w:rPr>
        <w:rFonts w:ascii="Symbol" w:eastAsia="Symbol" w:hAnsi="Symbol" w:cs="Symbol" w:hint="default"/>
        <w:w w:val="99"/>
        <w:sz w:val="20"/>
        <w:szCs w:val="20"/>
        <w:lang w:val="en-US" w:eastAsia="en-US" w:bidi="en-US"/>
      </w:rPr>
    </w:lvl>
    <w:lvl w:ilvl="1" w:tplc="DAD0F630">
      <w:numFmt w:val="bullet"/>
      <w:lvlText w:val="•"/>
      <w:lvlJc w:val="left"/>
      <w:pPr>
        <w:ind w:left="1689" w:hanging="360"/>
      </w:pPr>
      <w:rPr>
        <w:rFonts w:hint="default"/>
        <w:lang w:val="en-US" w:eastAsia="en-US" w:bidi="en-US"/>
      </w:rPr>
    </w:lvl>
    <w:lvl w:ilvl="2" w:tplc="587045EE">
      <w:numFmt w:val="bullet"/>
      <w:lvlText w:val="•"/>
      <w:lvlJc w:val="left"/>
      <w:pPr>
        <w:ind w:left="2479" w:hanging="360"/>
      </w:pPr>
      <w:rPr>
        <w:rFonts w:hint="default"/>
        <w:lang w:val="en-US" w:eastAsia="en-US" w:bidi="en-US"/>
      </w:rPr>
    </w:lvl>
    <w:lvl w:ilvl="3" w:tplc="26B8B09A">
      <w:numFmt w:val="bullet"/>
      <w:lvlText w:val="•"/>
      <w:lvlJc w:val="left"/>
      <w:pPr>
        <w:ind w:left="3268" w:hanging="360"/>
      </w:pPr>
      <w:rPr>
        <w:rFonts w:hint="default"/>
        <w:lang w:val="en-US" w:eastAsia="en-US" w:bidi="en-US"/>
      </w:rPr>
    </w:lvl>
    <w:lvl w:ilvl="4" w:tplc="990E4872">
      <w:numFmt w:val="bullet"/>
      <w:lvlText w:val="•"/>
      <w:lvlJc w:val="left"/>
      <w:pPr>
        <w:ind w:left="4058" w:hanging="360"/>
      </w:pPr>
      <w:rPr>
        <w:rFonts w:hint="default"/>
        <w:lang w:val="en-US" w:eastAsia="en-US" w:bidi="en-US"/>
      </w:rPr>
    </w:lvl>
    <w:lvl w:ilvl="5" w:tplc="CBFE85D6">
      <w:numFmt w:val="bullet"/>
      <w:lvlText w:val="•"/>
      <w:lvlJc w:val="left"/>
      <w:pPr>
        <w:ind w:left="4848" w:hanging="360"/>
      </w:pPr>
      <w:rPr>
        <w:rFonts w:hint="default"/>
        <w:lang w:val="en-US" w:eastAsia="en-US" w:bidi="en-US"/>
      </w:rPr>
    </w:lvl>
    <w:lvl w:ilvl="6" w:tplc="F4FAC3EE">
      <w:numFmt w:val="bullet"/>
      <w:lvlText w:val="•"/>
      <w:lvlJc w:val="left"/>
      <w:pPr>
        <w:ind w:left="5637" w:hanging="360"/>
      </w:pPr>
      <w:rPr>
        <w:rFonts w:hint="default"/>
        <w:lang w:val="en-US" w:eastAsia="en-US" w:bidi="en-US"/>
      </w:rPr>
    </w:lvl>
    <w:lvl w:ilvl="7" w:tplc="29B45AF2">
      <w:numFmt w:val="bullet"/>
      <w:lvlText w:val="•"/>
      <w:lvlJc w:val="left"/>
      <w:pPr>
        <w:ind w:left="6427" w:hanging="360"/>
      </w:pPr>
      <w:rPr>
        <w:rFonts w:hint="default"/>
        <w:lang w:val="en-US" w:eastAsia="en-US" w:bidi="en-US"/>
      </w:rPr>
    </w:lvl>
    <w:lvl w:ilvl="8" w:tplc="77AEE4F6">
      <w:numFmt w:val="bullet"/>
      <w:lvlText w:val="•"/>
      <w:lvlJc w:val="left"/>
      <w:pPr>
        <w:ind w:left="7216" w:hanging="360"/>
      </w:pPr>
      <w:rPr>
        <w:rFonts w:hint="default"/>
        <w:lang w:val="en-US" w:eastAsia="en-US" w:bidi="en-US"/>
      </w:rPr>
    </w:lvl>
  </w:abstractNum>
  <w:abstractNum w:abstractNumId="22" w15:restartNumberingAfterBreak="0">
    <w:nsid w:val="1237006B"/>
    <w:multiLevelType w:val="hybridMultilevel"/>
    <w:tmpl w:val="72F6B57A"/>
    <w:lvl w:ilvl="0" w:tplc="890C07FA">
      <w:start w:val="1"/>
      <w:numFmt w:val="decimal"/>
      <w:lvlText w:val="%1."/>
      <w:lvlJc w:val="left"/>
      <w:pPr>
        <w:ind w:left="305" w:hanging="197"/>
      </w:pPr>
      <w:rPr>
        <w:rFonts w:ascii="Calibri" w:eastAsia="Calibri" w:hAnsi="Calibri" w:cs="Calibri" w:hint="default"/>
        <w:w w:val="99"/>
        <w:sz w:val="20"/>
        <w:szCs w:val="20"/>
        <w:lang w:val="en-US" w:eastAsia="en-US" w:bidi="en-US"/>
      </w:rPr>
    </w:lvl>
    <w:lvl w:ilvl="1" w:tplc="5532F9C0">
      <w:numFmt w:val="bullet"/>
      <w:lvlText w:val="•"/>
      <w:lvlJc w:val="left"/>
      <w:pPr>
        <w:ind w:left="447" w:hanging="197"/>
      </w:pPr>
      <w:rPr>
        <w:rFonts w:hint="default"/>
        <w:lang w:val="en-US" w:eastAsia="en-US" w:bidi="en-US"/>
      </w:rPr>
    </w:lvl>
    <w:lvl w:ilvl="2" w:tplc="FAC60AFC">
      <w:numFmt w:val="bullet"/>
      <w:lvlText w:val="•"/>
      <w:lvlJc w:val="left"/>
      <w:pPr>
        <w:ind w:left="594" w:hanging="197"/>
      </w:pPr>
      <w:rPr>
        <w:rFonts w:hint="default"/>
        <w:lang w:val="en-US" w:eastAsia="en-US" w:bidi="en-US"/>
      </w:rPr>
    </w:lvl>
    <w:lvl w:ilvl="3" w:tplc="BD120746">
      <w:numFmt w:val="bullet"/>
      <w:lvlText w:val="•"/>
      <w:lvlJc w:val="left"/>
      <w:pPr>
        <w:ind w:left="741" w:hanging="197"/>
      </w:pPr>
      <w:rPr>
        <w:rFonts w:hint="default"/>
        <w:lang w:val="en-US" w:eastAsia="en-US" w:bidi="en-US"/>
      </w:rPr>
    </w:lvl>
    <w:lvl w:ilvl="4" w:tplc="710EBF20">
      <w:numFmt w:val="bullet"/>
      <w:lvlText w:val="•"/>
      <w:lvlJc w:val="left"/>
      <w:pPr>
        <w:ind w:left="889" w:hanging="197"/>
      </w:pPr>
      <w:rPr>
        <w:rFonts w:hint="default"/>
        <w:lang w:val="en-US" w:eastAsia="en-US" w:bidi="en-US"/>
      </w:rPr>
    </w:lvl>
    <w:lvl w:ilvl="5" w:tplc="E16A565A">
      <w:numFmt w:val="bullet"/>
      <w:lvlText w:val="•"/>
      <w:lvlJc w:val="left"/>
      <w:pPr>
        <w:ind w:left="1036" w:hanging="197"/>
      </w:pPr>
      <w:rPr>
        <w:rFonts w:hint="default"/>
        <w:lang w:val="en-US" w:eastAsia="en-US" w:bidi="en-US"/>
      </w:rPr>
    </w:lvl>
    <w:lvl w:ilvl="6" w:tplc="30942A4E">
      <w:numFmt w:val="bullet"/>
      <w:lvlText w:val="•"/>
      <w:lvlJc w:val="left"/>
      <w:pPr>
        <w:ind w:left="1183" w:hanging="197"/>
      </w:pPr>
      <w:rPr>
        <w:rFonts w:hint="default"/>
        <w:lang w:val="en-US" w:eastAsia="en-US" w:bidi="en-US"/>
      </w:rPr>
    </w:lvl>
    <w:lvl w:ilvl="7" w:tplc="801669F6">
      <w:numFmt w:val="bullet"/>
      <w:lvlText w:val="•"/>
      <w:lvlJc w:val="left"/>
      <w:pPr>
        <w:ind w:left="1331" w:hanging="197"/>
      </w:pPr>
      <w:rPr>
        <w:rFonts w:hint="default"/>
        <w:lang w:val="en-US" w:eastAsia="en-US" w:bidi="en-US"/>
      </w:rPr>
    </w:lvl>
    <w:lvl w:ilvl="8" w:tplc="6554E6C8">
      <w:numFmt w:val="bullet"/>
      <w:lvlText w:val="•"/>
      <w:lvlJc w:val="left"/>
      <w:pPr>
        <w:ind w:left="1478" w:hanging="197"/>
      </w:pPr>
      <w:rPr>
        <w:rFonts w:hint="default"/>
        <w:lang w:val="en-US" w:eastAsia="en-US" w:bidi="en-US"/>
      </w:rPr>
    </w:lvl>
  </w:abstractNum>
  <w:abstractNum w:abstractNumId="23" w15:restartNumberingAfterBreak="0">
    <w:nsid w:val="12D649BA"/>
    <w:multiLevelType w:val="hybridMultilevel"/>
    <w:tmpl w:val="74BA6F0A"/>
    <w:lvl w:ilvl="0" w:tplc="3A32F460">
      <w:numFmt w:val="bullet"/>
      <w:lvlText w:val=""/>
      <w:lvlJc w:val="left"/>
      <w:pPr>
        <w:ind w:left="263" w:hanging="156"/>
      </w:pPr>
      <w:rPr>
        <w:rFonts w:ascii="Wingdings" w:eastAsia="Wingdings" w:hAnsi="Wingdings" w:cs="Wingdings" w:hint="default"/>
        <w:w w:val="99"/>
        <w:sz w:val="20"/>
        <w:szCs w:val="20"/>
        <w:lang w:val="en-US" w:eastAsia="en-US" w:bidi="en-US"/>
      </w:rPr>
    </w:lvl>
    <w:lvl w:ilvl="1" w:tplc="C700BF20">
      <w:numFmt w:val="bullet"/>
      <w:lvlText w:val="•"/>
      <w:lvlJc w:val="left"/>
      <w:pPr>
        <w:ind w:left="575" w:hanging="156"/>
      </w:pPr>
      <w:rPr>
        <w:rFonts w:hint="default"/>
        <w:lang w:val="en-US" w:eastAsia="en-US" w:bidi="en-US"/>
      </w:rPr>
    </w:lvl>
    <w:lvl w:ilvl="2" w:tplc="C91CDACE">
      <w:numFmt w:val="bullet"/>
      <w:lvlText w:val="•"/>
      <w:lvlJc w:val="left"/>
      <w:pPr>
        <w:ind w:left="890" w:hanging="156"/>
      </w:pPr>
      <w:rPr>
        <w:rFonts w:hint="default"/>
        <w:lang w:val="en-US" w:eastAsia="en-US" w:bidi="en-US"/>
      </w:rPr>
    </w:lvl>
    <w:lvl w:ilvl="3" w:tplc="A3C2F80C">
      <w:numFmt w:val="bullet"/>
      <w:lvlText w:val="•"/>
      <w:lvlJc w:val="left"/>
      <w:pPr>
        <w:ind w:left="1205" w:hanging="156"/>
      </w:pPr>
      <w:rPr>
        <w:rFonts w:hint="default"/>
        <w:lang w:val="en-US" w:eastAsia="en-US" w:bidi="en-US"/>
      </w:rPr>
    </w:lvl>
    <w:lvl w:ilvl="4" w:tplc="8BD870BC">
      <w:numFmt w:val="bullet"/>
      <w:lvlText w:val="•"/>
      <w:lvlJc w:val="left"/>
      <w:pPr>
        <w:ind w:left="1520" w:hanging="156"/>
      </w:pPr>
      <w:rPr>
        <w:rFonts w:hint="default"/>
        <w:lang w:val="en-US" w:eastAsia="en-US" w:bidi="en-US"/>
      </w:rPr>
    </w:lvl>
    <w:lvl w:ilvl="5" w:tplc="4DAA0B7A">
      <w:numFmt w:val="bullet"/>
      <w:lvlText w:val="•"/>
      <w:lvlJc w:val="left"/>
      <w:pPr>
        <w:ind w:left="1835" w:hanging="156"/>
      </w:pPr>
      <w:rPr>
        <w:rFonts w:hint="default"/>
        <w:lang w:val="en-US" w:eastAsia="en-US" w:bidi="en-US"/>
      </w:rPr>
    </w:lvl>
    <w:lvl w:ilvl="6" w:tplc="868AFF12">
      <w:numFmt w:val="bullet"/>
      <w:lvlText w:val="•"/>
      <w:lvlJc w:val="left"/>
      <w:pPr>
        <w:ind w:left="2150" w:hanging="156"/>
      </w:pPr>
      <w:rPr>
        <w:rFonts w:hint="default"/>
        <w:lang w:val="en-US" w:eastAsia="en-US" w:bidi="en-US"/>
      </w:rPr>
    </w:lvl>
    <w:lvl w:ilvl="7" w:tplc="15F49A6C">
      <w:numFmt w:val="bullet"/>
      <w:lvlText w:val="•"/>
      <w:lvlJc w:val="left"/>
      <w:pPr>
        <w:ind w:left="2465" w:hanging="156"/>
      </w:pPr>
      <w:rPr>
        <w:rFonts w:hint="default"/>
        <w:lang w:val="en-US" w:eastAsia="en-US" w:bidi="en-US"/>
      </w:rPr>
    </w:lvl>
    <w:lvl w:ilvl="8" w:tplc="A9FA4952">
      <w:numFmt w:val="bullet"/>
      <w:lvlText w:val="•"/>
      <w:lvlJc w:val="left"/>
      <w:pPr>
        <w:ind w:left="2780" w:hanging="156"/>
      </w:pPr>
      <w:rPr>
        <w:rFonts w:hint="default"/>
        <w:lang w:val="en-US" w:eastAsia="en-US" w:bidi="en-US"/>
      </w:rPr>
    </w:lvl>
  </w:abstractNum>
  <w:abstractNum w:abstractNumId="24" w15:restartNumberingAfterBreak="0">
    <w:nsid w:val="133F0B31"/>
    <w:multiLevelType w:val="multilevel"/>
    <w:tmpl w:val="080A0025"/>
    <w:lvl w:ilvl="0">
      <w:start w:val="1"/>
      <w:numFmt w:val="decimal"/>
      <w:pStyle w:val="Heading1"/>
      <w:lvlText w:val="%1"/>
      <w:lvlJc w:val="left"/>
      <w:pPr>
        <w:ind w:left="432" w:hanging="432"/>
      </w:pPr>
    </w:lvl>
    <w:lvl w:ilvl="1">
      <w:start w:val="1"/>
      <w:numFmt w:val="decimal"/>
      <w:pStyle w:val="Heading2"/>
      <w:lvlText w:val="%1.%2"/>
      <w:lvlJc w:val="left"/>
      <w:pPr>
        <w:ind w:left="128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144B2367"/>
    <w:multiLevelType w:val="hybridMultilevel"/>
    <w:tmpl w:val="BA8C11B4"/>
    <w:lvl w:ilvl="0" w:tplc="62C488AA">
      <w:numFmt w:val="bullet"/>
      <w:lvlText w:val=""/>
      <w:lvlJc w:val="left"/>
      <w:pPr>
        <w:ind w:left="263" w:hanging="156"/>
      </w:pPr>
      <w:rPr>
        <w:rFonts w:ascii="Wingdings" w:eastAsia="Wingdings" w:hAnsi="Wingdings" w:cs="Wingdings" w:hint="default"/>
        <w:w w:val="99"/>
        <w:sz w:val="20"/>
        <w:szCs w:val="20"/>
        <w:lang w:val="en-US" w:eastAsia="en-US" w:bidi="en-US"/>
      </w:rPr>
    </w:lvl>
    <w:lvl w:ilvl="1" w:tplc="78027BE8">
      <w:numFmt w:val="bullet"/>
      <w:lvlText w:val="•"/>
      <w:lvlJc w:val="left"/>
      <w:pPr>
        <w:ind w:left="592" w:hanging="156"/>
      </w:pPr>
      <w:rPr>
        <w:rFonts w:hint="default"/>
        <w:lang w:val="en-US" w:eastAsia="en-US" w:bidi="en-US"/>
      </w:rPr>
    </w:lvl>
    <w:lvl w:ilvl="2" w:tplc="F48897E8">
      <w:numFmt w:val="bullet"/>
      <w:lvlText w:val="•"/>
      <w:lvlJc w:val="left"/>
      <w:pPr>
        <w:ind w:left="925" w:hanging="156"/>
      </w:pPr>
      <w:rPr>
        <w:rFonts w:hint="default"/>
        <w:lang w:val="en-US" w:eastAsia="en-US" w:bidi="en-US"/>
      </w:rPr>
    </w:lvl>
    <w:lvl w:ilvl="3" w:tplc="39E8C2F4">
      <w:numFmt w:val="bullet"/>
      <w:lvlText w:val="•"/>
      <w:lvlJc w:val="left"/>
      <w:pPr>
        <w:ind w:left="1257" w:hanging="156"/>
      </w:pPr>
      <w:rPr>
        <w:rFonts w:hint="default"/>
        <w:lang w:val="en-US" w:eastAsia="en-US" w:bidi="en-US"/>
      </w:rPr>
    </w:lvl>
    <w:lvl w:ilvl="4" w:tplc="B6F0CE84">
      <w:numFmt w:val="bullet"/>
      <w:lvlText w:val="•"/>
      <w:lvlJc w:val="left"/>
      <w:pPr>
        <w:ind w:left="1590" w:hanging="156"/>
      </w:pPr>
      <w:rPr>
        <w:rFonts w:hint="default"/>
        <w:lang w:val="en-US" w:eastAsia="en-US" w:bidi="en-US"/>
      </w:rPr>
    </w:lvl>
    <w:lvl w:ilvl="5" w:tplc="4D169F4A">
      <w:numFmt w:val="bullet"/>
      <w:lvlText w:val="•"/>
      <w:lvlJc w:val="left"/>
      <w:pPr>
        <w:ind w:left="1923" w:hanging="156"/>
      </w:pPr>
      <w:rPr>
        <w:rFonts w:hint="default"/>
        <w:lang w:val="en-US" w:eastAsia="en-US" w:bidi="en-US"/>
      </w:rPr>
    </w:lvl>
    <w:lvl w:ilvl="6" w:tplc="57441C80">
      <w:numFmt w:val="bullet"/>
      <w:lvlText w:val="•"/>
      <w:lvlJc w:val="left"/>
      <w:pPr>
        <w:ind w:left="2255" w:hanging="156"/>
      </w:pPr>
      <w:rPr>
        <w:rFonts w:hint="default"/>
        <w:lang w:val="en-US" w:eastAsia="en-US" w:bidi="en-US"/>
      </w:rPr>
    </w:lvl>
    <w:lvl w:ilvl="7" w:tplc="DFB01DF8">
      <w:numFmt w:val="bullet"/>
      <w:lvlText w:val="•"/>
      <w:lvlJc w:val="left"/>
      <w:pPr>
        <w:ind w:left="2588" w:hanging="156"/>
      </w:pPr>
      <w:rPr>
        <w:rFonts w:hint="default"/>
        <w:lang w:val="en-US" w:eastAsia="en-US" w:bidi="en-US"/>
      </w:rPr>
    </w:lvl>
    <w:lvl w:ilvl="8" w:tplc="F28C6528">
      <w:numFmt w:val="bullet"/>
      <w:lvlText w:val="•"/>
      <w:lvlJc w:val="left"/>
      <w:pPr>
        <w:ind w:left="2920" w:hanging="156"/>
      </w:pPr>
      <w:rPr>
        <w:rFonts w:hint="default"/>
        <w:lang w:val="en-US" w:eastAsia="en-US" w:bidi="en-US"/>
      </w:rPr>
    </w:lvl>
  </w:abstractNum>
  <w:abstractNum w:abstractNumId="26" w15:restartNumberingAfterBreak="0">
    <w:nsid w:val="14774119"/>
    <w:multiLevelType w:val="hybridMultilevel"/>
    <w:tmpl w:val="47BA190A"/>
    <w:lvl w:ilvl="0" w:tplc="DBCCA796">
      <w:numFmt w:val="bullet"/>
      <w:lvlText w:val=""/>
      <w:lvlJc w:val="left"/>
      <w:pPr>
        <w:ind w:left="263" w:hanging="156"/>
      </w:pPr>
      <w:rPr>
        <w:rFonts w:ascii="Wingdings" w:eastAsia="Wingdings" w:hAnsi="Wingdings" w:cs="Wingdings" w:hint="default"/>
        <w:w w:val="99"/>
        <w:sz w:val="20"/>
        <w:szCs w:val="20"/>
        <w:lang w:val="en-US" w:eastAsia="en-US" w:bidi="en-US"/>
      </w:rPr>
    </w:lvl>
    <w:lvl w:ilvl="1" w:tplc="BA0600B4">
      <w:numFmt w:val="bullet"/>
      <w:lvlText w:val="•"/>
      <w:lvlJc w:val="left"/>
      <w:pPr>
        <w:ind w:left="592" w:hanging="156"/>
      </w:pPr>
      <w:rPr>
        <w:rFonts w:hint="default"/>
        <w:lang w:val="en-US" w:eastAsia="en-US" w:bidi="en-US"/>
      </w:rPr>
    </w:lvl>
    <w:lvl w:ilvl="2" w:tplc="3B409A26">
      <w:numFmt w:val="bullet"/>
      <w:lvlText w:val="•"/>
      <w:lvlJc w:val="left"/>
      <w:pPr>
        <w:ind w:left="925" w:hanging="156"/>
      </w:pPr>
      <w:rPr>
        <w:rFonts w:hint="default"/>
        <w:lang w:val="en-US" w:eastAsia="en-US" w:bidi="en-US"/>
      </w:rPr>
    </w:lvl>
    <w:lvl w:ilvl="3" w:tplc="3096372C">
      <w:numFmt w:val="bullet"/>
      <w:lvlText w:val="•"/>
      <w:lvlJc w:val="left"/>
      <w:pPr>
        <w:ind w:left="1257" w:hanging="156"/>
      </w:pPr>
      <w:rPr>
        <w:rFonts w:hint="default"/>
        <w:lang w:val="en-US" w:eastAsia="en-US" w:bidi="en-US"/>
      </w:rPr>
    </w:lvl>
    <w:lvl w:ilvl="4" w:tplc="2422B404">
      <w:numFmt w:val="bullet"/>
      <w:lvlText w:val="•"/>
      <w:lvlJc w:val="left"/>
      <w:pPr>
        <w:ind w:left="1590" w:hanging="156"/>
      </w:pPr>
      <w:rPr>
        <w:rFonts w:hint="default"/>
        <w:lang w:val="en-US" w:eastAsia="en-US" w:bidi="en-US"/>
      </w:rPr>
    </w:lvl>
    <w:lvl w:ilvl="5" w:tplc="6F48B364">
      <w:numFmt w:val="bullet"/>
      <w:lvlText w:val="•"/>
      <w:lvlJc w:val="left"/>
      <w:pPr>
        <w:ind w:left="1923" w:hanging="156"/>
      </w:pPr>
      <w:rPr>
        <w:rFonts w:hint="default"/>
        <w:lang w:val="en-US" w:eastAsia="en-US" w:bidi="en-US"/>
      </w:rPr>
    </w:lvl>
    <w:lvl w:ilvl="6" w:tplc="705C0632">
      <w:numFmt w:val="bullet"/>
      <w:lvlText w:val="•"/>
      <w:lvlJc w:val="left"/>
      <w:pPr>
        <w:ind w:left="2255" w:hanging="156"/>
      </w:pPr>
      <w:rPr>
        <w:rFonts w:hint="default"/>
        <w:lang w:val="en-US" w:eastAsia="en-US" w:bidi="en-US"/>
      </w:rPr>
    </w:lvl>
    <w:lvl w:ilvl="7" w:tplc="0406B96C">
      <w:numFmt w:val="bullet"/>
      <w:lvlText w:val="•"/>
      <w:lvlJc w:val="left"/>
      <w:pPr>
        <w:ind w:left="2588" w:hanging="156"/>
      </w:pPr>
      <w:rPr>
        <w:rFonts w:hint="default"/>
        <w:lang w:val="en-US" w:eastAsia="en-US" w:bidi="en-US"/>
      </w:rPr>
    </w:lvl>
    <w:lvl w:ilvl="8" w:tplc="19CE463C">
      <w:numFmt w:val="bullet"/>
      <w:lvlText w:val="•"/>
      <w:lvlJc w:val="left"/>
      <w:pPr>
        <w:ind w:left="2920" w:hanging="156"/>
      </w:pPr>
      <w:rPr>
        <w:rFonts w:hint="default"/>
        <w:lang w:val="en-US" w:eastAsia="en-US" w:bidi="en-US"/>
      </w:rPr>
    </w:lvl>
  </w:abstractNum>
  <w:abstractNum w:abstractNumId="27" w15:restartNumberingAfterBreak="0">
    <w:nsid w:val="15324607"/>
    <w:multiLevelType w:val="hybridMultilevel"/>
    <w:tmpl w:val="783639BE"/>
    <w:lvl w:ilvl="0" w:tplc="A800A810">
      <w:numFmt w:val="bullet"/>
      <w:lvlText w:val=""/>
      <w:lvlJc w:val="left"/>
      <w:pPr>
        <w:ind w:left="260" w:hanging="156"/>
      </w:pPr>
      <w:rPr>
        <w:rFonts w:ascii="Wingdings" w:eastAsia="Wingdings" w:hAnsi="Wingdings" w:cs="Wingdings" w:hint="default"/>
        <w:w w:val="99"/>
        <w:sz w:val="20"/>
        <w:szCs w:val="20"/>
        <w:lang w:val="en-US" w:eastAsia="en-US" w:bidi="en-US"/>
      </w:rPr>
    </w:lvl>
    <w:lvl w:ilvl="1" w:tplc="06403CA8">
      <w:numFmt w:val="bullet"/>
      <w:lvlText w:val="•"/>
      <w:lvlJc w:val="left"/>
      <w:pPr>
        <w:ind w:left="529" w:hanging="156"/>
      </w:pPr>
      <w:rPr>
        <w:rFonts w:hint="default"/>
        <w:lang w:val="en-US" w:eastAsia="en-US" w:bidi="en-US"/>
      </w:rPr>
    </w:lvl>
    <w:lvl w:ilvl="2" w:tplc="45702DCE">
      <w:numFmt w:val="bullet"/>
      <w:lvlText w:val="•"/>
      <w:lvlJc w:val="left"/>
      <w:pPr>
        <w:ind w:left="799" w:hanging="156"/>
      </w:pPr>
      <w:rPr>
        <w:rFonts w:hint="default"/>
        <w:lang w:val="en-US" w:eastAsia="en-US" w:bidi="en-US"/>
      </w:rPr>
    </w:lvl>
    <w:lvl w:ilvl="3" w:tplc="85C8D07E">
      <w:numFmt w:val="bullet"/>
      <w:lvlText w:val="•"/>
      <w:lvlJc w:val="left"/>
      <w:pPr>
        <w:ind w:left="1068" w:hanging="156"/>
      </w:pPr>
      <w:rPr>
        <w:rFonts w:hint="default"/>
        <w:lang w:val="en-US" w:eastAsia="en-US" w:bidi="en-US"/>
      </w:rPr>
    </w:lvl>
    <w:lvl w:ilvl="4" w:tplc="EF844928">
      <w:numFmt w:val="bullet"/>
      <w:lvlText w:val="•"/>
      <w:lvlJc w:val="left"/>
      <w:pPr>
        <w:ind w:left="1338" w:hanging="156"/>
      </w:pPr>
      <w:rPr>
        <w:rFonts w:hint="default"/>
        <w:lang w:val="en-US" w:eastAsia="en-US" w:bidi="en-US"/>
      </w:rPr>
    </w:lvl>
    <w:lvl w:ilvl="5" w:tplc="128CEBD2">
      <w:numFmt w:val="bullet"/>
      <w:lvlText w:val="•"/>
      <w:lvlJc w:val="left"/>
      <w:pPr>
        <w:ind w:left="1607" w:hanging="156"/>
      </w:pPr>
      <w:rPr>
        <w:rFonts w:hint="default"/>
        <w:lang w:val="en-US" w:eastAsia="en-US" w:bidi="en-US"/>
      </w:rPr>
    </w:lvl>
    <w:lvl w:ilvl="6" w:tplc="6A4A1D7C">
      <w:numFmt w:val="bullet"/>
      <w:lvlText w:val="•"/>
      <w:lvlJc w:val="left"/>
      <w:pPr>
        <w:ind w:left="1877" w:hanging="156"/>
      </w:pPr>
      <w:rPr>
        <w:rFonts w:hint="default"/>
        <w:lang w:val="en-US" w:eastAsia="en-US" w:bidi="en-US"/>
      </w:rPr>
    </w:lvl>
    <w:lvl w:ilvl="7" w:tplc="A3B041D8">
      <w:numFmt w:val="bullet"/>
      <w:lvlText w:val="•"/>
      <w:lvlJc w:val="left"/>
      <w:pPr>
        <w:ind w:left="2146" w:hanging="156"/>
      </w:pPr>
      <w:rPr>
        <w:rFonts w:hint="default"/>
        <w:lang w:val="en-US" w:eastAsia="en-US" w:bidi="en-US"/>
      </w:rPr>
    </w:lvl>
    <w:lvl w:ilvl="8" w:tplc="6B400920">
      <w:numFmt w:val="bullet"/>
      <w:lvlText w:val="•"/>
      <w:lvlJc w:val="left"/>
      <w:pPr>
        <w:ind w:left="2416" w:hanging="156"/>
      </w:pPr>
      <w:rPr>
        <w:rFonts w:hint="default"/>
        <w:lang w:val="en-US" w:eastAsia="en-US" w:bidi="en-US"/>
      </w:rPr>
    </w:lvl>
  </w:abstractNum>
  <w:abstractNum w:abstractNumId="28" w15:restartNumberingAfterBreak="0">
    <w:nsid w:val="15F3475D"/>
    <w:multiLevelType w:val="hybridMultilevel"/>
    <w:tmpl w:val="F0EE7ED4"/>
    <w:lvl w:ilvl="0" w:tplc="2F1EE032">
      <w:numFmt w:val="bullet"/>
      <w:lvlText w:val=""/>
      <w:lvlJc w:val="left"/>
      <w:pPr>
        <w:ind w:left="898" w:hanging="360"/>
      </w:pPr>
      <w:rPr>
        <w:rFonts w:ascii="Symbol" w:eastAsia="Symbol" w:hAnsi="Symbol" w:cs="Symbol" w:hint="default"/>
        <w:w w:val="99"/>
        <w:sz w:val="20"/>
        <w:szCs w:val="20"/>
        <w:lang w:val="en-US" w:eastAsia="en-US" w:bidi="en-US"/>
      </w:rPr>
    </w:lvl>
    <w:lvl w:ilvl="1" w:tplc="6528332A">
      <w:numFmt w:val="bullet"/>
      <w:lvlText w:val="•"/>
      <w:lvlJc w:val="left"/>
      <w:pPr>
        <w:ind w:left="1684" w:hanging="360"/>
      </w:pPr>
      <w:rPr>
        <w:rFonts w:hint="default"/>
        <w:lang w:val="en-US" w:eastAsia="en-US" w:bidi="en-US"/>
      </w:rPr>
    </w:lvl>
    <w:lvl w:ilvl="2" w:tplc="3B42D136">
      <w:numFmt w:val="bullet"/>
      <w:lvlText w:val="•"/>
      <w:lvlJc w:val="left"/>
      <w:pPr>
        <w:ind w:left="2468" w:hanging="360"/>
      </w:pPr>
      <w:rPr>
        <w:rFonts w:hint="default"/>
        <w:lang w:val="en-US" w:eastAsia="en-US" w:bidi="en-US"/>
      </w:rPr>
    </w:lvl>
    <w:lvl w:ilvl="3" w:tplc="87DEC03E">
      <w:numFmt w:val="bullet"/>
      <w:lvlText w:val="•"/>
      <w:lvlJc w:val="left"/>
      <w:pPr>
        <w:ind w:left="3252" w:hanging="360"/>
      </w:pPr>
      <w:rPr>
        <w:rFonts w:hint="default"/>
        <w:lang w:val="en-US" w:eastAsia="en-US" w:bidi="en-US"/>
      </w:rPr>
    </w:lvl>
    <w:lvl w:ilvl="4" w:tplc="C4707596">
      <w:numFmt w:val="bullet"/>
      <w:lvlText w:val="•"/>
      <w:lvlJc w:val="left"/>
      <w:pPr>
        <w:ind w:left="4036" w:hanging="360"/>
      </w:pPr>
      <w:rPr>
        <w:rFonts w:hint="default"/>
        <w:lang w:val="en-US" w:eastAsia="en-US" w:bidi="en-US"/>
      </w:rPr>
    </w:lvl>
    <w:lvl w:ilvl="5" w:tplc="575A9AC6">
      <w:numFmt w:val="bullet"/>
      <w:lvlText w:val="•"/>
      <w:lvlJc w:val="left"/>
      <w:pPr>
        <w:ind w:left="4820" w:hanging="360"/>
      </w:pPr>
      <w:rPr>
        <w:rFonts w:hint="default"/>
        <w:lang w:val="en-US" w:eastAsia="en-US" w:bidi="en-US"/>
      </w:rPr>
    </w:lvl>
    <w:lvl w:ilvl="6" w:tplc="3586AD5E">
      <w:numFmt w:val="bullet"/>
      <w:lvlText w:val="•"/>
      <w:lvlJc w:val="left"/>
      <w:pPr>
        <w:ind w:left="5604" w:hanging="360"/>
      </w:pPr>
      <w:rPr>
        <w:rFonts w:hint="default"/>
        <w:lang w:val="en-US" w:eastAsia="en-US" w:bidi="en-US"/>
      </w:rPr>
    </w:lvl>
    <w:lvl w:ilvl="7" w:tplc="74C88DD0">
      <w:numFmt w:val="bullet"/>
      <w:lvlText w:val="•"/>
      <w:lvlJc w:val="left"/>
      <w:pPr>
        <w:ind w:left="6388" w:hanging="360"/>
      </w:pPr>
      <w:rPr>
        <w:rFonts w:hint="default"/>
        <w:lang w:val="en-US" w:eastAsia="en-US" w:bidi="en-US"/>
      </w:rPr>
    </w:lvl>
    <w:lvl w:ilvl="8" w:tplc="FCA0249A">
      <w:numFmt w:val="bullet"/>
      <w:lvlText w:val="•"/>
      <w:lvlJc w:val="left"/>
      <w:pPr>
        <w:ind w:left="7172" w:hanging="360"/>
      </w:pPr>
      <w:rPr>
        <w:rFonts w:hint="default"/>
        <w:lang w:val="en-US" w:eastAsia="en-US" w:bidi="en-US"/>
      </w:rPr>
    </w:lvl>
  </w:abstractNum>
  <w:abstractNum w:abstractNumId="29" w15:restartNumberingAfterBreak="0">
    <w:nsid w:val="16E212E6"/>
    <w:multiLevelType w:val="hybridMultilevel"/>
    <w:tmpl w:val="8D7EA50A"/>
    <w:lvl w:ilvl="0" w:tplc="EE3AE20A">
      <w:numFmt w:val="bullet"/>
      <w:lvlText w:val=""/>
      <w:lvlJc w:val="left"/>
      <w:pPr>
        <w:ind w:left="260" w:hanging="156"/>
      </w:pPr>
      <w:rPr>
        <w:rFonts w:ascii="Wingdings" w:eastAsia="Wingdings" w:hAnsi="Wingdings" w:cs="Wingdings" w:hint="default"/>
        <w:w w:val="99"/>
        <w:sz w:val="20"/>
        <w:szCs w:val="20"/>
        <w:lang w:val="en-US" w:eastAsia="en-US" w:bidi="en-US"/>
      </w:rPr>
    </w:lvl>
    <w:lvl w:ilvl="1" w:tplc="1F94C89C">
      <w:numFmt w:val="bullet"/>
      <w:lvlText w:val="•"/>
      <w:lvlJc w:val="left"/>
      <w:pPr>
        <w:ind w:left="529" w:hanging="156"/>
      </w:pPr>
      <w:rPr>
        <w:rFonts w:hint="default"/>
        <w:lang w:val="en-US" w:eastAsia="en-US" w:bidi="en-US"/>
      </w:rPr>
    </w:lvl>
    <w:lvl w:ilvl="2" w:tplc="BFCC8266">
      <w:numFmt w:val="bullet"/>
      <w:lvlText w:val="•"/>
      <w:lvlJc w:val="left"/>
      <w:pPr>
        <w:ind w:left="799" w:hanging="156"/>
      </w:pPr>
      <w:rPr>
        <w:rFonts w:hint="default"/>
        <w:lang w:val="en-US" w:eastAsia="en-US" w:bidi="en-US"/>
      </w:rPr>
    </w:lvl>
    <w:lvl w:ilvl="3" w:tplc="2974B528">
      <w:numFmt w:val="bullet"/>
      <w:lvlText w:val="•"/>
      <w:lvlJc w:val="left"/>
      <w:pPr>
        <w:ind w:left="1068" w:hanging="156"/>
      </w:pPr>
      <w:rPr>
        <w:rFonts w:hint="default"/>
        <w:lang w:val="en-US" w:eastAsia="en-US" w:bidi="en-US"/>
      </w:rPr>
    </w:lvl>
    <w:lvl w:ilvl="4" w:tplc="57501858">
      <w:numFmt w:val="bullet"/>
      <w:lvlText w:val="•"/>
      <w:lvlJc w:val="left"/>
      <w:pPr>
        <w:ind w:left="1338" w:hanging="156"/>
      </w:pPr>
      <w:rPr>
        <w:rFonts w:hint="default"/>
        <w:lang w:val="en-US" w:eastAsia="en-US" w:bidi="en-US"/>
      </w:rPr>
    </w:lvl>
    <w:lvl w:ilvl="5" w:tplc="66ECE6C2">
      <w:numFmt w:val="bullet"/>
      <w:lvlText w:val="•"/>
      <w:lvlJc w:val="left"/>
      <w:pPr>
        <w:ind w:left="1607" w:hanging="156"/>
      </w:pPr>
      <w:rPr>
        <w:rFonts w:hint="default"/>
        <w:lang w:val="en-US" w:eastAsia="en-US" w:bidi="en-US"/>
      </w:rPr>
    </w:lvl>
    <w:lvl w:ilvl="6" w:tplc="25ACC230">
      <w:numFmt w:val="bullet"/>
      <w:lvlText w:val="•"/>
      <w:lvlJc w:val="left"/>
      <w:pPr>
        <w:ind w:left="1877" w:hanging="156"/>
      </w:pPr>
      <w:rPr>
        <w:rFonts w:hint="default"/>
        <w:lang w:val="en-US" w:eastAsia="en-US" w:bidi="en-US"/>
      </w:rPr>
    </w:lvl>
    <w:lvl w:ilvl="7" w:tplc="49C46454">
      <w:numFmt w:val="bullet"/>
      <w:lvlText w:val="•"/>
      <w:lvlJc w:val="left"/>
      <w:pPr>
        <w:ind w:left="2146" w:hanging="156"/>
      </w:pPr>
      <w:rPr>
        <w:rFonts w:hint="default"/>
        <w:lang w:val="en-US" w:eastAsia="en-US" w:bidi="en-US"/>
      </w:rPr>
    </w:lvl>
    <w:lvl w:ilvl="8" w:tplc="4C46A202">
      <w:numFmt w:val="bullet"/>
      <w:lvlText w:val="•"/>
      <w:lvlJc w:val="left"/>
      <w:pPr>
        <w:ind w:left="2416" w:hanging="156"/>
      </w:pPr>
      <w:rPr>
        <w:rFonts w:hint="default"/>
        <w:lang w:val="en-US" w:eastAsia="en-US" w:bidi="en-US"/>
      </w:rPr>
    </w:lvl>
  </w:abstractNum>
  <w:abstractNum w:abstractNumId="30" w15:restartNumberingAfterBreak="0">
    <w:nsid w:val="174146F0"/>
    <w:multiLevelType w:val="hybridMultilevel"/>
    <w:tmpl w:val="4568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7A67745"/>
    <w:multiLevelType w:val="hybridMultilevel"/>
    <w:tmpl w:val="DF880432"/>
    <w:lvl w:ilvl="0" w:tplc="6F84B09C">
      <w:numFmt w:val="bullet"/>
      <w:lvlText w:val=""/>
      <w:lvlJc w:val="left"/>
      <w:pPr>
        <w:ind w:left="260" w:hanging="156"/>
      </w:pPr>
      <w:rPr>
        <w:rFonts w:ascii="Wingdings" w:eastAsia="Wingdings" w:hAnsi="Wingdings" w:cs="Wingdings" w:hint="default"/>
        <w:w w:val="99"/>
        <w:sz w:val="20"/>
        <w:szCs w:val="20"/>
        <w:lang w:val="en-US" w:eastAsia="en-US" w:bidi="en-US"/>
      </w:rPr>
    </w:lvl>
    <w:lvl w:ilvl="1" w:tplc="F118BE90">
      <w:numFmt w:val="bullet"/>
      <w:lvlText w:val="•"/>
      <w:lvlJc w:val="left"/>
      <w:pPr>
        <w:ind w:left="529" w:hanging="156"/>
      </w:pPr>
      <w:rPr>
        <w:rFonts w:hint="default"/>
        <w:lang w:val="en-US" w:eastAsia="en-US" w:bidi="en-US"/>
      </w:rPr>
    </w:lvl>
    <w:lvl w:ilvl="2" w:tplc="528C145A">
      <w:numFmt w:val="bullet"/>
      <w:lvlText w:val="•"/>
      <w:lvlJc w:val="left"/>
      <w:pPr>
        <w:ind w:left="799" w:hanging="156"/>
      </w:pPr>
      <w:rPr>
        <w:rFonts w:hint="default"/>
        <w:lang w:val="en-US" w:eastAsia="en-US" w:bidi="en-US"/>
      </w:rPr>
    </w:lvl>
    <w:lvl w:ilvl="3" w:tplc="015C8410">
      <w:numFmt w:val="bullet"/>
      <w:lvlText w:val="•"/>
      <w:lvlJc w:val="left"/>
      <w:pPr>
        <w:ind w:left="1068" w:hanging="156"/>
      </w:pPr>
      <w:rPr>
        <w:rFonts w:hint="default"/>
        <w:lang w:val="en-US" w:eastAsia="en-US" w:bidi="en-US"/>
      </w:rPr>
    </w:lvl>
    <w:lvl w:ilvl="4" w:tplc="D714A6A4">
      <w:numFmt w:val="bullet"/>
      <w:lvlText w:val="•"/>
      <w:lvlJc w:val="left"/>
      <w:pPr>
        <w:ind w:left="1338" w:hanging="156"/>
      </w:pPr>
      <w:rPr>
        <w:rFonts w:hint="default"/>
        <w:lang w:val="en-US" w:eastAsia="en-US" w:bidi="en-US"/>
      </w:rPr>
    </w:lvl>
    <w:lvl w:ilvl="5" w:tplc="6E0638FC">
      <w:numFmt w:val="bullet"/>
      <w:lvlText w:val="•"/>
      <w:lvlJc w:val="left"/>
      <w:pPr>
        <w:ind w:left="1607" w:hanging="156"/>
      </w:pPr>
      <w:rPr>
        <w:rFonts w:hint="default"/>
        <w:lang w:val="en-US" w:eastAsia="en-US" w:bidi="en-US"/>
      </w:rPr>
    </w:lvl>
    <w:lvl w:ilvl="6" w:tplc="7B38A72E">
      <w:numFmt w:val="bullet"/>
      <w:lvlText w:val="•"/>
      <w:lvlJc w:val="left"/>
      <w:pPr>
        <w:ind w:left="1877" w:hanging="156"/>
      </w:pPr>
      <w:rPr>
        <w:rFonts w:hint="default"/>
        <w:lang w:val="en-US" w:eastAsia="en-US" w:bidi="en-US"/>
      </w:rPr>
    </w:lvl>
    <w:lvl w:ilvl="7" w:tplc="FE0CCD40">
      <w:numFmt w:val="bullet"/>
      <w:lvlText w:val="•"/>
      <w:lvlJc w:val="left"/>
      <w:pPr>
        <w:ind w:left="2146" w:hanging="156"/>
      </w:pPr>
      <w:rPr>
        <w:rFonts w:hint="default"/>
        <w:lang w:val="en-US" w:eastAsia="en-US" w:bidi="en-US"/>
      </w:rPr>
    </w:lvl>
    <w:lvl w:ilvl="8" w:tplc="8C4489A2">
      <w:numFmt w:val="bullet"/>
      <w:lvlText w:val="•"/>
      <w:lvlJc w:val="left"/>
      <w:pPr>
        <w:ind w:left="2416" w:hanging="156"/>
      </w:pPr>
      <w:rPr>
        <w:rFonts w:hint="default"/>
        <w:lang w:val="en-US" w:eastAsia="en-US" w:bidi="en-US"/>
      </w:rPr>
    </w:lvl>
  </w:abstractNum>
  <w:abstractNum w:abstractNumId="32" w15:restartNumberingAfterBreak="0">
    <w:nsid w:val="18FE7DB4"/>
    <w:multiLevelType w:val="hybridMultilevel"/>
    <w:tmpl w:val="7012C526"/>
    <w:lvl w:ilvl="0" w:tplc="F05490C0">
      <w:numFmt w:val="bullet"/>
      <w:lvlText w:val=""/>
      <w:lvlJc w:val="left"/>
      <w:pPr>
        <w:ind w:left="898" w:hanging="360"/>
      </w:pPr>
      <w:rPr>
        <w:rFonts w:ascii="Symbol" w:eastAsia="Symbol" w:hAnsi="Symbol" w:cs="Symbol" w:hint="default"/>
        <w:w w:val="99"/>
        <w:sz w:val="20"/>
        <w:szCs w:val="20"/>
        <w:lang w:val="en-US" w:eastAsia="en-US" w:bidi="en-US"/>
      </w:rPr>
    </w:lvl>
    <w:lvl w:ilvl="1" w:tplc="B2BA2F0A">
      <w:numFmt w:val="bullet"/>
      <w:lvlText w:val="•"/>
      <w:lvlJc w:val="left"/>
      <w:pPr>
        <w:ind w:left="1689" w:hanging="360"/>
      </w:pPr>
      <w:rPr>
        <w:rFonts w:hint="default"/>
        <w:lang w:val="en-US" w:eastAsia="en-US" w:bidi="en-US"/>
      </w:rPr>
    </w:lvl>
    <w:lvl w:ilvl="2" w:tplc="EB584358">
      <w:numFmt w:val="bullet"/>
      <w:lvlText w:val="•"/>
      <w:lvlJc w:val="left"/>
      <w:pPr>
        <w:ind w:left="2479" w:hanging="360"/>
      </w:pPr>
      <w:rPr>
        <w:rFonts w:hint="default"/>
        <w:lang w:val="en-US" w:eastAsia="en-US" w:bidi="en-US"/>
      </w:rPr>
    </w:lvl>
    <w:lvl w:ilvl="3" w:tplc="EC16D142">
      <w:numFmt w:val="bullet"/>
      <w:lvlText w:val="•"/>
      <w:lvlJc w:val="left"/>
      <w:pPr>
        <w:ind w:left="3268" w:hanging="360"/>
      </w:pPr>
      <w:rPr>
        <w:rFonts w:hint="default"/>
        <w:lang w:val="en-US" w:eastAsia="en-US" w:bidi="en-US"/>
      </w:rPr>
    </w:lvl>
    <w:lvl w:ilvl="4" w:tplc="8E48EC6A">
      <w:numFmt w:val="bullet"/>
      <w:lvlText w:val="•"/>
      <w:lvlJc w:val="left"/>
      <w:pPr>
        <w:ind w:left="4058" w:hanging="360"/>
      </w:pPr>
      <w:rPr>
        <w:rFonts w:hint="default"/>
        <w:lang w:val="en-US" w:eastAsia="en-US" w:bidi="en-US"/>
      </w:rPr>
    </w:lvl>
    <w:lvl w:ilvl="5" w:tplc="4F54DBBC">
      <w:numFmt w:val="bullet"/>
      <w:lvlText w:val="•"/>
      <w:lvlJc w:val="left"/>
      <w:pPr>
        <w:ind w:left="4848" w:hanging="360"/>
      </w:pPr>
      <w:rPr>
        <w:rFonts w:hint="default"/>
        <w:lang w:val="en-US" w:eastAsia="en-US" w:bidi="en-US"/>
      </w:rPr>
    </w:lvl>
    <w:lvl w:ilvl="6" w:tplc="597451D6">
      <w:numFmt w:val="bullet"/>
      <w:lvlText w:val="•"/>
      <w:lvlJc w:val="left"/>
      <w:pPr>
        <w:ind w:left="5637" w:hanging="360"/>
      </w:pPr>
      <w:rPr>
        <w:rFonts w:hint="default"/>
        <w:lang w:val="en-US" w:eastAsia="en-US" w:bidi="en-US"/>
      </w:rPr>
    </w:lvl>
    <w:lvl w:ilvl="7" w:tplc="EA06916A">
      <w:numFmt w:val="bullet"/>
      <w:lvlText w:val="•"/>
      <w:lvlJc w:val="left"/>
      <w:pPr>
        <w:ind w:left="6427" w:hanging="360"/>
      </w:pPr>
      <w:rPr>
        <w:rFonts w:hint="default"/>
        <w:lang w:val="en-US" w:eastAsia="en-US" w:bidi="en-US"/>
      </w:rPr>
    </w:lvl>
    <w:lvl w:ilvl="8" w:tplc="02CE1B28">
      <w:numFmt w:val="bullet"/>
      <w:lvlText w:val="•"/>
      <w:lvlJc w:val="left"/>
      <w:pPr>
        <w:ind w:left="7216" w:hanging="360"/>
      </w:pPr>
      <w:rPr>
        <w:rFonts w:hint="default"/>
        <w:lang w:val="en-US" w:eastAsia="en-US" w:bidi="en-US"/>
      </w:rPr>
    </w:lvl>
  </w:abstractNum>
  <w:abstractNum w:abstractNumId="33" w15:restartNumberingAfterBreak="0">
    <w:nsid w:val="19D93ED7"/>
    <w:multiLevelType w:val="hybridMultilevel"/>
    <w:tmpl w:val="08423B08"/>
    <w:lvl w:ilvl="0" w:tplc="F73C7768">
      <w:numFmt w:val="bullet"/>
      <w:lvlText w:val=""/>
      <w:lvlJc w:val="left"/>
      <w:pPr>
        <w:ind w:left="262" w:hanging="156"/>
      </w:pPr>
      <w:rPr>
        <w:rFonts w:ascii="Wingdings" w:eastAsia="Wingdings" w:hAnsi="Wingdings" w:cs="Wingdings" w:hint="default"/>
        <w:w w:val="99"/>
        <w:sz w:val="20"/>
        <w:szCs w:val="20"/>
        <w:lang w:val="en-US" w:eastAsia="en-US" w:bidi="en-US"/>
      </w:rPr>
    </w:lvl>
    <w:lvl w:ilvl="1" w:tplc="65E80DF0">
      <w:numFmt w:val="bullet"/>
      <w:lvlText w:val="•"/>
      <w:lvlJc w:val="left"/>
      <w:pPr>
        <w:ind w:left="530" w:hanging="156"/>
      </w:pPr>
      <w:rPr>
        <w:rFonts w:hint="default"/>
        <w:lang w:val="en-US" w:eastAsia="en-US" w:bidi="en-US"/>
      </w:rPr>
    </w:lvl>
    <w:lvl w:ilvl="2" w:tplc="EF16D086">
      <w:numFmt w:val="bullet"/>
      <w:lvlText w:val="•"/>
      <w:lvlJc w:val="left"/>
      <w:pPr>
        <w:ind w:left="800" w:hanging="156"/>
      </w:pPr>
      <w:rPr>
        <w:rFonts w:hint="default"/>
        <w:lang w:val="en-US" w:eastAsia="en-US" w:bidi="en-US"/>
      </w:rPr>
    </w:lvl>
    <w:lvl w:ilvl="3" w:tplc="305A7454">
      <w:numFmt w:val="bullet"/>
      <w:lvlText w:val="•"/>
      <w:lvlJc w:val="left"/>
      <w:pPr>
        <w:ind w:left="1070" w:hanging="156"/>
      </w:pPr>
      <w:rPr>
        <w:rFonts w:hint="default"/>
        <w:lang w:val="en-US" w:eastAsia="en-US" w:bidi="en-US"/>
      </w:rPr>
    </w:lvl>
    <w:lvl w:ilvl="4" w:tplc="60029BF8">
      <w:numFmt w:val="bullet"/>
      <w:lvlText w:val="•"/>
      <w:lvlJc w:val="left"/>
      <w:pPr>
        <w:ind w:left="1340" w:hanging="156"/>
      </w:pPr>
      <w:rPr>
        <w:rFonts w:hint="default"/>
        <w:lang w:val="en-US" w:eastAsia="en-US" w:bidi="en-US"/>
      </w:rPr>
    </w:lvl>
    <w:lvl w:ilvl="5" w:tplc="15B4E3D4">
      <w:numFmt w:val="bullet"/>
      <w:lvlText w:val="•"/>
      <w:lvlJc w:val="left"/>
      <w:pPr>
        <w:ind w:left="1611" w:hanging="156"/>
      </w:pPr>
      <w:rPr>
        <w:rFonts w:hint="default"/>
        <w:lang w:val="en-US" w:eastAsia="en-US" w:bidi="en-US"/>
      </w:rPr>
    </w:lvl>
    <w:lvl w:ilvl="6" w:tplc="DD00CB6E">
      <w:numFmt w:val="bullet"/>
      <w:lvlText w:val="•"/>
      <w:lvlJc w:val="left"/>
      <w:pPr>
        <w:ind w:left="1881" w:hanging="156"/>
      </w:pPr>
      <w:rPr>
        <w:rFonts w:hint="default"/>
        <w:lang w:val="en-US" w:eastAsia="en-US" w:bidi="en-US"/>
      </w:rPr>
    </w:lvl>
    <w:lvl w:ilvl="7" w:tplc="D51AFA3C">
      <w:numFmt w:val="bullet"/>
      <w:lvlText w:val="•"/>
      <w:lvlJc w:val="left"/>
      <w:pPr>
        <w:ind w:left="2151" w:hanging="156"/>
      </w:pPr>
      <w:rPr>
        <w:rFonts w:hint="default"/>
        <w:lang w:val="en-US" w:eastAsia="en-US" w:bidi="en-US"/>
      </w:rPr>
    </w:lvl>
    <w:lvl w:ilvl="8" w:tplc="5F4C7604">
      <w:numFmt w:val="bullet"/>
      <w:lvlText w:val="•"/>
      <w:lvlJc w:val="left"/>
      <w:pPr>
        <w:ind w:left="2421" w:hanging="156"/>
      </w:pPr>
      <w:rPr>
        <w:rFonts w:hint="default"/>
        <w:lang w:val="en-US" w:eastAsia="en-US" w:bidi="en-US"/>
      </w:rPr>
    </w:lvl>
  </w:abstractNum>
  <w:abstractNum w:abstractNumId="34" w15:restartNumberingAfterBreak="0">
    <w:nsid w:val="1A322D3C"/>
    <w:multiLevelType w:val="hybridMultilevel"/>
    <w:tmpl w:val="1AF0E664"/>
    <w:lvl w:ilvl="0" w:tplc="29F2A856">
      <w:numFmt w:val="bullet"/>
      <w:lvlText w:val=""/>
      <w:lvlJc w:val="left"/>
      <w:pPr>
        <w:ind w:left="262" w:hanging="156"/>
      </w:pPr>
      <w:rPr>
        <w:rFonts w:ascii="Wingdings" w:eastAsia="Wingdings" w:hAnsi="Wingdings" w:cs="Wingdings" w:hint="default"/>
        <w:w w:val="99"/>
        <w:sz w:val="20"/>
        <w:szCs w:val="20"/>
        <w:lang w:val="en-US" w:eastAsia="en-US" w:bidi="en-US"/>
      </w:rPr>
    </w:lvl>
    <w:lvl w:ilvl="1" w:tplc="84C88EEA">
      <w:numFmt w:val="bullet"/>
      <w:lvlText w:val="•"/>
      <w:lvlJc w:val="left"/>
      <w:pPr>
        <w:ind w:left="530" w:hanging="156"/>
      </w:pPr>
      <w:rPr>
        <w:rFonts w:hint="default"/>
        <w:lang w:val="en-US" w:eastAsia="en-US" w:bidi="en-US"/>
      </w:rPr>
    </w:lvl>
    <w:lvl w:ilvl="2" w:tplc="1D467552">
      <w:numFmt w:val="bullet"/>
      <w:lvlText w:val="•"/>
      <w:lvlJc w:val="left"/>
      <w:pPr>
        <w:ind w:left="800" w:hanging="156"/>
      </w:pPr>
      <w:rPr>
        <w:rFonts w:hint="default"/>
        <w:lang w:val="en-US" w:eastAsia="en-US" w:bidi="en-US"/>
      </w:rPr>
    </w:lvl>
    <w:lvl w:ilvl="3" w:tplc="2FC025C6">
      <w:numFmt w:val="bullet"/>
      <w:lvlText w:val="•"/>
      <w:lvlJc w:val="left"/>
      <w:pPr>
        <w:ind w:left="1070" w:hanging="156"/>
      </w:pPr>
      <w:rPr>
        <w:rFonts w:hint="default"/>
        <w:lang w:val="en-US" w:eastAsia="en-US" w:bidi="en-US"/>
      </w:rPr>
    </w:lvl>
    <w:lvl w:ilvl="4" w:tplc="628C1358">
      <w:numFmt w:val="bullet"/>
      <w:lvlText w:val="•"/>
      <w:lvlJc w:val="left"/>
      <w:pPr>
        <w:ind w:left="1340" w:hanging="156"/>
      </w:pPr>
      <w:rPr>
        <w:rFonts w:hint="default"/>
        <w:lang w:val="en-US" w:eastAsia="en-US" w:bidi="en-US"/>
      </w:rPr>
    </w:lvl>
    <w:lvl w:ilvl="5" w:tplc="75F23BF8">
      <w:numFmt w:val="bullet"/>
      <w:lvlText w:val="•"/>
      <w:lvlJc w:val="left"/>
      <w:pPr>
        <w:ind w:left="1611" w:hanging="156"/>
      </w:pPr>
      <w:rPr>
        <w:rFonts w:hint="default"/>
        <w:lang w:val="en-US" w:eastAsia="en-US" w:bidi="en-US"/>
      </w:rPr>
    </w:lvl>
    <w:lvl w:ilvl="6" w:tplc="11E01610">
      <w:numFmt w:val="bullet"/>
      <w:lvlText w:val="•"/>
      <w:lvlJc w:val="left"/>
      <w:pPr>
        <w:ind w:left="1881" w:hanging="156"/>
      </w:pPr>
      <w:rPr>
        <w:rFonts w:hint="default"/>
        <w:lang w:val="en-US" w:eastAsia="en-US" w:bidi="en-US"/>
      </w:rPr>
    </w:lvl>
    <w:lvl w:ilvl="7" w:tplc="B5B43822">
      <w:numFmt w:val="bullet"/>
      <w:lvlText w:val="•"/>
      <w:lvlJc w:val="left"/>
      <w:pPr>
        <w:ind w:left="2151" w:hanging="156"/>
      </w:pPr>
      <w:rPr>
        <w:rFonts w:hint="default"/>
        <w:lang w:val="en-US" w:eastAsia="en-US" w:bidi="en-US"/>
      </w:rPr>
    </w:lvl>
    <w:lvl w:ilvl="8" w:tplc="BA76ECC6">
      <w:numFmt w:val="bullet"/>
      <w:lvlText w:val="•"/>
      <w:lvlJc w:val="left"/>
      <w:pPr>
        <w:ind w:left="2421" w:hanging="156"/>
      </w:pPr>
      <w:rPr>
        <w:rFonts w:hint="default"/>
        <w:lang w:val="en-US" w:eastAsia="en-US" w:bidi="en-US"/>
      </w:rPr>
    </w:lvl>
  </w:abstractNum>
  <w:abstractNum w:abstractNumId="35" w15:restartNumberingAfterBreak="0">
    <w:nsid w:val="1AA568DD"/>
    <w:multiLevelType w:val="hybridMultilevel"/>
    <w:tmpl w:val="46E40FF8"/>
    <w:lvl w:ilvl="0" w:tplc="0D643980">
      <w:numFmt w:val="bullet"/>
      <w:lvlText w:val=""/>
      <w:lvlJc w:val="left"/>
      <w:pPr>
        <w:ind w:left="262" w:hanging="156"/>
      </w:pPr>
      <w:rPr>
        <w:rFonts w:ascii="Wingdings" w:eastAsia="Wingdings" w:hAnsi="Wingdings" w:cs="Wingdings" w:hint="default"/>
        <w:w w:val="99"/>
        <w:sz w:val="20"/>
        <w:szCs w:val="20"/>
        <w:lang w:val="en-US" w:eastAsia="en-US" w:bidi="en-US"/>
      </w:rPr>
    </w:lvl>
    <w:lvl w:ilvl="1" w:tplc="4CCEFAF2">
      <w:numFmt w:val="bullet"/>
      <w:lvlText w:val="•"/>
      <w:lvlJc w:val="left"/>
      <w:pPr>
        <w:ind w:left="530" w:hanging="156"/>
      </w:pPr>
      <w:rPr>
        <w:rFonts w:hint="default"/>
        <w:lang w:val="en-US" w:eastAsia="en-US" w:bidi="en-US"/>
      </w:rPr>
    </w:lvl>
    <w:lvl w:ilvl="2" w:tplc="ADCCFC14">
      <w:numFmt w:val="bullet"/>
      <w:lvlText w:val="•"/>
      <w:lvlJc w:val="left"/>
      <w:pPr>
        <w:ind w:left="800" w:hanging="156"/>
      </w:pPr>
      <w:rPr>
        <w:rFonts w:hint="default"/>
        <w:lang w:val="en-US" w:eastAsia="en-US" w:bidi="en-US"/>
      </w:rPr>
    </w:lvl>
    <w:lvl w:ilvl="3" w:tplc="222898E8">
      <w:numFmt w:val="bullet"/>
      <w:lvlText w:val="•"/>
      <w:lvlJc w:val="left"/>
      <w:pPr>
        <w:ind w:left="1070" w:hanging="156"/>
      </w:pPr>
      <w:rPr>
        <w:rFonts w:hint="default"/>
        <w:lang w:val="en-US" w:eastAsia="en-US" w:bidi="en-US"/>
      </w:rPr>
    </w:lvl>
    <w:lvl w:ilvl="4" w:tplc="9DD69E76">
      <w:numFmt w:val="bullet"/>
      <w:lvlText w:val="•"/>
      <w:lvlJc w:val="left"/>
      <w:pPr>
        <w:ind w:left="1340" w:hanging="156"/>
      </w:pPr>
      <w:rPr>
        <w:rFonts w:hint="default"/>
        <w:lang w:val="en-US" w:eastAsia="en-US" w:bidi="en-US"/>
      </w:rPr>
    </w:lvl>
    <w:lvl w:ilvl="5" w:tplc="7D00E9CE">
      <w:numFmt w:val="bullet"/>
      <w:lvlText w:val="•"/>
      <w:lvlJc w:val="left"/>
      <w:pPr>
        <w:ind w:left="1611" w:hanging="156"/>
      </w:pPr>
      <w:rPr>
        <w:rFonts w:hint="default"/>
        <w:lang w:val="en-US" w:eastAsia="en-US" w:bidi="en-US"/>
      </w:rPr>
    </w:lvl>
    <w:lvl w:ilvl="6" w:tplc="2F902A18">
      <w:numFmt w:val="bullet"/>
      <w:lvlText w:val="•"/>
      <w:lvlJc w:val="left"/>
      <w:pPr>
        <w:ind w:left="1881" w:hanging="156"/>
      </w:pPr>
      <w:rPr>
        <w:rFonts w:hint="default"/>
        <w:lang w:val="en-US" w:eastAsia="en-US" w:bidi="en-US"/>
      </w:rPr>
    </w:lvl>
    <w:lvl w:ilvl="7" w:tplc="5802BD5E">
      <w:numFmt w:val="bullet"/>
      <w:lvlText w:val="•"/>
      <w:lvlJc w:val="left"/>
      <w:pPr>
        <w:ind w:left="2151" w:hanging="156"/>
      </w:pPr>
      <w:rPr>
        <w:rFonts w:hint="default"/>
        <w:lang w:val="en-US" w:eastAsia="en-US" w:bidi="en-US"/>
      </w:rPr>
    </w:lvl>
    <w:lvl w:ilvl="8" w:tplc="3FCAA24A">
      <w:numFmt w:val="bullet"/>
      <w:lvlText w:val="•"/>
      <w:lvlJc w:val="left"/>
      <w:pPr>
        <w:ind w:left="2421" w:hanging="156"/>
      </w:pPr>
      <w:rPr>
        <w:rFonts w:hint="default"/>
        <w:lang w:val="en-US" w:eastAsia="en-US" w:bidi="en-US"/>
      </w:rPr>
    </w:lvl>
  </w:abstractNum>
  <w:abstractNum w:abstractNumId="36" w15:restartNumberingAfterBreak="0">
    <w:nsid w:val="1B0F4B70"/>
    <w:multiLevelType w:val="hybridMultilevel"/>
    <w:tmpl w:val="A372E65E"/>
    <w:lvl w:ilvl="0" w:tplc="24A8C34C">
      <w:numFmt w:val="bullet"/>
      <w:lvlText w:val=""/>
      <w:lvlJc w:val="left"/>
      <w:pPr>
        <w:ind w:left="101" w:hanging="120"/>
      </w:pPr>
      <w:rPr>
        <w:rFonts w:ascii="Wingdings" w:eastAsia="Wingdings" w:hAnsi="Wingdings" w:cs="Wingdings" w:hint="default"/>
        <w:w w:val="99"/>
        <w:sz w:val="20"/>
        <w:szCs w:val="20"/>
        <w:lang w:val="en-US" w:eastAsia="en-US" w:bidi="en-US"/>
      </w:rPr>
    </w:lvl>
    <w:lvl w:ilvl="1" w:tplc="C898114C">
      <w:numFmt w:val="bullet"/>
      <w:lvlText w:val="•"/>
      <w:lvlJc w:val="left"/>
      <w:pPr>
        <w:ind w:left="268" w:hanging="120"/>
      </w:pPr>
      <w:rPr>
        <w:rFonts w:hint="default"/>
        <w:lang w:val="en-US" w:eastAsia="en-US" w:bidi="en-US"/>
      </w:rPr>
    </w:lvl>
    <w:lvl w:ilvl="2" w:tplc="F3C6B852">
      <w:numFmt w:val="bullet"/>
      <w:lvlText w:val="•"/>
      <w:lvlJc w:val="left"/>
      <w:pPr>
        <w:ind w:left="437" w:hanging="120"/>
      </w:pPr>
      <w:rPr>
        <w:rFonts w:hint="default"/>
        <w:lang w:val="en-US" w:eastAsia="en-US" w:bidi="en-US"/>
      </w:rPr>
    </w:lvl>
    <w:lvl w:ilvl="3" w:tplc="8F646948">
      <w:numFmt w:val="bullet"/>
      <w:lvlText w:val="•"/>
      <w:lvlJc w:val="left"/>
      <w:pPr>
        <w:ind w:left="606" w:hanging="120"/>
      </w:pPr>
      <w:rPr>
        <w:rFonts w:hint="default"/>
        <w:lang w:val="en-US" w:eastAsia="en-US" w:bidi="en-US"/>
      </w:rPr>
    </w:lvl>
    <w:lvl w:ilvl="4" w:tplc="7ADA5CF4">
      <w:numFmt w:val="bullet"/>
      <w:lvlText w:val="•"/>
      <w:lvlJc w:val="left"/>
      <w:pPr>
        <w:ind w:left="774" w:hanging="120"/>
      </w:pPr>
      <w:rPr>
        <w:rFonts w:hint="default"/>
        <w:lang w:val="en-US" w:eastAsia="en-US" w:bidi="en-US"/>
      </w:rPr>
    </w:lvl>
    <w:lvl w:ilvl="5" w:tplc="7966B888">
      <w:numFmt w:val="bullet"/>
      <w:lvlText w:val="•"/>
      <w:lvlJc w:val="left"/>
      <w:pPr>
        <w:ind w:left="943" w:hanging="120"/>
      </w:pPr>
      <w:rPr>
        <w:rFonts w:hint="default"/>
        <w:lang w:val="en-US" w:eastAsia="en-US" w:bidi="en-US"/>
      </w:rPr>
    </w:lvl>
    <w:lvl w:ilvl="6" w:tplc="C97E80CC">
      <w:numFmt w:val="bullet"/>
      <w:lvlText w:val="•"/>
      <w:lvlJc w:val="left"/>
      <w:pPr>
        <w:ind w:left="1112" w:hanging="120"/>
      </w:pPr>
      <w:rPr>
        <w:rFonts w:hint="default"/>
        <w:lang w:val="en-US" w:eastAsia="en-US" w:bidi="en-US"/>
      </w:rPr>
    </w:lvl>
    <w:lvl w:ilvl="7" w:tplc="9CAAD734">
      <w:numFmt w:val="bullet"/>
      <w:lvlText w:val="•"/>
      <w:lvlJc w:val="left"/>
      <w:pPr>
        <w:ind w:left="1280" w:hanging="120"/>
      </w:pPr>
      <w:rPr>
        <w:rFonts w:hint="default"/>
        <w:lang w:val="en-US" w:eastAsia="en-US" w:bidi="en-US"/>
      </w:rPr>
    </w:lvl>
    <w:lvl w:ilvl="8" w:tplc="81ECDE98">
      <w:numFmt w:val="bullet"/>
      <w:lvlText w:val="•"/>
      <w:lvlJc w:val="left"/>
      <w:pPr>
        <w:ind w:left="1449" w:hanging="120"/>
      </w:pPr>
      <w:rPr>
        <w:rFonts w:hint="default"/>
        <w:lang w:val="en-US" w:eastAsia="en-US" w:bidi="en-US"/>
      </w:rPr>
    </w:lvl>
  </w:abstractNum>
  <w:abstractNum w:abstractNumId="37" w15:restartNumberingAfterBreak="0">
    <w:nsid w:val="1C732B58"/>
    <w:multiLevelType w:val="hybridMultilevel"/>
    <w:tmpl w:val="367C85E6"/>
    <w:lvl w:ilvl="0" w:tplc="643CA7BC">
      <w:numFmt w:val="bullet"/>
      <w:lvlText w:val=""/>
      <w:lvlJc w:val="left"/>
      <w:pPr>
        <w:ind w:left="260" w:hanging="156"/>
      </w:pPr>
      <w:rPr>
        <w:rFonts w:ascii="Wingdings" w:eastAsia="Wingdings" w:hAnsi="Wingdings" w:cs="Wingdings" w:hint="default"/>
        <w:w w:val="99"/>
        <w:sz w:val="20"/>
        <w:szCs w:val="20"/>
        <w:lang w:val="en-US" w:eastAsia="en-US" w:bidi="en-US"/>
      </w:rPr>
    </w:lvl>
    <w:lvl w:ilvl="1" w:tplc="50F2E32E">
      <w:numFmt w:val="bullet"/>
      <w:lvlText w:val="•"/>
      <w:lvlJc w:val="left"/>
      <w:pPr>
        <w:ind w:left="529" w:hanging="156"/>
      </w:pPr>
      <w:rPr>
        <w:rFonts w:hint="default"/>
        <w:lang w:val="en-US" w:eastAsia="en-US" w:bidi="en-US"/>
      </w:rPr>
    </w:lvl>
    <w:lvl w:ilvl="2" w:tplc="1A188E7E">
      <w:numFmt w:val="bullet"/>
      <w:lvlText w:val="•"/>
      <w:lvlJc w:val="left"/>
      <w:pPr>
        <w:ind w:left="799" w:hanging="156"/>
      </w:pPr>
      <w:rPr>
        <w:rFonts w:hint="default"/>
        <w:lang w:val="en-US" w:eastAsia="en-US" w:bidi="en-US"/>
      </w:rPr>
    </w:lvl>
    <w:lvl w:ilvl="3" w:tplc="1F4853D8">
      <w:numFmt w:val="bullet"/>
      <w:lvlText w:val="•"/>
      <w:lvlJc w:val="left"/>
      <w:pPr>
        <w:ind w:left="1068" w:hanging="156"/>
      </w:pPr>
      <w:rPr>
        <w:rFonts w:hint="default"/>
        <w:lang w:val="en-US" w:eastAsia="en-US" w:bidi="en-US"/>
      </w:rPr>
    </w:lvl>
    <w:lvl w:ilvl="4" w:tplc="2094416E">
      <w:numFmt w:val="bullet"/>
      <w:lvlText w:val="•"/>
      <w:lvlJc w:val="left"/>
      <w:pPr>
        <w:ind w:left="1338" w:hanging="156"/>
      </w:pPr>
      <w:rPr>
        <w:rFonts w:hint="default"/>
        <w:lang w:val="en-US" w:eastAsia="en-US" w:bidi="en-US"/>
      </w:rPr>
    </w:lvl>
    <w:lvl w:ilvl="5" w:tplc="ABD80E4A">
      <w:numFmt w:val="bullet"/>
      <w:lvlText w:val="•"/>
      <w:lvlJc w:val="left"/>
      <w:pPr>
        <w:ind w:left="1607" w:hanging="156"/>
      </w:pPr>
      <w:rPr>
        <w:rFonts w:hint="default"/>
        <w:lang w:val="en-US" w:eastAsia="en-US" w:bidi="en-US"/>
      </w:rPr>
    </w:lvl>
    <w:lvl w:ilvl="6" w:tplc="9E909174">
      <w:numFmt w:val="bullet"/>
      <w:lvlText w:val="•"/>
      <w:lvlJc w:val="left"/>
      <w:pPr>
        <w:ind w:left="1877" w:hanging="156"/>
      </w:pPr>
      <w:rPr>
        <w:rFonts w:hint="default"/>
        <w:lang w:val="en-US" w:eastAsia="en-US" w:bidi="en-US"/>
      </w:rPr>
    </w:lvl>
    <w:lvl w:ilvl="7" w:tplc="87924B06">
      <w:numFmt w:val="bullet"/>
      <w:lvlText w:val="•"/>
      <w:lvlJc w:val="left"/>
      <w:pPr>
        <w:ind w:left="2146" w:hanging="156"/>
      </w:pPr>
      <w:rPr>
        <w:rFonts w:hint="default"/>
        <w:lang w:val="en-US" w:eastAsia="en-US" w:bidi="en-US"/>
      </w:rPr>
    </w:lvl>
    <w:lvl w:ilvl="8" w:tplc="8AAEC488">
      <w:numFmt w:val="bullet"/>
      <w:lvlText w:val="•"/>
      <w:lvlJc w:val="left"/>
      <w:pPr>
        <w:ind w:left="2416" w:hanging="156"/>
      </w:pPr>
      <w:rPr>
        <w:rFonts w:hint="default"/>
        <w:lang w:val="en-US" w:eastAsia="en-US" w:bidi="en-US"/>
      </w:rPr>
    </w:lvl>
  </w:abstractNum>
  <w:abstractNum w:abstractNumId="38" w15:restartNumberingAfterBreak="0">
    <w:nsid w:val="1E91526C"/>
    <w:multiLevelType w:val="hybridMultilevel"/>
    <w:tmpl w:val="756C4DFE"/>
    <w:lvl w:ilvl="0" w:tplc="7BFCF4DC">
      <w:numFmt w:val="bullet"/>
      <w:lvlText w:val=""/>
      <w:lvlJc w:val="left"/>
      <w:pPr>
        <w:ind w:left="263" w:hanging="156"/>
      </w:pPr>
      <w:rPr>
        <w:rFonts w:ascii="Wingdings" w:eastAsia="Wingdings" w:hAnsi="Wingdings" w:cs="Wingdings" w:hint="default"/>
        <w:w w:val="99"/>
        <w:sz w:val="20"/>
        <w:szCs w:val="20"/>
        <w:lang w:val="en-US" w:eastAsia="en-US" w:bidi="en-US"/>
      </w:rPr>
    </w:lvl>
    <w:lvl w:ilvl="1" w:tplc="453A400C">
      <w:numFmt w:val="bullet"/>
      <w:lvlText w:val="•"/>
      <w:lvlJc w:val="left"/>
      <w:pPr>
        <w:ind w:left="575" w:hanging="156"/>
      </w:pPr>
      <w:rPr>
        <w:rFonts w:hint="default"/>
        <w:lang w:val="en-US" w:eastAsia="en-US" w:bidi="en-US"/>
      </w:rPr>
    </w:lvl>
    <w:lvl w:ilvl="2" w:tplc="966E81EA">
      <w:numFmt w:val="bullet"/>
      <w:lvlText w:val="•"/>
      <w:lvlJc w:val="left"/>
      <w:pPr>
        <w:ind w:left="890" w:hanging="156"/>
      </w:pPr>
      <w:rPr>
        <w:rFonts w:hint="default"/>
        <w:lang w:val="en-US" w:eastAsia="en-US" w:bidi="en-US"/>
      </w:rPr>
    </w:lvl>
    <w:lvl w:ilvl="3" w:tplc="69101222">
      <w:numFmt w:val="bullet"/>
      <w:lvlText w:val="•"/>
      <w:lvlJc w:val="left"/>
      <w:pPr>
        <w:ind w:left="1205" w:hanging="156"/>
      </w:pPr>
      <w:rPr>
        <w:rFonts w:hint="default"/>
        <w:lang w:val="en-US" w:eastAsia="en-US" w:bidi="en-US"/>
      </w:rPr>
    </w:lvl>
    <w:lvl w:ilvl="4" w:tplc="272C175E">
      <w:numFmt w:val="bullet"/>
      <w:lvlText w:val="•"/>
      <w:lvlJc w:val="left"/>
      <w:pPr>
        <w:ind w:left="1520" w:hanging="156"/>
      </w:pPr>
      <w:rPr>
        <w:rFonts w:hint="default"/>
        <w:lang w:val="en-US" w:eastAsia="en-US" w:bidi="en-US"/>
      </w:rPr>
    </w:lvl>
    <w:lvl w:ilvl="5" w:tplc="C810C3C8">
      <w:numFmt w:val="bullet"/>
      <w:lvlText w:val="•"/>
      <w:lvlJc w:val="left"/>
      <w:pPr>
        <w:ind w:left="1835" w:hanging="156"/>
      </w:pPr>
      <w:rPr>
        <w:rFonts w:hint="default"/>
        <w:lang w:val="en-US" w:eastAsia="en-US" w:bidi="en-US"/>
      </w:rPr>
    </w:lvl>
    <w:lvl w:ilvl="6" w:tplc="4D2E6B54">
      <w:numFmt w:val="bullet"/>
      <w:lvlText w:val="•"/>
      <w:lvlJc w:val="left"/>
      <w:pPr>
        <w:ind w:left="2150" w:hanging="156"/>
      </w:pPr>
      <w:rPr>
        <w:rFonts w:hint="default"/>
        <w:lang w:val="en-US" w:eastAsia="en-US" w:bidi="en-US"/>
      </w:rPr>
    </w:lvl>
    <w:lvl w:ilvl="7" w:tplc="E2D8FCE2">
      <w:numFmt w:val="bullet"/>
      <w:lvlText w:val="•"/>
      <w:lvlJc w:val="left"/>
      <w:pPr>
        <w:ind w:left="2465" w:hanging="156"/>
      </w:pPr>
      <w:rPr>
        <w:rFonts w:hint="default"/>
        <w:lang w:val="en-US" w:eastAsia="en-US" w:bidi="en-US"/>
      </w:rPr>
    </w:lvl>
    <w:lvl w:ilvl="8" w:tplc="1FF42588">
      <w:numFmt w:val="bullet"/>
      <w:lvlText w:val="•"/>
      <w:lvlJc w:val="left"/>
      <w:pPr>
        <w:ind w:left="2780" w:hanging="156"/>
      </w:pPr>
      <w:rPr>
        <w:rFonts w:hint="default"/>
        <w:lang w:val="en-US" w:eastAsia="en-US" w:bidi="en-US"/>
      </w:rPr>
    </w:lvl>
  </w:abstractNum>
  <w:abstractNum w:abstractNumId="39" w15:restartNumberingAfterBreak="0">
    <w:nsid w:val="1FAE7DFD"/>
    <w:multiLevelType w:val="hybridMultilevel"/>
    <w:tmpl w:val="3334A35A"/>
    <w:lvl w:ilvl="0" w:tplc="276CA6A6">
      <w:numFmt w:val="bullet"/>
      <w:lvlText w:val=""/>
      <w:lvlJc w:val="left"/>
      <w:pPr>
        <w:ind w:left="263" w:hanging="156"/>
      </w:pPr>
      <w:rPr>
        <w:rFonts w:ascii="Wingdings" w:eastAsia="Wingdings" w:hAnsi="Wingdings" w:cs="Wingdings" w:hint="default"/>
        <w:w w:val="99"/>
        <w:sz w:val="20"/>
        <w:szCs w:val="20"/>
        <w:lang w:val="en-US" w:eastAsia="en-US" w:bidi="en-US"/>
      </w:rPr>
    </w:lvl>
    <w:lvl w:ilvl="1" w:tplc="DDFA7736">
      <w:numFmt w:val="bullet"/>
      <w:lvlText w:val="•"/>
      <w:lvlJc w:val="left"/>
      <w:pPr>
        <w:ind w:left="575" w:hanging="156"/>
      </w:pPr>
      <w:rPr>
        <w:rFonts w:hint="default"/>
        <w:lang w:val="en-US" w:eastAsia="en-US" w:bidi="en-US"/>
      </w:rPr>
    </w:lvl>
    <w:lvl w:ilvl="2" w:tplc="F1865EB8">
      <w:numFmt w:val="bullet"/>
      <w:lvlText w:val="•"/>
      <w:lvlJc w:val="left"/>
      <w:pPr>
        <w:ind w:left="890" w:hanging="156"/>
      </w:pPr>
      <w:rPr>
        <w:rFonts w:hint="default"/>
        <w:lang w:val="en-US" w:eastAsia="en-US" w:bidi="en-US"/>
      </w:rPr>
    </w:lvl>
    <w:lvl w:ilvl="3" w:tplc="302A34E2">
      <w:numFmt w:val="bullet"/>
      <w:lvlText w:val="•"/>
      <w:lvlJc w:val="left"/>
      <w:pPr>
        <w:ind w:left="1205" w:hanging="156"/>
      </w:pPr>
      <w:rPr>
        <w:rFonts w:hint="default"/>
        <w:lang w:val="en-US" w:eastAsia="en-US" w:bidi="en-US"/>
      </w:rPr>
    </w:lvl>
    <w:lvl w:ilvl="4" w:tplc="1D6884B4">
      <w:numFmt w:val="bullet"/>
      <w:lvlText w:val="•"/>
      <w:lvlJc w:val="left"/>
      <w:pPr>
        <w:ind w:left="1520" w:hanging="156"/>
      </w:pPr>
      <w:rPr>
        <w:rFonts w:hint="default"/>
        <w:lang w:val="en-US" w:eastAsia="en-US" w:bidi="en-US"/>
      </w:rPr>
    </w:lvl>
    <w:lvl w:ilvl="5" w:tplc="77AC9988">
      <w:numFmt w:val="bullet"/>
      <w:lvlText w:val="•"/>
      <w:lvlJc w:val="left"/>
      <w:pPr>
        <w:ind w:left="1835" w:hanging="156"/>
      </w:pPr>
      <w:rPr>
        <w:rFonts w:hint="default"/>
        <w:lang w:val="en-US" w:eastAsia="en-US" w:bidi="en-US"/>
      </w:rPr>
    </w:lvl>
    <w:lvl w:ilvl="6" w:tplc="910016CE">
      <w:numFmt w:val="bullet"/>
      <w:lvlText w:val="•"/>
      <w:lvlJc w:val="left"/>
      <w:pPr>
        <w:ind w:left="2150" w:hanging="156"/>
      </w:pPr>
      <w:rPr>
        <w:rFonts w:hint="default"/>
        <w:lang w:val="en-US" w:eastAsia="en-US" w:bidi="en-US"/>
      </w:rPr>
    </w:lvl>
    <w:lvl w:ilvl="7" w:tplc="23F83B12">
      <w:numFmt w:val="bullet"/>
      <w:lvlText w:val="•"/>
      <w:lvlJc w:val="left"/>
      <w:pPr>
        <w:ind w:left="2465" w:hanging="156"/>
      </w:pPr>
      <w:rPr>
        <w:rFonts w:hint="default"/>
        <w:lang w:val="en-US" w:eastAsia="en-US" w:bidi="en-US"/>
      </w:rPr>
    </w:lvl>
    <w:lvl w:ilvl="8" w:tplc="AEC8D85E">
      <w:numFmt w:val="bullet"/>
      <w:lvlText w:val="•"/>
      <w:lvlJc w:val="left"/>
      <w:pPr>
        <w:ind w:left="2780" w:hanging="156"/>
      </w:pPr>
      <w:rPr>
        <w:rFonts w:hint="default"/>
        <w:lang w:val="en-US" w:eastAsia="en-US" w:bidi="en-US"/>
      </w:rPr>
    </w:lvl>
  </w:abstractNum>
  <w:abstractNum w:abstractNumId="40" w15:restartNumberingAfterBreak="0">
    <w:nsid w:val="20A22662"/>
    <w:multiLevelType w:val="hybridMultilevel"/>
    <w:tmpl w:val="52E48DA8"/>
    <w:lvl w:ilvl="0" w:tplc="0C5EEFFE">
      <w:numFmt w:val="bullet"/>
      <w:lvlText w:val=""/>
      <w:lvlJc w:val="left"/>
      <w:pPr>
        <w:ind w:left="898" w:hanging="360"/>
      </w:pPr>
      <w:rPr>
        <w:rFonts w:ascii="Symbol" w:eastAsia="Symbol" w:hAnsi="Symbol" w:cs="Symbol" w:hint="default"/>
        <w:w w:val="99"/>
        <w:sz w:val="20"/>
        <w:szCs w:val="20"/>
        <w:lang w:val="en-US" w:eastAsia="en-US" w:bidi="en-US"/>
      </w:rPr>
    </w:lvl>
    <w:lvl w:ilvl="1" w:tplc="775EBBAC">
      <w:numFmt w:val="bullet"/>
      <w:lvlText w:val="•"/>
      <w:lvlJc w:val="left"/>
      <w:pPr>
        <w:ind w:left="1684" w:hanging="360"/>
      </w:pPr>
      <w:rPr>
        <w:rFonts w:hint="default"/>
        <w:lang w:val="en-US" w:eastAsia="en-US" w:bidi="en-US"/>
      </w:rPr>
    </w:lvl>
    <w:lvl w:ilvl="2" w:tplc="670EFFBE">
      <w:numFmt w:val="bullet"/>
      <w:lvlText w:val="•"/>
      <w:lvlJc w:val="left"/>
      <w:pPr>
        <w:ind w:left="2468" w:hanging="360"/>
      </w:pPr>
      <w:rPr>
        <w:rFonts w:hint="default"/>
        <w:lang w:val="en-US" w:eastAsia="en-US" w:bidi="en-US"/>
      </w:rPr>
    </w:lvl>
    <w:lvl w:ilvl="3" w:tplc="C8808C38">
      <w:numFmt w:val="bullet"/>
      <w:lvlText w:val="•"/>
      <w:lvlJc w:val="left"/>
      <w:pPr>
        <w:ind w:left="3252" w:hanging="360"/>
      </w:pPr>
      <w:rPr>
        <w:rFonts w:hint="default"/>
        <w:lang w:val="en-US" w:eastAsia="en-US" w:bidi="en-US"/>
      </w:rPr>
    </w:lvl>
    <w:lvl w:ilvl="4" w:tplc="DCEE269E">
      <w:numFmt w:val="bullet"/>
      <w:lvlText w:val="•"/>
      <w:lvlJc w:val="left"/>
      <w:pPr>
        <w:ind w:left="4036" w:hanging="360"/>
      </w:pPr>
      <w:rPr>
        <w:rFonts w:hint="default"/>
        <w:lang w:val="en-US" w:eastAsia="en-US" w:bidi="en-US"/>
      </w:rPr>
    </w:lvl>
    <w:lvl w:ilvl="5" w:tplc="DFF0B81A">
      <w:numFmt w:val="bullet"/>
      <w:lvlText w:val="•"/>
      <w:lvlJc w:val="left"/>
      <w:pPr>
        <w:ind w:left="4820" w:hanging="360"/>
      </w:pPr>
      <w:rPr>
        <w:rFonts w:hint="default"/>
        <w:lang w:val="en-US" w:eastAsia="en-US" w:bidi="en-US"/>
      </w:rPr>
    </w:lvl>
    <w:lvl w:ilvl="6" w:tplc="65F62168">
      <w:numFmt w:val="bullet"/>
      <w:lvlText w:val="•"/>
      <w:lvlJc w:val="left"/>
      <w:pPr>
        <w:ind w:left="5604" w:hanging="360"/>
      </w:pPr>
      <w:rPr>
        <w:rFonts w:hint="default"/>
        <w:lang w:val="en-US" w:eastAsia="en-US" w:bidi="en-US"/>
      </w:rPr>
    </w:lvl>
    <w:lvl w:ilvl="7" w:tplc="E17CE796">
      <w:numFmt w:val="bullet"/>
      <w:lvlText w:val="•"/>
      <w:lvlJc w:val="left"/>
      <w:pPr>
        <w:ind w:left="6388" w:hanging="360"/>
      </w:pPr>
      <w:rPr>
        <w:rFonts w:hint="default"/>
        <w:lang w:val="en-US" w:eastAsia="en-US" w:bidi="en-US"/>
      </w:rPr>
    </w:lvl>
    <w:lvl w:ilvl="8" w:tplc="ECA63E3E">
      <w:numFmt w:val="bullet"/>
      <w:lvlText w:val="•"/>
      <w:lvlJc w:val="left"/>
      <w:pPr>
        <w:ind w:left="7172" w:hanging="360"/>
      </w:pPr>
      <w:rPr>
        <w:rFonts w:hint="default"/>
        <w:lang w:val="en-US" w:eastAsia="en-US" w:bidi="en-US"/>
      </w:rPr>
    </w:lvl>
  </w:abstractNum>
  <w:abstractNum w:abstractNumId="41" w15:restartNumberingAfterBreak="0">
    <w:nsid w:val="20BF07FC"/>
    <w:multiLevelType w:val="multilevel"/>
    <w:tmpl w:val="ED22DA8E"/>
    <w:lvl w:ilvl="0">
      <w:start w:val="2"/>
      <w:numFmt w:val="decimal"/>
      <w:lvlText w:val="%1"/>
      <w:lvlJc w:val="left"/>
      <w:pPr>
        <w:ind w:left="1040" w:hanging="540"/>
      </w:pPr>
      <w:rPr>
        <w:rFonts w:hint="default"/>
        <w:lang w:val="en-US" w:eastAsia="en-US" w:bidi="en-US"/>
      </w:rPr>
    </w:lvl>
    <w:lvl w:ilvl="1">
      <w:start w:val="1"/>
      <w:numFmt w:val="decimal"/>
      <w:lvlText w:val="%1.%2"/>
      <w:lvlJc w:val="left"/>
      <w:pPr>
        <w:ind w:left="1040" w:hanging="540"/>
      </w:pPr>
      <w:rPr>
        <w:rFonts w:ascii="Calibri" w:eastAsia="Calibri" w:hAnsi="Calibri" w:cs="Calibri" w:hint="default"/>
        <w:w w:val="99"/>
        <w:sz w:val="20"/>
        <w:szCs w:val="20"/>
        <w:lang w:val="en-US" w:eastAsia="en-US" w:bidi="en-US"/>
      </w:rPr>
    </w:lvl>
    <w:lvl w:ilvl="2">
      <w:numFmt w:val="bullet"/>
      <w:lvlText w:val="•"/>
      <w:lvlJc w:val="left"/>
      <w:pPr>
        <w:ind w:left="2715" w:hanging="540"/>
      </w:pPr>
      <w:rPr>
        <w:rFonts w:hint="default"/>
        <w:lang w:val="en-US" w:eastAsia="en-US" w:bidi="en-US"/>
      </w:rPr>
    </w:lvl>
    <w:lvl w:ilvl="3">
      <w:numFmt w:val="bullet"/>
      <w:lvlText w:val="•"/>
      <w:lvlJc w:val="left"/>
      <w:pPr>
        <w:ind w:left="3553" w:hanging="540"/>
      </w:pPr>
      <w:rPr>
        <w:rFonts w:hint="default"/>
        <w:lang w:val="en-US" w:eastAsia="en-US" w:bidi="en-US"/>
      </w:rPr>
    </w:lvl>
    <w:lvl w:ilvl="4">
      <w:numFmt w:val="bullet"/>
      <w:lvlText w:val="•"/>
      <w:lvlJc w:val="left"/>
      <w:pPr>
        <w:ind w:left="4391" w:hanging="540"/>
      </w:pPr>
      <w:rPr>
        <w:rFonts w:hint="default"/>
        <w:lang w:val="en-US" w:eastAsia="en-US" w:bidi="en-US"/>
      </w:rPr>
    </w:lvl>
    <w:lvl w:ilvl="5">
      <w:numFmt w:val="bullet"/>
      <w:lvlText w:val="•"/>
      <w:lvlJc w:val="left"/>
      <w:pPr>
        <w:ind w:left="5229" w:hanging="540"/>
      </w:pPr>
      <w:rPr>
        <w:rFonts w:hint="default"/>
        <w:lang w:val="en-US" w:eastAsia="en-US" w:bidi="en-US"/>
      </w:rPr>
    </w:lvl>
    <w:lvl w:ilvl="6">
      <w:numFmt w:val="bullet"/>
      <w:lvlText w:val="•"/>
      <w:lvlJc w:val="left"/>
      <w:pPr>
        <w:ind w:left="6067" w:hanging="540"/>
      </w:pPr>
      <w:rPr>
        <w:rFonts w:hint="default"/>
        <w:lang w:val="en-US" w:eastAsia="en-US" w:bidi="en-US"/>
      </w:rPr>
    </w:lvl>
    <w:lvl w:ilvl="7">
      <w:numFmt w:val="bullet"/>
      <w:lvlText w:val="•"/>
      <w:lvlJc w:val="left"/>
      <w:pPr>
        <w:ind w:left="6905" w:hanging="540"/>
      </w:pPr>
      <w:rPr>
        <w:rFonts w:hint="default"/>
        <w:lang w:val="en-US" w:eastAsia="en-US" w:bidi="en-US"/>
      </w:rPr>
    </w:lvl>
    <w:lvl w:ilvl="8">
      <w:numFmt w:val="bullet"/>
      <w:lvlText w:val="•"/>
      <w:lvlJc w:val="left"/>
      <w:pPr>
        <w:ind w:left="7743" w:hanging="540"/>
      </w:pPr>
      <w:rPr>
        <w:rFonts w:hint="default"/>
        <w:lang w:val="en-US" w:eastAsia="en-US" w:bidi="en-US"/>
      </w:rPr>
    </w:lvl>
  </w:abstractNum>
  <w:abstractNum w:abstractNumId="42" w15:restartNumberingAfterBreak="0">
    <w:nsid w:val="20BF692C"/>
    <w:multiLevelType w:val="hybridMultilevel"/>
    <w:tmpl w:val="1BD28F62"/>
    <w:lvl w:ilvl="0" w:tplc="448ABC46">
      <w:numFmt w:val="bullet"/>
      <w:lvlText w:val=""/>
      <w:lvlJc w:val="left"/>
      <w:pPr>
        <w:ind w:left="260" w:hanging="156"/>
      </w:pPr>
      <w:rPr>
        <w:rFonts w:ascii="Wingdings" w:eastAsia="Wingdings" w:hAnsi="Wingdings" w:cs="Wingdings" w:hint="default"/>
        <w:w w:val="99"/>
        <w:sz w:val="20"/>
        <w:szCs w:val="20"/>
        <w:lang w:val="en-US" w:eastAsia="en-US" w:bidi="en-US"/>
      </w:rPr>
    </w:lvl>
    <w:lvl w:ilvl="1" w:tplc="3A202914">
      <w:numFmt w:val="bullet"/>
      <w:lvlText w:val="•"/>
      <w:lvlJc w:val="left"/>
      <w:pPr>
        <w:ind w:left="529" w:hanging="156"/>
      </w:pPr>
      <w:rPr>
        <w:rFonts w:hint="default"/>
        <w:lang w:val="en-US" w:eastAsia="en-US" w:bidi="en-US"/>
      </w:rPr>
    </w:lvl>
    <w:lvl w:ilvl="2" w:tplc="572CAA46">
      <w:numFmt w:val="bullet"/>
      <w:lvlText w:val="•"/>
      <w:lvlJc w:val="left"/>
      <w:pPr>
        <w:ind w:left="799" w:hanging="156"/>
      </w:pPr>
      <w:rPr>
        <w:rFonts w:hint="default"/>
        <w:lang w:val="en-US" w:eastAsia="en-US" w:bidi="en-US"/>
      </w:rPr>
    </w:lvl>
    <w:lvl w:ilvl="3" w:tplc="C9E6267E">
      <w:numFmt w:val="bullet"/>
      <w:lvlText w:val="•"/>
      <w:lvlJc w:val="left"/>
      <w:pPr>
        <w:ind w:left="1068" w:hanging="156"/>
      </w:pPr>
      <w:rPr>
        <w:rFonts w:hint="default"/>
        <w:lang w:val="en-US" w:eastAsia="en-US" w:bidi="en-US"/>
      </w:rPr>
    </w:lvl>
    <w:lvl w:ilvl="4" w:tplc="3AECD52C">
      <w:numFmt w:val="bullet"/>
      <w:lvlText w:val="•"/>
      <w:lvlJc w:val="left"/>
      <w:pPr>
        <w:ind w:left="1338" w:hanging="156"/>
      </w:pPr>
      <w:rPr>
        <w:rFonts w:hint="default"/>
        <w:lang w:val="en-US" w:eastAsia="en-US" w:bidi="en-US"/>
      </w:rPr>
    </w:lvl>
    <w:lvl w:ilvl="5" w:tplc="8E0E18A6">
      <w:numFmt w:val="bullet"/>
      <w:lvlText w:val="•"/>
      <w:lvlJc w:val="left"/>
      <w:pPr>
        <w:ind w:left="1607" w:hanging="156"/>
      </w:pPr>
      <w:rPr>
        <w:rFonts w:hint="default"/>
        <w:lang w:val="en-US" w:eastAsia="en-US" w:bidi="en-US"/>
      </w:rPr>
    </w:lvl>
    <w:lvl w:ilvl="6" w:tplc="1200F6A6">
      <w:numFmt w:val="bullet"/>
      <w:lvlText w:val="•"/>
      <w:lvlJc w:val="left"/>
      <w:pPr>
        <w:ind w:left="1877" w:hanging="156"/>
      </w:pPr>
      <w:rPr>
        <w:rFonts w:hint="default"/>
        <w:lang w:val="en-US" w:eastAsia="en-US" w:bidi="en-US"/>
      </w:rPr>
    </w:lvl>
    <w:lvl w:ilvl="7" w:tplc="E3945E40">
      <w:numFmt w:val="bullet"/>
      <w:lvlText w:val="•"/>
      <w:lvlJc w:val="left"/>
      <w:pPr>
        <w:ind w:left="2146" w:hanging="156"/>
      </w:pPr>
      <w:rPr>
        <w:rFonts w:hint="default"/>
        <w:lang w:val="en-US" w:eastAsia="en-US" w:bidi="en-US"/>
      </w:rPr>
    </w:lvl>
    <w:lvl w:ilvl="8" w:tplc="360E3DB0">
      <w:numFmt w:val="bullet"/>
      <w:lvlText w:val="•"/>
      <w:lvlJc w:val="left"/>
      <w:pPr>
        <w:ind w:left="2416" w:hanging="156"/>
      </w:pPr>
      <w:rPr>
        <w:rFonts w:hint="default"/>
        <w:lang w:val="en-US" w:eastAsia="en-US" w:bidi="en-US"/>
      </w:rPr>
    </w:lvl>
  </w:abstractNum>
  <w:abstractNum w:abstractNumId="43" w15:restartNumberingAfterBreak="0">
    <w:nsid w:val="238D00F6"/>
    <w:multiLevelType w:val="hybridMultilevel"/>
    <w:tmpl w:val="35B6CE26"/>
    <w:lvl w:ilvl="0" w:tplc="4796D324">
      <w:numFmt w:val="bullet"/>
      <w:lvlText w:val="*"/>
      <w:lvlJc w:val="left"/>
      <w:pPr>
        <w:ind w:left="235" w:hanging="116"/>
      </w:pPr>
      <w:rPr>
        <w:rFonts w:ascii="Calibri" w:eastAsia="Calibri" w:hAnsi="Calibri" w:cs="Calibri" w:hint="default"/>
        <w:w w:val="100"/>
        <w:sz w:val="16"/>
        <w:szCs w:val="16"/>
        <w:lang w:val="en-US" w:eastAsia="en-US" w:bidi="en-US"/>
      </w:rPr>
    </w:lvl>
    <w:lvl w:ilvl="1" w:tplc="895E41CE">
      <w:numFmt w:val="bullet"/>
      <w:lvlText w:val=""/>
      <w:lvlJc w:val="left"/>
      <w:pPr>
        <w:ind w:left="915" w:hanging="360"/>
      </w:pPr>
      <w:rPr>
        <w:rFonts w:ascii="Symbol" w:eastAsia="Symbol" w:hAnsi="Symbol" w:cs="Symbol" w:hint="default"/>
        <w:w w:val="99"/>
        <w:sz w:val="20"/>
        <w:szCs w:val="20"/>
        <w:lang w:val="en-US" w:eastAsia="en-US" w:bidi="en-US"/>
      </w:rPr>
    </w:lvl>
    <w:lvl w:ilvl="2" w:tplc="D862D588">
      <w:numFmt w:val="bullet"/>
      <w:lvlText w:val="•"/>
      <w:lvlJc w:val="left"/>
      <w:pPr>
        <w:ind w:left="1862" w:hanging="360"/>
      </w:pPr>
      <w:rPr>
        <w:rFonts w:hint="default"/>
        <w:lang w:val="en-US" w:eastAsia="en-US" w:bidi="en-US"/>
      </w:rPr>
    </w:lvl>
    <w:lvl w:ilvl="3" w:tplc="5BCC0C0C">
      <w:numFmt w:val="bullet"/>
      <w:lvlText w:val="•"/>
      <w:lvlJc w:val="left"/>
      <w:pPr>
        <w:ind w:left="2804" w:hanging="360"/>
      </w:pPr>
      <w:rPr>
        <w:rFonts w:hint="default"/>
        <w:lang w:val="en-US" w:eastAsia="en-US" w:bidi="en-US"/>
      </w:rPr>
    </w:lvl>
    <w:lvl w:ilvl="4" w:tplc="71A4387E">
      <w:numFmt w:val="bullet"/>
      <w:lvlText w:val="•"/>
      <w:lvlJc w:val="left"/>
      <w:pPr>
        <w:ind w:left="3746" w:hanging="360"/>
      </w:pPr>
      <w:rPr>
        <w:rFonts w:hint="default"/>
        <w:lang w:val="en-US" w:eastAsia="en-US" w:bidi="en-US"/>
      </w:rPr>
    </w:lvl>
    <w:lvl w:ilvl="5" w:tplc="A70846B2">
      <w:numFmt w:val="bullet"/>
      <w:lvlText w:val="•"/>
      <w:lvlJc w:val="left"/>
      <w:pPr>
        <w:ind w:left="4688" w:hanging="360"/>
      </w:pPr>
      <w:rPr>
        <w:rFonts w:hint="default"/>
        <w:lang w:val="en-US" w:eastAsia="en-US" w:bidi="en-US"/>
      </w:rPr>
    </w:lvl>
    <w:lvl w:ilvl="6" w:tplc="695C8866">
      <w:numFmt w:val="bullet"/>
      <w:lvlText w:val="•"/>
      <w:lvlJc w:val="left"/>
      <w:pPr>
        <w:ind w:left="5630" w:hanging="360"/>
      </w:pPr>
      <w:rPr>
        <w:rFonts w:hint="default"/>
        <w:lang w:val="en-US" w:eastAsia="en-US" w:bidi="en-US"/>
      </w:rPr>
    </w:lvl>
    <w:lvl w:ilvl="7" w:tplc="384E847E">
      <w:numFmt w:val="bullet"/>
      <w:lvlText w:val="•"/>
      <w:lvlJc w:val="left"/>
      <w:pPr>
        <w:ind w:left="6572" w:hanging="360"/>
      </w:pPr>
      <w:rPr>
        <w:rFonts w:hint="default"/>
        <w:lang w:val="en-US" w:eastAsia="en-US" w:bidi="en-US"/>
      </w:rPr>
    </w:lvl>
    <w:lvl w:ilvl="8" w:tplc="587ABAAA">
      <w:numFmt w:val="bullet"/>
      <w:lvlText w:val="•"/>
      <w:lvlJc w:val="left"/>
      <w:pPr>
        <w:ind w:left="7514" w:hanging="360"/>
      </w:pPr>
      <w:rPr>
        <w:rFonts w:hint="default"/>
        <w:lang w:val="en-US" w:eastAsia="en-US" w:bidi="en-US"/>
      </w:rPr>
    </w:lvl>
  </w:abstractNum>
  <w:abstractNum w:abstractNumId="44" w15:restartNumberingAfterBreak="0">
    <w:nsid w:val="24563938"/>
    <w:multiLevelType w:val="hybridMultilevel"/>
    <w:tmpl w:val="B832C858"/>
    <w:lvl w:ilvl="0" w:tplc="772AE9FA">
      <w:numFmt w:val="bullet"/>
      <w:lvlText w:val=""/>
      <w:lvlJc w:val="left"/>
      <w:pPr>
        <w:ind w:left="263" w:hanging="156"/>
      </w:pPr>
      <w:rPr>
        <w:rFonts w:ascii="Wingdings" w:eastAsia="Wingdings" w:hAnsi="Wingdings" w:cs="Wingdings" w:hint="default"/>
        <w:w w:val="99"/>
        <w:sz w:val="20"/>
        <w:szCs w:val="20"/>
        <w:lang w:val="en-US" w:eastAsia="en-US" w:bidi="en-US"/>
      </w:rPr>
    </w:lvl>
    <w:lvl w:ilvl="1" w:tplc="BB38E23C">
      <w:numFmt w:val="bullet"/>
      <w:lvlText w:val="•"/>
      <w:lvlJc w:val="left"/>
      <w:pPr>
        <w:ind w:left="575" w:hanging="156"/>
      </w:pPr>
      <w:rPr>
        <w:rFonts w:hint="default"/>
        <w:lang w:val="en-US" w:eastAsia="en-US" w:bidi="en-US"/>
      </w:rPr>
    </w:lvl>
    <w:lvl w:ilvl="2" w:tplc="AFCCA5E8">
      <w:numFmt w:val="bullet"/>
      <w:lvlText w:val="•"/>
      <w:lvlJc w:val="left"/>
      <w:pPr>
        <w:ind w:left="890" w:hanging="156"/>
      </w:pPr>
      <w:rPr>
        <w:rFonts w:hint="default"/>
        <w:lang w:val="en-US" w:eastAsia="en-US" w:bidi="en-US"/>
      </w:rPr>
    </w:lvl>
    <w:lvl w:ilvl="3" w:tplc="66F40226">
      <w:numFmt w:val="bullet"/>
      <w:lvlText w:val="•"/>
      <w:lvlJc w:val="left"/>
      <w:pPr>
        <w:ind w:left="1205" w:hanging="156"/>
      </w:pPr>
      <w:rPr>
        <w:rFonts w:hint="default"/>
        <w:lang w:val="en-US" w:eastAsia="en-US" w:bidi="en-US"/>
      </w:rPr>
    </w:lvl>
    <w:lvl w:ilvl="4" w:tplc="AD4AA268">
      <w:numFmt w:val="bullet"/>
      <w:lvlText w:val="•"/>
      <w:lvlJc w:val="left"/>
      <w:pPr>
        <w:ind w:left="1520" w:hanging="156"/>
      </w:pPr>
      <w:rPr>
        <w:rFonts w:hint="default"/>
        <w:lang w:val="en-US" w:eastAsia="en-US" w:bidi="en-US"/>
      </w:rPr>
    </w:lvl>
    <w:lvl w:ilvl="5" w:tplc="1256CAF6">
      <w:numFmt w:val="bullet"/>
      <w:lvlText w:val="•"/>
      <w:lvlJc w:val="left"/>
      <w:pPr>
        <w:ind w:left="1835" w:hanging="156"/>
      </w:pPr>
      <w:rPr>
        <w:rFonts w:hint="default"/>
        <w:lang w:val="en-US" w:eastAsia="en-US" w:bidi="en-US"/>
      </w:rPr>
    </w:lvl>
    <w:lvl w:ilvl="6" w:tplc="E50EDCA8">
      <w:numFmt w:val="bullet"/>
      <w:lvlText w:val="•"/>
      <w:lvlJc w:val="left"/>
      <w:pPr>
        <w:ind w:left="2150" w:hanging="156"/>
      </w:pPr>
      <w:rPr>
        <w:rFonts w:hint="default"/>
        <w:lang w:val="en-US" w:eastAsia="en-US" w:bidi="en-US"/>
      </w:rPr>
    </w:lvl>
    <w:lvl w:ilvl="7" w:tplc="93862A20">
      <w:numFmt w:val="bullet"/>
      <w:lvlText w:val="•"/>
      <w:lvlJc w:val="left"/>
      <w:pPr>
        <w:ind w:left="2465" w:hanging="156"/>
      </w:pPr>
      <w:rPr>
        <w:rFonts w:hint="default"/>
        <w:lang w:val="en-US" w:eastAsia="en-US" w:bidi="en-US"/>
      </w:rPr>
    </w:lvl>
    <w:lvl w:ilvl="8" w:tplc="93BCF5FA">
      <w:numFmt w:val="bullet"/>
      <w:lvlText w:val="•"/>
      <w:lvlJc w:val="left"/>
      <w:pPr>
        <w:ind w:left="2780" w:hanging="156"/>
      </w:pPr>
      <w:rPr>
        <w:rFonts w:hint="default"/>
        <w:lang w:val="en-US" w:eastAsia="en-US" w:bidi="en-US"/>
      </w:rPr>
    </w:lvl>
  </w:abstractNum>
  <w:abstractNum w:abstractNumId="45" w15:restartNumberingAfterBreak="0">
    <w:nsid w:val="257837C1"/>
    <w:multiLevelType w:val="hybridMultilevel"/>
    <w:tmpl w:val="54D4A126"/>
    <w:lvl w:ilvl="0" w:tplc="A38A8FB4">
      <w:numFmt w:val="bullet"/>
      <w:lvlText w:val=""/>
      <w:lvlJc w:val="left"/>
      <w:pPr>
        <w:ind w:left="263" w:hanging="156"/>
      </w:pPr>
      <w:rPr>
        <w:rFonts w:ascii="Wingdings" w:eastAsia="Wingdings" w:hAnsi="Wingdings" w:cs="Wingdings" w:hint="default"/>
        <w:w w:val="99"/>
        <w:sz w:val="20"/>
        <w:szCs w:val="20"/>
        <w:lang w:val="en-US" w:eastAsia="en-US" w:bidi="en-US"/>
      </w:rPr>
    </w:lvl>
    <w:lvl w:ilvl="1" w:tplc="74101758">
      <w:numFmt w:val="bullet"/>
      <w:lvlText w:val="•"/>
      <w:lvlJc w:val="left"/>
      <w:pPr>
        <w:ind w:left="592" w:hanging="156"/>
      </w:pPr>
      <w:rPr>
        <w:rFonts w:hint="default"/>
        <w:lang w:val="en-US" w:eastAsia="en-US" w:bidi="en-US"/>
      </w:rPr>
    </w:lvl>
    <w:lvl w:ilvl="2" w:tplc="F33CD0E0">
      <w:numFmt w:val="bullet"/>
      <w:lvlText w:val="•"/>
      <w:lvlJc w:val="left"/>
      <w:pPr>
        <w:ind w:left="925" w:hanging="156"/>
      </w:pPr>
      <w:rPr>
        <w:rFonts w:hint="default"/>
        <w:lang w:val="en-US" w:eastAsia="en-US" w:bidi="en-US"/>
      </w:rPr>
    </w:lvl>
    <w:lvl w:ilvl="3" w:tplc="9F6A4844">
      <w:numFmt w:val="bullet"/>
      <w:lvlText w:val="•"/>
      <w:lvlJc w:val="left"/>
      <w:pPr>
        <w:ind w:left="1257" w:hanging="156"/>
      </w:pPr>
      <w:rPr>
        <w:rFonts w:hint="default"/>
        <w:lang w:val="en-US" w:eastAsia="en-US" w:bidi="en-US"/>
      </w:rPr>
    </w:lvl>
    <w:lvl w:ilvl="4" w:tplc="C4C8CCAC">
      <w:numFmt w:val="bullet"/>
      <w:lvlText w:val="•"/>
      <w:lvlJc w:val="left"/>
      <w:pPr>
        <w:ind w:left="1590" w:hanging="156"/>
      </w:pPr>
      <w:rPr>
        <w:rFonts w:hint="default"/>
        <w:lang w:val="en-US" w:eastAsia="en-US" w:bidi="en-US"/>
      </w:rPr>
    </w:lvl>
    <w:lvl w:ilvl="5" w:tplc="91AE652E">
      <w:numFmt w:val="bullet"/>
      <w:lvlText w:val="•"/>
      <w:lvlJc w:val="left"/>
      <w:pPr>
        <w:ind w:left="1923" w:hanging="156"/>
      </w:pPr>
      <w:rPr>
        <w:rFonts w:hint="default"/>
        <w:lang w:val="en-US" w:eastAsia="en-US" w:bidi="en-US"/>
      </w:rPr>
    </w:lvl>
    <w:lvl w:ilvl="6" w:tplc="2736A562">
      <w:numFmt w:val="bullet"/>
      <w:lvlText w:val="•"/>
      <w:lvlJc w:val="left"/>
      <w:pPr>
        <w:ind w:left="2255" w:hanging="156"/>
      </w:pPr>
      <w:rPr>
        <w:rFonts w:hint="default"/>
        <w:lang w:val="en-US" w:eastAsia="en-US" w:bidi="en-US"/>
      </w:rPr>
    </w:lvl>
    <w:lvl w:ilvl="7" w:tplc="1EBA3D10">
      <w:numFmt w:val="bullet"/>
      <w:lvlText w:val="•"/>
      <w:lvlJc w:val="left"/>
      <w:pPr>
        <w:ind w:left="2588" w:hanging="156"/>
      </w:pPr>
      <w:rPr>
        <w:rFonts w:hint="default"/>
        <w:lang w:val="en-US" w:eastAsia="en-US" w:bidi="en-US"/>
      </w:rPr>
    </w:lvl>
    <w:lvl w:ilvl="8" w:tplc="F9EA52D4">
      <w:numFmt w:val="bullet"/>
      <w:lvlText w:val="•"/>
      <w:lvlJc w:val="left"/>
      <w:pPr>
        <w:ind w:left="2920" w:hanging="156"/>
      </w:pPr>
      <w:rPr>
        <w:rFonts w:hint="default"/>
        <w:lang w:val="en-US" w:eastAsia="en-US" w:bidi="en-US"/>
      </w:rPr>
    </w:lvl>
  </w:abstractNum>
  <w:abstractNum w:abstractNumId="46" w15:restartNumberingAfterBreak="0">
    <w:nsid w:val="28B010FC"/>
    <w:multiLevelType w:val="hybridMultilevel"/>
    <w:tmpl w:val="6EB223CA"/>
    <w:lvl w:ilvl="0" w:tplc="4B14C6F2">
      <w:numFmt w:val="bullet"/>
      <w:lvlText w:val=""/>
      <w:lvlJc w:val="left"/>
      <w:pPr>
        <w:ind w:left="898" w:hanging="360"/>
      </w:pPr>
      <w:rPr>
        <w:rFonts w:ascii="Symbol" w:eastAsia="Symbol" w:hAnsi="Symbol" w:cs="Symbol" w:hint="default"/>
        <w:w w:val="99"/>
        <w:sz w:val="20"/>
        <w:szCs w:val="20"/>
        <w:lang w:val="en-US" w:eastAsia="en-US" w:bidi="en-US"/>
      </w:rPr>
    </w:lvl>
    <w:lvl w:ilvl="1" w:tplc="EA30D602">
      <w:numFmt w:val="bullet"/>
      <w:lvlText w:val="•"/>
      <w:lvlJc w:val="left"/>
      <w:pPr>
        <w:ind w:left="1684" w:hanging="360"/>
      </w:pPr>
      <w:rPr>
        <w:rFonts w:hint="default"/>
        <w:lang w:val="en-US" w:eastAsia="en-US" w:bidi="en-US"/>
      </w:rPr>
    </w:lvl>
    <w:lvl w:ilvl="2" w:tplc="C8224ADE">
      <w:numFmt w:val="bullet"/>
      <w:lvlText w:val="•"/>
      <w:lvlJc w:val="left"/>
      <w:pPr>
        <w:ind w:left="2468" w:hanging="360"/>
      </w:pPr>
      <w:rPr>
        <w:rFonts w:hint="default"/>
        <w:lang w:val="en-US" w:eastAsia="en-US" w:bidi="en-US"/>
      </w:rPr>
    </w:lvl>
    <w:lvl w:ilvl="3" w:tplc="A5BA4740">
      <w:numFmt w:val="bullet"/>
      <w:lvlText w:val="•"/>
      <w:lvlJc w:val="left"/>
      <w:pPr>
        <w:ind w:left="3252" w:hanging="360"/>
      </w:pPr>
      <w:rPr>
        <w:rFonts w:hint="default"/>
        <w:lang w:val="en-US" w:eastAsia="en-US" w:bidi="en-US"/>
      </w:rPr>
    </w:lvl>
    <w:lvl w:ilvl="4" w:tplc="BFB077AA">
      <w:numFmt w:val="bullet"/>
      <w:lvlText w:val="•"/>
      <w:lvlJc w:val="left"/>
      <w:pPr>
        <w:ind w:left="4036" w:hanging="360"/>
      </w:pPr>
      <w:rPr>
        <w:rFonts w:hint="default"/>
        <w:lang w:val="en-US" w:eastAsia="en-US" w:bidi="en-US"/>
      </w:rPr>
    </w:lvl>
    <w:lvl w:ilvl="5" w:tplc="37CCF8E8">
      <w:numFmt w:val="bullet"/>
      <w:lvlText w:val="•"/>
      <w:lvlJc w:val="left"/>
      <w:pPr>
        <w:ind w:left="4820" w:hanging="360"/>
      </w:pPr>
      <w:rPr>
        <w:rFonts w:hint="default"/>
        <w:lang w:val="en-US" w:eastAsia="en-US" w:bidi="en-US"/>
      </w:rPr>
    </w:lvl>
    <w:lvl w:ilvl="6" w:tplc="6CC09CAA">
      <w:numFmt w:val="bullet"/>
      <w:lvlText w:val="•"/>
      <w:lvlJc w:val="left"/>
      <w:pPr>
        <w:ind w:left="5604" w:hanging="360"/>
      </w:pPr>
      <w:rPr>
        <w:rFonts w:hint="default"/>
        <w:lang w:val="en-US" w:eastAsia="en-US" w:bidi="en-US"/>
      </w:rPr>
    </w:lvl>
    <w:lvl w:ilvl="7" w:tplc="9F9467C2">
      <w:numFmt w:val="bullet"/>
      <w:lvlText w:val="•"/>
      <w:lvlJc w:val="left"/>
      <w:pPr>
        <w:ind w:left="6388" w:hanging="360"/>
      </w:pPr>
      <w:rPr>
        <w:rFonts w:hint="default"/>
        <w:lang w:val="en-US" w:eastAsia="en-US" w:bidi="en-US"/>
      </w:rPr>
    </w:lvl>
    <w:lvl w:ilvl="8" w:tplc="F4D42782">
      <w:numFmt w:val="bullet"/>
      <w:lvlText w:val="•"/>
      <w:lvlJc w:val="left"/>
      <w:pPr>
        <w:ind w:left="7172" w:hanging="360"/>
      </w:pPr>
      <w:rPr>
        <w:rFonts w:hint="default"/>
        <w:lang w:val="en-US" w:eastAsia="en-US" w:bidi="en-US"/>
      </w:rPr>
    </w:lvl>
  </w:abstractNum>
  <w:abstractNum w:abstractNumId="47" w15:restartNumberingAfterBreak="0">
    <w:nsid w:val="28FD2AB6"/>
    <w:multiLevelType w:val="hybridMultilevel"/>
    <w:tmpl w:val="7E588606"/>
    <w:lvl w:ilvl="0" w:tplc="F4C49CCE">
      <w:numFmt w:val="bullet"/>
      <w:lvlText w:val=""/>
      <w:lvlJc w:val="left"/>
      <w:pPr>
        <w:ind w:left="260" w:hanging="156"/>
      </w:pPr>
      <w:rPr>
        <w:rFonts w:ascii="Wingdings" w:eastAsia="Wingdings" w:hAnsi="Wingdings" w:cs="Wingdings" w:hint="default"/>
        <w:w w:val="99"/>
        <w:sz w:val="20"/>
        <w:szCs w:val="20"/>
        <w:lang w:val="en-US" w:eastAsia="en-US" w:bidi="en-US"/>
      </w:rPr>
    </w:lvl>
    <w:lvl w:ilvl="1" w:tplc="FD4E40E2">
      <w:numFmt w:val="bullet"/>
      <w:lvlText w:val="•"/>
      <w:lvlJc w:val="left"/>
      <w:pPr>
        <w:ind w:left="529" w:hanging="156"/>
      </w:pPr>
      <w:rPr>
        <w:rFonts w:hint="default"/>
        <w:lang w:val="en-US" w:eastAsia="en-US" w:bidi="en-US"/>
      </w:rPr>
    </w:lvl>
    <w:lvl w:ilvl="2" w:tplc="6AD6F420">
      <w:numFmt w:val="bullet"/>
      <w:lvlText w:val="•"/>
      <w:lvlJc w:val="left"/>
      <w:pPr>
        <w:ind w:left="799" w:hanging="156"/>
      </w:pPr>
      <w:rPr>
        <w:rFonts w:hint="default"/>
        <w:lang w:val="en-US" w:eastAsia="en-US" w:bidi="en-US"/>
      </w:rPr>
    </w:lvl>
    <w:lvl w:ilvl="3" w:tplc="3B929BA6">
      <w:numFmt w:val="bullet"/>
      <w:lvlText w:val="•"/>
      <w:lvlJc w:val="left"/>
      <w:pPr>
        <w:ind w:left="1068" w:hanging="156"/>
      </w:pPr>
      <w:rPr>
        <w:rFonts w:hint="default"/>
        <w:lang w:val="en-US" w:eastAsia="en-US" w:bidi="en-US"/>
      </w:rPr>
    </w:lvl>
    <w:lvl w:ilvl="4" w:tplc="A1F010C8">
      <w:numFmt w:val="bullet"/>
      <w:lvlText w:val="•"/>
      <w:lvlJc w:val="left"/>
      <w:pPr>
        <w:ind w:left="1338" w:hanging="156"/>
      </w:pPr>
      <w:rPr>
        <w:rFonts w:hint="default"/>
        <w:lang w:val="en-US" w:eastAsia="en-US" w:bidi="en-US"/>
      </w:rPr>
    </w:lvl>
    <w:lvl w:ilvl="5" w:tplc="32320E12">
      <w:numFmt w:val="bullet"/>
      <w:lvlText w:val="•"/>
      <w:lvlJc w:val="left"/>
      <w:pPr>
        <w:ind w:left="1607" w:hanging="156"/>
      </w:pPr>
      <w:rPr>
        <w:rFonts w:hint="default"/>
        <w:lang w:val="en-US" w:eastAsia="en-US" w:bidi="en-US"/>
      </w:rPr>
    </w:lvl>
    <w:lvl w:ilvl="6" w:tplc="350EA528">
      <w:numFmt w:val="bullet"/>
      <w:lvlText w:val="•"/>
      <w:lvlJc w:val="left"/>
      <w:pPr>
        <w:ind w:left="1877" w:hanging="156"/>
      </w:pPr>
      <w:rPr>
        <w:rFonts w:hint="default"/>
        <w:lang w:val="en-US" w:eastAsia="en-US" w:bidi="en-US"/>
      </w:rPr>
    </w:lvl>
    <w:lvl w:ilvl="7" w:tplc="95882D6E">
      <w:numFmt w:val="bullet"/>
      <w:lvlText w:val="•"/>
      <w:lvlJc w:val="left"/>
      <w:pPr>
        <w:ind w:left="2146" w:hanging="156"/>
      </w:pPr>
      <w:rPr>
        <w:rFonts w:hint="default"/>
        <w:lang w:val="en-US" w:eastAsia="en-US" w:bidi="en-US"/>
      </w:rPr>
    </w:lvl>
    <w:lvl w:ilvl="8" w:tplc="6554D0F4">
      <w:numFmt w:val="bullet"/>
      <w:lvlText w:val="•"/>
      <w:lvlJc w:val="left"/>
      <w:pPr>
        <w:ind w:left="2416" w:hanging="156"/>
      </w:pPr>
      <w:rPr>
        <w:rFonts w:hint="default"/>
        <w:lang w:val="en-US" w:eastAsia="en-US" w:bidi="en-US"/>
      </w:rPr>
    </w:lvl>
  </w:abstractNum>
  <w:abstractNum w:abstractNumId="48" w15:restartNumberingAfterBreak="0">
    <w:nsid w:val="2B1865F3"/>
    <w:multiLevelType w:val="hybridMultilevel"/>
    <w:tmpl w:val="AA4A75BA"/>
    <w:lvl w:ilvl="0" w:tplc="FA5C35B4">
      <w:numFmt w:val="bullet"/>
      <w:lvlText w:val=""/>
      <w:lvlJc w:val="left"/>
      <w:pPr>
        <w:ind w:left="263" w:hanging="156"/>
      </w:pPr>
      <w:rPr>
        <w:rFonts w:ascii="Wingdings" w:eastAsia="Wingdings" w:hAnsi="Wingdings" w:cs="Wingdings" w:hint="default"/>
        <w:w w:val="99"/>
        <w:sz w:val="20"/>
        <w:szCs w:val="20"/>
        <w:lang w:val="en-US" w:eastAsia="en-US" w:bidi="en-US"/>
      </w:rPr>
    </w:lvl>
    <w:lvl w:ilvl="1" w:tplc="ACA24B36">
      <w:numFmt w:val="bullet"/>
      <w:lvlText w:val="•"/>
      <w:lvlJc w:val="left"/>
      <w:pPr>
        <w:ind w:left="592" w:hanging="156"/>
      </w:pPr>
      <w:rPr>
        <w:rFonts w:hint="default"/>
        <w:lang w:val="en-US" w:eastAsia="en-US" w:bidi="en-US"/>
      </w:rPr>
    </w:lvl>
    <w:lvl w:ilvl="2" w:tplc="CA1E91E4">
      <w:numFmt w:val="bullet"/>
      <w:lvlText w:val="•"/>
      <w:lvlJc w:val="left"/>
      <w:pPr>
        <w:ind w:left="925" w:hanging="156"/>
      </w:pPr>
      <w:rPr>
        <w:rFonts w:hint="default"/>
        <w:lang w:val="en-US" w:eastAsia="en-US" w:bidi="en-US"/>
      </w:rPr>
    </w:lvl>
    <w:lvl w:ilvl="3" w:tplc="478E71BE">
      <w:numFmt w:val="bullet"/>
      <w:lvlText w:val="•"/>
      <w:lvlJc w:val="left"/>
      <w:pPr>
        <w:ind w:left="1257" w:hanging="156"/>
      </w:pPr>
      <w:rPr>
        <w:rFonts w:hint="default"/>
        <w:lang w:val="en-US" w:eastAsia="en-US" w:bidi="en-US"/>
      </w:rPr>
    </w:lvl>
    <w:lvl w:ilvl="4" w:tplc="08AC1742">
      <w:numFmt w:val="bullet"/>
      <w:lvlText w:val="•"/>
      <w:lvlJc w:val="left"/>
      <w:pPr>
        <w:ind w:left="1590" w:hanging="156"/>
      </w:pPr>
      <w:rPr>
        <w:rFonts w:hint="default"/>
        <w:lang w:val="en-US" w:eastAsia="en-US" w:bidi="en-US"/>
      </w:rPr>
    </w:lvl>
    <w:lvl w:ilvl="5" w:tplc="822EAC12">
      <w:numFmt w:val="bullet"/>
      <w:lvlText w:val="•"/>
      <w:lvlJc w:val="left"/>
      <w:pPr>
        <w:ind w:left="1923" w:hanging="156"/>
      </w:pPr>
      <w:rPr>
        <w:rFonts w:hint="default"/>
        <w:lang w:val="en-US" w:eastAsia="en-US" w:bidi="en-US"/>
      </w:rPr>
    </w:lvl>
    <w:lvl w:ilvl="6" w:tplc="AA20FFCA">
      <w:numFmt w:val="bullet"/>
      <w:lvlText w:val="•"/>
      <w:lvlJc w:val="left"/>
      <w:pPr>
        <w:ind w:left="2255" w:hanging="156"/>
      </w:pPr>
      <w:rPr>
        <w:rFonts w:hint="default"/>
        <w:lang w:val="en-US" w:eastAsia="en-US" w:bidi="en-US"/>
      </w:rPr>
    </w:lvl>
    <w:lvl w:ilvl="7" w:tplc="A5729C64">
      <w:numFmt w:val="bullet"/>
      <w:lvlText w:val="•"/>
      <w:lvlJc w:val="left"/>
      <w:pPr>
        <w:ind w:left="2588" w:hanging="156"/>
      </w:pPr>
      <w:rPr>
        <w:rFonts w:hint="default"/>
        <w:lang w:val="en-US" w:eastAsia="en-US" w:bidi="en-US"/>
      </w:rPr>
    </w:lvl>
    <w:lvl w:ilvl="8" w:tplc="35AC8934">
      <w:numFmt w:val="bullet"/>
      <w:lvlText w:val="•"/>
      <w:lvlJc w:val="left"/>
      <w:pPr>
        <w:ind w:left="2920" w:hanging="156"/>
      </w:pPr>
      <w:rPr>
        <w:rFonts w:hint="default"/>
        <w:lang w:val="en-US" w:eastAsia="en-US" w:bidi="en-US"/>
      </w:rPr>
    </w:lvl>
  </w:abstractNum>
  <w:abstractNum w:abstractNumId="49" w15:restartNumberingAfterBreak="0">
    <w:nsid w:val="2B6B6A45"/>
    <w:multiLevelType w:val="hybridMultilevel"/>
    <w:tmpl w:val="5DB66D0E"/>
    <w:lvl w:ilvl="0" w:tplc="38BE633A">
      <w:numFmt w:val="bullet"/>
      <w:lvlText w:val=""/>
      <w:lvlJc w:val="left"/>
      <w:pPr>
        <w:ind w:left="268" w:hanging="161"/>
      </w:pPr>
      <w:rPr>
        <w:rFonts w:ascii="Wingdings" w:eastAsia="Wingdings" w:hAnsi="Wingdings" w:cs="Wingdings" w:hint="default"/>
        <w:w w:val="99"/>
        <w:sz w:val="20"/>
        <w:szCs w:val="20"/>
        <w:lang w:val="en-US" w:eastAsia="en-US" w:bidi="en-US"/>
      </w:rPr>
    </w:lvl>
    <w:lvl w:ilvl="1" w:tplc="1234BF6E">
      <w:numFmt w:val="bullet"/>
      <w:lvlText w:val="•"/>
      <w:lvlJc w:val="left"/>
      <w:pPr>
        <w:ind w:left="403" w:hanging="161"/>
      </w:pPr>
      <w:rPr>
        <w:rFonts w:hint="default"/>
        <w:lang w:val="en-US" w:eastAsia="en-US" w:bidi="en-US"/>
      </w:rPr>
    </w:lvl>
    <w:lvl w:ilvl="2" w:tplc="5C5CAEE8">
      <w:numFmt w:val="bullet"/>
      <w:lvlText w:val="•"/>
      <w:lvlJc w:val="left"/>
      <w:pPr>
        <w:ind w:left="546" w:hanging="161"/>
      </w:pPr>
      <w:rPr>
        <w:rFonts w:hint="default"/>
        <w:lang w:val="en-US" w:eastAsia="en-US" w:bidi="en-US"/>
      </w:rPr>
    </w:lvl>
    <w:lvl w:ilvl="3" w:tplc="8012977A">
      <w:numFmt w:val="bullet"/>
      <w:lvlText w:val="•"/>
      <w:lvlJc w:val="left"/>
      <w:pPr>
        <w:ind w:left="690" w:hanging="161"/>
      </w:pPr>
      <w:rPr>
        <w:rFonts w:hint="default"/>
        <w:lang w:val="en-US" w:eastAsia="en-US" w:bidi="en-US"/>
      </w:rPr>
    </w:lvl>
    <w:lvl w:ilvl="4" w:tplc="CEF2934E">
      <w:numFmt w:val="bullet"/>
      <w:lvlText w:val="•"/>
      <w:lvlJc w:val="left"/>
      <w:pPr>
        <w:ind w:left="833" w:hanging="161"/>
      </w:pPr>
      <w:rPr>
        <w:rFonts w:hint="default"/>
        <w:lang w:val="en-US" w:eastAsia="en-US" w:bidi="en-US"/>
      </w:rPr>
    </w:lvl>
    <w:lvl w:ilvl="5" w:tplc="8CD8CBC4">
      <w:numFmt w:val="bullet"/>
      <w:lvlText w:val="•"/>
      <w:lvlJc w:val="left"/>
      <w:pPr>
        <w:ind w:left="977" w:hanging="161"/>
      </w:pPr>
      <w:rPr>
        <w:rFonts w:hint="default"/>
        <w:lang w:val="en-US" w:eastAsia="en-US" w:bidi="en-US"/>
      </w:rPr>
    </w:lvl>
    <w:lvl w:ilvl="6" w:tplc="A1A832F0">
      <w:numFmt w:val="bullet"/>
      <w:lvlText w:val="•"/>
      <w:lvlJc w:val="left"/>
      <w:pPr>
        <w:ind w:left="1120" w:hanging="161"/>
      </w:pPr>
      <w:rPr>
        <w:rFonts w:hint="default"/>
        <w:lang w:val="en-US" w:eastAsia="en-US" w:bidi="en-US"/>
      </w:rPr>
    </w:lvl>
    <w:lvl w:ilvl="7" w:tplc="A77CE804">
      <w:numFmt w:val="bullet"/>
      <w:lvlText w:val="•"/>
      <w:lvlJc w:val="left"/>
      <w:pPr>
        <w:ind w:left="1263" w:hanging="161"/>
      </w:pPr>
      <w:rPr>
        <w:rFonts w:hint="default"/>
        <w:lang w:val="en-US" w:eastAsia="en-US" w:bidi="en-US"/>
      </w:rPr>
    </w:lvl>
    <w:lvl w:ilvl="8" w:tplc="A446AC72">
      <w:numFmt w:val="bullet"/>
      <w:lvlText w:val="•"/>
      <w:lvlJc w:val="left"/>
      <w:pPr>
        <w:ind w:left="1407" w:hanging="161"/>
      </w:pPr>
      <w:rPr>
        <w:rFonts w:hint="default"/>
        <w:lang w:val="en-US" w:eastAsia="en-US" w:bidi="en-US"/>
      </w:rPr>
    </w:lvl>
  </w:abstractNum>
  <w:abstractNum w:abstractNumId="50" w15:restartNumberingAfterBreak="0">
    <w:nsid w:val="2C381780"/>
    <w:multiLevelType w:val="hybridMultilevel"/>
    <w:tmpl w:val="90269FB8"/>
    <w:lvl w:ilvl="0" w:tplc="DE7E25D6">
      <w:start w:val="1"/>
      <w:numFmt w:val="bullet"/>
      <w:lvlText w:val="•"/>
      <w:lvlJc w:val="left"/>
      <w:pPr>
        <w:tabs>
          <w:tab w:val="num" w:pos="360"/>
        </w:tabs>
        <w:ind w:left="360" w:hanging="360"/>
      </w:pPr>
      <w:rPr>
        <w:rFonts w:ascii="Arial" w:hAnsi="Arial" w:hint="default"/>
      </w:rPr>
    </w:lvl>
    <w:lvl w:ilvl="1" w:tplc="C4F0A608" w:tentative="1">
      <w:start w:val="1"/>
      <w:numFmt w:val="bullet"/>
      <w:lvlText w:val="•"/>
      <w:lvlJc w:val="left"/>
      <w:pPr>
        <w:tabs>
          <w:tab w:val="num" w:pos="1080"/>
        </w:tabs>
        <w:ind w:left="1080" w:hanging="360"/>
      </w:pPr>
      <w:rPr>
        <w:rFonts w:ascii="Arial" w:hAnsi="Arial" w:hint="default"/>
      </w:rPr>
    </w:lvl>
    <w:lvl w:ilvl="2" w:tplc="EEACE208" w:tentative="1">
      <w:start w:val="1"/>
      <w:numFmt w:val="bullet"/>
      <w:lvlText w:val="•"/>
      <w:lvlJc w:val="left"/>
      <w:pPr>
        <w:tabs>
          <w:tab w:val="num" w:pos="1800"/>
        </w:tabs>
        <w:ind w:left="1800" w:hanging="360"/>
      </w:pPr>
      <w:rPr>
        <w:rFonts w:ascii="Arial" w:hAnsi="Arial" w:hint="default"/>
      </w:rPr>
    </w:lvl>
    <w:lvl w:ilvl="3" w:tplc="00C26258" w:tentative="1">
      <w:start w:val="1"/>
      <w:numFmt w:val="bullet"/>
      <w:lvlText w:val="•"/>
      <w:lvlJc w:val="left"/>
      <w:pPr>
        <w:tabs>
          <w:tab w:val="num" w:pos="2520"/>
        </w:tabs>
        <w:ind w:left="2520" w:hanging="360"/>
      </w:pPr>
      <w:rPr>
        <w:rFonts w:ascii="Arial" w:hAnsi="Arial" w:hint="default"/>
      </w:rPr>
    </w:lvl>
    <w:lvl w:ilvl="4" w:tplc="1FBE440A" w:tentative="1">
      <w:start w:val="1"/>
      <w:numFmt w:val="bullet"/>
      <w:lvlText w:val="•"/>
      <w:lvlJc w:val="left"/>
      <w:pPr>
        <w:tabs>
          <w:tab w:val="num" w:pos="3240"/>
        </w:tabs>
        <w:ind w:left="3240" w:hanging="360"/>
      </w:pPr>
      <w:rPr>
        <w:rFonts w:ascii="Arial" w:hAnsi="Arial" w:hint="default"/>
      </w:rPr>
    </w:lvl>
    <w:lvl w:ilvl="5" w:tplc="A4840390" w:tentative="1">
      <w:start w:val="1"/>
      <w:numFmt w:val="bullet"/>
      <w:lvlText w:val="•"/>
      <w:lvlJc w:val="left"/>
      <w:pPr>
        <w:tabs>
          <w:tab w:val="num" w:pos="3960"/>
        </w:tabs>
        <w:ind w:left="3960" w:hanging="360"/>
      </w:pPr>
      <w:rPr>
        <w:rFonts w:ascii="Arial" w:hAnsi="Arial" w:hint="default"/>
      </w:rPr>
    </w:lvl>
    <w:lvl w:ilvl="6" w:tplc="0B46E718" w:tentative="1">
      <w:start w:val="1"/>
      <w:numFmt w:val="bullet"/>
      <w:lvlText w:val="•"/>
      <w:lvlJc w:val="left"/>
      <w:pPr>
        <w:tabs>
          <w:tab w:val="num" w:pos="4680"/>
        </w:tabs>
        <w:ind w:left="4680" w:hanging="360"/>
      </w:pPr>
      <w:rPr>
        <w:rFonts w:ascii="Arial" w:hAnsi="Arial" w:hint="default"/>
      </w:rPr>
    </w:lvl>
    <w:lvl w:ilvl="7" w:tplc="13C4C3DC" w:tentative="1">
      <w:start w:val="1"/>
      <w:numFmt w:val="bullet"/>
      <w:lvlText w:val="•"/>
      <w:lvlJc w:val="left"/>
      <w:pPr>
        <w:tabs>
          <w:tab w:val="num" w:pos="5400"/>
        </w:tabs>
        <w:ind w:left="5400" w:hanging="360"/>
      </w:pPr>
      <w:rPr>
        <w:rFonts w:ascii="Arial" w:hAnsi="Arial" w:hint="default"/>
      </w:rPr>
    </w:lvl>
    <w:lvl w:ilvl="8" w:tplc="65ACFDF2" w:tentative="1">
      <w:start w:val="1"/>
      <w:numFmt w:val="bullet"/>
      <w:lvlText w:val="•"/>
      <w:lvlJc w:val="left"/>
      <w:pPr>
        <w:tabs>
          <w:tab w:val="num" w:pos="6120"/>
        </w:tabs>
        <w:ind w:left="6120" w:hanging="360"/>
      </w:pPr>
      <w:rPr>
        <w:rFonts w:ascii="Arial" w:hAnsi="Arial" w:hint="default"/>
      </w:rPr>
    </w:lvl>
  </w:abstractNum>
  <w:abstractNum w:abstractNumId="51" w15:restartNumberingAfterBreak="0">
    <w:nsid w:val="2CBA2230"/>
    <w:multiLevelType w:val="hybridMultilevel"/>
    <w:tmpl w:val="A87AFBB0"/>
    <w:lvl w:ilvl="0" w:tplc="4ABA511A">
      <w:numFmt w:val="bullet"/>
      <w:lvlText w:val=""/>
      <w:lvlJc w:val="left"/>
      <w:pPr>
        <w:ind w:left="263" w:hanging="156"/>
      </w:pPr>
      <w:rPr>
        <w:rFonts w:ascii="Wingdings" w:eastAsia="Wingdings" w:hAnsi="Wingdings" w:cs="Wingdings" w:hint="default"/>
        <w:w w:val="99"/>
        <w:sz w:val="20"/>
        <w:szCs w:val="20"/>
        <w:lang w:val="en-US" w:eastAsia="en-US" w:bidi="en-US"/>
      </w:rPr>
    </w:lvl>
    <w:lvl w:ilvl="1" w:tplc="C1A2024E">
      <w:numFmt w:val="bullet"/>
      <w:lvlText w:val="•"/>
      <w:lvlJc w:val="left"/>
      <w:pPr>
        <w:ind w:left="592" w:hanging="156"/>
      </w:pPr>
      <w:rPr>
        <w:rFonts w:hint="default"/>
        <w:lang w:val="en-US" w:eastAsia="en-US" w:bidi="en-US"/>
      </w:rPr>
    </w:lvl>
    <w:lvl w:ilvl="2" w:tplc="CA103BD2">
      <w:numFmt w:val="bullet"/>
      <w:lvlText w:val="•"/>
      <w:lvlJc w:val="left"/>
      <w:pPr>
        <w:ind w:left="925" w:hanging="156"/>
      </w:pPr>
      <w:rPr>
        <w:rFonts w:hint="default"/>
        <w:lang w:val="en-US" w:eastAsia="en-US" w:bidi="en-US"/>
      </w:rPr>
    </w:lvl>
    <w:lvl w:ilvl="3" w:tplc="6980E27A">
      <w:numFmt w:val="bullet"/>
      <w:lvlText w:val="•"/>
      <w:lvlJc w:val="left"/>
      <w:pPr>
        <w:ind w:left="1257" w:hanging="156"/>
      </w:pPr>
      <w:rPr>
        <w:rFonts w:hint="default"/>
        <w:lang w:val="en-US" w:eastAsia="en-US" w:bidi="en-US"/>
      </w:rPr>
    </w:lvl>
    <w:lvl w:ilvl="4" w:tplc="08FAAAA4">
      <w:numFmt w:val="bullet"/>
      <w:lvlText w:val="•"/>
      <w:lvlJc w:val="left"/>
      <w:pPr>
        <w:ind w:left="1590" w:hanging="156"/>
      </w:pPr>
      <w:rPr>
        <w:rFonts w:hint="default"/>
        <w:lang w:val="en-US" w:eastAsia="en-US" w:bidi="en-US"/>
      </w:rPr>
    </w:lvl>
    <w:lvl w:ilvl="5" w:tplc="D5524F4C">
      <w:numFmt w:val="bullet"/>
      <w:lvlText w:val="•"/>
      <w:lvlJc w:val="left"/>
      <w:pPr>
        <w:ind w:left="1923" w:hanging="156"/>
      </w:pPr>
      <w:rPr>
        <w:rFonts w:hint="default"/>
        <w:lang w:val="en-US" w:eastAsia="en-US" w:bidi="en-US"/>
      </w:rPr>
    </w:lvl>
    <w:lvl w:ilvl="6" w:tplc="AE50C17E">
      <w:numFmt w:val="bullet"/>
      <w:lvlText w:val="•"/>
      <w:lvlJc w:val="left"/>
      <w:pPr>
        <w:ind w:left="2255" w:hanging="156"/>
      </w:pPr>
      <w:rPr>
        <w:rFonts w:hint="default"/>
        <w:lang w:val="en-US" w:eastAsia="en-US" w:bidi="en-US"/>
      </w:rPr>
    </w:lvl>
    <w:lvl w:ilvl="7" w:tplc="79402012">
      <w:numFmt w:val="bullet"/>
      <w:lvlText w:val="•"/>
      <w:lvlJc w:val="left"/>
      <w:pPr>
        <w:ind w:left="2588" w:hanging="156"/>
      </w:pPr>
      <w:rPr>
        <w:rFonts w:hint="default"/>
        <w:lang w:val="en-US" w:eastAsia="en-US" w:bidi="en-US"/>
      </w:rPr>
    </w:lvl>
    <w:lvl w:ilvl="8" w:tplc="AC96673C">
      <w:numFmt w:val="bullet"/>
      <w:lvlText w:val="•"/>
      <w:lvlJc w:val="left"/>
      <w:pPr>
        <w:ind w:left="2920" w:hanging="156"/>
      </w:pPr>
      <w:rPr>
        <w:rFonts w:hint="default"/>
        <w:lang w:val="en-US" w:eastAsia="en-US" w:bidi="en-US"/>
      </w:rPr>
    </w:lvl>
  </w:abstractNum>
  <w:abstractNum w:abstractNumId="52" w15:restartNumberingAfterBreak="0">
    <w:nsid w:val="2D19495F"/>
    <w:multiLevelType w:val="hybridMultilevel"/>
    <w:tmpl w:val="1EFCFAE2"/>
    <w:lvl w:ilvl="0" w:tplc="6A66366C">
      <w:numFmt w:val="bullet"/>
      <w:lvlText w:val="-"/>
      <w:lvlJc w:val="left"/>
      <w:pPr>
        <w:ind w:left="267" w:hanging="197"/>
      </w:pPr>
      <w:rPr>
        <w:rFonts w:ascii="Calibri" w:eastAsia="Calibri" w:hAnsi="Calibri" w:cs="Calibri" w:hint="default"/>
        <w:w w:val="99"/>
        <w:sz w:val="20"/>
        <w:szCs w:val="20"/>
        <w:lang w:val="en-US" w:eastAsia="en-US" w:bidi="en-US"/>
      </w:rPr>
    </w:lvl>
    <w:lvl w:ilvl="1" w:tplc="44667188">
      <w:numFmt w:val="bullet"/>
      <w:lvlText w:val="•"/>
      <w:lvlJc w:val="left"/>
      <w:pPr>
        <w:ind w:left="521" w:hanging="197"/>
      </w:pPr>
      <w:rPr>
        <w:rFonts w:hint="default"/>
        <w:lang w:val="en-US" w:eastAsia="en-US" w:bidi="en-US"/>
      </w:rPr>
    </w:lvl>
    <w:lvl w:ilvl="2" w:tplc="041278C2">
      <w:numFmt w:val="bullet"/>
      <w:lvlText w:val="•"/>
      <w:lvlJc w:val="left"/>
      <w:pPr>
        <w:ind w:left="782" w:hanging="197"/>
      </w:pPr>
      <w:rPr>
        <w:rFonts w:hint="default"/>
        <w:lang w:val="en-US" w:eastAsia="en-US" w:bidi="en-US"/>
      </w:rPr>
    </w:lvl>
    <w:lvl w:ilvl="3" w:tplc="05726394">
      <w:numFmt w:val="bullet"/>
      <w:lvlText w:val="•"/>
      <w:lvlJc w:val="left"/>
      <w:pPr>
        <w:ind w:left="1043" w:hanging="197"/>
      </w:pPr>
      <w:rPr>
        <w:rFonts w:hint="default"/>
        <w:lang w:val="en-US" w:eastAsia="en-US" w:bidi="en-US"/>
      </w:rPr>
    </w:lvl>
    <w:lvl w:ilvl="4" w:tplc="94F4D994">
      <w:numFmt w:val="bullet"/>
      <w:lvlText w:val="•"/>
      <w:lvlJc w:val="left"/>
      <w:pPr>
        <w:ind w:left="1304" w:hanging="197"/>
      </w:pPr>
      <w:rPr>
        <w:rFonts w:hint="default"/>
        <w:lang w:val="en-US" w:eastAsia="en-US" w:bidi="en-US"/>
      </w:rPr>
    </w:lvl>
    <w:lvl w:ilvl="5" w:tplc="B7C0E922">
      <w:numFmt w:val="bullet"/>
      <w:lvlText w:val="•"/>
      <w:lvlJc w:val="left"/>
      <w:pPr>
        <w:ind w:left="1565" w:hanging="197"/>
      </w:pPr>
      <w:rPr>
        <w:rFonts w:hint="default"/>
        <w:lang w:val="en-US" w:eastAsia="en-US" w:bidi="en-US"/>
      </w:rPr>
    </w:lvl>
    <w:lvl w:ilvl="6" w:tplc="689A4176">
      <w:numFmt w:val="bullet"/>
      <w:lvlText w:val="•"/>
      <w:lvlJc w:val="left"/>
      <w:pPr>
        <w:ind w:left="1826" w:hanging="197"/>
      </w:pPr>
      <w:rPr>
        <w:rFonts w:hint="default"/>
        <w:lang w:val="en-US" w:eastAsia="en-US" w:bidi="en-US"/>
      </w:rPr>
    </w:lvl>
    <w:lvl w:ilvl="7" w:tplc="9E825CC6">
      <w:numFmt w:val="bullet"/>
      <w:lvlText w:val="•"/>
      <w:lvlJc w:val="left"/>
      <w:pPr>
        <w:ind w:left="2087" w:hanging="197"/>
      </w:pPr>
      <w:rPr>
        <w:rFonts w:hint="default"/>
        <w:lang w:val="en-US" w:eastAsia="en-US" w:bidi="en-US"/>
      </w:rPr>
    </w:lvl>
    <w:lvl w:ilvl="8" w:tplc="7D3017DC">
      <w:numFmt w:val="bullet"/>
      <w:lvlText w:val="•"/>
      <w:lvlJc w:val="left"/>
      <w:pPr>
        <w:ind w:left="2348" w:hanging="197"/>
      </w:pPr>
      <w:rPr>
        <w:rFonts w:hint="default"/>
        <w:lang w:val="en-US" w:eastAsia="en-US" w:bidi="en-US"/>
      </w:rPr>
    </w:lvl>
  </w:abstractNum>
  <w:abstractNum w:abstractNumId="53" w15:restartNumberingAfterBreak="0">
    <w:nsid w:val="2DB6642B"/>
    <w:multiLevelType w:val="hybridMultilevel"/>
    <w:tmpl w:val="3E2C7C9A"/>
    <w:lvl w:ilvl="0" w:tplc="7C44C870">
      <w:numFmt w:val="bullet"/>
      <w:lvlText w:val="-"/>
      <w:lvlJc w:val="left"/>
      <w:pPr>
        <w:ind w:left="270" w:hanging="197"/>
      </w:pPr>
      <w:rPr>
        <w:rFonts w:ascii="Calibri" w:eastAsia="Calibri" w:hAnsi="Calibri" w:cs="Calibri" w:hint="default"/>
        <w:w w:val="99"/>
        <w:sz w:val="20"/>
        <w:szCs w:val="20"/>
        <w:lang w:val="en-US" w:eastAsia="en-US" w:bidi="en-US"/>
      </w:rPr>
    </w:lvl>
    <w:lvl w:ilvl="1" w:tplc="22DEECAE">
      <w:numFmt w:val="bullet"/>
      <w:lvlText w:val="•"/>
      <w:lvlJc w:val="left"/>
      <w:pPr>
        <w:ind w:left="539" w:hanging="197"/>
      </w:pPr>
      <w:rPr>
        <w:rFonts w:hint="default"/>
        <w:lang w:val="en-US" w:eastAsia="en-US" w:bidi="en-US"/>
      </w:rPr>
    </w:lvl>
    <w:lvl w:ilvl="2" w:tplc="57281672">
      <w:numFmt w:val="bullet"/>
      <w:lvlText w:val="•"/>
      <w:lvlJc w:val="left"/>
      <w:pPr>
        <w:ind w:left="798" w:hanging="197"/>
      </w:pPr>
      <w:rPr>
        <w:rFonts w:hint="default"/>
        <w:lang w:val="en-US" w:eastAsia="en-US" w:bidi="en-US"/>
      </w:rPr>
    </w:lvl>
    <w:lvl w:ilvl="3" w:tplc="6F5A4640">
      <w:numFmt w:val="bullet"/>
      <w:lvlText w:val="•"/>
      <w:lvlJc w:val="left"/>
      <w:pPr>
        <w:ind w:left="1057" w:hanging="197"/>
      </w:pPr>
      <w:rPr>
        <w:rFonts w:hint="default"/>
        <w:lang w:val="en-US" w:eastAsia="en-US" w:bidi="en-US"/>
      </w:rPr>
    </w:lvl>
    <w:lvl w:ilvl="4" w:tplc="51CC79FC">
      <w:numFmt w:val="bullet"/>
      <w:lvlText w:val="•"/>
      <w:lvlJc w:val="left"/>
      <w:pPr>
        <w:ind w:left="1316" w:hanging="197"/>
      </w:pPr>
      <w:rPr>
        <w:rFonts w:hint="default"/>
        <w:lang w:val="en-US" w:eastAsia="en-US" w:bidi="en-US"/>
      </w:rPr>
    </w:lvl>
    <w:lvl w:ilvl="5" w:tplc="4758654C">
      <w:numFmt w:val="bullet"/>
      <w:lvlText w:val="•"/>
      <w:lvlJc w:val="left"/>
      <w:pPr>
        <w:ind w:left="1575" w:hanging="197"/>
      </w:pPr>
      <w:rPr>
        <w:rFonts w:hint="default"/>
        <w:lang w:val="en-US" w:eastAsia="en-US" w:bidi="en-US"/>
      </w:rPr>
    </w:lvl>
    <w:lvl w:ilvl="6" w:tplc="8B0232C0">
      <w:numFmt w:val="bullet"/>
      <w:lvlText w:val="•"/>
      <w:lvlJc w:val="left"/>
      <w:pPr>
        <w:ind w:left="1834" w:hanging="197"/>
      </w:pPr>
      <w:rPr>
        <w:rFonts w:hint="default"/>
        <w:lang w:val="en-US" w:eastAsia="en-US" w:bidi="en-US"/>
      </w:rPr>
    </w:lvl>
    <w:lvl w:ilvl="7" w:tplc="6E682576">
      <w:numFmt w:val="bullet"/>
      <w:lvlText w:val="•"/>
      <w:lvlJc w:val="left"/>
      <w:pPr>
        <w:ind w:left="2093" w:hanging="197"/>
      </w:pPr>
      <w:rPr>
        <w:rFonts w:hint="default"/>
        <w:lang w:val="en-US" w:eastAsia="en-US" w:bidi="en-US"/>
      </w:rPr>
    </w:lvl>
    <w:lvl w:ilvl="8" w:tplc="63B80DFA">
      <w:numFmt w:val="bullet"/>
      <w:lvlText w:val="•"/>
      <w:lvlJc w:val="left"/>
      <w:pPr>
        <w:ind w:left="2352" w:hanging="197"/>
      </w:pPr>
      <w:rPr>
        <w:rFonts w:hint="default"/>
        <w:lang w:val="en-US" w:eastAsia="en-US" w:bidi="en-US"/>
      </w:rPr>
    </w:lvl>
  </w:abstractNum>
  <w:abstractNum w:abstractNumId="54" w15:restartNumberingAfterBreak="0">
    <w:nsid w:val="2F057BF9"/>
    <w:multiLevelType w:val="hybridMultilevel"/>
    <w:tmpl w:val="A036CE2C"/>
    <w:lvl w:ilvl="0" w:tplc="E258E5A4">
      <w:numFmt w:val="bullet"/>
      <w:lvlText w:val=""/>
      <w:lvlJc w:val="left"/>
      <w:pPr>
        <w:ind w:left="263" w:hanging="156"/>
      </w:pPr>
      <w:rPr>
        <w:rFonts w:ascii="Wingdings" w:eastAsia="Wingdings" w:hAnsi="Wingdings" w:cs="Wingdings" w:hint="default"/>
        <w:w w:val="99"/>
        <w:sz w:val="20"/>
        <w:szCs w:val="20"/>
        <w:lang w:val="en-US" w:eastAsia="en-US" w:bidi="en-US"/>
      </w:rPr>
    </w:lvl>
    <w:lvl w:ilvl="1" w:tplc="80A4915E">
      <w:numFmt w:val="bullet"/>
      <w:lvlText w:val="•"/>
      <w:lvlJc w:val="left"/>
      <w:pPr>
        <w:ind w:left="592" w:hanging="156"/>
      </w:pPr>
      <w:rPr>
        <w:rFonts w:hint="default"/>
        <w:lang w:val="en-US" w:eastAsia="en-US" w:bidi="en-US"/>
      </w:rPr>
    </w:lvl>
    <w:lvl w:ilvl="2" w:tplc="3B22DBF6">
      <w:numFmt w:val="bullet"/>
      <w:lvlText w:val="•"/>
      <w:lvlJc w:val="left"/>
      <w:pPr>
        <w:ind w:left="925" w:hanging="156"/>
      </w:pPr>
      <w:rPr>
        <w:rFonts w:hint="default"/>
        <w:lang w:val="en-US" w:eastAsia="en-US" w:bidi="en-US"/>
      </w:rPr>
    </w:lvl>
    <w:lvl w:ilvl="3" w:tplc="01100A0A">
      <w:numFmt w:val="bullet"/>
      <w:lvlText w:val="•"/>
      <w:lvlJc w:val="left"/>
      <w:pPr>
        <w:ind w:left="1257" w:hanging="156"/>
      </w:pPr>
      <w:rPr>
        <w:rFonts w:hint="default"/>
        <w:lang w:val="en-US" w:eastAsia="en-US" w:bidi="en-US"/>
      </w:rPr>
    </w:lvl>
    <w:lvl w:ilvl="4" w:tplc="6B02C55C">
      <w:numFmt w:val="bullet"/>
      <w:lvlText w:val="•"/>
      <w:lvlJc w:val="left"/>
      <w:pPr>
        <w:ind w:left="1590" w:hanging="156"/>
      </w:pPr>
      <w:rPr>
        <w:rFonts w:hint="default"/>
        <w:lang w:val="en-US" w:eastAsia="en-US" w:bidi="en-US"/>
      </w:rPr>
    </w:lvl>
    <w:lvl w:ilvl="5" w:tplc="049E6722">
      <w:numFmt w:val="bullet"/>
      <w:lvlText w:val="•"/>
      <w:lvlJc w:val="left"/>
      <w:pPr>
        <w:ind w:left="1923" w:hanging="156"/>
      </w:pPr>
      <w:rPr>
        <w:rFonts w:hint="default"/>
        <w:lang w:val="en-US" w:eastAsia="en-US" w:bidi="en-US"/>
      </w:rPr>
    </w:lvl>
    <w:lvl w:ilvl="6" w:tplc="0D84CAA0">
      <w:numFmt w:val="bullet"/>
      <w:lvlText w:val="•"/>
      <w:lvlJc w:val="left"/>
      <w:pPr>
        <w:ind w:left="2255" w:hanging="156"/>
      </w:pPr>
      <w:rPr>
        <w:rFonts w:hint="default"/>
        <w:lang w:val="en-US" w:eastAsia="en-US" w:bidi="en-US"/>
      </w:rPr>
    </w:lvl>
    <w:lvl w:ilvl="7" w:tplc="FFC2443A">
      <w:numFmt w:val="bullet"/>
      <w:lvlText w:val="•"/>
      <w:lvlJc w:val="left"/>
      <w:pPr>
        <w:ind w:left="2588" w:hanging="156"/>
      </w:pPr>
      <w:rPr>
        <w:rFonts w:hint="default"/>
        <w:lang w:val="en-US" w:eastAsia="en-US" w:bidi="en-US"/>
      </w:rPr>
    </w:lvl>
    <w:lvl w:ilvl="8" w:tplc="E14E19AE">
      <w:numFmt w:val="bullet"/>
      <w:lvlText w:val="•"/>
      <w:lvlJc w:val="left"/>
      <w:pPr>
        <w:ind w:left="2920" w:hanging="156"/>
      </w:pPr>
      <w:rPr>
        <w:rFonts w:hint="default"/>
        <w:lang w:val="en-US" w:eastAsia="en-US" w:bidi="en-US"/>
      </w:rPr>
    </w:lvl>
  </w:abstractNum>
  <w:abstractNum w:abstractNumId="55" w15:restartNumberingAfterBreak="0">
    <w:nsid w:val="2F1209DF"/>
    <w:multiLevelType w:val="hybridMultilevel"/>
    <w:tmpl w:val="ACD88630"/>
    <w:lvl w:ilvl="0" w:tplc="6D9211CC">
      <w:numFmt w:val="bullet"/>
      <w:lvlText w:val=""/>
      <w:lvlJc w:val="left"/>
      <w:pPr>
        <w:ind w:left="263" w:hanging="156"/>
      </w:pPr>
      <w:rPr>
        <w:rFonts w:ascii="Wingdings" w:eastAsia="Wingdings" w:hAnsi="Wingdings" w:cs="Wingdings" w:hint="default"/>
        <w:w w:val="99"/>
        <w:sz w:val="20"/>
        <w:szCs w:val="20"/>
        <w:lang w:val="en-US" w:eastAsia="en-US" w:bidi="en-US"/>
      </w:rPr>
    </w:lvl>
    <w:lvl w:ilvl="1" w:tplc="43E65CF8">
      <w:numFmt w:val="bullet"/>
      <w:lvlText w:val="•"/>
      <w:lvlJc w:val="left"/>
      <w:pPr>
        <w:ind w:left="592" w:hanging="156"/>
      </w:pPr>
      <w:rPr>
        <w:rFonts w:hint="default"/>
        <w:lang w:val="en-US" w:eastAsia="en-US" w:bidi="en-US"/>
      </w:rPr>
    </w:lvl>
    <w:lvl w:ilvl="2" w:tplc="2E1C5882">
      <w:numFmt w:val="bullet"/>
      <w:lvlText w:val="•"/>
      <w:lvlJc w:val="left"/>
      <w:pPr>
        <w:ind w:left="925" w:hanging="156"/>
      </w:pPr>
      <w:rPr>
        <w:rFonts w:hint="default"/>
        <w:lang w:val="en-US" w:eastAsia="en-US" w:bidi="en-US"/>
      </w:rPr>
    </w:lvl>
    <w:lvl w:ilvl="3" w:tplc="F83A4D56">
      <w:numFmt w:val="bullet"/>
      <w:lvlText w:val="•"/>
      <w:lvlJc w:val="left"/>
      <w:pPr>
        <w:ind w:left="1257" w:hanging="156"/>
      </w:pPr>
      <w:rPr>
        <w:rFonts w:hint="default"/>
        <w:lang w:val="en-US" w:eastAsia="en-US" w:bidi="en-US"/>
      </w:rPr>
    </w:lvl>
    <w:lvl w:ilvl="4" w:tplc="313E8DAC">
      <w:numFmt w:val="bullet"/>
      <w:lvlText w:val="•"/>
      <w:lvlJc w:val="left"/>
      <w:pPr>
        <w:ind w:left="1590" w:hanging="156"/>
      </w:pPr>
      <w:rPr>
        <w:rFonts w:hint="default"/>
        <w:lang w:val="en-US" w:eastAsia="en-US" w:bidi="en-US"/>
      </w:rPr>
    </w:lvl>
    <w:lvl w:ilvl="5" w:tplc="779AD512">
      <w:numFmt w:val="bullet"/>
      <w:lvlText w:val="•"/>
      <w:lvlJc w:val="left"/>
      <w:pPr>
        <w:ind w:left="1923" w:hanging="156"/>
      </w:pPr>
      <w:rPr>
        <w:rFonts w:hint="default"/>
        <w:lang w:val="en-US" w:eastAsia="en-US" w:bidi="en-US"/>
      </w:rPr>
    </w:lvl>
    <w:lvl w:ilvl="6" w:tplc="8EDAC8AC">
      <w:numFmt w:val="bullet"/>
      <w:lvlText w:val="•"/>
      <w:lvlJc w:val="left"/>
      <w:pPr>
        <w:ind w:left="2255" w:hanging="156"/>
      </w:pPr>
      <w:rPr>
        <w:rFonts w:hint="default"/>
        <w:lang w:val="en-US" w:eastAsia="en-US" w:bidi="en-US"/>
      </w:rPr>
    </w:lvl>
    <w:lvl w:ilvl="7" w:tplc="26365D48">
      <w:numFmt w:val="bullet"/>
      <w:lvlText w:val="•"/>
      <w:lvlJc w:val="left"/>
      <w:pPr>
        <w:ind w:left="2588" w:hanging="156"/>
      </w:pPr>
      <w:rPr>
        <w:rFonts w:hint="default"/>
        <w:lang w:val="en-US" w:eastAsia="en-US" w:bidi="en-US"/>
      </w:rPr>
    </w:lvl>
    <w:lvl w:ilvl="8" w:tplc="FCEEF48C">
      <w:numFmt w:val="bullet"/>
      <w:lvlText w:val="•"/>
      <w:lvlJc w:val="left"/>
      <w:pPr>
        <w:ind w:left="2920" w:hanging="156"/>
      </w:pPr>
      <w:rPr>
        <w:rFonts w:hint="default"/>
        <w:lang w:val="en-US" w:eastAsia="en-US" w:bidi="en-US"/>
      </w:rPr>
    </w:lvl>
  </w:abstractNum>
  <w:abstractNum w:abstractNumId="56" w15:restartNumberingAfterBreak="0">
    <w:nsid w:val="2FA05575"/>
    <w:multiLevelType w:val="multilevel"/>
    <w:tmpl w:val="F258DAD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30526504"/>
    <w:multiLevelType w:val="hybridMultilevel"/>
    <w:tmpl w:val="2FE4C064"/>
    <w:lvl w:ilvl="0" w:tplc="77EE6B9C">
      <w:numFmt w:val="bullet"/>
      <w:lvlText w:val=""/>
      <w:lvlJc w:val="left"/>
      <w:pPr>
        <w:ind w:left="260" w:hanging="156"/>
      </w:pPr>
      <w:rPr>
        <w:rFonts w:ascii="Wingdings" w:eastAsia="Wingdings" w:hAnsi="Wingdings" w:cs="Wingdings" w:hint="default"/>
        <w:w w:val="99"/>
        <w:sz w:val="20"/>
        <w:szCs w:val="20"/>
        <w:lang w:val="en-US" w:eastAsia="en-US" w:bidi="en-US"/>
      </w:rPr>
    </w:lvl>
    <w:lvl w:ilvl="1" w:tplc="DF927508">
      <w:numFmt w:val="bullet"/>
      <w:lvlText w:val="•"/>
      <w:lvlJc w:val="left"/>
      <w:pPr>
        <w:ind w:left="529" w:hanging="156"/>
      </w:pPr>
      <w:rPr>
        <w:rFonts w:hint="default"/>
        <w:lang w:val="en-US" w:eastAsia="en-US" w:bidi="en-US"/>
      </w:rPr>
    </w:lvl>
    <w:lvl w:ilvl="2" w:tplc="4B067DE4">
      <w:numFmt w:val="bullet"/>
      <w:lvlText w:val="•"/>
      <w:lvlJc w:val="left"/>
      <w:pPr>
        <w:ind w:left="799" w:hanging="156"/>
      </w:pPr>
      <w:rPr>
        <w:rFonts w:hint="default"/>
        <w:lang w:val="en-US" w:eastAsia="en-US" w:bidi="en-US"/>
      </w:rPr>
    </w:lvl>
    <w:lvl w:ilvl="3" w:tplc="24066DCC">
      <w:numFmt w:val="bullet"/>
      <w:lvlText w:val="•"/>
      <w:lvlJc w:val="left"/>
      <w:pPr>
        <w:ind w:left="1068" w:hanging="156"/>
      </w:pPr>
      <w:rPr>
        <w:rFonts w:hint="default"/>
        <w:lang w:val="en-US" w:eastAsia="en-US" w:bidi="en-US"/>
      </w:rPr>
    </w:lvl>
    <w:lvl w:ilvl="4" w:tplc="8B7A6124">
      <w:numFmt w:val="bullet"/>
      <w:lvlText w:val="•"/>
      <w:lvlJc w:val="left"/>
      <w:pPr>
        <w:ind w:left="1338" w:hanging="156"/>
      </w:pPr>
      <w:rPr>
        <w:rFonts w:hint="default"/>
        <w:lang w:val="en-US" w:eastAsia="en-US" w:bidi="en-US"/>
      </w:rPr>
    </w:lvl>
    <w:lvl w:ilvl="5" w:tplc="23BE743A">
      <w:numFmt w:val="bullet"/>
      <w:lvlText w:val="•"/>
      <w:lvlJc w:val="left"/>
      <w:pPr>
        <w:ind w:left="1607" w:hanging="156"/>
      </w:pPr>
      <w:rPr>
        <w:rFonts w:hint="default"/>
        <w:lang w:val="en-US" w:eastAsia="en-US" w:bidi="en-US"/>
      </w:rPr>
    </w:lvl>
    <w:lvl w:ilvl="6" w:tplc="2F24FB70">
      <w:numFmt w:val="bullet"/>
      <w:lvlText w:val="•"/>
      <w:lvlJc w:val="left"/>
      <w:pPr>
        <w:ind w:left="1877" w:hanging="156"/>
      </w:pPr>
      <w:rPr>
        <w:rFonts w:hint="default"/>
        <w:lang w:val="en-US" w:eastAsia="en-US" w:bidi="en-US"/>
      </w:rPr>
    </w:lvl>
    <w:lvl w:ilvl="7" w:tplc="856E34D2">
      <w:numFmt w:val="bullet"/>
      <w:lvlText w:val="•"/>
      <w:lvlJc w:val="left"/>
      <w:pPr>
        <w:ind w:left="2146" w:hanging="156"/>
      </w:pPr>
      <w:rPr>
        <w:rFonts w:hint="default"/>
        <w:lang w:val="en-US" w:eastAsia="en-US" w:bidi="en-US"/>
      </w:rPr>
    </w:lvl>
    <w:lvl w:ilvl="8" w:tplc="CE1810A6">
      <w:numFmt w:val="bullet"/>
      <w:lvlText w:val="•"/>
      <w:lvlJc w:val="left"/>
      <w:pPr>
        <w:ind w:left="2416" w:hanging="156"/>
      </w:pPr>
      <w:rPr>
        <w:rFonts w:hint="default"/>
        <w:lang w:val="en-US" w:eastAsia="en-US" w:bidi="en-US"/>
      </w:rPr>
    </w:lvl>
  </w:abstractNum>
  <w:abstractNum w:abstractNumId="58" w15:restartNumberingAfterBreak="0">
    <w:nsid w:val="314E30F6"/>
    <w:multiLevelType w:val="hybridMultilevel"/>
    <w:tmpl w:val="34B2F464"/>
    <w:lvl w:ilvl="0" w:tplc="262A630A">
      <w:numFmt w:val="bullet"/>
      <w:lvlText w:val=""/>
      <w:lvlJc w:val="left"/>
      <w:pPr>
        <w:ind w:left="260" w:hanging="156"/>
      </w:pPr>
      <w:rPr>
        <w:rFonts w:ascii="Wingdings" w:eastAsia="Wingdings" w:hAnsi="Wingdings" w:cs="Wingdings" w:hint="default"/>
        <w:w w:val="99"/>
        <w:sz w:val="20"/>
        <w:szCs w:val="20"/>
        <w:lang w:val="en-US" w:eastAsia="en-US" w:bidi="en-US"/>
      </w:rPr>
    </w:lvl>
    <w:lvl w:ilvl="1" w:tplc="D5EC3A32">
      <w:numFmt w:val="bullet"/>
      <w:lvlText w:val="•"/>
      <w:lvlJc w:val="left"/>
      <w:pPr>
        <w:ind w:left="529" w:hanging="156"/>
      </w:pPr>
      <w:rPr>
        <w:rFonts w:hint="default"/>
        <w:lang w:val="en-US" w:eastAsia="en-US" w:bidi="en-US"/>
      </w:rPr>
    </w:lvl>
    <w:lvl w:ilvl="2" w:tplc="D7EC2802">
      <w:numFmt w:val="bullet"/>
      <w:lvlText w:val="•"/>
      <w:lvlJc w:val="left"/>
      <w:pPr>
        <w:ind w:left="799" w:hanging="156"/>
      </w:pPr>
      <w:rPr>
        <w:rFonts w:hint="default"/>
        <w:lang w:val="en-US" w:eastAsia="en-US" w:bidi="en-US"/>
      </w:rPr>
    </w:lvl>
    <w:lvl w:ilvl="3" w:tplc="289082DC">
      <w:numFmt w:val="bullet"/>
      <w:lvlText w:val="•"/>
      <w:lvlJc w:val="left"/>
      <w:pPr>
        <w:ind w:left="1068" w:hanging="156"/>
      </w:pPr>
      <w:rPr>
        <w:rFonts w:hint="default"/>
        <w:lang w:val="en-US" w:eastAsia="en-US" w:bidi="en-US"/>
      </w:rPr>
    </w:lvl>
    <w:lvl w:ilvl="4" w:tplc="D242AD08">
      <w:numFmt w:val="bullet"/>
      <w:lvlText w:val="•"/>
      <w:lvlJc w:val="left"/>
      <w:pPr>
        <w:ind w:left="1338" w:hanging="156"/>
      </w:pPr>
      <w:rPr>
        <w:rFonts w:hint="default"/>
        <w:lang w:val="en-US" w:eastAsia="en-US" w:bidi="en-US"/>
      </w:rPr>
    </w:lvl>
    <w:lvl w:ilvl="5" w:tplc="BF9E853E">
      <w:numFmt w:val="bullet"/>
      <w:lvlText w:val="•"/>
      <w:lvlJc w:val="left"/>
      <w:pPr>
        <w:ind w:left="1607" w:hanging="156"/>
      </w:pPr>
      <w:rPr>
        <w:rFonts w:hint="default"/>
        <w:lang w:val="en-US" w:eastAsia="en-US" w:bidi="en-US"/>
      </w:rPr>
    </w:lvl>
    <w:lvl w:ilvl="6" w:tplc="29C0F6DE">
      <w:numFmt w:val="bullet"/>
      <w:lvlText w:val="•"/>
      <w:lvlJc w:val="left"/>
      <w:pPr>
        <w:ind w:left="1877" w:hanging="156"/>
      </w:pPr>
      <w:rPr>
        <w:rFonts w:hint="default"/>
        <w:lang w:val="en-US" w:eastAsia="en-US" w:bidi="en-US"/>
      </w:rPr>
    </w:lvl>
    <w:lvl w:ilvl="7" w:tplc="303CD6E8">
      <w:numFmt w:val="bullet"/>
      <w:lvlText w:val="•"/>
      <w:lvlJc w:val="left"/>
      <w:pPr>
        <w:ind w:left="2146" w:hanging="156"/>
      </w:pPr>
      <w:rPr>
        <w:rFonts w:hint="default"/>
        <w:lang w:val="en-US" w:eastAsia="en-US" w:bidi="en-US"/>
      </w:rPr>
    </w:lvl>
    <w:lvl w:ilvl="8" w:tplc="402C5D78">
      <w:numFmt w:val="bullet"/>
      <w:lvlText w:val="•"/>
      <w:lvlJc w:val="left"/>
      <w:pPr>
        <w:ind w:left="2416" w:hanging="156"/>
      </w:pPr>
      <w:rPr>
        <w:rFonts w:hint="default"/>
        <w:lang w:val="en-US" w:eastAsia="en-US" w:bidi="en-US"/>
      </w:rPr>
    </w:lvl>
  </w:abstractNum>
  <w:abstractNum w:abstractNumId="59" w15:restartNumberingAfterBreak="0">
    <w:nsid w:val="317D3AD7"/>
    <w:multiLevelType w:val="hybridMultilevel"/>
    <w:tmpl w:val="17DEEBB4"/>
    <w:lvl w:ilvl="0" w:tplc="F154D3CA">
      <w:numFmt w:val="bullet"/>
      <w:lvlText w:val=""/>
      <w:lvlJc w:val="left"/>
      <w:pPr>
        <w:ind w:left="262" w:hanging="156"/>
      </w:pPr>
      <w:rPr>
        <w:rFonts w:ascii="Wingdings" w:eastAsia="Wingdings" w:hAnsi="Wingdings" w:cs="Wingdings" w:hint="default"/>
        <w:w w:val="99"/>
        <w:sz w:val="20"/>
        <w:szCs w:val="20"/>
        <w:lang w:val="en-US" w:eastAsia="en-US" w:bidi="en-US"/>
      </w:rPr>
    </w:lvl>
    <w:lvl w:ilvl="1" w:tplc="7C72C8A2">
      <w:numFmt w:val="bullet"/>
      <w:lvlText w:val="•"/>
      <w:lvlJc w:val="left"/>
      <w:pPr>
        <w:ind w:left="530" w:hanging="156"/>
      </w:pPr>
      <w:rPr>
        <w:rFonts w:hint="default"/>
        <w:lang w:val="en-US" w:eastAsia="en-US" w:bidi="en-US"/>
      </w:rPr>
    </w:lvl>
    <w:lvl w:ilvl="2" w:tplc="A9D4B1A0">
      <w:numFmt w:val="bullet"/>
      <w:lvlText w:val="•"/>
      <w:lvlJc w:val="left"/>
      <w:pPr>
        <w:ind w:left="800" w:hanging="156"/>
      </w:pPr>
      <w:rPr>
        <w:rFonts w:hint="default"/>
        <w:lang w:val="en-US" w:eastAsia="en-US" w:bidi="en-US"/>
      </w:rPr>
    </w:lvl>
    <w:lvl w:ilvl="3" w:tplc="E10620EA">
      <w:numFmt w:val="bullet"/>
      <w:lvlText w:val="•"/>
      <w:lvlJc w:val="left"/>
      <w:pPr>
        <w:ind w:left="1070" w:hanging="156"/>
      </w:pPr>
      <w:rPr>
        <w:rFonts w:hint="default"/>
        <w:lang w:val="en-US" w:eastAsia="en-US" w:bidi="en-US"/>
      </w:rPr>
    </w:lvl>
    <w:lvl w:ilvl="4" w:tplc="F1A27190">
      <w:numFmt w:val="bullet"/>
      <w:lvlText w:val="•"/>
      <w:lvlJc w:val="left"/>
      <w:pPr>
        <w:ind w:left="1340" w:hanging="156"/>
      </w:pPr>
      <w:rPr>
        <w:rFonts w:hint="default"/>
        <w:lang w:val="en-US" w:eastAsia="en-US" w:bidi="en-US"/>
      </w:rPr>
    </w:lvl>
    <w:lvl w:ilvl="5" w:tplc="19E0305C">
      <w:numFmt w:val="bullet"/>
      <w:lvlText w:val="•"/>
      <w:lvlJc w:val="left"/>
      <w:pPr>
        <w:ind w:left="1611" w:hanging="156"/>
      </w:pPr>
      <w:rPr>
        <w:rFonts w:hint="default"/>
        <w:lang w:val="en-US" w:eastAsia="en-US" w:bidi="en-US"/>
      </w:rPr>
    </w:lvl>
    <w:lvl w:ilvl="6" w:tplc="A3F8E776">
      <w:numFmt w:val="bullet"/>
      <w:lvlText w:val="•"/>
      <w:lvlJc w:val="left"/>
      <w:pPr>
        <w:ind w:left="1881" w:hanging="156"/>
      </w:pPr>
      <w:rPr>
        <w:rFonts w:hint="default"/>
        <w:lang w:val="en-US" w:eastAsia="en-US" w:bidi="en-US"/>
      </w:rPr>
    </w:lvl>
    <w:lvl w:ilvl="7" w:tplc="18E689D0">
      <w:numFmt w:val="bullet"/>
      <w:lvlText w:val="•"/>
      <w:lvlJc w:val="left"/>
      <w:pPr>
        <w:ind w:left="2151" w:hanging="156"/>
      </w:pPr>
      <w:rPr>
        <w:rFonts w:hint="default"/>
        <w:lang w:val="en-US" w:eastAsia="en-US" w:bidi="en-US"/>
      </w:rPr>
    </w:lvl>
    <w:lvl w:ilvl="8" w:tplc="7D9E8612">
      <w:numFmt w:val="bullet"/>
      <w:lvlText w:val="•"/>
      <w:lvlJc w:val="left"/>
      <w:pPr>
        <w:ind w:left="2421" w:hanging="156"/>
      </w:pPr>
      <w:rPr>
        <w:rFonts w:hint="default"/>
        <w:lang w:val="en-US" w:eastAsia="en-US" w:bidi="en-US"/>
      </w:rPr>
    </w:lvl>
  </w:abstractNum>
  <w:abstractNum w:abstractNumId="60" w15:restartNumberingAfterBreak="0">
    <w:nsid w:val="31D73D94"/>
    <w:multiLevelType w:val="hybridMultilevel"/>
    <w:tmpl w:val="4D261DB4"/>
    <w:lvl w:ilvl="0" w:tplc="D19CC526">
      <w:numFmt w:val="bullet"/>
      <w:lvlText w:val=""/>
      <w:lvlJc w:val="left"/>
      <w:pPr>
        <w:ind w:left="262" w:hanging="156"/>
      </w:pPr>
      <w:rPr>
        <w:rFonts w:ascii="Wingdings" w:eastAsia="Wingdings" w:hAnsi="Wingdings" w:cs="Wingdings" w:hint="default"/>
        <w:w w:val="99"/>
        <w:sz w:val="20"/>
        <w:szCs w:val="20"/>
        <w:lang w:val="en-US" w:eastAsia="en-US" w:bidi="en-US"/>
      </w:rPr>
    </w:lvl>
    <w:lvl w:ilvl="1" w:tplc="D45C8426">
      <w:numFmt w:val="bullet"/>
      <w:lvlText w:val="•"/>
      <w:lvlJc w:val="left"/>
      <w:pPr>
        <w:ind w:left="530" w:hanging="156"/>
      </w:pPr>
      <w:rPr>
        <w:rFonts w:hint="default"/>
        <w:lang w:val="en-US" w:eastAsia="en-US" w:bidi="en-US"/>
      </w:rPr>
    </w:lvl>
    <w:lvl w:ilvl="2" w:tplc="2FC4F05E">
      <w:numFmt w:val="bullet"/>
      <w:lvlText w:val="•"/>
      <w:lvlJc w:val="left"/>
      <w:pPr>
        <w:ind w:left="800" w:hanging="156"/>
      </w:pPr>
      <w:rPr>
        <w:rFonts w:hint="default"/>
        <w:lang w:val="en-US" w:eastAsia="en-US" w:bidi="en-US"/>
      </w:rPr>
    </w:lvl>
    <w:lvl w:ilvl="3" w:tplc="05087018">
      <w:numFmt w:val="bullet"/>
      <w:lvlText w:val="•"/>
      <w:lvlJc w:val="left"/>
      <w:pPr>
        <w:ind w:left="1070" w:hanging="156"/>
      </w:pPr>
      <w:rPr>
        <w:rFonts w:hint="default"/>
        <w:lang w:val="en-US" w:eastAsia="en-US" w:bidi="en-US"/>
      </w:rPr>
    </w:lvl>
    <w:lvl w:ilvl="4" w:tplc="CEFE7BCA">
      <w:numFmt w:val="bullet"/>
      <w:lvlText w:val="•"/>
      <w:lvlJc w:val="left"/>
      <w:pPr>
        <w:ind w:left="1340" w:hanging="156"/>
      </w:pPr>
      <w:rPr>
        <w:rFonts w:hint="default"/>
        <w:lang w:val="en-US" w:eastAsia="en-US" w:bidi="en-US"/>
      </w:rPr>
    </w:lvl>
    <w:lvl w:ilvl="5" w:tplc="522CE5E2">
      <w:numFmt w:val="bullet"/>
      <w:lvlText w:val="•"/>
      <w:lvlJc w:val="left"/>
      <w:pPr>
        <w:ind w:left="1611" w:hanging="156"/>
      </w:pPr>
      <w:rPr>
        <w:rFonts w:hint="default"/>
        <w:lang w:val="en-US" w:eastAsia="en-US" w:bidi="en-US"/>
      </w:rPr>
    </w:lvl>
    <w:lvl w:ilvl="6" w:tplc="CFC8E106">
      <w:numFmt w:val="bullet"/>
      <w:lvlText w:val="•"/>
      <w:lvlJc w:val="left"/>
      <w:pPr>
        <w:ind w:left="1881" w:hanging="156"/>
      </w:pPr>
      <w:rPr>
        <w:rFonts w:hint="default"/>
        <w:lang w:val="en-US" w:eastAsia="en-US" w:bidi="en-US"/>
      </w:rPr>
    </w:lvl>
    <w:lvl w:ilvl="7" w:tplc="630090E8">
      <w:numFmt w:val="bullet"/>
      <w:lvlText w:val="•"/>
      <w:lvlJc w:val="left"/>
      <w:pPr>
        <w:ind w:left="2151" w:hanging="156"/>
      </w:pPr>
      <w:rPr>
        <w:rFonts w:hint="default"/>
        <w:lang w:val="en-US" w:eastAsia="en-US" w:bidi="en-US"/>
      </w:rPr>
    </w:lvl>
    <w:lvl w:ilvl="8" w:tplc="B590070C">
      <w:numFmt w:val="bullet"/>
      <w:lvlText w:val="•"/>
      <w:lvlJc w:val="left"/>
      <w:pPr>
        <w:ind w:left="2421" w:hanging="156"/>
      </w:pPr>
      <w:rPr>
        <w:rFonts w:hint="default"/>
        <w:lang w:val="en-US" w:eastAsia="en-US" w:bidi="en-US"/>
      </w:rPr>
    </w:lvl>
  </w:abstractNum>
  <w:abstractNum w:abstractNumId="61" w15:restartNumberingAfterBreak="0">
    <w:nsid w:val="335F723E"/>
    <w:multiLevelType w:val="hybridMultilevel"/>
    <w:tmpl w:val="EC98271E"/>
    <w:lvl w:ilvl="0" w:tplc="0E2858F4">
      <w:numFmt w:val="bullet"/>
      <w:lvlText w:val=""/>
      <w:lvlJc w:val="left"/>
      <w:pPr>
        <w:ind w:left="263" w:hanging="156"/>
      </w:pPr>
      <w:rPr>
        <w:rFonts w:ascii="Wingdings" w:eastAsia="Wingdings" w:hAnsi="Wingdings" w:cs="Wingdings" w:hint="default"/>
        <w:w w:val="99"/>
        <w:sz w:val="20"/>
        <w:szCs w:val="20"/>
        <w:lang w:val="en-US" w:eastAsia="en-US" w:bidi="en-US"/>
      </w:rPr>
    </w:lvl>
    <w:lvl w:ilvl="1" w:tplc="DA626D5C">
      <w:numFmt w:val="bullet"/>
      <w:lvlText w:val="•"/>
      <w:lvlJc w:val="left"/>
      <w:pPr>
        <w:ind w:left="575" w:hanging="156"/>
      </w:pPr>
      <w:rPr>
        <w:rFonts w:hint="default"/>
        <w:lang w:val="en-US" w:eastAsia="en-US" w:bidi="en-US"/>
      </w:rPr>
    </w:lvl>
    <w:lvl w:ilvl="2" w:tplc="EE04B8D2">
      <w:numFmt w:val="bullet"/>
      <w:lvlText w:val="•"/>
      <w:lvlJc w:val="left"/>
      <w:pPr>
        <w:ind w:left="890" w:hanging="156"/>
      </w:pPr>
      <w:rPr>
        <w:rFonts w:hint="default"/>
        <w:lang w:val="en-US" w:eastAsia="en-US" w:bidi="en-US"/>
      </w:rPr>
    </w:lvl>
    <w:lvl w:ilvl="3" w:tplc="CF801E88">
      <w:numFmt w:val="bullet"/>
      <w:lvlText w:val="•"/>
      <w:lvlJc w:val="left"/>
      <w:pPr>
        <w:ind w:left="1205" w:hanging="156"/>
      </w:pPr>
      <w:rPr>
        <w:rFonts w:hint="default"/>
        <w:lang w:val="en-US" w:eastAsia="en-US" w:bidi="en-US"/>
      </w:rPr>
    </w:lvl>
    <w:lvl w:ilvl="4" w:tplc="B43AB21A">
      <w:numFmt w:val="bullet"/>
      <w:lvlText w:val="•"/>
      <w:lvlJc w:val="left"/>
      <w:pPr>
        <w:ind w:left="1520" w:hanging="156"/>
      </w:pPr>
      <w:rPr>
        <w:rFonts w:hint="default"/>
        <w:lang w:val="en-US" w:eastAsia="en-US" w:bidi="en-US"/>
      </w:rPr>
    </w:lvl>
    <w:lvl w:ilvl="5" w:tplc="1FC66F6E">
      <w:numFmt w:val="bullet"/>
      <w:lvlText w:val="•"/>
      <w:lvlJc w:val="left"/>
      <w:pPr>
        <w:ind w:left="1835" w:hanging="156"/>
      </w:pPr>
      <w:rPr>
        <w:rFonts w:hint="default"/>
        <w:lang w:val="en-US" w:eastAsia="en-US" w:bidi="en-US"/>
      </w:rPr>
    </w:lvl>
    <w:lvl w:ilvl="6" w:tplc="4B9615CC">
      <w:numFmt w:val="bullet"/>
      <w:lvlText w:val="•"/>
      <w:lvlJc w:val="left"/>
      <w:pPr>
        <w:ind w:left="2150" w:hanging="156"/>
      </w:pPr>
      <w:rPr>
        <w:rFonts w:hint="default"/>
        <w:lang w:val="en-US" w:eastAsia="en-US" w:bidi="en-US"/>
      </w:rPr>
    </w:lvl>
    <w:lvl w:ilvl="7" w:tplc="8B407AC2">
      <w:numFmt w:val="bullet"/>
      <w:lvlText w:val="•"/>
      <w:lvlJc w:val="left"/>
      <w:pPr>
        <w:ind w:left="2465" w:hanging="156"/>
      </w:pPr>
      <w:rPr>
        <w:rFonts w:hint="default"/>
        <w:lang w:val="en-US" w:eastAsia="en-US" w:bidi="en-US"/>
      </w:rPr>
    </w:lvl>
    <w:lvl w:ilvl="8" w:tplc="068A30B0">
      <w:numFmt w:val="bullet"/>
      <w:lvlText w:val="•"/>
      <w:lvlJc w:val="left"/>
      <w:pPr>
        <w:ind w:left="2780" w:hanging="156"/>
      </w:pPr>
      <w:rPr>
        <w:rFonts w:hint="default"/>
        <w:lang w:val="en-US" w:eastAsia="en-US" w:bidi="en-US"/>
      </w:rPr>
    </w:lvl>
  </w:abstractNum>
  <w:abstractNum w:abstractNumId="62" w15:restartNumberingAfterBreak="0">
    <w:nsid w:val="33F27B7A"/>
    <w:multiLevelType w:val="hybridMultilevel"/>
    <w:tmpl w:val="7040ABFE"/>
    <w:lvl w:ilvl="0" w:tplc="C0F6157C">
      <w:numFmt w:val="bullet"/>
      <w:lvlText w:val=""/>
      <w:lvlJc w:val="left"/>
      <w:pPr>
        <w:ind w:left="898" w:hanging="360"/>
      </w:pPr>
      <w:rPr>
        <w:rFonts w:ascii="Symbol" w:eastAsia="Symbol" w:hAnsi="Symbol" w:cs="Symbol" w:hint="default"/>
        <w:w w:val="99"/>
        <w:sz w:val="20"/>
        <w:szCs w:val="20"/>
        <w:lang w:val="en-US" w:eastAsia="en-US" w:bidi="en-US"/>
      </w:rPr>
    </w:lvl>
    <w:lvl w:ilvl="1" w:tplc="8B9208DE">
      <w:numFmt w:val="bullet"/>
      <w:lvlText w:val="•"/>
      <w:lvlJc w:val="left"/>
      <w:pPr>
        <w:ind w:left="1689" w:hanging="360"/>
      </w:pPr>
      <w:rPr>
        <w:rFonts w:hint="default"/>
        <w:lang w:val="en-US" w:eastAsia="en-US" w:bidi="en-US"/>
      </w:rPr>
    </w:lvl>
    <w:lvl w:ilvl="2" w:tplc="ABECEA7E">
      <w:numFmt w:val="bullet"/>
      <w:lvlText w:val="•"/>
      <w:lvlJc w:val="left"/>
      <w:pPr>
        <w:ind w:left="2479" w:hanging="360"/>
      </w:pPr>
      <w:rPr>
        <w:rFonts w:hint="default"/>
        <w:lang w:val="en-US" w:eastAsia="en-US" w:bidi="en-US"/>
      </w:rPr>
    </w:lvl>
    <w:lvl w:ilvl="3" w:tplc="7EA63132">
      <w:numFmt w:val="bullet"/>
      <w:lvlText w:val="•"/>
      <w:lvlJc w:val="left"/>
      <w:pPr>
        <w:ind w:left="3268" w:hanging="360"/>
      </w:pPr>
      <w:rPr>
        <w:rFonts w:hint="default"/>
        <w:lang w:val="en-US" w:eastAsia="en-US" w:bidi="en-US"/>
      </w:rPr>
    </w:lvl>
    <w:lvl w:ilvl="4" w:tplc="A5147938">
      <w:numFmt w:val="bullet"/>
      <w:lvlText w:val="•"/>
      <w:lvlJc w:val="left"/>
      <w:pPr>
        <w:ind w:left="4058" w:hanging="360"/>
      </w:pPr>
      <w:rPr>
        <w:rFonts w:hint="default"/>
        <w:lang w:val="en-US" w:eastAsia="en-US" w:bidi="en-US"/>
      </w:rPr>
    </w:lvl>
    <w:lvl w:ilvl="5" w:tplc="D55E025E">
      <w:numFmt w:val="bullet"/>
      <w:lvlText w:val="•"/>
      <w:lvlJc w:val="left"/>
      <w:pPr>
        <w:ind w:left="4848" w:hanging="360"/>
      </w:pPr>
      <w:rPr>
        <w:rFonts w:hint="default"/>
        <w:lang w:val="en-US" w:eastAsia="en-US" w:bidi="en-US"/>
      </w:rPr>
    </w:lvl>
    <w:lvl w:ilvl="6" w:tplc="4C72FFA8">
      <w:numFmt w:val="bullet"/>
      <w:lvlText w:val="•"/>
      <w:lvlJc w:val="left"/>
      <w:pPr>
        <w:ind w:left="5637" w:hanging="360"/>
      </w:pPr>
      <w:rPr>
        <w:rFonts w:hint="default"/>
        <w:lang w:val="en-US" w:eastAsia="en-US" w:bidi="en-US"/>
      </w:rPr>
    </w:lvl>
    <w:lvl w:ilvl="7" w:tplc="82EE7C5C">
      <w:numFmt w:val="bullet"/>
      <w:lvlText w:val="•"/>
      <w:lvlJc w:val="left"/>
      <w:pPr>
        <w:ind w:left="6427" w:hanging="360"/>
      </w:pPr>
      <w:rPr>
        <w:rFonts w:hint="default"/>
        <w:lang w:val="en-US" w:eastAsia="en-US" w:bidi="en-US"/>
      </w:rPr>
    </w:lvl>
    <w:lvl w:ilvl="8" w:tplc="5C2C76A0">
      <w:numFmt w:val="bullet"/>
      <w:lvlText w:val="•"/>
      <w:lvlJc w:val="left"/>
      <w:pPr>
        <w:ind w:left="7216" w:hanging="360"/>
      </w:pPr>
      <w:rPr>
        <w:rFonts w:hint="default"/>
        <w:lang w:val="en-US" w:eastAsia="en-US" w:bidi="en-US"/>
      </w:rPr>
    </w:lvl>
  </w:abstractNum>
  <w:abstractNum w:abstractNumId="63" w15:restartNumberingAfterBreak="0">
    <w:nsid w:val="35BA605D"/>
    <w:multiLevelType w:val="hybridMultilevel"/>
    <w:tmpl w:val="4B1CF4AE"/>
    <w:lvl w:ilvl="0" w:tplc="408A7702">
      <w:numFmt w:val="bullet"/>
      <w:lvlText w:val=""/>
      <w:lvlJc w:val="left"/>
      <w:pPr>
        <w:ind w:left="263" w:hanging="156"/>
      </w:pPr>
      <w:rPr>
        <w:rFonts w:ascii="Wingdings" w:eastAsia="Wingdings" w:hAnsi="Wingdings" w:cs="Wingdings" w:hint="default"/>
        <w:w w:val="99"/>
        <w:sz w:val="20"/>
        <w:szCs w:val="20"/>
        <w:lang w:val="en-US" w:eastAsia="en-US" w:bidi="en-US"/>
      </w:rPr>
    </w:lvl>
    <w:lvl w:ilvl="1" w:tplc="FEE651E8">
      <w:numFmt w:val="bullet"/>
      <w:lvlText w:val="•"/>
      <w:lvlJc w:val="left"/>
      <w:pPr>
        <w:ind w:left="575" w:hanging="156"/>
      </w:pPr>
      <w:rPr>
        <w:rFonts w:hint="default"/>
        <w:lang w:val="en-US" w:eastAsia="en-US" w:bidi="en-US"/>
      </w:rPr>
    </w:lvl>
    <w:lvl w:ilvl="2" w:tplc="CB4E2874">
      <w:numFmt w:val="bullet"/>
      <w:lvlText w:val="•"/>
      <w:lvlJc w:val="left"/>
      <w:pPr>
        <w:ind w:left="890" w:hanging="156"/>
      </w:pPr>
      <w:rPr>
        <w:rFonts w:hint="default"/>
        <w:lang w:val="en-US" w:eastAsia="en-US" w:bidi="en-US"/>
      </w:rPr>
    </w:lvl>
    <w:lvl w:ilvl="3" w:tplc="41A6F060">
      <w:numFmt w:val="bullet"/>
      <w:lvlText w:val="•"/>
      <w:lvlJc w:val="left"/>
      <w:pPr>
        <w:ind w:left="1205" w:hanging="156"/>
      </w:pPr>
      <w:rPr>
        <w:rFonts w:hint="default"/>
        <w:lang w:val="en-US" w:eastAsia="en-US" w:bidi="en-US"/>
      </w:rPr>
    </w:lvl>
    <w:lvl w:ilvl="4" w:tplc="599A0414">
      <w:numFmt w:val="bullet"/>
      <w:lvlText w:val="•"/>
      <w:lvlJc w:val="left"/>
      <w:pPr>
        <w:ind w:left="1520" w:hanging="156"/>
      </w:pPr>
      <w:rPr>
        <w:rFonts w:hint="default"/>
        <w:lang w:val="en-US" w:eastAsia="en-US" w:bidi="en-US"/>
      </w:rPr>
    </w:lvl>
    <w:lvl w:ilvl="5" w:tplc="CD0AA0F4">
      <w:numFmt w:val="bullet"/>
      <w:lvlText w:val="•"/>
      <w:lvlJc w:val="left"/>
      <w:pPr>
        <w:ind w:left="1835" w:hanging="156"/>
      </w:pPr>
      <w:rPr>
        <w:rFonts w:hint="default"/>
        <w:lang w:val="en-US" w:eastAsia="en-US" w:bidi="en-US"/>
      </w:rPr>
    </w:lvl>
    <w:lvl w:ilvl="6" w:tplc="3548851A">
      <w:numFmt w:val="bullet"/>
      <w:lvlText w:val="•"/>
      <w:lvlJc w:val="left"/>
      <w:pPr>
        <w:ind w:left="2150" w:hanging="156"/>
      </w:pPr>
      <w:rPr>
        <w:rFonts w:hint="default"/>
        <w:lang w:val="en-US" w:eastAsia="en-US" w:bidi="en-US"/>
      </w:rPr>
    </w:lvl>
    <w:lvl w:ilvl="7" w:tplc="B2063044">
      <w:numFmt w:val="bullet"/>
      <w:lvlText w:val="•"/>
      <w:lvlJc w:val="left"/>
      <w:pPr>
        <w:ind w:left="2465" w:hanging="156"/>
      </w:pPr>
      <w:rPr>
        <w:rFonts w:hint="default"/>
        <w:lang w:val="en-US" w:eastAsia="en-US" w:bidi="en-US"/>
      </w:rPr>
    </w:lvl>
    <w:lvl w:ilvl="8" w:tplc="1FDCA9F0">
      <w:numFmt w:val="bullet"/>
      <w:lvlText w:val="•"/>
      <w:lvlJc w:val="left"/>
      <w:pPr>
        <w:ind w:left="2780" w:hanging="156"/>
      </w:pPr>
      <w:rPr>
        <w:rFonts w:hint="default"/>
        <w:lang w:val="en-US" w:eastAsia="en-US" w:bidi="en-US"/>
      </w:rPr>
    </w:lvl>
  </w:abstractNum>
  <w:abstractNum w:abstractNumId="64" w15:restartNumberingAfterBreak="0">
    <w:nsid w:val="368F38E2"/>
    <w:multiLevelType w:val="hybridMultilevel"/>
    <w:tmpl w:val="F2A0A62E"/>
    <w:lvl w:ilvl="0" w:tplc="C936B974">
      <w:numFmt w:val="bullet"/>
      <w:lvlText w:val=""/>
      <w:lvlJc w:val="left"/>
      <w:pPr>
        <w:ind w:left="260" w:hanging="156"/>
      </w:pPr>
      <w:rPr>
        <w:rFonts w:ascii="Wingdings" w:eastAsia="Wingdings" w:hAnsi="Wingdings" w:cs="Wingdings" w:hint="default"/>
        <w:w w:val="99"/>
        <w:sz w:val="20"/>
        <w:szCs w:val="20"/>
        <w:lang w:val="en-US" w:eastAsia="en-US" w:bidi="en-US"/>
      </w:rPr>
    </w:lvl>
    <w:lvl w:ilvl="1" w:tplc="06705BCC">
      <w:numFmt w:val="bullet"/>
      <w:lvlText w:val="•"/>
      <w:lvlJc w:val="left"/>
      <w:pPr>
        <w:ind w:left="529" w:hanging="156"/>
      </w:pPr>
      <w:rPr>
        <w:rFonts w:hint="default"/>
        <w:lang w:val="en-US" w:eastAsia="en-US" w:bidi="en-US"/>
      </w:rPr>
    </w:lvl>
    <w:lvl w:ilvl="2" w:tplc="14185088">
      <w:numFmt w:val="bullet"/>
      <w:lvlText w:val="•"/>
      <w:lvlJc w:val="left"/>
      <w:pPr>
        <w:ind w:left="799" w:hanging="156"/>
      </w:pPr>
      <w:rPr>
        <w:rFonts w:hint="default"/>
        <w:lang w:val="en-US" w:eastAsia="en-US" w:bidi="en-US"/>
      </w:rPr>
    </w:lvl>
    <w:lvl w:ilvl="3" w:tplc="D8106AE0">
      <w:numFmt w:val="bullet"/>
      <w:lvlText w:val="•"/>
      <w:lvlJc w:val="left"/>
      <w:pPr>
        <w:ind w:left="1068" w:hanging="156"/>
      </w:pPr>
      <w:rPr>
        <w:rFonts w:hint="default"/>
        <w:lang w:val="en-US" w:eastAsia="en-US" w:bidi="en-US"/>
      </w:rPr>
    </w:lvl>
    <w:lvl w:ilvl="4" w:tplc="6D9682E4">
      <w:numFmt w:val="bullet"/>
      <w:lvlText w:val="•"/>
      <w:lvlJc w:val="left"/>
      <w:pPr>
        <w:ind w:left="1338" w:hanging="156"/>
      </w:pPr>
      <w:rPr>
        <w:rFonts w:hint="default"/>
        <w:lang w:val="en-US" w:eastAsia="en-US" w:bidi="en-US"/>
      </w:rPr>
    </w:lvl>
    <w:lvl w:ilvl="5" w:tplc="FCA00FE2">
      <w:numFmt w:val="bullet"/>
      <w:lvlText w:val="•"/>
      <w:lvlJc w:val="left"/>
      <w:pPr>
        <w:ind w:left="1607" w:hanging="156"/>
      </w:pPr>
      <w:rPr>
        <w:rFonts w:hint="default"/>
        <w:lang w:val="en-US" w:eastAsia="en-US" w:bidi="en-US"/>
      </w:rPr>
    </w:lvl>
    <w:lvl w:ilvl="6" w:tplc="A69E70A8">
      <w:numFmt w:val="bullet"/>
      <w:lvlText w:val="•"/>
      <w:lvlJc w:val="left"/>
      <w:pPr>
        <w:ind w:left="1877" w:hanging="156"/>
      </w:pPr>
      <w:rPr>
        <w:rFonts w:hint="default"/>
        <w:lang w:val="en-US" w:eastAsia="en-US" w:bidi="en-US"/>
      </w:rPr>
    </w:lvl>
    <w:lvl w:ilvl="7" w:tplc="5D282DB2">
      <w:numFmt w:val="bullet"/>
      <w:lvlText w:val="•"/>
      <w:lvlJc w:val="left"/>
      <w:pPr>
        <w:ind w:left="2146" w:hanging="156"/>
      </w:pPr>
      <w:rPr>
        <w:rFonts w:hint="default"/>
        <w:lang w:val="en-US" w:eastAsia="en-US" w:bidi="en-US"/>
      </w:rPr>
    </w:lvl>
    <w:lvl w:ilvl="8" w:tplc="604820F2">
      <w:numFmt w:val="bullet"/>
      <w:lvlText w:val="•"/>
      <w:lvlJc w:val="left"/>
      <w:pPr>
        <w:ind w:left="2416" w:hanging="156"/>
      </w:pPr>
      <w:rPr>
        <w:rFonts w:hint="default"/>
        <w:lang w:val="en-US" w:eastAsia="en-US" w:bidi="en-US"/>
      </w:rPr>
    </w:lvl>
  </w:abstractNum>
  <w:abstractNum w:abstractNumId="65" w15:restartNumberingAfterBreak="0">
    <w:nsid w:val="378231E7"/>
    <w:multiLevelType w:val="hybridMultilevel"/>
    <w:tmpl w:val="4D74B7AE"/>
    <w:lvl w:ilvl="0" w:tplc="3B546E84">
      <w:numFmt w:val="bullet"/>
      <w:lvlText w:val=""/>
      <w:lvlJc w:val="left"/>
      <w:pPr>
        <w:ind w:left="262" w:hanging="156"/>
      </w:pPr>
      <w:rPr>
        <w:rFonts w:ascii="Wingdings" w:eastAsia="Wingdings" w:hAnsi="Wingdings" w:cs="Wingdings" w:hint="default"/>
        <w:w w:val="99"/>
        <w:sz w:val="20"/>
        <w:szCs w:val="20"/>
        <w:lang w:val="en-US" w:eastAsia="en-US" w:bidi="en-US"/>
      </w:rPr>
    </w:lvl>
    <w:lvl w:ilvl="1" w:tplc="5FDA9A42">
      <w:numFmt w:val="bullet"/>
      <w:lvlText w:val="•"/>
      <w:lvlJc w:val="left"/>
      <w:pPr>
        <w:ind w:left="530" w:hanging="156"/>
      </w:pPr>
      <w:rPr>
        <w:rFonts w:hint="default"/>
        <w:lang w:val="en-US" w:eastAsia="en-US" w:bidi="en-US"/>
      </w:rPr>
    </w:lvl>
    <w:lvl w:ilvl="2" w:tplc="3B4C66C2">
      <w:numFmt w:val="bullet"/>
      <w:lvlText w:val="•"/>
      <w:lvlJc w:val="left"/>
      <w:pPr>
        <w:ind w:left="800" w:hanging="156"/>
      </w:pPr>
      <w:rPr>
        <w:rFonts w:hint="default"/>
        <w:lang w:val="en-US" w:eastAsia="en-US" w:bidi="en-US"/>
      </w:rPr>
    </w:lvl>
    <w:lvl w:ilvl="3" w:tplc="965CF23C">
      <w:numFmt w:val="bullet"/>
      <w:lvlText w:val="•"/>
      <w:lvlJc w:val="left"/>
      <w:pPr>
        <w:ind w:left="1070" w:hanging="156"/>
      </w:pPr>
      <w:rPr>
        <w:rFonts w:hint="default"/>
        <w:lang w:val="en-US" w:eastAsia="en-US" w:bidi="en-US"/>
      </w:rPr>
    </w:lvl>
    <w:lvl w:ilvl="4" w:tplc="67AA628A">
      <w:numFmt w:val="bullet"/>
      <w:lvlText w:val="•"/>
      <w:lvlJc w:val="left"/>
      <w:pPr>
        <w:ind w:left="1340" w:hanging="156"/>
      </w:pPr>
      <w:rPr>
        <w:rFonts w:hint="default"/>
        <w:lang w:val="en-US" w:eastAsia="en-US" w:bidi="en-US"/>
      </w:rPr>
    </w:lvl>
    <w:lvl w:ilvl="5" w:tplc="C37E526E">
      <w:numFmt w:val="bullet"/>
      <w:lvlText w:val="•"/>
      <w:lvlJc w:val="left"/>
      <w:pPr>
        <w:ind w:left="1611" w:hanging="156"/>
      </w:pPr>
      <w:rPr>
        <w:rFonts w:hint="default"/>
        <w:lang w:val="en-US" w:eastAsia="en-US" w:bidi="en-US"/>
      </w:rPr>
    </w:lvl>
    <w:lvl w:ilvl="6" w:tplc="DFC632A0">
      <w:numFmt w:val="bullet"/>
      <w:lvlText w:val="•"/>
      <w:lvlJc w:val="left"/>
      <w:pPr>
        <w:ind w:left="1881" w:hanging="156"/>
      </w:pPr>
      <w:rPr>
        <w:rFonts w:hint="default"/>
        <w:lang w:val="en-US" w:eastAsia="en-US" w:bidi="en-US"/>
      </w:rPr>
    </w:lvl>
    <w:lvl w:ilvl="7" w:tplc="8956156A">
      <w:numFmt w:val="bullet"/>
      <w:lvlText w:val="•"/>
      <w:lvlJc w:val="left"/>
      <w:pPr>
        <w:ind w:left="2151" w:hanging="156"/>
      </w:pPr>
      <w:rPr>
        <w:rFonts w:hint="default"/>
        <w:lang w:val="en-US" w:eastAsia="en-US" w:bidi="en-US"/>
      </w:rPr>
    </w:lvl>
    <w:lvl w:ilvl="8" w:tplc="FC84F8A6">
      <w:numFmt w:val="bullet"/>
      <w:lvlText w:val="•"/>
      <w:lvlJc w:val="left"/>
      <w:pPr>
        <w:ind w:left="2421" w:hanging="156"/>
      </w:pPr>
      <w:rPr>
        <w:rFonts w:hint="default"/>
        <w:lang w:val="en-US" w:eastAsia="en-US" w:bidi="en-US"/>
      </w:rPr>
    </w:lvl>
  </w:abstractNum>
  <w:abstractNum w:abstractNumId="66" w15:restartNumberingAfterBreak="0">
    <w:nsid w:val="3A5E730D"/>
    <w:multiLevelType w:val="hybridMultilevel"/>
    <w:tmpl w:val="03BED0F4"/>
    <w:lvl w:ilvl="0" w:tplc="C084316C">
      <w:numFmt w:val="bullet"/>
      <w:lvlText w:val=""/>
      <w:lvlJc w:val="left"/>
      <w:pPr>
        <w:ind w:left="260" w:hanging="156"/>
      </w:pPr>
      <w:rPr>
        <w:rFonts w:ascii="Wingdings" w:eastAsia="Wingdings" w:hAnsi="Wingdings" w:cs="Wingdings" w:hint="default"/>
        <w:w w:val="99"/>
        <w:sz w:val="20"/>
        <w:szCs w:val="20"/>
        <w:lang w:val="en-US" w:eastAsia="en-US" w:bidi="en-US"/>
      </w:rPr>
    </w:lvl>
    <w:lvl w:ilvl="1" w:tplc="7DA81A6E">
      <w:numFmt w:val="bullet"/>
      <w:lvlText w:val="•"/>
      <w:lvlJc w:val="left"/>
      <w:pPr>
        <w:ind w:left="529" w:hanging="156"/>
      </w:pPr>
      <w:rPr>
        <w:rFonts w:hint="default"/>
        <w:lang w:val="en-US" w:eastAsia="en-US" w:bidi="en-US"/>
      </w:rPr>
    </w:lvl>
    <w:lvl w:ilvl="2" w:tplc="4CC69C7A">
      <w:numFmt w:val="bullet"/>
      <w:lvlText w:val="•"/>
      <w:lvlJc w:val="left"/>
      <w:pPr>
        <w:ind w:left="799" w:hanging="156"/>
      </w:pPr>
      <w:rPr>
        <w:rFonts w:hint="default"/>
        <w:lang w:val="en-US" w:eastAsia="en-US" w:bidi="en-US"/>
      </w:rPr>
    </w:lvl>
    <w:lvl w:ilvl="3" w:tplc="9EBE6EAE">
      <w:numFmt w:val="bullet"/>
      <w:lvlText w:val="•"/>
      <w:lvlJc w:val="left"/>
      <w:pPr>
        <w:ind w:left="1068" w:hanging="156"/>
      </w:pPr>
      <w:rPr>
        <w:rFonts w:hint="default"/>
        <w:lang w:val="en-US" w:eastAsia="en-US" w:bidi="en-US"/>
      </w:rPr>
    </w:lvl>
    <w:lvl w:ilvl="4" w:tplc="792644A8">
      <w:numFmt w:val="bullet"/>
      <w:lvlText w:val="•"/>
      <w:lvlJc w:val="left"/>
      <w:pPr>
        <w:ind w:left="1338" w:hanging="156"/>
      </w:pPr>
      <w:rPr>
        <w:rFonts w:hint="default"/>
        <w:lang w:val="en-US" w:eastAsia="en-US" w:bidi="en-US"/>
      </w:rPr>
    </w:lvl>
    <w:lvl w:ilvl="5" w:tplc="62BE74C8">
      <w:numFmt w:val="bullet"/>
      <w:lvlText w:val="•"/>
      <w:lvlJc w:val="left"/>
      <w:pPr>
        <w:ind w:left="1607" w:hanging="156"/>
      </w:pPr>
      <w:rPr>
        <w:rFonts w:hint="default"/>
        <w:lang w:val="en-US" w:eastAsia="en-US" w:bidi="en-US"/>
      </w:rPr>
    </w:lvl>
    <w:lvl w:ilvl="6" w:tplc="C1D8F4D8">
      <w:numFmt w:val="bullet"/>
      <w:lvlText w:val="•"/>
      <w:lvlJc w:val="left"/>
      <w:pPr>
        <w:ind w:left="1877" w:hanging="156"/>
      </w:pPr>
      <w:rPr>
        <w:rFonts w:hint="default"/>
        <w:lang w:val="en-US" w:eastAsia="en-US" w:bidi="en-US"/>
      </w:rPr>
    </w:lvl>
    <w:lvl w:ilvl="7" w:tplc="CC0441E2">
      <w:numFmt w:val="bullet"/>
      <w:lvlText w:val="•"/>
      <w:lvlJc w:val="left"/>
      <w:pPr>
        <w:ind w:left="2146" w:hanging="156"/>
      </w:pPr>
      <w:rPr>
        <w:rFonts w:hint="default"/>
        <w:lang w:val="en-US" w:eastAsia="en-US" w:bidi="en-US"/>
      </w:rPr>
    </w:lvl>
    <w:lvl w:ilvl="8" w:tplc="D49AC65A">
      <w:numFmt w:val="bullet"/>
      <w:lvlText w:val="•"/>
      <w:lvlJc w:val="left"/>
      <w:pPr>
        <w:ind w:left="2416" w:hanging="156"/>
      </w:pPr>
      <w:rPr>
        <w:rFonts w:hint="default"/>
        <w:lang w:val="en-US" w:eastAsia="en-US" w:bidi="en-US"/>
      </w:rPr>
    </w:lvl>
  </w:abstractNum>
  <w:abstractNum w:abstractNumId="67" w15:restartNumberingAfterBreak="0">
    <w:nsid w:val="3B282153"/>
    <w:multiLevelType w:val="hybridMultilevel"/>
    <w:tmpl w:val="6FE4DB16"/>
    <w:lvl w:ilvl="0" w:tplc="96BE86B6">
      <w:numFmt w:val="bullet"/>
      <w:lvlText w:val=""/>
      <w:lvlJc w:val="left"/>
      <w:pPr>
        <w:ind w:left="263" w:hanging="156"/>
      </w:pPr>
      <w:rPr>
        <w:rFonts w:ascii="Wingdings" w:eastAsia="Wingdings" w:hAnsi="Wingdings" w:cs="Wingdings" w:hint="default"/>
        <w:w w:val="99"/>
        <w:sz w:val="20"/>
        <w:szCs w:val="20"/>
        <w:lang w:val="en-US" w:eastAsia="en-US" w:bidi="en-US"/>
      </w:rPr>
    </w:lvl>
    <w:lvl w:ilvl="1" w:tplc="6D0271E8">
      <w:numFmt w:val="bullet"/>
      <w:lvlText w:val="•"/>
      <w:lvlJc w:val="left"/>
      <w:pPr>
        <w:ind w:left="592" w:hanging="156"/>
      </w:pPr>
      <w:rPr>
        <w:rFonts w:hint="default"/>
        <w:lang w:val="en-US" w:eastAsia="en-US" w:bidi="en-US"/>
      </w:rPr>
    </w:lvl>
    <w:lvl w:ilvl="2" w:tplc="4242627A">
      <w:numFmt w:val="bullet"/>
      <w:lvlText w:val="•"/>
      <w:lvlJc w:val="left"/>
      <w:pPr>
        <w:ind w:left="925" w:hanging="156"/>
      </w:pPr>
      <w:rPr>
        <w:rFonts w:hint="default"/>
        <w:lang w:val="en-US" w:eastAsia="en-US" w:bidi="en-US"/>
      </w:rPr>
    </w:lvl>
    <w:lvl w:ilvl="3" w:tplc="6E9CCAFC">
      <w:numFmt w:val="bullet"/>
      <w:lvlText w:val="•"/>
      <w:lvlJc w:val="left"/>
      <w:pPr>
        <w:ind w:left="1257" w:hanging="156"/>
      </w:pPr>
      <w:rPr>
        <w:rFonts w:hint="default"/>
        <w:lang w:val="en-US" w:eastAsia="en-US" w:bidi="en-US"/>
      </w:rPr>
    </w:lvl>
    <w:lvl w:ilvl="4" w:tplc="B47C69BC">
      <w:numFmt w:val="bullet"/>
      <w:lvlText w:val="•"/>
      <w:lvlJc w:val="left"/>
      <w:pPr>
        <w:ind w:left="1590" w:hanging="156"/>
      </w:pPr>
      <w:rPr>
        <w:rFonts w:hint="default"/>
        <w:lang w:val="en-US" w:eastAsia="en-US" w:bidi="en-US"/>
      </w:rPr>
    </w:lvl>
    <w:lvl w:ilvl="5" w:tplc="CAB03A08">
      <w:numFmt w:val="bullet"/>
      <w:lvlText w:val="•"/>
      <w:lvlJc w:val="left"/>
      <w:pPr>
        <w:ind w:left="1923" w:hanging="156"/>
      </w:pPr>
      <w:rPr>
        <w:rFonts w:hint="default"/>
        <w:lang w:val="en-US" w:eastAsia="en-US" w:bidi="en-US"/>
      </w:rPr>
    </w:lvl>
    <w:lvl w:ilvl="6" w:tplc="B4F83D22">
      <w:numFmt w:val="bullet"/>
      <w:lvlText w:val="•"/>
      <w:lvlJc w:val="left"/>
      <w:pPr>
        <w:ind w:left="2255" w:hanging="156"/>
      </w:pPr>
      <w:rPr>
        <w:rFonts w:hint="default"/>
        <w:lang w:val="en-US" w:eastAsia="en-US" w:bidi="en-US"/>
      </w:rPr>
    </w:lvl>
    <w:lvl w:ilvl="7" w:tplc="CC72F116">
      <w:numFmt w:val="bullet"/>
      <w:lvlText w:val="•"/>
      <w:lvlJc w:val="left"/>
      <w:pPr>
        <w:ind w:left="2588" w:hanging="156"/>
      </w:pPr>
      <w:rPr>
        <w:rFonts w:hint="default"/>
        <w:lang w:val="en-US" w:eastAsia="en-US" w:bidi="en-US"/>
      </w:rPr>
    </w:lvl>
    <w:lvl w:ilvl="8" w:tplc="853CDD66">
      <w:numFmt w:val="bullet"/>
      <w:lvlText w:val="•"/>
      <w:lvlJc w:val="left"/>
      <w:pPr>
        <w:ind w:left="2920" w:hanging="156"/>
      </w:pPr>
      <w:rPr>
        <w:rFonts w:hint="default"/>
        <w:lang w:val="en-US" w:eastAsia="en-US" w:bidi="en-US"/>
      </w:rPr>
    </w:lvl>
  </w:abstractNum>
  <w:abstractNum w:abstractNumId="68" w15:restartNumberingAfterBreak="0">
    <w:nsid w:val="3D6517C3"/>
    <w:multiLevelType w:val="hybridMultilevel"/>
    <w:tmpl w:val="9B42BCAA"/>
    <w:lvl w:ilvl="0" w:tplc="655E4566">
      <w:numFmt w:val="bullet"/>
      <w:lvlText w:val=""/>
      <w:lvlJc w:val="left"/>
      <w:pPr>
        <w:ind w:left="263" w:hanging="156"/>
      </w:pPr>
      <w:rPr>
        <w:rFonts w:ascii="Wingdings" w:eastAsia="Wingdings" w:hAnsi="Wingdings" w:cs="Wingdings" w:hint="default"/>
        <w:w w:val="99"/>
        <w:sz w:val="20"/>
        <w:szCs w:val="20"/>
        <w:lang w:val="en-US" w:eastAsia="en-US" w:bidi="en-US"/>
      </w:rPr>
    </w:lvl>
    <w:lvl w:ilvl="1" w:tplc="C3C88CC0">
      <w:numFmt w:val="bullet"/>
      <w:lvlText w:val="•"/>
      <w:lvlJc w:val="left"/>
      <w:pPr>
        <w:ind w:left="592" w:hanging="156"/>
      </w:pPr>
      <w:rPr>
        <w:rFonts w:hint="default"/>
        <w:lang w:val="en-US" w:eastAsia="en-US" w:bidi="en-US"/>
      </w:rPr>
    </w:lvl>
    <w:lvl w:ilvl="2" w:tplc="33D60434">
      <w:numFmt w:val="bullet"/>
      <w:lvlText w:val="•"/>
      <w:lvlJc w:val="left"/>
      <w:pPr>
        <w:ind w:left="925" w:hanging="156"/>
      </w:pPr>
      <w:rPr>
        <w:rFonts w:hint="default"/>
        <w:lang w:val="en-US" w:eastAsia="en-US" w:bidi="en-US"/>
      </w:rPr>
    </w:lvl>
    <w:lvl w:ilvl="3" w:tplc="8B84C4A2">
      <w:numFmt w:val="bullet"/>
      <w:lvlText w:val="•"/>
      <w:lvlJc w:val="left"/>
      <w:pPr>
        <w:ind w:left="1257" w:hanging="156"/>
      </w:pPr>
      <w:rPr>
        <w:rFonts w:hint="default"/>
        <w:lang w:val="en-US" w:eastAsia="en-US" w:bidi="en-US"/>
      </w:rPr>
    </w:lvl>
    <w:lvl w:ilvl="4" w:tplc="20D03A9C">
      <w:numFmt w:val="bullet"/>
      <w:lvlText w:val="•"/>
      <w:lvlJc w:val="left"/>
      <w:pPr>
        <w:ind w:left="1590" w:hanging="156"/>
      </w:pPr>
      <w:rPr>
        <w:rFonts w:hint="default"/>
        <w:lang w:val="en-US" w:eastAsia="en-US" w:bidi="en-US"/>
      </w:rPr>
    </w:lvl>
    <w:lvl w:ilvl="5" w:tplc="C7E89C44">
      <w:numFmt w:val="bullet"/>
      <w:lvlText w:val="•"/>
      <w:lvlJc w:val="left"/>
      <w:pPr>
        <w:ind w:left="1923" w:hanging="156"/>
      </w:pPr>
      <w:rPr>
        <w:rFonts w:hint="default"/>
        <w:lang w:val="en-US" w:eastAsia="en-US" w:bidi="en-US"/>
      </w:rPr>
    </w:lvl>
    <w:lvl w:ilvl="6" w:tplc="6E40EA9C">
      <w:numFmt w:val="bullet"/>
      <w:lvlText w:val="•"/>
      <w:lvlJc w:val="left"/>
      <w:pPr>
        <w:ind w:left="2255" w:hanging="156"/>
      </w:pPr>
      <w:rPr>
        <w:rFonts w:hint="default"/>
        <w:lang w:val="en-US" w:eastAsia="en-US" w:bidi="en-US"/>
      </w:rPr>
    </w:lvl>
    <w:lvl w:ilvl="7" w:tplc="FEC21064">
      <w:numFmt w:val="bullet"/>
      <w:lvlText w:val="•"/>
      <w:lvlJc w:val="left"/>
      <w:pPr>
        <w:ind w:left="2588" w:hanging="156"/>
      </w:pPr>
      <w:rPr>
        <w:rFonts w:hint="default"/>
        <w:lang w:val="en-US" w:eastAsia="en-US" w:bidi="en-US"/>
      </w:rPr>
    </w:lvl>
    <w:lvl w:ilvl="8" w:tplc="363E365C">
      <w:numFmt w:val="bullet"/>
      <w:lvlText w:val="•"/>
      <w:lvlJc w:val="left"/>
      <w:pPr>
        <w:ind w:left="2920" w:hanging="156"/>
      </w:pPr>
      <w:rPr>
        <w:rFonts w:hint="default"/>
        <w:lang w:val="en-US" w:eastAsia="en-US" w:bidi="en-US"/>
      </w:rPr>
    </w:lvl>
  </w:abstractNum>
  <w:abstractNum w:abstractNumId="69" w15:restartNumberingAfterBreak="0">
    <w:nsid w:val="3D691899"/>
    <w:multiLevelType w:val="hybridMultilevel"/>
    <w:tmpl w:val="9D2885F2"/>
    <w:lvl w:ilvl="0" w:tplc="1C2AF820">
      <w:numFmt w:val="bullet"/>
      <w:lvlText w:val=""/>
      <w:lvlJc w:val="left"/>
      <w:pPr>
        <w:ind w:left="260" w:hanging="156"/>
      </w:pPr>
      <w:rPr>
        <w:rFonts w:ascii="Wingdings" w:eastAsia="Wingdings" w:hAnsi="Wingdings" w:cs="Wingdings" w:hint="default"/>
        <w:w w:val="99"/>
        <w:sz w:val="20"/>
        <w:szCs w:val="20"/>
        <w:lang w:val="en-US" w:eastAsia="en-US" w:bidi="en-US"/>
      </w:rPr>
    </w:lvl>
    <w:lvl w:ilvl="1" w:tplc="97BC772A">
      <w:numFmt w:val="bullet"/>
      <w:lvlText w:val="•"/>
      <w:lvlJc w:val="left"/>
      <w:pPr>
        <w:ind w:left="529" w:hanging="156"/>
      </w:pPr>
      <w:rPr>
        <w:rFonts w:hint="default"/>
        <w:lang w:val="en-US" w:eastAsia="en-US" w:bidi="en-US"/>
      </w:rPr>
    </w:lvl>
    <w:lvl w:ilvl="2" w:tplc="1182ECBE">
      <w:numFmt w:val="bullet"/>
      <w:lvlText w:val="•"/>
      <w:lvlJc w:val="left"/>
      <w:pPr>
        <w:ind w:left="799" w:hanging="156"/>
      </w:pPr>
      <w:rPr>
        <w:rFonts w:hint="default"/>
        <w:lang w:val="en-US" w:eastAsia="en-US" w:bidi="en-US"/>
      </w:rPr>
    </w:lvl>
    <w:lvl w:ilvl="3" w:tplc="F47CD3C0">
      <w:numFmt w:val="bullet"/>
      <w:lvlText w:val="•"/>
      <w:lvlJc w:val="left"/>
      <w:pPr>
        <w:ind w:left="1068" w:hanging="156"/>
      </w:pPr>
      <w:rPr>
        <w:rFonts w:hint="default"/>
        <w:lang w:val="en-US" w:eastAsia="en-US" w:bidi="en-US"/>
      </w:rPr>
    </w:lvl>
    <w:lvl w:ilvl="4" w:tplc="2B0600F4">
      <w:numFmt w:val="bullet"/>
      <w:lvlText w:val="•"/>
      <w:lvlJc w:val="left"/>
      <w:pPr>
        <w:ind w:left="1338" w:hanging="156"/>
      </w:pPr>
      <w:rPr>
        <w:rFonts w:hint="default"/>
        <w:lang w:val="en-US" w:eastAsia="en-US" w:bidi="en-US"/>
      </w:rPr>
    </w:lvl>
    <w:lvl w:ilvl="5" w:tplc="E90AD0E0">
      <w:numFmt w:val="bullet"/>
      <w:lvlText w:val="•"/>
      <w:lvlJc w:val="left"/>
      <w:pPr>
        <w:ind w:left="1607" w:hanging="156"/>
      </w:pPr>
      <w:rPr>
        <w:rFonts w:hint="default"/>
        <w:lang w:val="en-US" w:eastAsia="en-US" w:bidi="en-US"/>
      </w:rPr>
    </w:lvl>
    <w:lvl w:ilvl="6" w:tplc="AAC4B024">
      <w:numFmt w:val="bullet"/>
      <w:lvlText w:val="•"/>
      <w:lvlJc w:val="left"/>
      <w:pPr>
        <w:ind w:left="1877" w:hanging="156"/>
      </w:pPr>
      <w:rPr>
        <w:rFonts w:hint="default"/>
        <w:lang w:val="en-US" w:eastAsia="en-US" w:bidi="en-US"/>
      </w:rPr>
    </w:lvl>
    <w:lvl w:ilvl="7" w:tplc="006EB678">
      <w:numFmt w:val="bullet"/>
      <w:lvlText w:val="•"/>
      <w:lvlJc w:val="left"/>
      <w:pPr>
        <w:ind w:left="2146" w:hanging="156"/>
      </w:pPr>
      <w:rPr>
        <w:rFonts w:hint="default"/>
        <w:lang w:val="en-US" w:eastAsia="en-US" w:bidi="en-US"/>
      </w:rPr>
    </w:lvl>
    <w:lvl w:ilvl="8" w:tplc="B194034E">
      <w:numFmt w:val="bullet"/>
      <w:lvlText w:val="•"/>
      <w:lvlJc w:val="left"/>
      <w:pPr>
        <w:ind w:left="2416" w:hanging="156"/>
      </w:pPr>
      <w:rPr>
        <w:rFonts w:hint="default"/>
        <w:lang w:val="en-US" w:eastAsia="en-US" w:bidi="en-US"/>
      </w:rPr>
    </w:lvl>
  </w:abstractNum>
  <w:abstractNum w:abstractNumId="70" w15:restartNumberingAfterBreak="0">
    <w:nsid w:val="3DC61C2C"/>
    <w:multiLevelType w:val="hybridMultilevel"/>
    <w:tmpl w:val="D27EDC1C"/>
    <w:lvl w:ilvl="0" w:tplc="96585D30">
      <w:numFmt w:val="bullet"/>
      <w:lvlText w:val=""/>
      <w:lvlJc w:val="left"/>
      <w:pPr>
        <w:ind w:left="898" w:hanging="360"/>
      </w:pPr>
      <w:rPr>
        <w:rFonts w:ascii="Symbol" w:eastAsia="Symbol" w:hAnsi="Symbol" w:cs="Symbol" w:hint="default"/>
        <w:w w:val="99"/>
        <w:sz w:val="20"/>
        <w:szCs w:val="20"/>
        <w:lang w:val="en-US" w:eastAsia="en-US" w:bidi="en-US"/>
      </w:rPr>
    </w:lvl>
    <w:lvl w:ilvl="1" w:tplc="621C205E">
      <w:numFmt w:val="bullet"/>
      <w:lvlText w:val="•"/>
      <w:lvlJc w:val="left"/>
      <w:pPr>
        <w:ind w:left="1684" w:hanging="360"/>
      </w:pPr>
      <w:rPr>
        <w:rFonts w:hint="default"/>
        <w:lang w:val="en-US" w:eastAsia="en-US" w:bidi="en-US"/>
      </w:rPr>
    </w:lvl>
    <w:lvl w:ilvl="2" w:tplc="42368C62">
      <w:numFmt w:val="bullet"/>
      <w:lvlText w:val="•"/>
      <w:lvlJc w:val="left"/>
      <w:pPr>
        <w:ind w:left="2468" w:hanging="360"/>
      </w:pPr>
      <w:rPr>
        <w:rFonts w:hint="default"/>
        <w:lang w:val="en-US" w:eastAsia="en-US" w:bidi="en-US"/>
      </w:rPr>
    </w:lvl>
    <w:lvl w:ilvl="3" w:tplc="26B69C20">
      <w:numFmt w:val="bullet"/>
      <w:lvlText w:val="•"/>
      <w:lvlJc w:val="left"/>
      <w:pPr>
        <w:ind w:left="3252" w:hanging="360"/>
      </w:pPr>
      <w:rPr>
        <w:rFonts w:hint="default"/>
        <w:lang w:val="en-US" w:eastAsia="en-US" w:bidi="en-US"/>
      </w:rPr>
    </w:lvl>
    <w:lvl w:ilvl="4" w:tplc="20F0151C">
      <w:numFmt w:val="bullet"/>
      <w:lvlText w:val="•"/>
      <w:lvlJc w:val="left"/>
      <w:pPr>
        <w:ind w:left="4036" w:hanging="360"/>
      </w:pPr>
      <w:rPr>
        <w:rFonts w:hint="default"/>
        <w:lang w:val="en-US" w:eastAsia="en-US" w:bidi="en-US"/>
      </w:rPr>
    </w:lvl>
    <w:lvl w:ilvl="5" w:tplc="38C8AABE">
      <w:numFmt w:val="bullet"/>
      <w:lvlText w:val="•"/>
      <w:lvlJc w:val="left"/>
      <w:pPr>
        <w:ind w:left="4820" w:hanging="360"/>
      </w:pPr>
      <w:rPr>
        <w:rFonts w:hint="default"/>
        <w:lang w:val="en-US" w:eastAsia="en-US" w:bidi="en-US"/>
      </w:rPr>
    </w:lvl>
    <w:lvl w:ilvl="6" w:tplc="EFC294C4">
      <w:numFmt w:val="bullet"/>
      <w:lvlText w:val="•"/>
      <w:lvlJc w:val="left"/>
      <w:pPr>
        <w:ind w:left="5604" w:hanging="360"/>
      </w:pPr>
      <w:rPr>
        <w:rFonts w:hint="default"/>
        <w:lang w:val="en-US" w:eastAsia="en-US" w:bidi="en-US"/>
      </w:rPr>
    </w:lvl>
    <w:lvl w:ilvl="7" w:tplc="879AC2EC">
      <w:numFmt w:val="bullet"/>
      <w:lvlText w:val="•"/>
      <w:lvlJc w:val="left"/>
      <w:pPr>
        <w:ind w:left="6388" w:hanging="360"/>
      </w:pPr>
      <w:rPr>
        <w:rFonts w:hint="default"/>
        <w:lang w:val="en-US" w:eastAsia="en-US" w:bidi="en-US"/>
      </w:rPr>
    </w:lvl>
    <w:lvl w:ilvl="8" w:tplc="5254FA42">
      <w:numFmt w:val="bullet"/>
      <w:lvlText w:val="•"/>
      <w:lvlJc w:val="left"/>
      <w:pPr>
        <w:ind w:left="7172" w:hanging="360"/>
      </w:pPr>
      <w:rPr>
        <w:rFonts w:hint="default"/>
        <w:lang w:val="en-US" w:eastAsia="en-US" w:bidi="en-US"/>
      </w:rPr>
    </w:lvl>
  </w:abstractNum>
  <w:abstractNum w:abstractNumId="71" w15:restartNumberingAfterBreak="0">
    <w:nsid w:val="3DD268FA"/>
    <w:multiLevelType w:val="hybridMultilevel"/>
    <w:tmpl w:val="204EBDD6"/>
    <w:lvl w:ilvl="0" w:tplc="42369466">
      <w:numFmt w:val="bullet"/>
      <w:lvlText w:val=""/>
      <w:lvlJc w:val="left"/>
      <w:pPr>
        <w:ind w:left="898" w:hanging="360"/>
      </w:pPr>
      <w:rPr>
        <w:rFonts w:ascii="Symbol" w:eastAsia="Symbol" w:hAnsi="Symbol" w:cs="Symbol" w:hint="default"/>
        <w:w w:val="99"/>
        <w:sz w:val="20"/>
        <w:szCs w:val="20"/>
        <w:lang w:val="en-US" w:eastAsia="en-US" w:bidi="en-US"/>
      </w:rPr>
    </w:lvl>
    <w:lvl w:ilvl="1" w:tplc="B7E2F638">
      <w:numFmt w:val="bullet"/>
      <w:lvlText w:val="•"/>
      <w:lvlJc w:val="left"/>
      <w:pPr>
        <w:ind w:left="1684" w:hanging="360"/>
      </w:pPr>
      <w:rPr>
        <w:rFonts w:hint="default"/>
        <w:lang w:val="en-US" w:eastAsia="en-US" w:bidi="en-US"/>
      </w:rPr>
    </w:lvl>
    <w:lvl w:ilvl="2" w:tplc="8466D24C">
      <w:numFmt w:val="bullet"/>
      <w:lvlText w:val="•"/>
      <w:lvlJc w:val="left"/>
      <w:pPr>
        <w:ind w:left="2468" w:hanging="360"/>
      </w:pPr>
      <w:rPr>
        <w:rFonts w:hint="default"/>
        <w:lang w:val="en-US" w:eastAsia="en-US" w:bidi="en-US"/>
      </w:rPr>
    </w:lvl>
    <w:lvl w:ilvl="3" w:tplc="4C9EAC24">
      <w:numFmt w:val="bullet"/>
      <w:lvlText w:val="•"/>
      <w:lvlJc w:val="left"/>
      <w:pPr>
        <w:ind w:left="3252" w:hanging="360"/>
      </w:pPr>
      <w:rPr>
        <w:rFonts w:hint="default"/>
        <w:lang w:val="en-US" w:eastAsia="en-US" w:bidi="en-US"/>
      </w:rPr>
    </w:lvl>
    <w:lvl w:ilvl="4" w:tplc="69264132">
      <w:numFmt w:val="bullet"/>
      <w:lvlText w:val="•"/>
      <w:lvlJc w:val="left"/>
      <w:pPr>
        <w:ind w:left="4036" w:hanging="360"/>
      </w:pPr>
      <w:rPr>
        <w:rFonts w:hint="default"/>
        <w:lang w:val="en-US" w:eastAsia="en-US" w:bidi="en-US"/>
      </w:rPr>
    </w:lvl>
    <w:lvl w:ilvl="5" w:tplc="AAEA7CE8">
      <w:numFmt w:val="bullet"/>
      <w:lvlText w:val="•"/>
      <w:lvlJc w:val="left"/>
      <w:pPr>
        <w:ind w:left="4820" w:hanging="360"/>
      </w:pPr>
      <w:rPr>
        <w:rFonts w:hint="default"/>
        <w:lang w:val="en-US" w:eastAsia="en-US" w:bidi="en-US"/>
      </w:rPr>
    </w:lvl>
    <w:lvl w:ilvl="6" w:tplc="469095BC">
      <w:numFmt w:val="bullet"/>
      <w:lvlText w:val="•"/>
      <w:lvlJc w:val="left"/>
      <w:pPr>
        <w:ind w:left="5604" w:hanging="360"/>
      </w:pPr>
      <w:rPr>
        <w:rFonts w:hint="default"/>
        <w:lang w:val="en-US" w:eastAsia="en-US" w:bidi="en-US"/>
      </w:rPr>
    </w:lvl>
    <w:lvl w:ilvl="7" w:tplc="C39A9FF8">
      <w:numFmt w:val="bullet"/>
      <w:lvlText w:val="•"/>
      <w:lvlJc w:val="left"/>
      <w:pPr>
        <w:ind w:left="6388" w:hanging="360"/>
      </w:pPr>
      <w:rPr>
        <w:rFonts w:hint="default"/>
        <w:lang w:val="en-US" w:eastAsia="en-US" w:bidi="en-US"/>
      </w:rPr>
    </w:lvl>
    <w:lvl w:ilvl="8" w:tplc="554CD7FA">
      <w:numFmt w:val="bullet"/>
      <w:lvlText w:val="•"/>
      <w:lvlJc w:val="left"/>
      <w:pPr>
        <w:ind w:left="7172" w:hanging="360"/>
      </w:pPr>
      <w:rPr>
        <w:rFonts w:hint="default"/>
        <w:lang w:val="en-US" w:eastAsia="en-US" w:bidi="en-US"/>
      </w:rPr>
    </w:lvl>
  </w:abstractNum>
  <w:abstractNum w:abstractNumId="72" w15:restartNumberingAfterBreak="0">
    <w:nsid w:val="3E0B634A"/>
    <w:multiLevelType w:val="hybridMultilevel"/>
    <w:tmpl w:val="D8E45F82"/>
    <w:lvl w:ilvl="0" w:tplc="577EE8AE">
      <w:numFmt w:val="bullet"/>
      <w:lvlText w:val=""/>
      <w:lvlJc w:val="left"/>
      <w:pPr>
        <w:ind w:left="101" w:hanging="120"/>
      </w:pPr>
      <w:rPr>
        <w:rFonts w:ascii="Wingdings" w:eastAsia="Wingdings" w:hAnsi="Wingdings" w:cs="Wingdings" w:hint="default"/>
        <w:w w:val="99"/>
        <w:sz w:val="20"/>
        <w:szCs w:val="20"/>
        <w:lang w:val="en-US" w:eastAsia="en-US" w:bidi="en-US"/>
      </w:rPr>
    </w:lvl>
    <w:lvl w:ilvl="1" w:tplc="138AE846">
      <w:numFmt w:val="bullet"/>
      <w:lvlText w:val="•"/>
      <w:lvlJc w:val="left"/>
      <w:pPr>
        <w:ind w:left="268" w:hanging="120"/>
      </w:pPr>
      <w:rPr>
        <w:rFonts w:hint="default"/>
        <w:lang w:val="en-US" w:eastAsia="en-US" w:bidi="en-US"/>
      </w:rPr>
    </w:lvl>
    <w:lvl w:ilvl="2" w:tplc="4F746DCA">
      <w:numFmt w:val="bullet"/>
      <w:lvlText w:val="•"/>
      <w:lvlJc w:val="left"/>
      <w:pPr>
        <w:ind w:left="437" w:hanging="120"/>
      </w:pPr>
      <w:rPr>
        <w:rFonts w:hint="default"/>
        <w:lang w:val="en-US" w:eastAsia="en-US" w:bidi="en-US"/>
      </w:rPr>
    </w:lvl>
    <w:lvl w:ilvl="3" w:tplc="667E45D8">
      <w:numFmt w:val="bullet"/>
      <w:lvlText w:val="•"/>
      <w:lvlJc w:val="left"/>
      <w:pPr>
        <w:ind w:left="606" w:hanging="120"/>
      </w:pPr>
      <w:rPr>
        <w:rFonts w:hint="default"/>
        <w:lang w:val="en-US" w:eastAsia="en-US" w:bidi="en-US"/>
      </w:rPr>
    </w:lvl>
    <w:lvl w:ilvl="4" w:tplc="DEC838B8">
      <w:numFmt w:val="bullet"/>
      <w:lvlText w:val="•"/>
      <w:lvlJc w:val="left"/>
      <w:pPr>
        <w:ind w:left="774" w:hanging="120"/>
      </w:pPr>
      <w:rPr>
        <w:rFonts w:hint="default"/>
        <w:lang w:val="en-US" w:eastAsia="en-US" w:bidi="en-US"/>
      </w:rPr>
    </w:lvl>
    <w:lvl w:ilvl="5" w:tplc="3614FBD6">
      <w:numFmt w:val="bullet"/>
      <w:lvlText w:val="•"/>
      <w:lvlJc w:val="left"/>
      <w:pPr>
        <w:ind w:left="943" w:hanging="120"/>
      </w:pPr>
      <w:rPr>
        <w:rFonts w:hint="default"/>
        <w:lang w:val="en-US" w:eastAsia="en-US" w:bidi="en-US"/>
      </w:rPr>
    </w:lvl>
    <w:lvl w:ilvl="6" w:tplc="07768932">
      <w:numFmt w:val="bullet"/>
      <w:lvlText w:val="•"/>
      <w:lvlJc w:val="left"/>
      <w:pPr>
        <w:ind w:left="1112" w:hanging="120"/>
      </w:pPr>
      <w:rPr>
        <w:rFonts w:hint="default"/>
        <w:lang w:val="en-US" w:eastAsia="en-US" w:bidi="en-US"/>
      </w:rPr>
    </w:lvl>
    <w:lvl w:ilvl="7" w:tplc="BE0674EA">
      <w:numFmt w:val="bullet"/>
      <w:lvlText w:val="•"/>
      <w:lvlJc w:val="left"/>
      <w:pPr>
        <w:ind w:left="1280" w:hanging="120"/>
      </w:pPr>
      <w:rPr>
        <w:rFonts w:hint="default"/>
        <w:lang w:val="en-US" w:eastAsia="en-US" w:bidi="en-US"/>
      </w:rPr>
    </w:lvl>
    <w:lvl w:ilvl="8" w:tplc="C2E2CA7C">
      <w:numFmt w:val="bullet"/>
      <w:lvlText w:val="•"/>
      <w:lvlJc w:val="left"/>
      <w:pPr>
        <w:ind w:left="1449" w:hanging="120"/>
      </w:pPr>
      <w:rPr>
        <w:rFonts w:hint="default"/>
        <w:lang w:val="en-US" w:eastAsia="en-US" w:bidi="en-US"/>
      </w:rPr>
    </w:lvl>
  </w:abstractNum>
  <w:abstractNum w:abstractNumId="73" w15:restartNumberingAfterBreak="0">
    <w:nsid w:val="41633269"/>
    <w:multiLevelType w:val="hybridMultilevel"/>
    <w:tmpl w:val="546289EC"/>
    <w:lvl w:ilvl="0" w:tplc="A11C56FC">
      <w:numFmt w:val="bullet"/>
      <w:lvlText w:val=""/>
      <w:lvlJc w:val="left"/>
      <w:pPr>
        <w:ind w:left="443" w:hanging="156"/>
      </w:pPr>
      <w:rPr>
        <w:rFonts w:ascii="Wingdings" w:eastAsia="Wingdings" w:hAnsi="Wingdings" w:cs="Wingdings" w:hint="default"/>
        <w:w w:val="99"/>
        <w:sz w:val="20"/>
        <w:szCs w:val="20"/>
        <w:lang w:val="en-US" w:eastAsia="en-US" w:bidi="en-US"/>
      </w:rPr>
    </w:lvl>
    <w:lvl w:ilvl="1" w:tplc="8424F164">
      <w:numFmt w:val="bullet"/>
      <w:lvlText w:val="•"/>
      <w:lvlJc w:val="left"/>
      <w:pPr>
        <w:ind w:left="547" w:hanging="156"/>
      </w:pPr>
      <w:rPr>
        <w:rFonts w:hint="default"/>
        <w:lang w:val="en-US" w:eastAsia="en-US" w:bidi="en-US"/>
      </w:rPr>
    </w:lvl>
    <w:lvl w:ilvl="2" w:tplc="10A0172E">
      <w:numFmt w:val="bullet"/>
      <w:lvlText w:val="•"/>
      <w:lvlJc w:val="left"/>
      <w:pPr>
        <w:ind w:left="655" w:hanging="156"/>
      </w:pPr>
      <w:rPr>
        <w:rFonts w:hint="default"/>
        <w:lang w:val="en-US" w:eastAsia="en-US" w:bidi="en-US"/>
      </w:rPr>
    </w:lvl>
    <w:lvl w:ilvl="3" w:tplc="988A845C">
      <w:numFmt w:val="bullet"/>
      <w:lvlText w:val="•"/>
      <w:lvlJc w:val="left"/>
      <w:pPr>
        <w:ind w:left="762" w:hanging="156"/>
      </w:pPr>
      <w:rPr>
        <w:rFonts w:hint="default"/>
        <w:lang w:val="en-US" w:eastAsia="en-US" w:bidi="en-US"/>
      </w:rPr>
    </w:lvl>
    <w:lvl w:ilvl="4" w:tplc="5ACEEB4A">
      <w:numFmt w:val="bullet"/>
      <w:lvlText w:val="•"/>
      <w:lvlJc w:val="left"/>
      <w:pPr>
        <w:ind w:left="870" w:hanging="156"/>
      </w:pPr>
      <w:rPr>
        <w:rFonts w:hint="default"/>
        <w:lang w:val="en-US" w:eastAsia="en-US" w:bidi="en-US"/>
      </w:rPr>
    </w:lvl>
    <w:lvl w:ilvl="5" w:tplc="F99C96A8">
      <w:numFmt w:val="bullet"/>
      <w:lvlText w:val="•"/>
      <w:lvlJc w:val="left"/>
      <w:pPr>
        <w:ind w:left="978" w:hanging="156"/>
      </w:pPr>
      <w:rPr>
        <w:rFonts w:hint="default"/>
        <w:lang w:val="en-US" w:eastAsia="en-US" w:bidi="en-US"/>
      </w:rPr>
    </w:lvl>
    <w:lvl w:ilvl="6" w:tplc="110ECA26">
      <w:numFmt w:val="bullet"/>
      <w:lvlText w:val="•"/>
      <w:lvlJc w:val="left"/>
      <w:pPr>
        <w:ind w:left="1085" w:hanging="156"/>
      </w:pPr>
      <w:rPr>
        <w:rFonts w:hint="default"/>
        <w:lang w:val="en-US" w:eastAsia="en-US" w:bidi="en-US"/>
      </w:rPr>
    </w:lvl>
    <w:lvl w:ilvl="7" w:tplc="C4EE9BD0">
      <w:numFmt w:val="bullet"/>
      <w:lvlText w:val="•"/>
      <w:lvlJc w:val="left"/>
      <w:pPr>
        <w:ind w:left="1193" w:hanging="156"/>
      </w:pPr>
      <w:rPr>
        <w:rFonts w:hint="default"/>
        <w:lang w:val="en-US" w:eastAsia="en-US" w:bidi="en-US"/>
      </w:rPr>
    </w:lvl>
    <w:lvl w:ilvl="8" w:tplc="02E8EA9A">
      <w:numFmt w:val="bullet"/>
      <w:lvlText w:val="•"/>
      <w:lvlJc w:val="left"/>
      <w:pPr>
        <w:ind w:left="1300" w:hanging="156"/>
      </w:pPr>
      <w:rPr>
        <w:rFonts w:hint="default"/>
        <w:lang w:val="en-US" w:eastAsia="en-US" w:bidi="en-US"/>
      </w:rPr>
    </w:lvl>
  </w:abstractNum>
  <w:abstractNum w:abstractNumId="74" w15:restartNumberingAfterBreak="0">
    <w:nsid w:val="422E286C"/>
    <w:multiLevelType w:val="hybridMultilevel"/>
    <w:tmpl w:val="FCDAC2AA"/>
    <w:lvl w:ilvl="0" w:tplc="7BF860E8">
      <w:numFmt w:val="bullet"/>
      <w:lvlText w:val="-"/>
      <w:lvlJc w:val="left"/>
      <w:pPr>
        <w:ind w:left="825" w:hanging="360"/>
      </w:pPr>
      <w:rPr>
        <w:rFonts w:hint="default"/>
        <w:w w:val="99"/>
        <w:highlight w:val="yellow"/>
        <w:lang w:val="en-US" w:eastAsia="en-US" w:bidi="en-US"/>
      </w:rPr>
    </w:lvl>
    <w:lvl w:ilvl="1" w:tplc="3F2E26E2">
      <w:numFmt w:val="bullet"/>
      <w:lvlText w:val="•"/>
      <w:lvlJc w:val="left"/>
      <w:pPr>
        <w:ind w:left="1086" w:hanging="360"/>
      </w:pPr>
      <w:rPr>
        <w:rFonts w:hint="default"/>
        <w:lang w:val="en-US" w:eastAsia="en-US" w:bidi="en-US"/>
      </w:rPr>
    </w:lvl>
    <w:lvl w:ilvl="2" w:tplc="00B0BBFC">
      <w:numFmt w:val="bullet"/>
      <w:lvlText w:val="•"/>
      <w:lvlJc w:val="left"/>
      <w:pPr>
        <w:ind w:left="1352" w:hanging="360"/>
      </w:pPr>
      <w:rPr>
        <w:rFonts w:hint="default"/>
        <w:lang w:val="en-US" w:eastAsia="en-US" w:bidi="en-US"/>
      </w:rPr>
    </w:lvl>
    <w:lvl w:ilvl="3" w:tplc="42D40C20">
      <w:numFmt w:val="bullet"/>
      <w:lvlText w:val="•"/>
      <w:lvlJc w:val="left"/>
      <w:pPr>
        <w:ind w:left="1618" w:hanging="360"/>
      </w:pPr>
      <w:rPr>
        <w:rFonts w:hint="default"/>
        <w:lang w:val="en-US" w:eastAsia="en-US" w:bidi="en-US"/>
      </w:rPr>
    </w:lvl>
    <w:lvl w:ilvl="4" w:tplc="A97A54C6">
      <w:numFmt w:val="bullet"/>
      <w:lvlText w:val="•"/>
      <w:lvlJc w:val="left"/>
      <w:pPr>
        <w:ind w:left="1884" w:hanging="360"/>
      </w:pPr>
      <w:rPr>
        <w:rFonts w:hint="default"/>
        <w:lang w:val="en-US" w:eastAsia="en-US" w:bidi="en-US"/>
      </w:rPr>
    </w:lvl>
    <w:lvl w:ilvl="5" w:tplc="912AA560">
      <w:numFmt w:val="bullet"/>
      <w:lvlText w:val="•"/>
      <w:lvlJc w:val="left"/>
      <w:pPr>
        <w:ind w:left="2151" w:hanging="360"/>
      </w:pPr>
      <w:rPr>
        <w:rFonts w:hint="default"/>
        <w:lang w:val="en-US" w:eastAsia="en-US" w:bidi="en-US"/>
      </w:rPr>
    </w:lvl>
    <w:lvl w:ilvl="6" w:tplc="E7347838">
      <w:numFmt w:val="bullet"/>
      <w:lvlText w:val="•"/>
      <w:lvlJc w:val="left"/>
      <w:pPr>
        <w:ind w:left="2417" w:hanging="360"/>
      </w:pPr>
      <w:rPr>
        <w:rFonts w:hint="default"/>
        <w:lang w:val="en-US" w:eastAsia="en-US" w:bidi="en-US"/>
      </w:rPr>
    </w:lvl>
    <w:lvl w:ilvl="7" w:tplc="9E523FBC">
      <w:numFmt w:val="bullet"/>
      <w:lvlText w:val="•"/>
      <w:lvlJc w:val="left"/>
      <w:pPr>
        <w:ind w:left="2683" w:hanging="360"/>
      </w:pPr>
      <w:rPr>
        <w:rFonts w:hint="default"/>
        <w:lang w:val="en-US" w:eastAsia="en-US" w:bidi="en-US"/>
      </w:rPr>
    </w:lvl>
    <w:lvl w:ilvl="8" w:tplc="95D24120">
      <w:numFmt w:val="bullet"/>
      <w:lvlText w:val="•"/>
      <w:lvlJc w:val="left"/>
      <w:pPr>
        <w:ind w:left="2949" w:hanging="360"/>
      </w:pPr>
      <w:rPr>
        <w:rFonts w:hint="default"/>
        <w:lang w:val="en-US" w:eastAsia="en-US" w:bidi="en-US"/>
      </w:rPr>
    </w:lvl>
  </w:abstractNum>
  <w:abstractNum w:abstractNumId="75" w15:restartNumberingAfterBreak="0">
    <w:nsid w:val="431A6CE0"/>
    <w:multiLevelType w:val="hybridMultilevel"/>
    <w:tmpl w:val="5E64964C"/>
    <w:lvl w:ilvl="0" w:tplc="5066C35E">
      <w:numFmt w:val="bullet"/>
      <w:lvlText w:val=""/>
      <w:lvlJc w:val="left"/>
      <w:pPr>
        <w:ind w:left="263" w:hanging="156"/>
      </w:pPr>
      <w:rPr>
        <w:rFonts w:ascii="Wingdings" w:eastAsia="Wingdings" w:hAnsi="Wingdings" w:cs="Wingdings" w:hint="default"/>
        <w:w w:val="99"/>
        <w:sz w:val="20"/>
        <w:szCs w:val="20"/>
        <w:lang w:val="en-US" w:eastAsia="en-US" w:bidi="en-US"/>
      </w:rPr>
    </w:lvl>
    <w:lvl w:ilvl="1" w:tplc="A8D4523A">
      <w:numFmt w:val="bullet"/>
      <w:lvlText w:val="•"/>
      <w:lvlJc w:val="left"/>
      <w:pPr>
        <w:ind w:left="575" w:hanging="156"/>
      </w:pPr>
      <w:rPr>
        <w:rFonts w:hint="default"/>
        <w:lang w:val="en-US" w:eastAsia="en-US" w:bidi="en-US"/>
      </w:rPr>
    </w:lvl>
    <w:lvl w:ilvl="2" w:tplc="E24AB9C8">
      <w:numFmt w:val="bullet"/>
      <w:lvlText w:val="•"/>
      <w:lvlJc w:val="left"/>
      <w:pPr>
        <w:ind w:left="890" w:hanging="156"/>
      </w:pPr>
      <w:rPr>
        <w:rFonts w:hint="default"/>
        <w:lang w:val="en-US" w:eastAsia="en-US" w:bidi="en-US"/>
      </w:rPr>
    </w:lvl>
    <w:lvl w:ilvl="3" w:tplc="B3BE268C">
      <w:numFmt w:val="bullet"/>
      <w:lvlText w:val="•"/>
      <w:lvlJc w:val="left"/>
      <w:pPr>
        <w:ind w:left="1205" w:hanging="156"/>
      </w:pPr>
      <w:rPr>
        <w:rFonts w:hint="default"/>
        <w:lang w:val="en-US" w:eastAsia="en-US" w:bidi="en-US"/>
      </w:rPr>
    </w:lvl>
    <w:lvl w:ilvl="4" w:tplc="2C841802">
      <w:numFmt w:val="bullet"/>
      <w:lvlText w:val="•"/>
      <w:lvlJc w:val="left"/>
      <w:pPr>
        <w:ind w:left="1520" w:hanging="156"/>
      </w:pPr>
      <w:rPr>
        <w:rFonts w:hint="default"/>
        <w:lang w:val="en-US" w:eastAsia="en-US" w:bidi="en-US"/>
      </w:rPr>
    </w:lvl>
    <w:lvl w:ilvl="5" w:tplc="6D7C94A6">
      <w:numFmt w:val="bullet"/>
      <w:lvlText w:val="•"/>
      <w:lvlJc w:val="left"/>
      <w:pPr>
        <w:ind w:left="1835" w:hanging="156"/>
      </w:pPr>
      <w:rPr>
        <w:rFonts w:hint="default"/>
        <w:lang w:val="en-US" w:eastAsia="en-US" w:bidi="en-US"/>
      </w:rPr>
    </w:lvl>
    <w:lvl w:ilvl="6" w:tplc="20D85520">
      <w:numFmt w:val="bullet"/>
      <w:lvlText w:val="•"/>
      <w:lvlJc w:val="left"/>
      <w:pPr>
        <w:ind w:left="2150" w:hanging="156"/>
      </w:pPr>
      <w:rPr>
        <w:rFonts w:hint="default"/>
        <w:lang w:val="en-US" w:eastAsia="en-US" w:bidi="en-US"/>
      </w:rPr>
    </w:lvl>
    <w:lvl w:ilvl="7" w:tplc="209C8CF0">
      <w:numFmt w:val="bullet"/>
      <w:lvlText w:val="•"/>
      <w:lvlJc w:val="left"/>
      <w:pPr>
        <w:ind w:left="2465" w:hanging="156"/>
      </w:pPr>
      <w:rPr>
        <w:rFonts w:hint="default"/>
        <w:lang w:val="en-US" w:eastAsia="en-US" w:bidi="en-US"/>
      </w:rPr>
    </w:lvl>
    <w:lvl w:ilvl="8" w:tplc="6E36A0F0">
      <w:numFmt w:val="bullet"/>
      <w:lvlText w:val="•"/>
      <w:lvlJc w:val="left"/>
      <w:pPr>
        <w:ind w:left="2780" w:hanging="156"/>
      </w:pPr>
      <w:rPr>
        <w:rFonts w:hint="default"/>
        <w:lang w:val="en-US" w:eastAsia="en-US" w:bidi="en-US"/>
      </w:rPr>
    </w:lvl>
  </w:abstractNum>
  <w:abstractNum w:abstractNumId="76" w15:restartNumberingAfterBreak="0">
    <w:nsid w:val="4552142F"/>
    <w:multiLevelType w:val="hybridMultilevel"/>
    <w:tmpl w:val="F3AE1D64"/>
    <w:lvl w:ilvl="0" w:tplc="FF528792">
      <w:numFmt w:val="bullet"/>
      <w:lvlText w:val=""/>
      <w:lvlJc w:val="left"/>
      <w:pPr>
        <w:ind w:left="262" w:hanging="156"/>
      </w:pPr>
      <w:rPr>
        <w:rFonts w:ascii="Wingdings" w:eastAsia="Wingdings" w:hAnsi="Wingdings" w:cs="Wingdings" w:hint="default"/>
        <w:w w:val="99"/>
        <w:sz w:val="20"/>
        <w:szCs w:val="20"/>
        <w:lang w:val="en-US" w:eastAsia="en-US" w:bidi="en-US"/>
      </w:rPr>
    </w:lvl>
    <w:lvl w:ilvl="1" w:tplc="7E18E2E2">
      <w:numFmt w:val="bullet"/>
      <w:lvlText w:val="•"/>
      <w:lvlJc w:val="left"/>
      <w:pPr>
        <w:ind w:left="530" w:hanging="156"/>
      </w:pPr>
      <w:rPr>
        <w:rFonts w:hint="default"/>
        <w:lang w:val="en-US" w:eastAsia="en-US" w:bidi="en-US"/>
      </w:rPr>
    </w:lvl>
    <w:lvl w:ilvl="2" w:tplc="98FA4044">
      <w:numFmt w:val="bullet"/>
      <w:lvlText w:val="•"/>
      <w:lvlJc w:val="left"/>
      <w:pPr>
        <w:ind w:left="800" w:hanging="156"/>
      </w:pPr>
      <w:rPr>
        <w:rFonts w:hint="default"/>
        <w:lang w:val="en-US" w:eastAsia="en-US" w:bidi="en-US"/>
      </w:rPr>
    </w:lvl>
    <w:lvl w:ilvl="3" w:tplc="D7289794">
      <w:numFmt w:val="bullet"/>
      <w:lvlText w:val="•"/>
      <w:lvlJc w:val="left"/>
      <w:pPr>
        <w:ind w:left="1070" w:hanging="156"/>
      </w:pPr>
      <w:rPr>
        <w:rFonts w:hint="default"/>
        <w:lang w:val="en-US" w:eastAsia="en-US" w:bidi="en-US"/>
      </w:rPr>
    </w:lvl>
    <w:lvl w:ilvl="4" w:tplc="99B8C7B0">
      <w:numFmt w:val="bullet"/>
      <w:lvlText w:val="•"/>
      <w:lvlJc w:val="left"/>
      <w:pPr>
        <w:ind w:left="1340" w:hanging="156"/>
      </w:pPr>
      <w:rPr>
        <w:rFonts w:hint="default"/>
        <w:lang w:val="en-US" w:eastAsia="en-US" w:bidi="en-US"/>
      </w:rPr>
    </w:lvl>
    <w:lvl w:ilvl="5" w:tplc="5E6E2A30">
      <w:numFmt w:val="bullet"/>
      <w:lvlText w:val="•"/>
      <w:lvlJc w:val="left"/>
      <w:pPr>
        <w:ind w:left="1611" w:hanging="156"/>
      </w:pPr>
      <w:rPr>
        <w:rFonts w:hint="default"/>
        <w:lang w:val="en-US" w:eastAsia="en-US" w:bidi="en-US"/>
      </w:rPr>
    </w:lvl>
    <w:lvl w:ilvl="6" w:tplc="BFD49D4C">
      <w:numFmt w:val="bullet"/>
      <w:lvlText w:val="•"/>
      <w:lvlJc w:val="left"/>
      <w:pPr>
        <w:ind w:left="1881" w:hanging="156"/>
      </w:pPr>
      <w:rPr>
        <w:rFonts w:hint="default"/>
        <w:lang w:val="en-US" w:eastAsia="en-US" w:bidi="en-US"/>
      </w:rPr>
    </w:lvl>
    <w:lvl w:ilvl="7" w:tplc="102EF666">
      <w:numFmt w:val="bullet"/>
      <w:lvlText w:val="•"/>
      <w:lvlJc w:val="left"/>
      <w:pPr>
        <w:ind w:left="2151" w:hanging="156"/>
      </w:pPr>
      <w:rPr>
        <w:rFonts w:hint="default"/>
        <w:lang w:val="en-US" w:eastAsia="en-US" w:bidi="en-US"/>
      </w:rPr>
    </w:lvl>
    <w:lvl w:ilvl="8" w:tplc="73329EAC">
      <w:numFmt w:val="bullet"/>
      <w:lvlText w:val="•"/>
      <w:lvlJc w:val="left"/>
      <w:pPr>
        <w:ind w:left="2421" w:hanging="156"/>
      </w:pPr>
      <w:rPr>
        <w:rFonts w:hint="default"/>
        <w:lang w:val="en-US" w:eastAsia="en-US" w:bidi="en-US"/>
      </w:rPr>
    </w:lvl>
  </w:abstractNum>
  <w:abstractNum w:abstractNumId="77" w15:restartNumberingAfterBreak="0">
    <w:nsid w:val="458B2BA2"/>
    <w:multiLevelType w:val="hybridMultilevel"/>
    <w:tmpl w:val="64BE2C14"/>
    <w:lvl w:ilvl="0" w:tplc="660EC772">
      <w:numFmt w:val="bullet"/>
      <w:lvlText w:val=""/>
      <w:lvlJc w:val="left"/>
      <w:pPr>
        <w:ind w:left="263" w:hanging="156"/>
      </w:pPr>
      <w:rPr>
        <w:rFonts w:ascii="Wingdings" w:eastAsia="Wingdings" w:hAnsi="Wingdings" w:cs="Wingdings" w:hint="default"/>
        <w:w w:val="99"/>
        <w:sz w:val="20"/>
        <w:szCs w:val="20"/>
        <w:lang w:val="en-US" w:eastAsia="en-US" w:bidi="en-US"/>
      </w:rPr>
    </w:lvl>
    <w:lvl w:ilvl="1" w:tplc="D87EEF1A">
      <w:numFmt w:val="bullet"/>
      <w:lvlText w:val="•"/>
      <w:lvlJc w:val="left"/>
      <w:pPr>
        <w:ind w:left="592" w:hanging="156"/>
      </w:pPr>
      <w:rPr>
        <w:rFonts w:hint="default"/>
        <w:lang w:val="en-US" w:eastAsia="en-US" w:bidi="en-US"/>
      </w:rPr>
    </w:lvl>
    <w:lvl w:ilvl="2" w:tplc="36ACE426">
      <w:numFmt w:val="bullet"/>
      <w:lvlText w:val="•"/>
      <w:lvlJc w:val="left"/>
      <w:pPr>
        <w:ind w:left="925" w:hanging="156"/>
      </w:pPr>
      <w:rPr>
        <w:rFonts w:hint="default"/>
        <w:lang w:val="en-US" w:eastAsia="en-US" w:bidi="en-US"/>
      </w:rPr>
    </w:lvl>
    <w:lvl w:ilvl="3" w:tplc="34503854">
      <w:numFmt w:val="bullet"/>
      <w:lvlText w:val="•"/>
      <w:lvlJc w:val="left"/>
      <w:pPr>
        <w:ind w:left="1257" w:hanging="156"/>
      </w:pPr>
      <w:rPr>
        <w:rFonts w:hint="default"/>
        <w:lang w:val="en-US" w:eastAsia="en-US" w:bidi="en-US"/>
      </w:rPr>
    </w:lvl>
    <w:lvl w:ilvl="4" w:tplc="6DB084E0">
      <w:numFmt w:val="bullet"/>
      <w:lvlText w:val="•"/>
      <w:lvlJc w:val="left"/>
      <w:pPr>
        <w:ind w:left="1590" w:hanging="156"/>
      </w:pPr>
      <w:rPr>
        <w:rFonts w:hint="default"/>
        <w:lang w:val="en-US" w:eastAsia="en-US" w:bidi="en-US"/>
      </w:rPr>
    </w:lvl>
    <w:lvl w:ilvl="5" w:tplc="0DC49B1A">
      <w:numFmt w:val="bullet"/>
      <w:lvlText w:val="•"/>
      <w:lvlJc w:val="left"/>
      <w:pPr>
        <w:ind w:left="1923" w:hanging="156"/>
      </w:pPr>
      <w:rPr>
        <w:rFonts w:hint="default"/>
        <w:lang w:val="en-US" w:eastAsia="en-US" w:bidi="en-US"/>
      </w:rPr>
    </w:lvl>
    <w:lvl w:ilvl="6" w:tplc="D23A90CC">
      <w:numFmt w:val="bullet"/>
      <w:lvlText w:val="•"/>
      <w:lvlJc w:val="left"/>
      <w:pPr>
        <w:ind w:left="2255" w:hanging="156"/>
      </w:pPr>
      <w:rPr>
        <w:rFonts w:hint="default"/>
        <w:lang w:val="en-US" w:eastAsia="en-US" w:bidi="en-US"/>
      </w:rPr>
    </w:lvl>
    <w:lvl w:ilvl="7" w:tplc="5D7850C8">
      <w:numFmt w:val="bullet"/>
      <w:lvlText w:val="•"/>
      <w:lvlJc w:val="left"/>
      <w:pPr>
        <w:ind w:left="2588" w:hanging="156"/>
      </w:pPr>
      <w:rPr>
        <w:rFonts w:hint="default"/>
        <w:lang w:val="en-US" w:eastAsia="en-US" w:bidi="en-US"/>
      </w:rPr>
    </w:lvl>
    <w:lvl w:ilvl="8" w:tplc="6D000ECA">
      <w:numFmt w:val="bullet"/>
      <w:lvlText w:val="•"/>
      <w:lvlJc w:val="left"/>
      <w:pPr>
        <w:ind w:left="2920" w:hanging="156"/>
      </w:pPr>
      <w:rPr>
        <w:rFonts w:hint="default"/>
        <w:lang w:val="en-US" w:eastAsia="en-US" w:bidi="en-US"/>
      </w:rPr>
    </w:lvl>
  </w:abstractNum>
  <w:abstractNum w:abstractNumId="78" w15:restartNumberingAfterBreak="0">
    <w:nsid w:val="495167BA"/>
    <w:multiLevelType w:val="hybridMultilevel"/>
    <w:tmpl w:val="0F462DE4"/>
    <w:lvl w:ilvl="0" w:tplc="D52A37B6">
      <w:numFmt w:val="bullet"/>
      <w:lvlText w:val=""/>
      <w:lvlJc w:val="left"/>
      <w:pPr>
        <w:ind w:left="103" w:hanging="120"/>
      </w:pPr>
      <w:rPr>
        <w:rFonts w:ascii="Wingdings" w:eastAsia="Wingdings" w:hAnsi="Wingdings" w:cs="Wingdings" w:hint="default"/>
        <w:w w:val="99"/>
        <w:sz w:val="20"/>
        <w:szCs w:val="20"/>
        <w:lang w:val="en-US" w:eastAsia="en-US" w:bidi="en-US"/>
      </w:rPr>
    </w:lvl>
    <w:lvl w:ilvl="1" w:tplc="9D6E081E">
      <w:numFmt w:val="bullet"/>
      <w:lvlText w:val="•"/>
      <w:lvlJc w:val="left"/>
      <w:pPr>
        <w:ind w:left="268" w:hanging="120"/>
      </w:pPr>
      <w:rPr>
        <w:rFonts w:hint="default"/>
        <w:lang w:val="en-US" w:eastAsia="en-US" w:bidi="en-US"/>
      </w:rPr>
    </w:lvl>
    <w:lvl w:ilvl="2" w:tplc="BC8E0F96">
      <w:numFmt w:val="bullet"/>
      <w:lvlText w:val="•"/>
      <w:lvlJc w:val="left"/>
      <w:pPr>
        <w:ind w:left="437" w:hanging="120"/>
      </w:pPr>
      <w:rPr>
        <w:rFonts w:hint="default"/>
        <w:lang w:val="en-US" w:eastAsia="en-US" w:bidi="en-US"/>
      </w:rPr>
    </w:lvl>
    <w:lvl w:ilvl="3" w:tplc="665C5118">
      <w:numFmt w:val="bullet"/>
      <w:lvlText w:val="•"/>
      <w:lvlJc w:val="left"/>
      <w:pPr>
        <w:ind w:left="606" w:hanging="120"/>
      </w:pPr>
      <w:rPr>
        <w:rFonts w:hint="default"/>
        <w:lang w:val="en-US" w:eastAsia="en-US" w:bidi="en-US"/>
      </w:rPr>
    </w:lvl>
    <w:lvl w:ilvl="4" w:tplc="6AC2EB0E">
      <w:numFmt w:val="bullet"/>
      <w:lvlText w:val="•"/>
      <w:lvlJc w:val="left"/>
      <w:pPr>
        <w:ind w:left="774" w:hanging="120"/>
      </w:pPr>
      <w:rPr>
        <w:rFonts w:hint="default"/>
        <w:lang w:val="en-US" w:eastAsia="en-US" w:bidi="en-US"/>
      </w:rPr>
    </w:lvl>
    <w:lvl w:ilvl="5" w:tplc="32B479A8">
      <w:numFmt w:val="bullet"/>
      <w:lvlText w:val="•"/>
      <w:lvlJc w:val="left"/>
      <w:pPr>
        <w:ind w:left="943" w:hanging="120"/>
      </w:pPr>
      <w:rPr>
        <w:rFonts w:hint="default"/>
        <w:lang w:val="en-US" w:eastAsia="en-US" w:bidi="en-US"/>
      </w:rPr>
    </w:lvl>
    <w:lvl w:ilvl="6" w:tplc="9F9A8670">
      <w:numFmt w:val="bullet"/>
      <w:lvlText w:val="•"/>
      <w:lvlJc w:val="left"/>
      <w:pPr>
        <w:ind w:left="1112" w:hanging="120"/>
      </w:pPr>
      <w:rPr>
        <w:rFonts w:hint="default"/>
        <w:lang w:val="en-US" w:eastAsia="en-US" w:bidi="en-US"/>
      </w:rPr>
    </w:lvl>
    <w:lvl w:ilvl="7" w:tplc="DAF6A9E0">
      <w:numFmt w:val="bullet"/>
      <w:lvlText w:val="•"/>
      <w:lvlJc w:val="left"/>
      <w:pPr>
        <w:ind w:left="1280" w:hanging="120"/>
      </w:pPr>
      <w:rPr>
        <w:rFonts w:hint="default"/>
        <w:lang w:val="en-US" w:eastAsia="en-US" w:bidi="en-US"/>
      </w:rPr>
    </w:lvl>
    <w:lvl w:ilvl="8" w:tplc="A6F816F8">
      <w:numFmt w:val="bullet"/>
      <w:lvlText w:val="•"/>
      <w:lvlJc w:val="left"/>
      <w:pPr>
        <w:ind w:left="1449" w:hanging="120"/>
      </w:pPr>
      <w:rPr>
        <w:rFonts w:hint="default"/>
        <w:lang w:val="en-US" w:eastAsia="en-US" w:bidi="en-US"/>
      </w:rPr>
    </w:lvl>
  </w:abstractNum>
  <w:abstractNum w:abstractNumId="79" w15:restartNumberingAfterBreak="0">
    <w:nsid w:val="495F0E55"/>
    <w:multiLevelType w:val="hybridMultilevel"/>
    <w:tmpl w:val="2154FB00"/>
    <w:lvl w:ilvl="0" w:tplc="B7B05CE0">
      <w:numFmt w:val="bullet"/>
      <w:lvlText w:val=""/>
      <w:lvlJc w:val="left"/>
      <w:pPr>
        <w:ind w:left="101" w:hanging="120"/>
      </w:pPr>
      <w:rPr>
        <w:rFonts w:ascii="Wingdings" w:eastAsia="Wingdings" w:hAnsi="Wingdings" w:cs="Wingdings" w:hint="default"/>
        <w:w w:val="99"/>
        <w:sz w:val="20"/>
        <w:szCs w:val="20"/>
        <w:lang w:val="en-US" w:eastAsia="en-US" w:bidi="en-US"/>
      </w:rPr>
    </w:lvl>
    <w:lvl w:ilvl="1" w:tplc="96140C38">
      <w:numFmt w:val="bullet"/>
      <w:lvlText w:val="•"/>
      <w:lvlJc w:val="left"/>
      <w:pPr>
        <w:ind w:left="268" w:hanging="120"/>
      </w:pPr>
      <w:rPr>
        <w:rFonts w:hint="default"/>
        <w:lang w:val="en-US" w:eastAsia="en-US" w:bidi="en-US"/>
      </w:rPr>
    </w:lvl>
    <w:lvl w:ilvl="2" w:tplc="1922A3B8">
      <w:numFmt w:val="bullet"/>
      <w:lvlText w:val="•"/>
      <w:lvlJc w:val="left"/>
      <w:pPr>
        <w:ind w:left="437" w:hanging="120"/>
      </w:pPr>
      <w:rPr>
        <w:rFonts w:hint="default"/>
        <w:lang w:val="en-US" w:eastAsia="en-US" w:bidi="en-US"/>
      </w:rPr>
    </w:lvl>
    <w:lvl w:ilvl="3" w:tplc="5616175C">
      <w:numFmt w:val="bullet"/>
      <w:lvlText w:val="•"/>
      <w:lvlJc w:val="left"/>
      <w:pPr>
        <w:ind w:left="606" w:hanging="120"/>
      </w:pPr>
      <w:rPr>
        <w:rFonts w:hint="default"/>
        <w:lang w:val="en-US" w:eastAsia="en-US" w:bidi="en-US"/>
      </w:rPr>
    </w:lvl>
    <w:lvl w:ilvl="4" w:tplc="A36E2AA8">
      <w:numFmt w:val="bullet"/>
      <w:lvlText w:val="•"/>
      <w:lvlJc w:val="left"/>
      <w:pPr>
        <w:ind w:left="774" w:hanging="120"/>
      </w:pPr>
      <w:rPr>
        <w:rFonts w:hint="default"/>
        <w:lang w:val="en-US" w:eastAsia="en-US" w:bidi="en-US"/>
      </w:rPr>
    </w:lvl>
    <w:lvl w:ilvl="5" w:tplc="F3AEFAE0">
      <w:numFmt w:val="bullet"/>
      <w:lvlText w:val="•"/>
      <w:lvlJc w:val="left"/>
      <w:pPr>
        <w:ind w:left="943" w:hanging="120"/>
      </w:pPr>
      <w:rPr>
        <w:rFonts w:hint="default"/>
        <w:lang w:val="en-US" w:eastAsia="en-US" w:bidi="en-US"/>
      </w:rPr>
    </w:lvl>
    <w:lvl w:ilvl="6" w:tplc="1AA47F4A">
      <w:numFmt w:val="bullet"/>
      <w:lvlText w:val="•"/>
      <w:lvlJc w:val="left"/>
      <w:pPr>
        <w:ind w:left="1112" w:hanging="120"/>
      </w:pPr>
      <w:rPr>
        <w:rFonts w:hint="default"/>
        <w:lang w:val="en-US" w:eastAsia="en-US" w:bidi="en-US"/>
      </w:rPr>
    </w:lvl>
    <w:lvl w:ilvl="7" w:tplc="E01C1AE6">
      <w:numFmt w:val="bullet"/>
      <w:lvlText w:val="•"/>
      <w:lvlJc w:val="left"/>
      <w:pPr>
        <w:ind w:left="1280" w:hanging="120"/>
      </w:pPr>
      <w:rPr>
        <w:rFonts w:hint="default"/>
        <w:lang w:val="en-US" w:eastAsia="en-US" w:bidi="en-US"/>
      </w:rPr>
    </w:lvl>
    <w:lvl w:ilvl="8" w:tplc="51163232">
      <w:numFmt w:val="bullet"/>
      <w:lvlText w:val="•"/>
      <w:lvlJc w:val="left"/>
      <w:pPr>
        <w:ind w:left="1449" w:hanging="120"/>
      </w:pPr>
      <w:rPr>
        <w:rFonts w:hint="default"/>
        <w:lang w:val="en-US" w:eastAsia="en-US" w:bidi="en-US"/>
      </w:rPr>
    </w:lvl>
  </w:abstractNum>
  <w:abstractNum w:abstractNumId="80" w15:restartNumberingAfterBreak="0">
    <w:nsid w:val="4A3C12E8"/>
    <w:multiLevelType w:val="hybridMultilevel"/>
    <w:tmpl w:val="01A46234"/>
    <w:lvl w:ilvl="0" w:tplc="CA165C8A">
      <w:numFmt w:val="bullet"/>
      <w:lvlText w:val=""/>
      <w:lvlJc w:val="left"/>
      <w:pPr>
        <w:ind w:left="263" w:hanging="156"/>
      </w:pPr>
      <w:rPr>
        <w:rFonts w:ascii="Wingdings" w:eastAsia="Wingdings" w:hAnsi="Wingdings" w:cs="Wingdings" w:hint="default"/>
        <w:w w:val="99"/>
        <w:sz w:val="20"/>
        <w:szCs w:val="20"/>
        <w:lang w:val="en-US" w:eastAsia="en-US" w:bidi="en-US"/>
      </w:rPr>
    </w:lvl>
    <w:lvl w:ilvl="1" w:tplc="A8568CA0">
      <w:numFmt w:val="bullet"/>
      <w:lvlText w:val="•"/>
      <w:lvlJc w:val="left"/>
      <w:pPr>
        <w:ind w:left="592" w:hanging="156"/>
      </w:pPr>
      <w:rPr>
        <w:rFonts w:hint="default"/>
        <w:lang w:val="en-US" w:eastAsia="en-US" w:bidi="en-US"/>
      </w:rPr>
    </w:lvl>
    <w:lvl w:ilvl="2" w:tplc="5AE2EAB2">
      <w:numFmt w:val="bullet"/>
      <w:lvlText w:val="•"/>
      <w:lvlJc w:val="left"/>
      <w:pPr>
        <w:ind w:left="925" w:hanging="156"/>
      </w:pPr>
      <w:rPr>
        <w:rFonts w:hint="default"/>
        <w:lang w:val="en-US" w:eastAsia="en-US" w:bidi="en-US"/>
      </w:rPr>
    </w:lvl>
    <w:lvl w:ilvl="3" w:tplc="38DA53EE">
      <w:numFmt w:val="bullet"/>
      <w:lvlText w:val="•"/>
      <w:lvlJc w:val="left"/>
      <w:pPr>
        <w:ind w:left="1257" w:hanging="156"/>
      </w:pPr>
      <w:rPr>
        <w:rFonts w:hint="default"/>
        <w:lang w:val="en-US" w:eastAsia="en-US" w:bidi="en-US"/>
      </w:rPr>
    </w:lvl>
    <w:lvl w:ilvl="4" w:tplc="2E025224">
      <w:numFmt w:val="bullet"/>
      <w:lvlText w:val="•"/>
      <w:lvlJc w:val="left"/>
      <w:pPr>
        <w:ind w:left="1590" w:hanging="156"/>
      </w:pPr>
      <w:rPr>
        <w:rFonts w:hint="default"/>
        <w:lang w:val="en-US" w:eastAsia="en-US" w:bidi="en-US"/>
      </w:rPr>
    </w:lvl>
    <w:lvl w:ilvl="5" w:tplc="8F0644BA">
      <w:numFmt w:val="bullet"/>
      <w:lvlText w:val="•"/>
      <w:lvlJc w:val="left"/>
      <w:pPr>
        <w:ind w:left="1923" w:hanging="156"/>
      </w:pPr>
      <w:rPr>
        <w:rFonts w:hint="default"/>
        <w:lang w:val="en-US" w:eastAsia="en-US" w:bidi="en-US"/>
      </w:rPr>
    </w:lvl>
    <w:lvl w:ilvl="6" w:tplc="0B3C613C">
      <w:numFmt w:val="bullet"/>
      <w:lvlText w:val="•"/>
      <w:lvlJc w:val="left"/>
      <w:pPr>
        <w:ind w:left="2255" w:hanging="156"/>
      </w:pPr>
      <w:rPr>
        <w:rFonts w:hint="default"/>
        <w:lang w:val="en-US" w:eastAsia="en-US" w:bidi="en-US"/>
      </w:rPr>
    </w:lvl>
    <w:lvl w:ilvl="7" w:tplc="A2344482">
      <w:numFmt w:val="bullet"/>
      <w:lvlText w:val="•"/>
      <w:lvlJc w:val="left"/>
      <w:pPr>
        <w:ind w:left="2588" w:hanging="156"/>
      </w:pPr>
      <w:rPr>
        <w:rFonts w:hint="default"/>
        <w:lang w:val="en-US" w:eastAsia="en-US" w:bidi="en-US"/>
      </w:rPr>
    </w:lvl>
    <w:lvl w:ilvl="8" w:tplc="A7201386">
      <w:numFmt w:val="bullet"/>
      <w:lvlText w:val="•"/>
      <w:lvlJc w:val="left"/>
      <w:pPr>
        <w:ind w:left="2920" w:hanging="156"/>
      </w:pPr>
      <w:rPr>
        <w:rFonts w:hint="default"/>
        <w:lang w:val="en-US" w:eastAsia="en-US" w:bidi="en-US"/>
      </w:rPr>
    </w:lvl>
  </w:abstractNum>
  <w:abstractNum w:abstractNumId="81" w15:restartNumberingAfterBreak="0">
    <w:nsid w:val="4B4F5E6C"/>
    <w:multiLevelType w:val="hybridMultilevel"/>
    <w:tmpl w:val="176618F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4BF94EF6"/>
    <w:multiLevelType w:val="hybridMultilevel"/>
    <w:tmpl w:val="E8DE426A"/>
    <w:lvl w:ilvl="0" w:tplc="4A9461D6">
      <w:numFmt w:val="bullet"/>
      <w:lvlText w:val=""/>
      <w:lvlJc w:val="left"/>
      <w:pPr>
        <w:ind w:left="262" w:hanging="156"/>
      </w:pPr>
      <w:rPr>
        <w:rFonts w:ascii="Wingdings" w:eastAsia="Wingdings" w:hAnsi="Wingdings" w:cs="Wingdings" w:hint="default"/>
        <w:w w:val="99"/>
        <w:sz w:val="20"/>
        <w:szCs w:val="20"/>
        <w:lang w:val="en-US" w:eastAsia="en-US" w:bidi="en-US"/>
      </w:rPr>
    </w:lvl>
    <w:lvl w:ilvl="1" w:tplc="CDF601D4">
      <w:numFmt w:val="bullet"/>
      <w:lvlText w:val="•"/>
      <w:lvlJc w:val="left"/>
      <w:pPr>
        <w:ind w:left="530" w:hanging="156"/>
      </w:pPr>
      <w:rPr>
        <w:rFonts w:hint="default"/>
        <w:lang w:val="en-US" w:eastAsia="en-US" w:bidi="en-US"/>
      </w:rPr>
    </w:lvl>
    <w:lvl w:ilvl="2" w:tplc="624A28C2">
      <w:numFmt w:val="bullet"/>
      <w:lvlText w:val="•"/>
      <w:lvlJc w:val="left"/>
      <w:pPr>
        <w:ind w:left="800" w:hanging="156"/>
      </w:pPr>
      <w:rPr>
        <w:rFonts w:hint="default"/>
        <w:lang w:val="en-US" w:eastAsia="en-US" w:bidi="en-US"/>
      </w:rPr>
    </w:lvl>
    <w:lvl w:ilvl="3" w:tplc="EE4A0C9E">
      <w:numFmt w:val="bullet"/>
      <w:lvlText w:val="•"/>
      <w:lvlJc w:val="left"/>
      <w:pPr>
        <w:ind w:left="1070" w:hanging="156"/>
      </w:pPr>
      <w:rPr>
        <w:rFonts w:hint="default"/>
        <w:lang w:val="en-US" w:eastAsia="en-US" w:bidi="en-US"/>
      </w:rPr>
    </w:lvl>
    <w:lvl w:ilvl="4" w:tplc="6A5CD468">
      <w:numFmt w:val="bullet"/>
      <w:lvlText w:val="•"/>
      <w:lvlJc w:val="left"/>
      <w:pPr>
        <w:ind w:left="1340" w:hanging="156"/>
      </w:pPr>
      <w:rPr>
        <w:rFonts w:hint="default"/>
        <w:lang w:val="en-US" w:eastAsia="en-US" w:bidi="en-US"/>
      </w:rPr>
    </w:lvl>
    <w:lvl w:ilvl="5" w:tplc="2B06D660">
      <w:numFmt w:val="bullet"/>
      <w:lvlText w:val="•"/>
      <w:lvlJc w:val="left"/>
      <w:pPr>
        <w:ind w:left="1611" w:hanging="156"/>
      </w:pPr>
      <w:rPr>
        <w:rFonts w:hint="default"/>
        <w:lang w:val="en-US" w:eastAsia="en-US" w:bidi="en-US"/>
      </w:rPr>
    </w:lvl>
    <w:lvl w:ilvl="6" w:tplc="CD441F1A">
      <w:numFmt w:val="bullet"/>
      <w:lvlText w:val="•"/>
      <w:lvlJc w:val="left"/>
      <w:pPr>
        <w:ind w:left="1881" w:hanging="156"/>
      </w:pPr>
      <w:rPr>
        <w:rFonts w:hint="default"/>
        <w:lang w:val="en-US" w:eastAsia="en-US" w:bidi="en-US"/>
      </w:rPr>
    </w:lvl>
    <w:lvl w:ilvl="7" w:tplc="8FF63F06">
      <w:numFmt w:val="bullet"/>
      <w:lvlText w:val="•"/>
      <w:lvlJc w:val="left"/>
      <w:pPr>
        <w:ind w:left="2151" w:hanging="156"/>
      </w:pPr>
      <w:rPr>
        <w:rFonts w:hint="default"/>
        <w:lang w:val="en-US" w:eastAsia="en-US" w:bidi="en-US"/>
      </w:rPr>
    </w:lvl>
    <w:lvl w:ilvl="8" w:tplc="15EEB15E">
      <w:numFmt w:val="bullet"/>
      <w:lvlText w:val="•"/>
      <w:lvlJc w:val="left"/>
      <w:pPr>
        <w:ind w:left="2421" w:hanging="156"/>
      </w:pPr>
      <w:rPr>
        <w:rFonts w:hint="default"/>
        <w:lang w:val="en-US" w:eastAsia="en-US" w:bidi="en-US"/>
      </w:rPr>
    </w:lvl>
  </w:abstractNum>
  <w:abstractNum w:abstractNumId="83" w15:restartNumberingAfterBreak="0">
    <w:nsid w:val="4F164164"/>
    <w:multiLevelType w:val="hybridMultilevel"/>
    <w:tmpl w:val="9E521C22"/>
    <w:lvl w:ilvl="0" w:tplc="BB2C35A4">
      <w:start w:val="2"/>
      <w:numFmt w:val="lowerLetter"/>
      <w:lvlText w:val="%1."/>
      <w:lvlJc w:val="left"/>
      <w:pPr>
        <w:ind w:left="267" w:hanging="415"/>
      </w:pPr>
      <w:rPr>
        <w:rFonts w:ascii="Calibri" w:eastAsia="Calibri" w:hAnsi="Calibri" w:cs="Calibri" w:hint="default"/>
        <w:w w:val="99"/>
        <w:sz w:val="20"/>
        <w:szCs w:val="20"/>
        <w:lang w:val="en-US" w:eastAsia="en-US" w:bidi="en-US"/>
      </w:rPr>
    </w:lvl>
    <w:lvl w:ilvl="1" w:tplc="27E2821C">
      <w:numFmt w:val="bullet"/>
      <w:lvlText w:val="•"/>
      <w:lvlJc w:val="left"/>
      <w:pPr>
        <w:ind w:left="521" w:hanging="415"/>
      </w:pPr>
      <w:rPr>
        <w:rFonts w:hint="default"/>
        <w:lang w:val="en-US" w:eastAsia="en-US" w:bidi="en-US"/>
      </w:rPr>
    </w:lvl>
    <w:lvl w:ilvl="2" w:tplc="D8E8E260">
      <w:numFmt w:val="bullet"/>
      <w:lvlText w:val="•"/>
      <w:lvlJc w:val="left"/>
      <w:pPr>
        <w:ind w:left="782" w:hanging="415"/>
      </w:pPr>
      <w:rPr>
        <w:rFonts w:hint="default"/>
        <w:lang w:val="en-US" w:eastAsia="en-US" w:bidi="en-US"/>
      </w:rPr>
    </w:lvl>
    <w:lvl w:ilvl="3" w:tplc="19424F40">
      <w:numFmt w:val="bullet"/>
      <w:lvlText w:val="•"/>
      <w:lvlJc w:val="left"/>
      <w:pPr>
        <w:ind w:left="1043" w:hanging="415"/>
      </w:pPr>
      <w:rPr>
        <w:rFonts w:hint="default"/>
        <w:lang w:val="en-US" w:eastAsia="en-US" w:bidi="en-US"/>
      </w:rPr>
    </w:lvl>
    <w:lvl w:ilvl="4" w:tplc="C60EBB76">
      <w:numFmt w:val="bullet"/>
      <w:lvlText w:val="•"/>
      <w:lvlJc w:val="left"/>
      <w:pPr>
        <w:ind w:left="1304" w:hanging="415"/>
      </w:pPr>
      <w:rPr>
        <w:rFonts w:hint="default"/>
        <w:lang w:val="en-US" w:eastAsia="en-US" w:bidi="en-US"/>
      </w:rPr>
    </w:lvl>
    <w:lvl w:ilvl="5" w:tplc="39003DC8">
      <w:numFmt w:val="bullet"/>
      <w:lvlText w:val="•"/>
      <w:lvlJc w:val="left"/>
      <w:pPr>
        <w:ind w:left="1565" w:hanging="415"/>
      </w:pPr>
      <w:rPr>
        <w:rFonts w:hint="default"/>
        <w:lang w:val="en-US" w:eastAsia="en-US" w:bidi="en-US"/>
      </w:rPr>
    </w:lvl>
    <w:lvl w:ilvl="6" w:tplc="95A08BBA">
      <w:numFmt w:val="bullet"/>
      <w:lvlText w:val="•"/>
      <w:lvlJc w:val="left"/>
      <w:pPr>
        <w:ind w:left="1826" w:hanging="415"/>
      </w:pPr>
      <w:rPr>
        <w:rFonts w:hint="default"/>
        <w:lang w:val="en-US" w:eastAsia="en-US" w:bidi="en-US"/>
      </w:rPr>
    </w:lvl>
    <w:lvl w:ilvl="7" w:tplc="08E45BC4">
      <w:numFmt w:val="bullet"/>
      <w:lvlText w:val="•"/>
      <w:lvlJc w:val="left"/>
      <w:pPr>
        <w:ind w:left="2087" w:hanging="415"/>
      </w:pPr>
      <w:rPr>
        <w:rFonts w:hint="default"/>
        <w:lang w:val="en-US" w:eastAsia="en-US" w:bidi="en-US"/>
      </w:rPr>
    </w:lvl>
    <w:lvl w:ilvl="8" w:tplc="C396C3C4">
      <w:numFmt w:val="bullet"/>
      <w:lvlText w:val="•"/>
      <w:lvlJc w:val="left"/>
      <w:pPr>
        <w:ind w:left="2348" w:hanging="415"/>
      </w:pPr>
      <w:rPr>
        <w:rFonts w:hint="default"/>
        <w:lang w:val="en-US" w:eastAsia="en-US" w:bidi="en-US"/>
      </w:rPr>
    </w:lvl>
  </w:abstractNum>
  <w:abstractNum w:abstractNumId="84" w15:restartNumberingAfterBreak="0">
    <w:nsid w:val="50517EC0"/>
    <w:multiLevelType w:val="hybridMultilevel"/>
    <w:tmpl w:val="A22863D4"/>
    <w:lvl w:ilvl="0" w:tplc="4858C352">
      <w:numFmt w:val="bullet"/>
      <w:lvlText w:val=""/>
      <w:lvlJc w:val="left"/>
      <w:pPr>
        <w:ind w:left="262" w:hanging="156"/>
      </w:pPr>
      <w:rPr>
        <w:rFonts w:ascii="Wingdings" w:eastAsia="Wingdings" w:hAnsi="Wingdings" w:cs="Wingdings" w:hint="default"/>
        <w:w w:val="99"/>
        <w:sz w:val="20"/>
        <w:szCs w:val="20"/>
        <w:lang w:val="en-US" w:eastAsia="en-US" w:bidi="en-US"/>
      </w:rPr>
    </w:lvl>
    <w:lvl w:ilvl="1" w:tplc="B5389D2C">
      <w:numFmt w:val="bullet"/>
      <w:lvlText w:val="•"/>
      <w:lvlJc w:val="left"/>
      <w:pPr>
        <w:ind w:left="530" w:hanging="156"/>
      </w:pPr>
      <w:rPr>
        <w:rFonts w:hint="default"/>
        <w:lang w:val="en-US" w:eastAsia="en-US" w:bidi="en-US"/>
      </w:rPr>
    </w:lvl>
    <w:lvl w:ilvl="2" w:tplc="17AA4CF2">
      <w:numFmt w:val="bullet"/>
      <w:lvlText w:val="•"/>
      <w:lvlJc w:val="left"/>
      <w:pPr>
        <w:ind w:left="800" w:hanging="156"/>
      </w:pPr>
      <w:rPr>
        <w:rFonts w:hint="default"/>
        <w:lang w:val="en-US" w:eastAsia="en-US" w:bidi="en-US"/>
      </w:rPr>
    </w:lvl>
    <w:lvl w:ilvl="3" w:tplc="7012C9F0">
      <w:numFmt w:val="bullet"/>
      <w:lvlText w:val="•"/>
      <w:lvlJc w:val="left"/>
      <w:pPr>
        <w:ind w:left="1070" w:hanging="156"/>
      </w:pPr>
      <w:rPr>
        <w:rFonts w:hint="default"/>
        <w:lang w:val="en-US" w:eastAsia="en-US" w:bidi="en-US"/>
      </w:rPr>
    </w:lvl>
    <w:lvl w:ilvl="4" w:tplc="7206DE64">
      <w:numFmt w:val="bullet"/>
      <w:lvlText w:val="•"/>
      <w:lvlJc w:val="left"/>
      <w:pPr>
        <w:ind w:left="1340" w:hanging="156"/>
      </w:pPr>
      <w:rPr>
        <w:rFonts w:hint="default"/>
        <w:lang w:val="en-US" w:eastAsia="en-US" w:bidi="en-US"/>
      </w:rPr>
    </w:lvl>
    <w:lvl w:ilvl="5" w:tplc="5218DA14">
      <w:numFmt w:val="bullet"/>
      <w:lvlText w:val="•"/>
      <w:lvlJc w:val="left"/>
      <w:pPr>
        <w:ind w:left="1611" w:hanging="156"/>
      </w:pPr>
      <w:rPr>
        <w:rFonts w:hint="default"/>
        <w:lang w:val="en-US" w:eastAsia="en-US" w:bidi="en-US"/>
      </w:rPr>
    </w:lvl>
    <w:lvl w:ilvl="6" w:tplc="E1B44290">
      <w:numFmt w:val="bullet"/>
      <w:lvlText w:val="•"/>
      <w:lvlJc w:val="left"/>
      <w:pPr>
        <w:ind w:left="1881" w:hanging="156"/>
      </w:pPr>
      <w:rPr>
        <w:rFonts w:hint="default"/>
        <w:lang w:val="en-US" w:eastAsia="en-US" w:bidi="en-US"/>
      </w:rPr>
    </w:lvl>
    <w:lvl w:ilvl="7" w:tplc="E6480600">
      <w:numFmt w:val="bullet"/>
      <w:lvlText w:val="•"/>
      <w:lvlJc w:val="left"/>
      <w:pPr>
        <w:ind w:left="2151" w:hanging="156"/>
      </w:pPr>
      <w:rPr>
        <w:rFonts w:hint="default"/>
        <w:lang w:val="en-US" w:eastAsia="en-US" w:bidi="en-US"/>
      </w:rPr>
    </w:lvl>
    <w:lvl w:ilvl="8" w:tplc="75B4FE24">
      <w:numFmt w:val="bullet"/>
      <w:lvlText w:val="•"/>
      <w:lvlJc w:val="left"/>
      <w:pPr>
        <w:ind w:left="2421" w:hanging="156"/>
      </w:pPr>
      <w:rPr>
        <w:rFonts w:hint="default"/>
        <w:lang w:val="en-US" w:eastAsia="en-US" w:bidi="en-US"/>
      </w:rPr>
    </w:lvl>
  </w:abstractNum>
  <w:abstractNum w:abstractNumId="85" w15:restartNumberingAfterBreak="0">
    <w:nsid w:val="505343C6"/>
    <w:multiLevelType w:val="hybridMultilevel"/>
    <w:tmpl w:val="6AA2255A"/>
    <w:lvl w:ilvl="0" w:tplc="69124076">
      <w:start w:val="1"/>
      <w:numFmt w:val="decimal"/>
      <w:lvlText w:val="%1."/>
      <w:lvlJc w:val="left"/>
      <w:pPr>
        <w:ind w:left="500" w:hanging="360"/>
      </w:pPr>
      <w:rPr>
        <w:rFonts w:ascii="Calibri" w:eastAsia="Calibri" w:hAnsi="Calibri" w:cs="Calibri" w:hint="default"/>
        <w:w w:val="99"/>
        <w:sz w:val="20"/>
        <w:szCs w:val="20"/>
        <w:lang w:val="en-US" w:eastAsia="en-US" w:bidi="en-US"/>
      </w:rPr>
    </w:lvl>
    <w:lvl w:ilvl="1" w:tplc="76FC1482">
      <w:start w:val="1"/>
      <w:numFmt w:val="lowerLetter"/>
      <w:lvlText w:val="(%2)"/>
      <w:lvlJc w:val="left"/>
      <w:pPr>
        <w:ind w:left="1121" w:hanging="261"/>
      </w:pPr>
      <w:rPr>
        <w:rFonts w:ascii="Calibri" w:eastAsia="Calibri" w:hAnsi="Calibri" w:cs="Calibri" w:hint="default"/>
        <w:spacing w:val="-1"/>
        <w:w w:val="99"/>
        <w:sz w:val="20"/>
        <w:szCs w:val="20"/>
        <w:lang w:val="en-US" w:eastAsia="en-US" w:bidi="en-US"/>
      </w:rPr>
    </w:lvl>
    <w:lvl w:ilvl="2" w:tplc="1B4C990E">
      <w:numFmt w:val="bullet"/>
      <w:lvlText w:val="•"/>
      <w:lvlJc w:val="left"/>
      <w:pPr>
        <w:ind w:left="1120" w:hanging="261"/>
      </w:pPr>
      <w:rPr>
        <w:rFonts w:hint="default"/>
        <w:lang w:val="en-US" w:eastAsia="en-US" w:bidi="en-US"/>
      </w:rPr>
    </w:lvl>
    <w:lvl w:ilvl="3" w:tplc="18F86BEC">
      <w:numFmt w:val="bullet"/>
      <w:lvlText w:val="•"/>
      <w:lvlJc w:val="left"/>
      <w:pPr>
        <w:ind w:left="2157" w:hanging="261"/>
      </w:pPr>
      <w:rPr>
        <w:rFonts w:hint="default"/>
        <w:lang w:val="en-US" w:eastAsia="en-US" w:bidi="en-US"/>
      </w:rPr>
    </w:lvl>
    <w:lvl w:ilvl="4" w:tplc="CB700ABA">
      <w:numFmt w:val="bullet"/>
      <w:lvlText w:val="•"/>
      <w:lvlJc w:val="left"/>
      <w:pPr>
        <w:ind w:left="3194" w:hanging="261"/>
      </w:pPr>
      <w:rPr>
        <w:rFonts w:hint="default"/>
        <w:lang w:val="en-US" w:eastAsia="en-US" w:bidi="en-US"/>
      </w:rPr>
    </w:lvl>
    <w:lvl w:ilvl="5" w:tplc="D3FE3A00">
      <w:numFmt w:val="bullet"/>
      <w:lvlText w:val="•"/>
      <w:lvlJc w:val="left"/>
      <w:pPr>
        <w:ind w:left="4232" w:hanging="261"/>
      </w:pPr>
      <w:rPr>
        <w:rFonts w:hint="default"/>
        <w:lang w:val="en-US" w:eastAsia="en-US" w:bidi="en-US"/>
      </w:rPr>
    </w:lvl>
    <w:lvl w:ilvl="6" w:tplc="8D9C11EA">
      <w:numFmt w:val="bullet"/>
      <w:lvlText w:val="•"/>
      <w:lvlJc w:val="left"/>
      <w:pPr>
        <w:ind w:left="5269" w:hanging="261"/>
      </w:pPr>
      <w:rPr>
        <w:rFonts w:hint="default"/>
        <w:lang w:val="en-US" w:eastAsia="en-US" w:bidi="en-US"/>
      </w:rPr>
    </w:lvl>
    <w:lvl w:ilvl="7" w:tplc="96384DB2">
      <w:numFmt w:val="bullet"/>
      <w:lvlText w:val="•"/>
      <w:lvlJc w:val="left"/>
      <w:pPr>
        <w:ind w:left="6307" w:hanging="261"/>
      </w:pPr>
      <w:rPr>
        <w:rFonts w:hint="default"/>
        <w:lang w:val="en-US" w:eastAsia="en-US" w:bidi="en-US"/>
      </w:rPr>
    </w:lvl>
    <w:lvl w:ilvl="8" w:tplc="26223D80">
      <w:numFmt w:val="bullet"/>
      <w:lvlText w:val="•"/>
      <w:lvlJc w:val="left"/>
      <w:pPr>
        <w:ind w:left="7344" w:hanging="261"/>
      </w:pPr>
      <w:rPr>
        <w:rFonts w:hint="default"/>
        <w:lang w:val="en-US" w:eastAsia="en-US" w:bidi="en-US"/>
      </w:rPr>
    </w:lvl>
  </w:abstractNum>
  <w:abstractNum w:abstractNumId="86" w15:restartNumberingAfterBreak="0">
    <w:nsid w:val="50AC1437"/>
    <w:multiLevelType w:val="hybridMultilevel"/>
    <w:tmpl w:val="56AA10FE"/>
    <w:lvl w:ilvl="0" w:tplc="5F885734">
      <w:start w:val="1"/>
      <w:numFmt w:val="decimal"/>
      <w:lvlText w:val="%1."/>
      <w:lvlJc w:val="left"/>
      <w:pPr>
        <w:ind w:left="920" w:hanging="360"/>
      </w:pPr>
      <w:rPr>
        <w:rFonts w:ascii="Verdana" w:eastAsia="Verdana" w:hAnsi="Verdana" w:cs="Verdana" w:hint="default"/>
        <w:color w:val="333333"/>
        <w:spacing w:val="-1"/>
        <w:w w:val="100"/>
        <w:sz w:val="17"/>
        <w:szCs w:val="17"/>
        <w:lang w:val="en-US" w:eastAsia="en-US" w:bidi="en-US"/>
      </w:rPr>
    </w:lvl>
    <w:lvl w:ilvl="1" w:tplc="D79E690C">
      <w:numFmt w:val="bullet"/>
      <w:lvlText w:val="•"/>
      <w:lvlJc w:val="left"/>
      <w:pPr>
        <w:ind w:left="1851" w:hanging="360"/>
      </w:pPr>
      <w:rPr>
        <w:rFonts w:hint="default"/>
        <w:lang w:val="en-US" w:eastAsia="en-US" w:bidi="en-US"/>
      </w:rPr>
    </w:lvl>
    <w:lvl w:ilvl="2" w:tplc="6E04145A">
      <w:numFmt w:val="bullet"/>
      <w:lvlText w:val="•"/>
      <w:lvlJc w:val="left"/>
      <w:pPr>
        <w:ind w:left="2783" w:hanging="360"/>
      </w:pPr>
      <w:rPr>
        <w:rFonts w:hint="default"/>
        <w:lang w:val="en-US" w:eastAsia="en-US" w:bidi="en-US"/>
      </w:rPr>
    </w:lvl>
    <w:lvl w:ilvl="3" w:tplc="13B08C50">
      <w:numFmt w:val="bullet"/>
      <w:lvlText w:val="•"/>
      <w:lvlJc w:val="left"/>
      <w:pPr>
        <w:ind w:left="3715" w:hanging="360"/>
      </w:pPr>
      <w:rPr>
        <w:rFonts w:hint="default"/>
        <w:lang w:val="en-US" w:eastAsia="en-US" w:bidi="en-US"/>
      </w:rPr>
    </w:lvl>
    <w:lvl w:ilvl="4" w:tplc="72025B8E">
      <w:numFmt w:val="bullet"/>
      <w:lvlText w:val="•"/>
      <w:lvlJc w:val="left"/>
      <w:pPr>
        <w:ind w:left="4647" w:hanging="360"/>
      </w:pPr>
      <w:rPr>
        <w:rFonts w:hint="default"/>
        <w:lang w:val="en-US" w:eastAsia="en-US" w:bidi="en-US"/>
      </w:rPr>
    </w:lvl>
    <w:lvl w:ilvl="5" w:tplc="F2A69320">
      <w:numFmt w:val="bullet"/>
      <w:lvlText w:val="•"/>
      <w:lvlJc w:val="left"/>
      <w:pPr>
        <w:ind w:left="5579" w:hanging="360"/>
      </w:pPr>
      <w:rPr>
        <w:rFonts w:hint="default"/>
        <w:lang w:val="en-US" w:eastAsia="en-US" w:bidi="en-US"/>
      </w:rPr>
    </w:lvl>
    <w:lvl w:ilvl="6" w:tplc="968E5CB8">
      <w:numFmt w:val="bullet"/>
      <w:lvlText w:val="•"/>
      <w:lvlJc w:val="left"/>
      <w:pPr>
        <w:ind w:left="6511" w:hanging="360"/>
      </w:pPr>
      <w:rPr>
        <w:rFonts w:hint="default"/>
        <w:lang w:val="en-US" w:eastAsia="en-US" w:bidi="en-US"/>
      </w:rPr>
    </w:lvl>
    <w:lvl w:ilvl="7" w:tplc="6DD4E838">
      <w:numFmt w:val="bullet"/>
      <w:lvlText w:val="•"/>
      <w:lvlJc w:val="left"/>
      <w:pPr>
        <w:ind w:left="7443" w:hanging="360"/>
      </w:pPr>
      <w:rPr>
        <w:rFonts w:hint="default"/>
        <w:lang w:val="en-US" w:eastAsia="en-US" w:bidi="en-US"/>
      </w:rPr>
    </w:lvl>
    <w:lvl w:ilvl="8" w:tplc="55703138">
      <w:numFmt w:val="bullet"/>
      <w:lvlText w:val="•"/>
      <w:lvlJc w:val="left"/>
      <w:pPr>
        <w:ind w:left="8375" w:hanging="360"/>
      </w:pPr>
      <w:rPr>
        <w:rFonts w:hint="default"/>
        <w:lang w:val="en-US" w:eastAsia="en-US" w:bidi="en-US"/>
      </w:rPr>
    </w:lvl>
  </w:abstractNum>
  <w:abstractNum w:abstractNumId="87" w15:restartNumberingAfterBreak="0">
    <w:nsid w:val="51282350"/>
    <w:multiLevelType w:val="hybridMultilevel"/>
    <w:tmpl w:val="EFC87194"/>
    <w:lvl w:ilvl="0" w:tplc="B8620740">
      <w:numFmt w:val="bullet"/>
      <w:lvlText w:val=""/>
      <w:lvlJc w:val="left"/>
      <w:pPr>
        <w:ind w:left="263" w:hanging="156"/>
      </w:pPr>
      <w:rPr>
        <w:rFonts w:ascii="Wingdings" w:eastAsia="Wingdings" w:hAnsi="Wingdings" w:cs="Wingdings" w:hint="default"/>
        <w:w w:val="99"/>
        <w:sz w:val="20"/>
        <w:szCs w:val="20"/>
        <w:lang w:val="en-US" w:eastAsia="en-US" w:bidi="en-US"/>
      </w:rPr>
    </w:lvl>
    <w:lvl w:ilvl="1" w:tplc="677A531C">
      <w:numFmt w:val="bullet"/>
      <w:lvlText w:val="•"/>
      <w:lvlJc w:val="left"/>
      <w:pPr>
        <w:ind w:left="592" w:hanging="156"/>
      </w:pPr>
      <w:rPr>
        <w:rFonts w:hint="default"/>
        <w:lang w:val="en-US" w:eastAsia="en-US" w:bidi="en-US"/>
      </w:rPr>
    </w:lvl>
    <w:lvl w:ilvl="2" w:tplc="B270F04A">
      <w:numFmt w:val="bullet"/>
      <w:lvlText w:val="•"/>
      <w:lvlJc w:val="left"/>
      <w:pPr>
        <w:ind w:left="925" w:hanging="156"/>
      </w:pPr>
      <w:rPr>
        <w:rFonts w:hint="default"/>
        <w:lang w:val="en-US" w:eastAsia="en-US" w:bidi="en-US"/>
      </w:rPr>
    </w:lvl>
    <w:lvl w:ilvl="3" w:tplc="07080CCE">
      <w:numFmt w:val="bullet"/>
      <w:lvlText w:val="•"/>
      <w:lvlJc w:val="left"/>
      <w:pPr>
        <w:ind w:left="1257" w:hanging="156"/>
      </w:pPr>
      <w:rPr>
        <w:rFonts w:hint="default"/>
        <w:lang w:val="en-US" w:eastAsia="en-US" w:bidi="en-US"/>
      </w:rPr>
    </w:lvl>
    <w:lvl w:ilvl="4" w:tplc="BB320D60">
      <w:numFmt w:val="bullet"/>
      <w:lvlText w:val="•"/>
      <w:lvlJc w:val="left"/>
      <w:pPr>
        <w:ind w:left="1590" w:hanging="156"/>
      </w:pPr>
      <w:rPr>
        <w:rFonts w:hint="default"/>
        <w:lang w:val="en-US" w:eastAsia="en-US" w:bidi="en-US"/>
      </w:rPr>
    </w:lvl>
    <w:lvl w:ilvl="5" w:tplc="9FDE8232">
      <w:numFmt w:val="bullet"/>
      <w:lvlText w:val="•"/>
      <w:lvlJc w:val="left"/>
      <w:pPr>
        <w:ind w:left="1923" w:hanging="156"/>
      </w:pPr>
      <w:rPr>
        <w:rFonts w:hint="default"/>
        <w:lang w:val="en-US" w:eastAsia="en-US" w:bidi="en-US"/>
      </w:rPr>
    </w:lvl>
    <w:lvl w:ilvl="6" w:tplc="3CE21204">
      <w:numFmt w:val="bullet"/>
      <w:lvlText w:val="•"/>
      <w:lvlJc w:val="left"/>
      <w:pPr>
        <w:ind w:left="2255" w:hanging="156"/>
      </w:pPr>
      <w:rPr>
        <w:rFonts w:hint="default"/>
        <w:lang w:val="en-US" w:eastAsia="en-US" w:bidi="en-US"/>
      </w:rPr>
    </w:lvl>
    <w:lvl w:ilvl="7" w:tplc="8D70AAD2">
      <w:numFmt w:val="bullet"/>
      <w:lvlText w:val="•"/>
      <w:lvlJc w:val="left"/>
      <w:pPr>
        <w:ind w:left="2588" w:hanging="156"/>
      </w:pPr>
      <w:rPr>
        <w:rFonts w:hint="default"/>
        <w:lang w:val="en-US" w:eastAsia="en-US" w:bidi="en-US"/>
      </w:rPr>
    </w:lvl>
    <w:lvl w:ilvl="8" w:tplc="D548D740">
      <w:numFmt w:val="bullet"/>
      <w:lvlText w:val="•"/>
      <w:lvlJc w:val="left"/>
      <w:pPr>
        <w:ind w:left="2920" w:hanging="156"/>
      </w:pPr>
      <w:rPr>
        <w:rFonts w:hint="default"/>
        <w:lang w:val="en-US" w:eastAsia="en-US" w:bidi="en-US"/>
      </w:rPr>
    </w:lvl>
  </w:abstractNum>
  <w:abstractNum w:abstractNumId="88" w15:restartNumberingAfterBreak="0">
    <w:nsid w:val="51E918DD"/>
    <w:multiLevelType w:val="hybridMultilevel"/>
    <w:tmpl w:val="F1C49A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53330950"/>
    <w:multiLevelType w:val="hybridMultilevel"/>
    <w:tmpl w:val="C8481B0C"/>
    <w:lvl w:ilvl="0" w:tplc="EB8AB48A">
      <w:numFmt w:val="bullet"/>
      <w:lvlText w:val=""/>
      <w:lvlJc w:val="left"/>
      <w:pPr>
        <w:ind w:left="263" w:hanging="156"/>
      </w:pPr>
      <w:rPr>
        <w:rFonts w:ascii="Wingdings" w:eastAsia="Wingdings" w:hAnsi="Wingdings" w:cs="Wingdings" w:hint="default"/>
        <w:w w:val="99"/>
        <w:sz w:val="20"/>
        <w:szCs w:val="20"/>
        <w:lang w:val="en-US" w:eastAsia="en-US" w:bidi="en-US"/>
      </w:rPr>
    </w:lvl>
    <w:lvl w:ilvl="1" w:tplc="86E0DC92">
      <w:numFmt w:val="bullet"/>
      <w:lvlText w:val="•"/>
      <w:lvlJc w:val="left"/>
      <w:pPr>
        <w:ind w:left="592" w:hanging="156"/>
      </w:pPr>
      <w:rPr>
        <w:rFonts w:hint="default"/>
        <w:lang w:val="en-US" w:eastAsia="en-US" w:bidi="en-US"/>
      </w:rPr>
    </w:lvl>
    <w:lvl w:ilvl="2" w:tplc="50DED7DA">
      <w:numFmt w:val="bullet"/>
      <w:lvlText w:val="•"/>
      <w:lvlJc w:val="left"/>
      <w:pPr>
        <w:ind w:left="925" w:hanging="156"/>
      </w:pPr>
      <w:rPr>
        <w:rFonts w:hint="default"/>
        <w:lang w:val="en-US" w:eastAsia="en-US" w:bidi="en-US"/>
      </w:rPr>
    </w:lvl>
    <w:lvl w:ilvl="3" w:tplc="6BA06FF0">
      <w:numFmt w:val="bullet"/>
      <w:lvlText w:val="•"/>
      <w:lvlJc w:val="left"/>
      <w:pPr>
        <w:ind w:left="1257" w:hanging="156"/>
      </w:pPr>
      <w:rPr>
        <w:rFonts w:hint="default"/>
        <w:lang w:val="en-US" w:eastAsia="en-US" w:bidi="en-US"/>
      </w:rPr>
    </w:lvl>
    <w:lvl w:ilvl="4" w:tplc="B096E7F6">
      <w:numFmt w:val="bullet"/>
      <w:lvlText w:val="•"/>
      <w:lvlJc w:val="left"/>
      <w:pPr>
        <w:ind w:left="1590" w:hanging="156"/>
      </w:pPr>
      <w:rPr>
        <w:rFonts w:hint="default"/>
        <w:lang w:val="en-US" w:eastAsia="en-US" w:bidi="en-US"/>
      </w:rPr>
    </w:lvl>
    <w:lvl w:ilvl="5" w:tplc="4D6E00EE">
      <w:numFmt w:val="bullet"/>
      <w:lvlText w:val="•"/>
      <w:lvlJc w:val="left"/>
      <w:pPr>
        <w:ind w:left="1923" w:hanging="156"/>
      </w:pPr>
      <w:rPr>
        <w:rFonts w:hint="default"/>
        <w:lang w:val="en-US" w:eastAsia="en-US" w:bidi="en-US"/>
      </w:rPr>
    </w:lvl>
    <w:lvl w:ilvl="6" w:tplc="274273B8">
      <w:numFmt w:val="bullet"/>
      <w:lvlText w:val="•"/>
      <w:lvlJc w:val="left"/>
      <w:pPr>
        <w:ind w:left="2255" w:hanging="156"/>
      </w:pPr>
      <w:rPr>
        <w:rFonts w:hint="default"/>
        <w:lang w:val="en-US" w:eastAsia="en-US" w:bidi="en-US"/>
      </w:rPr>
    </w:lvl>
    <w:lvl w:ilvl="7" w:tplc="C2583312">
      <w:numFmt w:val="bullet"/>
      <w:lvlText w:val="•"/>
      <w:lvlJc w:val="left"/>
      <w:pPr>
        <w:ind w:left="2588" w:hanging="156"/>
      </w:pPr>
      <w:rPr>
        <w:rFonts w:hint="default"/>
        <w:lang w:val="en-US" w:eastAsia="en-US" w:bidi="en-US"/>
      </w:rPr>
    </w:lvl>
    <w:lvl w:ilvl="8" w:tplc="BF36FB66">
      <w:numFmt w:val="bullet"/>
      <w:lvlText w:val="•"/>
      <w:lvlJc w:val="left"/>
      <w:pPr>
        <w:ind w:left="2920" w:hanging="156"/>
      </w:pPr>
      <w:rPr>
        <w:rFonts w:hint="default"/>
        <w:lang w:val="en-US" w:eastAsia="en-US" w:bidi="en-US"/>
      </w:rPr>
    </w:lvl>
  </w:abstractNum>
  <w:abstractNum w:abstractNumId="90" w15:restartNumberingAfterBreak="0">
    <w:nsid w:val="53815127"/>
    <w:multiLevelType w:val="hybridMultilevel"/>
    <w:tmpl w:val="05F618FE"/>
    <w:lvl w:ilvl="0" w:tplc="454249E6">
      <w:start w:val="1"/>
      <w:numFmt w:val="decimal"/>
      <w:lvlText w:val="%1."/>
      <w:lvlJc w:val="left"/>
      <w:pPr>
        <w:ind w:left="323" w:hanging="214"/>
      </w:pPr>
      <w:rPr>
        <w:rFonts w:ascii="Calibri" w:eastAsia="Calibri" w:hAnsi="Calibri" w:cs="Calibri" w:hint="default"/>
        <w:w w:val="99"/>
        <w:sz w:val="20"/>
        <w:szCs w:val="20"/>
        <w:lang w:val="en-US" w:eastAsia="en-US" w:bidi="en-US"/>
      </w:rPr>
    </w:lvl>
    <w:lvl w:ilvl="1" w:tplc="79E84D4A">
      <w:numFmt w:val="bullet"/>
      <w:lvlText w:val="•"/>
      <w:lvlJc w:val="left"/>
      <w:pPr>
        <w:ind w:left="452" w:hanging="214"/>
      </w:pPr>
      <w:rPr>
        <w:rFonts w:hint="default"/>
        <w:lang w:val="en-US" w:eastAsia="en-US" w:bidi="en-US"/>
      </w:rPr>
    </w:lvl>
    <w:lvl w:ilvl="2" w:tplc="9B2EA6D0">
      <w:numFmt w:val="bullet"/>
      <w:lvlText w:val="•"/>
      <w:lvlJc w:val="left"/>
      <w:pPr>
        <w:ind w:left="585" w:hanging="214"/>
      </w:pPr>
      <w:rPr>
        <w:rFonts w:hint="default"/>
        <w:lang w:val="en-US" w:eastAsia="en-US" w:bidi="en-US"/>
      </w:rPr>
    </w:lvl>
    <w:lvl w:ilvl="3" w:tplc="2D382A72">
      <w:numFmt w:val="bullet"/>
      <w:lvlText w:val="•"/>
      <w:lvlJc w:val="left"/>
      <w:pPr>
        <w:ind w:left="718" w:hanging="214"/>
      </w:pPr>
      <w:rPr>
        <w:rFonts w:hint="default"/>
        <w:lang w:val="en-US" w:eastAsia="en-US" w:bidi="en-US"/>
      </w:rPr>
    </w:lvl>
    <w:lvl w:ilvl="4" w:tplc="DC843CCE">
      <w:numFmt w:val="bullet"/>
      <w:lvlText w:val="•"/>
      <w:lvlJc w:val="left"/>
      <w:pPr>
        <w:ind w:left="851" w:hanging="214"/>
      </w:pPr>
      <w:rPr>
        <w:rFonts w:hint="default"/>
        <w:lang w:val="en-US" w:eastAsia="en-US" w:bidi="en-US"/>
      </w:rPr>
    </w:lvl>
    <w:lvl w:ilvl="5" w:tplc="FCAE34F2">
      <w:numFmt w:val="bullet"/>
      <w:lvlText w:val="•"/>
      <w:lvlJc w:val="left"/>
      <w:pPr>
        <w:ind w:left="984" w:hanging="214"/>
      </w:pPr>
      <w:rPr>
        <w:rFonts w:hint="default"/>
        <w:lang w:val="en-US" w:eastAsia="en-US" w:bidi="en-US"/>
      </w:rPr>
    </w:lvl>
    <w:lvl w:ilvl="6" w:tplc="A70E5538">
      <w:numFmt w:val="bullet"/>
      <w:lvlText w:val="•"/>
      <w:lvlJc w:val="left"/>
      <w:pPr>
        <w:ind w:left="1117" w:hanging="214"/>
      </w:pPr>
      <w:rPr>
        <w:rFonts w:hint="default"/>
        <w:lang w:val="en-US" w:eastAsia="en-US" w:bidi="en-US"/>
      </w:rPr>
    </w:lvl>
    <w:lvl w:ilvl="7" w:tplc="DA2A3E30">
      <w:numFmt w:val="bullet"/>
      <w:lvlText w:val="•"/>
      <w:lvlJc w:val="left"/>
      <w:pPr>
        <w:ind w:left="1250" w:hanging="214"/>
      </w:pPr>
      <w:rPr>
        <w:rFonts w:hint="default"/>
        <w:lang w:val="en-US" w:eastAsia="en-US" w:bidi="en-US"/>
      </w:rPr>
    </w:lvl>
    <w:lvl w:ilvl="8" w:tplc="02747EC8">
      <w:numFmt w:val="bullet"/>
      <w:lvlText w:val="•"/>
      <w:lvlJc w:val="left"/>
      <w:pPr>
        <w:ind w:left="1383" w:hanging="214"/>
      </w:pPr>
      <w:rPr>
        <w:rFonts w:hint="default"/>
        <w:lang w:val="en-US" w:eastAsia="en-US" w:bidi="en-US"/>
      </w:rPr>
    </w:lvl>
  </w:abstractNum>
  <w:abstractNum w:abstractNumId="91" w15:restartNumberingAfterBreak="0">
    <w:nsid w:val="53A52F76"/>
    <w:multiLevelType w:val="hybridMultilevel"/>
    <w:tmpl w:val="0F348F14"/>
    <w:lvl w:ilvl="0" w:tplc="9F7A90A2">
      <w:numFmt w:val="bullet"/>
      <w:lvlText w:val=""/>
      <w:lvlJc w:val="left"/>
      <w:pPr>
        <w:ind w:left="263" w:hanging="156"/>
      </w:pPr>
      <w:rPr>
        <w:rFonts w:ascii="Wingdings" w:eastAsia="Wingdings" w:hAnsi="Wingdings" w:cs="Wingdings" w:hint="default"/>
        <w:w w:val="99"/>
        <w:sz w:val="20"/>
        <w:szCs w:val="20"/>
        <w:lang w:val="en-US" w:eastAsia="en-US" w:bidi="en-US"/>
      </w:rPr>
    </w:lvl>
    <w:lvl w:ilvl="1" w:tplc="445861D6">
      <w:numFmt w:val="bullet"/>
      <w:lvlText w:val="•"/>
      <w:lvlJc w:val="left"/>
      <w:pPr>
        <w:ind w:left="575" w:hanging="156"/>
      </w:pPr>
      <w:rPr>
        <w:rFonts w:hint="default"/>
        <w:lang w:val="en-US" w:eastAsia="en-US" w:bidi="en-US"/>
      </w:rPr>
    </w:lvl>
    <w:lvl w:ilvl="2" w:tplc="EB7C71F2">
      <w:numFmt w:val="bullet"/>
      <w:lvlText w:val="•"/>
      <w:lvlJc w:val="left"/>
      <w:pPr>
        <w:ind w:left="890" w:hanging="156"/>
      </w:pPr>
      <w:rPr>
        <w:rFonts w:hint="default"/>
        <w:lang w:val="en-US" w:eastAsia="en-US" w:bidi="en-US"/>
      </w:rPr>
    </w:lvl>
    <w:lvl w:ilvl="3" w:tplc="B6AC68BE">
      <w:numFmt w:val="bullet"/>
      <w:lvlText w:val="•"/>
      <w:lvlJc w:val="left"/>
      <w:pPr>
        <w:ind w:left="1205" w:hanging="156"/>
      </w:pPr>
      <w:rPr>
        <w:rFonts w:hint="default"/>
        <w:lang w:val="en-US" w:eastAsia="en-US" w:bidi="en-US"/>
      </w:rPr>
    </w:lvl>
    <w:lvl w:ilvl="4" w:tplc="B3347D4C">
      <w:numFmt w:val="bullet"/>
      <w:lvlText w:val="•"/>
      <w:lvlJc w:val="left"/>
      <w:pPr>
        <w:ind w:left="1520" w:hanging="156"/>
      </w:pPr>
      <w:rPr>
        <w:rFonts w:hint="default"/>
        <w:lang w:val="en-US" w:eastAsia="en-US" w:bidi="en-US"/>
      </w:rPr>
    </w:lvl>
    <w:lvl w:ilvl="5" w:tplc="67F835DA">
      <w:numFmt w:val="bullet"/>
      <w:lvlText w:val="•"/>
      <w:lvlJc w:val="left"/>
      <w:pPr>
        <w:ind w:left="1835" w:hanging="156"/>
      </w:pPr>
      <w:rPr>
        <w:rFonts w:hint="default"/>
        <w:lang w:val="en-US" w:eastAsia="en-US" w:bidi="en-US"/>
      </w:rPr>
    </w:lvl>
    <w:lvl w:ilvl="6" w:tplc="4F6C600A">
      <w:numFmt w:val="bullet"/>
      <w:lvlText w:val="•"/>
      <w:lvlJc w:val="left"/>
      <w:pPr>
        <w:ind w:left="2150" w:hanging="156"/>
      </w:pPr>
      <w:rPr>
        <w:rFonts w:hint="default"/>
        <w:lang w:val="en-US" w:eastAsia="en-US" w:bidi="en-US"/>
      </w:rPr>
    </w:lvl>
    <w:lvl w:ilvl="7" w:tplc="B47C8462">
      <w:numFmt w:val="bullet"/>
      <w:lvlText w:val="•"/>
      <w:lvlJc w:val="left"/>
      <w:pPr>
        <w:ind w:left="2465" w:hanging="156"/>
      </w:pPr>
      <w:rPr>
        <w:rFonts w:hint="default"/>
        <w:lang w:val="en-US" w:eastAsia="en-US" w:bidi="en-US"/>
      </w:rPr>
    </w:lvl>
    <w:lvl w:ilvl="8" w:tplc="0DB43212">
      <w:numFmt w:val="bullet"/>
      <w:lvlText w:val="•"/>
      <w:lvlJc w:val="left"/>
      <w:pPr>
        <w:ind w:left="2780" w:hanging="156"/>
      </w:pPr>
      <w:rPr>
        <w:rFonts w:hint="default"/>
        <w:lang w:val="en-US" w:eastAsia="en-US" w:bidi="en-US"/>
      </w:rPr>
    </w:lvl>
  </w:abstractNum>
  <w:abstractNum w:abstractNumId="92" w15:restartNumberingAfterBreak="0">
    <w:nsid w:val="576C1662"/>
    <w:multiLevelType w:val="hybridMultilevel"/>
    <w:tmpl w:val="EAB81778"/>
    <w:lvl w:ilvl="0" w:tplc="A976942A">
      <w:numFmt w:val="bullet"/>
      <w:lvlText w:val=""/>
      <w:lvlJc w:val="left"/>
      <w:pPr>
        <w:ind w:left="262" w:hanging="156"/>
      </w:pPr>
      <w:rPr>
        <w:rFonts w:ascii="Wingdings" w:eastAsia="Wingdings" w:hAnsi="Wingdings" w:cs="Wingdings" w:hint="default"/>
        <w:w w:val="99"/>
        <w:sz w:val="20"/>
        <w:szCs w:val="20"/>
        <w:lang w:val="en-US" w:eastAsia="en-US" w:bidi="en-US"/>
      </w:rPr>
    </w:lvl>
    <w:lvl w:ilvl="1" w:tplc="84F409BC">
      <w:numFmt w:val="bullet"/>
      <w:lvlText w:val="•"/>
      <w:lvlJc w:val="left"/>
      <w:pPr>
        <w:ind w:left="530" w:hanging="156"/>
      </w:pPr>
      <w:rPr>
        <w:rFonts w:hint="default"/>
        <w:lang w:val="en-US" w:eastAsia="en-US" w:bidi="en-US"/>
      </w:rPr>
    </w:lvl>
    <w:lvl w:ilvl="2" w:tplc="F2E037D4">
      <w:numFmt w:val="bullet"/>
      <w:lvlText w:val="•"/>
      <w:lvlJc w:val="left"/>
      <w:pPr>
        <w:ind w:left="800" w:hanging="156"/>
      </w:pPr>
      <w:rPr>
        <w:rFonts w:hint="default"/>
        <w:lang w:val="en-US" w:eastAsia="en-US" w:bidi="en-US"/>
      </w:rPr>
    </w:lvl>
    <w:lvl w:ilvl="3" w:tplc="09486152">
      <w:numFmt w:val="bullet"/>
      <w:lvlText w:val="•"/>
      <w:lvlJc w:val="left"/>
      <w:pPr>
        <w:ind w:left="1070" w:hanging="156"/>
      </w:pPr>
      <w:rPr>
        <w:rFonts w:hint="default"/>
        <w:lang w:val="en-US" w:eastAsia="en-US" w:bidi="en-US"/>
      </w:rPr>
    </w:lvl>
    <w:lvl w:ilvl="4" w:tplc="126E655E">
      <w:numFmt w:val="bullet"/>
      <w:lvlText w:val="•"/>
      <w:lvlJc w:val="left"/>
      <w:pPr>
        <w:ind w:left="1340" w:hanging="156"/>
      </w:pPr>
      <w:rPr>
        <w:rFonts w:hint="default"/>
        <w:lang w:val="en-US" w:eastAsia="en-US" w:bidi="en-US"/>
      </w:rPr>
    </w:lvl>
    <w:lvl w:ilvl="5" w:tplc="24729A7E">
      <w:numFmt w:val="bullet"/>
      <w:lvlText w:val="•"/>
      <w:lvlJc w:val="left"/>
      <w:pPr>
        <w:ind w:left="1611" w:hanging="156"/>
      </w:pPr>
      <w:rPr>
        <w:rFonts w:hint="default"/>
        <w:lang w:val="en-US" w:eastAsia="en-US" w:bidi="en-US"/>
      </w:rPr>
    </w:lvl>
    <w:lvl w:ilvl="6" w:tplc="7A766A18">
      <w:numFmt w:val="bullet"/>
      <w:lvlText w:val="•"/>
      <w:lvlJc w:val="left"/>
      <w:pPr>
        <w:ind w:left="1881" w:hanging="156"/>
      </w:pPr>
      <w:rPr>
        <w:rFonts w:hint="default"/>
        <w:lang w:val="en-US" w:eastAsia="en-US" w:bidi="en-US"/>
      </w:rPr>
    </w:lvl>
    <w:lvl w:ilvl="7" w:tplc="BBC62AAC">
      <w:numFmt w:val="bullet"/>
      <w:lvlText w:val="•"/>
      <w:lvlJc w:val="left"/>
      <w:pPr>
        <w:ind w:left="2151" w:hanging="156"/>
      </w:pPr>
      <w:rPr>
        <w:rFonts w:hint="default"/>
        <w:lang w:val="en-US" w:eastAsia="en-US" w:bidi="en-US"/>
      </w:rPr>
    </w:lvl>
    <w:lvl w:ilvl="8" w:tplc="75DAA934">
      <w:numFmt w:val="bullet"/>
      <w:lvlText w:val="•"/>
      <w:lvlJc w:val="left"/>
      <w:pPr>
        <w:ind w:left="2421" w:hanging="156"/>
      </w:pPr>
      <w:rPr>
        <w:rFonts w:hint="default"/>
        <w:lang w:val="en-US" w:eastAsia="en-US" w:bidi="en-US"/>
      </w:rPr>
    </w:lvl>
  </w:abstractNum>
  <w:abstractNum w:abstractNumId="93" w15:restartNumberingAfterBreak="0">
    <w:nsid w:val="58737986"/>
    <w:multiLevelType w:val="hybridMultilevel"/>
    <w:tmpl w:val="DAA20C6A"/>
    <w:lvl w:ilvl="0" w:tplc="A99E88D6">
      <w:numFmt w:val="bullet"/>
      <w:lvlText w:val=""/>
      <w:lvlJc w:val="left"/>
      <w:pPr>
        <w:ind w:left="263" w:hanging="156"/>
      </w:pPr>
      <w:rPr>
        <w:rFonts w:ascii="Wingdings" w:eastAsia="Wingdings" w:hAnsi="Wingdings" w:cs="Wingdings" w:hint="default"/>
        <w:w w:val="99"/>
        <w:sz w:val="20"/>
        <w:szCs w:val="20"/>
        <w:lang w:val="en-US" w:eastAsia="en-US" w:bidi="en-US"/>
      </w:rPr>
    </w:lvl>
    <w:lvl w:ilvl="1" w:tplc="129AF62A">
      <w:numFmt w:val="bullet"/>
      <w:lvlText w:val="•"/>
      <w:lvlJc w:val="left"/>
      <w:pPr>
        <w:ind w:left="575" w:hanging="156"/>
      </w:pPr>
      <w:rPr>
        <w:rFonts w:hint="default"/>
        <w:lang w:val="en-US" w:eastAsia="en-US" w:bidi="en-US"/>
      </w:rPr>
    </w:lvl>
    <w:lvl w:ilvl="2" w:tplc="42366200">
      <w:numFmt w:val="bullet"/>
      <w:lvlText w:val="•"/>
      <w:lvlJc w:val="left"/>
      <w:pPr>
        <w:ind w:left="890" w:hanging="156"/>
      </w:pPr>
      <w:rPr>
        <w:rFonts w:hint="default"/>
        <w:lang w:val="en-US" w:eastAsia="en-US" w:bidi="en-US"/>
      </w:rPr>
    </w:lvl>
    <w:lvl w:ilvl="3" w:tplc="F6B2B38E">
      <w:numFmt w:val="bullet"/>
      <w:lvlText w:val="•"/>
      <w:lvlJc w:val="left"/>
      <w:pPr>
        <w:ind w:left="1205" w:hanging="156"/>
      </w:pPr>
      <w:rPr>
        <w:rFonts w:hint="default"/>
        <w:lang w:val="en-US" w:eastAsia="en-US" w:bidi="en-US"/>
      </w:rPr>
    </w:lvl>
    <w:lvl w:ilvl="4" w:tplc="E3B64D76">
      <w:numFmt w:val="bullet"/>
      <w:lvlText w:val="•"/>
      <w:lvlJc w:val="left"/>
      <w:pPr>
        <w:ind w:left="1520" w:hanging="156"/>
      </w:pPr>
      <w:rPr>
        <w:rFonts w:hint="default"/>
        <w:lang w:val="en-US" w:eastAsia="en-US" w:bidi="en-US"/>
      </w:rPr>
    </w:lvl>
    <w:lvl w:ilvl="5" w:tplc="084CACF4">
      <w:numFmt w:val="bullet"/>
      <w:lvlText w:val="•"/>
      <w:lvlJc w:val="left"/>
      <w:pPr>
        <w:ind w:left="1835" w:hanging="156"/>
      </w:pPr>
      <w:rPr>
        <w:rFonts w:hint="default"/>
        <w:lang w:val="en-US" w:eastAsia="en-US" w:bidi="en-US"/>
      </w:rPr>
    </w:lvl>
    <w:lvl w:ilvl="6" w:tplc="9E9AEC70">
      <w:numFmt w:val="bullet"/>
      <w:lvlText w:val="•"/>
      <w:lvlJc w:val="left"/>
      <w:pPr>
        <w:ind w:left="2150" w:hanging="156"/>
      </w:pPr>
      <w:rPr>
        <w:rFonts w:hint="default"/>
        <w:lang w:val="en-US" w:eastAsia="en-US" w:bidi="en-US"/>
      </w:rPr>
    </w:lvl>
    <w:lvl w:ilvl="7" w:tplc="4124868E">
      <w:numFmt w:val="bullet"/>
      <w:lvlText w:val="•"/>
      <w:lvlJc w:val="left"/>
      <w:pPr>
        <w:ind w:left="2465" w:hanging="156"/>
      </w:pPr>
      <w:rPr>
        <w:rFonts w:hint="default"/>
        <w:lang w:val="en-US" w:eastAsia="en-US" w:bidi="en-US"/>
      </w:rPr>
    </w:lvl>
    <w:lvl w:ilvl="8" w:tplc="97BED69C">
      <w:numFmt w:val="bullet"/>
      <w:lvlText w:val="•"/>
      <w:lvlJc w:val="left"/>
      <w:pPr>
        <w:ind w:left="2780" w:hanging="156"/>
      </w:pPr>
      <w:rPr>
        <w:rFonts w:hint="default"/>
        <w:lang w:val="en-US" w:eastAsia="en-US" w:bidi="en-US"/>
      </w:rPr>
    </w:lvl>
  </w:abstractNum>
  <w:abstractNum w:abstractNumId="94" w15:restartNumberingAfterBreak="0">
    <w:nsid w:val="58935ADE"/>
    <w:multiLevelType w:val="hybridMultilevel"/>
    <w:tmpl w:val="5B78625A"/>
    <w:lvl w:ilvl="0" w:tplc="87461B52">
      <w:numFmt w:val="bullet"/>
      <w:lvlText w:val="-"/>
      <w:lvlJc w:val="left"/>
      <w:pPr>
        <w:ind w:left="270" w:hanging="197"/>
      </w:pPr>
      <w:rPr>
        <w:rFonts w:ascii="Calibri" w:eastAsia="Calibri" w:hAnsi="Calibri" w:cs="Calibri" w:hint="default"/>
        <w:w w:val="99"/>
        <w:sz w:val="20"/>
        <w:szCs w:val="20"/>
        <w:lang w:val="en-US" w:eastAsia="en-US" w:bidi="en-US"/>
      </w:rPr>
    </w:lvl>
    <w:lvl w:ilvl="1" w:tplc="7B0AC294">
      <w:numFmt w:val="bullet"/>
      <w:lvlText w:val="•"/>
      <w:lvlJc w:val="left"/>
      <w:pPr>
        <w:ind w:left="539" w:hanging="197"/>
      </w:pPr>
      <w:rPr>
        <w:rFonts w:hint="default"/>
        <w:lang w:val="en-US" w:eastAsia="en-US" w:bidi="en-US"/>
      </w:rPr>
    </w:lvl>
    <w:lvl w:ilvl="2" w:tplc="197E5C1E">
      <w:numFmt w:val="bullet"/>
      <w:lvlText w:val="•"/>
      <w:lvlJc w:val="left"/>
      <w:pPr>
        <w:ind w:left="798" w:hanging="197"/>
      </w:pPr>
      <w:rPr>
        <w:rFonts w:hint="default"/>
        <w:lang w:val="en-US" w:eastAsia="en-US" w:bidi="en-US"/>
      </w:rPr>
    </w:lvl>
    <w:lvl w:ilvl="3" w:tplc="3E10511E">
      <w:numFmt w:val="bullet"/>
      <w:lvlText w:val="•"/>
      <w:lvlJc w:val="left"/>
      <w:pPr>
        <w:ind w:left="1057" w:hanging="197"/>
      </w:pPr>
      <w:rPr>
        <w:rFonts w:hint="default"/>
        <w:lang w:val="en-US" w:eastAsia="en-US" w:bidi="en-US"/>
      </w:rPr>
    </w:lvl>
    <w:lvl w:ilvl="4" w:tplc="7FDA2D90">
      <w:numFmt w:val="bullet"/>
      <w:lvlText w:val="•"/>
      <w:lvlJc w:val="left"/>
      <w:pPr>
        <w:ind w:left="1316" w:hanging="197"/>
      </w:pPr>
      <w:rPr>
        <w:rFonts w:hint="default"/>
        <w:lang w:val="en-US" w:eastAsia="en-US" w:bidi="en-US"/>
      </w:rPr>
    </w:lvl>
    <w:lvl w:ilvl="5" w:tplc="443C07E8">
      <w:numFmt w:val="bullet"/>
      <w:lvlText w:val="•"/>
      <w:lvlJc w:val="left"/>
      <w:pPr>
        <w:ind w:left="1575" w:hanging="197"/>
      </w:pPr>
      <w:rPr>
        <w:rFonts w:hint="default"/>
        <w:lang w:val="en-US" w:eastAsia="en-US" w:bidi="en-US"/>
      </w:rPr>
    </w:lvl>
    <w:lvl w:ilvl="6" w:tplc="C776B430">
      <w:numFmt w:val="bullet"/>
      <w:lvlText w:val="•"/>
      <w:lvlJc w:val="left"/>
      <w:pPr>
        <w:ind w:left="1834" w:hanging="197"/>
      </w:pPr>
      <w:rPr>
        <w:rFonts w:hint="default"/>
        <w:lang w:val="en-US" w:eastAsia="en-US" w:bidi="en-US"/>
      </w:rPr>
    </w:lvl>
    <w:lvl w:ilvl="7" w:tplc="088ADF18">
      <w:numFmt w:val="bullet"/>
      <w:lvlText w:val="•"/>
      <w:lvlJc w:val="left"/>
      <w:pPr>
        <w:ind w:left="2093" w:hanging="197"/>
      </w:pPr>
      <w:rPr>
        <w:rFonts w:hint="default"/>
        <w:lang w:val="en-US" w:eastAsia="en-US" w:bidi="en-US"/>
      </w:rPr>
    </w:lvl>
    <w:lvl w:ilvl="8" w:tplc="1DEEAA9C">
      <w:numFmt w:val="bullet"/>
      <w:lvlText w:val="•"/>
      <w:lvlJc w:val="left"/>
      <w:pPr>
        <w:ind w:left="2352" w:hanging="197"/>
      </w:pPr>
      <w:rPr>
        <w:rFonts w:hint="default"/>
        <w:lang w:val="en-US" w:eastAsia="en-US" w:bidi="en-US"/>
      </w:rPr>
    </w:lvl>
  </w:abstractNum>
  <w:abstractNum w:abstractNumId="95" w15:restartNumberingAfterBreak="0">
    <w:nsid w:val="59705FC0"/>
    <w:multiLevelType w:val="hybridMultilevel"/>
    <w:tmpl w:val="428C6AC6"/>
    <w:lvl w:ilvl="0" w:tplc="C8D422E4">
      <w:numFmt w:val="bullet"/>
      <w:lvlText w:val=""/>
      <w:lvlJc w:val="left"/>
      <w:pPr>
        <w:ind w:left="443" w:hanging="156"/>
      </w:pPr>
      <w:rPr>
        <w:rFonts w:ascii="Wingdings" w:eastAsia="Wingdings" w:hAnsi="Wingdings" w:cs="Wingdings" w:hint="default"/>
        <w:w w:val="99"/>
        <w:sz w:val="20"/>
        <w:szCs w:val="20"/>
        <w:lang w:val="en-US" w:eastAsia="en-US" w:bidi="en-US"/>
      </w:rPr>
    </w:lvl>
    <w:lvl w:ilvl="1" w:tplc="F9FA9826">
      <w:numFmt w:val="bullet"/>
      <w:lvlText w:val="•"/>
      <w:lvlJc w:val="left"/>
      <w:pPr>
        <w:ind w:left="547" w:hanging="156"/>
      </w:pPr>
      <w:rPr>
        <w:rFonts w:hint="default"/>
        <w:lang w:val="en-US" w:eastAsia="en-US" w:bidi="en-US"/>
      </w:rPr>
    </w:lvl>
    <w:lvl w:ilvl="2" w:tplc="5CFA3F72">
      <w:numFmt w:val="bullet"/>
      <w:lvlText w:val="•"/>
      <w:lvlJc w:val="left"/>
      <w:pPr>
        <w:ind w:left="655" w:hanging="156"/>
      </w:pPr>
      <w:rPr>
        <w:rFonts w:hint="default"/>
        <w:lang w:val="en-US" w:eastAsia="en-US" w:bidi="en-US"/>
      </w:rPr>
    </w:lvl>
    <w:lvl w:ilvl="3" w:tplc="72DA9D32">
      <w:numFmt w:val="bullet"/>
      <w:lvlText w:val="•"/>
      <w:lvlJc w:val="left"/>
      <w:pPr>
        <w:ind w:left="762" w:hanging="156"/>
      </w:pPr>
      <w:rPr>
        <w:rFonts w:hint="default"/>
        <w:lang w:val="en-US" w:eastAsia="en-US" w:bidi="en-US"/>
      </w:rPr>
    </w:lvl>
    <w:lvl w:ilvl="4" w:tplc="2F86AEFE">
      <w:numFmt w:val="bullet"/>
      <w:lvlText w:val="•"/>
      <w:lvlJc w:val="left"/>
      <w:pPr>
        <w:ind w:left="870" w:hanging="156"/>
      </w:pPr>
      <w:rPr>
        <w:rFonts w:hint="default"/>
        <w:lang w:val="en-US" w:eastAsia="en-US" w:bidi="en-US"/>
      </w:rPr>
    </w:lvl>
    <w:lvl w:ilvl="5" w:tplc="BDEC7998">
      <w:numFmt w:val="bullet"/>
      <w:lvlText w:val="•"/>
      <w:lvlJc w:val="left"/>
      <w:pPr>
        <w:ind w:left="978" w:hanging="156"/>
      </w:pPr>
      <w:rPr>
        <w:rFonts w:hint="default"/>
        <w:lang w:val="en-US" w:eastAsia="en-US" w:bidi="en-US"/>
      </w:rPr>
    </w:lvl>
    <w:lvl w:ilvl="6" w:tplc="23D4DCF6">
      <w:numFmt w:val="bullet"/>
      <w:lvlText w:val="•"/>
      <w:lvlJc w:val="left"/>
      <w:pPr>
        <w:ind w:left="1085" w:hanging="156"/>
      </w:pPr>
      <w:rPr>
        <w:rFonts w:hint="default"/>
        <w:lang w:val="en-US" w:eastAsia="en-US" w:bidi="en-US"/>
      </w:rPr>
    </w:lvl>
    <w:lvl w:ilvl="7" w:tplc="60A4F210">
      <w:numFmt w:val="bullet"/>
      <w:lvlText w:val="•"/>
      <w:lvlJc w:val="left"/>
      <w:pPr>
        <w:ind w:left="1193" w:hanging="156"/>
      </w:pPr>
      <w:rPr>
        <w:rFonts w:hint="default"/>
        <w:lang w:val="en-US" w:eastAsia="en-US" w:bidi="en-US"/>
      </w:rPr>
    </w:lvl>
    <w:lvl w:ilvl="8" w:tplc="D6DAE7D2">
      <w:numFmt w:val="bullet"/>
      <w:lvlText w:val="•"/>
      <w:lvlJc w:val="left"/>
      <w:pPr>
        <w:ind w:left="1300" w:hanging="156"/>
      </w:pPr>
      <w:rPr>
        <w:rFonts w:hint="default"/>
        <w:lang w:val="en-US" w:eastAsia="en-US" w:bidi="en-US"/>
      </w:rPr>
    </w:lvl>
  </w:abstractNum>
  <w:abstractNum w:abstractNumId="96" w15:restartNumberingAfterBreak="0">
    <w:nsid w:val="5A582ED4"/>
    <w:multiLevelType w:val="hybridMultilevel"/>
    <w:tmpl w:val="8368B7E6"/>
    <w:lvl w:ilvl="0" w:tplc="90BACE6E">
      <w:numFmt w:val="bullet"/>
      <w:lvlText w:val=""/>
      <w:lvlJc w:val="left"/>
      <w:pPr>
        <w:ind w:left="263" w:hanging="156"/>
      </w:pPr>
      <w:rPr>
        <w:rFonts w:ascii="Wingdings" w:eastAsia="Wingdings" w:hAnsi="Wingdings" w:cs="Wingdings" w:hint="default"/>
        <w:w w:val="99"/>
        <w:sz w:val="20"/>
        <w:szCs w:val="20"/>
        <w:lang w:val="en-US" w:eastAsia="en-US" w:bidi="en-US"/>
      </w:rPr>
    </w:lvl>
    <w:lvl w:ilvl="1" w:tplc="100C106A">
      <w:numFmt w:val="bullet"/>
      <w:lvlText w:val="•"/>
      <w:lvlJc w:val="left"/>
      <w:pPr>
        <w:ind w:left="592" w:hanging="156"/>
      </w:pPr>
      <w:rPr>
        <w:rFonts w:hint="default"/>
        <w:lang w:val="en-US" w:eastAsia="en-US" w:bidi="en-US"/>
      </w:rPr>
    </w:lvl>
    <w:lvl w:ilvl="2" w:tplc="2592D2D4">
      <w:numFmt w:val="bullet"/>
      <w:lvlText w:val="•"/>
      <w:lvlJc w:val="left"/>
      <w:pPr>
        <w:ind w:left="925" w:hanging="156"/>
      </w:pPr>
      <w:rPr>
        <w:rFonts w:hint="default"/>
        <w:lang w:val="en-US" w:eastAsia="en-US" w:bidi="en-US"/>
      </w:rPr>
    </w:lvl>
    <w:lvl w:ilvl="3" w:tplc="91282F46">
      <w:numFmt w:val="bullet"/>
      <w:lvlText w:val="•"/>
      <w:lvlJc w:val="left"/>
      <w:pPr>
        <w:ind w:left="1257" w:hanging="156"/>
      </w:pPr>
      <w:rPr>
        <w:rFonts w:hint="default"/>
        <w:lang w:val="en-US" w:eastAsia="en-US" w:bidi="en-US"/>
      </w:rPr>
    </w:lvl>
    <w:lvl w:ilvl="4" w:tplc="ED2E8E1A">
      <w:numFmt w:val="bullet"/>
      <w:lvlText w:val="•"/>
      <w:lvlJc w:val="left"/>
      <w:pPr>
        <w:ind w:left="1590" w:hanging="156"/>
      </w:pPr>
      <w:rPr>
        <w:rFonts w:hint="default"/>
        <w:lang w:val="en-US" w:eastAsia="en-US" w:bidi="en-US"/>
      </w:rPr>
    </w:lvl>
    <w:lvl w:ilvl="5" w:tplc="DE422BD8">
      <w:numFmt w:val="bullet"/>
      <w:lvlText w:val="•"/>
      <w:lvlJc w:val="left"/>
      <w:pPr>
        <w:ind w:left="1923" w:hanging="156"/>
      </w:pPr>
      <w:rPr>
        <w:rFonts w:hint="default"/>
        <w:lang w:val="en-US" w:eastAsia="en-US" w:bidi="en-US"/>
      </w:rPr>
    </w:lvl>
    <w:lvl w:ilvl="6" w:tplc="4BECEAB4">
      <w:numFmt w:val="bullet"/>
      <w:lvlText w:val="•"/>
      <w:lvlJc w:val="left"/>
      <w:pPr>
        <w:ind w:left="2255" w:hanging="156"/>
      </w:pPr>
      <w:rPr>
        <w:rFonts w:hint="default"/>
        <w:lang w:val="en-US" w:eastAsia="en-US" w:bidi="en-US"/>
      </w:rPr>
    </w:lvl>
    <w:lvl w:ilvl="7" w:tplc="AFF4A4B6">
      <w:numFmt w:val="bullet"/>
      <w:lvlText w:val="•"/>
      <w:lvlJc w:val="left"/>
      <w:pPr>
        <w:ind w:left="2588" w:hanging="156"/>
      </w:pPr>
      <w:rPr>
        <w:rFonts w:hint="default"/>
        <w:lang w:val="en-US" w:eastAsia="en-US" w:bidi="en-US"/>
      </w:rPr>
    </w:lvl>
    <w:lvl w:ilvl="8" w:tplc="828E0F20">
      <w:numFmt w:val="bullet"/>
      <w:lvlText w:val="•"/>
      <w:lvlJc w:val="left"/>
      <w:pPr>
        <w:ind w:left="2920" w:hanging="156"/>
      </w:pPr>
      <w:rPr>
        <w:rFonts w:hint="default"/>
        <w:lang w:val="en-US" w:eastAsia="en-US" w:bidi="en-US"/>
      </w:rPr>
    </w:lvl>
  </w:abstractNum>
  <w:abstractNum w:abstractNumId="97" w15:restartNumberingAfterBreak="0">
    <w:nsid w:val="5A966F98"/>
    <w:multiLevelType w:val="hybridMultilevel"/>
    <w:tmpl w:val="D8F4C4EA"/>
    <w:lvl w:ilvl="0" w:tplc="C61CD754">
      <w:numFmt w:val="bullet"/>
      <w:lvlText w:val=""/>
      <w:lvlJc w:val="left"/>
      <w:pPr>
        <w:ind w:left="263" w:hanging="156"/>
      </w:pPr>
      <w:rPr>
        <w:rFonts w:ascii="Wingdings" w:eastAsia="Wingdings" w:hAnsi="Wingdings" w:cs="Wingdings" w:hint="default"/>
        <w:w w:val="99"/>
        <w:sz w:val="20"/>
        <w:szCs w:val="20"/>
        <w:lang w:val="en-US" w:eastAsia="en-US" w:bidi="en-US"/>
      </w:rPr>
    </w:lvl>
    <w:lvl w:ilvl="1" w:tplc="668C9866">
      <w:numFmt w:val="bullet"/>
      <w:lvlText w:val="•"/>
      <w:lvlJc w:val="left"/>
      <w:pPr>
        <w:ind w:left="575" w:hanging="156"/>
      </w:pPr>
      <w:rPr>
        <w:rFonts w:hint="default"/>
        <w:lang w:val="en-US" w:eastAsia="en-US" w:bidi="en-US"/>
      </w:rPr>
    </w:lvl>
    <w:lvl w:ilvl="2" w:tplc="E59637D2">
      <w:numFmt w:val="bullet"/>
      <w:lvlText w:val="•"/>
      <w:lvlJc w:val="left"/>
      <w:pPr>
        <w:ind w:left="890" w:hanging="156"/>
      </w:pPr>
      <w:rPr>
        <w:rFonts w:hint="default"/>
        <w:lang w:val="en-US" w:eastAsia="en-US" w:bidi="en-US"/>
      </w:rPr>
    </w:lvl>
    <w:lvl w:ilvl="3" w:tplc="CC848E18">
      <w:numFmt w:val="bullet"/>
      <w:lvlText w:val="•"/>
      <w:lvlJc w:val="left"/>
      <w:pPr>
        <w:ind w:left="1205" w:hanging="156"/>
      </w:pPr>
      <w:rPr>
        <w:rFonts w:hint="default"/>
        <w:lang w:val="en-US" w:eastAsia="en-US" w:bidi="en-US"/>
      </w:rPr>
    </w:lvl>
    <w:lvl w:ilvl="4" w:tplc="ABF8ECCE">
      <w:numFmt w:val="bullet"/>
      <w:lvlText w:val="•"/>
      <w:lvlJc w:val="left"/>
      <w:pPr>
        <w:ind w:left="1520" w:hanging="156"/>
      </w:pPr>
      <w:rPr>
        <w:rFonts w:hint="default"/>
        <w:lang w:val="en-US" w:eastAsia="en-US" w:bidi="en-US"/>
      </w:rPr>
    </w:lvl>
    <w:lvl w:ilvl="5" w:tplc="316C86F4">
      <w:numFmt w:val="bullet"/>
      <w:lvlText w:val="•"/>
      <w:lvlJc w:val="left"/>
      <w:pPr>
        <w:ind w:left="1835" w:hanging="156"/>
      </w:pPr>
      <w:rPr>
        <w:rFonts w:hint="default"/>
        <w:lang w:val="en-US" w:eastAsia="en-US" w:bidi="en-US"/>
      </w:rPr>
    </w:lvl>
    <w:lvl w:ilvl="6" w:tplc="CE4CD6BA">
      <w:numFmt w:val="bullet"/>
      <w:lvlText w:val="•"/>
      <w:lvlJc w:val="left"/>
      <w:pPr>
        <w:ind w:left="2150" w:hanging="156"/>
      </w:pPr>
      <w:rPr>
        <w:rFonts w:hint="default"/>
        <w:lang w:val="en-US" w:eastAsia="en-US" w:bidi="en-US"/>
      </w:rPr>
    </w:lvl>
    <w:lvl w:ilvl="7" w:tplc="60868860">
      <w:numFmt w:val="bullet"/>
      <w:lvlText w:val="•"/>
      <w:lvlJc w:val="left"/>
      <w:pPr>
        <w:ind w:left="2465" w:hanging="156"/>
      </w:pPr>
      <w:rPr>
        <w:rFonts w:hint="default"/>
        <w:lang w:val="en-US" w:eastAsia="en-US" w:bidi="en-US"/>
      </w:rPr>
    </w:lvl>
    <w:lvl w:ilvl="8" w:tplc="4700568A">
      <w:numFmt w:val="bullet"/>
      <w:lvlText w:val="•"/>
      <w:lvlJc w:val="left"/>
      <w:pPr>
        <w:ind w:left="2780" w:hanging="156"/>
      </w:pPr>
      <w:rPr>
        <w:rFonts w:hint="default"/>
        <w:lang w:val="en-US" w:eastAsia="en-US" w:bidi="en-US"/>
      </w:rPr>
    </w:lvl>
  </w:abstractNum>
  <w:abstractNum w:abstractNumId="98" w15:restartNumberingAfterBreak="0">
    <w:nsid w:val="5AF000C2"/>
    <w:multiLevelType w:val="hybridMultilevel"/>
    <w:tmpl w:val="9014D7CC"/>
    <w:lvl w:ilvl="0" w:tplc="5A5E5E2E">
      <w:numFmt w:val="bullet"/>
      <w:lvlText w:val=""/>
      <w:lvlJc w:val="left"/>
      <w:pPr>
        <w:ind w:left="263" w:hanging="156"/>
      </w:pPr>
      <w:rPr>
        <w:rFonts w:ascii="Wingdings" w:eastAsia="Wingdings" w:hAnsi="Wingdings" w:cs="Wingdings" w:hint="default"/>
        <w:w w:val="99"/>
        <w:sz w:val="20"/>
        <w:szCs w:val="20"/>
        <w:lang w:val="en-US" w:eastAsia="en-US" w:bidi="en-US"/>
      </w:rPr>
    </w:lvl>
    <w:lvl w:ilvl="1" w:tplc="A66C063C">
      <w:numFmt w:val="bullet"/>
      <w:lvlText w:val="•"/>
      <w:lvlJc w:val="left"/>
      <w:pPr>
        <w:ind w:left="575" w:hanging="156"/>
      </w:pPr>
      <w:rPr>
        <w:rFonts w:hint="default"/>
        <w:lang w:val="en-US" w:eastAsia="en-US" w:bidi="en-US"/>
      </w:rPr>
    </w:lvl>
    <w:lvl w:ilvl="2" w:tplc="7B0E255C">
      <w:numFmt w:val="bullet"/>
      <w:lvlText w:val="•"/>
      <w:lvlJc w:val="left"/>
      <w:pPr>
        <w:ind w:left="890" w:hanging="156"/>
      </w:pPr>
      <w:rPr>
        <w:rFonts w:hint="default"/>
        <w:lang w:val="en-US" w:eastAsia="en-US" w:bidi="en-US"/>
      </w:rPr>
    </w:lvl>
    <w:lvl w:ilvl="3" w:tplc="A2843328">
      <w:numFmt w:val="bullet"/>
      <w:lvlText w:val="•"/>
      <w:lvlJc w:val="left"/>
      <w:pPr>
        <w:ind w:left="1205" w:hanging="156"/>
      </w:pPr>
      <w:rPr>
        <w:rFonts w:hint="default"/>
        <w:lang w:val="en-US" w:eastAsia="en-US" w:bidi="en-US"/>
      </w:rPr>
    </w:lvl>
    <w:lvl w:ilvl="4" w:tplc="022A7A40">
      <w:numFmt w:val="bullet"/>
      <w:lvlText w:val="•"/>
      <w:lvlJc w:val="left"/>
      <w:pPr>
        <w:ind w:left="1520" w:hanging="156"/>
      </w:pPr>
      <w:rPr>
        <w:rFonts w:hint="default"/>
        <w:lang w:val="en-US" w:eastAsia="en-US" w:bidi="en-US"/>
      </w:rPr>
    </w:lvl>
    <w:lvl w:ilvl="5" w:tplc="522A780A">
      <w:numFmt w:val="bullet"/>
      <w:lvlText w:val="•"/>
      <w:lvlJc w:val="left"/>
      <w:pPr>
        <w:ind w:left="1835" w:hanging="156"/>
      </w:pPr>
      <w:rPr>
        <w:rFonts w:hint="default"/>
        <w:lang w:val="en-US" w:eastAsia="en-US" w:bidi="en-US"/>
      </w:rPr>
    </w:lvl>
    <w:lvl w:ilvl="6" w:tplc="AFD895EE">
      <w:numFmt w:val="bullet"/>
      <w:lvlText w:val="•"/>
      <w:lvlJc w:val="left"/>
      <w:pPr>
        <w:ind w:left="2150" w:hanging="156"/>
      </w:pPr>
      <w:rPr>
        <w:rFonts w:hint="default"/>
        <w:lang w:val="en-US" w:eastAsia="en-US" w:bidi="en-US"/>
      </w:rPr>
    </w:lvl>
    <w:lvl w:ilvl="7" w:tplc="37BA4906">
      <w:numFmt w:val="bullet"/>
      <w:lvlText w:val="•"/>
      <w:lvlJc w:val="left"/>
      <w:pPr>
        <w:ind w:left="2465" w:hanging="156"/>
      </w:pPr>
      <w:rPr>
        <w:rFonts w:hint="default"/>
        <w:lang w:val="en-US" w:eastAsia="en-US" w:bidi="en-US"/>
      </w:rPr>
    </w:lvl>
    <w:lvl w:ilvl="8" w:tplc="BF8E202C">
      <w:numFmt w:val="bullet"/>
      <w:lvlText w:val="•"/>
      <w:lvlJc w:val="left"/>
      <w:pPr>
        <w:ind w:left="2780" w:hanging="156"/>
      </w:pPr>
      <w:rPr>
        <w:rFonts w:hint="default"/>
        <w:lang w:val="en-US" w:eastAsia="en-US" w:bidi="en-US"/>
      </w:rPr>
    </w:lvl>
  </w:abstractNum>
  <w:abstractNum w:abstractNumId="99" w15:restartNumberingAfterBreak="0">
    <w:nsid w:val="5AF82B35"/>
    <w:multiLevelType w:val="hybridMultilevel"/>
    <w:tmpl w:val="8B7EEBD6"/>
    <w:lvl w:ilvl="0" w:tplc="32068256">
      <w:numFmt w:val="bullet"/>
      <w:lvlText w:val="-"/>
      <w:lvlJc w:val="left"/>
      <w:pPr>
        <w:ind w:left="107" w:hanging="197"/>
      </w:pPr>
      <w:rPr>
        <w:rFonts w:ascii="Calibri" w:eastAsia="Calibri" w:hAnsi="Calibri" w:cs="Calibri" w:hint="default"/>
        <w:w w:val="99"/>
        <w:sz w:val="20"/>
        <w:szCs w:val="20"/>
        <w:lang w:val="en-US" w:eastAsia="en-US" w:bidi="en-US"/>
      </w:rPr>
    </w:lvl>
    <w:lvl w:ilvl="1" w:tplc="8F3EE9B6">
      <w:numFmt w:val="bullet"/>
      <w:lvlText w:val="•"/>
      <w:lvlJc w:val="left"/>
      <w:pPr>
        <w:ind w:left="377" w:hanging="197"/>
      </w:pPr>
      <w:rPr>
        <w:rFonts w:hint="default"/>
        <w:lang w:val="en-US" w:eastAsia="en-US" w:bidi="en-US"/>
      </w:rPr>
    </w:lvl>
    <w:lvl w:ilvl="2" w:tplc="8ABA636A">
      <w:numFmt w:val="bullet"/>
      <w:lvlText w:val="•"/>
      <w:lvlJc w:val="left"/>
      <w:pPr>
        <w:ind w:left="654" w:hanging="197"/>
      </w:pPr>
      <w:rPr>
        <w:rFonts w:hint="default"/>
        <w:lang w:val="en-US" w:eastAsia="en-US" w:bidi="en-US"/>
      </w:rPr>
    </w:lvl>
    <w:lvl w:ilvl="3" w:tplc="31248F5C">
      <w:numFmt w:val="bullet"/>
      <w:lvlText w:val="•"/>
      <w:lvlJc w:val="left"/>
      <w:pPr>
        <w:ind w:left="931" w:hanging="197"/>
      </w:pPr>
      <w:rPr>
        <w:rFonts w:hint="default"/>
        <w:lang w:val="en-US" w:eastAsia="en-US" w:bidi="en-US"/>
      </w:rPr>
    </w:lvl>
    <w:lvl w:ilvl="4" w:tplc="3662A7BE">
      <w:numFmt w:val="bullet"/>
      <w:lvlText w:val="•"/>
      <w:lvlJc w:val="left"/>
      <w:pPr>
        <w:ind w:left="1208" w:hanging="197"/>
      </w:pPr>
      <w:rPr>
        <w:rFonts w:hint="default"/>
        <w:lang w:val="en-US" w:eastAsia="en-US" w:bidi="en-US"/>
      </w:rPr>
    </w:lvl>
    <w:lvl w:ilvl="5" w:tplc="8E6C6844">
      <w:numFmt w:val="bullet"/>
      <w:lvlText w:val="•"/>
      <w:lvlJc w:val="left"/>
      <w:pPr>
        <w:ind w:left="1485" w:hanging="197"/>
      </w:pPr>
      <w:rPr>
        <w:rFonts w:hint="default"/>
        <w:lang w:val="en-US" w:eastAsia="en-US" w:bidi="en-US"/>
      </w:rPr>
    </w:lvl>
    <w:lvl w:ilvl="6" w:tplc="7994AF66">
      <w:numFmt w:val="bullet"/>
      <w:lvlText w:val="•"/>
      <w:lvlJc w:val="left"/>
      <w:pPr>
        <w:ind w:left="1762" w:hanging="197"/>
      </w:pPr>
      <w:rPr>
        <w:rFonts w:hint="default"/>
        <w:lang w:val="en-US" w:eastAsia="en-US" w:bidi="en-US"/>
      </w:rPr>
    </w:lvl>
    <w:lvl w:ilvl="7" w:tplc="884C67D2">
      <w:numFmt w:val="bullet"/>
      <w:lvlText w:val="•"/>
      <w:lvlJc w:val="left"/>
      <w:pPr>
        <w:ind w:left="2039" w:hanging="197"/>
      </w:pPr>
      <w:rPr>
        <w:rFonts w:hint="default"/>
        <w:lang w:val="en-US" w:eastAsia="en-US" w:bidi="en-US"/>
      </w:rPr>
    </w:lvl>
    <w:lvl w:ilvl="8" w:tplc="617AE06E">
      <w:numFmt w:val="bullet"/>
      <w:lvlText w:val="•"/>
      <w:lvlJc w:val="left"/>
      <w:pPr>
        <w:ind w:left="2316" w:hanging="197"/>
      </w:pPr>
      <w:rPr>
        <w:rFonts w:hint="default"/>
        <w:lang w:val="en-US" w:eastAsia="en-US" w:bidi="en-US"/>
      </w:rPr>
    </w:lvl>
  </w:abstractNum>
  <w:abstractNum w:abstractNumId="100" w15:restartNumberingAfterBreak="0">
    <w:nsid w:val="5B540080"/>
    <w:multiLevelType w:val="hybridMultilevel"/>
    <w:tmpl w:val="9C0058CC"/>
    <w:lvl w:ilvl="0" w:tplc="192058BE">
      <w:numFmt w:val="bullet"/>
      <w:lvlText w:val=""/>
      <w:lvlJc w:val="left"/>
      <w:pPr>
        <w:ind w:left="263" w:hanging="156"/>
      </w:pPr>
      <w:rPr>
        <w:rFonts w:ascii="Wingdings" w:eastAsia="Wingdings" w:hAnsi="Wingdings" w:cs="Wingdings" w:hint="default"/>
        <w:w w:val="99"/>
        <w:sz w:val="20"/>
        <w:szCs w:val="20"/>
        <w:lang w:val="en-US" w:eastAsia="en-US" w:bidi="en-US"/>
      </w:rPr>
    </w:lvl>
    <w:lvl w:ilvl="1" w:tplc="0CC68DDE">
      <w:numFmt w:val="bullet"/>
      <w:lvlText w:val="•"/>
      <w:lvlJc w:val="left"/>
      <w:pPr>
        <w:ind w:left="592" w:hanging="156"/>
      </w:pPr>
      <w:rPr>
        <w:rFonts w:hint="default"/>
        <w:lang w:val="en-US" w:eastAsia="en-US" w:bidi="en-US"/>
      </w:rPr>
    </w:lvl>
    <w:lvl w:ilvl="2" w:tplc="1E864EAE">
      <w:numFmt w:val="bullet"/>
      <w:lvlText w:val="•"/>
      <w:lvlJc w:val="left"/>
      <w:pPr>
        <w:ind w:left="925" w:hanging="156"/>
      </w:pPr>
      <w:rPr>
        <w:rFonts w:hint="default"/>
        <w:lang w:val="en-US" w:eastAsia="en-US" w:bidi="en-US"/>
      </w:rPr>
    </w:lvl>
    <w:lvl w:ilvl="3" w:tplc="ECF63792">
      <w:numFmt w:val="bullet"/>
      <w:lvlText w:val="•"/>
      <w:lvlJc w:val="left"/>
      <w:pPr>
        <w:ind w:left="1257" w:hanging="156"/>
      </w:pPr>
      <w:rPr>
        <w:rFonts w:hint="default"/>
        <w:lang w:val="en-US" w:eastAsia="en-US" w:bidi="en-US"/>
      </w:rPr>
    </w:lvl>
    <w:lvl w:ilvl="4" w:tplc="4072A33A">
      <w:numFmt w:val="bullet"/>
      <w:lvlText w:val="•"/>
      <w:lvlJc w:val="left"/>
      <w:pPr>
        <w:ind w:left="1590" w:hanging="156"/>
      </w:pPr>
      <w:rPr>
        <w:rFonts w:hint="default"/>
        <w:lang w:val="en-US" w:eastAsia="en-US" w:bidi="en-US"/>
      </w:rPr>
    </w:lvl>
    <w:lvl w:ilvl="5" w:tplc="994EF408">
      <w:numFmt w:val="bullet"/>
      <w:lvlText w:val="•"/>
      <w:lvlJc w:val="left"/>
      <w:pPr>
        <w:ind w:left="1923" w:hanging="156"/>
      </w:pPr>
      <w:rPr>
        <w:rFonts w:hint="default"/>
        <w:lang w:val="en-US" w:eastAsia="en-US" w:bidi="en-US"/>
      </w:rPr>
    </w:lvl>
    <w:lvl w:ilvl="6" w:tplc="9252D888">
      <w:numFmt w:val="bullet"/>
      <w:lvlText w:val="•"/>
      <w:lvlJc w:val="left"/>
      <w:pPr>
        <w:ind w:left="2255" w:hanging="156"/>
      </w:pPr>
      <w:rPr>
        <w:rFonts w:hint="default"/>
        <w:lang w:val="en-US" w:eastAsia="en-US" w:bidi="en-US"/>
      </w:rPr>
    </w:lvl>
    <w:lvl w:ilvl="7" w:tplc="7F820BE8">
      <w:numFmt w:val="bullet"/>
      <w:lvlText w:val="•"/>
      <w:lvlJc w:val="left"/>
      <w:pPr>
        <w:ind w:left="2588" w:hanging="156"/>
      </w:pPr>
      <w:rPr>
        <w:rFonts w:hint="default"/>
        <w:lang w:val="en-US" w:eastAsia="en-US" w:bidi="en-US"/>
      </w:rPr>
    </w:lvl>
    <w:lvl w:ilvl="8" w:tplc="28E42754">
      <w:numFmt w:val="bullet"/>
      <w:lvlText w:val="•"/>
      <w:lvlJc w:val="left"/>
      <w:pPr>
        <w:ind w:left="2920" w:hanging="156"/>
      </w:pPr>
      <w:rPr>
        <w:rFonts w:hint="default"/>
        <w:lang w:val="en-US" w:eastAsia="en-US" w:bidi="en-US"/>
      </w:rPr>
    </w:lvl>
  </w:abstractNum>
  <w:abstractNum w:abstractNumId="101" w15:restartNumberingAfterBreak="0">
    <w:nsid w:val="5C4D373A"/>
    <w:multiLevelType w:val="hybridMultilevel"/>
    <w:tmpl w:val="C570F098"/>
    <w:lvl w:ilvl="0" w:tplc="A28EA7AA">
      <w:numFmt w:val="bullet"/>
      <w:lvlText w:val=""/>
      <w:lvlJc w:val="left"/>
      <w:pPr>
        <w:ind w:left="263" w:hanging="156"/>
      </w:pPr>
      <w:rPr>
        <w:rFonts w:ascii="Wingdings" w:eastAsia="Wingdings" w:hAnsi="Wingdings" w:cs="Wingdings" w:hint="default"/>
        <w:w w:val="99"/>
        <w:sz w:val="20"/>
        <w:szCs w:val="20"/>
        <w:lang w:val="en-US" w:eastAsia="en-US" w:bidi="en-US"/>
      </w:rPr>
    </w:lvl>
    <w:lvl w:ilvl="1" w:tplc="D018CEF0">
      <w:numFmt w:val="bullet"/>
      <w:lvlText w:val="•"/>
      <w:lvlJc w:val="left"/>
      <w:pPr>
        <w:ind w:left="575" w:hanging="156"/>
      </w:pPr>
      <w:rPr>
        <w:rFonts w:hint="default"/>
        <w:lang w:val="en-US" w:eastAsia="en-US" w:bidi="en-US"/>
      </w:rPr>
    </w:lvl>
    <w:lvl w:ilvl="2" w:tplc="4AA2853E">
      <w:numFmt w:val="bullet"/>
      <w:lvlText w:val="•"/>
      <w:lvlJc w:val="left"/>
      <w:pPr>
        <w:ind w:left="890" w:hanging="156"/>
      </w:pPr>
      <w:rPr>
        <w:rFonts w:hint="default"/>
        <w:lang w:val="en-US" w:eastAsia="en-US" w:bidi="en-US"/>
      </w:rPr>
    </w:lvl>
    <w:lvl w:ilvl="3" w:tplc="11DA5FFE">
      <w:numFmt w:val="bullet"/>
      <w:lvlText w:val="•"/>
      <w:lvlJc w:val="left"/>
      <w:pPr>
        <w:ind w:left="1205" w:hanging="156"/>
      </w:pPr>
      <w:rPr>
        <w:rFonts w:hint="default"/>
        <w:lang w:val="en-US" w:eastAsia="en-US" w:bidi="en-US"/>
      </w:rPr>
    </w:lvl>
    <w:lvl w:ilvl="4" w:tplc="1584E564">
      <w:numFmt w:val="bullet"/>
      <w:lvlText w:val="•"/>
      <w:lvlJc w:val="left"/>
      <w:pPr>
        <w:ind w:left="1520" w:hanging="156"/>
      </w:pPr>
      <w:rPr>
        <w:rFonts w:hint="default"/>
        <w:lang w:val="en-US" w:eastAsia="en-US" w:bidi="en-US"/>
      </w:rPr>
    </w:lvl>
    <w:lvl w:ilvl="5" w:tplc="F1BEC456">
      <w:numFmt w:val="bullet"/>
      <w:lvlText w:val="•"/>
      <w:lvlJc w:val="left"/>
      <w:pPr>
        <w:ind w:left="1835" w:hanging="156"/>
      </w:pPr>
      <w:rPr>
        <w:rFonts w:hint="default"/>
        <w:lang w:val="en-US" w:eastAsia="en-US" w:bidi="en-US"/>
      </w:rPr>
    </w:lvl>
    <w:lvl w:ilvl="6" w:tplc="95BA9710">
      <w:numFmt w:val="bullet"/>
      <w:lvlText w:val="•"/>
      <w:lvlJc w:val="left"/>
      <w:pPr>
        <w:ind w:left="2150" w:hanging="156"/>
      </w:pPr>
      <w:rPr>
        <w:rFonts w:hint="default"/>
        <w:lang w:val="en-US" w:eastAsia="en-US" w:bidi="en-US"/>
      </w:rPr>
    </w:lvl>
    <w:lvl w:ilvl="7" w:tplc="A4C6DF96">
      <w:numFmt w:val="bullet"/>
      <w:lvlText w:val="•"/>
      <w:lvlJc w:val="left"/>
      <w:pPr>
        <w:ind w:left="2465" w:hanging="156"/>
      </w:pPr>
      <w:rPr>
        <w:rFonts w:hint="default"/>
        <w:lang w:val="en-US" w:eastAsia="en-US" w:bidi="en-US"/>
      </w:rPr>
    </w:lvl>
    <w:lvl w:ilvl="8" w:tplc="F850995A">
      <w:numFmt w:val="bullet"/>
      <w:lvlText w:val="•"/>
      <w:lvlJc w:val="left"/>
      <w:pPr>
        <w:ind w:left="2780" w:hanging="156"/>
      </w:pPr>
      <w:rPr>
        <w:rFonts w:hint="default"/>
        <w:lang w:val="en-US" w:eastAsia="en-US" w:bidi="en-US"/>
      </w:rPr>
    </w:lvl>
  </w:abstractNum>
  <w:abstractNum w:abstractNumId="102" w15:restartNumberingAfterBreak="0">
    <w:nsid w:val="5C876693"/>
    <w:multiLevelType w:val="hybridMultilevel"/>
    <w:tmpl w:val="CFC43586"/>
    <w:lvl w:ilvl="0" w:tplc="C7CC5DDE">
      <w:numFmt w:val="bullet"/>
      <w:lvlText w:val=""/>
      <w:lvlJc w:val="left"/>
      <w:pPr>
        <w:ind w:left="262" w:hanging="156"/>
      </w:pPr>
      <w:rPr>
        <w:rFonts w:ascii="Wingdings" w:eastAsia="Wingdings" w:hAnsi="Wingdings" w:cs="Wingdings" w:hint="default"/>
        <w:w w:val="99"/>
        <w:sz w:val="20"/>
        <w:szCs w:val="20"/>
        <w:lang w:val="en-US" w:eastAsia="en-US" w:bidi="en-US"/>
      </w:rPr>
    </w:lvl>
    <w:lvl w:ilvl="1" w:tplc="972AA914">
      <w:numFmt w:val="bullet"/>
      <w:lvlText w:val="•"/>
      <w:lvlJc w:val="left"/>
      <w:pPr>
        <w:ind w:left="530" w:hanging="156"/>
      </w:pPr>
      <w:rPr>
        <w:rFonts w:hint="default"/>
        <w:lang w:val="en-US" w:eastAsia="en-US" w:bidi="en-US"/>
      </w:rPr>
    </w:lvl>
    <w:lvl w:ilvl="2" w:tplc="0874A5A0">
      <w:numFmt w:val="bullet"/>
      <w:lvlText w:val="•"/>
      <w:lvlJc w:val="left"/>
      <w:pPr>
        <w:ind w:left="800" w:hanging="156"/>
      </w:pPr>
      <w:rPr>
        <w:rFonts w:hint="default"/>
        <w:lang w:val="en-US" w:eastAsia="en-US" w:bidi="en-US"/>
      </w:rPr>
    </w:lvl>
    <w:lvl w:ilvl="3" w:tplc="95F8F246">
      <w:numFmt w:val="bullet"/>
      <w:lvlText w:val="•"/>
      <w:lvlJc w:val="left"/>
      <w:pPr>
        <w:ind w:left="1070" w:hanging="156"/>
      </w:pPr>
      <w:rPr>
        <w:rFonts w:hint="default"/>
        <w:lang w:val="en-US" w:eastAsia="en-US" w:bidi="en-US"/>
      </w:rPr>
    </w:lvl>
    <w:lvl w:ilvl="4" w:tplc="EBDAD390">
      <w:numFmt w:val="bullet"/>
      <w:lvlText w:val="•"/>
      <w:lvlJc w:val="left"/>
      <w:pPr>
        <w:ind w:left="1340" w:hanging="156"/>
      </w:pPr>
      <w:rPr>
        <w:rFonts w:hint="default"/>
        <w:lang w:val="en-US" w:eastAsia="en-US" w:bidi="en-US"/>
      </w:rPr>
    </w:lvl>
    <w:lvl w:ilvl="5" w:tplc="E06EA04A">
      <w:numFmt w:val="bullet"/>
      <w:lvlText w:val="•"/>
      <w:lvlJc w:val="left"/>
      <w:pPr>
        <w:ind w:left="1611" w:hanging="156"/>
      </w:pPr>
      <w:rPr>
        <w:rFonts w:hint="default"/>
        <w:lang w:val="en-US" w:eastAsia="en-US" w:bidi="en-US"/>
      </w:rPr>
    </w:lvl>
    <w:lvl w:ilvl="6" w:tplc="CE66CC30">
      <w:numFmt w:val="bullet"/>
      <w:lvlText w:val="•"/>
      <w:lvlJc w:val="left"/>
      <w:pPr>
        <w:ind w:left="1881" w:hanging="156"/>
      </w:pPr>
      <w:rPr>
        <w:rFonts w:hint="default"/>
        <w:lang w:val="en-US" w:eastAsia="en-US" w:bidi="en-US"/>
      </w:rPr>
    </w:lvl>
    <w:lvl w:ilvl="7" w:tplc="F692DF6C">
      <w:numFmt w:val="bullet"/>
      <w:lvlText w:val="•"/>
      <w:lvlJc w:val="left"/>
      <w:pPr>
        <w:ind w:left="2151" w:hanging="156"/>
      </w:pPr>
      <w:rPr>
        <w:rFonts w:hint="default"/>
        <w:lang w:val="en-US" w:eastAsia="en-US" w:bidi="en-US"/>
      </w:rPr>
    </w:lvl>
    <w:lvl w:ilvl="8" w:tplc="D5081E94">
      <w:numFmt w:val="bullet"/>
      <w:lvlText w:val="•"/>
      <w:lvlJc w:val="left"/>
      <w:pPr>
        <w:ind w:left="2421" w:hanging="156"/>
      </w:pPr>
      <w:rPr>
        <w:rFonts w:hint="default"/>
        <w:lang w:val="en-US" w:eastAsia="en-US" w:bidi="en-US"/>
      </w:rPr>
    </w:lvl>
  </w:abstractNum>
  <w:abstractNum w:abstractNumId="103" w15:restartNumberingAfterBreak="0">
    <w:nsid w:val="5F0800A3"/>
    <w:multiLevelType w:val="hybridMultilevel"/>
    <w:tmpl w:val="5D48F090"/>
    <w:lvl w:ilvl="0" w:tplc="848C6D4C">
      <w:numFmt w:val="bullet"/>
      <w:lvlText w:val=""/>
      <w:lvlJc w:val="left"/>
      <w:pPr>
        <w:ind w:left="898" w:hanging="360"/>
      </w:pPr>
      <w:rPr>
        <w:rFonts w:ascii="Symbol" w:eastAsia="Symbol" w:hAnsi="Symbol" w:cs="Symbol" w:hint="default"/>
        <w:w w:val="99"/>
        <w:sz w:val="20"/>
        <w:szCs w:val="20"/>
        <w:lang w:val="en-US" w:eastAsia="en-US" w:bidi="en-US"/>
      </w:rPr>
    </w:lvl>
    <w:lvl w:ilvl="1" w:tplc="7D88488C">
      <w:numFmt w:val="bullet"/>
      <w:lvlText w:val="•"/>
      <w:lvlJc w:val="left"/>
      <w:pPr>
        <w:ind w:left="1689" w:hanging="360"/>
      </w:pPr>
      <w:rPr>
        <w:rFonts w:hint="default"/>
        <w:lang w:val="en-US" w:eastAsia="en-US" w:bidi="en-US"/>
      </w:rPr>
    </w:lvl>
    <w:lvl w:ilvl="2" w:tplc="93464C42">
      <w:numFmt w:val="bullet"/>
      <w:lvlText w:val="•"/>
      <w:lvlJc w:val="left"/>
      <w:pPr>
        <w:ind w:left="2479" w:hanging="360"/>
      </w:pPr>
      <w:rPr>
        <w:rFonts w:hint="default"/>
        <w:lang w:val="en-US" w:eastAsia="en-US" w:bidi="en-US"/>
      </w:rPr>
    </w:lvl>
    <w:lvl w:ilvl="3" w:tplc="05E0B3E8">
      <w:numFmt w:val="bullet"/>
      <w:lvlText w:val="•"/>
      <w:lvlJc w:val="left"/>
      <w:pPr>
        <w:ind w:left="3268" w:hanging="360"/>
      </w:pPr>
      <w:rPr>
        <w:rFonts w:hint="default"/>
        <w:lang w:val="en-US" w:eastAsia="en-US" w:bidi="en-US"/>
      </w:rPr>
    </w:lvl>
    <w:lvl w:ilvl="4" w:tplc="3F1C71FE">
      <w:numFmt w:val="bullet"/>
      <w:lvlText w:val="•"/>
      <w:lvlJc w:val="left"/>
      <w:pPr>
        <w:ind w:left="4058" w:hanging="360"/>
      </w:pPr>
      <w:rPr>
        <w:rFonts w:hint="default"/>
        <w:lang w:val="en-US" w:eastAsia="en-US" w:bidi="en-US"/>
      </w:rPr>
    </w:lvl>
    <w:lvl w:ilvl="5" w:tplc="82C2D9F6">
      <w:numFmt w:val="bullet"/>
      <w:lvlText w:val="•"/>
      <w:lvlJc w:val="left"/>
      <w:pPr>
        <w:ind w:left="4848" w:hanging="360"/>
      </w:pPr>
      <w:rPr>
        <w:rFonts w:hint="default"/>
        <w:lang w:val="en-US" w:eastAsia="en-US" w:bidi="en-US"/>
      </w:rPr>
    </w:lvl>
    <w:lvl w:ilvl="6" w:tplc="4740C63A">
      <w:numFmt w:val="bullet"/>
      <w:lvlText w:val="•"/>
      <w:lvlJc w:val="left"/>
      <w:pPr>
        <w:ind w:left="5637" w:hanging="360"/>
      </w:pPr>
      <w:rPr>
        <w:rFonts w:hint="default"/>
        <w:lang w:val="en-US" w:eastAsia="en-US" w:bidi="en-US"/>
      </w:rPr>
    </w:lvl>
    <w:lvl w:ilvl="7" w:tplc="395CCCA6">
      <w:numFmt w:val="bullet"/>
      <w:lvlText w:val="•"/>
      <w:lvlJc w:val="left"/>
      <w:pPr>
        <w:ind w:left="6427" w:hanging="360"/>
      </w:pPr>
      <w:rPr>
        <w:rFonts w:hint="default"/>
        <w:lang w:val="en-US" w:eastAsia="en-US" w:bidi="en-US"/>
      </w:rPr>
    </w:lvl>
    <w:lvl w:ilvl="8" w:tplc="A7DE66B8">
      <w:numFmt w:val="bullet"/>
      <w:lvlText w:val="•"/>
      <w:lvlJc w:val="left"/>
      <w:pPr>
        <w:ind w:left="7216" w:hanging="360"/>
      </w:pPr>
      <w:rPr>
        <w:rFonts w:hint="default"/>
        <w:lang w:val="en-US" w:eastAsia="en-US" w:bidi="en-US"/>
      </w:rPr>
    </w:lvl>
  </w:abstractNum>
  <w:abstractNum w:abstractNumId="104" w15:restartNumberingAfterBreak="0">
    <w:nsid w:val="606266AD"/>
    <w:multiLevelType w:val="hybridMultilevel"/>
    <w:tmpl w:val="A4EA3A8E"/>
    <w:lvl w:ilvl="0" w:tplc="DB469CE0">
      <w:numFmt w:val="bullet"/>
      <w:lvlText w:val=""/>
      <w:lvlJc w:val="left"/>
      <w:pPr>
        <w:ind w:left="263" w:hanging="156"/>
      </w:pPr>
      <w:rPr>
        <w:rFonts w:ascii="Wingdings" w:eastAsia="Wingdings" w:hAnsi="Wingdings" w:cs="Wingdings" w:hint="default"/>
        <w:w w:val="99"/>
        <w:sz w:val="20"/>
        <w:szCs w:val="20"/>
        <w:lang w:val="en-US" w:eastAsia="en-US" w:bidi="en-US"/>
      </w:rPr>
    </w:lvl>
    <w:lvl w:ilvl="1" w:tplc="BC6AB61E">
      <w:numFmt w:val="bullet"/>
      <w:lvlText w:val="•"/>
      <w:lvlJc w:val="left"/>
      <w:pPr>
        <w:ind w:left="592" w:hanging="156"/>
      </w:pPr>
      <w:rPr>
        <w:rFonts w:hint="default"/>
        <w:lang w:val="en-US" w:eastAsia="en-US" w:bidi="en-US"/>
      </w:rPr>
    </w:lvl>
    <w:lvl w:ilvl="2" w:tplc="170C7BFC">
      <w:numFmt w:val="bullet"/>
      <w:lvlText w:val="•"/>
      <w:lvlJc w:val="left"/>
      <w:pPr>
        <w:ind w:left="925" w:hanging="156"/>
      </w:pPr>
      <w:rPr>
        <w:rFonts w:hint="default"/>
        <w:lang w:val="en-US" w:eastAsia="en-US" w:bidi="en-US"/>
      </w:rPr>
    </w:lvl>
    <w:lvl w:ilvl="3" w:tplc="09149596">
      <w:numFmt w:val="bullet"/>
      <w:lvlText w:val="•"/>
      <w:lvlJc w:val="left"/>
      <w:pPr>
        <w:ind w:left="1257" w:hanging="156"/>
      </w:pPr>
      <w:rPr>
        <w:rFonts w:hint="default"/>
        <w:lang w:val="en-US" w:eastAsia="en-US" w:bidi="en-US"/>
      </w:rPr>
    </w:lvl>
    <w:lvl w:ilvl="4" w:tplc="47C24A32">
      <w:numFmt w:val="bullet"/>
      <w:lvlText w:val="•"/>
      <w:lvlJc w:val="left"/>
      <w:pPr>
        <w:ind w:left="1590" w:hanging="156"/>
      </w:pPr>
      <w:rPr>
        <w:rFonts w:hint="default"/>
        <w:lang w:val="en-US" w:eastAsia="en-US" w:bidi="en-US"/>
      </w:rPr>
    </w:lvl>
    <w:lvl w:ilvl="5" w:tplc="DF86B9AE">
      <w:numFmt w:val="bullet"/>
      <w:lvlText w:val="•"/>
      <w:lvlJc w:val="left"/>
      <w:pPr>
        <w:ind w:left="1923" w:hanging="156"/>
      </w:pPr>
      <w:rPr>
        <w:rFonts w:hint="default"/>
        <w:lang w:val="en-US" w:eastAsia="en-US" w:bidi="en-US"/>
      </w:rPr>
    </w:lvl>
    <w:lvl w:ilvl="6" w:tplc="F37CA276">
      <w:numFmt w:val="bullet"/>
      <w:lvlText w:val="•"/>
      <w:lvlJc w:val="left"/>
      <w:pPr>
        <w:ind w:left="2255" w:hanging="156"/>
      </w:pPr>
      <w:rPr>
        <w:rFonts w:hint="default"/>
        <w:lang w:val="en-US" w:eastAsia="en-US" w:bidi="en-US"/>
      </w:rPr>
    </w:lvl>
    <w:lvl w:ilvl="7" w:tplc="298083A2">
      <w:numFmt w:val="bullet"/>
      <w:lvlText w:val="•"/>
      <w:lvlJc w:val="left"/>
      <w:pPr>
        <w:ind w:left="2588" w:hanging="156"/>
      </w:pPr>
      <w:rPr>
        <w:rFonts w:hint="default"/>
        <w:lang w:val="en-US" w:eastAsia="en-US" w:bidi="en-US"/>
      </w:rPr>
    </w:lvl>
    <w:lvl w:ilvl="8" w:tplc="44B06C6E">
      <w:numFmt w:val="bullet"/>
      <w:lvlText w:val="•"/>
      <w:lvlJc w:val="left"/>
      <w:pPr>
        <w:ind w:left="2920" w:hanging="156"/>
      </w:pPr>
      <w:rPr>
        <w:rFonts w:hint="default"/>
        <w:lang w:val="en-US" w:eastAsia="en-US" w:bidi="en-US"/>
      </w:rPr>
    </w:lvl>
  </w:abstractNum>
  <w:abstractNum w:abstractNumId="105" w15:restartNumberingAfterBreak="0">
    <w:nsid w:val="613F6D3E"/>
    <w:multiLevelType w:val="hybridMultilevel"/>
    <w:tmpl w:val="581EE016"/>
    <w:lvl w:ilvl="0" w:tplc="3676A412">
      <w:numFmt w:val="bullet"/>
      <w:lvlText w:val=""/>
      <w:lvlJc w:val="left"/>
      <w:pPr>
        <w:ind w:left="263" w:hanging="156"/>
      </w:pPr>
      <w:rPr>
        <w:rFonts w:ascii="Wingdings" w:eastAsia="Wingdings" w:hAnsi="Wingdings" w:cs="Wingdings" w:hint="default"/>
        <w:w w:val="99"/>
        <w:sz w:val="20"/>
        <w:szCs w:val="20"/>
        <w:lang w:val="en-US" w:eastAsia="en-US" w:bidi="en-US"/>
      </w:rPr>
    </w:lvl>
    <w:lvl w:ilvl="1" w:tplc="ED6E40B2">
      <w:numFmt w:val="bullet"/>
      <w:lvlText w:val="•"/>
      <w:lvlJc w:val="left"/>
      <w:pPr>
        <w:ind w:left="575" w:hanging="156"/>
      </w:pPr>
      <w:rPr>
        <w:rFonts w:hint="default"/>
        <w:lang w:val="en-US" w:eastAsia="en-US" w:bidi="en-US"/>
      </w:rPr>
    </w:lvl>
    <w:lvl w:ilvl="2" w:tplc="6798B548">
      <w:numFmt w:val="bullet"/>
      <w:lvlText w:val="•"/>
      <w:lvlJc w:val="left"/>
      <w:pPr>
        <w:ind w:left="890" w:hanging="156"/>
      </w:pPr>
      <w:rPr>
        <w:rFonts w:hint="default"/>
        <w:lang w:val="en-US" w:eastAsia="en-US" w:bidi="en-US"/>
      </w:rPr>
    </w:lvl>
    <w:lvl w:ilvl="3" w:tplc="3CFCE638">
      <w:numFmt w:val="bullet"/>
      <w:lvlText w:val="•"/>
      <w:lvlJc w:val="left"/>
      <w:pPr>
        <w:ind w:left="1205" w:hanging="156"/>
      </w:pPr>
      <w:rPr>
        <w:rFonts w:hint="default"/>
        <w:lang w:val="en-US" w:eastAsia="en-US" w:bidi="en-US"/>
      </w:rPr>
    </w:lvl>
    <w:lvl w:ilvl="4" w:tplc="B1F0C4BA">
      <w:numFmt w:val="bullet"/>
      <w:lvlText w:val="•"/>
      <w:lvlJc w:val="left"/>
      <w:pPr>
        <w:ind w:left="1520" w:hanging="156"/>
      </w:pPr>
      <w:rPr>
        <w:rFonts w:hint="default"/>
        <w:lang w:val="en-US" w:eastAsia="en-US" w:bidi="en-US"/>
      </w:rPr>
    </w:lvl>
    <w:lvl w:ilvl="5" w:tplc="B4D62BDC">
      <w:numFmt w:val="bullet"/>
      <w:lvlText w:val="•"/>
      <w:lvlJc w:val="left"/>
      <w:pPr>
        <w:ind w:left="1835" w:hanging="156"/>
      </w:pPr>
      <w:rPr>
        <w:rFonts w:hint="default"/>
        <w:lang w:val="en-US" w:eastAsia="en-US" w:bidi="en-US"/>
      </w:rPr>
    </w:lvl>
    <w:lvl w:ilvl="6" w:tplc="FD5EC466">
      <w:numFmt w:val="bullet"/>
      <w:lvlText w:val="•"/>
      <w:lvlJc w:val="left"/>
      <w:pPr>
        <w:ind w:left="2150" w:hanging="156"/>
      </w:pPr>
      <w:rPr>
        <w:rFonts w:hint="default"/>
        <w:lang w:val="en-US" w:eastAsia="en-US" w:bidi="en-US"/>
      </w:rPr>
    </w:lvl>
    <w:lvl w:ilvl="7" w:tplc="045EF01E">
      <w:numFmt w:val="bullet"/>
      <w:lvlText w:val="•"/>
      <w:lvlJc w:val="left"/>
      <w:pPr>
        <w:ind w:left="2465" w:hanging="156"/>
      </w:pPr>
      <w:rPr>
        <w:rFonts w:hint="default"/>
        <w:lang w:val="en-US" w:eastAsia="en-US" w:bidi="en-US"/>
      </w:rPr>
    </w:lvl>
    <w:lvl w:ilvl="8" w:tplc="5D08877E">
      <w:numFmt w:val="bullet"/>
      <w:lvlText w:val="•"/>
      <w:lvlJc w:val="left"/>
      <w:pPr>
        <w:ind w:left="2780" w:hanging="156"/>
      </w:pPr>
      <w:rPr>
        <w:rFonts w:hint="default"/>
        <w:lang w:val="en-US" w:eastAsia="en-US" w:bidi="en-US"/>
      </w:rPr>
    </w:lvl>
  </w:abstractNum>
  <w:abstractNum w:abstractNumId="106" w15:restartNumberingAfterBreak="0">
    <w:nsid w:val="62E70A4B"/>
    <w:multiLevelType w:val="hybridMultilevel"/>
    <w:tmpl w:val="279CF6F8"/>
    <w:lvl w:ilvl="0" w:tplc="47A6055C">
      <w:numFmt w:val="bullet"/>
      <w:lvlText w:val=""/>
      <w:lvlJc w:val="left"/>
      <w:pPr>
        <w:ind w:left="263" w:hanging="156"/>
      </w:pPr>
      <w:rPr>
        <w:rFonts w:ascii="Wingdings" w:eastAsia="Wingdings" w:hAnsi="Wingdings" w:cs="Wingdings" w:hint="default"/>
        <w:w w:val="99"/>
        <w:sz w:val="20"/>
        <w:szCs w:val="20"/>
        <w:lang w:val="en-US" w:eastAsia="en-US" w:bidi="en-US"/>
      </w:rPr>
    </w:lvl>
    <w:lvl w:ilvl="1" w:tplc="F836E754">
      <w:numFmt w:val="bullet"/>
      <w:lvlText w:val="•"/>
      <w:lvlJc w:val="left"/>
      <w:pPr>
        <w:ind w:left="575" w:hanging="156"/>
      </w:pPr>
      <w:rPr>
        <w:rFonts w:hint="default"/>
        <w:lang w:val="en-US" w:eastAsia="en-US" w:bidi="en-US"/>
      </w:rPr>
    </w:lvl>
    <w:lvl w:ilvl="2" w:tplc="18BC678C">
      <w:numFmt w:val="bullet"/>
      <w:lvlText w:val="•"/>
      <w:lvlJc w:val="left"/>
      <w:pPr>
        <w:ind w:left="890" w:hanging="156"/>
      </w:pPr>
      <w:rPr>
        <w:rFonts w:hint="default"/>
        <w:lang w:val="en-US" w:eastAsia="en-US" w:bidi="en-US"/>
      </w:rPr>
    </w:lvl>
    <w:lvl w:ilvl="3" w:tplc="EAF66C4E">
      <w:numFmt w:val="bullet"/>
      <w:lvlText w:val="•"/>
      <w:lvlJc w:val="left"/>
      <w:pPr>
        <w:ind w:left="1205" w:hanging="156"/>
      </w:pPr>
      <w:rPr>
        <w:rFonts w:hint="default"/>
        <w:lang w:val="en-US" w:eastAsia="en-US" w:bidi="en-US"/>
      </w:rPr>
    </w:lvl>
    <w:lvl w:ilvl="4" w:tplc="4A503DAE">
      <w:numFmt w:val="bullet"/>
      <w:lvlText w:val="•"/>
      <w:lvlJc w:val="left"/>
      <w:pPr>
        <w:ind w:left="1520" w:hanging="156"/>
      </w:pPr>
      <w:rPr>
        <w:rFonts w:hint="default"/>
        <w:lang w:val="en-US" w:eastAsia="en-US" w:bidi="en-US"/>
      </w:rPr>
    </w:lvl>
    <w:lvl w:ilvl="5" w:tplc="BCD25E1E">
      <w:numFmt w:val="bullet"/>
      <w:lvlText w:val="•"/>
      <w:lvlJc w:val="left"/>
      <w:pPr>
        <w:ind w:left="1835" w:hanging="156"/>
      </w:pPr>
      <w:rPr>
        <w:rFonts w:hint="default"/>
        <w:lang w:val="en-US" w:eastAsia="en-US" w:bidi="en-US"/>
      </w:rPr>
    </w:lvl>
    <w:lvl w:ilvl="6" w:tplc="2BB648A2">
      <w:numFmt w:val="bullet"/>
      <w:lvlText w:val="•"/>
      <w:lvlJc w:val="left"/>
      <w:pPr>
        <w:ind w:left="2150" w:hanging="156"/>
      </w:pPr>
      <w:rPr>
        <w:rFonts w:hint="default"/>
        <w:lang w:val="en-US" w:eastAsia="en-US" w:bidi="en-US"/>
      </w:rPr>
    </w:lvl>
    <w:lvl w:ilvl="7" w:tplc="D1B81760">
      <w:numFmt w:val="bullet"/>
      <w:lvlText w:val="•"/>
      <w:lvlJc w:val="left"/>
      <w:pPr>
        <w:ind w:left="2465" w:hanging="156"/>
      </w:pPr>
      <w:rPr>
        <w:rFonts w:hint="default"/>
        <w:lang w:val="en-US" w:eastAsia="en-US" w:bidi="en-US"/>
      </w:rPr>
    </w:lvl>
    <w:lvl w:ilvl="8" w:tplc="17E04C1C">
      <w:numFmt w:val="bullet"/>
      <w:lvlText w:val="•"/>
      <w:lvlJc w:val="left"/>
      <w:pPr>
        <w:ind w:left="2780" w:hanging="156"/>
      </w:pPr>
      <w:rPr>
        <w:rFonts w:hint="default"/>
        <w:lang w:val="en-US" w:eastAsia="en-US" w:bidi="en-US"/>
      </w:rPr>
    </w:lvl>
  </w:abstractNum>
  <w:abstractNum w:abstractNumId="107" w15:restartNumberingAfterBreak="0">
    <w:nsid w:val="632A14F9"/>
    <w:multiLevelType w:val="hybridMultilevel"/>
    <w:tmpl w:val="AC36FEE0"/>
    <w:lvl w:ilvl="0" w:tplc="925E9F38">
      <w:numFmt w:val="bullet"/>
      <w:lvlText w:val=""/>
      <w:lvlJc w:val="left"/>
      <w:pPr>
        <w:ind w:left="260" w:hanging="156"/>
      </w:pPr>
      <w:rPr>
        <w:rFonts w:ascii="Wingdings" w:eastAsia="Wingdings" w:hAnsi="Wingdings" w:cs="Wingdings" w:hint="default"/>
        <w:w w:val="99"/>
        <w:sz w:val="20"/>
        <w:szCs w:val="20"/>
        <w:lang w:val="en-US" w:eastAsia="en-US" w:bidi="en-US"/>
      </w:rPr>
    </w:lvl>
    <w:lvl w:ilvl="1" w:tplc="CA1E59E4">
      <w:numFmt w:val="bullet"/>
      <w:lvlText w:val="•"/>
      <w:lvlJc w:val="left"/>
      <w:pPr>
        <w:ind w:left="529" w:hanging="156"/>
      </w:pPr>
      <w:rPr>
        <w:rFonts w:hint="default"/>
        <w:lang w:val="en-US" w:eastAsia="en-US" w:bidi="en-US"/>
      </w:rPr>
    </w:lvl>
    <w:lvl w:ilvl="2" w:tplc="E6E22B80">
      <w:numFmt w:val="bullet"/>
      <w:lvlText w:val="•"/>
      <w:lvlJc w:val="left"/>
      <w:pPr>
        <w:ind w:left="799" w:hanging="156"/>
      </w:pPr>
      <w:rPr>
        <w:rFonts w:hint="default"/>
        <w:lang w:val="en-US" w:eastAsia="en-US" w:bidi="en-US"/>
      </w:rPr>
    </w:lvl>
    <w:lvl w:ilvl="3" w:tplc="1B96A0B8">
      <w:numFmt w:val="bullet"/>
      <w:lvlText w:val="•"/>
      <w:lvlJc w:val="left"/>
      <w:pPr>
        <w:ind w:left="1068" w:hanging="156"/>
      </w:pPr>
      <w:rPr>
        <w:rFonts w:hint="default"/>
        <w:lang w:val="en-US" w:eastAsia="en-US" w:bidi="en-US"/>
      </w:rPr>
    </w:lvl>
    <w:lvl w:ilvl="4" w:tplc="60C6011A">
      <w:numFmt w:val="bullet"/>
      <w:lvlText w:val="•"/>
      <w:lvlJc w:val="left"/>
      <w:pPr>
        <w:ind w:left="1338" w:hanging="156"/>
      </w:pPr>
      <w:rPr>
        <w:rFonts w:hint="default"/>
        <w:lang w:val="en-US" w:eastAsia="en-US" w:bidi="en-US"/>
      </w:rPr>
    </w:lvl>
    <w:lvl w:ilvl="5" w:tplc="825A5110">
      <w:numFmt w:val="bullet"/>
      <w:lvlText w:val="•"/>
      <w:lvlJc w:val="left"/>
      <w:pPr>
        <w:ind w:left="1607" w:hanging="156"/>
      </w:pPr>
      <w:rPr>
        <w:rFonts w:hint="default"/>
        <w:lang w:val="en-US" w:eastAsia="en-US" w:bidi="en-US"/>
      </w:rPr>
    </w:lvl>
    <w:lvl w:ilvl="6" w:tplc="6784A11A">
      <w:numFmt w:val="bullet"/>
      <w:lvlText w:val="•"/>
      <w:lvlJc w:val="left"/>
      <w:pPr>
        <w:ind w:left="1877" w:hanging="156"/>
      </w:pPr>
      <w:rPr>
        <w:rFonts w:hint="default"/>
        <w:lang w:val="en-US" w:eastAsia="en-US" w:bidi="en-US"/>
      </w:rPr>
    </w:lvl>
    <w:lvl w:ilvl="7" w:tplc="DD908802">
      <w:numFmt w:val="bullet"/>
      <w:lvlText w:val="•"/>
      <w:lvlJc w:val="left"/>
      <w:pPr>
        <w:ind w:left="2146" w:hanging="156"/>
      </w:pPr>
      <w:rPr>
        <w:rFonts w:hint="default"/>
        <w:lang w:val="en-US" w:eastAsia="en-US" w:bidi="en-US"/>
      </w:rPr>
    </w:lvl>
    <w:lvl w:ilvl="8" w:tplc="3196B874">
      <w:numFmt w:val="bullet"/>
      <w:lvlText w:val="•"/>
      <w:lvlJc w:val="left"/>
      <w:pPr>
        <w:ind w:left="2416" w:hanging="156"/>
      </w:pPr>
      <w:rPr>
        <w:rFonts w:hint="default"/>
        <w:lang w:val="en-US" w:eastAsia="en-US" w:bidi="en-US"/>
      </w:rPr>
    </w:lvl>
  </w:abstractNum>
  <w:abstractNum w:abstractNumId="108" w15:restartNumberingAfterBreak="0">
    <w:nsid w:val="637C4CDC"/>
    <w:multiLevelType w:val="hybridMultilevel"/>
    <w:tmpl w:val="B70CE02A"/>
    <w:lvl w:ilvl="0" w:tplc="4DFAD19E">
      <w:numFmt w:val="bullet"/>
      <w:lvlText w:val=""/>
      <w:lvlJc w:val="left"/>
      <w:pPr>
        <w:ind w:left="263" w:hanging="156"/>
      </w:pPr>
      <w:rPr>
        <w:rFonts w:ascii="Wingdings" w:eastAsia="Wingdings" w:hAnsi="Wingdings" w:cs="Wingdings" w:hint="default"/>
        <w:w w:val="99"/>
        <w:sz w:val="20"/>
        <w:szCs w:val="20"/>
        <w:lang w:val="en-US" w:eastAsia="en-US" w:bidi="en-US"/>
      </w:rPr>
    </w:lvl>
    <w:lvl w:ilvl="1" w:tplc="13089314">
      <w:numFmt w:val="bullet"/>
      <w:lvlText w:val="•"/>
      <w:lvlJc w:val="left"/>
      <w:pPr>
        <w:ind w:left="592" w:hanging="156"/>
      </w:pPr>
      <w:rPr>
        <w:rFonts w:hint="default"/>
        <w:lang w:val="en-US" w:eastAsia="en-US" w:bidi="en-US"/>
      </w:rPr>
    </w:lvl>
    <w:lvl w:ilvl="2" w:tplc="07FEF96A">
      <w:numFmt w:val="bullet"/>
      <w:lvlText w:val="•"/>
      <w:lvlJc w:val="left"/>
      <w:pPr>
        <w:ind w:left="925" w:hanging="156"/>
      </w:pPr>
      <w:rPr>
        <w:rFonts w:hint="default"/>
        <w:lang w:val="en-US" w:eastAsia="en-US" w:bidi="en-US"/>
      </w:rPr>
    </w:lvl>
    <w:lvl w:ilvl="3" w:tplc="DC4A7B7C">
      <w:numFmt w:val="bullet"/>
      <w:lvlText w:val="•"/>
      <w:lvlJc w:val="left"/>
      <w:pPr>
        <w:ind w:left="1257" w:hanging="156"/>
      </w:pPr>
      <w:rPr>
        <w:rFonts w:hint="default"/>
        <w:lang w:val="en-US" w:eastAsia="en-US" w:bidi="en-US"/>
      </w:rPr>
    </w:lvl>
    <w:lvl w:ilvl="4" w:tplc="C652F268">
      <w:numFmt w:val="bullet"/>
      <w:lvlText w:val="•"/>
      <w:lvlJc w:val="left"/>
      <w:pPr>
        <w:ind w:left="1590" w:hanging="156"/>
      </w:pPr>
      <w:rPr>
        <w:rFonts w:hint="default"/>
        <w:lang w:val="en-US" w:eastAsia="en-US" w:bidi="en-US"/>
      </w:rPr>
    </w:lvl>
    <w:lvl w:ilvl="5" w:tplc="103660B6">
      <w:numFmt w:val="bullet"/>
      <w:lvlText w:val="•"/>
      <w:lvlJc w:val="left"/>
      <w:pPr>
        <w:ind w:left="1923" w:hanging="156"/>
      </w:pPr>
      <w:rPr>
        <w:rFonts w:hint="default"/>
        <w:lang w:val="en-US" w:eastAsia="en-US" w:bidi="en-US"/>
      </w:rPr>
    </w:lvl>
    <w:lvl w:ilvl="6" w:tplc="A120C3FC">
      <w:numFmt w:val="bullet"/>
      <w:lvlText w:val="•"/>
      <w:lvlJc w:val="left"/>
      <w:pPr>
        <w:ind w:left="2255" w:hanging="156"/>
      </w:pPr>
      <w:rPr>
        <w:rFonts w:hint="default"/>
        <w:lang w:val="en-US" w:eastAsia="en-US" w:bidi="en-US"/>
      </w:rPr>
    </w:lvl>
    <w:lvl w:ilvl="7" w:tplc="4F5024B0">
      <w:numFmt w:val="bullet"/>
      <w:lvlText w:val="•"/>
      <w:lvlJc w:val="left"/>
      <w:pPr>
        <w:ind w:left="2588" w:hanging="156"/>
      </w:pPr>
      <w:rPr>
        <w:rFonts w:hint="default"/>
        <w:lang w:val="en-US" w:eastAsia="en-US" w:bidi="en-US"/>
      </w:rPr>
    </w:lvl>
    <w:lvl w:ilvl="8" w:tplc="BEB222E4">
      <w:numFmt w:val="bullet"/>
      <w:lvlText w:val="•"/>
      <w:lvlJc w:val="left"/>
      <w:pPr>
        <w:ind w:left="2920" w:hanging="156"/>
      </w:pPr>
      <w:rPr>
        <w:rFonts w:hint="default"/>
        <w:lang w:val="en-US" w:eastAsia="en-US" w:bidi="en-US"/>
      </w:rPr>
    </w:lvl>
  </w:abstractNum>
  <w:abstractNum w:abstractNumId="109" w15:restartNumberingAfterBreak="0">
    <w:nsid w:val="660F08C8"/>
    <w:multiLevelType w:val="hybridMultilevel"/>
    <w:tmpl w:val="05248D12"/>
    <w:lvl w:ilvl="0" w:tplc="555C0794">
      <w:numFmt w:val="bullet"/>
      <w:lvlText w:val="-"/>
      <w:lvlJc w:val="left"/>
      <w:pPr>
        <w:ind w:left="270" w:hanging="197"/>
      </w:pPr>
      <w:rPr>
        <w:rFonts w:ascii="Calibri" w:eastAsia="Calibri" w:hAnsi="Calibri" w:cs="Calibri" w:hint="default"/>
        <w:w w:val="99"/>
        <w:sz w:val="20"/>
        <w:szCs w:val="20"/>
        <w:lang w:val="en-US" w:eastAsia="en-US" w:bidi="en-US"/>
      </w:rPr>
    </w:lvl>
    <w:lvl w:ilvl="1" w:tplc="30DA8B0E">
      <w:numFmt w:val="bullet"/>
      <w:lvlText w:val="•"/>
      <w:lvlJc w:val="left"/>
      <w:pPr>
        <w:ind w:left="539" w:hanging="197"/>
      </w:pPr>
      <w:rPr>
        <w:rFonts w:hint="default"/>
        <w:lang w:val="en-US" w:eastAsia="en-US" w:bidi="en-US"/>
      </w:rPr>
    </w:lvl>
    <w:lvl w:ilvl="2" w:tplc="F8ECF804">
      <w:numFmt w:val="bullet"/>
      <w:lvlText w:val="•"/>
      <w:lvlJc w:val="left"/>
      <w:pPr>
        <w:ind w:left="798" w:hanging="197"/>
      </w:pPr>
      <w:rPr>
        <w:rFonts w:hint="default"/>
        <w:lang w:val="en-US" w:eastAsia="en-US" w:bidi="en-US"/>
      </w:rPr>
    </w:lvl>
    <w:lvl w:ilvl="3" w:tplc="5726E668">
      <w:numFmt w:val="bullet"/>
      <w:lvlText w:val="•"/>
      <w:lvlJc w:val="left"/>
      <w:pPr>
        <w:ind w:left="1057" w:hanging="197"/>
      </w:pPr>
      <w:rPr>
        <w:rFonts w:hint="default"/>
        <w:lang w:val="en-US" w:eastAsia="en-US" w:bidi="en-US"/>
      </w:rPr>
    </w:lvl>
    <w:lvl w:ilvl="4" w:tplc="E0B88CEC">
      <w:numFmt w:val="bullet"/>
      <w:lvlText w:val="•"/>
      <w:lvlJc w:val="left"/>
      <w:pPr>
        <w:ind w:left="1316" w:hanging="197"/>
      </w:pPr>
      <w:rPr>
        <w:rFonts w:hint="default"/>
        <w:lang w:val="en-US" w:eastAsia="en-US" w:bidi="en-US"/>
      </w:rPr>
    </w:lvl>
    <w:lvl w:ilvl="5" w:tplc="BF546A22">
      <w:numFmt w:val="bullet"/>
      <w:lvlText w:val="•"/>
      <w:lvlJc w:val="left"/>
      <w:pPr>
        <w:ind w:left="1575" w:hanging="197"/>
      </w:pPr>
      <w:rPr>
        <w:rFonts w:hint="default"/>
        <w:lang w:val="en-US" w:eastAsia="en-US" w:bidi="en-US"/>
      </w:rPr>
    </w:lvl>
    <w:lvl w:ilvl="6" w:tplc="33BC0060">
      <w:numFmt w:val="bullet"/>
      <w:lvlText w:val="•"/>
      <w:lvlJc w:val="left"/>
      <w:pPr>
        <w:ind w:left="1834" w:hanging="197"/>
      </w:pPr>
      <w:rPr>
        <w:rFonts w:hint="default"/>
        <w:lang w:val="en-US" w:eastAsia="en-US" w:bidi="en-US"/>
      </w:rPr>
    </w:lvl>
    <w:lvl w:ilvl="7" w:tplc="DDD25A1E">
      <w:numFmt w:val="bullet"/>
      <w:lvlText w:val="•"/>
      <w:lvlJc w:val="left"/>
      <w:pPr>
        <w:ind w:left="2093" w:hanging="197"/>
      </w:pPr>
      <w:rPr>
        <w:rFonts w:hint="default"/>
        <w:lang w:val="en-US" w:eastAsia="en-US" w:bidi="en-US"/>
      </w:rPr>
    </w:lvl>
    <w:lvl w:ilvl="8" w:tplc="87507120">
      <w:numFmt w:val="bullet"/>
      <w:lvlText w:val="•"/>
      <w:lvlJc w:val="left"/>
      <w:pPr>
        <w:ind w:left="2352" w:hanging="197"/>
      </w:pPr>
      <w:rPr>
        <w:rFonts w:hint="default"/>
        <w:lang w:val="en-US" w:eastAsia="en-US" w:bidi="en-US"/>
      </w:rPr>
    </w:lvl>
  </w:abstractNum>
  <w:abstractNum w:abstractNumId="110" w15:restartNumberingAfterBreak="0">
    <w:nsid w:val="67027871"/>
    <w:multiLevelType w:val="hybridMultilevel"/>
    <w:tmpl w:val="CF7AF8FC"/>
    <w:lvl w:ilvl="0" w:tplc="9C8079DE">
      <w:numFmt w:val="bullet"/>
      <w:lvlText w:val=""/>
      <w:lvlJc w:val="left"/>
      <w:pPr>
        <w:ind w:left="260" w:hanging="156"/>
      </w:pPr>
      <w:rPr>
        <w:rFonts w:ascii="Wingdings" w:eastAsia="Wingdings" w:hAnsi="Wingdings" w:cs="Wingdings" w:hint="default"/>
        <w:w w:val="99"/>
        <w:sz w:val="20"/>
        <w:szCs w:val="20"/>
        <w:lang w:val="en-US" w:eastAsia="en-US" w:bidi="en-US"/>
      </w:rPr>
    </w:lvl>
    <w:lvl w:ilvl="1" w:tplc="A9B86752">
      <w:numFmt w:val="bullet"/>
      <w:lvlText w:val="•"/>
      <w:lvlJc w:val="left"/>
      <w:pPr>
        <w:ind w:left="529" w:hanging="156"/>
      </w:pPr>
      <w:rPr>
        <w:rFonts w:hint="default"/>
        <w:lang w:val="en-US" w:eastAsia="en-US" w:bidi="en-US"/>
      </w:rPr>
    </w:lvl>
    <w:lvl w:ilvl="2" w:tplc="1600422C">
      <w:numFmt w:val="bullet"/>
      <w:lvlText w:val="•"/>
      <w:lvlJc w:val="left"/>
      <w:pPr>
        <w:ind w:left="799" w:hanging="156"/>
      </w:pPr>
      <w:rPr>
        <w:rFonts w:hint="default"/>
        <w:lang w:val="en-US" w:eastAsia="en-US" w:bidi="en-US"/>
      </w:rPr>
    </w:lvl>
    <w:lvl w:ilvl="3" w:tplc="1EB66D76">
      <w:numFmt w:val="bullet"/>
      <w:lvlText w:val="•"/>
      <w:lvlJc w:val="left"/>
      <w:pPr>
        <w:ind w:left="1068" w:hanging="156"/>
      </w:pPr>
      <w:rPr>
        <w:rFonts w:hint="default"/>
        <w:lang w:val="en-US" w:eastAsia="en-US" w:bidi="en-US"/>
      </w:rPr>
    </w:lvl>
    <w:lvl w:ilvl="4" w:tplc="D6180D2C">
      <w:numFmt w:val="bullet"/>
      <w:lvlText w:val="•"/>
      <w:lvlJc w:val="left"/>
      <w:pPr>
        <w:ind w:left="1338" w:hanging="156"/>
      </w:pPr>
      <w:rPr>
        <w:rFonts w:hint="default"/>
        <w:lang w:val="en-US" w:eastAsia="en-US" w:bidi="en-US"/>
      </w:rPr>
    </w:lvl>
    <w:lvl w:ilvl="5" w:tplc="CA14F5A6">
      <w:numFmt w:val="bullet"/>
      <w:lvlText w:val="•"/>
      <w:lvlJc w:val="left"/>
      <w:pPr>
        <w:ind w:left="1607" w:hanging="156"/>
      </w:pPr>
      <w:rPr>
        <w:rFonts w:hint="default"/>
        <w:lang w:val="en-US" w:eastAsia="en-US" w:bidi="en-US"/>
      </w:rPr>
    </w:lvl>
    <w:lvl w:ilvl="6" w:tplc="6A6AEBD8">
      <w:numFmt w:val="bullet"/>
      <w:lvlText w:val="•"/>
      <w:lvlJc w:val="left"/>
      <w:pPr>
        <w:ind w:left="1877" w:hanging="156"/>
      </w:pPr>
      <w:rPr>
        <w:rFonts w:hint="default"/>
        <w:lang w:val="en-US" w:eastAsia="en-US" w:bidi="en-US"/>
      </w:rPr>
    </w:lvl>
    <w:lvl w:ilvl="7" w:tplc="8060560C">
      <w:numFmt w:val="bullet"/>
      <w:lvlText w:val="•"/>
      <w:lvlJc w:val="left"/>
      <w:pPr>
        <w:ind w:left="2146" w:hanging="156"/>
      </w:pPr>
      <w:rPr>
        <w:rFonts w:hint="default"/>
        <w:lang w:val="en-US" w:eastAsia="en-US" w:bidi="en-US"/>
      </w:rPr>
    </w:lvl>
    <w:lvl w:ilvl="8" w:tplc="66DA20B0">
      <w:numFmt w:val="bullet"/>
      <w:lvlText w:val="•"/>
      <w:lvlJc w:val="left"/>
      <w:pPr>
        <w:ind w:left="2416" w:hanging="156"/>
      </w:pPr>
      <w:rPr>
        <w:rFonts w:hint="default"/>
        <w:lang w:val="en-US" w:eastAsia="en-US" w:bidi="en-US"/>
      </w:rPr>
    </w:lvl>
  </w:abstractNum>
  <w:abstractNum w:abstractNumId="111" w15:restartNumberingAfterBreak="0">
    <w:nsid w:val="67236A1E"/>
    <w:multiLevelType w:val="hybridMultilevel"/>
    <w:tmpl w:val="A4002738"/>
    <w:lvl w:ilvl="0" w:tplc="EF52B548">
      <w:numFmt w:val="bullet"/>
      <w:lvlText w:val=""/>
      <w:lvlJc w:val="left"/>
      <w:pPr>
        <w:ind w:left="262" w:hanging="156"/>
      </w:pPr>
      <w:rPr>
        <w:rFonts w:ascii="Wingdings" w:eastAsia="Wingdings" w:hAnsi="Wingdings" w:cs="Wingdings" w:hint="default"/>
        <w:w w:val="99"/>
        <w:sz w:val="20"/>
        <w:szCs w:val="20"/>
        <w:lang w:val="en-US" w:eastAsia="en-US" w:bidi="en-US"/>
      </w:rPr>
    </w:lvl>
    <w:lvl w:ilvl="1" w:tplc="2FB217D0">
      <w:numFmt w:val="bullet"/>
      <w:lvlText w:val="•"/>
      <w:lvlJc w:val="left"/>
      <w:pPr>
        <w:ind w:left="530" w:hanging="156"/>
      </w:pPr>
      <w:rPr>
        <w:rFonts w:hint="default"/>
        <w:lang w:val="en-US" w:eastAsia="en-US" w:bidi="en-US"/>
      </w:rPr>
    </w:lvl>
    <w:lvl w:ilvl="2" w:tplc="CA407F7C">
      <w:numFmt w:val="bullet"/>
      <w:lvlText w:val="•"/>
      <w:lvlJc w:val="left"/>
      <w:pPr>
        <w:ind w:left="800" w:hanging="156"/>
      </w:pPr>
      <w:rPr>
        <w:rFonts w:hint="default"/>
        <w:lang w:val="en-US" w:eastAsia="en-US" w:bidi="en-US"/>
      </w:rPr>
    </w:lvl>
    <w:lvl w:ilvl="3" w:tplc="3F087CAC">
      <w:numFmt w:val="bullet"/>
      <w:lvlText w:val="•"/>
      <w:lvlJc w:val="left"/>
      <w:pPr>
        <w:ind w:left="1070" w:hanging="156"/>
      </w:pPr>
      <w:rPr>
        <w:rFonts w:hint="default"/>
        <w:lang w:val="en-US" w:eastAsia="en-US" w:bidi="en-US"/>
      </w:rPr>
    </w:lvl>
    <w:lvl w:ilvl="4" w:tplc="45149EC0">
      <w:numFmt w:val="bullet"/>
      <w:lvlText w:val="•"/>
      <w:lvlJc w:val="left"/>
      <w:pPr>
        <w:ind w:left="1340" w:hanging="156"/>
      </w:pPr>
      <w:rPr>
        <w:rFonts w:hint="default"/>
        <w:lang w:val="en-US" w:eastAsia="en-US" w:bidi="en-US"/>
      </w:rPr>
    </w:lvl>
    <w:lvl w:ilvl="5" w:tplc="D45ED4B6">
      <w:numFmt w:val="bullet"/>
      <w:lvlText w:val="•"/>
      <w:lvlJc w:val="left"/>
      <w:pPr>
        <w:ind w:left="1611" w:hanging="156"/>
      </w:pPr>
      <w:rPr>
        <w:rFonts w:hint="default"/>
        <w:lang w:val="en-US" w:eastAsia="en-US" w:bidi="en-US"/>
      </w:rPr>
    </w:lvl>
    <w:lvl w:ilvl="6" w:tplc="CC72C920">
      <w:numFmt w:val="bullet"/>
      <w:lvlText w:val="•"/>
      <w:lvlJc w:val="left"/>
      <w:pPr>
        <w:ind w:left="1881" w:hanging="156"/>
      </w:pPr>
      <w:rPr>
        <w:rFonts w:hint="default"/>
        <w:lang w:val="en-US" w:eastAsia="en-US" w:bidi="en-US"/>
      </w:rPr>
    </w:lvl>
    <w:lvl w:ilvl="7" w:tplc="83D4BF3A">
      <w:numFmt w:val="bullet"/>
      <w:lvlText w:val="•"/>
      <w:lvlJc w:val="left"/>
      <w:pPr>
        <w:ind w:left="2151" w:hanging="156"/>
      </w:pPr>
      <w:rPr>
        <w:rFonts w:hint="default"/>
        <w:lang w:val="en-US" w:eastAsia="en-US" w:bidi="en-US"/>
      </w:rPr>
    </w:lvl>
    <w:lvl w:ilvl="8" w:tplc="CF46277C">
      <w:numFmt w:val="bullet"/>
      <w:lvlText w:val="•"/>
      <w:lvlJc w:val="left"/>
      <w:pPr>
        <w:ind w:left="2421" w:hanging="156"/>
      </w:pPr>
      <w:rPr>
        <w:rFonts w:hint="default"/>
        <w:lang w:val="en-US" w:eastAsia="en-US" w:bidi="en-US"/>
      </w:rPr>
    </w:lvl>
  </w:abstractNum>
  <w:abstractNum w:abstractNumId="112" w15:restartNumberingAfterBreak="0">
    <w:nsid w:val="6804230C"/>
    <w:multiLevelType w:val="hybridMultilevel"/>
    <w:tmpl w:val="81725294"/>
    <w:lvl w:ilvl="0" w:tplc="560C6C96">
      <w:start w:val="1"/>
      <w:numFmt w:val="decimal"/>
      <w:lvlText w:val="%1."/>
      <w:lvlJc w:val="left"/>
      <w:pPr>
        <w:ind w:left="980" w:hanging="360"/>
      </w:pPr>
      <w:rPr>
        <w:rFonts w:ascii="Calibri" w:eastAsia="Calibri" w:hAnsi="Calibri" w:cs="Calibri" w:hint="default"/>
        <w:spacing w:val="-1"/>
        <w:w w:val="99"/>
        <w:sz w:val="20"/>
        <w:szCs w:val="20"/>
        <w:lang w:val="en-US" w:eastAsia="en-US" w:bidi="en-US"/>
      </w:rPr>
    </w:lvl>
    <w:lvl w:ilvl="1" w:tplc="18CEF8CA">
      <w:numFmt w:val="bullet"/>
      <w:lvlText w:val="•"/>
      <w:lvlJc w:val="left"/>
      <w:pPr>
        <w:ind w:left="1886" w:hanging="360"/>
      </w:pPr>
      <w:rPr>
        <w:rFonts w:hint="default"/>
        <w:lang w:val="en-US" w:eastAsia="en-US" w:bidi="en-US"/>
      </w:rPr>
    </w:lvl>
    <w:lvl w:ilvl="2" w:tplc="1758FB5C">
      <w:numFmt w:val="bullet"/>
      <w:lvlText w:val="•"/>
      <w:lvlJc w:val="left"/>
      <w:pPr>
        <w:ind w:left="2792" w:hanging="360"/>
      </w:pPr>
      <w:rPr>
        <w:rFonts w:hint="default"/>
        <w:lang w:val="en-US" w:eastAsia="en-US" w:bidi="en-US"/>
      </w:rPr>
    </w:lvl>
    <w:lvl w:ilvl="3" w:tplc="8ACE67B8">
      <w:numFmt w:val="bullet"/>
      <w:lvlText w:val="•"/>
      <w:lvlJc w:val="left"/>
      <w:pPr>
        <w:ind w:left="3698" w:hanging="360"/>
      </w:pPr>
      <w:rPr>
        <w:rFonts w:hint="default"/>
        <w:lang w:val="en-US" w:eastAsia="en-US" w:bidi="en-US"/>
      </w:rPr>
    </w:lvl>
    <w:lvl w:ilvl="4" w:tplc="5538DB4C">
      <w:numFmt w:val="bullet"/>
      <w:lvlText w:val="•"/>
      <w:lvlJc w:val="left"/>
      <w:pPr>
        <w:ind w:left="4604" w:hanging="360"/>
      </w:pPr>
      <w:rPr>
        <w:rFonts w:hint="default"/>
        <w:lang w:val="en-US" w:eastAsia="en-US" w:bidi="en-US"/>
      </w:rPr>
    </w:lvl>
    <w:lvl w:ilvl="5" w:tplc="A0F67A22">
      <w:numFmt w:val="bullet"/>
      <w:lvlText w:val="•"/>
      <w:lvlJc w:val="left"/>
      <w:pPr>
        <w:ind w:left="5510" w:hanging="360"/>
      </w:pPr>
      <w:rPr>
        <w:rFonts w:hint="default"/>
        <w:lang w:val="en-US" w:eastAsia="en-US" w:bidi="en-US"/>
      </w:rPr>
    </w:lvl>
    <w:lvl w:ilvl="6" w:tplc="0A303814">
      <w:numFmt w:val="bullet"/>
      <w:lvlText w:val="•"/>
      <w:lvlJc w:val="left"/>
      <w:pPr>
        <w:ind w:left="6416" w:hanging="360"/>
      </w:pPr>
      <w:rPr>
        <w:rFonts w:hint="default"/>
        <w:lang w:val="en-US" w:eastAsia="en-US" w:bidi="en-US"/>
      </w:rPr>
    </w:lvl>
    <w:lvl w:ilvl="7" w:tplc="B91C19EA">
      <w:numFmt w:val="bullet"/>
      <w:lvlText w:val="•"/>
      <w:lvlJc w:val="left"/>
      <w:pPr>
        <w:ind w:left="7322" w:hanging="360"/>
      </w:pPr>
      <w:rPr>
        <w:rFonts w:hint="default"/>
        <w:lang w:val="en-US" w:eastAsia="en-US" w:bidi="en-US"/>
      </w:rPr>
    </w:lvl>
    <w:lvl w:ilvl="8" w:tplc="75E67BA2">
      <w:numFmt w:val="bullet"/>
      <w:lvlText w:val="•"/>
      <w:lvlJc w:val="left"/>
      <w:pPr>
        <w:ind w:left="8228" w:hanging="360"/>
      </w:pPr>
      <w:rPr>
        <w:rFonts w:hint="default"/>
        <w:lang w:val="en-US" w:eastAsia="en-US" w:bidi="en-US"/>
      </w:rPr>
    </w:lvl>
  </w:abstractNum>
  <w:abstractNum w:abstractNumId="113" w15:restartNumberingAfterBreak="0">
    <w:nsid w:val="6ADC41A9"/>
    <w:multiLevelType w:val="hybridMultilevel"/>
    <w:tmpl w:val="81143F78"/>
    <w:lvl w:ilvl="0" w:tplc="6A9A363E">
      <w:start w:val="10"/>
      <w:numFmt w:val="lowerLetter"/>
      <w:lvlText w:val="%1."/>
      <w:lvlJc w:val="left"/>
      <w:pPr>
        <w:ind w:left="270" w:hanging="353"/>
      </w:pPr>
      <w:rPr>
        <w:rFonts w:ascii="Calibri" w:eastAsia="Calibri" w:hAnsi="Calibri" w:cs="Calibri" w:hint="default"/>
        <w:spacing w:val="-1"/>
        <w:w w:val="99"/>
        <w:sz w:val="20"/>
        <w:szCs w:val="20"/>
        <w:lang w:val="en-US" w:eastAsia="en-US" w:bidi="en-US"/>
      </w:rPr>
    </w:lvl>
    <w:lvl w:ilvl="1" w:tplc="791A49F2">
      <w:numFmt w:val="bullet"/>
      <w:lvlText w:val="•"/>
      <w:lvlJc w:val="left"/>
      <w:pPr>
        <w:ind w:left="539" w:hanging="353"/>
      </w:pPr>
      <w:rPr>
        <w:rFonts w:hint="default"/>
        <w:lang w:val="en-US" w:eastAsia="en-US" w:bidi="en-US"/>
      </w:rPr>
    </w:lvl>
    <w:lvl w:ilvl="2" w:tplc="178E02BE">
      <w:numFmt w:val="bullet"/>
      <w:lvlText w:val="•"/>
      <w:lvlJc w:val="left"/>
      <w:pPr>
        <w:ind w:left="798" w:hanging="353"/>
      </w:pPr>
      <w:rPr>
        <w:rFonts w:hint="default"/>
        <w:lang w:val="en-US" w:eastAsia="en-US" w:bidi="en-US"/>
      </w:rPr>
    </w:lvl>
    <w:lvl w:ilvl="3" w:tplc="A7AE57E0">
      <w:numFmt w:val="bullet"/>
      <w:lvlText w:val="•"/>
      <w:lvlJc w:val="left"/>
      <w:pPr>
        <w:ind w:left="1057" w:hanging="353"/>
      </w:pPr>
      <w:rPr>
        <w:rFonts w:hint="default"/>
        <w:lang w:val="en-US" w:eastAsia="en-US" w:bidi="en-US"/>
      </w:rPr>
    </w:lvl>
    <w:lvl w:ilvl="4" w:tplc="8EDC3340">
      <w:numFmt w:val="bullet"/>
      <w:lvlText w:val="•"/>
      <w:lvlJc w:val="left"/>
      <w:pPr>
        <w:ind w:left="1316" w:hanging="353"/>
      </w:pPr>
      <w:rPr>
        <w:rFonts w:hint="default"/>
        <w:lang w:val="en-US" w:eastAsia="en-US" w:bidi="en-US"/>
      </w:rPr>
    </w:lvl>
    <w:lvl w:ilvl="5" w:tplc="82DEE08E">
      <w:numFmt w:val="bullet"/>
      <w:lvlText w:val="•"/>
      <w:lvlJc w:val="left"/>
      <w:pPr>
        <w:ind w:left="1575" w:hanging="353"/>
      </w:pPr>
      <w:rPr>
        <w:rFonts w:hint="default"/>
        <w:lang w:val="en-US" w:eastAsia="en-US" w:bidi="en-US"/>
      </w:rPr>
    </w:lvl>
    <w:lvl w:ilvl="6" w:tplc="5E4864BA">
      <w:numFmt w:val="bullet"/>
      <w:lvlText w:val="•"/>
      <w:lvlJc w:val="left"/>
      <w:pPr>
        <w:ind w:left="1834" w:hanging="353"/>
      </w:pPr>
      <w:rPr>
        <w:rFonts w:hint="default"/>
        <w:lang w:val="en-US" w:eastAsia="en-US" w:bidi="en-US"/>
      </w:rPr>
    </w:lvl>
    <w:lvl w:ilvl="7" w:tplc="9F586A0A">
      <w:numFmt w:val="bullet"/>
      <w:lvlText w:val="•"/>
      <w:lvlJc w:val="left"/>
      <w:pPr>
        <w:ind w:left="2093" w:hanging="353"/>
      </w:pPr>
      <w:rPr>
        <w:rFonts w:hint="default"/>
        <w:lang w:val="en-US" w:eastAsia="en-US" w:bidi="en-US"/>
      </w:rPr>
    </w:lvl>
    <w:lvl w:ilvl="8" w:tplc="6C8CD082">
      <w:numFmt w:val="bullet"/>
      <w:lvlText w:val="•"/>
      <w:lvlJc w:val="left"/>
      <w:pPr>
        <w:ind w:left="2352" w:hanging="353"/>
      </w:pPr>
      <w:rPr>
        <w:rFonts w:hint="default"/>
        <w:lang w:val="en-US" w:eastAsia="en-US" w:bidi="en-US"/>
      </w:rPr>
    </w:lvl>
  </w:abstractNum>
  <w:abstractNum w:abstractNumId="114" w15:restartNumberingAfterBreak="0">
    <w:nsid w:val="6B7A0887"/>
    <w:multiLevelType w:val="hybridMultilevel"/>
    <w:tmpl w:val="CB5E8E20"/>
    <w:lvl w:ilvl="0" w:tplc="E1143C56">
      <w:numFmt w:val="bullet"/>
      <w:lvlText w:val=""/>
      <w:lvlJc w:val="left"/>
      <w:pPr>
        <w:ind w:left="263" w:hanging="156"/>
      </w:pPr>
      <w:rPr>
        <w:rFonts w:ascii="Wingdings" w:eastAsia="Wingdings" w:hAnsi="Wingdings" w:cs="Wingdings" w:hint="default"/>
        <w:w w:val="99"/>
        <w:sz w:val="20"/>
        <w:szCs w:val="20"/>
        <w:lang w:val="en-US" w:eastAsia="en-US" w:bidi="en-US"/>
      </w:rPr>
    </w:lvl>
    <w:lvl w:ilvl="1" w:tplc="11C0506C">
      <w:numFmt w:val="bullet"/>
      <w:lvlText w:val="•"/>
      <w:lvlJc w:val="left"/>
      <w:pPr>
        <w:ind w:left="575" w:hanging="156"/>
      </w:pPr>
      <w:rPr>
        <w:rFonts w:hint="default"/>
        <w:lang w:val="en-US" w:eastAsia="en-US" w:bidi="en-US"/>
      </w:rPr>
    </w:lvl>
    <w:lvl w:ilvl="2" w:tplc="A85EC174">
      <w:numFmt w:val="bullet"/>
      <w:lvlText w:val="•"/>
      <w:lvlJc w:val="left"/>
      <w:pPr>
        <w:ind w:left="890" w:hanging="156"/>
      </w:pPr>
      <w:rPr>
        <w:rFonts w:hint="default"/>
        <w:lang w:val="en-US" w:eastAsia="en-US" w:bidi="en-US"/>
      </w:rPr>
    </w:lvl>
    <w:lvl w:ilvl="3" w:tplc="11AC4BCE">
      <w:numFmt w:val="bullet"/>
      <w:lvlText w:val="•"/>
      <w:lvlJc w:val="left"/>
      <w:pPr>
        <w:ind w:left="1205" w:hanging="156"/>
      </w:pPr>
      <w:rPr>
        <w:rFonts w:hint="default"/>
        <w:lang w:val="en-US" w:eastAsia="en-US" w:bidi="en-US"/>
      </w:rPr>
    </w:lvl>
    <w:lvl w:ilvl="4" w:tplc="81622ABA">
      <w:numFmt w:val="bullet"/>
      <w:lvlText w:val="•"/>
      <w:lvlJc w:val="left"/>
      <w:pPr>
        <w:ind w:left="1520" w:hanging="156"/>
      </w:pPr>
      <w:rPr>
        <w:rFonts w:hint="default"/>
        <w:lang w:val="en-US" w:eastAsia="en-US" w:bidi="en-US"/>
      </w:rPr>
    </w:lvl>
    <w:lvl w:ilvl="5" w:tplc="9D541278">
      <w:numFmt w:val="bullet"/>
      <w:lvlText w:val="•"/>
      <w:lvlJc w:val="left"/>
      <w:pPr>
        <w:ind w:left="1835" w:hanging="156"/>
      </w:pPr>
      <w:rPr>
        <w:rFonts w:hint="default"/>
        <w:lang w:val="en-US" w:eastAsia="en-US" w:bidi="en-US"/>
      </w:rPr>
    </w:lvl>
    <w:lvl w:ilvl="6" w:tplc="F6BC3D9C">
      <w:numFmt w:val="bullet"/>
      <w:lvlText w:val="•"/>
      <w:lvlJc w:val="left"/>
      <w:pPr>
        <w:ind w:left="2150" w:hanging="156"/>
      </w:pPr>
      <w:rPr>
        <w:rFonts w:hint="default"/>
        <w:lang w:val="en-US" w:eastAsia="en-US" w:bidi="en-US"/>
      </w:rPr>
    </w:lvl>
    <w:lvl w:ilvl="7" w:tplc="F56E399C">
      <w:numFmt w:val="bullet"/>
      <w:lvlText w:val="•"/>
      <w:lvlJc w:val="left"/>
      <w:pPr>
        <w:ind w:left="2465" w:hanging="156"/>
      </w:pPr>
      <w:rPr>
        <w:rFonts w:hint="default"/>
        <w:lang w:val="en-US" w:eastAsia="en-US" w:bidi="en-US"/>
      </w:rPr>
    </w:lvl>
    <w:lvl w:ilvl="8" w:tplc="6E509244">
      <w:numFmt w:val="bullet"/>
      <w:lvlText w:val="•"/>
      <w:lvlJc w:val="left"/>
      <w:pPr>
        <w:ind w:left="2780" w:hanging="156"/>
      </w:pPr>
      <w:rPr>
        <w:rFonts w:hint="default"/>
        <w:lang w:val="en-US" w:eastAsia="en-US" w:bidi="en-US"/>
      </w:rPr>
    </w:lvl>
  </w:abstractNum>
  <w:abstractNum w:abstractNumId="115" w15:restartNumberingAfterBreak="0">
    <w:nsid w:val="6C990A82"/>
    <w:multiLevelType w:val="hybridMultilevel"/>
    <w:tmpl w:val="9C0AA730"/>
    <w:lvl w:ilvl="0" w:tplc="6B9000A0">
      <w:numFmt w:val="bullet"/>
      <w:lvlText w:val=""/>
      <w:lvlJc w:val="left"/>
      <w:pPr>
        <w:ind w:left="260" w:hanging="156"/>
      </w:pPr>
      <w:rPr>
        <w:rFonts w:ascii="Wingdings" w:eastAsia="Wingdings" w:hAnsi="Wingdings" w:cs="Wingdings" w:hint="default"/>
        <w:w w:val="99"/>
        <w:sz w:val="20"/>
        <w:szCs w:val="20"/>
        <w:lang w:val="en-US" w:eastAsia="en-US" w:bidi="en-US"/>
      </w:rPr>
    </w:lvl>
    <w:lvl w:ilvl="1" w:tplc="64BA91A4">
      <w:numFmt w:val="bullet"/>
      <w:lvlText w:val="•"/>
      <w:lvlJc w:val="left"/>
      <w:pPr>
        <w:ind w:left="529" w:hanging="156"/>
      </w:pPr>
      <w:rPr>
        <w:rFonts w:hint="default"/>
        <w:lang w:val="en-US" w:eastAsia="en-US" w:bidi="en-US"/>
      </w:rPr>
    </w:lvl>
    <w:lvl w:ilvl="2" w:tplc="EBAEF2B8">
      <w:numFmt w:val="bullet"/>
      <w:lvlText w:val="•"/>
      <w:lvlJc w:val="left"/>
      <w:pPr>
        <w:ind w:left="799" w:hanging="156"/>
      </w:pPr>
      <w:rPr>
        <w:rFonts w:hint="default"/>
        <w:lang w:val="en-US" w:eastAsia="en-US" w:bidi="en-US"/>
      </w:rPr>
    </w:lvl>
    <w:lvl w:ilvl="3" w:tplc="3412DC44">
      <w:numFmt w:val="bullet"/>
      <w:lvlText w:val="•"/>
      <w:lvlJc w:val="left"/>
      <w:pPr>
        <w:ind w:left="1068" w:hanging="156"/>
      </w:pPr>
      <w:rPr>
        <w:rFonts w:hint="default"/>
        <w:lang w:val="en-US" w:eastAsia="en-US" w:bidi="en-US"/>
      </w:rPr>
    </w:lvl>
    <w:lvl w:ilvl="4" w:tplc="A05C8932">
      <w:numFmt w:val="bullet"/>
      <w:lvlText w:val="•"/>
      <w:lvlJc w:val="left"/>
      <w:pPr>
        <w:ind w:left="1338" w:hanging="156"/>
      </w:pPr>
      <w:rPr>
        <w:rFonts w:hint="default"/>
        <w:lang w:val="en-US" w:eastAsia="en-US" w:bidi="en-US"/>
      </w:rPr>
    </w:lvl>
    <w:lvl w:ilvl="5" w:tplc="E51AB5FA">
      <w:numFmt w:val="bullet"/>
      <w:lvlText w:val="•"/>
      <w:lvlJc w:val="left"/>
      <w:pPr>
        <w:ind w:left="1607" w:hanging="156"/>
      </w:pPr>
      <w:rPr>
        <w:rFonts w:hint="default"/>
        <w:lang w:val="en-US" w:eastAsia="en-US" w:bidi="en-US"/>
      </w:rPr>
    </w:lvl>
    <w:lvl w:ilvl="6" w:tplc="B7026A2A">
      <w:numFmt w:val="bullet"/>
      <w:lvlText w:val="•"/>
      <w:lvlJc w:val="left"/>
      <w:pPr>
        <w:ind w:left="1877" w:hanging="156"/>
      </w:pPr>
      <w:rPr>
        <w:rFonts w:hint="default"/>
        <w:lang w:val="en-US" w:eastAsia="en-US" w:bidi="en-US"/>
      </w:rPr>
    </w:lvl>
    <w:lvl w:ilvl="7" w:tplc="3C18DAD6">
      <w:numFmt w:val="bullet"/>
      <w:lvlText w:val="•"/>
      <w:lvlJc w:val="left"/>
      <w:pPr>
        <w:ind w:left="2146" w:hanging="156"/>
      </w:pPr>
      <w:rPr>
        <w:rFonts w:hint="default"/>
        <w:lang w:val="en-US" w:eastAsia="en-US" w:bidi="en-US"/>
      </w:rPr>
    </w:lvl>
    <w:lvl w:ilvl="8" w:tplc="C6265986">
      <w:numFmt w:val="bullet"/>
      <w:lvlText w:val="•"/>
      <w:lvlJc w:val="left"/>
      <w:pPr>
        <w:ind w:left="2416" w:hanging="156"/>
      </w:pPr>
      <w:rPr>
        <w:rFonts w:hint="default"/>
        <w:lang w:val="en-US" w:eastAsia="en-US" w:bidi="en-US"/>
      </w:rPr>
    </w:lvl>
  </w:abstractNum>
  <w:abstractNum w:abstractNumId="116" w15:restartNumberingAfterBreak="0">
    <w:nsid w:val="6FD46C96"/>
    <w:multiLevelType w:val="hybridMultilevel"/>
    <w:tmpl w:val="01580348"/>
    <w:lvl w:ilvl="0" w:tplc="4050AB74">
      <w:numFmt w:val="bullet"/>
      <w:lvlText w:val=""/>
      <w:lvlJc w:val="left"/>
      <w:pPr>
        <w:ind w:left="263" w:hanging="156"/>
      </w:pPr>
      <w:rPr>
        <w:rFonts w:ascii="Wingdings" w:eastAsia="Wingdings" w:hAnsi="Wingdings" w:cs="Wingdings" w:hint="default"/>
        <w:w w:val="99"/>
        <w:sz w:val="20"/>
        <w:szCs w:val="20"/>
        <w:lang w:val="en-US" w:eastAsia="en-US" w:bidi="en-US"/>
      </w:rPr>
    </w:lvl>
    <w:lvl w:ilvl="1" w:tplc="FD2294CE">
      <w:numFmt w:val="bullet"/>
      <w:lvlText w:val="•"/>
      <w:lvlJc w:val="left"/>
      <w:pPr>
        <w:ind w:left="575" w:hanging="156"/>
      </w:pPr>
      <w:rPr>
        <w:rFonts w:hint="default"/>
        <w:lang w:val="en-US" w:eastAsia="en-US" w:bidi="en-US"/>
      </w:rPr>
    </w:lvl>
    <w:lvl w:ilvl="2" w:tplc="517C66D6">
      <w:numFmt w:val="bullet"/>
      <w:lvlText w:val="•"/>
      <w:lvlJc w:val="left"/>
      <w:pPr>
        <w:ind w:left="890" w:hanging="156"/>
      </w:pPr>
      <w:rPr>
        <w:rFonts w:hint="default"/>
        <w:lang w:val="en-US" w:eastAsia="en-US" w:bidi="en-US"/>
      </w:rPr>
    </w:lvl>
    <w:lvl w:ilvl="3" w:tplc="9F16BB66">
      <w:numFmt w:val="bullet"/>
      <w:lvlText w:val="•"/>
      <w:lvlJc w:val="left"/>
      <w:pPr>
        <w:ind w:left="1205" w:hanging="156"/>
      </w:pPr>
      <w:rPr>
        <w:rFonts w:hint="default"/>
        <w:lang w:val="en-US" w:eastAsia="en-US" w:bidi="en-US"/>
      </w:rPr>
    </w:lvl>
    <w:lvl w:ilvl="4" w:tplc="BA84DE88">
      <w:numFmt w:val="bullet"/>
      <w:lvlText w:val="•"/>
      <w:lvlJc w:val="left"/>
      <w:pPr>
        <w:ind w:left="1520" w:hanging="156"/>
      </w:pPr>
      <w:rPr>
        <w:rFonts w:hint="default"/>
        <w:lang w:val="en-US" w:eastAsia="en-US" w:bidi="en-US"/>
      </w:rPr>
    </w:lvl>
    <w:lvl w:ilvl="5" w:tplc="87DC814E">
      <w:numFmt w:val="bullet"/>
      <w:lvlText w:val="•"/>
      <w:lvlJc w:val="left"/>
      <w:pPr>
        <w:ind w:left="1835" w:hanging="156"/>
      </w:pPr>
      <w:rPr>
        <w:rFonts w:hint="default"/>
        <w:lang w:val="en-US" w:eastAsia="en-US" w:bidi="en-US"/>
      </w:rPr>
    </w:lvl>
    <w:lvl w:ilvl="6" w:tplc="31E2053C">
      <w:numFmt w:val="bullet"/>
      <w:lvlText w:val="•"/>
      <w:lvlJc w:val="left"/>
      <w:pPr>
        <w:ind w:left="2150" w:hanging="156"/>
      </w:pPr>
      <w:rPr>
        <w:rFonts w:hint="default"/>
        <w:lang w:val="en-US" w:eastAsia="en-US" w:bidi="en-US"/>
      </w:rPr>
    </w:lvl>
    <w:lvl w:ilvl="7" w:tplc="1A7ECA0E">
      <w:numFmt w:val="bullet"/>
      <w:lvlText w:val="•"/>
      <w:lvlJc w:val="left"/>
      <w:pPr>
        <w:ind w:left="2465" w:hanging="156"/>
      </w:pPr>
      <w:rPr>
        <w:rFonts w:hint="default"/>
        <w:lang w:val="en-US" w:eastAsia="en-US" w:bidi="en-US"/>
      </w:rPr>
    </w:lvl>
    <w:lvl w:ilvl="8" w:tplc="08E0D05A">
      <w:numFmt w:val="bullet"/>
      <w:lvlText w:val="•"/>
      <w:lvlJc w:val="left"/>
      <w:pPr>
        <w:ind w:left="2780" w:hanging="156"/>
      </w:pPr>
      <w:rPr>
        <w:rFonts w:hint="default"/>
        <w:lang w:val="en-US" w:eastAsia="en-US" w:bidi="en-US"/>
      </w:rPr>
    </w:lvl>
  </w:abstractNum>
  <w:abstractNum w:abstractNumId="117" w15:restartNumberingAfterBreak="0">
    <w:nsid w:val="70763025"/>
    <w:multiLevelType w:val="hybridMultilevel"/>
    <w:tmpl w:val="53542254"/>
    <w:lvl w:ilvl="0" w:tplc="438A7D4C">
      <w:start w:val="1"/>
      <w:numFmt w:val="bullet"/>
      <w:lvlText w:val=""/>
      <w:lvlJc w:val="left"/>
      <w:pPr>
        <w:tabs>
          <w:tab w:val="num" w:pos="720"/>
        </w:tabs>
        <w:ind w:left="720" w:hanging="360"/>
      </w:pPr>
      <w:rPr>
        <w:rFonts w:ascii="Symbol" w:hAnsi="Symbol" w:hint="default"/>
      </w:rPr>
    </w:lvl>
    <w:lvl w:ilvl="1" w:tplc="61FEC2E4" w:tentative="1">
      <w:start w:val="1"/>
      <w:numFmt w:val="bullet"/>
      <w:lvlText w:val=""/>
      <w:lvlJc w:val="left"/>
      <w:pPr>
        <w:tabs>
          <w:tab w:val="num" w:pos="1440"/>
        </w:tabs>
        <w:ind w:left="1440" w:hanging="360"/>
      </w:pPr>
      <w:rPr>
        <w:rFonts w:ascii="Symbol" w:hAnsi="Symbol" w:hint="default"/>
      </w:rPr>
    </w:lvl>
    <w:lvl w:ilvl="2" w:tplc="49CA45B0" w:tentative="1">
      <w:start w:val="1"/>
      <w:numFmt w:val="bullet"/>
      <w:lvlText w:val=""/>
      <w:lvlJc w:val="left"/>
      <w:pPr>
        <w:tabs>
          <w:tab w:val="num" w:pos="2160"/>
        </w:tabs>
        <w:ind w:left="2160" w:hanging="360"/>
      </w:pPr>
      <w:rPr>
        <w:rFonts w:ascii="Symbol" w:hAnsi="Symbol" w:hint="default"/>
      </w:rPr>
    </w:lvl>
    <w:lvl w:ilvl="3" w:tplc="C8388590" w:tentative="1">
      <w:start w:val="1"/>
      <w:numFmt w:val="bullet"/>
      <w:lvlText w:val=""/>
      <w:lvlJc w:val="left"/>
      <w:pPr>
        <w:tabs>
          <w:tab w:val="num" w:pos="2880"/>
        </w:tabs>
        <w:ind w:left="2880" w:hanging="360"/>
      </w:pPr>
      <w:rPr>
        <w:rFonts w:ascii="Symbol" w:hAnsi="Symbol" w:hint="default"/>
      </w:rPr>
    </w:lvl>
    <w:lvl w:ilvl="4" w:tplc="58DA18F8" w:tentative="1">
      <w:start w:val="1"/>
      <w:numFmt w:val="bullet"/>
      <w:lvlText w:val=""/>
      <w:lvlJc w:val="left"/>
      <w:pPr>
        <w:tabs>
          <w:tab w:val="num" w:pos="3600"/>
        </w:tabs>
        <w:ind w:left="3600" w:hanging="360"/>
      </w:pPr>
      <w:rPr>
        <w:rFonts w:ascii="Symbol" w:hAnsi="Symbol" w:hint="default"/>
      </w:rPr>
    </w:lvl>
    <w:lvl w:ilvl="5" w:tplc="4E2683E4" w:tentative="1">
      <w:start w:val="1"/>
      <w:numFmt w:val="bullet"/>
      <w:lvlText w:val=""/>
      <w:lvlJc w:val="left"/>
      <w:pPr>
        <w:tabs>
          <w:tab w:val="num" w:pos="4320"/>
        </w:tabs>
        <w:ind w:left="4320" w:hanging="360"/>
      </w:pPr>
      <w:rPr>
        <w:rFonts w:ascii="Symbol" w:hAnsi="Symbol" w:hint="default"/>
      </w:rPr>
    </w:lvl>
    <w:lvl w:ilvl="6" w:tplc="3670DF30" w:tentative="1">
      <w:start w:val="1"/>
      <w:numFmt w:val="bullet"/>
      <w:lvlText w:val=""/>
      <w:lvlJc w:val="left"/>
      <w:pPr>
        <w:tabs>
          <w:tab w:val="num" w:pos="5040"/>
        </w:tabs>
        <w:ind w:left="5040" w:hanging="360"/>
      </w:pPr>
      <w:rPr>
        <w:rFonts w:ascii="Symbol" w:hAnsi="Symbol" w:hint="default"/>
      </w:rPr>
    </w:lvl>
    <w:lvl w:ilvl="7" w:tplc="EB76ABCC" w:tentative="1">
      <w:start w:val="1"/>
      <w:numFmt w:val="bullet"/>
      <w:lvlText w:val=""/>
      <w:lvlJc w:val="left"/>
      <w:pPr>
        <w:tabs>
          <w:tab w:val="num" w:pos="5760"/>
        </w:tabs>
        <w:ind w:left="5760" w:hanging="360"/>
      </w:pPr>
      <w:rPr>
        <w:rFonts w:ascii="Symbol" w:hAnsi="Symbol" w:hint="default"/>
      </w:rPr>
    </w:lvl>
    <w:lvl w:ilvl="8" w:tplc="2C7633A2" w:tentative="1">
      <w:start w:val="1"/>
      <w:numFmt w:val="bullet"/>
      <w:lvlText w:val=""/>
      <w:lvlJc w:val="left"/>
      <w:pPr>
        <w:tabs>
          <w:tab w:val="num" w:pos="6480"/>
        </w:tabs>
        <w:ind w:left="6480" w:hanging="360"/>
      </w:pPr>
      <w:rPr>
        <w:rFonts w:ascii="Symbol" w:hAnsi="Symbol" w:hint="default"/>
      </w:rPr>
    </w:lvl>
  </w:abstractNum>
  <w:abstractNum w:abstractNumId="118" w15:restartNumberingAfterBreak="0">
    <w:nsid w:val="70DB646C"/>
    <w:multiLevelType w:val="hybridMultilevel"/>
    <w:tmpl w:val="A260EFA2"/>
    <w:lvl w:ilvl="0" w:tplc="DEEA634A">
      <w:numFmt w:val="bullet"/>
      <w:lvlText w:val=""/>
      <w:lvlJc w:val="left"/>
      <w:pPr>
        <w:ind w:left="260" w:hanging="156"/>
      </w:pPr>
      <w:rPr>
        <w:rFonts w:ascii="Wingdings" w:eastAsia="Wingdings" w:hAnsi="Wingdings" w:cs="Wingdings" w:hint="default"/>
        <w:w w:val="99"/>
        <w:sz w:val="20"/>
        <w:szCs w:val="20"/>
        <w:lang w:val="en-US" w:eastAsia="en-US" w:bidi="en-US"/>
      </w:rPr>
    </w:lvl>
    <w:lvl w:ilvl="1" w:tplc="A14A20E8">
      <w:numFmt w:val="bullet"/>
      <w:lvlText w:val="•"/>
      <w:lvlJc w:val="left"/>
      <w:pPr>
        <w:ind w:left="529" w:hanging="156"/>
      </w:pPr>
      <w:rPr>
        <w:rFonts w:hint="default"/>
        <w:lang w:val="en-US" w:eastAsia="en-US" w:bidi="en-US"/>
      </w:rPr>
    </w:lvl>
    <w:lvl w:ilvl="2" w:tplc="B4E09C16">
      <w:numFmt w:val="bullet"/>
      <w:lvlText w:val="•"/>
      <w:lvlJc w:val="left"/>
      <w:pPr>
        <w:ind w:left="799" w:hanging="156"/>
      </w:pPr>
      <w:rPr>
        <w:rFonts w:hint="default"/>
        <w:lang w:val="en-US" w:eastAsia="en-US" w:bidi="en-US"/>
      </w:rPr>
    </w:lvl>
    <w:lvl w:ilvl="3" w:tplc="8C6A2424">
      <w:numFmt w:val="bullet"/>
      <w:lvlText w:val="•"/>
      <w:lvlJc w:val="left"/>
      <w:pPr>
        <w:ind w:left="1068" w:hanging="156"/>
      </w:pPr>
      <w:rPr>
        <w:rFonts w:hint="default"/>
        <w:lang w:val="en-US" w:eastAsia="en-US" w:bidi="en-US"/>
      </w:rPr>
    </w:lvl>
    <w:lvl w:ilvl="4" w:tplc="CA3036D6">
      <w:numFmt w:val="bullet"/>
      <w:lvlText w:val="•"/>
      <w:lvlJc w:val="left"/>
      <w:pPr>
        <w:ind w:left="1338" w:hanging="156"/>
      </w:pPr>
      <w:rPr>
        <w:rFonts w:hint="default"/>
        <w:lang w:val="en-US" w:eastAsia="en-US" w:bidi="en-US"/>
      </w:rPr>
    </w:lvl>
    <w:lvl w:ilvl="5" w:tplc="29FE540E">
      <w:numFmt w:val="bullet"/>
      <w:lvlText w:val="•"/>
      <w:lvlJc w:val="left"/>
      <w:pPr>
        <w:ind w:left="1607" w:hanging="156"/>
      </w:pPr>
      <w:rPr>
        <w:rFonts w:hint="default"/>
        <w:lang w:val="en-US" w:eastAsia="en-US" w:bidi="en-US"/>
      </w:rPr>
    </w:lvl>
    <w:lvl w:ilvl="6" w:tplc="26DACA00">
      <w:numFmt w:val="bullet"/>
      <w:lvlText w:val="•"/>
      <w:lvlJc w:val="left"/>
      <w:pPr>
        <w:ind w:left="1877" w:hanging="156"/>
      </w:pPr>
      <w:rPr>
        <w:rFonts w:hint="default"/>
        <w:lang w:val="en-US" w:eastAsia="en-US" w:bidi="en-US"/>
      </w:rPr>
    </w:lvl>
    <w:lvl w:ilvl="7" w:tplc="FDFEA1F6">
      <w:numFmt w:val="bullet"/>
      <w:lvlText w:val="•"/>
      <w:lvlJc w:val="left"/>
      <w:pPr>
        <w:ind w:left="2146" w:hanging="156"/>
      </w:pPr>
      <w:rPr>
        <w:rFonts w:hint="default"/>
        <w:lang w:val="en-US" w:eastAsia="en-US" w:bidi="en-US"/>
      </w:rPr>
    </w:lvl>
    <w:lvl w:ilvl="8" w:tplc="F85A3C26">
      <w:numFmt w:val="bullet"/>
      <w:lvlText w:val="•"/>
      <w:lvlJc w:val="left"/>
      <w:pPr>
        <w:ind w:left="2416" w:hanging="156"/>
      </w:pPr>
      <w:rPr>
        <w:rFonts w:hint="default"/>
        <w:lang w:val="en-US" w:eastAsia="en-US" w:bidi="en-US"/>
      </w:rPr>
    </w:lvl>
  </w:abstractNum>
  <w:abstractNum w:abstractNumId="119" w15:restartNumberingAfterBreak="0">
    <w:nsid w:val="71C26E1D"/>
    <w:multiLevelType w:val="hybridMultilevel"/>
    <w:tmpl w:val="34B67732"/>
    <w:lvl w:ilvl="0" w:tplc="190E8C1E">
      <w:start w:val="1"/>
      <w:numFmt w:val="decimal"/>
      <w:lvlText w:val="%1."/>
      <w:lvlJc w:val="left"/>
      <w:pPr>
        <w:ind w:left="304" w:hanging="197"/>
      </w:pPr>
      <w:rPr>
        <w:rFonts w:ascii="Calibri" w:eastAsia="Calibri" w:hAnsi="Calibri" w:cs="Calibri" w:hint="default"/>
        <w:w w:val="99"/>
        <w:sz w:val="20"/>
        <w:szCs w:val="20"/>
        <w:lang w:val="en-US" w:eastAsia="en-US" w:bidi="en-US"/>
      </w:rPr>
    </w:lvl>
    <w:lvl w:ilvl="1" w:tplc="DCFE8616">
      <w:numFmt w:val="bullet"/>
      <w:lvlText w:val="•"/>
      <w:lvlJc w:val="left"/>
      <w:pPr>
        <w:ind w:left="432" w:hanging="197"/>
      </w:pPr>
      <w:rPr>
        <w:rFonts w:hint="default"/>
        <w:lang w:val="en-US" w:eastAsia="en-US" w:bidi="en-US"/>
      </w:rPr>
    </w:lvl>
    <w:lvl w:ilvl="2" w:tplc="97865F0E">
      <w:numFmt w:val="bullet"/>
      <w:lvlText w:val="•"/>
      <w:lvlJc w:val="left"/>
      <w:pPr>
        <w:ind w:left="564" w:hanging="197"/>
      </w:pPr>
      <w:rPr>
        <w:rFonts w:hint="default"/>
        <w:lang w:val="en-US" w:eastAsia="en-US" w:bidi="en-US"/>
      </w:rPr>
    </w:lvl>
    <w:lvl w:ilvl="3" w:tplc="151E7954">
      <w:numFmt w:val="bullet"/>
      <w:lvlText w:val="•"/>
      <w:lvlJc w:val="left"/>
      <w:pPr>
        <w:ind w:left="697" w:hanging="197"/>
      </w:pPr>
      <w:rPr>
        <w:rFonts w:hint="default"/>
        <w:lang w:val="en-US" w:eastAsia="en-US" w:bidi="en-US"/>
      </w:rPr>
    </w:lvl>
    <w:lvl w:ilvl="4" w:tplc="0BBECA78">
      <w:numFmt w:val="bullet"/>
      <w:lvlText w:val="•"/>
      <w:lvlJc w:val="left"/>
      <w:pPr>
        <w:ind w:left="829" w:hanging="197"/>
      </w:pPr>
      <w:rPr>
        <w:rFonts w:hint="default"/>
        <w:lang w:val="en-US" w:eastAsia="en-US" w:bidi="en-US"/>
      </w:rPr>
    </w:lvl>
    <w:lvl w:ilvl="5" w:tplc="F22C3A9E">
      <w:numFmt w:val="bullet"/>
      <w:lvlText w:val="•"/>
      <w:lvlJc w:val="left"/>
      <w:pPr>
        <w:ind w:left="962" w:hanging="197"/>
      </w:pPr>
      <w:rPr>
        <w:rFonts w:hint="default"/>
        <w:lang w:val="en-US" w:eastAsia="en-US" w:bidi="en-US"/>
      </w:rPr>
    </w:lvl>
    <w:lvl w:ilvl="6" w:tplc="192E69C4">
      <w:numFmt w:val="bullet"/>
      <w:lvlText w:val="•"/>
      <w:lvlJc w:val="left"/>
      <w:pPr>
        <w:ind w:left="1094" w:hanging="197"/>
      </w:pPr>
      <w:rPr>
        <w:rFonts w:hint="default"/>
        <w:lang w:val="en-US" w:eastAsia="en-US" w:bidi="en-US"/>
      </w:rPr>
    </w:lvl>
    <w:lvl w:ilvl="7" w:tplc="EF1E0402">
      <w:numFmt w:val="bullet"/>
      <w:lvlText w:val="•"/>
      <w:lvlJc w:val="left"/>
      <w:pPr>
        <w:ind w:left="1226" w:hanging="197"/>
      </w:pPr>
      <w:rPr>
        <w:rFonts w:hint="default"/>
        <w:lang w:val="en-US" w:eastAsia="en-US" w:bidi="en-US"/>
      </w:rPr>
    </w:lvl>
    <w:lvl w:ilvl="8" w:tplc="37A40286">
      <w:numFmt w:val="bullet"/>
      <w:lvlText w:val="•"/>
      <w:lvlJc w:val="left"/>
      <w:pPr>
        <w:ind w:left="1359" w:hanging="197"/>
      </w:pPr>
      <w:rPr>
        <w:rFonts w:hint="default"/>
        <w:lang w:val="en-US" w:eastAsia="en-US" w:bidi="en-US"/>
      </w:rPr>
    </w:lvl>
  </w:abstractNum>
  <w:abstractNum w:abstractNumId="120" w15:restartNumberingAfterBreak="0">
    <w:nsid w:val="71DA0D68"/>
    <w:multiLevelType w:val="hybridMultilevel"/>
    <w:tmpl w:val="1BEED12E"/>
    <w:lvl w:ilvl="0" w:tplc="73340A4A">
      <w:numFmt w:val="bullet"/>
      <w:lvlText w:val=""/>
      <w:lvlJc w:val="left"/>
      <w:pPr>
        <w:ind w:left="263" w:hanging="156"/>
      </w:pPr>
      <w:rPr>
        <w:rFonts w:ascii="Wingdings" w:eastAsia="Wingdings" w:hAnsi="Wingdings" w:cs="Wingdings" w:hint="default"/>
        <w:w w:val="99"/>
        <w:sz w:val="20"/>
        <w:szCs w:val="20"/>
        <w:lang w:val="en-US" w:eastAsia="en-US" w:bidi="en-US"/>
      </w:rPr>
    </w:lvl>
    <w:lvl w:ilvl="1" w:tplc="090EC29A">
      <w:numFmt w:val="bullet"/>
      <w:lvlText w:val="•"/>
      <w:lvlJc w:val="left"/>
      <w:pPr>
        <w:ind w:left="592" w:hanging="156"/>
      </w:pPr>
      <w:rPr>
        <w:rFonts w:hint="default"/>
        <w:lang w:val="en-US" w:eastAsia="en-US" w:bidi="en-US"/>
      </w:rPr>
    </w:lvl>
    <w:lvl w:ilvl="2" w:tplc="3128597C">
      <w:numFmt w:val="bullet"/>
      <w:lvlText w:val="•"/>
      <w:lvlJc w:val="left"/>
      <w:pPr>
        <w:ind w:left="925" w:hanging="156"/>
      </w:pPr>
      <w:rPr>
        <w:rFonts w:hint="default"/>
        <w:lang w:val="en-US" w:eastAsia="en-US" w:bidi="en-US"/>
      </w:rPr>
    </w:lvl>
    <w:lvl w:ilvl="3" w:tplc="50F0693E">
      <w:numFmt w:val="bullet"/>
      <w:lvlText w:val="•"/>
      <w:lvlJc w:val="left"/>
      <w:pPr>
        <w:ind w:left="1257" w:hanging="156"/>
      </w:pPr>
      <w:rPr>
        <w:rFonts w:hint="default"/>
        <w:lang w:val="en-US" w:eastAsia="en-US" w:bidi="en-US"/>
      </w:rPr>
    </w:lvl>
    <w:lvl w:ilvl="4" w:tplc="E1B6A76A">
      <w:numFmt w:val="bullet"/>
      <w:lvlText w:val="•"/>
      <w:lvlJc w:val="left"/>
      <w:pPr>
        <w:ind w:left="1590" w:hanging="156"/>
      </w:pPr>
      <w:rPr>
        <w:rFonts w:hint="default"/>
        <w:lang w:val="en-US" w:eastAsia="en-US" w:bidi="en-US"/>
      </w:rPr>
    </w:lvl>
    <w:lvl w:ilvl="5" w:tplc="23CEFE8E">
      <w:numFmt w:val="bullet"/>
      <w:lvlText w:val="•"/>
      <w:lvlJc w:val="left"/>
      <w:pPr>
        <w:ind w:left="1923" w:hanging="156"/>
      </w:pPr>
      <w:rPr>
        <w:rFonts w:hint="default"/>
        <w:lang w:val="en-US" w:eastAsia="en-US" w:bidi="en-US"/>
      </w:rPr>
    </w:lvl>
    <w:lvl w:ilvl="6" w:tplc="4D4CD92C">
      <w:numFmt w:val="bullet"/>
      <w:lvlText w:val="•"/>
      <w:lvlJc w:val="left"/>
      <w:pPr>
        <w:ind w:left="2255" w:hanging="156"/>
      </w:pPr>
      <w:rPr>
        <w:rFonts w:hint="default"/>
        <w:lang w:val="en-US" w:eastAsia="en-US" w:bidi="en-US"/>
      </w:rPr>
    </w:lvl>
    <w:lvl w:ilvl="7" w:tplc="1D909512">
      <w:numFmt w:val="bullet"/>
      <w:lvlText w:val="•"/>
      <w:lvlJc w:val="left"/>
      <w:pPr>
        <w:ind w:left="2588" w:hanging="156"/>
      </w:pPr>
      <w:rPr>
        <w:rFonts w:hint="default"/>
        <w:lang w:val="en-US" w:eastAsia="en-US" w:bidi="en-US"/>
      </w:rPr>
    </w:lvl>
    <w:lvl w:ilvl="8" w:tplc="5CAA6714">
      <w:numFmt w:val="bullet"/>
      <w:lvlText w:val="•"/>
      <w:lvlJc w:val="left"/>
      <w:pPr>
        <w:ind w:left="2920" w:hanging="156"/>
      </w:pPr>
      <w:rPr>
        <w:rFonts w:hint="default"/>
        <w:lang w:val="en-US" w:eastAsia="en-US" w:bidi="en-US"/>
      </w:rPr>
    </w:lvl>
  </w:abstractNum>
  <w:abstractNum w:abstractNumId="121" w15:restartNumberingAfterBreak="0">
    <w:nsid w:val="7245212C"/>
    <w:multiLevelType w:val="hybridMultilevel"/>
    <w:tmpl w:val="7C5A11C8"/>
    <w:lvl w:ilvl="0" w:tplc="25E8B97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2741E5A"/>
    <w:multiLevelType w:val="hybridMultilevel"/>
    <w:tmpl w:val="3CA4B1E2"/>
    <w:lvl w:ilvl="0" w:tplc="CCDCBB04">
      <w:numFmt w:val="bullet"/>
      <w:lvlText w:val=""/>
      <w:lvlJc w:val="left"/>
      <w:pPr>
        <w:ind w:left="260" w:hanging="156"/>
      </w:pPr>
      <w:rPr>
        <w:rFonts w:ascii="Wingdings" w:eastAsia="Wingdings" w:hAnsi="Wingdings" w:cs="Wingdings" w:hint="default"/>
        <w:w w:val="99"/>
        <w:sz w:val="20"/>
        <w:szCs w:val="20"/>
        <w:lang w:val="en-US" w:eastAsia="en-US" w:bidi="en-US"/>
      </w:rPr>
    </w:lvl>
    <w:lvl w:ilvl="1" w:tplc="135E5A58">
      <w:numFmt w:val="bullet"/>
      <w:lvlText w:val="•"/>
      <w:lvlJc w:val="left"/>
      <w:pPr>
        <w:ind w:left="529" w:hanging="156"/>
      </w:pPr>
      <w:rPr>
        <w:rFonts w:hint="default"/>
        <w:lang w:val="en-US" w:eastAsia="en-US" w:bidi="en-US"/>
      </w:rPr>
    </w:lvl>
    <w:lvl w:ilvl="2" w:tplc="7DF6CE2E">
      <w:numFmt w:val="bullet"/>
      <w:lvlText w:val="•"/>
      <w:lvlJc w:val="left"/>
      <w:pPr>
        <w:ind w:left="799" w:hanging="156"/>
      </w:pPr>
      <w:rPr>
        <w:rFonts w:hint="default"/>
        <w:lang w:val="en-US" w:eastAsia="en-US" w:bidi="en-US"/>
      </w:rPr>
    </w:lvl>
    <w:lvl w:ilvl="3" w:tplc="44B8C328">
      <w:numFmt w:val="bullet"/>
      <w:lvlText w:val="•"/>
      <w:lvlJc w:val="left"/>
      <w:pPr>
        <w:ind w:left="1068" w:hanging="156"/>
      </w:pPr>
      <w:rPr>
        <w:rFonts w:hint="default"/>
        <w:lang w:val="en-US" w:eastAsia="en-US" w:bidi="en-US"/>
      </w:rPr>
    </w:lvl>
    <w:lvl w:ilvl="4" w:tplc="72B62B32">
      <w:numFmt w:val="bullet"/>
      <w:lvlText w:val="•"/>
      <w:lvlJc w:val="left"/>
      <w:pPr>
        <w:ind w:left="1338" w:hanging="156"/>
      </w:pPr>
      <w:rPr>
        <w:rFonts w:hint="default"/>
        <w:lang w:val="en-US" w:eastAsia="en-US" w:bidi="en-US"/>
      </w:rPr>
    </w:lvl>
    <w:lvl w:ilvl="5" w:tplc="7BD87E0C">
      <w:numFmt w:val="bullet"/>
      <w:lvlText w:val="•"/>
      <w:lvlJc w:val="left"/>
      <w:pPr>
        <w:ind w:left="1607" w:hanging="156"/>
      </w:pPr>
      <w:rPr>
        <w:rFonts w:hint="default"/>
        <w:lang w:val="en-US" w:eastAsia="en-US" w:bidi="en-US"/>
      </w:rPr>
    </w:lvl>
    <w:lvl w:ilvl="6" w:tplc="39D29266">
      <w:numFmt w:val="bullet"/>
      <w:lvlText w:val="•"/>
      <w:lvlJc w:val="left"/>
      <w:pPr>
        <w:ind w:left="1877" w:hanging="156"/>
      </w:pPr>
      <w:rPr>
        <w:rFonts w:hint="default"/>
        <w:lang w:val="en-US" w:eastAsia="en-US" w:bidi="en-US"/>
      </w:rPr>
    </w:lvl>
    <w:lvl w:ilvl="7" w:tplc="DE8EAA28">
      <w:numFmt w:val="bullet"/>
      <w:lvlText w:val="•"/>
      <w:lvlJc w:val="left"/>
      <w:pPr>
        <w:ind w:left="2146" w:hanging="156"/>
      </w:pPr>
      <w:rPr>
        <w:rFonts w:hint="default"/>
        <w:lang w:val="en-US" w:eastAsia="en-US" w:bidi="en-US"/>
      </w:rPr>
    </w:lvl>
    <w:lvl w:ilvl="8" w:tplc="553A03F0">
      <w:numFmt w:val="bullet"/>
      <w:lvlText w:val="•"/>
      <w:lvlJc w:val="left"/>
      <w:pPr>
        <w:ind w:left="2416" w:hanging="156"/>
      </w:pPr>
      <w:rPr>
        <w:rFonts w:hint="default"/>
        <w:lang w:val="en-US" w:eastAsia="en-US" w:bidi="en-US"/>
      </w:rPr>
    </w:lvl>
  </w:abstractNum>
  <w:abstractNum w:abstractNumId="123" w15:restartNumberingAfterBreak="0">
    <w:nsid w:val="729D4939"/>
    <w:multiLevelType w:val="hybridMultilevel"/>
    <w:tmpl w:val="C8806A7C"/>
    <w:lvl w:ilvl="0" w:tplc="34090005">
      <w:start w:val="1"/>
      <w:numFmt w:val="bullet"/>
      <w:lvlText w:val=""/>
      <w:lvlJc w:val="left"/>
      <w:pPr>
        <w:ind w:left="360" w:hanging="360"/>
      </w:pPr>
      <w:rPr>
        <w:rFonts w:ascii="Wingdings" w:hAnsi="Wingdings" w:hint="default"/>
      </w:rPr>
    </w:lvl>
    <w:lvl w:ilvl="1" w:tplc="A474A8F4">
      <w:start w:val="1"/>
      <w:numFmt w:val="bullet"/>
      <w:lvlText w:val="o"/>
      <w:lvlJc w:val="left"/>
      <w:pPr>
        <w:ind w:left="1440" w:hanging="360"/>
      </w:pPr>
      <w:rPr>
        <w:rFonts w:ascii="Courier New" w:hAnsi="Courier New" w:hint="default"/>
      </w:rPr>
    </w:lvl>
    <w:lvl w:ilvl="2" w:tplc="39B05FA8" w:tentative="1">
      <w:start w:val="1"/>
      <w:numFmt w:val="bullet"/>
      <w:lvlText w:val=""/>
      <w:lvlJc w:val="left"/>
      <w:pPr>
        <w:ind w:left="2160" w:hanging="360"/>
      </w:pPr>
      <w:rPr>
        <w:rFonts w:ascii="Wingdings" w:hAnsi="Wingdings" w:hint="default"/>
      </w:rPr>
    </w:lvl>
    <w:lvl w:ilvl="3" w:tplc="45F6457E" w:tentative="1">
      <w:start w:val="1"/>
      <w:numFmt w:val="bullet"/>
      <w:lvlText w:val=""/>
      <w:lvlJc w:val="left"/>
      <w:pPr>
        <w:ind w:left="2880" w:hanging="360"/>
      </w:pPr>
      <w:rPr>
        <w:rFonts w:ascii="Symbol" w:hAnsi="Symbol" w:hint="default"/>
      </w:rPr>
    </w:lvl>
    <w:lvl w:ilvl="4" w:tplc="671E70F8" w:tentative="1">
      <w:start w:val="1"/>
      <w:numFmt w:val="bullet"/>
      <w:lvlText w:val="o"/>
      <w:lvlJc w:val="left"/>
      <w:pPr>
        <w:ind w:left="3600" w:hanging="360"/>
      </w:pPr>
      <w:rPr>
        <w:rFonts w:ascii="Courier New" w:hAnsi="Courier New" w:hint="default"/>
      </w:rPr>
    </w:lvl>
    <w:lvl w:ilvl="5" w:tplc="395E422A" w:tentative="1">
      <w:start w:val="1"/>
      <w:numFmt w:val="bullet"/>
      <w:lvlText w:val=""/>
      <w:lvlJc w:val="left"/>
      <w:pPr>
        <w:ind w:left="4320" w:hanging="360"/>
      </w:pPr>
      <w:rPr>
        <w:rFonts w:ascii="Wingdings" w:hAnsi="Wingdings" w:hint="default"/>
      </w:rPr>
    </w:lvl>
    <w:lvl w:ilvl="6" w:tplc="ADC61F6C" w:tentative="1">
      <w:start w:val="1"/>
      <w:numFmt w:val="bullet"/>
      <w:lvlText w:val=""/>
      <w:lvlJc w:val="left"/>
      <w:pPr>
        <w:ind w:left="5040" w:hanging="360"/>
      </w:pPr>
      <w:rPr>
        <w:rFonts w:ascii="Symbol" w:hAnsi="Symbol" w:hint="default"/>
      </w:rPr>
    </w:lvl>
    <w:lvl w:ilvl="7" w:tplc="E2625754" w:tentative="1">
      <w:start w:val="1"/>
      <w:numFmt w:val="bullet"/>
      <w:lvlText w:val="o"/>
      <w:lvlJc w:val="left"/>
      <w:pPr>
        <w:ind w:left="5760" w:hanging="360"/>
      </w:pPr>
      <w:rPr>
        <w:rFonts w:ascii="Courier New" w:hAnsi="Courier New" w:hint="default"/>
      </w:rPr>
    </w:lvl>
    <w:lvl w:ilvl="8" w:tplc="8DB497EA" w:tentative="1">
      <w:start w:val="1"/>
      <w:numFmt w:val="bullet"/>
      <w:lvlText w:val=""/>
      <w:lvlJc w:val="left"/>
      <w:pPr>
        <w:ind w:left="6480" w:hanging="360"/>
      </w:pPr>
      <w:rPr>
        <w:rFonts w:ascii="Wingdings" w:hAnsi="Wingdings" w:hint="default"/>
      </w:rPr>
    </w:lvl>
  </w:abstractNum>
  <w:abstractNum w:abstractNumId="124" w15:restartNumberingAfterBreak="0">
    <w:nsid w:val="730138D2"/>
    <w:multiLevelType w:val="hybridMultilevel"/>
    <w:tmpl w:val="38A221BE"/>
    <w:lvl w:ilvl="0" w:tplc="C772D50E">
      <w:numFmt w:val="bullet"/>
      <w:lvlText w:val=""/>
      <w:lvlJc w:val="left"/>
      <w:pPr>
        <w:ind w:left="263" w:hanging="156"/>
      </w:pPr>
      <w:rPr>
        <w:rFonts w:ascii="Wingdings" w:eastAsia="Wingdings" w:hAnsi="Wingdings" w:cs="Wingdings" w:hint="default"/>
        <w:w w:val="99"/>
        <w:sz w:val="20"/>
        <w:szCs w:val="20"/>
        <w:lang w:val="en-US" w:eastAsia="en-US" w:bidi="en-US"/>
      </w:rPr>
    </w:lvl>
    <w:lvl w:ilvl="1" w:tplc="08700640">
      <w:numFmt w:val="bullet"/>
      <w:lvlText w:val="•"/>
      <w:lvlJc w:val="left"/>
      <w:pPr>
        <w:ind w:left="592" w:hanging="156"/>
      </w:pPr>
      <w:rPr>
        <w:rFonts w:hint="default"/>
        <w:lang w:val="en-US" w:eastAsia="en-US" w:bidi="en-US"/>
      </w:rPr>
    </w:lvl>
    <w:lvl w:ilvl="2" w:tplc="26780DDE">
      <w:numFmt w:val="bullet"/>
      <w:lvlText w:val="•"/>
      <w:lvlJc w:val="left"/>
      <w:pPr>
        <w:ind w:left="925" w:hanging="156"/>
      </w:pPr>
      <w:rPr>
        <w:rFonts w:hint="default"/>
        <w:lang w:val="en-US" w:eastAsia="en-US" w:bidi="en-US"/>
      </w:rPr>
    </w:lvl>
    <w:lvl w:ilvl="3" w:tplc="6F441C42">
      <w:numFmt w:val="bullet"/>
      <w:lvlText w:val="•"/>
      <w:lvlJc w:val="left"/>
      <w:pPr>
        <w:ind w:left="1257" w:hanging="156"/>
      </w:pPr>
      <w:rPr>
        <w:rFonts w:hint="default"/>
        <w:lang w:val="en-US" w:eastAsia="en-US" w:bidi="en-US"/>
      </w:rPr>
    </w:lvl>
    <w:lvl w:ilvl="4" w:tplc="640ED88A">
      <w:numFmt w:val="bullet"/>
      <w:lvlText w:val="•"/>
      <w:lvlJc w:val="left"/>
      <w:pPr>
        <w:ind w:left="1590" w:hanging="156"/>
      </w:pPr>
      <w:rPr>
        <w:rFonts w:hint="default"/>
        <w:lang w:val="en-US" w:eastAsia="en-US" w:bidi="en-US"/>
      </w:rPr>
    </w:lvl>
    <w:lvl w:ilvl="5" w:tplc="B3F67F86">
      <w:numFmt w:val="bullet"/>
      <w:lvlText w:val="•"/>
      <w:lvlJc w:val="left"/>
      <w:pPr>
        <w:ind w:left="1923" w:hanging="156"/>
      </w:pPr>
      <w:rPr>
        <w:rFonts w:hint="default"/>
        <w:lang w:val="en-US" w:eastAsia="en-US" w:bidi="en-US"/>
      </w:rPr>
    </w:lvl>
    <w:lvl w:ilvl="6" w:tplc="CEB8200A">
      <w:numFmt w:val="bullet"/>
      <w:lvlText w:val="•"/>
      <w:lvlJc w:val="left"/>
      <w:pPr>
        <w:ind w:left="2255" w:hanging="156"/>
      </w:pPr>
      <w:rPr>
        <w:rFonts w:hint="default"/>
        <w:lang w:val="en-US" w:eastAsia="en-US" w:bidi="en-US"/>
      </w:rPr>
    </w:lvl>
    <w:lvl w:ilvl="7" w:tplc="63D8C12C">
      <w:numFmt w:val="bullet"/>
      <w:lvlText w:val="•"/>
      <w:lvlJc w:val="left"/>
      <w:pPr>
        <w:ind w:left="2588" w:hanging="156"/>
      </w:pPr>
      <w:rPr>
        <w:rFonts w:hint="default"/>
        <w:lang w:val="en-US" w:eastAsia="en-US" w:bidi="en-US"/>
      </w:rPr>
    </w:lvl>
    <w:lvl w:ilvl="8" w:tplc="687858B2">
      <w:numFmt w:val="bullet"/>
      <w:lvlText w:val="•"/>
      <w:lvlJc w:val="left"/>
      <w:pPr>
        <w:ind w:left="2920" w:hanging="156"/>
      </w:pPr>
      <w:rPr>
        <w:rFonts w:hint="default"/>
        <w:lang w:val="en-US" w:eastAsia="en-US" w:bidi="en-US"/>
      </w:rPr>
    </w:lvl>
  </w:abstractNum>
  <w:abstractNum w:abstractNumId="125" w15:restartNumberingAfterBreak="0">
    <w:nsid w:val="73667232"/>
    <w:multiLevelType w:val="hybridMultilevel"/>
    <w:tmpl w:val="678CEBB6"/>
    <w:lvl w:ilvl="0" w:tplc="4C167386">
      <w:start w:val="1"/>
      <w:numFmt w:val="bullet"/>
      <w:lvlText w:val="•"/>
      <w:lvlJc w:val="left"/>
      <w:pPr>
        <w:tabs>
          <w:tab w:val="num" w:pos="720"/>
        </w:tabs>
        <w:ind w:left="720" w:hanging="360"/>
      </w:pPr>
      <w:rPr>
        <w:rFonts w:ascii="Arial" w:hAnsi="Arial" w:hint="default"/>
      </w:rPr>
    </w:lvl>
    <w:lvl w:ilvl="1" w:tplc="53EE49FE">
      <w:numFmt w:val="bullet"/>
      <w:lvlText w:val="–"/>
      <w:lvlJc w:val="left"/>
      <w:pPr>
        <w:tabs>
          <w:tab w:val="num" w:pos="1440"/>
        </w:tabs>
        <w:ind w:left="1440" w:hanging="360"/>
      </w:pPr>
      <w:rPr>
        <w:rFonts w:ascii="Arial" w:hAnsi="Arial" w:hint="default"/>
      </w:rPr>
    </w:lvl>
    <w:lvl w:ilvl="2" w:tplc="2A961F4E" w:tentative="1">
      <w:start w:val="1"/>
      <w:numFmt w:val="bullet"/>
      <w:lvlText w:val="•"/>
      <w:lvlJc w:val="left"/>
      <w:pPr>
        <w:tabs>
          <w:tab w:val="num" w:pos="2160"/>
        </w:tabs>
        <w:ind w:left="2160" w:hanging="360"/>
      </w:pPr>
      <w:rPr>
        <w:rFonts w:ascii="Arial" w:hAnsi="Arial" w:hint="default"/>
      </w:rPr>
    </w:lvl>
    <w:lvl w:ilvl="3" w:tplc="650E1EEA" w:tentative="1">
      <w:start w:val="1"/>
      <w:numFmt w:val="bullet"/>
      <w:lvlText w:val="•"/>
      <w:lvlJc w:val="left"/>
      <w:pPr>
        <w:tabs>
          <w:tab w:val="num" w:pos="2880"/>
        </w:tabs>
        <w:ind w:left="2880" w:hanging="360"/>
      </w:pPr>
      <w:rPr>
        <w:rFonts w:ascii="Arial" w:hAnsi="Arial" w:hint="default"/>
      </w:rPr>
    </w:lvl>
    <w:lvl w:ilvl="4" w:tplc="51A6DF8E" w:tentative="1">
      <w:start w:val="1"/>
      <w:numFmt w:val="bullet"/>
      <w:lvlText w:val="•"/>
      <w:lvlJc w:val="left"/>
      <w:pPr>
        <w:tabs>
          <w:tab w:val="num" w:pos="3600"/>
        </w:tabs>
        <w:ind w:left="3600" w:hanging="360"/>
      </w:pPr>
      <w:rPr>
        <w:rFonts w:ascii="Arial" w:hAnsi="Arial" w:hint="default"/>
      </w:rPr>
    </w:lvl>
    <w:lvl w:ilvl="5" w:tplc="EEC0E69E" w:tentative="1">
      <w:start w:val="1"/>
      <w:numFmt w:val="bullet"/>
      <w:lvlText w:val="•"/>
      <w:lvlJc w:val="left"/>
      <w:pPr>
        <w:tabs>
          <w:tab w:val="num" w:pos="4320"/>
        </w:tabs>
        <w:ind w:left="4320" w:hanging="360"/>
      </w:pPr>
      <w:rPr>
        <w:rFonts w:ascii="Arial" w:hAnsi="Arial" w:hint="default"/>
      </w:rPr>
    </w:lvl>
    <w:lvl w:ilvl="6" w:tplc="D46E3588" w:tentative="1">
      <w:start w:val="1"/>
      <w:numFmt w:val="bullet"/>
      <w:lvlText w:val="•"/>
      <w:lvlJc w:val="left"/>
      <w:pPr>
        <w:tabs>
          <w:tab w:val="num" w:pos="5040"/>
        </w:tabs>
        <w:ind w:left="5040" w:hanging="360"/>
      </w:pPr>
      <w:rPr>
        <w:rFonts w:ascii="Arial" w:hAnsi="Arial" w:hint="default"/>
      </w:rPr>
    </w:lvl>
    <w:lvl w:ilvl="7" w:tplc="22B01E6A" w:tentative="1">
      <w:start w:val="1"/>
      <w:numFmt w:val="bullet"/>
      <w:lvlText w:val="•"/>
      <w:lvlJc w:val="left"/>
      <w:pPr>
        <w:tabs>
          <w:tab w:val="num" w:pos="5760"/>
        </w:tabs>
        <w:ind w:left="5760" w:hanging="360"/>
      </w:pPr>
      <w:rPr>
        <w:rFonts w:ascii="Arial" w:hAnsi="Arial" w:hint="default"/>
      </w:rPr>
    </w:lvl>
    <w:lvl w:ilvl="8" w:tplc="4148B87A" w:tentative="1">
      <w:start w:val="1"/>
      <w:numFmt w:val="bullet"/>
      <w:lvlText w:val="•"/>
      <w:lvlJc w:val="left"/>
      <w:pPr>
        <w:tabs>
          <w:tab w:val="num" w:pos="6480"/>
        </w:tabs>
        <w:ind w:left="6480" w:hanging="360"/>
      </w:pPr>
      <w:rPr>
        <w:rFonts w:ascii="Arial" w:hAnsi="Arial" w:hint="default"/>
      </w:rPr>
    </w:lvl>
  </w:abstractNum>
  <w:abstractNum w:abstractNumId="126" w15:restartNumberingAfterBreak="0">
    <w:nsid w:val="738C0257"/>
    <w:multiLevelType w:val="hybridMultilevel"/>
    <w:tmpl w:val="D1344866"/>
    <w:lvl w:ilvl="0" w:tplc="02D6057E">
      <w:numFmt w:val="bullet"/>
      <w:lvlText w:val=""/>
      <w:lvlJc w:val="left"/>
      <w:pPr>
        <w:ind w:left="262" w:hanging="156"/>
      </w:pPr>
      <w:rPr>
        <w:rFonts w:ascii="Wingdings" w:eastAsia="Wingdings" w:hAnsi="Wingdings" w:cs="Wingdings" w:hint="default"/>
        <w:w w:val="99"/>
        <w:sz w:val="20"/>
        <w:szCs w:val="20"/>
        <w:lang w:val="en-US" w:eastAsia="en-US" w:bidi="en-US"/>
      </w:rPr>
    </w:lvl>
    <w:lvl w:ilvl="1" w:tplc="03C869A4">
      <w:numFmt w:val="bullet"/>
      <w:lvlText w:val="•"/>
      <w:lvlJc w:val="left"/>
      <w:pPr>
        <w:ind w:left="530" w:hanging="156"/>
      </w:pPr>
      <w:rPr>
        <w:rFonts w:hint="default"/>
        <w:lang w:val="en-US" w:eastAsia="en-US" w:bidi="en-US"/>
      </w:rPr>
    </w:lvl>
    <w:lvl w:ilvl="2" w:tplc="205E1068">
      <w:numFmt w:val="bullet"/>
      <w:lvlText w:val="•"/>
      <w:lvlJc w:val="left"/>
      <w:pPr>
        <w:ind w:left="800" w:hanging="156"/>
      </w:pPr>
      <w:rPr>
        <w:rFonts w:hint="default"/>
        <w:lang w:val="en-US" w:eastAsia="en-US" w:bidi="en-US"/>
      </w:rPr>
    </w:lvl>
    <w:lvl w:ilvl="3" w:tplc="A6B4DA8C">
      <w:numFmt w:val="bullet"/>
      <w:lvlText w:val="•"/>
      <w:lvlJc w:val="left"/>
      <w:pPr>
        <w:ind w:left="1070" w:hanging="156"/>
      </w:pPr>
      <w:rPr>
        <w:rFonts w:hint="default"/>
        <w:lang w:val="en-US" w:eastAsia="en-US" w:bidi="en-US"/>
      </w:rPr>
    </w:lvl>
    <w:lvl w:ilvl="4" w:tplc="CDAA92E6">
      <w:numFmt w:val="bullet"/>
      <w:lvlText w:val="•"/>
      <w:lvlJc w:val="left"/>
      <w:pPr>
        <w:ind w:left="1340" w:hanging="156"/>
      </w:pPr>
      <w:rPr>
        <w:rFonts w:hint="default"/>
        <w:lang w:val="en-US" w:eastAsia="en-US" w:bidi="en-US"/>
      </w:rPr>
    </w:lvl>
    <w:lvl w:ilvl="5" w:tplc="EE0A9B5A">
      <w:numFmt w:val="bullet"/>
      <w:lvlText w:val="•"/>
      <w:lvlJc w:val="left"/>
      <w:pPr>
        <w:ind w:left="1611" w:hanging="156"/>
      </w:pPr>
      <w:rPr>
        <w:rFonts w:hint="default"/>
        <w:lang w:val="en-US" w:eastAsia="en-US" w:bidi="en-US"/>
      </w:rPr>
    </w:lvl>
    <w:lvl w:ilvl="6" w:tplc="5426C926">
      <w:numFmt w:val="bullet"/>
      <w:lvlText w:val="•"/>
      <w:lvlJc w:val="left"/>
      <w:pPr>
        <w:ind w:left="1881" w:hanging="156"/>
      </w:pPr>
      <w:rPr>
        <w:rFonts w:hint="default"/>
        <w:lang w:val="en-US" w:eastAsia="en-US" w:bidi="en-US"/>
      </w:rPr>
    </w:lvl>
    <w:lvl w:ilvl="7" w:tplc="3D5A22B0">
      <w:numFmt w:val="bullet"/>
      <w:lvlText w:val="•"/>
      <w:lvlJc w:val="left"/>
      <w:pPr>
        <w:ind w:left="2151" w:hanging="156"/>
      </w:pPr>
      <w:rPr>
        <w:rFonts w:hint="default"/>
        <w:lang w:val="en-US" w:eastAsia="en-US" w:bidi="en-US"/>
      </w:rPr>
    </w:lvl>
    <w:lvl w:ilvl="8" w:tplc="1220C84A">
      <w:numFmt w:val="bullet"/>
      <w:lvlText w:val="•"/>
      <w:lvlJc w:val="left"/>
      <w:pPr>
        <w:ind w:left="2421" w:hanging="156"/>
      </w:pPr>
      <w:rPr>
        <w:rFonts w:hint="default"/>
        <w:lang w:val="en-US" w:eastAsia="en-US" w:bidi="en-US"/>
      </w:rPr>
    </w:lvl>
  </w:abstractNum>
  <w:abstractNum w:abstractNumId="127" w15:restartNumberingAfterBreak="0">
    <w:nsid w:val="7480120E"/>
    <w:multiLevelType w:val="hybridMultilevel"/>
    <w:tmpl w:val="C4D4AFFE"/>
    <w:lvl w:ilvl="0" w:tplc="EC168F32">
      <w:start w:val="1"/>
      <w:numFmt w:val="decimal"/>
      <w:pStyle w:val="Title"/>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8" w15:restartNumberingAfterBreak="0">
    <w:nsid w:val="777F27C6"/>
    <w:multiLevelType w:val="hybridMultilevel"/>
    <w:tmpl w:val="2D3EF972"/>
    <w:lvl w:ilvl="0" w:tplc="25160602">
      <w:numFmt w:val="bullet"/>
      <w:lvlText w:val=""/>
      <w:lvlJc w:val="left"/>
      <w:pPr>
        <w:ind w:left="260" w:hanging="156"/>
      </w:pPr>
      <w:rPr>
        <w:rFonts w:ascii="Wingdings" w:eastAsia="Wingdings" w:hAnsi="Wingdings" w:cs="Wingdings" w:hint="default"/>
        <w:w w:val="99"/>
        <w:sz w:val="20"/>
        <w:szCs w:val="20"/>
        <w:lang w:val="en-US" w:eastAsia="en-US" w:bidi="en-US"/>
      </w:rPr>
    </w:lvl>
    <w:lvl w:ilvl="1" w:tplc="D35642E6">
      <w:numFmt w:val="bullet"/>
      <w:lvlText w:val="•"/>
      <w:lvlJc w:val="left"/>
      <w:pPr>
        <w:ind w:left="529" w:hanging="156"/>
      </w:pPr>
      <w:rPr>
        <w:rFonts w:hint="default"/>
        <w:lang w:val="en-US" w:eastAsia="en-US" w:bidi="en-US"/>
      </w:rPr>
    </w:lvl>
    <w:lvl w:ilvl="2" w:tplc="FA7A9BBE">
      <w:numFmt w:val="bullet"/>
      <w:lvlText w:val="•"/>
      <w:lvlJc w:val="left"/>
      <w:pPr>
        <w:ind w:left="799" w:hanging="156"/>
      </w:pPr>
      <w:rPr>
        <w:rFonts w:hint="default"/>
        <w:lang w:val="en-US" w:eastAsia="en-US" w:bidi="en-US"/>
      </w:rPr>
    </w:lvl>
    <w:lvl w:ilvl="3" w:tplc="55BEB262">
      <w:numFmt w:val="bullet"/>
      <w:lvlText w:val="•"/>
      <w:lvlJc w:val="left"/>
      <w:pPr>
        <w:ind w:left="1068" w:hanging="156"/>
      </w:pPr>
      <w:rPr>
        <w:rFonts w:hint="default"/>
        <w:lang w:val="en-US" w:eastAsia="en-US" w:bidi="en-US"/>
      </w:rPr>
    </w:lvl>
    <w:lvl w:ilvl="4" w:tplc="CD6E9360">
      <w:numFmt w:val="bullet"/>
      <w:lvlText w:val="•"/>
      <w:lvlJc w:val="left"/>
      <w:pPr>
        <w:ind w:left="1338" w:hanging="156"/>
      </w:pPr>
      <w:rPr>
        <w:rFonts w:hint="default"/>
        <w:lang w:val="en-US" w:eastAsia="en-US" w:bidi="en-US"/>
      </w:rPr>
    </w:lvl>
    <w:lvl w:ilvl="5" w:tplc="471C782C">
      <w:numFmt w:val="bullet"/>
      <w:lvlText w:val="•"/>
      <w:lvlJc w:val="left"/>
      <w:pPr>
        <w:ind w:left="1607" w:hanging="156"/>
      </w:pPr>
      <w:rPr>
        <w:rFonts w:hint="default"/>
        <w:lang w:val="en-US" w:eastAsia="en-US" w:bidi="en-US"/>
      </w:rPr>
    </w:lvl>
    <w:lvl w:ilvl="6" w:tplc="CF9C0804">
      <w:numFmt w:val="bullet"/>
      <w:lvlText w:val="•"/>
      <w:lvlJc w:val="left"/>
      <w:pPr>
        <w:ind w:left="1877" w:hanging="156"/>
      </w:pPr>
      <w:rPr>
        <w:rFonts w:hint="default"/>
        <w:lang w:val="en-US" w:eastAsia="en-US" w:bidi="en-US"/>
      </w:rPr>
    </w:lvl>
    <w:lvl w:ilvl="7" w:tplc="D99AA2C8">
      <w:numFmt w:val="bullet"/>
      <w:lvlText w:val="•"/>
      <w:lvlJc w:val="left"/>
      <w:pPr>
        <w:ind w:left="2146" w:hanging="156"/>
      </w:pPr>
      <w:rPr>
        <w:rFonts w:hint="default"/>
        <w:lang w:val="en-US" w:eastAsia="en-US" w:bidi="en-US"/>
      </w:rPr>
    </w:lvl>
    <w:lvl w:ilvl="8" w:tplc="4332669E">
      <w:numFmt w:val="bullet"/>
      <w:lvlText w:val="•"/>
      <w:lvlJc w:val="left"/>
      <w:pPr>
        <w:ind w:left="2416" w:hanging="156"/>
      </w:pPr>
      <w:rPr>
        <w:rFonts w:hint="default"/>
        <w:lang w:val="en-US" w:eastAsia="en-US" w:bidi="en-US"/>
      </w:rPr>
    </w:lvl>
  </w:abstractNum>
  <w:abstractNum w:abstractNumId="129" w15:restartNumberingAfterBreak="0">
    <w:nsid w:val="77D14E18"/>
    <w:multiLevelType w:val="hybridMultilevel"/>
    <w:tmpl w:val="60700E6E"/>
    <w:lvl w:ilvl="0" w:tplc="CD5E3840">
      <w:numFmt w:val="bullet"/>
      <w:lvlText w:val=""/>
      <w:lvlJc w:val="left"/>
      <w:pPr>
        <w:ind w:left="263" w:hanging="156"/>
      </w:pPr>
      <w:rPr>
        <w:rFonts w:ascii="Wingdings" w:eastAsia="Wingdings" w:hAnsi="Wingdings" w:cs="Wingdings" w:hint="default"/>
        <w:w w:val="99"/>
        <w:sz w:val="20"/>
        <w:szCs w:val="20"/>
        <w:lang w:val="en-US" w:eastAsia="en-US" w:bidi="en-US"/>
      </w:rPr>
    </w:lvl>
    <w:lvl w:ilvl="1" w:tplc="3E4AE822">
      <w:numFmt w:val="bullet"/>
      <w:lvlText w:val="•"/>
      <w:lvlJc w:val="left"/>
      <w:pPr>
        <w:ind w:left="592" w:hanging="156"/>
      </w:pPr>
      <w:rPr>
        <w:rFonts w:hint="default"/>
        <w:lang w:val="en-US" w:eastAsia="en-US" w:bidi="en-US"/>
      </w:rPr>
    </w:lvl>
    <w:lvl w:ilvl="2" w:tplc="1D780224">
      <w:numFmt w:val="bullet"/>
      <w:lvlText w:val="•"/>
      <w:lvlJc w:val="left"/>
      <w:pPr>
        <w:ind w:left="925" w:hanging="156"/>
      </w:pPr>
      <w:rPr>
        <w:rFonts w:hint="default"/>
        <w:lang w:val="en-US" w:eastAsia="en-US" w:bidi="en-US"/>
      </w:rPr>
    </w:lvl>
    <w:lvl w:ilvl="3" w:tplc="5D3AD30C">
      <w:numFmt w:val="bullet"/>
      <w:lvlText w:val="•"/>
      <w:lvlJc w:val="left"/>
      <w:pPr>
        <w:ind w:left="1257" w:hanging="156"/>
      </w:pPr>
      <w:rPr>
        <w:rFonts w:hint="default"/>
        <w:lang w:val="en-US" w:eastAsia="en-US" w:bidi="en-US"/>
      </w:rPr>
    </w:lvl>
    <w:lvl w:ilvl="4" w:tplc="F0A8F030">
      <w:numFmt w:val="bullet"/>
      <w:lvlText w:val="•"/>
      <w:lvlJc w:val="left"/>
      <w:pPr>
        <w:ind w:left="1590" w:hanging="156"/>
      </w:pPr>
      <w:rPr>
        <w:rFonts w:hint="default"/>
        <w:lang w:val="en-US" w:eastAsia="en-US" w:bidi="en-US"/>
      </w:rPr>
    </w:lvl>
    <w:lvl w:ilvl="5" w:tplc="07AA453E">
      <w:numFmt w:val="bullet"/>
      <w:lvlText w:val="•"/>
      <w:lvlJc w:val="left"/>
      <w:pPr>
        <w:ind w:left="1923" w:hanging="156"/>
      </w:pPr>
      <w:rPr>
        <w:rFonts w:hint="default"/>
        <w:lang w:val="en-US" w:eastAsia="en-US" w:bidi="en-US"/>
      </w:rPr>
    </w:lvl>
    <w:lvl w:ilvl="6" w:tplc="AFE8E086">
      <w:numFmt w:val="bullet"/>
      <w:lvlText w:val="•"/>
      <w:lvlJc w:val="left"/>
      <w:pPr>
        <w:ind w:left="2255" w:hanging="156"/>
      </w:pPr>
      <w:rPr>
        <w:rFonts w:hint="default"/>
        <w:lang w:val="en-US" w:eastAsia="en-US" w:bidi="en-US"/>
      </w:rPr>
    </w:lvl>
    <w:lvl w:ilvl="7" w:tplc="16ECD5F4">
      <w:numFmt w:val="bullet"/>
      <w:lvlText w:val="•"/>
      <w:lvlJc w:val="left"/>
      <w:pPr>
        <w:ind w:left="2588" w:hanging="156"/>
      </w:pPr>
      <w:rPr>
        <w:rFonts w:hint="default"/>
        <w:lang w:val="en-US" w:eastAsia="en-US" w:bidi="en-US"/>
      </w:rPr>
    </w:lvl>
    <w:lvl w:ilvl="8" w:tplc="85F800FA">
      <w:numFmt w:val="bullet"/>
      <w:lvlText w:val="•"/>
      <w:lvlJc w:val="left"/>
      <w:pPr>
        <w:ind w:left="2920" w:hanging="156"/>
      </w:pPr>
      <w:rPr>
        <w:rFonts w:hint="default"/>
        <w:lang w:val="en-US" w:eastAsia="en-US" w:bidi="en-US"/>
      </w:rPr>
    </w:lvl>
  </w:abstractNum>
  <w:abstractNum w:abstractNumId="130" w15:restartNumberingAfterBreak="0">
    <w:nsid w:val="788C5286"/>
    <w:multiLevelType w:val="hybridMultilevel"/>
    <w:tmpl w:val="6B30799C"/>
    <w:lvl w:ilvl="0" w:tplc="B8B47290">
      <w:numFmt w:val="bullet"/>
      <w:lvlText w:val=""/>
      <w:lvlJc w:val="left"/>
      <w:pPr>
        <w:ind w:left="262" w:hanging="156"/>
      </w:pPr>
      <w:rPr>
        <w:rFonts w:ascii="Wingdings" w:eastAsia="Wingdings" w:hAnsi="Wingdings" w:cs="Wingdings" w:hint="default"/>
        <w:w w:val="99"/>
        <w:sz w:val="20"/>
        <w:szCs w:val="20"/>
        <w:lang w:val="en-US" w:eastAsia="en-US" w:bidi="en-US"/>
      </w:rPr>
    </w:lvl>
    <w:lvl w:ilvl="1" w:tplc="6E58A28E">
      <w:numFmt w:val="bullet"/>
      <w:lvlText w:val="•"/>
      <w:lvlJc w:val="left"/>
      <w:pPr>
        <w:ind w:left="530" w:hanging="156"/>
      </w:pPr>
      <w:rPr>
        <w:rFonts w:hint="default"/>
        <w:lang w:val="en-US" w:eastAsia="en-US" w:bidi="en-US"/>
      </w:rPr>
    </w:lvl>
    <w:lvl w:ilvl="2" w:tplc="B942CAD4">
      <w:numFmt w:val="bullet"/>
      <w:lvlText w:val="•"/>
      <w:lvlJc w:val="left"/>
      <w:pPr>
        <w:ind w:left="800" w:hanging="156"/>
      </w:pPr>
      <w:rPr>
        <w:rFonts w:hint="default"/>
        <w:lang w:val="en-US" w:eastAsia="en-US" w:bidi="en-US"/>
      </w:rPr>
    </w:lvl>
    <w:lvl w:ilvl="3" w:tplc="B34E2984">
      <w:numFmt w:val="bullet"/>
      <w:lvlText w:val="•"/>
      <w:lvlJc w:val="left"/>
      <w:pPr>
        <w:ind w:left="1070" w:hanging="156"/>
      </w:pPr>
      <w:rPr>
        <w:rFonts w:hint="default"/>
        <w:lang w:val="en-US" w:eastAsia="en-US" w:bidi="en-US"/>
      </w:rPr>
    </w:lvl>
    <w:lvl w:ilvl="4" w:tplc="35FC5E92">
      <w:numFmt w:val="bullet"/>
      <w:lvlText w:val="•"/>
      <w:lvlJc w:val="left"/>
      <w:pPr>
        <w:ind w:left="1340" w:hanging="156"/>
      </w:pPr>
      <w:rPr>
        <w:rFonts w:hint="default"/>
        <w:lang w:val="en-US" w:eastAsia="en-US" w:bidi="en-US"/>
      </w:rPr>
    </w:lvl>
    <w:lvl w:ilvl="5" w:tplc="92A2CEEC">
      <w:numFmt w:val="bullet"/>
      <w:lvlText w:val="•"/>
      <w:lvlJc w:val="left"/>
      <w:pPr>
        <w:ind w:left="1611" w:hanging="156"/>
      </w:pPr>
      <w:rPr>
        <w:rFonts w:hint="default"/>
        <w:lang w:val="en-US" w:eastAsia="en-US" w:bidi="en-US"/>
      </w:rPr>
    </w:lvl>
    <w:lvl w:ilvl="6" w:tplc="B0F4181A">
      <w:numFmt w:val="bullet"/>
      <w:lvlText w:val="•"/>
      <w:lvlJc w:val="left"/>
      <w:pPr>
        <w:ind w:left="1881" w:hanging="156"/>
      </w:pPr>
      <w:rPr>
        <w:rFonts w:hint="default"/>
        <w:lang w:val="en-US" w:eastAsia="en-US" w:bidi="en-US"/>
      </w:rPr>
    </w:lvl>
    <w:lvl w:ilvl="7" w:tplc="1B748EE0">
      <w:numFmt w:val="bullet"/>
      <w:lvlText w:val="•"/>
      <w:lvlJc w:val="left"/>
      <w:pPr>
        <w:ind w:left="2151" w:hanging="156"/>
      </w:pPr>
      <w:rPr>
        <w:rFonts w:hint="default"/>
        <w:lang w:val="en-US" w:eastAsia="en-US" w:bidi="en-US"/>
      </w:rPr>
    </w:lvl>
    <w:lvl w:ilvl="8" w:tplc="9022F4AE">
      <w:numFmt w:val="bullet"/>
      <w:lvlText w:val="•"/>
      <w:lvlJc w:val="left"/>
      <w:pPr>
        <w:ind w:left="2421" w:hanging="156"/>
      </w:pPr>
      <w:rPr>
        <w:rFonts w:hint="default"/>
        <w:lang w:val="en-US" w:eastAsia="en-US" w:bidi="en-US"/>
      </w:rPr>
    </w:lvl>
  </w:abstractNum>
  <w:abstractNum w:abstractNumId="131" w15:restartNumberingAfterBreak="0">
    <w:nsid w:val="7B042B29"/>
    <w:multiLevelType w:val="hybridMultilevel"/>
    <w:tmpl w:val="12CC5F46"/>
    <w:lvl w:ilvl="0" w:tplc="92BA8360">
      <w:numFmt w:val="bullet"/>
      <w:lvlText w:val=""/>
      <w:lvlJc w:val="left"/>
      <w:pPr>
        <w:ind w:left="263" w:hanging="156"/>
      </w:pPr>
      <w:rPr>
        <w:rFonts w:ascii="Wingdings" w:eastAsia="Wingdings" w:hAnsi="Wingdings" w:cs="Wingdings" w:hint="default"/>
        <w:w w:val="99"/>
        <w:sz w:val="20"/>
        <w:szCs w:val="20"/>
        <w:lang w:val="en-US" w:eastAsia="en-US" w:bidi="en-US"/>
      </w:rPr>
    </w:lvl>
    <w:lvl w:ilvl="1" w:tplc="61C8A2A0">
      <w:numFmt w:val="bullet"/>
      <w:lvlText w:val="•"/>
      <w:lvlJc w:val="left"/>
      <w:pPr>
        <w:ind w:left="592" w:hanging="156"/>
      </w:pPr>
      <w:rPr>
        <w:rFonts w:hint="default"/>
        <w:lang w:val="en-US" w:eastAsia="en-US" w:bidi="en-US"/>
      </w:rPr>
    </w:lvl>
    <w:lvl w:ilvl="2" w:tplc="3CBC763E">
      <w:numFmt w:val="bullet"/>
      <w:lvlText w:val="•"/>
      <w:lvlJc w:val="left"/>
      <w:pPr>
        <w:ind w:left="925" w:hanging="156"/>
      </w:pPr>
      <w:rPr>
        <w:rFonts w:hint="default"/>
        <w:lang w:val="en-US" w:eastAsia="en-US" w:bidi="en-US"/>
      </w:rPr>
    </w:lvl>
    <w:lvl w:ilvl="3" w:tplc="93523766">
      <w:numFmt w:val="bullet"/>
      <w:lvlText w:val="•"/>
      <w:lvlJc w:val="left"/>
      <w:pPr>
        <w:ind w:left="1257" w:hanging="156"/>
      </w:pPr>
      <w:rPr>
        <w:rFonts w:hint="default"/>
        <w:lang w:val="en-US" w:eastAsia="en-US" w:bidi="en-US"/>
      </w:rPr>
    </w:lvl>
    <w:lvl w:ilvl="4" w:tplc="C40EDEC2">
      <w:numFmt w:val="bullet"/>
      <w:lvlText w:val="•"/>
      <w:lvlJc w:val="left"/>
      <w:pPr>
        <w:ind w:left="1590" w:hanging="156"/>
      </w:pPr>
      <w:rPr>
        <w:rFonts w:hint="default"/>
        <w:lang w:val="en-US" w:eastAsia="en-US" w:bidi="en-US"/>
      </w:rPr>
    </w:lvl>
    <w:lvl w:ilvl="5" w:tplc="43FA37C0">
      <w:numFmt w:val="bullet"/>
      <w:lvlText w:val="•"/>
      <w:lvlJc w:val="left"/>
      <w:pPr>
        <w:ind w:left="1923" w:hanging="156"/>
      </w:pPr>
      <w:rPr>
        <w:rFonts w:hint="default"/>
        <w:lang w:val="en-US" w:eastAsia="en-US" w:bidi="en-US"/>
      </w:rPr>
    </w:lvl>
    <w:lvl w:ilvl="6" w:tplc="4AA8698C">
      <w:numFmt w:val="bullet"/>
      <w:lvlText w:val="•"/>
      <w:lvlJc w:val="left"/>
      <w:pPr>
        <w:ind w:left="2255" w:hanging="156"/>
      </w:pPr>
      <w:rPr>
        <w:rFonts w:hint="default"/>
        <w:lang w:val="en-US" w:eastAsia="en-US" w:bidi="en-US"/>
      </w:rPr>
    </w:lvl>
    <w:lvl w:ilvl="7" w:tplc="891EE164">
      <w:numFmt w:val="bullet"/>
      <w:lvlText w:val="•"/>
      <w:lvlJc w:val="left"/>
      <w:pPr>
        <w:ind w:left="2588" w:hanging="156"/>
      </w:pPr>
      <w:rPr>
        <w:rFonts w:hint="default"/>
        <w:lang w:val="en-US" w:eastAsia="en-US" w:bidi="en-US"/>
      </w:rPr>
    </w:lvl>
    <w:lvl w:ilvl="8" w:tplc="7CF08E40">
      <w:numFmt w:val="bullet"/>
      <w:lvlText w:val="•"/>
      <w:lvlJc w:val="left"/>
      <w:pPr>
        <w:ind w:left="2920" w:hanging="156"/>
      </w:pPr>
      <w:rPr>
        <w:rFonts w:hint="default"/>
        <w:lang w:val="en-US" w:eastAsia="en-US" w:bidi="en-US"/>
      </w:rPr>
    </w:lvl>
  </w:abstractNum>
  <w:abstractNum w:abstractNumId="132" w15:restartNumberingAfterBreak="0">
    <w:nsid w:val="7C6F0DB2"/>
    <w:multiLevelType w:val="hybridMultilevel"/>
    <w:tmpl w:val="4BF8F7A2"/>
    <w:lvl w:ilvl="0" w:tplc="C9DCB490">
      <w:numFmt w:val="bullet"/>
      <w:lvlText w:val=""/>
      <w:lvlJc w:val="left"/>
      <w:pPr>
        <w:ind w:left="262" w:hanging="156"/>
      </w:pPr>
      <w:rPr>
        <w:rFonts w:ascii="Wingdings" w:eastAsia="Wingdings" w:hAnsi="Wingdings" w:cs="Wingdings" w:hint="default"/>
        <w:w w:val="99"/>
        <w:sz w:val="20"/>
        <w:szCs w:val="20"/>
        <w:lang w:val="en-US" w:eastAsia="en-US" w:bidi="en-US"/>
      </w:rPr>
    </w:lvl>
    <w:lvl w:ilvl="1" w:tplc="68C24FA4">
      <w:numFmt w:val="bullet"/>
      <w:lvlText w:val="•"/>
      <w:lvlJc w:val="left"/>
      <w:pPr>
        <w:ind w:left="530" w:hanging="156"/>
      </w:pPr>
      <w:rPr>
        <w:rFonts w:hint="default"/>
        <w:lang w:val="en-US" w:eastAsia="en-US" w:bidi="en-US"/>
      </w:rPr>
    </w:lvl>
    <w:lvl w:ilvl="2" w:tplc="9678ECF2">
      <w:numFmt w:val="bullet"/>
      <w:lvlText w:val="•"/>
      <w:lvlJc w:val="left"/>
      <w:pPr>
        <w:ind w:left="800" w:hanging="156"/>
      </w:pPr>
      <w:rPr>
        <w:rFonts w:hint="default"/>
        <w:lang w:val="en-US" w:eastAsia="en-US" w:bidi="en-US"/>
      </w:rPr>
    </w:lvl>
    <w:lvl w:ilvl="3" w:tplc="9D88FEEE">
      <w:numFmt w:val="bullet"/>
      <w:lvlText w:val="•"/>
      <w:lvlJc w:val="left"/>
      <w:pPr>
        <w:ind w:left="1070" w:hanging="156"/>
      </w:pPr>
      <w:rPr>
        <w:rFonts w:hint="default"/>
        <w:lang w:val="en-US" w:eastAsia="en-US" w:bidi="en-US"/>
      </w:rPr>
    </w:lvl>
    <w:lvl w:ilvl="4" w:tplc="93F0F5F0">
      <w:numFmt w:val="bullet"/>
      <w:lvlText w:val="•"/>
      <w:lvlJc w:val="left"/>
      <w:pPr>
        <w:ind w:left="1340" w:hanging="156"/>
      </w:pPr>
      <w:rPr>
        <w:rFonts w:hint="default"/>
        <w:lang w:val="en-US" w:eastAsia="en-US" w:bidi="en-US"/>
      </w:rPr>
    </w:lvl>
    <w:lvl w:ilvl="5" w:tplc="A9969228">
      <w:numFmt w:val="bullet"/>
      <w:lvlText w:val="•"/>
      <w:lvlJc w:val="left"/>
      <w:pPr>
        <w:ind w:left="1611" w:hanging="156"/>
      </w:pPr>
      <w:rPr>
        <w:rFonts w:hint="default"/>
        <w:lang w:val="en-US" w:eastAsia="en-US" w:bidi="en-US"/>
      </w:rPr>
    </w:lvl>
    <w:lvl w:ilvl="6" w:tplc="7A5691BC">
      <w:numFmt w:val="bullet"/>
      <w:lvlText w:val="•"/>
      <w:lvlJc w:val="left"/>
      <w:pPr>
        <w:ind w:left="1881" w:hanging="156"/>
      </w:pPr>
      <w:rPr>
        <w:rFonts w:hint="default"/>
        <w:lang w:val="en-US" w:eastAsia="en-US" w:bidi="en-US"/>
      </w:rPr>
    </w:lvl>
    <w:lvl w:ilvl="7" w:tplc="4E2683BC">
      <w:numFmt w:val="bullet"/>
      <w:lvlText w:val="•"/>
      <w:lvlJc w:val="left"/>
      <w:pPr>
        <w:ind w:left="2151" w:hanging="156"/>
      </w:pPr>
      <w:rPr>
        <w:rFonts w:hint="default"/>
        <w:lang w:val="en-US" w:eastAsia="en-US" w:bidi="en-US"/>
      </w:rPr>
    </w:lvl>
    <w:lvl w:ilvl="8" w:tplc="30D6D808">
      <w:numFmt w:val="bullet"/>
      <w:lvlText w:val="•"/>
      <w:lvlJc w:val="left"/>
      <w:pPr>
        <w:ind w:left="2421" w:hanging="156"/>
      </w:pPr>
      <w:rPr>
        <w:rFonts w:hint="default"/>
        <w:lang w:val="en-US" w:eastAsia="en-US" w:bidi="en-US"/>
      </w:rPr>
    </w:lvl>
  </w:abstractNum>
  <w:abstractNum w:abstractNumId="133" w15:restartNumberingAfterBreak="0">
    <w:nsid w:val="7DC40909"/>
    <w:multiLevelType w:val="hybridMultilevel"/>
    <w:tmpl w:val="88B62A6E"/>
    <w:lvl w:ilvl="0" w:tplc="21D65348">
      <w:numFmt w:val="bullet"/>
      <w:lvlText w:val=""/>
      <w:lvlJc w:val="left"/>
      <w:pPr>
        <w:ind w:left="898" w:hanging="360"/>
      </w:pPr>
      <w:rPr>
        <w:rFonts w:ascii="Symbol" w:eastAsia="Symbol" w:hAnsi="Symbol" w:cs="Symbol" w:hint="default"/>
        <w:w w:val="99"/>
        <w:sz w:val="20"/>
        <w:szCs w:val="20"/>
        <w:lang w:val="en-US" w:eastAsia="en-US" w:bidi="en-US"/>
      </w:rPr>
    </w:lvl>
    <w:lvl w:ilvl="1" w:tplc="6EB6D16C">
      <w:numFmt w:val="bullet"/>
      <w:lvlText w:val="•"/>
      <w:lvlJc w:val="left"/>
      <w:pPr>
        <w:ind w:left="1684" w:hanging="360"/>
      </w:pPr>
      <w:rPr>
        <w:rFonts w:hint="default"/>
        <w:lang w:val="en-US" w:eastAsia="en-US" w:bidi="en-US"/>
      </w:rPr>
    </w:lvl>
    <w:lvl w:ilvl="2" w:tplc="C6C89A84">
      <w:numFmt w:val="bullet"/>
      <w:lvlText w:val="•"/>
      <w:lvlJc w:val="left"/>
      <w:pPr>
        <w:ind w:left="2468" w:hanging="360"/>
      </w:pPr>
      <w:rPr>
        <w:rFonts w:hint="default"/>
        <w:lang w:val="en-US" w:eastAsia="en-US" w:bidi="en-US"/>
      </w:rPr>
    </w:lvl>
    <w:lvl w:ilvl="3" w:tplc="68C6F108">
      <w:numFmt w:val="bullet"/>
      <w:lvlText w:val="•"/>
      <w:lvlJc w:val="left"/>
      <w:pPr>
        <w:ind w:left="3252" w:hanging="360"/>
      </w:pPr>
      <w:rPr>
        <w:rFonts w:hint="default"/>
        <w:lang w:val="en-US" w:eastAsia="en-US" w:bidi="en-US"/>
      </w:rPr>
    </w:lvl>
    <w:lvl w:ilvl="4" w:tplc="642C41DC">
      <w:numFmt w:val="bullet"/>
      <w:lvlText w:val="•"/>
      <w:lvlJc w:val="left"/>
      <w:pPr>
        <w:ind w:left="4036" w:hanging="360"/>
      </w:pPr>
      <w:rPr>
        <w:rFonts w:hint="default"/>
        <w:lang w:val="en-US" w:eastAsia="en-US" w:bidi="en-US"/>
      </w:rPr>
    </w:lvl>
    <w:lvl w:ilvl="5" w:tplc="0F2E9DAA">
      <w:numFmt w:val="bullet"/>
      <w:lvlText w:val="•"/>
      <w:lvlJc w:val="left"/>
      <w:pPr>
        <w:ind w:left="4820" w:hanging="360"/>
      </w:pPr>
      <w:rPr>
        <w:rFonts w:hint="default"/>
        <w:lang w:val="en-US" w:eastAsia="en-US" w:bidi="en-US"/>
      </w:rPr>
    </w:lvl>
    <w:lvl w:ilvl="6" w:tplc="0944BFB6">
      <w:numFmt w:val="bullet"/>
      <w:lvlText w:val="•"/>
      <w:lvlJc w:val="left"/>
      <w:pPr>
        <w:ind w:left="5604" w:hanging="360"/>
      </w:pPr>
      <w:rPr>
        <w:rFonts w:hint="default"/>
        <w:lang w:val="en-US" w:eastAsia="en-US" w:bidi="en-US"/>
      </w:rPr>
    </w:lvl>
    <w:lvl w:ilvl="7" w:tplc="467EBBD8">
      <w:numFmt w:val="bullet"/>
      <w:lvlText w:val="•"/>
      <w:lvlJc w:val="left"/>
      <w:pPr>
        <w:ind w:left="6388" w:hanging="360"/>
      </w:pPr>
      <w:rPr>
        <w:rFonts w:hint="default"/>
        <w:lang w:val="en-US" w:eastAsia="en-US" w:bidi="en-US"/>
      </w:rPr>
    </w:lvl>
    <w:lvl w:ilvl="8" w:tplc="EA7E6FF0">
      <w:numFmt w:val="bullet"/>
      <w:lvlText w:val="•"/>
      <w:lvlJc w:val="left"/>
      <w:pPr>
        <w:ind w:left="7172" w:hanging="360"/>
      </w:pPr>
      <w:rPr>
        <w:rFonts w:hint="default"/>
        <w:lang w:val="en-US" w:eastAsia="en-US" w:bidi="en-US"/>
      </w:rPr>
    </w:lvl>
  </w:abstractNum>
  <w:num w:numId="1">
    <w:abstractNumId w:val="88"/>
  </w:num>
  <w:num w:numId="2">
    <w:abstractNumId w:val="127"/>
  </w:num>
  <w:num w:numId="3">
    <w:abstractNumId w:val="56"/>
  </w:num>
  <w:num w:numId="4">
    <w:abstractNumId w:val="9"/>
  </w:num>
  <w:num w:numId="5">
    <w:abstractNumId w:val="30"/>
  </w:num>
  <w:num w:numId="6">
    <w:abstractNumId w:val="14"/>
  </w:num>
  <w:num w:numId="7">
    <w:abstractNumId w:val="24"/>
  </w:num>
  <w:num w:numId="8">
    <w:abstractNumId w:val="121"/>
  </w:num>
  <w:num w:numId="9">
    <w:abstractNumId w:val="6"/>
  </w:num>
  <w:num w:numId="10">
    <w:abstractNumId w:val="125"/>
  </w:num>
  <w:num w:numId="11">
    <w:abstractNumId w:val="117"/>
  </w:num>
  <w:num w:numId="12">
    <w:abstractNumId w:val="50"/>
  </w:num>
  <w:num w:numId="13">
    <w:abstractNumId w:val="74"/>
  </w:num>
  <w:num w:numId="14">
    <w:abstractNumId w:val="103"/>
  </w:num>
  <w:num w:numId="15">
    <w:abstractNumId w:val="32"/>
  </w:num>
  <w:num w:numId="16">
    <w:abstractNumId w:val="21"/>
  </w:num>
  <w:num w:numId="17">
    <w:abstractNumId w:val="62"/>
  </w:num>
  <w:num w:numId="18">
    <w:abstractNumId w:val="71"/>
  </w:num>
  <w:num w:numId="19">
    <w:abstractNumId w:val="40"/>
  </w:num>
  <w:num w:numId="20">
    <w:abstractNumId w:val="28"/>
  </w:num>
  <w:num w:numId="21">
    <w:abstractNumId w:val="70"/>
  </w:num>
  <w:num w:numId="22">
    <w:abstractNumId w:val="46"/>
  </w:num>
  <w:num w:numId="23">
    <w:abstractNumId w:val="133"/>
  </w:num>
  <w:num w:numId="24">
    <w:abstractNumId w:val="112"/>
  </w:num>
  <w:num w:numId="25">
    <w:abstractNumId w:val="47"/>
  </w:num>
  <w:num w:numId="26">
    <w:abstractNumId w:val="84"/>
  </w:num>
  <w:num w:numId="27">
    <w:abstractNumId w:val="38"/>
  </w:num>
  <w:num w:numId="28">
    <w:abstractNumId w:val="48"/>
  </w:num>
  <w:num w:numId="29">
    <w:abstractNumId w:val="15"/>
  </w:num>
  <w:num w:numId="30">
    <w:abstractNumId w:val="126"/>
  </w:num>
  <w:num w:numId="31">
    <w:abstractNumId w:val="61"/>
  </w:num>
  <w:num w:numId="32">
    <w:abstractNumId w:val="55"/>
  </w:num>
  <w:num w:numId="33">
    <w:abstractNumId w:val="57"/>
  </w:num>
  <w:num w:numId="34">
    <w:abstractNumId w:val="17"/>
  </w:num>
  <w:num w:numId="35">
    <w:abstractNumId w:val="25"/>
  </w:num>
  <w:num w:numId="36">
    <w:abstractNumId w:val="5"/>
  </w:num>
  <w:num w:numId="37">
    <w:abstractNumId w:val="33"/>
  </w:num>
  <w:num w:numId="38">
    <w:abstractNumId w:val="114"/>
  </w:num>
  <w:num w:numId="39">
    <w:abstractNumId w:val="108"/>
  </w:num>
  <w:num w:numId="40">
    <w:abstractNumId w:val="107"/>
  </w:num>
  <w:num w:numId="41">
    <w:abstractNumId w:val="102"/>
  </w:num>
  <w:num w:numId="42">
    <w:abstractNumId w:val="63"/>
  </w:num>
  <w:num w:numId="43">
    <w:abstractNumId w:val="131"/>
  </w:num>
  <w:num w:numId="44">
    <w:abstractNumId w:val="89"/>
  </w:num>
  <w:num w:numId="45">
    <w:abstractNumId w:val="42"/>
  </w:num>
  <w:num w:numId="46">
    <w:abstractNumId w:val="132"/>
  </w:num>
  <w:num w:numId="47">
    <w:abstractNumId w:val="19"/>
  </w:num>
  <w:num w:numId="48">
    <w:abstractNumId w:val="96"/>
  </w:num>
  <w:num w:numId="49">
    <w:abstractNumId w:val="69"/>
  </w:num>
  <w:num w:numId="50">
    <w:abstractNumId w:val="3"/>
  </w:num>
  <w:num w:numId="51">
    <w:abstractNumId w:val="2"/>
  </w:num>
  <w:num w:numId="52">
    <w:abstractNumId w:val="4"/>
  </w:num>
  <w:num w:numId="53">
    <w:abstractNumId w:val="58"/>
  </w:num>
  <w:num w:numId="54">
    <w:abstractNumId w:val="16"/>
  </w:num>
  <w:num w:numId="55">
    <w:abstractNumId w:val="116"/>
  </w:num>
  <w:num w:numId="56">
    <w:abstractNumId w:val="77"/>
  </w:num>
  <w:num w:numId="57">
    <w:abstractNumId w:val="105"/>
  </w:num>
  <w:num w:numId="58">
    <w:abstractNumId w:val="67"/>
  </w:num>
  <w:num w:numId="59">
    <w:abstractNumId w:val="12"/>
  </w:num>
  <w:num w:numId="60">
    <w:abstractNumId w:val="92"/>
  </w:num>
  <w:num w:numId="61">
    <w:abstractNumId w:val="101"/>
  </w:num>
  <w:num w:numId="62">
    <w:abstractNumId w:val="80"/>
  </w:num>
  <w:num w:numId="63">
    <w:abstractNumId w:val="37"/>
  </w:num>
  <w:num w:numId="64">
    <w:abstractNumId w:val="34"/>
  </w:num>
  <w:num w:numId="65">
    <w:abstractNumId w:val="129"/>
  </w:num>
  <w:num w:numId="66">
    <w:abstractNumId w:val="120"/>
  </w:num>
  <w:num w:numId="67">
    <w:abstractNumId w:val="122"/>
  </w:num>
  <w:num w:numId="68">
    <w:abstractNumId w:val="76"/>
  </w:num>
  <w:num w:numId="69">
    <w:abstractNumId w:val="97"/>
  </w:num>
  <w:num w:numId="70">
    <w:abstractNumId w:val="51"/>
  </w:num>
  <w:num w:numId="71">
    <w:abstractNumId w:val="110"/>
  </w:num>
  <w:num w:numId="72">
    <w:abstractNumId w:val="59"/>
  </w:num>
  <w:num w:numId="73">
    <w:abstractNumId w:val="106"/>
  </w:num>
  <w:num w:numId="74">
    <w:abstractNumId w:val="26"/>
  </w:num>
  <w:num w:numId="75">
    <w:abstractNumId w:val="118"/>
  </w:num>
  <w:num w:numId="76">
    <w:abstractNumId w:val="0"/>
  </w:num>
  <w:num w:numId="77">
    <w:abstractNumId w:val="68"/>
  </w:num>
  <w:num w:numId="78">
    <w:abstractNumId w:val="115"/>
  </w:num>
  <w:num w:numId="79">
    <w:abstractNumId w:val="111"/>
  </w:num>
  <w:num w:numId="80">
    <w:abstractNumId w:val="23"/>
  </w:num>
  <w:num w:numId="81">
    <w:abstractNumId w:val="45"/>
  </w:num>
  <w:num w:numId="82">
    <w:abstractNumId w:val="27"/>
  </w:num>
  <w:num w:numId="83">
    <w:abstractNumId w:val="60"/>
  </w:num>
  <w:num w:numId="84">
    <w:abstractNumId w:val="98"/>
  </w:num>
  <w:num w:numId="85">
    <w:abstractNumId w:val="104"/>
  </w:num>
  <w:num w:numId="86">
    <w:abstractNumId w:val="29"/>
  </w:num>
  <w:num w:numId="87">
    <w:abstractNumId w:val="82"/>
  </w:num>
  <w:num w:numId="88">
    <w:abstractNumId w:val="8"/>
  </w:num>
  <w:num w:numId="89">
    <w:abstractNumId w:val="124"/>
  </w:num>
  <w:num w:numId="90">
    <w:abstractNumId w:val="31"/>
  </w:num>
  <w:num w:numId="91">
    <w:abstractNumId w:val="65"/>
  </w:num>
  <w:num w:numId="92">
    <w:abstractNumId w:val="93"/>
  </w:num>
  <w:num w:numId="93">
    <w:abstractNumId w:val="100"/>
  </w:num>
  <w:num w:numId="94">
    <w:abstractNumId w:val="44"/>
  </w:num>
  <w:num w:numId="95">
    <w:abstractNumId w:val="11"/>
  </w:num>
  <w:num w:numId="96">
    <w:abstractNumId w:val="128"/>
  </w:num>
  <w:num w:numId="97">
    <w:abstractNumId w:val="18"/>
  </w:num>
  <w:num w:numId="98">
    <w:abstractNumId w:val="91"/>
  </w:num>
  <w:num w:numId="99">
    <w:abstractNumId w:val="54"/>
  </w:num>
  <w:num w:numId="100">
    <w:abstractNumId w:val="64"/>
  </w:num>
  <w:num w:numId="101">
    <w:abstractNumId w:val="35"/>
  </w:num>
  <w:num w:numId="102">
    <w:abstractNumId w:val="75"/>
  </w:num>
  <w:num w:numId="103">
    <w:abstractNumId w:val="87"/>
  </w:num>
  <w:num w:numId="104">
    <w:abstractNumId w:val="66"/>
  </w:num>
  <w:num w:numId="105">
    <w:abstractNumId w:val="130"/>
  </w:num>
  <w:num w:numId="106">
    <w:abstractNumId w:val="39"/>
  </w:num>
  <w:num w:numId="107">
    <w:abstractNumId w:val="10"/>
  </w:num>
  <w:num w:numId="108">
    <w:abstractNumId w:val="52"/>
  </w:num>
  <w:num w:numId="109">
    <w:abstractNumId w:val="83"/>
  </w:num>
  <w:num w:numId="110">
    <w:abstractNumId w:val="109"/>
  </w:num>
  <w:num w:numId="111">
    <w:abstractNumId w:val="53"/>
  </w:num>
  <w:num w:numId="112">
    <w:abstractNumId w:val="94"/>
  </w:num>
  <w:num w:numId="113">
    <w:abstractNumId w:val="113"/>
  </w:num>
  <w:num w:numId="114">
    <w:abstractNumId w:val="99"/>
  </w:num>
  <w:num w:numId="115">
    <w:abstractNumId w:val="49"/>
  </w:num>
  <w:num w:numId="116">
    <w:abstractNumId w:val="41"/>
  </w:num>
  <w:num w:numId="117">
    <w:abstractNumId w:val="1"/>
  </w:num>
  <w:num w:numId="118">
    <w:abstractNumId w:val="85"/>
  </w:num>
  <w:num w:numId="119">
    <w:abstractNumId w:val="119"/>
  </w:num>
  <w:num w:numId="120">
    <w:abstractNumId w:val="43"/>
  </w:num>
  <w:num w:numId="121">
    <w:abstractNumId w:val="90"/>
  </w:num>
  <w:num w:numId="122">
    <w:abstractNumId w:val="22"/>
  </w:num>
  <w:num w:numId="123">
    <w:abstractNumId w:val="36"/>
  </w:num>
  <w:num w:numId="124">
    <w:abstractNumId w:val="7"/>
  </w:num>
  <w:num w:numId="125">
    <w:abstractNumId w:val="72"/>
  </w:num>
  <w:num w:numId="126">
    <w:abstractNumId w:val="79"/>
  </w:num>
  <w:num w:numId="127">
    <w:abstractNumId w:val="13"/>
  </w:num>
  <w:num w:numId="128">
    <w:abstractNumId w:val="78"/>
  </w:num>
  <w:num w:numId="129">
    <w:abstractNumId w:val="86"/>
  </w:num>
  <w:num w:numId="130">
    <w:abstractNumId w:val="73"/>
  </w:num>
  <w:num w:numId="131">
    <w:abstractNumId w:val="95"/>
  </w:num>
  <w:num w:numId="132">
    <w:abstractNumId w:val="20"/>
  </w:num>
  <w:num w:numId="133">
    <w:abstractNumId w:val="123"/>
  </w:num>
  <w:num w:numId="134">
    <w:abstractNumId w:val="81"/>
  </w:num>
  <w:num w:numId="135">
    <w:abstractNumId w:val="24"/>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7EB"/>
    <w:rsid w:val="00002595"/>
    <w:rsid w:val="0000335C"/>
    <w:rsid w:val="00004E97"/>
    <w:rsid w:val="00005A0A"/>
    <w:rsid w:val="00005E23"/>
    <w:rsid w:val="00010AA0"/>
    <w:rsid w:val="0001516D"/>
    <w:rsid w:val="00015661"/>
    <w:rsid w:val="00016142"/>
    <w:rsid w:val="00016778"/>
    <w:rsid w:val="000201D1"/>
    <w:rsid w:val="000216AD"/>
    <w:rsid w:val="0002199F"/>
    <w:rsid w:val="00022AC9"/>
    <w:rsid w:val="00022F87"/>
    <w:rsid w:val="000245FD"/>
    <w:rsid w:val="0002473D"/>
    <w:rsid w:val="00024FFE"/>
    <w:rsid w:val="000258A5"/>
    <w:rsid w:val="00030F09"/>
    <w:rsid w:val="00032195"/>
    <w:rsid w:val="00034CA3"/>
    <w:rsid w:val="00035269"/>
    <w:rsid w:val="0003627B"/>
    <w:rsid w:val="000416DA"/>
    <w:rsid w:val="00043247"/>
    <w:rsid w:val="000433CA"/>
    <w:rsid w:val="0004352A"/>
    <w:rsid w:val="00045AAC"/>
    <w:rsid w:val="00045FAB"/>
    <w:rsid w:val="00045FD5"/>
    <w:rsid w:val="00046A33"/>
    <w:rsid w:val="00047904"/>
    <w:rsid w:val="00050751"/>
    <w:rsid w:val="00051190"/>
    <w:rsid w:val="00051B78"/>
    <w:rsid w:val="00055333"/>
    <w:rsid w:val="00056990"/>
    <w:rsid w:val="00056D94"/>
    <w:rsid w:val="00057009"/>
    <w:rsid w:val="00057DDA"/>
    <w:rsid w:val="00060464"/>
    <w:rsid w:val="00060F02"/>
    <w:rsid w:val="000614DE"/>
    <w:rsid w:val="000631B4"/>
    <w:rsid w:val="00063707"/>
    <w:rsid w:val="00064EFA"/>
    <w:rsid w:val="00065D5D"/>
    <w:rsid w:val="00066C3B"/>
    <w:rsid w:val="00067455"/>
    <w:rsid w:val="00070261"/>
    <w:rsid w:val="0007211D"/>
    <w:rsid w:val="00073A37"/>
    <w:rsid w:val="00074388"/>
    <w:rsid w:val="0007504D"/>
    <w:rsid w:val="00076507"/>
    <w:rsid w:val="00077B6F"/>
    <w:rsid w:val="000804B7"/>
    <w:rsid w:val="000808BF"/>
    <w:rsid w:val="00081788"/>
    <w:rsid w:val="000825FC"/>
    <w:rsid w:val="00083D3B"/>
    <w:rsid w:val="00083D41"/>
    <w:rsid w:val="00083EC9"/>
    <w:rsid w:val="00084779"/>
    <w:rsid w:val="00084A13"/>
    <w:rsid w:val="00084FED"/>
    <w:rsid w:val="000871D2"/>
    <w:rsid w:val="00087C88"/>
    <w:rsid w:val="00090BD7"/>
    <w:rsid w:val="00090BEE"/>
    <w:rsid w:val="00091547"/>
    <w:rsid w:val="0009237E"/>
    <w:rsid w:val="00095D4D"/>
    <w:rsid w:val="00096A7A"/>
    <w:rsid w:val="000A1116"/>
    <w:rsid w:val="000A12F9"/>
    <w:rsid w:val="000A17DB"/>
    <w:rsid w:val="000A4105"/>
    <w:rsid w:val="000A43B5"/>
    <w:rsid w:val="000A6439"/>
    <w:rsid w:val="000A6E53"/>
    <w:rsid w:val="000A72FC"/>
    <w:rsid w:val="000A7A5F"/>
    <w:rsid w:val="000B1508"/>
    <w:rsid w:val="000B2420"/>
    <w:rsid w:val="000B2DEB"/>
    <w:rsid w:val="000B31D6"/>
    <w:rsid w:val="000B66CE"/>
    <w:rsid w:val="000B6B08"/>
    <w:rsid w:val="000B7D3D"/>
    <w:rsid w:val="000C0F55"/>
    <w:rsid w:val="000C1146"/>
    <w:rsid w:val="000C3193"/>
    <w:rsid w:val="000C3E52"/>
    <w:rsid w:val="000C43FA"/>
    <w:rsid w:val="000C6E26"/>
    <w:rsid w:val="000C70BA"/>
    <w:rsid w:val="000D03DE"/>
    <w:rsid w:val="000D0889"/>
    <w:rsid w:val="000D117E"/>
    <w:rsid w:val="000D1244"/>
    <w:rsid w:val="000D21EA"/>
    <w:rsid w:val="000D3355"/>
    <w:rsid w:val="000D4F17"/>
    <w:rsid w:val="000D5BEB"/>
    <w:rsid w:val="000D7604"/>
    <w:rsid w:val="000D7B29"/>
    <w:rsid w:val="000D7B33"/>
    <w:rsid w:val="000E23DA"/>
    <w:rsid w:val="000F0ADD"/>
    <w:rsid w:val="000F1EFF"/>
    <w:rsid w:val="000F1F95"/>
    <w:rsid w:val="000F22DD"/>
    <w:rsid w:val="000F533D"/>
    <w:rsid w:val="000F58E8"/>
    <w:rsid w:val="000F730B"/>
    <w:rsid w:val="000F7962"/>
    <w:rsid w:val="00100E73"/>
    <w:rsid w:val="0010146B"/>
    <w:rsid w:val="001024A4"/>
    <w:rsid w:val="00102560"/>
    <w:rsid w:val="00104262"/>
    <w:rsid w:val="0010654B"/>
    <w:rsid w:val="001078BF"/>
    <w:rsid w:val="0011163B"/>
    <w:rsid w:val="00111778"/>
    <w:rsid w:val="00114296"/>
    <w:rsid w:val="00115346"/>
    <w:rsid w:val="00116940"/>
    <w:rsid w:val="0011783D"/>
    <w:rsid w:val="00120955"/>
    <w:rsid w:val="00121204"/>
    <w:rsid w:val="001226E4"/>
    <w:rsid w:val="00123203"/>
    <w:rsid w:val="00123538"/>
    <w:rsid w:val="00125D77"/>
    <w:rsid w:val="00126B35"/>
    <w:rsid w:val="00126F68"/>
    <w:rsid w:val="0013051C"/>
    <w:rsid w:val="00130A80"/>
    <w:rsid w:val="001312F3"/>
    <w:rsid w:val="0013151B"/>
    <w:rsid w:val="001328E5"/>
    <w:rsid w:val="0013391D"/>
    <w:rsid w:val="00136F5F"/>
    <w:rsid w:val="001370AF"/>
    <w:rsid w:val="001378BF"/>
    <w:rsid w:val="00137A97"/>
    <w:rsid w:val="00143417"/>
    <w:rsid w:val="0014497B"/>
    <w:rsid w:val="00146A1F"/>
    <w:rsid w:val="00147F98"/>
    <w:rsid w:val="0015074D"/>
    <w:rsid w:val="001529BC"/>
    <w:rsid w:val="001549FD"/>
    <w:rsid w:val="00160D16"/>
    <w:rsid w:val="00161947"/>
    <w:rsid w:val="00163B95"/>
    <w:rsid w:val="00164634"/>
    <w:rsid w:val="00165049"/>
    <w:rsid w:val="001652A3"/>
    <w:rsid w:val="001659CE"/>
    <w:rsid w:val="00166A57"/>
    <w:rsid w:val="00167AFE"/>
    <w:rsid w:val="001700F0"/>
    <w:rsid w:val="001704C2"/>
    <w:rsid w:val="00171010"/>
    <w:rsid w:val="0017107A"/>
    <w:rsid w:val="0017440C"/>
    <w:rsid w:val="00177475"/>
    <w:rsid w:val="00177936"/>
    <w:rsid w:val="001806E8"/>
    <w:rsid w:val="001818B0"/>
    <w:rsid w:val="00184295"/>
    <w:rsid w:val="001868E1"/>
    <w:rsid w:val="001871A7"/>
    <w:rsid w:val="00190319"/>
    <w:rsid w:val="001903CE"/>
    <w:rsid w:val="001905D0"/>
    <w:rsid w:val="00192561"/>
    <w:rsid w:val="0019276A"/>
    <w:rsid w:val="00193925"/>
    <w:rsid w:val="001946BE"/>
    <w:rsid w:val="0019479A"/>
    <w:rsid w:val="001949B4"/>
    <w:rsid w:val="00196404"/>
    <w:rsid w:val="00196781"/>
    <w:rsid w:val="00197B2F"/>
    <w:rsid w:val="001A3188"/>
    <w:rsid w:val="001A48E1"/>
    <w:rsid w:val="001A70F5"/>
    <w:rsid w:val="001A7E51"/>
    <w:rsid w:val="001B0275"/>
    <w:rsid w:val="001B1FE2"/>
    <w:rsid w:val="001B3450"/>
    <w:rsid w:val="001B3B82"/>
    <w:rsid w:val="001B620E"/>
    <w:rsid w:val="001B6E3E"/>
    <w:rsid w:val="001B7C52"/>
    <w:rsid w:val="001C0685"/>
    <w:rsid w:val="001C1E42"/>
    <w:rsid w:val="001C2EE7"/>
    <w:rsid w:val="001C3B9F"/>
    <w:rsid w:val="001C42EA"/>
    <w:rsid w:val="001C5D7C"/>
    <w:rsid w:val="001C6335"/>
    <w:rsid w:val="001C63D0"/>
    <w:rsid w:val="001C7342"/>
    <w:rsid w:val="001C737F"/>
    <w:rsid w:val="001C7CB4"/>
    <w:rsid w:val="001D209C"/>
    <w:rsid w:val="001D2731"/>
    <w:rsid w:val="001D27AD"/>
    <w:rsid w:val="001D28BB"/>
    <w:rsid w:val="001D5126"/>
    <w:rsid w:val="001D63C8"/>
    <w:rsid w:val="001D685C"/>
    <w:rsid w:val="001D6EE8"/>
    <w:rsid w:val="001D7CEF"/>
    <w:rsid w:val="001E0701"/>
    <w:rsid w:val="001E16A9"/>
    <w:rsid w:val="001E6AE8"/>
    <w:rsid w:val="001E7343"/>
    <w:rsid w:val="001F1927"/>
    <w:rsid w:val="001F19A9"/>
    <w:rsid w:val="001F2996"/>
    <w:rsid w:val="001F57AA"/>
    <w:rsid w:val="001F5D5B"/>
    <w:rsid w:val="001F5FEF"/>
    <w:rsid w:val="0020090A"/>
    <w:rsid w:val="00204B08"/>
    <w:rsid w:val="00205159"/>
    <w:rsid w:val="00206184"/>
    <w:rsid w:val="00206F33"/>
    <w:rsid w:val="002074A6"/>
    <w:rsid w:val="002077CC"/>
    <w:rsid w:val="00207976"/>
    <w:rsid w:val="00207ACD"/>
    <w:rsid w:val="00211478"/>
    <w:rsid w:val="00211D1B"/>
    <w:rsid w:val="00211E09"/>
    <w:rsid w:val="00211FF3"/>
    <w:rsid w:val="00214F5B"/>
    <w:rsid w:val="0021610C"/>
    <w:rsid w:val="002161C7"/>
    <w:rsid w:val="002225C8"/>
    <w:rsid w:val="002234F5"/>
    <w:rsid w:val="00231CC3"/>
    <w:rsid w:val="0023244B"/>
    <w:rsid w:val="002330E5"/>
    <w:rsid w:val="00233360"/>
    <w:rsid w:val="00235BCE"/>
    <w:rsid w:val="00237EA8"/>
    <w:rsid w:val="002432AA"/>
    <w:rsid w:val="002435DB"/>
    <w:rsid w:val="00243751"/>
    <w:rsid w:val="00243A8C"/>
    <w:rsid w:val="00244B84"/>
    <w:rsid w:val="002455EB"/>
    <w:rsid w:val="0024567C"/>
    <w:rsid w:val="002460AC"/>
    <w:rsid w:val="00247880"/>
    <w:rsid w:val="0025284F"/>
    <w:rsid w:val="00254178"/>
    <w:rsid w:val="0025537B"/>
    <w:rsid w:val="002556A7"/>
    <w:rsid w:val="00255B01"/>
    <w:rsid w:val="00257BC6"/>
    <w:rsid w:val="00260332"/>
    <w:rsid w:val="00261E7D"/>
    <w:rsid w:val="00263F12"/>
    <w:rsid w:val="002668D3"/>
    <w:rsid w:val="00267906"/>
    <w:rsid w:val="00270EE1"/>
    <w:rsid w:val="00271462"/>
    <w:rsid w:val="00271C50"/>
    <w:rsid w:val="00271E38"/>
    <w:rsid w:val="002725DF"/>
    <w:rsid w:val="00273673"/>
    <w:rsid w:val="0027369E"/>
    <w:rsid w:val="0027577C"/>
    <w:rsid w:val="00275B95"/>
    <w:rsid w:val="00276574"/>
    <w:rsid w:val="002772AF"/>
    <w:rsid w:val="00281504"/>
    <w:rsid w:val="0028195F"/>
    <w:rsid w:val="00281B69"/>
    <w:rsid w:val="00281BB0"/>
    <w:rsid w:val="002821CB"/>
    <w:rsid w:val="0028623F"/>
    <w:rsid w:val="00286CC2"/>
    <w:rsid w:val="002902C2"/>
    <w:rsid w:val="00292DCB"/>
    <w:rsid w:val="00293FE7"/>
    <w:rsid w:val="002941BF"/>
    <w:rsid w:val="002943BA"/>
    <w:rsid w:val="00294525"/>
    <w:rsid w:val="0029623D"/>
    <w:rsid w:val="002A0AA1"/>
    <w:rsid w:val="002A1048"/>
    <w:rsid w:val="002A163A"/>
    <w:rsid w:val="002A2D2E"/>
    <w:rsid w:val="002A3189"/>
    <w:rsid w:val="002A4637"/>
    <w:rsid w:val="002A5D86"/>
    <w:rsid w:val="002A6E8E"/>
    <w:rsid w:val="002B021A"/>
    <w:rsid w:val="002B0C6C"/>
    <w:rsid w:val="002B0D8A"/>
    <w:rsid w:val="002B260D"/>
    <w:rsid w:val="002B440A"/>
    <w:rsid w:val="002B48DB"/>
    <w:rsid w:val="002B4B7C"/>
    <w:rsid w:val="002B64A3"/>
    <w:rsid w:val="002B64C0"/>
    <w:rsid w:val="002B6A2B"/>
    <w:rsid w:val="002B72DE"/>
    <w:rsid w:val="002C0320"/>
    <w:rsid w:val="002C12B1"/>
    <w:rsid w:val="002C20AD"/>
    <w:rsid w:val="002C3898"/>
    <w:rsid w:val="002C5C30"/>
    <w:rsid w:val="002C6D83"/>
    <w:rsid w:val="002C6DBC"/>
    <w:rsid w:val="002C7ADB"/>
    <w:rsid w:val="002D050B"/>
    <w:rsid w:val="002D0EF3"/>
    <w:rsid w:val="002D2BEF"/>
    <w:rsid w:val="002D2F50"/>
    <w:rsid w:val="002D324D"/>
    <w:rsid w:val="002D5305"/>
    <w:rsid w:val="002D541B"/>
    <w:rsid w:val="002D677B"/>
    <w:rsid w:val="002D6F91"/>
    <w:rsid w:val="002E0236"/>
    <w:rsid w:val="002E02D0"/>
    <w:rsid w:val="002E132D"/>
    <w:rsid w:val="002E14E1"/>
    <w:rsid w:val="002E16C5"/>
    <w:rsid w:val="002E17B6"/>
    <w:rsid w:val="002E1EBE"/>
    <w:rsid w:val="002E33F1"/>
    <w:rsid w:val="002E3FDC"/>
    <w:rsid w:val="002E51BB"/>
    <w:rsid w:val="002E684E"/>
    <w:rsid w:val="002E7EC1"/>
    <w:rsid w:val="002F060B"/>
    <w:rsid w:val="002F0C02"/>
    <w:rsid w:val="002F17E0"/>
    <w:rsid w:val="002F2A44"/>
    <w:rsid w:val="002F2B27"/>
    <w:rsid w:val="003009EE"/>
    <w:rsid w:val="00300CF4"/>
    <w:rsid w:val="00303C9B"/>
    <w:rsid w:val="003046C0"/>
    <w:rsid w:val="00304704"/>
    <w:rsid w:val="003056FB"/>
    <w:rsid w:val="00305D60"/>
    <w:rsid w:val="00305DAD"/>
    <w:rsid w:val="00306EE8"/>
    <w:rsid w:val="00310394"/>
    <w:rsid w:val="00311EE8"/>
    <w:rsid w:val="0031342A"/>
    <w:rsid w:val="0031444B"/>
    <w:rsid w:val="00314477"/>
    <w:rsid w:val="003148C9"/>
    <w:rsid w:val="00315175"/>
    <w:rsid w:val="0031528D"/>
    <w:rsid w:val="00315FC3"/>
    <w:rsid w:val="00321EAB"/>
    <w:rsid w:val="00324554"/>
    <w:rsid w:val="003247C8"/>
    <w:rsid w:val="00324E8A"/>
    <w:rsid w:val="00325696"/>
    <w:rsid w:val="003261B0"/>
    <w:rsid w:val="00326EBF"/>
    <w:rsid w:val="00327BCA"/>
    <w:rsid w:val="00333352"/>
    <w:rsid w:val="00333E8F"/>
    <w:rsid w:val="0033494D"/>
    <w:rsid w:val="00340899"/>
    <w:rsid w:val="00342D4E"/>
    <w:rsid w:val="003435A8"/>
    <w:rsid w:val="0034423B"/>
    <w:rsid w:val="00345B3C"/>
    <w:rsid w:val="00351696"/>
    <w:rsid w:val="00352999"/>
    <w:rsid w:val="0035383B"/>
    <w:rsid w:val="00353B6B"/>
    <w:rsid w:val="0035420F"/>
    <w:rsid w:val="0035482D"/>
    <w:rsid w:val="0035678A"/>
    <w:rsid w:val="003579A0"/>
    <w:rsid w:val="00362416"/>
    <w:rsid w:val="00363A57"/>
    <w:rsid w:val="003645FE"/>
    <w:rsid w:val="00364AB7"/>
    <w:rsid w:val="00364B7C"/>
    <w:rsid w:val="00366C16"/>
    <w:rsid w:val="00371178"/>
    <w:rsid w:val="00371D80"/>
    <w:rsid w:val="003725A4"/>
    <w:rsid w:val="0037663F"/>
    <w:rsid w:val="0037769F"/>
    <w:rsid w:val="00377D45"/>
    <w:rsid w:val="00383BD1"/>
    <w:rsid w:val="00383F80"/>
    <w:rsid w:val="003848D6"/>
    <w:rsid w:val="00384C94"/>
    <w:rsid w:val="00385226"/>
    <w:rsid w:val="00386811"/>
    <w:rsid w:val="003872BF"/>
    <w:rsid w:val="00387B33"/>
    <w:rsid w:val="003900AD"/>
    <w:rsid w:val="00391D14"/>
    <w:rsid w:val="0039361B"/>
    <w:rsid w:val="003937D4"/>
    <w:rsid w:val="003959D1"/>
    <w:rsid w:val="00396325"/>
    <w:rsid w:val="0039643C"/>
    <w:rsid w:val="003967C7"/>
    <w:rsid w:val="0039702B"/>
    <w:rsid w:val="00397B99"/>
    <w:rsid w:val="003A031F"/>
    <w:rsid w:val="003A1CFB"/>
    <w:rsid w:val="003A3F6C"/>
    <w:rsid w:val="003A4BC0"/>
    <w:rsid w:val="003A5D5D"/>
    <w:rsid w:val="003A7521"/>
    <w:rsid w:val="003A7E8B"/>
    <w:rsid w:val="003B0159"/>
    <w:rsid w:val="003B031F"/>
    <w:rsid w:val="003B21E5"/>
    <w:rsid w:val="003B2D4E"/>
    <w:rsid w:val="003B3A2B"/>
    <w:rsid w:val="003B4BDF"/>
    <w:rsid w:val="003B50BB"/>
    <w:rsid w:val="003B526D"/>
    <w:rsid w:val="003B5F71"/>
    <w:rsid w:val="003B67ED"/>
    <w:rsid w:val="003B7D47"/>
    <w:rsid w:val="003C20C5"/>
    <w:rsid w:val="003C27F1"/>
    <w:rsid w:val="003C2815"/>
    <w:rsid w:val="003C48B0"/>
    <w:rsid w:val="003C5D72"/>
    <w:rsid w:val="003C64EB"/>
    <w:rsid w:val="003D011F"/>
    <w:rsid w:val="003D1376"/>
    <w:rsid w:val="003D1AD3"/>
    <w:rsid w:val="003D38C7"/>
    <w:rsid w:val="003D40A5"/>
    <w:rsid w:val="003D49EF"/>
    <w:rsid w:val="003D4DCE"/>
    <w:rsid w:val="003D54F3"/>
    <w:rsid w:val="003D6452"/>
    <w:rsid w:val="003E067A"/>
    <w:rsid w:val="003E21A1"/>
    <w:rsid w:val="003E4372"/>
    <w:rsid w:val="003E4F08"/>
    <w:rsid w:val="003E7A25"/>
    <w:rsid w:val="003F08D1"/>
    <w:rsid w:val="003F1780"/>
    <w:rsid w:val="003F1E28"/>
    <w:rsid w:val="003F29D7"/>
    <w:rsid w:val="003F42C0"/>
    <w:rsid w:val="003F50F4"/>
    <w:rsid w:val="003F5320"/>
    <w:rsid w:val="003F5A63"/>
    <w:rsid w:val="003F5EDB"/>
    <w:rsid w:val="003F76A1"/>
    <w:rsid w:val="00401819"/>
    <w:rsid w:val="00401DE4"/>
    <w:rsid w:val="004037D0"/>
    <w:rsid w:val="004040A7"/>
    <w:rsid w:val="00404453"/>
    <w:rsid w:val="004044DD"/>
    <w:rsid w:val="0040541D"/>
    <w:rsid w:val="0040590D"/>
    <w:rsid w:val="00411392"/>
    <w:rsid w:val="00413B94"/>
    <w:rsid w:val="00413D73"/>
    <w:rsid w:val="00415763"/>
    <w:rsid w:val="0041629D"/>
    <w:rsid w:val="00416C48"/>
    <w:rsid w:val="00421A4F"/>
    <w:rsid w:val="00421DB8"/>
    <w:rsid w:val="004226E2"/>
    <w:rsid w:val="004230CF"/>
    <w:rsid w:val="004236A0"/>
    <w:rsid w:val="00423E7D"/>
    <w:rsid w:val="00424BD7"/>
    <w:rsid w:val="00424BE8"/>
    <w:rsid w:val="004250AD"/>
    <w:rsid w:val="00425861"/>
    <w:rsid w:val="00426426"/>
    <w:rsid w:val="00426D4A"/>
    <w:rsid w:val="004271C1"/>
    <w:rsid w:val="004311AA"/>
    <w:rsid w:val="004311AD"/>
    <w:rsid w:val="0043407A"/>
    <w:rsid w:val="004343FA"/>
    <w:rsid w:val="00435E54"/>
    <w:rsid w:val="00435FC7"/>
    <w:rsid w:val="00442C95"/>
    <w:rsid w:val="0044599D"/>
    <w:rsid w:val="00446B9D"/>
    <w:rsid w:val="004474E1"/>
    <w:rsid w:val="00447D86"/>
    <w:rsid w:val="00451E96"/>
    <w:rsid w:val="00451EAF"/>
    <w:rsid w:val="004524E4"/>
    <w:rsid w:val="00453B34"/>
    <w:rsid w:val="00454C9E"/>
    <w:rsid w:val="00454EB6"/>
    <w:rsid w:val="00456A03"/>
    <w:rsid w:val="00456C98"/>
    <w:rsid w:val="004573FF"/>
    <w:rsid w:val="00460555"/>
    <w:rsid w:val="00465976"/>
    <w:rsid w:val="004660C0"/>
    <w:rsid w:val="004662D1"/>
    <w:rsid w:val="004666AC"/>
    <w:rsid w:val="00467A80"/>
    <w:rsid w:val="00467DDA"/>
    <w:rsid w:val="004716B7"/>
    <w:rsid w:val="00471844"/>
    <w:rsid w:val="00471E3F"/>
    <w:rsid w:val="00473BF3"/>
    <w:rsid w:val="00474436"/>
    <w:rsid w:val="004751BE"/>
    <w:rsid w:val="0047641D"/>
    <w:rsid w:val="00476FA9"/>
    <w:rsid w:val="00480E54"/>
    <w:rsid w:val="004817AF"/>
    <w:rsid w:val="00485B23"/>
    <w:rsid w:val="00485DB5"/>
    <w:rsid w:val="004903FE"/>
    <w:rsid w:val="00491003"/>
    <w:rsid w:val="00491887"/>
    <w:rsid w:val="00494D36"/>
    <w:rsid w:val="00495100"/>
    <w:rsid w:val="004A188F"/>
    <w:rsid w:val="004A1C42"/>
    <w:rsid w:val="004A4B8E"/>
    <w:rsid w:val="004A5684"/>
    <w:rsid w:val="004A62FB"/>
    <w:rsid w:val="004A668D"/>
    <w:rsid w:val="004B0007"/>
    <w:rsid w:val="004B056D"/>
    <w:rsid w:val="004B0955"/>
    <w:rsid w:val="004B17F8"/>
    <w:rsid w:val="004B2878"/>
    <w:rsid w:val="004B2A47"/>
    <w:rsid w:val="004B2BDD"/>
    <w:rsid w:val="004B3530"/>
    <w:rsid w:val="004B4296"/>
    <w:rsid w:val="004B54ED"/>
    <w:rsid w:val="004B7BC7"/>
    <w:rsid w:val="004C022C"/>
    <w:rsid w:val="004C0923"/>
    <w:rsid w:val="004C3164"/>
    <w:rsid w:val="004C39A1"/>
    <w:rsid w:val="004C4EDC"/>
    <w:rsid w:val="004C55AD"/>
    <w:rsid w:val="004D0A2D"/>
    <w:rsid w:val="004D0FD5"/>
    <w:rsid w:val="004D12EE"/>
    <w:rsid w:val="004D2024"/>
    <w:rsid w:val="004D246A"/>
    <w:rsid w:val="004D2E55"/>
    <w:rsid w:val="004D3147"/>
    <w:rsid w:val="004D3750"/>
    <w:rsid w:val="004D3B19"/>
    <w:rsid w:val="004D4435"/>
    <w:rsid w:val="004D5553"/>
    <w:rsid w:val="004D711A"/>
    <w:rsid w:val="004D71D4"/>
    <w:rsid w:val="004D75AF"/>
    <w:rsid w:val="004E1B95"/>
    <w:rsid w:val="004E2324"/>
    <w:rsid w:val="004E33BF"/>
    <w:rsid w:val="004E4003"/>
    <w:rsid w:val="004E423C"/>
    <w:rsid w:val="004E4ADB"/>
    <w:rsid w:val="004E4C18"/>
    <w:rsid w:val="004E626C"/>
    <w:rsid w:val="004E7E97"/>
    <w:rsid w:val="004F2388"/>
    <w:rsid w:val="004F39C0"/>
    <w:rsid w:val="004F522C"/>
    <w:rsid w:val="004F52C8"/>
    <w:rsid w:val="004F6E1C"/>
    <w:rsid w:val="005005B5"/>
    <w:rsid w:val="00501B6D"/>
    <w:rsid w:val="00501CC7"/>
    <w:rsid w:val="005020E3"/>
    <w:rsid w:val="00502FD8"/>
    <w:rsid w:val="00504F83"/>
    <w:rsid w:val="005050E1"/>
    <w:rsid w:val="005055AF"/>
    <w:rsid w:val="00505667"/>
    <w:rsid w:val="00505DC0"/>
    <w:rsid w:val="00507296"/>
    <w:rsid w:val="00512AB3"/>
    <w:rsid w:val="005144DD"/>
    <w:rsid w:val="00515A33"/>
    <w:rsid w:val="00515F1F"/>
    <w:rsid w:val="00520C09"/>
    <w:rsid w:val="0052258E"/>
    <w:rsid w:val="005235EE"/>
    <w:rsid w:val="005244A7"/>
    <w:rsid w:val="00524ED9"/>
    <w:rsid w:val="005317CD"/>
    <w:rsid w:val="005322E8"/>
    <w:rsid w:val="005342FF"/>
    <w:rsid w:val="0053468C"/>
    <w:rsid w:val="00534761"/>
    <w:rsid w:val="00535FBE"/>
    <w:rsid w:val="0053601A"/>
    <w:rsid w:val="00536D02"/>
    <w:rsid w:val="00536E3D"/>
    <w:rsid w:val="005435D1"/>
    <w:rsid w:val="00543D81"/>
    <w:rsid w:val="00544350"/>
    <w:rsid w:val="00546FFF"/>
    <w:rsid w:val="00547AE4"/>
    <w:rsid w:val="00550269"/>
    <w:rsid w:val="00550693"/>
    <w:rsid w:val="00550AF5"/>
    <w:rsid w:val="00550F41"/>
    <w:rsid w:val="005524BA"/>
    <w:rsid w:val="005529AE"/>
    <w:rsid w:val="00552A1B"/>
    <w:rsid w:val="0056024F"/>
    <w:rsid w:val="0056165D"/>
    <w:rsid w:val="005659C2"/>
    <w:rsid w:val="00566012"/>
    <w:rsid w:val="00567873"/>
    <w:rsid w:val="00567ADC"/>
    <w:rsid w:val="00572C24"/>
    <w:rsid w:val="005733E2"/>
    <w:rsid w:val="00575063"/>
    <w:rsid w:val="005753C7"/>
    <w:rsid w:val="005764EC"/>
    <w:rsid w:val="0058052E"/>
    <w:rsid w:val="0058133F"/>
    <w:rsid w:val="005814ED"/>
    <w:rsid w:val="00584D4F"/>
    <w:rsid w:val="00585653"/>
    <w:rsid w:val="00585C8E"/>
    <w:rsid w:val="005870A4"/>
    <w:rsid w:val="00591CF8"/>
    <w:rsid w:val="0059234C"/>
    <w:rsid w:val="00592553"/>
    <w:rsid w:val="0059343F"/>
    <w:rsid w:val="0059360B"/>
    <w:rsid w:val="00593F82"/>
    <w:rsid w:val="0059446E"/>
    <w:rsid w:val="00594BD4"/>
    <w:rsid w:val="005A126E"/>
    <w:rsid w:val="005A1610"/>
    <w:rsid w:val="005A2A81"/>
    <w:rsid w:val="005A2EC4"/>
    <w:rsid w:val="005A33AF"/>
    <w:rsid w:val="005A52FC"/>
    <w:rsid w:val="005A5A8C"/>
    <w:rsid w:val="005B2B5F"/>
    <w:rsid w:val="005B2F4C"/>
    <w:rsid w:val="005B317E"/>
    <w:rsid w:val="005B31FB"/>
    <w:rsid w:val="005B5691"/>
    <w:rsid w:val="005B6EE5"/>
    <w:rsid w:val="005B7BB8"/>
    <w:rsid w:val="005B7C1D"/>
    <w:rsid w:val="005C04F7"/>
    <w:rsid w:val="005C1F48"/>
    <w:rsid w:val="005C3B29"/>
    <w:rsid w:val="005C5133"/>
    <w:rsid w:val="005C5AA6"/>
    <w:rsid w:val="005C62A5"/>
    <w:rsid w:val="005C644A"/>
    <w:rsid w:val="005C7894"/>
    <w:rsid w:val="005C7ED2"/>
    <w:rsid w:val="005D0A2D"/>
    <w:rsid w:val="005D1921"/>
    <w:rsid w:val="005D1C20"/>
    <w:rsid w:val="005D2763"/>
    <w:rsid w:val="005D3839"/>
    <w:rsid w:val="005D3A8B"/>
    <w:rsid w:val="005D4469"/>
    <w:rsid w:val="005D4853"/>
    <w:rsid w:val="005D6012"/>
    <w:rsid w:val="005D72C7"/>
    <w:rsid w:val="005D7BC8"/>
    <w:rsid w:val="005E049D"/>
    <w:rsid w:val="005E2B20"/>
    <w:rsid w:val="005E311C"/>
    <w:rsid w:val="005E3EB4"/>
    <w:rsid w:val="005E55B4"/>
    <w:rsid w:val="005F0D3B"/>
    <w:rsid w:val="005F1DE2"/>
    <w:rsid w:val="005F2C84"/>
    <w:rsid w:val="005F593D"/>
    <w:rsid w:val="005F5D49"/>
    <w:rsid w:val="005F7121"/>
    <w:rsid w:val="006035E5"/>
    <w:rsid w:val="00606D70"/>
    <w:rsid w:val="00607FD1"/>
    <w:rsid w:val="006105A0"/>
    <w:rsid w:val="00610E58"/>
    <w:rsid w:val="0061129E"/>
    <w:rsid w:val="00613914"/>
    <w:rsid w:val="00614259"/>
    <w:rsid w:val="00614801"/>
    <w:rsid w:val="00614CC4"/>
    <w:rsid w:val="00617700"/>
    <w:rsid w:val="006178A0"/>
    <w:rsid w:val="0062087C"/>
    <w:rsid w:val="00620C97"/>
    <w:rsid w:val="00622179"/>
    <w:rsid w:val="00624F24"/>
    <w:rsid w:val="00625A31"/>
    <w:rsid w:val="00627A88"/>
    <w:rsid w:val="00630BB3"/>
    <w:rsid w:val="00630BFE"/>
    <w:rsid w:val="006314F3"/>
    <w:rsid w:val="00631AC3"/>
    <w:rsid w:val="00636F88"/>
    <w:rsid w:val="006404C1"/>
    <w:rsid w:val="00640919"/>
    <w:rsid w:val="0064133D"/>
    <w:rsid w:val="00643CC1"/>
    <w:rsid w:val="00647CD9"/>
    <w:rsid w:val="00650050"/>
    <w:rsid w:val="00650D58"/>
    <w:rsid w:val="006525F3"/>
    <w:rsid w:val="00653AE2"/>
    <w:rsid w:val="00655811"/>
    <w:rsid w:val="006566FC"/>
    <w:rsid w:val="00657E9B"/>
    <w:rsid w:val="00661A0A"/>
    <w:rsid w:val="00663813"/>
    <w:rsid w:val="00664C01"/>
    <w:rsid w:val="00665892"/>
    <w:rsid w:val="00665CCB"/>
    <w:rsid w:val="00666DEE"/>
    <w:rsid w:val="00667937"/>
    <w:rsid w:val="00670629"/>
    <w:rsid w:val="006725A0"/>
    <w:rsid w:val="00673057"/>
    <w:rsid w:val="006734D9"/>
    <w:rsid w:val="00673922"/>
    <w:rsid w:val="00675678"/>
    <w:rsid w:val="00676C43"/>
    <w:rsid w:val="00676F8E"/>
    <w:rsid w:val="00681094"/>
    <w:rsid w:val="00681FF1"/>
    <w:rsid w:val="00683D77"/>
    <w:rsid w:val="0068521F"/>
    <w:rsid w:val="0069003B"/>
    <w:rsid w:val="0069046A"/>
    <w:rsid w:val="0069204F"/>
    <w:rsid w:val="00692750"/>
    <w:rsid w:val="00692F74"/>
    <w:rsid w:val="006936C9"/>
    <w:rsid w:val="00694D53"/>
    <w:rsid w:val="00694DAF"/>
    <w:rsid w:val="006950CF"/>
    <w:rsid w:val="00695857"/>
    <w:rsid w:val="006965AD"/>
    <w:rsid w:val="00697111"/>
    <w:rsid w:val="006A0C9C"/>
    <w:rsid w:val="006A1EF2"/>
    <w:rsid w:val="006A28CD"/>
    <w:rsid w:val="006A2FBB"/>
    <w:rsid w:val="006A3666"/>
    <w:rsid w:val="006A4DED"/>
    <w:rsid w:val="006A563E"/>
    <w:rsid w:val="006A7C71"/>
    <w:rsid w:val="006B1B61"/>
    <w:rsid w:val="006B1DE2"/>
    <w:rsid w:val="006B2E6F"/>
    <w:rsid w:val="006B5D4F"/>
    <w:rsid w:val="006B6BC7"/>
    <w:rsid w:val="006B7625"/>
    <w:rsid w:val="006B7E98"/>
    <w:rsid w:val="006C2919"/>
    <w:rsid w:val="006C2F4C"/>
    <w:rsid w:val="006C33B7"/>
    <w:rsid w:val="006C3B41"/>
    <w:rsid w:val="006C4593"/>
    <w:rsid w:val="006C4B6D"/>
    <w:rsid w:val="006C4E8A"/>
    <w:rsid w:val="006C78E4"/>
    <w:rsid w:val="006C7FC1"/>
    <w:rsid w:val="006D2B79"/>
    <w:rsid w:val="006D409A"/>
    <w:rsid w:val="006D42EF"/>
    <w:rsid w:val="006D49DC"/>
    <w:rsid w:val="006D5028"/>
    <w:rsid w:val="006D51D9"/>
    <w:rsid w:val="006D6131"/>
    <w:rsid w:val="006D741C"/>
    <w:rsid w:val="006D7FB8"/>
    <w:rsid w:val="006E18BC"/>
    <w:rsid w:val="006E2BE0"/>
    <w:rsid w:val="006E35A0"/>
    <w:rsid w:val="006E3BAC"/>
    <w:rsid w:val="006E3F95"/>
    <w:rsid w:val="006E567C"/>
    <w:rsid w:val="006E5C1A"/>
    <w:rsid w:val="006E60CC"/>
    <w:rsid w:val="006E6CE1"/>
    <w:rsid w:val="006E76DB"/>
    <w:rsid w:val="006E782E"/>
    <w:rsid w:val="006F0499"/>
    <w:rsid w:val="006F0728"/>
    <w:rsid w:val="006F14E5"/>
    <w:rsid w:val="006F37C7"/>
    <w:rsid w:val="006F3838"/>
    <w:rsid w:val="006F3F33"/>
    <w:rsid w:val="006F415F"/>
    <w:rsid w:val="006F620B"/>
    <w:rsid w:val="006F7361"/>
    <w:rsid w:val="006F7968"/>
    <w:rsid w:val="007001E8"/>
    <w:rsid w:val="007043B5"/>
    <w:rsid w:val="00704ACE"/>
    <w:rsid w:val="00704CC1"/>
    <w:rsid w:val="00705BA3"/>
    <w:rsid w:val="0070656A"/>
    <w:rsid w:val="007067D5"/>
    <w:rsid w:val="00706A05"/>
    <w:rsid w:val="007118CB"/>
    <w:rsid w:val="00712601"/>
    <w:rsid w:val="00713D62"/>
    <w:rsid w:val="00714CE6"/>
    <w:rsid w:val="0071550C"/>
    <w:rsid w:val="0071568F"/>
    <w:rsid w:val="00716460"/>
    <w:rsid w:val="0071685B"/>
    <w:rsid w:val="00720CC4"/>
    <w:rsid w:val="007219CE"/>
    <w:rsid w:val="007223D8"/>
    <w:rsid w:val="007233FD"/>
    <w:rsid w:val="00723415"/>
    <w:rsid w:val="00723839"/>
    <w:rsid w:val="00723C35"/>
    <w:rsid w:val="0072444C"/>
    <w:rsid w:val="00726450"/>
    <w:rsid w:val="00727830"/>
    <w:rsid w:val="00727AF1"/>
    <w:rsid w:val="00727B1B"/>
    <w:rsid w:val="00731278"/>
    <w:rsid w:val="00731676"/>
    <w:rsid w:val="0073333B"/>
    <w:rsid w:val="007333BB"/>
    <w:rsid w:val="00733A68"/>
    <w:rsid w:val="00735AE9"/>
    <w:rsid w:val="00737EC0"/>
    <w:rsid w:val="00740A31"/>
    <w:rsid w:val="00740FF9"/>
    <w:rsid w:val="007419B0"/>
    <w:rsid w:val="00741A5B"/>
    <w:rsid w:val="00742AC6"/>
    <w:rsid w:val="00742DD7"/>
    <w:rsid w:val="00743564"/>
    <w:rsid w:val="00744DDC"/>
    <w:rsid w:val="00745BFD"/>
    <w:rsid w:val="00745C90"/>
    <w:rsid w:val="00746061"/>
    <w:rsid w:val="00746326"/>
    <w:rsid w:val="007479B2"/>
    <w:rsid w:val="00747B52"/>
    <w:rsid w:val="0075104F"/>
    <w:rsid w:val="00753513"/>
    <w:rsid w:val="007544BE"/>
    <w:rsid w:val="00755FCA"/>
    <w:rsid w:val="00756200"/>
    <w:rsid w:val="00757101"/>
    <w:rsid w:val="00757465"/>
    <w:rsid w:val="00757EA2"/>
    <w:rsid w:val="007600A0"/>
    <w:rsid w:val="0076075E"/>
    <w:rsid w:val="007632DE"/>
    <w:rsid w:val="007640A8"/>
    <w:rsid w:val="0076452B"/>
    <w:rsid w:val="00764628"/>
    <w:rsid w:val="00765570"/>
    <w:rsid w:val="007655BE"/>
    <w:rsid w:val="007656D7"/>
    <w:rsid w:val="00765834"/>
    <w:rsid w:val="007658BE"/>
    <w:rsid w:val="0076627F"/>
    <w:rsid w:val="00766451"/>
    <w:rsid w:val="00767655"/>
    <w:rsid w:val="00767F0A"/>
    <w:rsid w:val="0077169D"/>
    <w:rsid w:val="00771F45"/>
    <w:rsid w:val="00775A05"/>
    <w:rsid w:val="0078030E"/>
    <w:rsid w:val="0078044C"/>
    <w:rsid w:val="00780720"/>
    <w:rsid w:val="007820E5"/>
    <w:rsid w:val="007826FB"/>
    <w:rsid w:val="007843EA"/>
    <w:rsid w:val="00790056"/>
    <w:rsid w:val="00792723"/>
    <w:rsid w:val="00795674"/>
    <w:rsid w:val="00796700"/>
    <w:rsid w:val="007A0427"/>
    <w:rsid w:val="007A2096"/>
    <w:rsid w:val="007A2A1E"/>
    <w:rsid w:val="007A35E2"/>
    <w:rsid w:val="007A40F5"/>
    <w:rsid w:val="007A484E"/>
    <w:rsid w:val="007A495F"/>
    <w:rsid w:val="007A4E01"/>
    <w:rsid w:val="007A625E"/>
    <w:rsid w:val="007A64DD"/>
    <w:rsid w:val="007B1C57"/>
    <w:rsid w:val="007B263D"/>
    <w:rsid w:val="007B2BDD"/>
    <w:rsid w:val="007B63D6"/>
    <w:rsid w:val="007B67CB"/>
    <w:rsid w:val="007B737E"/>
    <w:rsid w:val="007C6AF1"/>
    <w:rsid w:val="007C6B15"/>
    <w:rsid w:val="007D1B6C"/>
    <w:rsid w:val="007D1D20"/>
    <w:rsid w:val="007D2F93"/>
    <w:rsid w:val="007D384D"/>
    <w:rsid w:val="007D4822"/>
    <w:rsid w:val="007D7A71"/>
    <w:rsid w:val="007D7B6F"/>
    <w:rsid w:val="007E07D1"/>
    <w:rsid w:val="007E084C"/>
    <w:rsid w:val="007E0EB6"/>
    <w:rsid w:val="007E1B44"/>
    <w:rsid w:val="007E1BFF"/>
    <w:rsid w:val="007E234C"/>
    <w:rsid w:val="007E3ADE"/>
    <w:rsid w:val="007E5177"/>
    <w:rsid w:val="007E5743"/>
    <w:rsid w:val="007E6644"/>
    <w:rsid w:val="007E6B4B"/>
    <w:rsid w:val="007E7432"/>
    <w:rsid w:val="007E78F0"/>
    <w:rsid w:val="007F0C3D"/>
    <w:rsid w:val="007F14F3"/>
    <w:rsid w:val="007F47EF"/>
    <w:rsid w:val="007F6283"/>
    <w:rsid w:val="007F6E46"/>
    <w:rsid w:val="0080215D"/>
    <w:rsid w:val="00803078"/>
    <w:rsid w:val="008032C9"/>
    <w:rsid w:val="00803EAC"/>
    <w:rsid w:val="008045D1"/>
    <w:rsid w:val="0081288E"/>
    <w:rsid w:val="008131FA"/>
    <w:rsid w:val="008134E9"/>
    <w:rsid w:val="00813C51"/>
    <w:rsid w:val="00814E24"/>
    <w:rsid w:val="00815211"/>
    <w:rsid w:val="00815AF4"/>
    <w:rsid w:val="00816F7A"/>
    <w:rsid w:val="0082057B"/>
    <w:rsid w:val="00820E78"/>
    <w:rsid w:val="008231E7"/>
    <w:rsid w:val="008237A9"/>
    <w:rsid w:val="00823FE6"/>
    <w:rsid w:val="008247B9"/>
    <w:rsid w:val="008247FE"/>
    <w:rsid w:val="00824BCE"/>
    <w:rsid w:val="0082524A"/>
    <w:rsid w:val="00825CC9"/>
    <w:rsid w:val="00825F97"/>
    <w:rsid w:val="00827ADF"/>
    <w:rsid w:val="00832599"/>
    <w:rsid w:val="008329BD"/>
    <w:rsid w:val="00835FD3"/>
    <w:rsid w:val="008363E5"/>
    <w:rsid w:val="00837F35"/>
    <w:rsid w:val="008409DA"/>
    <w:rsid w:val="00841D09"/>
    <w:rsid w:val="00842F05"/>
    <w:rsid w:val="008439A4"/>
    <w:rsid w:val="0084581F"/>
    <w:rsid w:val="0084662C"/>
    <w:rsid w:val="00846ECD"/>
    <w:rsid w:val="008477D8"/>
    <w:rsid w:val="00850CF7"/>
    <w:rsid w:val="0085302A"/>
    <w:rsid w:val="00853DE3"/>
    <w:rsid w:val="00855B3B"/>
    <w:rsid w:val="00856105"/>
    <w:rsid w:val="00863057"/>
    <w:rsid w:val="00865146"/>
    <w:rsid w:val="0086679B"/>
    <w:rsid w:val="008674C0"/>
    <w:rsid w:val="00867DB6"/>
    <w:rsid w:val="00872E59"/>
    <w:rsid w:val="00873001"/>
    <w:rsid w:val="00875325"/>
    <w:rsid w:val="00880284"/>
    <w:rsid w:val="00880AF9"/>
    <w:rsid w:val="00881458"/>
    <w:rsid w:val="0088338A"/>
    <w:rsid w:val="008859DA"/>
    <w:rsid w:val="008870D2"/>
    <w:rsid w:val="00891540"/>
    <w:rsid w:val="008931C9"/>
    <w:rsid w:val="00894A46"/>
    <w:rsid w:val="00895B55"/>
    <w:rsid w:val="008A0F5C"/>
    <w:rsid w:val="008A1AA9"/>
    <w:rsid w:val="008A2FE1"/>
    <w:rsid w:val="008A3DA6"/>
    <w:rsid w:val="008A5533"/>
    <w:rsid w:val="008A65CE"/>
    <w:rsid w:val="008B0550"/>
    <w:rsid w:val="008B09A3"/>
    <w:rsid w:val="008B2921"/>
    <w:rsid w:val="008B4BEF"/>
    <w:rsid w:val="008B6DC5"/>
    <w:rsid w:val="008B768D"/>
    <w:rsid w:val="008B79DB"/>
    <w:rsid w:val="008C036C"/>
    <w:rsid w:val="008C07F4"/>
    <w:rsid w:val="008C0E47"/>
    <w:rsid w:val="008C155A"/>
    <w:rsid w:val="008C191D"/>
    <w:rsid w:val="008C3B1D"/>
    <w:rsid w:val="008C5003"/>
    <w:rsid w:val="008C63C5"/>
    <w:rsid w:val="008D36B0"/>
    <w:rsid w:val="008D36B9"/>
    <w:rsid w:val="008D4ACD"/>
    <w:rsid w:val="008D5319"/>
    <w:rsid w:val="008E1113"/>
    <w:rsid w:val="008E1B4F"/>
    <w:rsid w:val="008E35C2"/>
    <w:rsid w:val="008E415F"/>
    <w:rsid w:val="008E4A5B"/>
    <w:rsid w:val="008E4CA9"/>
    <w:rsid w:val="008E7692"/>
    <w:rsid w:val="008F0373"/>
    <w:rsid w:val="008F07EA"/>
    <w:rsid w:val="008F123A"/>
    <w:rsid w:val="008F3443"/>
    <w:rsid w:val="008F38CF"/>
    <w:rsid w:val="008F3C6F"/>
    <w:rsid w:val="008F3F1C"/>
    <w:rsid w:val="008F5644"/>
    <w:rsid w:val="008F5DA7"/>
    <w:rsid w:val="008F631F"/>
    <w:rsid w:val="008F6BA6"/>
    <w:rsid w:val="008F71AA"/>
    <w:rsid w:val="00901F45"/>
    <w:rsid w:val="00903F22"/>
    <w:rsid w:val="00905711"/>
    <w:rsid w:val="009065D4"/>
    <w:rsid w:val="00910420"/>
    <w:rsid w:val="009135CF"/>
    <w:rsid w:val="00914716"/>
    <w:rsid w:val="00915711"/>
    <w:rsid w:val="00915F47"/>
    <w:rsid w:val="00916392"/>
    <w:rsid w:val="00916B29"/>
    <w:rsid w:val="009200D1"/>
    <w:rsid w:val="00920334"/>
    <w:rsid w:val="00921DA5"/>
    <w:rsid w:val="00921F3A"/>
    <w:rsid w:val="009220C6"/>
    <w:rsid w:val="009224A4"/>
    <w:rsid w:val="009229C6"/>
    <w:rsid w:val="00922A3D"/>
    <w:rsid w:val="00923A37"/>
    <w:rsid w:val="00924367"/>
    <w:rsid w:val="009253CD"/>
    <w:rsid w:val="0092579A"/>
    <w:rsid w:val="00925A95"/>
    <w:rsid w:val="00927918"/>
    <w:rsid w:val="00927E86"/>
    <w:rsid w:val="00930ACD"/>
    <w:rsid w:val="009349BD"/>
    <w:rsid w:val="0093597C"/>
    <w:rsid w:val="00937143"/>
    <w:rsid w:val="00941105"/>
    <w:rsid w:val="009413C6"/>
    <w:rsid w:val="0094145A"/>
    <w:rsid w:val="0094330F"/>
    <w:rsid w:val="00945001"/>
    <w:rsid w:val="00945F94"/>
    <w:rsid w:val="00947198"/>
    <w:rsid w:val="00947867"/>
    <w:rsid w:val="00952524"/>
    <w:rsid w:val="00952B17"/>
    <w:rsid w:val="00952F7C"/>
    <w:rsid w:val="00955116"/>
    <w:rsid w:val="00956B9F"/>
    <w:rsid w:val="0095730B"/>
    <w:rsid w:val="00960206"/>
    <w:rsid w:val="0096086B"/>
    <w:rsid w:val="0096239D"/>
    <w:rsid w:val="0096274A"/>
    <w:rsid w:val="00964254"/>
    <w:rsid w:val="00964BF4"/>
    <w:rsid w:val="00964FEB"/>
    <w:rsid w:val="009650EE"/>
    <w:rsid w:val="00965707"/>
    <w:rsid w:val="00967908"/>
    <w:rsid w:val="009706BF"/>
    <w:rsid w:val="009713DD"/>
    <w:rsid w:val="00972F56"/>
    <w:rsid w:val="0097506A"/>
    <w:rsid w:val="00975293"/>
    <w:rsid w:val="00977FAE"/>
    <w:rsid w:val="0098045D"/>
    <w:rsid w:val="00980C7B"/>
    <w:rsid w:val="00981311"/>
    <w:rsid w:val="009844AE"/>
    <w:rsid w:val="00985799"/>
    <w:rsid w:val="00987B6C"/>
    <w:rsid w:val="009922D8"/>
    <w:rsid w:val="00994630"/>
    <w:rsid w:val="009947AE"/>
    <w:rsid w:val="00994D73"/>
    <w:rsid w:val="00996557"/>
    <w:rsid w:val="00997767"/>
    <w:rsid w:val="009A00B2"/>
    <w:rsid w:val="009A0A76"/>
    <w:rsid w:val="009A16B0"/>
    <w:rsid w:val="009A3613"/>
    <w:rsid w:val="009A4A37"/>
    <w:rsid w:val="009A4C0E"/>
    <w:rsid w:val="009A5887"/>
    <w:rsid w:val="009A5AEB"/>
    <w:rsid w:val="009A6C0A"/>
    <w:rsid w:val="009A6EC2"/>
    <w:rsid w:val="009B0F0B"/>
    <w:rsid w:val="009B18BD"/>
    <w:rsid w:val="009B29F9"/>
    <w:rsid w:val="009B4017"/>
    <w:rsid w:val="009B56CA"/>
    <w:rsid w:val="009B5C3F"/>
    <w:rsid w:val="009C000F"/>
    <w:rsid w:val="009C133F"/>
    <w:rsid w:val="009C175F"/>
    <w:rsid w:val="009C21CD"/>
    <w:rsid w:val="009C235F"/>
    <w:rsid w:val="009C3139"/>
    <w:rsid w:val="009C4BB8"/>
    <w:rsid w:val="009C59B9"/>
    <w:rsid w:val="009C75D7"/>
    <w:rsid w:val="009D0DDE"/>
    <w:rsid w:val="009D1C96"/>
    <w:rsid w:val="009D29AC"/>
    <w:rsid w:val="009D37EB"/>
    <w:rsid w:val="009D6AC4"/>
    <w:rsid w:val="009D6B32"/>
    <w:rsid w:val="009D7203"/>
    <w:rsid w:val="009D7692"/>
    <w:rsid w:val="009E37F3"/>
    <w:rsid w:val="009E3949"/>
    <w:rsid w:val="009E4138"/>
    <w:rsid w:val="009E4728"/>
    <w:rsid w:val="009E520C"/>
    <w:rsid w:val="009E6620"/>
    <w:rsid w:val="009E739D"/>
    <w:rsid w:val="009F19F1"/>
    <w:rsid w:val="009F2785"/>
    <w:rsid w:val="009F2846"/>
    <w:rsid w:val="009F2E02"/>
    <w:rsid w:val="009F4676"/>
    <w:rsid w:val="009F6F13"/>
    <w:rsid w:val="00A0009A"/>
    <w:rsid w:val="00A00464"/>
    <w:rsid w:val="00A01386"/>
    <w:rsid w:val="00A01A54"/>
    <w:rsid w:val="00A034BE"/>
    <w:rsid w:val="00A03FC6"/>
    <w:rsid w:val="00A05B54"/>
    <w:rsid w:val="00A061A9"/>
    <w:rsid w:val="00A07444"/>
    <w:rsid w:val="00A1097A"/>
    <w:rsid w:val="00A13430"/>
    <w:rsid w:val="00A15133"/>
    <w:rsid w:val="00A15EEB"/>
    <w:rsid w:val="00A17938"/>
    <w:rsid w:val="00A21039"/>
    <w:rsid w:val="00A21B8F"/>
    <w:rsid w:val="00A21CAF"/>
    <w:rsid w:val="00A22D14"/>
    <w:rsid w:val="00A2393C"/>
    <w:rsid w:val="00A24860"/>
    <w:rsid w:val="00A2498C"/>
    <w:rsid w:val="00A25BFD"/>
    <w:rsid w:val="00A25E2A"/>
    <w:rsid w:val="00A265D5"/>
    <w:rsid w:val="00A27A6F"/>
    <w:rsid w:val="00A27F27"/>
    <w:rsid w:val="00A31D70"/>
    <w:rsid w:val="00A330AC"/>
    <w:rsid w:val="00A3760C"/>
    <w:rsid w:val="00A40FE8"/>
    <w:rsid w:val="00A41D50"/>
    <w:rsid w:val="00A422CA"/>
    <w:rsid w:val="00A441E2"/>
    <w:rsid w:val="00A44DCE"/>
    <w:rsid w:val="00A45B41"/>
    <w:rsid w:val="00A46BB8"/>
    <w:rsid w:val="00A47482"/>
    <w:rsid w:val="00A51827"/>
    <w:rsid w:val="00A52DAC"/>
    <w:rsid w:val="00A530EE"/>
    <w:rsid w:val="00A54118"/>
    <w:rsid w:val="00A55376"/>
    <w:rsid w:val="00A60B28"/>
    <w:rsid w:val="00A610C0"/>
    <w:rsid w:val="00A61587"/>
    <w:rsid w:val="00A62C9E"/>
    <w:rsid w:val="00A648EC"/>
    <w:rsid w:val="00A649EC"/>
    <w:rsid w:val="00A65F7C"/>
    <w:rsid w:val="00A660D4"/>
    <w:rsid w:val="00A714C1"/>
    <w:rsid w:val="00A73B15"/>
    <w:rsid w:val="00A74EFF"/>
    <w:rsid w:val="00A75F75"/>
    <w:rsid w:val="00A762FA"/>
    <w:rsid w:val="00A77390"/>
    <w:rsid w:val="00A77AB0"/>
    <w:rsid w:val="00A8127E"/>
    <w:rsid w:val="00A81CE7"/>
    <w:rsid w:val="00A8288F"/>
    <w:rsid w:val="00A82B43"/>
    <w:rsid w:val="00A83618"/>
    <w:rsid w:val="00A904E7"/>
    <w:rsid w:val="00A909DB"/>
    <w:rsid w:val="00A919FA"/>
    <w:rsid w:val="00A91F36"/>
    <w:rsid w:val="00A92DC5"/>
    <w:rsid w:val="00A942F9"/>
    <w:rsid w:val="00A95250"/>
    <w:rsid w:val="00AA1A04"/>
    <w:rsid w:val="00AA2032"/>
    <w:rsid w:val="00AA43DF"/>
    <w:rsid w:val="00AA531A"/>
    <w:rsid w:val="00AB0FF1"/>
    <w:rsid w:val="00AB244C"/>
    <w:rsid w:val="00AB292C"/>
    <w:rsid w:val="00AB2A40"/>
    <w:rsid w:val="00AB4296"/>
    <w:rsid w:val="00AB509C"/>
    <w:rsid w:val="00AB614F"/>
    <w:rsid w:val="00AB6592"/>
    <w:rsid w:val="00AB6B93"/>
    <w:rsid w:val="00AB6BD8"/>
    <w:rsid w:val="00AC0334"/>
    <w:rsid w:val="00AC101C"/>
    <w:rsid w:val="00AC1555"/>
    <w:rsid w:val="00AC3E98"/>
    <w:rsid w:val="00AC4581"/>
    <w:rsid w:val="00AC7E30"/>
    <w:rsid w:val="00AD15DE"/>
    <w:rsid w:val="00AD1A25"/>
    <w:rsid w:val="00AD211A"/>
    <w:rsid w:val="00AD24BC"/>
    <w:rsid w:val="00AD4B05"/>
    <w:rsid w:val="00AD53FC"/>
    <w:rsid w:val="00AD56AD"/>
    <w:rsid w:val="00AD7153"/>
    <w:rsid w:val="00AE0582"/>
    <w:rsid w:val="00AE3125"/>
    <w:rsid w:val="00AE3355"/>
    <w:rsid w:val="00AE3531"/>
    <w:rsid w:val="00AE7ADE"/>
    <w:rsid w:val="00AF2374"/>
    <w:rsid w:val="00AF3CDA"/>
    <w:rsid w:val="00AF5212"/>
    <w:rsid w:val="00AF6EC3"/>
    <w:rsid w:val="00AF7859"/>
    <w:rsid w:val="00B00817"/>
    <w:rsid w:val="00B01307"/>
    <w:rsid w:val="00B01362"/>
    <w:rsid w:val="00B033BD"/>
    <w:rsid w:val="00B04630"/>
    <w:rsid w:val="00B051DB"/>
    <w:rsid w:val="00B059CF"/>
    <w:rsid w:val="00B05E39"/>
    <w:rsid w:val="00B07125"/>
    <w:rsid w:val="00B10869"/>
    <w:rsid w:val="00B10E51"/>
    <w:rsid w:val="00B130AF"/>
    <w:rsid w:val="00B15CAD"/>
    <w:rsid w:val="00B1709A"/>
    <w:rsid w:val="00B21F34"/>
    <w:rsid w:val="00B22F13"/>
    <w:rsid w:val="00B2300F"/>
    <w:rsid w:val="00B232E8"/>
    <w:rsid w:val="00B236F1"/>
    <w:rsid w:val="00B241E3"/>
    <w:rsid w:val="00B24D33"/>
    <w:rsid w:val="00B2542E"/>
    <w:rsid w:val="00B274AD"/>
    <w:rsid w:val="00B27595"/>
    <w:rsid w:val="00B3457A"/>
    <w:rsid w:val="00B34718"/>
    <w:rsid w:val="00B438CA"/>
    <w:rsid w:val="00B43DAA"/>
    <w:rsid w:val="00B47571"/>
    <w:rsid w:val="00B51DE6"/>
    <w:rsid w:val="00B52E32"/>
    <w:rsid w:val="00B5323E"/>
    <w:rsid w:val="00B55BF9"/>
    <w:rsid w:val="00B56077"/>
    <w:rsid w:val="00B571E9"/>
    <w:rsid w:val="00B6372F"/>
    <w:rsid w:val="00B66843"/>
    <w:rsid w:val="00B66994"/>
    <w:rsid w:val="00B66D7C"/>
    <w:rsid w:val="00B67134"/>
    <w:rsid w:val="00B67DFF"/>
    <w:rsid w:val="00B67E2F"/>
    <w:rsid w:val="00B7040A"/>
    <w:rsid w:val="00B72BD9"/>
    <w:rsid w:val="00B741DE"/>
    <w:rsid w:val="00B775CD"/>
    <w:rsid w:val="00B77A5A"/>
    <w:rsid w:val="00B812BA"/>
    <w:rsid w:val="00B8258E"/>
    <w:rsid w:val="00B83D33"/>
    <w:rsid w:val="00B84277"/>
    <w:rsid w:val="00B8468F"/>
    <w:rsid w:val="00B85E45"/>
    <w:rsid w:val="00B86A56"/>
    <w:rsid w:val="00B8790F"/>
    <w:rsid w:val="00B905FF"/>
    <w:rsid w:val="00B924BD"/>
    <w:rsid w:val="00B9415B"/>
    <w:rsid w:val="00BA151F"/>
    <w:rsid w:val="00BA446B"/>
    <w:rsid w:val="00BA67EE"/>
    <w:rsid w:val="00BA7DA3"/>
    <w:rsid w:val="00BB095D"/>
    <w:rsid w:val="00BB52AB"/>
    <w:rsid w:val="00BC0DB4"/>
    <w:rsid w:val="00BC4399"/>
    <w:rsid w:val="00BD14B6"/>
    <w:rsid w:val="00BD38A8"/>
    <w:rsid w:val="00BD431B"/>
    <w:rsid w:val="00BD5604"/>
    <w:rsid w:val="00BD5B46"/>
    <w:rsid w:val="00BE00F7"/>
    <w:rsid w:val="00BE2E20"/>
    <w:rsid w:val="00BE3ADC"/>
    <w:rsid w:val="00BE7523"/>
    <w:rsid w:val="00BE79A5"/>
    <w:rsid w:val="00BE7E4D"/>
    <w:rsid w:val="00BF1CB4"/>
    <w:rsid w:val="00BF34A9"/>
    <w:rsid w:val="00BF531E"/>
    <w:rsid w:val="00BF6475"/>
    <w:rsid w:val="00BF6A25"/>
    <w:rsid w:val="00BF6E7C"/>
    <w:rsid w:val="00C040D8"/>
    <w:rsid w:val="00C055F9"/>
    <w:rsid w:val="00C05B1B"/>
    <w:rsid w:val="00C06995"/>
    <w:rsid w:val="00C06BA9"/>
    <w:rsid w:val="00C11358"/>
    <w:rsid w:val="00C1223B"/>
    <w:rsid w:val="00C1296A"/>
    <w:rsid w:val="00C1732C"/>
    <w:rsid w:val="00C20C0C"/>
    <w:rsid w:val="00C21412"/>
    <w:rsid w:val="00C25C69"/>
    <w:rsid w:val="00C26AE9"/>
    <w:rsid w:val="00C27353"/>
    <w:rsid w:val="00C27C6B"/>
    <w:rsid w:val="00C3112C"/>
    <w:rsid w:val="00C311D3"/>
    <w:rsid w:val="00C316F6"/>
    <w:rsid w:val="00C3480A"/>
    <w:rsid w:val="00C34DF7"/>
    <w:rsid w:val="00C36B2E"/>
    <w:rsid w:val="00C36DAB"/>
    <w:rsid w:val="00C37974"/>
    <w:rsid w:val="00C411B1"/>
    <w:rsid w:val="00C41408"/>
    <w:rsid w:val="00C41CD4"/>
    <w:rsid w:val="00C42123"/>
    <w:rsid w:val="00C422C4"/>
    <w:rsid w:val="00C43000"/>
    <w:rsid w:val="00C47336"/>
    <w:rsid w:val="00C479E6"/>
    <w:rsid w:val="00C505B4"/>
    <w:rsid w:val="00C50F81"/>
    <w:rsid w:val="00C516A4"/>
    <w:rsid w:val="00C52549"/>
    <w:rsid w:val="00C5257E"/>
    <w:rsid w:val="00C525C2"/>
    <w:rsid w:val="00C53FD4"/>
    <w:rsid w:val="00C54253"/>
    <w:rsid w:val="00C54F4E"/>
    <w:rsid w:val="00C553B9"/>
    <w:rsid w:val="00C5613E"/>
    <w:rsid w:val="00C57091"/>
    <w:rsid w:val="00C57E50"/>
    <w:rsid w:val="00C57EF2"/>
    <w:rsid w:val="00C60044"/>
    <w:rsid w:val="00C60065"/>
    <w:rsid w:val="00C61486"/>
    <w:rsid w:val="00C63B29"/>
    <w:rsid w:val="00C64ACB"/>
    <w:rsid w:val="00C66CE8"/>
    <w:rsid w:val="00C67460"/>
    <w:rsid w:val="00C70223"/>
    <w:rsid w:val="00C7054A"/>
    <w:rsid w:val="00C71697"/>
    <w:rsid w:val="00C72DB7"/>
    <w:rsid w:val="00C75699"/>
    <w:rsid w:val="00C75949"/>
    <w:rsid w:val="00C77845"/>
    <w:rsid w:val="00C80755"/>
    <w:rsid w:val="00C81C9A"/>
    <w:rsid w:val="00C826F9"/>
    <w:rsid w:val="00C8333B"/>
    <w:rsid w:val="00C83692"/>
    <w:rsid w:val="00C83788"/>
    <w:rsid w:val="00C8450C"/>
    <w:rsid w:val="00C87D99"/>
    <w:rsid w:val="00C9133F"/>
    <w:rsid w:val="00C91CBC"/>
    <w:rsid w:val="00C92ADC"/>
    <w:rsid w:val="00C95F14"/>
    <w:rsid w:val="00C96C8D"/>
    <w:rsid w:val="00CA00D5"/>
    <w:rsid w:val="00CA0437"/>
    <w:rsid w:val="00CA1531"/>
    <w:rsid w:val="00CA17B3"/>
    <w:rsid w:val="00CA1884"/>
    <w:rsid w:val="00CA1A79"/>
    <w:rsid w:val="00CA3918"/>
    <w:rsid w:val="00CA4A2B"/>
    <w:rsid w:val="00CA686C"/>
    <w:rsid w:val="00CA6A42"/>
    <w:rsid w:val="00CA6BFC"/>
    <w:rsid w:val="00CA6D39"/>
    <w:rsid w:val="00CB0443"/>
    <w:rsid w:val="00CB0E17"/>
    <w:rsid w:val="00CB134A"/>
    <w:rsid w:val="00CB378D"/>
    <w:rsid w:val="00CB575B"/>
    <w:rsid w:val="00CB670A"/>
    <w:rsid w:val="00CB6C6B"/>
    <w:rsid w:val="00CC011A"/>
    <w:rsid w:val="00CC06FE"/>
    <w:rsid w:val="00CC288E"/>
    <w:rsid w:val="00CC3724"/>
    <w:rsid w:val="00CC4790"/>
    <w:rsid w:val="00CC491F"/>
    <w:rsid w:val="00CC5E92"/>
    <w:rsid w:val="00CC6078"/>
    <w:rsid w:val="00CC74C8"/>
    <w:rsid w:val="00CD1F84"/>
    <w:rsid w:val="00CD2223"/>
    <w:rsid w:val="00CD31CC"/>
    <w:rsid w:val="00CD3D92"/>
    <w:rsid w:val="00CD3F9F"/>
    <w:rsid w:val="00CD4EE0"/>
    <w:rsid w:val="00CD5B23"/>
    <w:rsid w:val="00CD5F35"/>
    <w:rsid w:val="00CD663A"/>
    <w:rsid w:val="00CD7994"/>
    <w:rsid w:val="00CE2DA6"/>
    <w:rsid w:val="00CE4728"/>
    <w:rsid w:val="00CE4830"/>
    <w:rsid w:val="00CE4C14"/>
    <w:rsid w:val="00CE5674"/>
    <w:rsid w:val="00CE57D2"/>
    <w:rsid w:val="00CE6645"/>
    <w:rsid w:val="00CE6B8B"/>
    <w:rsid w:val="00CE7FA4"/>
    <w:rsid w:val="00CF50A6"/>
    <w:rsid w:val="00D00C2D"/>
    <w:rsid w:val="00D01F92"/>
    <w:rsid w:val="00D02D6B"/>
    <w:rsid w:val="00D03029"/>
    <w:rsid w:val="00D03F22"/>
    <w:rsid w:val="00D04DFF"/>
    <w:rsid w:val="00D05AF3"/>
    <w:rsid w:val="00D067B1"/>
    <w:rsid w:val="00D07F13"/>
    <w:rsid w:val="00D12C46"/>
    <w:rsid w:val="00D1380F"/>
    <w:rsid w:val="00D13BFC"/>
    <w:rsid w:val="00D14C1B"/>
    <w:rsid w:val="00D15DFD"/>
    <w:rsid w:val="00D16BFF"/>
    <w:rsid w:val="00D20EF9"/>
    <w:rsid w:val="00D2399A"/>
    <w:rsid w:val="00D25544"/>
    <w:rsid w:val="00D2693E"/>
    <w:rsid w:val="00D26B64"/>
    <w:rsid w:val="00D276A8"/>
    <w:rsid w:val="00D27AEA"/>
    <w:rsid w:val="00D30494"/>
    <w:rsid w:val="00D317EF"/>
    <w:rsid w:val="00D33BB1"/>
    <w:rsid w:val="00D33E54"/>
    <w:rsid w:val="00D34A1E"/>
    <w:rsid w:val="00D34B16"/>
    <w:rsid w:val="00D36C36"/>
    <w:rsid w:val="00D42669"/>
    <w:rsid w:val="00D4279E"/>
    <w:rsid w:val="00D432E7"/>
    <w:rsid w:val="00D4354A"/>
    <w:rsid w:val="00D447B0"/>
    <w:rsid w:val="00D45546"/>
    <w:rsid w:val="00D45746"/>
    <w:rsid w:val="00D46B5E"/>
    <w:rsid w:val="00D500B8"/>
    <w:rsid w:val="00D517D9"/>
    <w:rsid w:val="00D5190C"/>
    <w:rsid w:val="00D51B58"/>
    <w:rsid w:val="00D5241E"/>
    <w:rsid w:val="00D54356"/>
    <w:rsid w:val="00D54E26"/>
    <w:rsid w:val="00D55BE0"/>
    <w:rsid w:val="00D5664F"/>
    <w:rsid w:val="00D56A9F"/>
    <w:rsid w:val="00D56AF0"/>
    <w:rsid w:val="00D56D12"/>
    <w:rsid w:val="00D57664"/>
    <w:rsid w:val="00D60BC1"/>
    <w:rsid w:val="00D60CEF"/>
    <w:rsid w:val="00D60FD0"/>
    <w:rsid w:val="00D6133A"/>
    <w:rsid w:val="00D67F9F"/>
    <w:rsid w:val="00D71C0A"/>
    <w:rsid w:val="00D72935"/>
    <w:rsid w:val="00D733D7"/>
    <w:rsid w:val="00D74A6D"/>
    <w:rsid w:val="00D75F39"/>
    <w:rsid w:val="00D775BA"/>
    <w:rsid w:val="00D77A13"/>
    <w:rsid w:val="00D80A0F"/>
    <w:rsid w:val="00D81116"/>
    <w:rsid w:val="00D86C1E"/>
    <w:rsid w:val="00D91A42"/>
    <w:rsid w:val="00D937F3"/>
    <w:rsid w:val="00D93D30"/>
    <w:rsid w:val="00D94A30"/>
    <w:rsid w:val="00D95350"/>
    <w:rsid w:val="00D96198"/>
    <w:rsid w:val="00D97AEE"/>
    <w:rsid w:val="00DA0126"/>
    <w:rsid w:val="00DA02FD"/>
    <w:rsid w:val="00DA11B8"/>
    <w:rsid w:val="00DA30B9"/>
    <w:rsid w:val="00DA5C72"/>
    <w:rsid w:val="00DA6B80"/>
    <w:rsid w:val="00DB0B0B"/>
    <w:rsid w:val="00DB0FE4"/>
    <w:rsid w:val="00DB1D4B"/>
    <w:rsid w:val="00DB1D79"/>
    <w:rsid w:val="00DB20FF"/>
    <w:rsid w:val="00DB423A"/>
    <w:rsid w:val="00DB42BF"/>
    <w:rsid w:val="00DB55AA"/>
    <w:rsid w:val="00DB5D2C"/>
    <w:rsid w:val="00DB6EB6"/>
    <w:rsid w:val="00DC0729"/>
    <w:rsid w:val="00DC15C9"/>
    <w:rsid w:val="00DC2235"/>
    <w:rsid w:val="00DC2319"/>
    <w:rsid w:val="00DC2CEB"/>
    <w:rsid w:val="00DC2CF9"/>
    <w:rsid w:val="00DC3E88"/>
    <w:rsid w:val="00DC5472"/>
    <w:rsid w:val="00DC6206"/>
    <w:rsid w:val="00DC6A9D"/>
    <w:rsid w:val="00DC7D5A"/>
    <w:rsid w:val="00DD1454"/>
    <w:rsid w:val="00DD4546"/>
    <w:rsid w:val="00DD4DA6"/>
    <w:rsid w:val="00DD5157"/>
    <w:rsid w:val="00DD6149"/>
    <w:rsid w:val="00DD6949"/>
    <w:rsid w:val="00DD6E72"/>
    <w:rsid w:val="00DE027C"/>
    <w:rsid w:val="00DE0871"/>
    <w:rsid w:val="00DE1F80"/>
    <w:rsid w:val="00DE28B2"/>
    <w:rsid w:val="00DE2AA1"/>
    <w:rsid w:val="00DE4670"/>
    <w:rsid w:val="00DE5C11"/>
    <w:rsid w:val="00DF03AD"/>
    <w:rsid w:val="00DF0578"/>
    <w:rsid w:val="00DF2366"/>
    <w:rsid w:val="00DF2582"/>
    <w:rsid w:val="00DF3024"/>
    <w:rsid w:val="00DF3514"/>
    <w:rsid w:val="00DF5169"/>
    <w:rsid w:val="00DF7C77"/>
    <w:rsid w:val="00E00857"/>
    <w:rsid w:val="00E00E14"/>
    <w:rsid w:val="00E01355"/>
    <w:rsid w:val="00E03904"/>
    <w:rsid w:val="00E03F6D"/>
    <w:rsid w:val="00E05879"/>
    <w:rsid w:val="00E05A5D"/>
    <w:rsid w:val="00E06CDA"/>
    <w:rsid w:val="00E101F2"/>
    <w:rsid w:val="00E127D6"/>
    <w:rsid w:val="00E1334B"/>
    <w:rsid w:val="00E159D4"/>
    <w:rsid w:val="00E1654C"/>
    <w:rsid w:val="00E16FEC"/>
    <w:rsid w:val="00E20DA7"/>
    <w:rsid w:val="00E23ED1"/>
    <w:rsid w:val="00E24F6D"/>
    <w:rsid w:val="00E265E9"/>
    <w:rsid w:val="00E26FA8"/>
    <w:rsid w:val="00E307E2"/>
    <w:rsid w:val="00E30BEC"/>
    <w:rsid w:val="00E3198F"/>
    <w:rsid w:val="00E321E5"/>
    <w:rsid w:val="00E336E1"/>
    <w:rsid w:val="00E33A53"/>
    <w:rsid w:val="00E33A9D"/>
    <w:rsid w:val="00E33F60"/>
    <w:rsid w:val="00E33F82"/>
    <w:rsid w:val="00E34551"/>
    <w:rsid w:val="00E34A3B"/>
    <w:rsid w:val="00E34ADB"/>
    <w:rsid w:val="00E36095"/>
    <w:rsid w:val="00E37670"/>
    <w:rsid w:val="00E406D0"/>
    <w:rsid w:val="00E4106F"/>
    <w:rsid w:val="00E4117D"/>
    <w:rsid w:val="00E456C6"/>
    <w:rsid w:val="00E47677"/>
    <w:rsid w:val="00E47E7E"/>
    <w:rsid w:val="00E502D0"/>
    <w:rsid w:val="00E5033C"/>
    <w:rsid w:val="00E54219"/>
    <w:rsid w:val="00E57052"/>
    <w:rsid w:val="00E61704"/>
    <w:rsid w:val="00E623DA"/>
    <w:rsid w:val="00E6282E"/>
    <w:rsid w:val="00E648D3"/>
    <w:rsid w:val="00E66053"/>
    <w:rsid w:val="00E6620B"/>
    <w:rsid w:val="00E66AFA"/>
    <w:rsid w:val="00E71222"/>
    <w:rsid w:val="00E71255"/>
    <w:rsid w:val="00E7154F"/>
    <w:rsid w:val="00E71FA2"/>
    <w:rsid w:val="00E72727"/>
    <w:rsid w:val="00E73353"/>
    <w:rsid w:val="00E77E68"/>
    <w:rsid w:val="00E80595"/>
    <w:rsid w:val="00E80693"/>
    <w:rsid w:val="00E81121"/>
    <w:rsid w:val="00E82C08"/>
    <w:rsid w:val="00E84434"/>
    <w:rsid w:val="00E848B4"/>
    <w:rsid w:val="00E84A73"/>
    <w:rsid w:val="00E859A8"/>
    <w:rsid w:val="00E87AF7"/>
    <w:rsid w:val="00E90607"/>
    <w:rsid w:val="00E909B8"/>
    <w:rsid w:val="00E90DE5"/>
    <w:rsid w:val="00E910E7"/>
    <w:rsid w:val="00E91D00"/>
    <w:rsid w:val="00E9419F"/>
    <w:rsid w:val="00E9516F"/>
    <w:rsid w:val="00E97854"/>
    <w:rsid w:val="00E97EE4"/>
    <w:rsid w:val="00EA0B73"/>
    <w:rsid w:val="00EA3618"/>
    <w:rsid w:val="00EA38E1"/>
    <w:rsid w:val="00EA3BAB"/>
    <w:rsid w:val="00EA5793"/>
    <w:rsid w:val="00EA63F8"/>
    <w:rsid w:val="00EA6BA2"/>
    <w:rsid w:val="00EA7B28"/>
    <w:rsid w:val="00EB0716"/>
    <w:rsid w:val="00EB0F70"/>
    <w:rsid w:val="00EB16BA"/>
    <w:rsid w:val="00EB26DB"/>
    <w:rsid w:val="00EB2D56"/>
    <w:rsid w:val="00EB309A"/>
    <w:rsid w:val="00EB30B8"/>
    <w:rsid w:val="00EB347B"/>
    <w:rsid w:val="00EB3CEE"/>
    <w:rsid w:val="00EB556A"/>
    <w:rsid w:val="00EB6521"/>
    <w:rsid w:val="00EB70F9"/>
    <w:rsid w:val="00EC0AFD"/>
    <w:rsid w:val="00EC128B"/>
    <w:rsid w:val="00EC28CB"/>
    <w:rsid w:val="00EC3B69"/>
    <w:rsid w:val="00EC3E2D"/>
    <w:rsid w:val="00EC479A"/>
    <w:rsid w:val="00EC79BC"/>
    <w:rsid w:val="00EC7DB0"/>
    <w:rsid w:val="00ED4639"/>
    <w:rsid w:val="00ED472E"/>
    <w:rsid w:val="00ED4833"/>
    <w:rsid w:val="00ED7665"/>
    <w:rsid w:val="00EE0AA2"/>
    <w:rsid w:val="00EE14C1"/>
    <w:rsid w:val="00EE3D05"/>
    <w:rsid w:val="00EE4BB0"/>
    <w:rsid w:val="00EE506B"/>
    <w:rsid w:val="00EE51CB"/>
    <w:rsid w:val="00EE6954"/>
    <w:rsid w:val="00EE6EE0"/>
    <w:rsid w:val="00EF0261"/>
    <w:rsid w:val="00EF027D"/>
    <w:rsid w:val="00EF0AAF"/>
    <w:rsid w:val="00EF4329"/>
    <w:rsid w:val="00F01E5A"/>
    <w:rsid w:val="00F0416A"/>
    <w:rsid w:val="00F0544F"/>
    <w:rsid w:val="00F0566C"/>
    <w:rsid w:val="00F06FB0"/>
    <w:rsid w:val="00F107D3"/>
    <w:rsid w:val="00F11392"/>
    <w:rsid w:val="00F12390"/>
    <w:rsid w:val="00F12917"/>
    <w:rsid w:val="00F12DE8"/>
    <w:rsid w:val="00F15F84"/>
    <w:rsid w:val="00F16564"/>
    <w:rsid w:val="00F16CE3"/>
    <w:rsid w:val="00F177FC"/>
    <w:rsid w:val="00F2035B"/>
    <w:rsid w:val="00F20EDB"/>
    <w:rsid w:val="00F211B5"/>
    <w:rsid w:val="00F211C9"/>
    <w:rsid w:val="00F21AB2"/>
    <w:rsid w:val="00F21E62"/>
    <w:rsid w:val="00F22BBE"/>
    <w:rsid w:val="00F23A7F"/>
    <w:rsid w:val="00F24B54"/>
    <w:rsid w:val="00F26756"/>
    <w:rsid w:val="00F26E2A"/>
    <w:rsid w:val="00F27387"/>
    <w:rsid w:val="00F27FC9"/>
    <w:rsid w:val="00F31AEF"/>
    <w:rsid w:val="00F327F3"/>
    <w:rsid w:val="00F34C17"/>
    <w:rsid w:val="00F357BC"/>
    <w:rsid w:val="00F35FF3"/>
    <w:rsid w:val="00F36EF3"/>
    <w:rsid w:val="00F37B57"/>
    <w:rsid w:val="00F40832"/>
    <w:rsid w:val="00F43878"/>
    <w:rsid w:val="00F45C01"/>
    <w:rsid w:val="00F46CD8"/>
    <w:rsid w:val="00F47842"/>
    <w:rsid w:val="00F52329"/>
    <w:rsid w:val="00F52A93"/>
    <w:rsid w:val="00F531F2"/>
    <w:rsid w:val="00F53B39"/>
    <w:rsid w:val="00F543E3"/>
    <w:rsid w:val="00F546D1"/>
    <w:rsid w:val="00F54F86"/>
    <w:rsid w:val="00F562C1"/>
    <w:rsid w:val="00F57463"/>
    <w:rsid w:val="00F57D77"/>
    <w:rsid w:val="00F63A80"/>
    <w:rsid w:val="00F64A1A"/>
    <w:rsid w:val="00F64BED"/>
    <w:rsid w:val="00F64D86"/>
    <w:rsid w:val="00F6505B"/>
    <w:rsid w:val="00F66C10"/>
    <w:rsid w:val="00F66EF7"/>
    <w:rsid w:val="00F672F7"/>
    <w:rsid w:val="00F700E8"/>
    <w:rsid w:val="00F71249"/>
    <w:rsid w:val="00F720A2"/>
    <w:rsid w:val="00F80CA2"/>
    <w:rsid w:val="00F81203"/>
    <w:rsid w:val="00F81B8E"/>
    <w:rsid w:val="00F81D5F"/>
    <w:rsid w:val="00F81E63"/>
    <w:rsid w:val="00F81FC5"/>
    <w:rsid w:val="00F86263"/>
    <w:rsid w:val="00F863DC"/>
    <w:rsid w:val="00F866A7"/>
    <w:rsid w:val="00F903EA"/>
    <w:rsid w:val="00F926A6"/>
    <w:rsid w:val="00F9319B"/>
    <w:rsid w:val="00F9323A"/>
    <w:rsid w:val="00F93C61"/>
    <w:rsid w:val="00F95978"/>
    <w:rsid w:val="00FA1F33"/>
    <w:rsid w:val="00FA240B"/>
    <w:rsid w:val="00FA2E31"/>
    <w:rsid w:val="00FA4E43"/>
    <w:rsid w:val="00FA5268"/>
    <w:rsid w:val="00FA593C"/>
    <w:rsid w:val="00FA6034"/>
    <w:rsid w:val="00FA63AF"/>
    <w:rsid w:val="00FA6E68"/>
    <w:rsid w:val="00FB1703"/>
    <w:rsid w:val="00FB1D5E"/>
    <w:rsid w:val="00FB21E6"/>
    <w:rsid w:val="00FB25DD"/>
    <w:rsid w:val="00FB44B3"/>
    <w:rsid w:val="00FB4CF8"/>
    <w:rsid w:val="00FB5103"/>
    <w:rsid w:val="00FB5176"/>
    <w:rsid w:val="00FB5594"/>
    <w:rsid w:val="00FC0056"/>
    <w:rsid w:val="00FC2769"/>
    <w:rsid w:val="00FC35DD"/>
    <w:rsid w:val="00FC41BF"/>
    <w:rsid w:val="00FC4EB5"/>
    <w:rsid w:val="00FC7163"/>
    <w:rsid w:val="00FD10AE"/>
    <w:rsid w:val="00FD2132"/>
    <w:rsid w:val="00FD3367"/>
    <w:rsid w:val="00FD42D3"/>
    <w:rsid w:val="00FD5609"/>
    <w:rsid w:val="00FD73E8"/>
    <w:rsid w:val="00FD79DB"/>
    <w:rsid w:val="00FD79E7"/>
    <w:rsid w:val="00FE0B26"/>
    <w:rsid w:val="00FE1CA3"/>
    <w:rsid w:val="00FE3405"/>
    <w:rsid w:val="00FE4222"/>
    <w:rsid w:val="00FE5208"/>
    <w:rsid w:val="00FE669A"/>
    <w:rsid w:val="00FF131B"/>
    <w:rsid w:val="00FF36A7"/>
    <w:rsid w:val="00FF42BA"/>
    <w:rsid w:val="00FF60F1"/>
    <w:rsid w:val="00FF6D11"/>
    <w:rsid w:val="00FF6DE5"/>
  </w:rsids>
  <m:mathPr>
    <m:mathFont m:val="Cambria Math"/>
    <m:brkBin m:val="before"/>
    <m:brkBinSub m:val="--"/>
    <m:smallFrac m:val="0"/>
    <m:dispDef/>
    <m:lMargin m:val="0"/>
    <m:rMargin m:val="0"/>
    <m:defJc m:val="centerGroup"/>
    <m:wrapIndent m:val="1440"/>
    <m:intLim m:val="subSup"/>
    <m:naryLim m:val="undOvr"/>
  </m:mathPr>
  <w:themeFontLang w:val="es-EC"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61D55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16778"/>
    <w:pPr>
      <w:spacing w:before="240" w:after="120" w:line="360" w:lineRule="auto"/>
      <w:jc w:val="both"/>
    </w:pPr>
    <w:rPr>
      <w:rFonts w:ascii="Arial" w:hAnsi="Arial"/>
      <w:lang w:val="en-US"/>
    </w:rPr>
  </w:style>
  <w:style w:type="paragraph" w:styleId="Heading1">
    <w:name w:val="heading 1"/>
    <w:basedOn w:val="Normal"/>
    <w:next w:val="Normal"/>
    <w:link w:val="Heading1Char"/>
    <w:uiPriority w:val="9"/>
    <w:qFormat/>
    <w:rsid w:val="001A7E51"/>
    <w:pPr>
      <w:keepNext/>
      <w:keepLines/>
      <w:numPr>
        <w:numId w:val="7"/>
      </w:numPr>
      <w:spacing w:before="480" w:after="24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1A7E51"/>
    <w:pPr>
      <w:keepNext/>
      <w:keepLines/>
      <w:numPr>
        <w:ilvl w:val="1"/>
        <w:numId w:val="7"/>
      </w:numPr>
      <w:spacing w:after="240"/>
      <w:ind w:left="576"/>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EF4329"/>
    <w:pPr>
      <w:keepNext/>
      <w:keepLines/>
      <w:numPr>
        <w:ilvl w:val="2"/>
        <w:numId w:val="7"/>
      </w:numPr>
      <w:spacing w:after="240"/>
      <w:outlineLvl w:val="2"/>
    </w:pPr>
    <w:rPr>
      <w:rFonts w:eastAsiaTheme="majorEastAsia" w:cstheme="majorBidi"/>
      <w:b/>
      <w:bCs/>
    </w:rPr>
  </w:style>
  <w:style w:type="paragraph" w:styleId="Heading4">
    <w:name w:val="heading 4"/>
    <w:basedOn w:val="Normal"/>
    <w:next w:val="Normal"/>
    <w:link w:val="Heading4Char"/>
    <w:qFormat/>
    <w:rsid w:val="006E567C"/>
    <w:pPr>
      <w:keepNext/>
      <w:numPr>
        <w:ilvl w:val="3"/>
        <w:numId w:val="7"/>
      </w:numPr>
      <w:autoSpaceDE w:val="0"/>
      <w:autoSpaceDN w:val="0"/>
      <w:adjustRightInd w:val="0"/>
      <w:spacing w:after="0" w:line="240" w:lineRule="auto"/>
      <w:outlineLvl w:val="3"/>
    </w:pPr>
    <w:rPr>
      <w:rFonts w:ascii="Calibri" w:eastAsia="Times New Roman" w:hAnsi="Calibri" w:cs="Times New Roman"/>
      <w:b/>
      <w:sz w:val="20"/>
      <w:szCs w:val="20"/>
      <w:lang w:val="es-MX" w:eastAsia="es-ES"/>
    </w:rPr>
  </w:style>
  <w:style w:type="paragraph" w:styleId="Heading5">
    <w:name w:val="heading 5"/>
    <w:basedOn w:val="Normal"/>
    <w:next w:val="Normal"/>
    <w:link w:val="Heading5Char"/>
    <w:uiPriority w:val="9"/>
    <w:semiHidden/>
    <w:unhideWhenUsed/>
    <w:qFormat/>
    <w:rsid w:val="00DF7C77"/>
    <w:pPr>
      <w:keepNext/>
      <w:keepLines/>
      <w:numPr>
        <w:ilvl w:val="4"/>
        <w:numId w:val="7"/>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DF7C77"/>
    <w:pPr>
      <w:keepNext/>
      <w:keepLines/>
      <w:numPr>
        <w:ilvl w:val="5"/>
        <w:numId w:val="7"/>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DF7C77"/>
    <w:pPr>
      <w:keepNext/>
      <w:keepLines/>
      <w:numPr>
        <w:ilvl w:val="6"/>
        <w:numId w:val="7"/>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DF7C77"/>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F7C77"/>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7E51"/>
    <w:rPr>
      <w:rFonts w:ascii="Arial" w:eastAsiaTheme="majorEastAsia" w:hAnsi="Arial" w:cstheme="majorBidi"/>
      <w:b/>
      <w:bCs/>
      <w:szCs w:val="28"/>
      <w:lang w:val="en-US"/>
    </w:rPr>
  </w:style>
  <w:style w:type="character" w:customStyle="1" w:styleId="Heading2Char">
    <w:name w:val="Heading 2 Char"/>
    <w:basedOn w:val="DefaultParagraphFont"/>
    <w:link w:val="Heading2"/>
    <w:uiPriority w:val="9"/>
    <w:rsid w:val="001A7E51"/>
    <w:rPr>
      <w:rFonts w:ascii="Arial" w:eastAsiaTheme="majorEastAsia" w:hAnsi="Arial" w:cstheme="majorBidi"/>
      <w:b/>
      <w:bCs/>
      <w:szCs w:val="26"/>
      <w:lang w:val="en-US"/>
    </w:rPr>
  </w:style>
  <w:style w:type="character" w:customStyle="1" w:styleId="Heading3Char">
    <w:name w:val="Heading 3 Char"/>
    <w:basedOn w:val="DefaultParagraphFont"/>
    <w:link w:val="Heading3"/>
    <w:uiPriority w:val="9"/>
    <w:rsid w:val="00EF4329"/>
    <w:rPr>
      <w:rFonts w:ascii="Arial" w:eastAsiaTheme="majorEastAsia" w:hAnsi="Arial" w:cstheme="majorBidi"/>
      <w:b/>
      <w:bCs/>
      <w:lang w:val="en-US"/>
    </w:rPr>
  </w:style>
  <w:style w:type="character" w:customStyle="1" w:styleId="Heading4Char">
    <w:name w:val="Heading 4 Char"/>
    <w:basedOn w:val="DefaultParagraphFont"/>
    <w:link w:val="Heading4"/>
    <w:rsid w:val="006E567C"/>
    <w:rPr>
      <w:rFonts w:ascii="Calibri" w:eastAsia="Times New Roman" w:hAnsi="Calibri" w:cs="Times New Roman"/>
      <w:b/>
      <w:sz w:val="20"/>
      <w:szCs w:val="20"/>
      <w:lang w:val="es-MX" w:eastAsia="es-ES"/>
    </w:rPr>
  </w:style>
  <w:style w:type="character" w:customStyle="1" w:styleId="apple-converted-space">
    <w:name w:val="apple-converted-space"/>
    <w:basedOn w:val="DefaultParagraphFont"/>
    <w:rsid w:val="00C3480A"/>
  </w:style>
  <w:style w:type="character" w:styleId="Strong">
    <w:name w:val="Strong"/>
    <w:basedOn w:val="DefaultParagraphFont"/>
    <w:uiPriority w:val="22"/>
    <w:qFormat/>
    <w:rsid w:val="00C3480A"/>
    <w:rPr>
      <w:b/>
      <w:bCs/>
    </w:rPr>
  </w:style>
  <w:style w:type="paragraph" w:styleId="ListParagraph">
    <w:name w:val="List Paragraph"/>
    <w:basedOn w:val="Normal"/>
    <w:link w:val="ListParagraphChar"/>
    <w:uiPriority w:val="1"/>
    <w:qFormat/>
    <w:rsid w:val="00056D94"/>
    <w:pPr>
      <w:ind w:left="720"/>
      <w:contextualSpacing/>
    </w:pPr>
  </w:style>
  <w:style w:type="paragraph" w:styleId="NormalWeb">
    <w:name w:val="Normal (Web)"/>
    <w:basedOn w:val="Normal"/>
    <w:uiPriority w:val="99"/>
    <w:semiHidden/>
    <w:unhideWhenUsed/>
    <w:rsid w:val="007E6644"/>
    <w:pPr>
      <w:spacing w:before="100" w:beforeAutospacing="1" w:after="100" w:afterAutospacing="1" w:line="240" w:lineRule="auto"/>
    </w:pPr>
    <w:rPr>
      <w:rFonts w:ascii="Times New Roman" w:eastAsia="Times New Roman" w:hAnsi="Times New Roman" w:cs="Times New Roman"/>
      <w:sz w:val="24"/>
      <w:szCs w:val="24"/>
      <w:lang w:eastAsia="es-EC"/>
    </w:rPr>
  </w:style>
  <w:style w:type="paragraph" w:styleId="Header">
    <w:name w:val="header"/>
    <w:basedOn w:val="Normal"/>
    <w:link w:val="HeaderChar"/>
    <w:unhideWhenUsed/>
    <w:rsid w:val="007223D8"/>
    <w:pPr>
      <w:tabs>
        <w:tab w:val="center" w:pos="4252"/>
        <w:tab w:val="right" w:pos="8504"/>
      </w:tabs>
      <w:spacing w:after="0" w:line="240" w:lineRule="auto"/>
    </w:pPr>
  </w:style>
  <w:style w:type="character" w:customStyle="1" w:styleId="HeaderChar">
    <w:name w:val="Header Char"/>
    <w:basedOn w:val="DefaultParagraphFont"/>
    <w:link w:val="Header"/>
    <w:rsid w:val="007223D8"/>
  </w:style>
  <w:style w:type="paragraph" w:styleId="Footer">
    <w:name w:val="footer"/>
    <w:basedOn w:val="Normal"/>
    <w:link w:val="FooterChar"/>
    <w:uiPriority w:val="99"/>
    <w:unhideWhenUsed/>
    <w:rsid w:val="007223D8"/>
    <w:pPr>
      <w:tabs>
        <w:tab w:val="center" w:pos="4252"/>
        <w:tab w:val="right" w:pos="8504"/>
      </w:tabs>
      <w:spacing w:after="0" w:line="240" w:lineRule="auto"/>
    </w:pPr>
  </w:style>
  <w:style w:type="character" w:customStyle="1" w:styleId="FooterChar">
    <w:name w:val="Footer Char"/>
    <w:basedOn w:val="DefaultParagraphFont"/>
    <w:link w:val="Footer"/>
    <w:uiPriority w:val="99"/>
    <w:rsid w:val="007223D8"/>
  </w:style>
  <w:style w:type="table" w:styleId="TableGrid">
    <w:name w:val="Table Grid"/>
    <w:basedOn w:val="TableNormal"/>
    <w:uiPriority w:val="39"/>
    <w:rsid w:val="008A6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8A65C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Grid1-Accent3">
    <w:name w:val="Medium Grid 1 Accent 3"/>
    <w:basedOn w:val="TableNormal"/>
    <w:uiPriority w:val="67"/>
    <w:rsid w:val="008A65C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BalloonText">
    <w:name w:val="Balloon Text"/>
    <w:basedOn w:val="Normal"/>
    <w:link w:val="BalloonTextChar"/>
    <w:uiPriority w:val="99"/>
    <w:semiHidden/>
    <w:unhideWhenUsed/>
    <w:rsid w:val="00665C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CCB"/>
    <w:rPr>
      <w:rFonts w:ascii="Tahoma" w:hAnsi="Tahoma" w:cs="Tahoma"/>
      <w:sz w:val="16"/>
      <w:szCs w:val="16"/>
    </w:rPr>
  </w:style>
  <w:style w:type="paragraph" w:styleId="FootnoteText">
    <w:name w:val="footnote text"/>
    <w:basedOn w:val="Normal"/>
    <w:link w:val="FootnoteTextChar"/>
    <w:uiPriority w:val="99"/>
    <w:semiHidden/>
    <w:unhideWhenUsed/>
    <w:rsid w:val="00CA6B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6BFC"/>
    <w:rPr>
      <w:sz w:val="20"/>
      <w:szCs w:val="20"/>
    </w:rPr>
  </w:style>
  <w:style w:type="character" w:styleId="FootnoteReference">
    <w:name w:val="footnote reference"/>
    <w:basedOn w:val="DefaultParagraphFont"/>
    <w:uiPriority w:val="99"/>
    <w:semiHidden/>
    <w:unhideWhenUsed/>
    <w:rsid w:val="00CA6BFC"/>
    <w:rPr>
      <w:vertAlign w:val="superscript"/>
    </w:rPr>
  </w:style>
  <w:style w:type="paragraph" w:styleId="BodyText">
    <w:name w:val="Body Text"/>
    <w:basedOn w:val="Normal"/>
    <w:link w:val="BodyTextChar"/>
    <w:uiPriority w:val="1"/>
    <w:qFormat/>
    <w:rsid w:val="005524BA"/>
    <w:pPr>
      <w:spacing w:before="80" w:after="80" w:line="280" w:lineRule="exact"/>
      <w:jc w:val="right"/>
    </w:pPr>
    <w:rPr>
      <w:rFonts w:ascii="Tahoma" w:eastAsia="Times New Roman" w:hAnsi="Tahoma" w:cs="Tahoma"/>
      <w:b/>
      <w:sz w:val="40"/>
      <w:szCs w:val="24"/>
      <w:lang w:val="es-MX" w:eastAsia="es-ES"/>
    </w:rPr>
  </w:style>
  <w:style w:type="character" w:customStyle="1" w:styleId="BodyTextChar">
    <w:name w:val="Body Text Char"/>
    <w:basedOn w:val="DefaultParagraphFont"/>
    <w:link w:val="BodyText"/>
    <w:uiPriority w:val="1"/>
    <w:rsid w:val="005524BA"/>
    <w:rPr>
      <w:rFonts w:ascii="Tahoma" w:eastAsia="Times New Roman" w:hAnsi="Tahoma" w:cs="Tahoma"/>
      <w:b/>
      <w:sz w:val="40"/>
      <w:szCs w:val="24"/>
      <w:lang w:val="es-MX" w:eastAsia="es-ES"/>
    </w:rPr>
  </w:style>
  <w:style w:type="paragraph" w:styleId="Title">
    <w:name w:val="Title"/>
    <w:basedOn w:val="Normal"/>
    <w:link w:val="TitleChar"/>
    <w:qFormat/>
    <w:rsid w:val="001A7E51"/>
    <w:pPr>
      <w:numPr>
        <w:numId w:val="2"/>
      </w:numPr>
      <w:spacing w:after="240"/>
      <w:ind w:left="357" w:hanging="357"/>
    </w:pPr>
    <w:rPr>
      <w:rFonts w:eastAsia="Times New Roman" w:cs="Tahoma"/>
      <w:b/>
      <w:sz w:val="24"/>
      <w:szCs w:val="24"/>
      <w:lang w:eastAsia="es-ES"/>
    </w:rPr>
  </w:style>
  <w:style w:type="character" w:customStyle="1" w:styleId="TitleChar">
    <w:name w:val="Title Char"/>
    <w:basedOn w:val="DefaultParagraphFont"/>
    <w:link w:val="Title"/>
    <w:rsid w:val="001A7E51"/>
    <w:rPr>
      <w:rFonts w:ascii="Arial" w:eastAsia="Times New Roman" w:hAnsi="Arial" w:cs="Tahoma"/>
      <w:b/>
      <w:sz w:val="24"/>
      <w:szCs w:val="24"/>
      <w:lang w:val="en-US" w:eastAsia="es-ES"/>
    </w:rPr>
  </w:style>
  <w:style w:type="character" w:customStyle="1" w:styleId="CommentTextChar">
    <w:name w:val="Comment Text Char"/>
    <w:basedOn w:val="DefaultParagraphFont"/>
    <w:link w:val="CommentText"/>
    <w:uiPriority w:val="99"/>
    <w:rsid w:val="003725A4"/>
    <w:rPr>
      <w:rFonts w:ascii="Cambria" w:eastAsia="Cambria" w:hAnsi="Cambria" w:cs="Times New Roman"/>
      <w:sz w:val="20"/>
      <w:szCs w:val="20"/>
      <w:lang w:val="es-ES_tradnl"/>
    </w:rPr>
  </w:style>
  <w:style w:type="paragraph" w:styleId="CommentText">
    <w:name w:val="annotation text"/>
    <w:basedOn w:val="Normal"/>
    <w:link w:val="CommentTextChar"/>
    <w:uiPriority w:val="99"/>
    <w:unhideWhenUsed/>
    <w:rsid w:val="003725A4"/>
    <w:pPr>
      <w:spacing w:line="240" w:lineRule="auto"/>
    </w:pPr>
    <w:rPr>
      <w:rFonts w:ascii="Cambria" w:eastAsia="Cambria" w:hAnsi="Cambria" w:cs="Times New Roman"/>
      <w:sz w:val="20"/>
      <w:szCs w:val="20"/>
    </w:rPr>
  </w:style>
  <w:style w:type="paragraph" w:styleId="Caption">
    <w:name w:val="caption"/>
    <w:basedOn w:val="Normal"/>
    <w:uiPriority w:val="35"/>
    <w:qFormat/>
    <w:rsid w:val="00815AF4"/>
    <w:pPr>
      <w:suppressLineNumbers/>
      <w:suppressAutoHyphens/>
      <w:spacing w:before="120" w:line="240" w:lineRule="auto"/>
    </w:pPr>
    <w:rPr>
      <w:rFonts w:ascii="Myriad Pro" w:eastAsia="Times New Roman" w:hAnsi="Myriad Pro" w:cs="Mangal"/>
      <w:i/>
      <w:iCs/>
      <w:sz w:val="24"/>
      <w:szCs w:val="24"/>
      <w:lang w:val="es-ES" w:eastAsia="zh-CN"/>
    </w:rPr>
  </w:style>
  <w:style w:type="paragraph" w:customStyle="1" w:styleId="xl65">
    <w:name w:val="xl65"/>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w:hAnsi="Times"/>
      <w:sz w:val="20"/>
      <w:szCs w:val="20"/>
      <w:lang w:val="es-EC" w:eastAsia="es-ES"/>
    </w:rPr>
  </w:style>
  <w:style w:type="paragraph" w:customStyle="1" w:styleId="xl66">
    <w:name w:val="xl66"/>
    <w:basedOn w:val="Normal"/>
    <w:rsid w:val="006E56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w:hAnsi="Times"/>
      <w:sz w:val="24"/>
      <w:szCs w:val="24"/>
      <w:lang w:val="es-EC" w:eastAsia="es-ES"/>
    </w:rPr>
  </w:style>
  <w:style w:type="paragraph" w:customStyle="1" w:styleId="xl67">
    <w:name w:val="xl67"/>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w:hAnsi="Times"/>
      <w:sz w:val="24"/>
      <w:szCs w:val="24"/>
      <w:lang w:val="es-EC" w:eastAsia="es-ES"/>
    </w:rPr>
  </w:style>
  <w:style w:type="paragraph" w:customStyle="1" w:styleId="xl68">
    <w:name w:val="xl68"/>
    <w:basedOn w:val="Normal"/>
    <w:rsid w:val="006E56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w:hAnsi="Times"/>
      <w:sz w:val="24"/>
      <w:szCs w:val="24"/>
      <w:lang w:val="es-EC" w:eastAsia="es-ES"/>
    </w:rPr>
  </w:style>
  <w:style w:type="paragraph" w:customStyle="1" w:styleId="xl69">
    <w:name w:val="xl69"/>
    <w:basedOn w:val="Normal"/>
    <w:rsid w:val="006E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w:hAnsi="Times"/>
      <w:sz w:val="26"/>
      <w:szCs w:val="26"/>
      <w:lang w:val="es-EC" w:eastAsia="es-ES"/>
    </w:rPr>
  </w:style>
  <w:style w:type="paragraph" w:customStyle="1" w:styleId="xl70">
    <w:name w:val="xl70"/>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b/>
      <w:bCs/>
      <w:sz w:val="26"/>
      <w:szCs w:val="26"/>
      <w:lang w:val="es-EC" w:eastAsia="es-ES"/>
    </w:rPr>
  </w:style>
  <w:style w:type="paragraph" w:customStyle="1" w:styleId="xl71">
    <w:name w:val="xl71"/>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6"/>
      <w:szCs w:val="26"/>
      <w:lang w:val="es-EC" w:eastAsia="es-ES"/>
    </w:rPr>
  </w:style>
  <w:style w:type="paragraph" w:customStyle="1" w:styleId="xl72">
    <w:name w:val="xl72"/>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6"/>
      <w:szCs w:val="26"/>
      <w:u w:val="single"/>
      <w:lang w:val="es-EC" w:eastAsia="es-ES"/>
    </w:rPr>
  </w:style>
  <w:style w:type="paragraph" w:customStyle="1" w:styleId="xl73">
    <w:name w:val="xl73"/>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6"/>
      <w:szCs w:val="26"/>
      <w:lang w:val="es-EC" w:eastAsia="es-ES"/>
    </w:rPr>
  </w:style>
  <w:style w:type="paragraph" w:customStyle="1" w:styleId="xl74">
    <w:name w:val="xl74"/>
    <w:basedOn w:val="Normal"/>
    <w:rsid w:val="006E567C"/>
    <w:pPr>
      <w:spacing w:before="100" w:beforeAutospacing="1" w:after="100" w:afterAutospacing="1" w:line="240" w:lineRule="auto"/>
      <w:textAlignment w:val="top"/>
    </w:pPr>
    <w:rPr>
      <w:rFonts w:ascii="Times" w:hAnsi="Times"/>
      <w:sz w:val="26"/>
      <w:szCs w:val="26"/>
      <w:lang w:val="es-EC" w:eastAsia="es-ES"/>
    </w:rPr>
  </w:style>
  <w:style w:type="paragraph" w:customStyle="1" w:styleId="xl75">
    <w:name w:val="xl75"/>
    <w:basedOn w:val="Normal"/>
    <w:rsid w:val="006E567C"/>
    <w:pPr>
      <w:pBdr>
        <w:left w:val="single" w:sz="4" w:space="0" w:color="auto"/>
        <w:bottom w:val="single" w:sz="4" w:space="0" w:color="auto"/>
      </w:pBdr>
      <w:shd w:val="clear" w:color="000000" w:fill="92D050"/>
      <w:spacing w:before="100" w:beforeAutospacing="1" w:after="100" w:afterAutospacing="1" w:line="240" w:lineRule="auto"/>
      <w:jc w:val="center"/>
    </w:pPr>
    <w:rPr>
      <w:rFonts w:ascii="Times" w:hAnsi="Times"/>
      <w:sz w:val="24"/>
      <w:szCs w:val="24"/>
      <w:lang w:val="es-EC" w:eastAsia="es-ES"/>
    </w:rPr>
  </w:style>
  <w:style w:type="paragraph" w:customStyle="1" w:styleId="xl76">
    <w:name w:val="xl76"/>
    <w:basedOn w:val="Normal"/>
    <w:rsid w:val="006E567C"/>
    <w:pPr>
      <w:pBdr>
        <w:bottom w:val="single" w:sz="4" w:space="0" w:color="auto"/>
      </w:pBdr>
      <w:shd w:val="clear" w:color="000000" w:fill="92D050"/>
      <w:spacing w:before="100" w:beforeAutospacing="1" w:after="100" w:afterAutospacing="1" w:line="240" w:lineRule="auto"/>
      <w:jc w:val="center"/>
    </w:pPr>
    <w:rPr>
      <w:rFonts w:ascii="Times" w:hAnsi="Times"/>
      <w:sz w:val="24"/>
      <w:szCs w:val="24"/>
      <w:lang w:val="es-EC" w:eastAsia="es-ES"/>
    </w:rPr>
  </w:style>
  <w:style w:type="paragraph" w:customStyle="1" w:styleId="xl77">
    <w:name w:val="xl77"/>
    <w:basedOn w:val="Normal"/>
    <w:rsid w:val="006E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w:hAnsi="Times"/>
      <w:sz w:val="24"/>
      <w:szCs w:val="24"/>
      <w:lang w:val="es-EC" w:eastAsia="es-ES"/>
    </w:rPr>
  </w:style>
  <w:style w:type="paragraph" w:customStyle="1" w:styleId="xl78">
    <w:name w:val="xl78"/>
    <w:basedOn w:val="Normal"/>
    <w:rsid w:val="006E56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w:hAnsi="Times"/>
      <w:sz w:val="20"/>
      <w:szCs w:val="20"/>
      <w:lang w:val="es-EC" w:eastAsia="es-ES"/>
    </w:rPr>
  </w:style>
  <w:style w:type="paragraph" w:customStyle="1" w:styleId="xl79">
    <w:name w:val="xl79"/>
    <w:basedOn w:val="Normal"/>
    <w:rsid w:val="006E567C"/>
    <w:pPr>
      <w:pBdr>
        <w:bottom w:val="single" w:sz="4" w:space="0" w:color="auto"/>
      </w:pBdr>
      <w:shd w:val="clear" w:color="000000" w:fill="92D050"/>
      <w:spacing w:before="100" w:beforeAutospacing="1" w:after="100" w:afterAutospacing="1" w:line="240" w:lineRule="auto"/>
      <w:jc w:val="center"/>
    </w:pPr>
    <w:rPr>
      <w:rFonts w:ascii="Times" w:hAnsi="Times"/>
      <w:sz w:val="24"/>
      <w:szCs w:val="24"/>
      <w:lang w:val="es-EC" w:eastAsia="es-ES"/>
    </w:rPr>
  </w:style>
  <w:style w:type="paragraph" w:customStyle="1" w:styleId="xl80">
    <w:name w:val="xl80"/>
    <w:basedOn w:val="Normal"/>
    <w:rsid w:val="006E567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w:hAnsi="Times"/>
      <w:sz w:val="24"/>
      <w:szCs w:val="24"/>
      <w:lang w:val="es-EC" w:eastAsia="es-ES"/>
    </w:rPr>
  </w:style>
  <w:style w:type="paragraph" w:customStyle="1" w:styleId="xl81">
    <w:name w:val="xl81"/>
    <w:basedOn w:val="Normal"/>
    <w:rsid w:val="006E567C"/>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w:hAnsi="Times"/>
      <w:sz w:val="24"/>
      <w:szCs w:val="24"/>
      <w:lang w:val="es-EC" w:eastAsia="es-ES"/>
    </w:rPr>
  </w:style>
  <w:style w:type="paragraph" w:customStyle="1" w:styleId="xl82">
    <w:name w:val="xl82"/>
    <w:basedOn w:val="Normal"/>
    <w:rsid w:val="006E567C"/>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w:hAnsi="Times"/>
      <w:sz w:val="20"/>
      <w:szCs w:val="20"/>
      <w:lang w:val="es-EC" w:eastAsia="es-ES"/>
    </w:rPr>
  </w:style>
  <w:style w:type="paragraph" w:customStyle="1" w:styleId="xl83">
    <w:name w:val="xl83"/>
    <w:basedOn w:val="Normal"/>
    <w:rsid w:val="006E567C"/>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pPr>
    <w:rPr>
      <w:rFonts w:ascii="Times" w:hAnsi="Times"/>
      <w:sz w:val="24"/>
      <w:szCs w:val="24"/>
      <w:lang w:val="es-EC" w:eastAsia="es-ES"/>
    </w:rPr>
  </w:style>
  <w:style w:type="table" w:styleId="GridTable1Light-Accent6">
    <w:name w:val="Grid Table 1 Light Accent 6"/>
    <w:basedOn w:val="TableNormal"/>
    <w:uiPriority w:val="46"/>
    <w:rsid w:val="00421DB8"/>
    <w:pPr>
      <w:spacing w:after="0" w:line="240" w:lineRule="auto"/>
    </w:pPr>
    <w:rPr>
      <w:sz w:val="24"/>
      <w:szCs w:val="24"/>
      <w:lang w:val="es-ES_tradn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character" w:styleId="PageNumber">
    <w:name w:val="page number"/>
    <w:basedOn w:val="DefaultParagraphFont"/>
    <w:uiPriority w:val="99"/>
    <w:semiHidden/>
    <w:unhideWhenUsed/>
    <w:rsid w:val="00903F22"/>
  </w:style>
  <w:style w:type="paragraph" w:styleId="TOC1">
    <w:name w:val="toc 1"/>
    <w:basedOn w:val="Normal"/>
    <w:next w:val="Normal"/>
    <w:autoRedefine/>
    <w:uiPriority w:val="39"/>
    <w:unhideWhenUsed/>
    <w:rsid w:val="00BE3ADC"/>
    <w:pPr>
      <w:spacing w:before="120" w:after="0"/>
    </w:pPr>
    <w:rPr>
      <w:b/>
      <w:bCs/>
      <w:sz w:val="24"/>
      <w:szCs w:val="24"/>
    </w:rPr>
  </w:style>
  <w:style w:type="paragraph" w:styleId="TOC2">
    <w:name w:val="toc 2"/>
    <w:basedOn w:val="Normal"/>
    <w:next w:val="Normal"/>
    <w:autoRedefine/>
    <w:uiPriority w:val="39"/>
    <w:unhideWhenUsed/>
    <w:rsid w:val="00BE3ADC"/>
    <w:pPr>
      <w:spacing w:after="0"/>
      <w:ind w:left="220"/>
    </w:pPr>
    <w:rPr>
      <w:b/>
      <w:bCs/>
    </w:rPr>
  </w:style>
  <w:style w:type="paragraph" w:styleId="TOC3">
    <w:name w:val="toc 3"/>
    <w:basedOn w:val="Normal"/>
    <w:next w:val="Normal"/>
    <w:autoRedefine/>
    <w:uiPriority w:val="39"/>
    <w:unhideWhenUsed/>
    <w:rsid w:val="00BE3ADC"/>
    <w:pPr>
      <w:spacing w:after="0"/>
      <w:ind w:left="440"/>
    </w:pPr>
  </w:style>
  <w:style w:type="paragraph" w:styleId="TOC4">
    <w:name w:val="toc 4"/>
    <w:basedOn w:val="Normal"/>
    <w:next w:val="Normal"/>
    <w:autoRedefine/>
    <w:uiPriority w:val="39"/>
    <w:unhideWhenUsed/>
    <w:rsid w:val="00BE3ADC"/>
    <w:pPr>
      <w:spacing w:after="0"/>
      <w:ind w:left="660"/>
    </w:pPr>
    <w:rPr>
      <w:sz w:val="20"/>
      <w:szCs w:val="20"/>
    </w:rPr>
  </w:style>
  <w:style w:type="paragraph" w:styleId="TOC5">
    <w:name w:val="toc 5"/>
    <w:basedOn w:val="Normal"/>
    <w:next w:val="Normal"/>
    <w:autoRedefine/>
    <w:uiPriority w:val="39"/>
    <w:unhideWhenUsed/>
    <w:rsid w:val="00BE3ADC"/>
    <w:pPr>
      <w:spacing w:after="0"/>
      <w:ind w:left="880"/>
    </w:pPr>
    <w:rPr>
      <w:sz w:val="20"/>
      <w:szCs w:val="20"/>
    </w:rPr>
  </w:style>
  <w:style w:type="paragraph" w:styleId="TOC6">
    <w:name w:val="toc 6"/>
    <w:basedOn w:val="Normal"/>
    <w:next w:val="Normal"/>
    <w:autoRedefine/>
    <w:uiPriority w:val="39"/>
    <w:unhideWhenUsed/>
    <w:rsid w:val="00BE3ADC"/>
    <w:pPr>
      <w:spacing w:after="0"/>
      <w:ind w:left="1100"/>
    </w:pPr>
    <w:rPr>
      <w:sz w:val="20"/>
      <w:szCs w:val="20"/>
    </w:rPr>
  </w:style>
  <w:style w:type="paragraph" w:styleId="TOC7">
    <w:name w:val="toc 7"/>
    <w:basedOn w:val="Normal"/>
    <w:next w:val="Normal"/>
    <w:autoRedefine/>
    <w:uiPriority w:val="39"/>
    <w:unhideWhenUsed/>
    <w:rsid w:val="00BE3ADC"/>
    <w:pPr>
      <w:spacing w:after="0"/>
      <w:ind w:left="1320"/>
    </w:pPr>
    <w:rPr>
      <w:sz w:val="20"/>
      <w:szCs w:val="20"/>
    </w:rPr>
  </w:style>
  <w:style w:type="paragraph" w:styleId="TOC8">
    <w:name w:val="toc 8"/>
    <w:basedOn w:val="Normal"/>
    <w:next w:val="Normal"/>
    <w:autoRedefine/>
    <w:uiPriority w:val="39"/>
    <w:unhideWhenUsed/>
    <w:rsid w:val="00BE3ADC"/>
    <w:pPr>
      <w:spacing w:after="0"/>
      <w:ind w:left="1540"/>
    </w:pPr>
    <w:rPr>
      <w:sz w:val="20"/>
      <w:szCs w:val="20"/>
    </w:rPr>
  </w:style>
  <w:style w:type="paragraph" w:styleId="TOC9">
    <w:name w:val="toc 9"/>
    <w:basedOn w:val="Normal"/>
    <w:next w:val="Normal"/>
    <w:autoRedefine/>
    <w:uiPriority w:val="39"/>
    <w:unhideWhenUsed/>
    <w:rsid w:val="00BE3ADC"/>
    <w:pPr>
      <w:spacing w:after="0"/>
      <w:ind w:left="1760"/>
    </w:pPr>
    <w:rPr>
      <w:sz w:val="20"/>
      <w:szCs w:val="20"/>
    </w:rPr>
  </w:style>
  <w:style w:type="table" w:styleId="GridTable1Light-Accent3">
    <w:name w:val="Grid Table 1 Light Accent 3"/>
    <w:basedOn w:val="TableNormal"/>
    <w:uiPriority w:val="46"/>
    <w:rsid w:val="0011163B"/>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4-Accent3">
    <w:name w:val="Grid Table 4 Accent 3"/>
    <w:basedOn w:val="TableNormal"/>
    <w:uiPriority w:val="49"/>
    <w:rsid w:val="0011163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TOCHeading">
    <w:name w:val="TOC Heading"/>
    <w:basedOn w:val="Heading1"/>
    <w:next w:val="Normal"/>
    <w:uiPriority w:val="39"/>
    <w:unhideWhenUsed/>
    <w:qFormat/>
    <w:rsid w:val="00C9133F"/>
    <w:pPr>
      <w:numPr>
        <w:numId w:val="0"/>
      </w:numPr>
      <w:spacing w:before="240" w:after="0" w:line="259" w:lineRule="auto"/>
      <w:outlineLvl w:val="9"/>
    </w:pPr>
    <w:rPr>
      <w:rFonts w:asciiTheme="majorHAnsi" w:hAnsiTheme="majorHAnsi"/>
      <w:b w:val="0"/>
      <w:bCs w:val="0"/>
      <w:color w:val="365F91" w:themeColor="accent1" w:themeShade="BF"/>
      <w:sz w:val="32"/>
      <w:szCs w:val="32"/>
      <w:lang w:val="es-MX" w:eastAsia="es-MX"/>
    </w:rPr>
  </w:style>
  <w:style w:type="character" w:styleId="Hyperlink">
    <w:name w:val="Hyperlink"/>
    <w:basedOn w:val="DefaultParagraphFont"/>
    <w:uiPriority w:val="99"/>
    <w:unhideWhenUsed/>
    <w:rsid w:val="00C9133F"/>
    <w:rPr>
      <w:color w:val="0000FF" w:themeColor="hyperlink"/>
      <w:u w:val="single"/>
    </w:rPr>
  </w:style>
  <w:style w:type="character" w:styleId="CommentReference">
    <w:name w:val="annotation reference"/>
    <w:basedOn w:val="DefaultParagraphFont"/>
    <w:uiPriority w:val="99"/>
    <w:semiHidden/>
    <w:unhideWhenUsed/>
    <w:rsid w:val="003B5F71"/>
    <w:rPr>
      <w:sz w:val="16"/>
      <w:szCs w:val="16"/>
    </w:rPr>
  </w:style>
  <w:style w:type="paragraph" w:styleId="CommentSubject">
    <w:name w:val="annotation subject"/>
    <w:basedOn w:val="CommentText"/>
    <w:next w:val="CommentText"/>
    <w:link w:val="CommentSubjectChar"/>
    <w:uiPriority w:val="99"/>
    <w:semiHidden/>
    <w:unhideWhenUsed/>
    <w:rsid w:val="003B5F71"/>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B5F71"/>
    <w:rPr>
      <w:rFonts w:ascii="Cambria" w:eastAsia="Cambria" w:hAnsi="Cambria" w:cs="Times New Roman"/>
      <w:b/>
      <w:bCs/>
      <w:sz w:val="20"/>
      <w:szCs w:val="20"/>
      <w:lang w:val="en-US"/>
    </w:rPr>
  </w:style>
  <w:style w:type="character" w:customStyle="1" w:styleId="s2">
    <w:name w:val="s2"/>
    <w:basedOn w:val="DefaultParagraphFont"/>
    <w:rsid w:val="00B52E32"/>
    <w:rPr>
      <w:color w:val="FF2600"/>
    </w:rPr>
  </w:style>
  <w:style w:type="character" w:customStyle="1" w:styleId="s1">
    <w:name w:val="s1"/>
    <w:basedOn w:val="DefaultParagraphFont"/>
    <w:rsid w:val="00B52E32"/>
  </w:style>
  <w:style w:type="character" w:customStyle="1" w:styleId="s3">
    <w:name w:val="s3"/>
    <w:basedOn w:val="DefaultParagraphFont"/>
    <w:rsid w:val="00B52E32"/>
    <w:rPr>
      <w:color w:val="5756D6"/>
    </w:rPr>
  </w:style>
  <w:style w:type="table" w:styleId="GridTable2-Accent3">
    <w:name w:val="Grid Table 2 Accent 3"/>
    <w:basedOn w:val="TableNormal"/>
    <w:uiPriority w:val="47"/>
    <w:rsid w:val="00B52E3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Spacing">
    <w:name w:val="No Spacing"/>
    <w:uiPriority w:val="1"/>
    <w:qFormat/>
    <w:rsid w:val="007233FD"/>
    <w:pPr>
      <w:spacing w:after="0" w:line="240" w:lineRule="auto"/>
    </w:pPr>
    <w:rPr>
      <w:lang w:val="en-US"/>
    </w:rPr>
  </w:style>
  <w:style w:type="table" w:customStyle="1" w:styleId="Tabladecuadrcula4-nfasis31">
    <w:name w:val="Tabla de cuadrícula 4 - Énfasis 31"/>
    <w:basedOn w:val="TableNormal"/>
    <w:next w:val="GridTable4-Accent3"/>
    <w:uiPriority w:val="49"/>
    <w:rsid w:val="00C54F4E"/>
    <w:pPr>
      <w:spacing w:after="0" w:line="240" w:lineRule="auto"/>
    </w:p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character" w:customStyle="1" w:styleId="ListParagraphChar">
    <w:name w:val="List Paragraph Char"/>
    <w:basedOn w:val="DefaultParagraphFont"/>
    <w:link w:val="ListParagraph"/>
    <w:uiPriority w:val="34"/>
    <w:locked/>
    <w:rsid w:val="00016778"/>
    <w:rPr>
      <w:rFonts w:ascii="Arial" w:hAnsi="Arial"/>
      <w:lang w:val="en-US"/>
    </w:rPr>
  </w:style>
  <w:style w:type="character" w:customStyle="1" w:styleId="Heading5Char">
    <w:name w:val="Heading 5 Char"/>
    <w:basedOn w:val="DefaultParagraphFont"/>
    <w:link w:val="Heading5"/>
    <w:uiPriority w:val="9"/>
    <w:semiHidden/>
    <w:rsid w:val="00DF7C77"/>
    <w:rPr>
      <w:rFonts w:asciiTheme="majorHAnsi" w:eastAsiaTheme="majorEastAsia" w:hAnsiTheme="majorHAnsi" w:cstheme="majorBidi"/>
      <w:color w:val="365F91" w:themeColor="accent1" w:themeShade="BF"/>
      <w:lang w:val="en-US"/>
    </w:rPr>
  </w:style>
  <w:style w:type="character" w:customStyle="1" w:styleId="Heading6Char">
    <w:name w:val="Heading 6 Char"/>
    <w:basedOn w:val="DefaultParagraphFont"/>
    <w:link w:val="Heading6"/>
    <w:uiPriority w:val="9"/>
    <w:semiHidden/>
    <w:rsid w:val="00DF7C77"/>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uiPriority w:val="9"/>
    <w:semiHidden/>
    <w:rsid w:val="00DF7C77"/>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uiPriority w:val="9"/>
    <w:semiHidden/>
    <w:rsid w:val="00DF7C77"/>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DF7C77"/>
    <w:rPr>
      <w:rFonts w:asciiTheme="majorHAnsi" w:eastAsiaTheme="majorEastAsia" w:hAnsiTheme="majorHAnsi" w:cstheme="majorBidi"/>
      <w:i/>
      <w:iCs/>
      <w:color w:val="272727" w:themeColor="text1" w:themeTint="D8"/>
      <w:sz w:val="21"/>
      <w:szCs w:val="21"/>
      <w:lang w:val="en-US"/>
    </w:rPr>
  </w:style>
  <w:style w:type="character" w:styleId="UnresolvedMention">
    <w:name w:val="Unresolved Mention"/>
    <w:basedOn w:val="DefaultParagraphFont"/>
    <w:uiPriority w:val="99"/>
    <w:rsid w:val="00925A95"/>
    <w:rPr>
      <w:color w:val="605E5C"/>
      <w:shd w:val="clear" w:color="auto" w:fill="E1DFDD"/>
    </w:rPr>
  </w:style>
  <w:style w:type="numbering" w:customStyle="1" w:styleId="Sinlista1">
    <w:name w:val="Sin lista1"/>
    <w:next w:val="NoList"/>
    <w:uiPriority w:val="99"/>
    <w:semiHidden/>
    <w:unhideWhenUsed/>
    <w:rsid w:val="00C5613E"/>
  </w:style>
  <w:style w:type="table" w:customStyle="1" w:styleId="TableNormal1">
    <w:name w:val="Table Normal1"/>
    <w:uiPriority w:val="2"/>
    <w:semiHidden/>
    <w:unhideWhenUsed/>
    <w:qFormat/>
    <w:rsid w:val="00C561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5613E"/>
    <w:pPr>
      <w:widowControl w:val="0"/>
      <w:autoSpaceDE w:val="0"/>
      <w:autoSpaceDN w:val="0"/>
      <w:spacing w:before="0" w:after="0" w:line="240" w:lineRule="auto"/>
      <w:jc w:val="left"/>
    </w:pPr>
    <w:rPr>
      <w:rFonts w:ascii="Calibri" w:eastAsia="Calibri" w:hAnsi="Calibri" w:cs="Calibri"/>
      <w:lang w:bidi="en-US"/>
    </w:rPr>
  </w:style>
  <w:style w:type="table" w:customStyle="1" w:styleId="TableGrid1">
    <w:name w:val="Table Grid1"/>
    <w:basedOn w:val="TableNormal"/>
    <w:next w:val="TableGrid"/>
    <w:uiPriority w:val="59"/>
    <w:rsid w:val="00214F5B"/>
    <w:pPr>
      <w:spacing w:after="0" w:line="240" w:lineRule="auto"/>
    </w:pPr>
    <w:rPr>
      <w:rFonts w:ascii="Times New Roman" w:eastAsia="MS Mincho"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232E8"/>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01730">
      <w:bodyDiv w:val="1"/>
      <w:marLeft w:val="0"/>
      <w:marRight w:val="0"/>
      <w:marTop w:val="0"/>
      <w:marBottom w:val="0"/>
      <w:divBdr>
        <w:top w:val="none" w:sz="0" w:space="0" w:color="auto"/>
        <w:left w:val="none" w:sz="0" w:space="0" w:color="auto"/>
        <w:bottom w:val="none" w:sz="0" w:space="0" w:color="auto"/>
        <w:right w:val="none" w:sz="0" w:space="0" w:color="auto"/>
      </w:divBdr>
      <w:divsChild>
        <w:div w:id="1419406111">
          <w:marLeft w:val="547"/>
          <w:marRight w:val="0"/>
          <w:marTop w:val="120"/>
          <w:marBottom w:val="0"/>
          <w:divBdr>
            <w:top w:val="none" w:sz="0" w:space="0" w:color="auto"/>
            <w:left w:val="none" w:sz="0" w:space="0" w:color="auto"/>
            <w:bottom w:val="none" w:sz="0" w:space="0" w:color="auto"/>
            <w:right w:val="none" w:sz="0" w:space="0" w:color="auto"/>
          </w:divBdr>
        </w:div>
        <w:div w:id="2097631388">
          <w:marLeft w:val="547"/>
          <w:marRight w:val="0"/>
          <w:marTop w:val="120"/>
          <w:marBottom w:val="0"/>
          <w:divBdr>
            <w:top w:val="none" w:sz="0" w:space="0" w:color="auto"/>
            <w:left w:val="none" w:sz="0" w:space="0" w:color="auto"/>
            <w:bottom w:val="none" w:sz="0" w:space="0" w:color="auto"/>
            <w:right w:val="none" w:sz="0" w:space="0" w:color="auto"/>
          </w:divBdr>
        </w:div>
        <w:div w:id="2134590165">
          <w:marLeft w:val="547"/>
          <w:marRight w:val="0"/>
          <w:marTop w:val="120"/>
          <w:marBottom w:val="0"/>
          <w:divBdr>
            <w:top w:val="none" w:sz="0" w:space="0" w:color="auto"/>
            <w:left w:val="none" w:sz="0" w:space="0" w:color="auto"/>
            <w:bottom w:val="none" w:sz="0" w:space="0" w:color="auto"/>
            <w:right w:val="none" w:sz="0" w:space="0" w:color="auto"/>
          </w:divBdr>
        </w:div>
      </w:divsChild>
    </w:div>
    <w:div w:id="136801694">
      <w:bodyDiv w:val="1"/>
      <w:marLeft w:val="0"/>
      <w:marRight w:val="0"/>
      <w:marTop w:val="0"/>
      <w:marBottom w:val="0"/>
      <w:divBdr>
        <w:top w:val="none" w:sz="0" w:space="0" w:color="auto"/>
        <w:left w:val="none" w:sz="0" w:space="0" w:color="auto"/>
        <w:bottom w:val="none" w:sz="0" w:space="0" w:color="auto"/>
        <w:right w:val="none" w:sz="0" w:space="0" w:color="auto"/>
      </w:divBdr>
      <w:divsChild>
        <w:div w:id="1645311956">
          <w:marLeft w:val="547"/>
          <w:marRight w:val="0"/>
          <w:marTop w:val="120"/>
          <w:marBottom w:val="0"/>
          <w:divBdr>
            <w:top w:val="none" w:sz="0" w:space="0" w:color="auto"/>
            <w:left w:val="none" w:sz="0" w:space="0" w:color="auto"/>
            <w:bottom w:val="none" w:sz="0" w:space="0" w:color="auto"/>
            <w:right w:val="none" w:sz="0" w:space="0" w:color="auto"/>
          </w:divBdr>
        </w:div>
        <w:div w:id="999114107">
          <w:marLeft w:val="547"/>
          <w:marRight w:val="0"/>
          <w:marTop w:val="120"/>
          <w:marBottom w:val="0"/>
          <w:divBdr>
            <w:top w:val="none" w:sz="0" w:space="0" w:color="auto"/>
            <w:left w:val="none" w:sz="0" w:space="0" w:color="auto"/>
            <w:bottom w:val="none" w:sz="0" w:space="0" w:color="auto"/>
            <w:right w:val="none" w:sz="0" w:space="0" w:color="auto"/>
          </w:divBdr>
        </w:div>
        <w:div w:id="184638747">
          <w:marLeft w:val="547"/>
          <w:marRight w:val="0"/>
          <w:marTop w:val="120"/>
          <w:marBottom w:val="0"/>
          <w:divBdr>
            <w:top w:val="none" w:sz="0" w:space="0" w:color="auto"/>
            <w:left w:val="none" w:sz="0" w:space="0" w:color="auto"/>
            <w:bottom w:val="none" w:sz="0" w:space="0" w:color="auto"/>
            <w:right w:val="none" w:sz="0" w:space="0" w:color="auto"/>
          </w:divBdr>
        </w:div>
        <w:div w:id="1124731227">
          <w:marLeft w:val="547"/>
          <w:marRight w:val="0"/>
          <w:marTop w:val="120"/>
          <w:marBottom w:val="0"/>
          <w:divBdr>
            <w:top w:val="none" w:sz="0" w:space="0" w:color="auto"/>
            <w:left w:val="none" w:sz="0" w:space="0" w:color="auto"/>
            <w:bottom w:val="none" w:sz="0" w:space="0" w:color="auto"/>
            <w:right w:val="none" w:sz="0" w:space="0" w:color="auto"/>
          </w:divBdr>
        </w:div>
        <w:div w:id="1342390907">
          <w:marLeft w:val="547"/>
          <w:marRight w:val="0"/>
          <w:marTop w:val="120"/>
          <w:marBottom w:val="0"/>
          <w:divBdr>
            <w:top w:val="none" w:sz="0" w:space="0" w:color="auto"/>
            <w:left w:val="none" w:sz="0" w:space="0" w:color="auto"/>
            <w:bottom w:val="none" w:sz="0" w:space="0" w:color="auto"/>
            <w:right w:val="none" w:sz="0" w:space="0" w:color="auto"/>
          </w:divBdr>
        </w:div>
      </w:divsChild>
    </w:div>
    <w:div w:id="183397105">
      <w:bodyDiv w:val="1"/>
      <w:marLeft w:val="0"/>
      <w:marRight w:val="0"/>
      <w:marTop w:val="0"/>
      <w:marBottom w:val="0"/>
      <w:divBdr>
        <w:top w:val="none" w:sz="0" w:space="0" w:color="auto"/>
        <w:left w:val="none" w:sz="0" w:space="0" w:color="auto"/>
        <w:bottom w:val="none" w:sz="0" w:space="0" w:color="auto"/>
        <w:right w:val="none" w:sz="0" w:space="0" w:color="auto"/>
      </w:divBdr>
      <w:divsChild>
        <w:div w:id="184947083">
          <w:marLeft w:val="547"/>
          <w:marRight w:val="0"/>
          <w:marTop w:val="154"/>
          <w:marBottom w:val="0"/>
          <w:divBdr>
            <w:top w:val="none" w:sz="0" w:space="0" w:color="auto"/>
            <w:left w:val="none" w:sz="0" w:space="0" w:color="auto"/>
            <w:bottom w:val="none" w:sz="0" w:space="0" w:color="auto"/>
            <w:right w:val="none" w:sz="0" w:space="0" w:color="auto"/>
          </w:divBdr>
        </w:div>
        <w:div w:id="1398437770">
          <w:marLeft w:val="547"/>
          <w:marRight w:val="0"/>
          <w:marTop w:val="154"/>
          <w:marBottom w:val="0"/>
          <w:divBdr>
            <w:top w:val="none" w:sz="0" w:space="0" w:color="auto"/>
            <w:left w:val="none" w:sz="0" w:space="0" w:color="auto"/>
            <w:bottom w:val="none" w:sz="0" w:space="0" w:color="auto"/>
            <w:right w:val="none" w:sz="0" w:space="0" w:color="auto"/>
          </w:divBdr>
        </w:div>
        <w:div w:id="1978337147">
          <w:marLeft w:val="547"/>
          <w:marRight w:val="0"/>
          <w:marTop w:val="154"/>
          <w:marBottom w:val="0"/>
          <w:divBdr>
            <w:top w:val="none" w:sz="0" w:space="0" w:color="auto"/>
            <w:left w:val="none" w:sz="0" w:space="0" w:color="auto"/>
            <w:bottom w:val="none" w:sz="0" w:space="0" w:color="auto"/>
            <w:right w:val="none" w:sz="0" w:space="0" w:color="auto"/>
          </w:divBdr>
        </w:div>
      </w:divsChild>
    </w:div>
    <w:div w:id="240911022">
      <w:bodyDiv w:val="1"/>
      <w:marLeft w:val="0"/>
      <w:marRight w:val="0"/>
      <w:marTop w:val="0"/>
      <w:marBottom w:val="0"/>
      <w:divBdr>
        <w:top w:val="none" w:sz="0" w:space="0" w:color="auto"/>
        <w:left w:val="none" w:sz="0" w:space="0" w:color="auto"/>
        <w:bottom w:val="none" w:sz="0" w:space="0" w:color="auto"/>
        <w:right w:val="none" w:sz="0" w:space="0" w:color="auto"/>
      </w:divBdr>
      <w:divsChild>
        <w:div w:id="571936021">
          <w:marLeft w:val="547"/>
          <w:marRight w:val="0"/>
          <w:marTop w:val="130"/>
          <w:marBottom w:val="0"/>
          <w:divBdr>
            <w:top w:val="none" w:sz="0" w:space="0" w:color="auto"/>
            <w:left w:val="none" w:sz="0" w:space="0" w:color="auto"/>
            <w:bottom w:val="none" w:sz="0" w:space="0" w:color="auto"/>
            <w:right w:val="none" w:sz="0" w:space="0" w:color="auto"/>
          </w:divBdr>
        </w:div>
        <w:div w:id="97918022">
          <w:marLeft w:val="547"/>
          <w:marRight w:val="0"/>
          <w:marTop w:val="130"/>
          <w:marBottom w:val="0"/>
          <w:divBdr>
            <w:top w:val="none" w:sz="0" w:space="0" w:color="auto"/>
            <w:left w:val="none" w:sz="0" w:space="0" w:color="auto"/>
            <w:bottom w:val="none" w:sz="0" w:space="0" w:color="auto"/>
            <w:right w:val="none" w:sz="0" w:space="0" w:color="auto"/>
          </w:divBdr>
        </w:div>
        <w:div w:id="316148681">
          <w:marLeft w:val="547"/>
          <w:marRight w:val="0"/>
          <w:marTop w:val="130"/>
          <w:marBottom w:val="0"/>
          <w:divBdr>
            <w:top w:val="none" w:sz="0" w:space="0" w:color="auto"/>
            <w:left w:val="none" w:sz="0" w:space="0" w:color="auto"/>
            <w:bottom w:val="none" w:sz="0" w:space="0" w:color="auto"/>
            <w:right w:val="none" w:sz="0" w:space="0" w:color="auto"/>
          </w:divBdr>
        </w:div>
        <w:div w:id="1353917263">
          <w:marLeft w:val="547"/>
          <w:marRight w:val="0"/>
          <w:marTop w:val="130"/>
          <w:marBottom w:val="0"/>
          <w:divBdr>
            <w:top w:val="none" w:sz="0" w:space="0" w:color="auto"/>
            <w:left w:val="none" w:sz="0" w:space="0" w:color="auto"/>
            <w:bottom w:val="none" w:sz="0" w:space="0" w:color="auto"/>
            <w:right w:val="none" w:sz="0" w:space="0" w:color="auto"/>
          </w:divBdr>
        </w:div>
      </w:divsChild>
    </w:div>
    <w:div w:id="322706558">
      <w:bodyDiv w:val="1"/>
      <w:marLeft w:val="0"/>
      <w:marRight w:val="0"/>
      <w:marTop w:val="0"/>
      <w:marBottom w:val="0"/>
      <w:divBdr>
        <w:top w:val="none" w:sz="0" w:space="0" w:color="auto"/>
        <w:left w:val="none" w:sz="0" w:space="0" w:color="auto"/>
        <w:bottom w:val="none" w:sz="0" w:space="0" w:color="auto"/>
        <w:right w:val="none" w:sz="0" w:space="0" w:color="auto"/>
      </w:divBdr>
      <w:divsChild>
        <w:div w:id="1695767365">
          <w:marLeft w:val="547"/>
          <w:marRight w:val="0"/>
          <w:marTop w:val="0"/>
          <w:marBottom w:val="0"/>
          <w:divBdr>
            <w:top w:val="none" w:sz="0" w:space="0" w:color="auto"/>
            <w:left w:val="none" w:sz="0" w:space="0" w:color="auto"/>
            <w:bottom w:val="none" w:sz="0" w:space="0" w:color="auto"/>
            <w:right w:val="none" w:sz="0" w:space="0" w:color="auto"/>
          </w:divBdr>
        </w:div>
        <w:div w:id="1845591591">
          <w:marLeft w:val="547"/>
          <w:marRight w:val="0"/>
          <w:marTop w:val="0"/>
          <w:marBottom w:val="0"/>
          <w:divBdr>
            <w:top w:val="none" w:sz="0" w:space="0" w:color="auto"/>
            <w:left w:val="none" w:sz="0" w:space="0" w:color="auto"/>
            <w:bottom w:val="none" w:sz="0" w:space="0" w:color="auto"/>
            <w:right w:val="none" w:sz="0" w:space="0" w:color="auto"/>
          </w:divBdr>
        </w:div>
        <w:div w:id="452796833">
          <w:marLeft w:val="547"/>
          <w:marRight w:val="0"/>
          <w:marTop w:val="0"/>
          <w:marBottom w:val="0"/>
          <w:divBdr>
            <w:top w:val="none" w:sz="0" w:space="0" w:color="auto"/>
            <w:left w:val="none" w:sz="0" w:space="0" w:color="auto"/>
            <w:bottom w:val="none" w:sz="0" w:space="0" w:color="auto"/>
            <w:right w:val="none" w:sz="0" w:space="0" w:color="auto"/>
          </w:divBdr>
        </w:div>
      </w:divsChild>
    </w:div>
    <w:div w:id="355887279">
      <w:bodyDiv w:val="1"/>
      <w:marLeft w:val="0"/>
      <w:marRight w:val="0"/>
      <w:marTop w:val="0"/>
      <w:marBottom w:val="0"/>
      <w:divBdr>
        <w:top w:val="none" w:sz="0" w:space="0" w:color="auto"/>
        <w:left w:val="none" w:sz="0" w:space="0" w:color="auto"/>
        <w:bottom w:val="none" w:sz="0" w:space="0" w:color="auto"/>
        <w:right w:val="none" w:sz="0" w:space="0" w:color="auto"/>
      </w:divBdr>
      <w:divsChild>
        <w:div w:id="1239173786">
          <w:marLeft w:val="547"/>
          <w:marRight w:val="0"/>
          <w:marTop w:val="154"/>
          <w:marBottom w:val="0"/>
          <w:divBdr>
            <w:top w:val="none" w:sz="0" w:space="0" w:color="auto"/>
            <w:left w:val="none" w:sz="0" w:space="0" w:color="auto"/>
            <w:bottom w:val="none" w:sz="0" w:space="0" w:color="auto"/>
            <w:right w:val="none" w:sz="0" w:space="0" w:color="auto"/>
          </w:divBdr>
        </w:div>
      </w:divsChild>
    </w:div>
    <w:div w:id="357048913">
      <w:bodyDiv w:val="1"/>
      <w:marLeft w:val="0"/>
      <w:marRight w:val="0"/>
      <w:marTop w:val="0"/>
      <w:marBottom w:val="0"/>
      <w:divBdr>
        <w:top w:val="none" w:sz="0" w:space="0" w:color="auto"/>
        <w:left w:val="none" w:sz="0" w:space="0" w:color="auto"/>
        <w:bottom w:val="none" w:sz="0" w:space="0" w:color="auto"/>
        <w:right w:val="none" w:sz="0" w:space="0" w:color="auto"/>
      </w:divBdr>
    </w:div>
    <w:div w:id="362904925">
      <w:bodyDiv w:val="1"/>
      <w:marLeft w:val="0"/>
      <w:marRight w:val="0"/>
      <w:marTop w:val="0"/>
      <w:marBottom w:val="0"/>
      <w:divBdr>
        <w:top w:val="none" w:sz="0" w:space="0" w:color="auto"/>
        <w:left w:val="none" w:sz="0" w:space="0" w:color="auto"/>
        <w:bottom w:val="none" w:sz="0" w:space="0" w:color="auto"/>
        <w:right w:val="none" w:sz="0" w:space="0" w:color="auto"/>
      </w:divBdr>
    </w:div>
    <w:div w:id="452138857">
      <w:bodyDiv w:val="1"/>
      <w:marLeft w:val="0"/>
      <w:marRight w:val="0"/>
      <w:marTop w:val="0"/>
      <w:marBottom w:val="0"/>
      <w:divBdr>
        <w:top w:val="none" w:sz="0" w:space="0" w:color="auto"/>
        <w:left w:val="none" w:sz="0" w:space="0" w:color="auto"/>
        <w:bottom w:val="none" w:sz="0" w:space="0" w:color="auto"/>
        <w:right w:val="none" w:sz="0" w:space="0" w:color="auto"/>
      </w:divBdr>
      <w:divsChild>
        <w:div w:id="1383402226">
          <w:marLeft w:val="547"/>
          <w:marRight w:val="0"/>
          <w:marTop w:val="144"/>
          <w:marBottom w:val="0"/>
          <w:divBdr>
            <w:top w:val="none" w:sz="0" w:space="0" w:color="auto"/>
            <w:left w:val="none" w:sz="0" w:space="0" w:color="auto"/>
            <w:bottom w:val="none" w:sz="0" w:space="0" w:color="auto"/>
            <w:right w:val="none" w:sz="0" w:space="0" w:color="auto"/>
          </w:divBdr>
        </w:div>
        <w:div w:id="1317371601">
          <w:marLeft w:val="547"/>
          <w:marRight w:val="0"/>
          <w:marTop w:val="144"/>
          <w:marBottom w:val="0"/>
          <w:divBdr>
            <w:top w:val="none" w:sz="0" w:space="0" w:color="auto"/>
            <w:left w:val="none" w:sz="0" w:space="0" w:color="auto"/>
            <w:bottom w:val="none" w:sz="0" w:space="0" w:color="auto"/>
            <w:right w:val="none" w:sz="0" w:space="0" w:color="auto"/>
          </w:divBdr>
        </w:div>
        <w:div w:id="1351295836">
          <w:marLeft w:val="547"/>
          <w:marRight w:val="0"/>
          <w:marTop w:val="144"/>
          <w:marBottom w:val="0"/>
          <w:divBdr>
            <w:top w:val="none" w:sz="0" w:space="0" w:color="auto"/>
            <w:left w:val="none" w:sz="0" w:space="0" w:color="auto"/>
            <w:bottom w:val="none" w:sz="0" w:space="0" w:color="auto"/>
            <w:right w:val="none" w:sz="0" w:space="0" w:color="auto"/>
          </w:divBdr>
        </w:div>
      </w:divsChild>
    </w:div>
    <w:div w:id="509031989">
      <w:bodyDiv w:val="1"/>
      <w:marLeft w:val="0"/>
      <w:marRight w:val="0"/>
      <w:marTop w:val="0"/>
      <w:marBottom w:val="0"/>
      <w:divBdr>
        <w:top w:val="none" w:sz="0" w:space="0" w:color="auto"/>
        <w:left w:val="none" w:sz="0" w:space="0" w:color="auto"/>
        <w:bottom w:val="none" w:sz="0" w:space="0" w:color="auto"/>
        <w:right w:val="none" w:sz="0" w:space="0" w:color="auto"/>
      </w:divBdr>
    </w:div>
    <w:div w:id="620308267">
      <w:bodyDiv w:val="1"/>
      <w:marLeft w:val="0"/>
      <w:marRight w:val="0"/>
      <w:marTop w:val="0"/>
      <w:marBottom w:val="0"/>
      <w:divBdr>
        <w:top w:val="none" w:sz="0" w:space="0" w:color="auto"/>
        <w:left w:val="none" w:sz="0" w:space="0" w:color="auto"/>
        <w:bottom w:val="none" w:sz="0" w:space="0" w:color="auto"/>
        <w:right w:val="none" w:sz="0" w:space="0" w:color="auto"/>
      </w:divBdr>
    </w:div>
    <w:div w:id="623585995">
      <w:bodyDiv w:val="1"/>
      <w:marLeft w:val="0"/>
      <w:marRight w:val="0"/>
      <w:marTop w:val="0"/>
      <w:marBottom w:val="0"/>
      <w:divBdr>
        <w:top w:val="none" w:sz="0" w:space="0" w:color="auto"/>
        <w:left w:val="none" w:sz="0" w:space="0" w:color="auto"/>
        <w:bottom w:val="none" w:sz="0" w:space="0" w:color="auto"/>
        <w:right w:val="none" w:sz="0" w:space="0" w:color="auto"/>
      </w:divBdr>
      <w:divsChild>
        <w:div w:id="1036127597">
          <w:marLeft w:val="547"/>
          <w:marRight w:val="0"/>
          <w:marTop w:val="130"/>
          <w:marBottom w:val="0"/>
          <w:divBdr>
            <w:top w:val="none" w:sz="0" w:space="0" w:color="auto"/>
            <w:left w:val="none" w:sz="0" w:space="0" w:color="auto"/>
            <w:bottom w:val="none" w:sz="0" w:space="0" w:color="auto"/>
            <w:right w:val="none" w:sz="0" w:space="0" w:color="auto"/>
          </w:divBdr>
        </w:div>
      </w:divsChild>
    </w:div>
    <w:div w:id="680163990">
      <w:bodyDiv w:val="1"/>
      <w:marLeft w:val="0"/>
      <w:marRight w:val="0"/>
      <w:marTop w:val="0"/>
      <w:marBottom w:val="0"/>
      <w:divBdr>
        <w:top w:val="none" w:sz="0" w:space="0" w:color="auto"/>
        <w:left w:val="none" w:sz="0" w:space="0" w:color="auto"/>
        <w:bottom w:val="none" w:sz="0" w:space="0" w:color="auto"/>
        <w:right w:val="none" w:sz="0" w:space="0" w:color="auto"/>
      </w:divBdr>
    </w:div>
    <w:div w:id="903180826">
      <w:bodyDiv w:val="1"/>
      <w:marLeft w:val="0"/>
      <w:marRight w:val="0"/>
      <w:marTop w:val="0"/>
      <w:marBottom w:val="0"/>
      <w:divBdr>
        <w:top w:val="none" w:sz="0" w:space="0" w:color="auto"/>
        <w:left w:val="none" w:sz="0" w:space="0" w:color="auto"/>
        <w:bottom w:val="none" w:sz="0" w:space="0" w:color="auto"/>
        <w:right w:val="none" w:sz="0" w:space="0" w:color="auto"/>
      </w:divBdr>
    </w:div>
    <w:div w:id="917978305">
      <w:bodyDiv w:val="1"/>
      <w:marLeft w:val="0"/>
      <w:marRight w:val="0"/>
      <w:marTop w:val="0"/>
      <w:marBottom w:val="0"/>
      <w:divBdr>
        <w:top w:val="none" w:sz="0" w:space="0" w:color="auto"/>
        <w:left w:val="none" w:sz="0" w:space="0" w:color="auto"/>
        <w:bottom w:val="none" w:sz="0" w:space="0" w:color="auto"/>
        <w:right w:val="none" w:sz="0" w:space="0" w:color="auto"/>
      </w:divBdr>
    </w:div>
    <w:div w:id="921597969">
      <w:bodyDiv w:val="1"/>
      <w:marLeft w:val="0"/>
      <w:marRight w:val="0"/>
      <w:marTop w:val="0"/>
      <w:marBottom w:val="0"/>
      <w:divBdr>
        <w:top w:val="none" w:sz="0" w:space="0" w:color="auto"/>
        <w:left w:val="none" w:sz="0" w:space="0" w:color="auto"/>
        <w:bottom w:val="none" w:sz="0" w:space="0" w:color="auto"/>
        <w:right w:val="none" w:sz="0" w:space="0" w:color="auto"/>
      </w:divBdr>
    </w:div>
    <w:div w:id="934090527">
      <w:bodyDiv w:val="1"/>
      <w:marLeft w:val="0"/>
      <w:marRight w:val="0"/>
      <w:marTop w:val="0"/>
      <w:marBottom w:val="0"/>
      <w:divBdr>
        <w:top w:val="none" w:sz="0" w:space="0" w:color="auto"/>
        <w:left w:val="none" w:sz="0" w:space="0" w:color="auto"/>
        <w:bottom w:val="none" w:sz="0" w:space="0" w:color="auto"/>
        <w:right w:val="none" w:sz="0" w:space="0" w:color="auto"/>
      </w:divBdr>
      <w:divsChild>
        <w:div w:id="313262944">
          <w:marLeft w:val="547"/>
          <w:marRight w:val="0"/>
          <w:marTop w:val="106"/>
          <w:marBottom w:val="0"/>
          <w:divBdr>
            <w:top w:val="none" w:sz="0" w:space="0" w:color="auto"/>
            <w:left w:val="none" w:sz="0" w:space="0" w:color="auto"/>
            <w:bottom w:val="none" w:sz="0" w:space="0" w:color="auto"/>
            <w:right w:val="none" w:sz="0" w:space="0" w:color="auto"/>
          </w:divBdr>
        </w:div>
        <w:div w:id="1274174174">
          <w:marLeft w:val="547"/>
          <w:marRight w:val="0"/>
          <w:marTop w:val="106"/>
          <w:marBottom w:val="0"/>
          <w:divBdr>
            <w:top w:val="none" w:sz="0" w:space="0" w:color="auto"/>
            <w:left w:val="none" w:sz="0" w:space="0" w:color="auto"/>
            <w:bottom w:val="none" w:sz="0" w:space="0" w:color="auto"/>
            <w:right w:val="none" w:sz="0" w:space="0" w:color="auto"/>
          </w:divBdr>
        </w:div>
        <w:div w:id="1325431873">
          <w:marLeft w:val="547"/>
          <w:marRight w:val="0"/>
          <w:marTop w:val="106"/>
          <w:marBottom w:val="0"/>
          <w:divBdr>
            <w:top w:val="none" w:sz="0" w:space="0" w:color="auto"/>
            <w:left w:val="none" w:sz="0" w:space="0" w:color="auto"/>
            <w:bottom w:val="none" w:sz="0" w:space="0" w:color="auto"/>
            <w:right w:val="none" w:sz="0" w:space="0" w:color="auto"/>
          </w:divBdr>
        </w:div>
        <w:div w:id="1000623875">
          <w:marLeft w:val="547"/>
          <w:marRight w:val="0"/>
          <w:marTop w:val="106"/>
          <w:marBottom w:val="0"/>
          <w:divBdr>
            <w:top w:val="none" w:sz="0" w:space="0" w:color="auto"/>
            <w:left w:val="none" w:sz="0" w:space="0" w:color="auto"/>
            <w:bottom w:val="none" w:sz="0" w:space="0" w:color="auto"/>
            <w:right w:val="none" w:sz="0" w:space="0" w:color="auto"/>
          </w:divBdr>
        </w:div>
        <w:div w:id="800273159">
          <w:marLeft w:val="547"/>
          <w:marRight w:val="0"/>
          <w:marTop w:val="106"/>
          <w:marBottom w:val="0"/>
          <w:divBdr>
            <w:top w:val="none" w:sz="0" w:space="0" w:color="auto"/>
            <w:left w:val="none" w:sz="0" w:space="0" w:color="auto"/>
            <w:bottom w:val="none" w:sz="0" w:space="0" w:color="auto"/>
            <w:right w:val="none" w:sz="0" w:space="0" w:color="auto"/>
          </w:divBdr>
        </w:div>
      </w:divsChild>
    </w:div>
    <w:div w:id="1053696662">
      <w:bodyDiv w:val="1"/>
      <w:marLeft w:val="0"/>
      <w:marRight w:val="0"/>
      <w:marTop w:val="0"/>
      <w:marBottom w:val="0"/>
      <w:divBdr>
        <w:top w:val="none" w:sz="0" w:space="0" w:color="auto"/>
        <w:left w:val="none" w:sz="0" w:space="0" w:color="auto"/>
        <w:bottom w:val="none" w:sz="0" w:space="0" w:color="auto"/>
        <w:right w:val="none" w:sz="0" w:space="0" w:color="auto"/>
      </w:divBdr>
    </w:div>
    <w:div w:id="1143228990">
      <w:bodyDiv w:val="1"/>
      <w:marLeft w:val="0"/>
      <w:marRight w:val="0"/>
      <w:marTop w:val="0"/>
      <w:marBottom w:val="0"/>
      <w:divBdr>
        <w:top w:val="none" w:sz="0" w:space="0" w:color="auto"/>
        <w:left w:val="none" w:sz="0" w:space="0" w:color="auto"/>
        <w:bottom w:val="none" w:sz="0" w:space="0" w:color="auto"/>
        <w:right w:val="none" w:sz="0" w:space="0" w:color="auto"/>
      </w:divBdr>
    </w:div>
    <w:div w:id="1145701767">
      <w:bodyDiv w:val="1"/>
      <w:marLeft w:val="0"/>
      <w:marRight w:val="0"/>
      <w:marTop w:val="0"/>
      <w:marBottom w:val="0"/>
      <w:divBdr>
        <w:top w:val="none" w:sz="0" w:space="0" w:color="auto"/>
        <w:left w:val="none" w:sz="0" w:space="0" w:color="auto"/>
        <w:bottom w:val="none" w:sz="0" w:space="0" w:color="auto"/>
        <w:right w:val="none" w:sz="0" w:space="0" w:color="auto"/>
      </w:divBdr>
    </w:div>
    <w:div w:id="1204750401">
      <w:bodyDiv w:val="1"/>
      <w:marLeft w:val="0"/>
      <w:marRight w:val="0"/>
      <w:marTop w:val="0"/>
      <w:marBottom w:val="0"/>
      <w:divBdr>
        <w:top w:val="none" w:sz="0" w:space="0" w:color="auto"/>
        <w:left w:val="none" w:sz="0" w:space="0" w:color="auto"/>
        <w:bottom w:val="none" w:sz="0" w:space="0" w:color="auto"/>
        <w:right w:val="none" w:sz="0" w:space="0" w:color="auto"/>
      </w:divBdr>
      <w:divsChild>
        <w:div w:id="244800400">
          <w:marLeft w:val="547"/>
          <w:marRight w:val="0"/>
          <w:marTop w:val="144"/>
          <w:marBottom w:val="0"/>
          <w:divBdr>
            <w:top w:val="none" w:sz="0" w:space="0" w:color="auto"/>
            <w:left w:val="none" w:sz="0" w:space="0" w:color="auto"/>
            <w:bottom w:val="none" w:sz="0" w:space="0" w:color="auto"/>
            <w:right w:val="none" w:sz="0" w:space="0" w:color="auto"/>
          </w:divBdr>
        </w:div>
        <w:div w:id="46539678">
          <w:marLeft w:val="547"/>
          <w:marRight w:val="0"/>
          <w:marTop w:val="144"/>
          <w:marBottom w:val="0"/>
          <w:divBdr>
            <w:top w:val="none" w:sz="0" w:space="0" w:color="auto"/>
            <w:left w:val="none" w:sz="0" w:space="0" w:color="auto"/>
            <w:bottom w:val="none" w:sz="0" w:space="0" w:color="auto"/>
            <w:right w:val="none" w:sz="0" w:space="0" w:color="auto"/>
          </w:divBdr>
        </w:div>
        <w:div w:id="1745906674">
          <w:marLeft w:val="547"/>
          <w:marRight w:val="0"/>
          <w:marTop w:val="144"/>
          <w:marBottom w:val="0"/>
          <w:divBdr>
            <w:top w:val="none" w:sz="0" w:space="0" w:color="auto"/>
            <w:left w:val="none" w:sz="0" w:space="0" w:color="auto"/>
            <w:bottom w:val="none" w:sz="0" w:space="0" w:color="auto"/>
            <w:right w:val="none" w:sz="0" w:space="0" w:color="auto"/>
          </w:divBdr>
        </w:div>
      </w:divsChild>
    </w:div>
    <w:div w:id="1213812529">
      <w:bodyDiv w:val="1"/>
      <w:marLeft w:val="0"/>
      <w:marRight w:val="0"/>
      <w:marTop w:val="0"/>
      <w:marBottom w:val="0"/>
      <w:divBdr>
        <w:top w:val="none" w:sz="0" w:space="0" w:color="auto"/>
        <w:left w:val="none" w:sz="0" w:space="0" w:color="auto"/>
        <w:bottom w:val="none" w:sz="0" w:space="0" w:color="auto"/>
        <w:right w:val="none" w:sz="0" w:space="0" w:color="auto"/>
      </w:divBdr>
    </w:div>
    <w:div w:id="1237469544">
      <w:bodyDiv w:val="1"/>
      <w:marLeft w:val="0"/>
      <w:marRight w:val="0"/>
      <w:marTop w:val="0"/>
      <w:marBottom w:val="0"/>
      <w:divBdr>
        <w:top w:val="none" w:sz="0" w:space="0" w:color="auto"/>
        <w:left w:val="none" w:sz="0" w:space="0" w:color="auto"/>
        <w:bottom w:val="none" w:sz="0" w:space="0" w:color="auto"/>
        <w:right w:val="none" w:sz="0" w:space="0" w:color="auto"/>
      </w:divBdr>
    </w:div>
    <w:div w:id="1254783677">
      <w:bodyDiv w:val="1"/>
      <w:marLeft w:val="0"/>
      <w:marRight w:val="0"/>
      <w:marTop w:val="0"/>
      <w:marBottom w:val="0"/>
      <w:divBdr>
        <w:top w:val="none" w:sz="0" w:space="0" w:color="auto"/>
        <w:left w:val="none" w:sz="0" w:space="0" w:color="auto"/>
        <w:bottom w:val="none" w:sz="0" w:space="0" w:color="auto"/>
        <w:right w:val="none" w:sz="0" w:space="0" w:color="auto"/>
      </w:divBdr>
    </w:div>
    <w:div w:id="1355889543">
      <w:bodyDiv w:val="1"/>
      <w:marLeft w:val="0"/>
      <w:marRight w:val="0"/>
      <w:marTop w:val="0"/>
      <w:marBottom w:val="0"/>
      <w:divBdr>
        <w:top w:val="none" w:sz="0" w:space="0" w:color="auto"/>
        <w:left w:val="none" w:sz="0" w:space="0" w:color="auto"/>
        <w:bottom w:val="none" w:sz="0" w:space="0" w:color="auto"/>
        <w:right w:val="none" w:sz="0" w:space="0" w:color="auto"/>
      </w:divBdr>
    </w:div>
    <w:div w:id="1535843811">
      <w:bodyDiv w:val="1"/>
      <w:marLeft w:val="0"/>
      <w:marRight w:val="0"/>
      <w:marTop w:val="0"/>
      <w:marBottom w:val="0"/>
      <w:divBdr>
        <w:top w:val="none" w:sz="0" w:space="0" w:color="auto"/>
        <w:left w:val="none" w:sz="0" w:space="0" w:color="auto"/>
        <w:bottom w:val="none" w:sz="0" w:space="0" w:color="auto"/>
        <w:right w:val="none" w:sz="0" w:space="0" w:color="auto"/>
      </w:divBdr>
    </w:div>
    <w:div w:id="1731030800">
      <w:bodyDiv w:val="1"/>
      <w:marLeft w:val="0"/>
      <w:marRight w:val="0"/>
      <w:marTop w:val="0"/>
      <w:marBottom w:val="0"/>
      <w:divBdr>
        <w:top w:val="none" w:sz="0" w:space="0" w:color="auto"/>
        <w:left w:val="none" w:sz="0" w:space="0" w:color="auto"/>
        <w:bottom w:val="none" w:sz="0" w:space="0" w:color="auto"/>
        <w:right w:val="none" w:sz="0" w:space="0" w:color="auto"/>
      </w:divBdr>
      <w:divsChild>
        <w:div w:id="433130098">
          <w:marLeft w:val="547"/>
          <w:marRight w:val="0"/>
          <w:marTop w:val="130"/>
          <w:marBottom w:val="0"/>
          <w:divBdr>
            <w:top w:val="none" w:sz="0" w:space="0" w:color="auto"/>
            <w:left w:val="none" w:sz="0" w:space="0" w:color="auto"/>
            <w:bottom w:val="none" w:sz="0" w:space="0" w:color="auto"/>
            <w:right w:val="none" w:sz="0" w:space="0" w:color="auto"/>
          </w:divBdr>
        </w:div>
        <w:div w:id="140122958">
          <w:marLeft w:val="547"/>
          <w:marRight w:val="0"/>
          <w:marTop w:val="130"/>
          <w:marBottom w:val="0"/>
          <w:divBdr>
            <w:top w:val="none" w:sz="0" w:space="0" w:color="auto"/>
            <w:left w:val="none" w:sz="0" w:space="0" w:color="auto"/>
            <w:bottom w:val="none" w:sz="0" w:space="0" w:color="auto"/>
            <w:right w:val="none" w:sz="0" w:space="0" w:color="auto"/>
          </w:divBdr>
        </w:div>
        <w:div w:id="1040862587">
          <w:marLeft w:val="547"/>
          <w:marRight w:val="0"/>
          <w:marTop w:val="130"/>
          <w:marBottom w:val="0"/>
          <w:divBdr>
            <w:top w:val="none" w:sz="0" w:space="0" w:color="auto"/>
            <w:left w:val="none" w:sz="0" w:space="0" w:color="auto"/>
            <w:bottom w:val="none" w:sz="0" w:space="0" w:color="auto"/>
            <w:right w:val="none" w:sz="0" w:space="0" w:color="auto"/>
          </w:divBdr>
        </w:div>
        <w:div w:id="1333020790">
          <w:marLeft w:val="547"/>
          <w:marRight w:val="0"/>
          <w:marTop w:val="130"/>
          <w:marBottom w:val="0"/>
          <w:divBdr>
            <w:top w:val="none" w:sz="0" w:space="0" w:color="auto"/>
            <w:left w:val="none" w:sz="0" w:space="0" w:color="auto"/>
            <w:bottom w:val="none" w:sz="0" w:space="0" w:color="auto"/>
            <w:right w:val="none" w:sz="0" w:space="0" w:color="auto"/>
          </w:divBdr>
        </w:div>
      </w:divsChild>
    </w:div>
    <w:div w:id="1849176520">
      <w:bodyDiv w:val="1"/>
      <w:marLeft w:val="0"/>
      <w:marRight w:val="0"/>
      <w:marTop w:val="0"/>
      <w:marBottom w:val="0"/>
      <w:divBdr>
        <w:top w:val="none" w:sz="0" w:space="0" w:color="auto"/>
        <w:left w:val="none" w:sz="0" w:space="0" w:color="auto"/>
        <w:bottom w:val="none" w:sz="0" w:space="0" w:color="auto"/>
        <w:right w:val="none" w:sz="0" w:space="0" w:color="auto"/>
      </w:divBdr>
    </w:div>
    <w:div w:id="1852798929">
      <w:bodyDiv w:val="1"/>
      <w:marLeft w:val="0"/>
      <w:marRight w:val="0"/>
      <w:marTop w:val="0"/>
      <w:marBottom w:val="0"/>
      <w:divBdr>
        <w:top w:val="none" w:sz="0" w:space="0" w:color="auto"/>
        <w:left w:val="none" w:sz="0" w:space="0" w:color="auto"/>
        <w:bottom w:val="none" w:sz="0" w:space="0" w:color="auto"/>
        <w:right w:val="none" w:sz="0" w:space="0" w:color="auto"/>
      </w:divBdr>
    </w:div>
    <w:div w:id="1871214691">
      <w:bodyDiv w:val="1"/>
      <w:marLeft w:val="0"/>
      <w:marRight w:val="0"/>
      <w:marTop w:val="0"/>
      <w:marBottom w:val="0"/>
      <w:divBdr>
        <w:top w:val="none" w:sz="0" w:space="0" w:color="auto"/>
        <w:left w:val="none" w:sz="0" w:space="0" w:color="auto"/>
        <w:bottom w:val="none" w:sz="0" w:space="0" w:color="auto"/>
        <w:right w:val="none" w:sz="0" w:space="0" w:color="auto"/>
      </w:divBdr>
      <w:divsChild>
        <w:div w:id="1117212095">
          <w:marLeft w:val="547"/>
          <w:marRight w:val="0"/>
          <w:marTop w:val="106"/>
          <w:marBottom w:val="0"/>
          <w:divBdr>
            <w:top w:val="none" w:sz="0" w:space="0" w:color="auto"/>
            <w:left w:val="none" w:sz="0" w:space="0" w:color="auto"/>
            <w:bottom w:val="none" w:sz="0" w:space="0" w:color="auto"/>
            <w:right w:val="none" w:sz="0" w:space="0" w:color="auto"/>
          </w:divBdr>
        </w:div>
        <w:div w:id="97146747">
          <w:marLeft w:val="547"/>
          <w:marRight w:val="0"/>
          <w:marTop w:val="106"/>
          <w:marBottom w:val="0"/>
          <w:divBdr>
            <w:top w:val="none" w:sz="0" w:space="0" w:color="auto"/>
            <w:left w:val="none" w:sz="0" w:space="0" w:color="auto"/>
            <w:bottom w:val="none" w:sz="0" w:space="0" w:color="auto"/>
            <w:right w:val="none" w:sz="0" w:space="0" w:color="auto"/>
          </w:divBdr>
        </w:div>
        <w:div w:id="427698389">
          <w:marLeft w:val="547"/>
          <w:marRight w:val="0"/>
          <w:marTop w:val="106"/>
          <w:marBottom w:val="0"/>
          <w:divBdr>
            <w:top w:val="none" w:sz="0" w:space="0" w:color="auto"/>
            <w:left w:val="none" w:sz="0" w:space="0" w:color="auto"/>
            <w:bottom w:val="none" w:sz="0" w:space="0" w:color="auto"/>
            <w:right w:val="none" w:sz="0" w:space="0" w:color="auto"/>
          </w:divBdr>
        </w:div>
        <w:div w:id="2025276821">
          <w:marLeft w:val="547"/>
          <w:marRight w:val="0"/>
          <w:marTop w:val="106"/>
          <w:marBottom w:val="0"/>
          <w:divBdr>
            <w:top w:val="none" w:sz="0" w:space="0" w:color="auto"/>
            <w:left w:val="none" w:sz="0" w:space="0" w:color="auto"/>
            <w:bottom w:val="none" w:sz="0" w:space="0" w:color="auto"/>
            <w:right w:val="none" w:sz="0" w:space="0" w:color="auto"/>
          </w:divBdr>
        </w:div>
      </w:divsChild>
    </w:div>
    <w:div w:id="1969579770">
      <w:bodyDiv w:val="1"/>
      <w:marLeft w:val="0"/>
      <w:marRight w:val="0"/>
      <w:marTop w:val="0"/>
      <w:marBottom w:val="0"/>
      <w:divBdr>
        <w:top w:val="none" w:sz="0" w:space="0" w:color="auto"/>
        <w:left w:val="none" w:sz="0" w:space="0" w:color="auto"/>
        <w:bottom w:val="none" w:sz="0" w:space="0" w:color="auto"/>
        <w:right w:val="none" w:sz="0" w:space="0" w:color="auto"/>
      </w:divBdr>
    </w:div>
    <w:div w:id="1970744829">
      <w:bodyDiv w:val="1"/>
      <w:marLeft w:val="0"/>
      <w:marRight w:val="0"/>
      <w:marTop w:val="0"/>
      <w:marBottom w:val="0"/>
      <w:divBdr>
        <w:top w:val="none" w:sz="0" w:space="0" w:color="auto"/>
        <w:left w:val="none" w:sz="0" w:space="0" w:color="auto"/>
        <w:bottom w:val="none" w:sz="0" w:space="0" w:color="auto"/>
        <w:right w:val="none" w:sz="0" w:space="0" w:color="auto"/>
      </w:divBdr>
    </w:div>
    <w:div w:id="2098938241">
      <w:bodyDiv w:val="1"/>
      <w:marLeft w:val="0"/>
      <w:marRight w:val="0"/>
      <w:marTop w:val="0"/>
      <w:marBottom w:val="0"/>
      <w:divBdr>
        <w:top w:val="none" w:sz="0" w:space="0" w:color="auto"/>
        <w:left w:val="none" w:sz="0" w:space="0" w:color="auto"/>
        <w:bottom w:val="none" w:sz="0" w:space="0" w:color="auto"/>
        <w:right w:val="none" w:sz="0" w:space="0" w:color="auto"/>
      </w:divBdr>
    </w:div>
    <w:div w:id="2137092832">
      <w:bodyDiv w:val="1"/>
      <w:marLeft w:val="0"/>
      <w:marRight w:val="0"/>
      <w:marTop w:val="0"/>
      <w:marBottom w:val="0"/>
      <w:divBdr>
        <w:top w:val="none" w:sz="0" w:space="0" w:color="auto"/>
        <w:left w:val="none" w:sz="0" w:space="0" w:color="auto"/>
        <w:bottom w:val="none" w:sz="0" w:space="0" w:color="auto"/>
        <w:right w:val="none" w:sz="0" w:space="0" w:color="auto"/>
      </w:divBdr>
      <w:divsChild>
        <w:div w:id="1888762979">
          <w:marLeft w:val="547"/>
          <w:marRight w:val="0"/>
          <w:marTop w:val="130"/>
          <w:marBottom w:val="0"/>
          <w:divBdr>
            <w:top w:val="none" w:sz="0" w:space="0" w:color="auto"/>
            <w:left w:val="none" w:sz="0" w:space="0" w:color="auto"/>
            <w:bottom w:val="none" w:sz="0" w:space="0" w:color="auto"/>
            <w:right w:val="none" w:sz="0" w:space="0" w:color="auto"/>
          </w:divBdr>
        </w:div>
        <w:div w:id="1978678016">
          <w:marLeft w:val="1166"/>
          <w:marRight w:val="0"/>
          <w:marTop w:val="115"/>
          <w:marBottom w:val="0"/>
          <w:divBdr>
            <w:top w:val="none" w:sz="0" w:space="0" w:color="auto"/>
            <w:left w:val="none" w:sz="0" w:space="0" w:color="auto"/>
            <w:bottom w:val="none" w:sz="0" w:space="0" w:color="auto"/>
            <w:right w:val="none" w:sz="0" w:space="0" w:color="auto"/>
          </w:divBdr>
        </w:div>
        <w:div w:id="124127563">
          <w:marLeft w:val="1166"/>
          <w:marRight w:val="0"/>
          <w:marTop w:val="115"/>
          <w:marBottom w:val="0"/>
          <w:divBdr>
            <w:top w:val="none" w:sz="0" w:space="0" w:color="auto"/>
            <w:left w:val="none" w:sz="0" w:space="0" w:color="auto"/>
            <w:bottom w:val="none" w:sz="0" w:space="0" w:color="auto"/>
            <w:right w:val="none" w:sz="0" w:space="0" w:color="auto"/>
          </w:divBdr>
        </w:div>
      </w:divsChild>
    </w:div>
    <w:div w:id="214133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mentefactura.com" TargetMode="Externa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oter" Target="footer3.xml"/><Relationship Id="rId39"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www.thegef.org/gef/sites/thegef.org/files/documents/M2_ROtI%20Handbook.pdf"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oter" Target="footer2.xml"/><Relationship Id="rId33" Type="http://schemas.openxmlformats.org/officeDocument/2006/relationships/hyperlink" Target="mailto:ruthpcanlas@yahoo.com" TargetMode="External"/><Relationship Id="rId38"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1.xml"/><Relationship Id="rId29" Type="http://schemas.openxmlformats.org/officeDocument/2006/relationships/hyperlink" Target="mailto:betty_fielder@yahoo.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mailto:procurement.ph@undp.org" TargetMode="External"/><Relationship Id="rId32" Type="http://schemas.openxmlformats.org/officeDocument/2006/relationships/hyperlink" Target="mailto:ruthpcanlas@yahoo.com" TargetMode="External"/><Relationship Id="rId37" Type="http://schemas.openxmlformats.org/officeDocument/2006/relationships/footer" Target="footer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hyperlink" Target="https://info.undp.org/global/documents/cap/Template%20for%20Confirmation%20of%20Interest%20and%20Submission%20of%20Financial%20Proposal.docx" TargetMode="External"/><Relationship Id="rId28" Type="http://schemas.openxmlformats.org/officeDocument/2006/relationships/hyperlink" Target="mailto:ajhatmanisem@gmail.com" TargetMode="External"/><Relationship Id="rId36" Type="http://schemas.openxmlformats.org/officeDocument/2006/relationships/hyperlink" Target="http://www.unevaluation.org/unegcodeofconduct" TargetMode="External"/><Relationship Id="rId10" Type="http://schemas.openxmlformats.org/officeDocument/2006/relationships/chart" Target="charts/chart1.xml"/><Relationship Id="rId19" Type="http://schemas.openxmlformats.org/officeDocument/2006/relationships/image" Target="media/image1.png"/><Relationship Id="rId31" Type="http://schemas.openxmlformats.org/officeDocument/2006/relationships/hyperlink" Target="mailto:ruth.canlas@ntfp.org" TargetMode="External"/><Relationship Id="rId4" Type="http://schemas.openxmlformats.org/officeDocument/2006/relationships/settings" Target="settings.xml"/><Relationship Id="rId9" Type="http://schemas.openxmlformats.org/officeDocument/2006/relationships/hyperlink" Target="mailto:jundavid320@gmail.com" TargetMode="External"/><Relationship Id="rId14" Type="http://schemas.openxmlformats.org/officeDocument/2006/relationships/chart" Target="charts/chart5.xml"/><Relationship Id="rId22" Type="http://schemas.openxmlformats.org/officeDocument/2006/relationships/hyperlink" Target="https://info.undp.org/global/documents/cap/Template%20for%20Confirmation%20of%20Interest%20and%20Submission%20of%20Financial%20Proposal.docx" TargetMode="External"/><Relationship Id="rId27" Type="http://schemas.openxmlformats.org/officeDocument/2006/relationships/hyperlink" Target="mailto:ajhatmanisem@gmail.com" TargetMode="External"/><Relationship Id="rId30" Type="http://schemas.openxmlformats.org/officeDocument/2006/relationships/hyperlink" Target="mailto:betty_fielder@yahoo.com" TargetMode="External"/><Relationship Id="rId35" Type="http://schemas.openxmlformats.org/officeDocument/2006/relationships/footer" Target="footer5.xml"/></Relationships>
</file>

<file path=word/charts/_rels/chart1.xml.rels><?xml version="1.0" encoding="UTF-8" standalone="yes"?>
<Relationships xmlns="http://schemas.openxmlformats.org/package/2006/relationships"><Relationship Id="rId3" Type="http://schemas.openxmlformats.org/officeDocument/2006/relationships/oleObject" Target="file:///D:\Users\Mentefactura\Documents\LESLIE\2019\TE%20Filipinas\gr&#225;fico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Users\Mentefactura\Documents\LESLIE\2019\TE%20Filipinas\gr&#225;fico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Users\Mentefactura\Documents\LESLIE\2019\TE%20Filipinas\gr&#225;fico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Users\Mentefactura\Documents\LESLIE\2019\TE%20Filipinas\gr&#225;fico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Users\Mentefactura\Documents\LESLIE\2019\TE%20Filipinas\gr&#225;fico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Users\Mentefactura\Documents\LESLIE\2019\TE%20Filipinas\gr&#225;fico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Users\Mentefactura\Documents\LESLIE\2019\TE%20Filipinas\gr&#225;ficos.xlsx" TargetMode="Externa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chartUserShapes" Target="../drawings/drawing1.xml"/></Relationships>
</file>

<file path=word/charts/_rels/chart8.xml.rels><?xml version="1.0" encoding="UTF-8" standalone="yes"?>
<Relationships xmlns="http://schemas.openxmlformats.org/package/2006/relationships"><Relationship Id="rId3" Type="http://schemas.openxmlformats.org/officeDocument/2006/relationships/oleObject" Target="file:///D:\Users\Mentefactura\Documents\LESLIE\2019\TE%20Filipinas\gr&#225;fico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Users\Mentefactura\Documents\LESLIE\2019\TE%20Filipinas\gr&#225;ficos.xlsx" TargetMode="Externa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financiero!$L$3</c:f>
              <c:strCache>
                <c:ptCount val="1"/>
                <c:pt idx="0">
                  <c:v>Actual Disbursement</c:v>
                </c:pt>
              </c:strCache>
            </c:strRef>
          </c:tx>
          <c:spPr>
            <a:solidFill>
              <a:schemeClr val="accent1"/>
            </a:solidFill>
            <a:ln>
              <a:noFill/>
            </a:ln>
            <a:effectLst/>
          </c:spPr>
          <c:invertIfNegative val="0"/>
          <c:dLbls>
            <c:dLbl>
              <c:idx val="2"/>
              <c:layout>
                <c:manualLayout>
                  <c:x val="-1.6666666666666767E-2"/>
                  <c:y val="2.777777777777777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732-456D-AB7A-5B8DAD6B5BB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financiero!$G$4:$G$6</c:f>
              <c:strCache>
                <c:ptCount val="3"/>
                <c:pt idx="0">
                  <c:v>Outcome 1</c:v>
                </c:pt>
                <c:pt idx="1">
                  <c:v>Outcome 2</c:v>
                </c:pt>
                <c:pt idx="2">
                  <c:v>Project Management</c:v>
                </c:pt>
              </c:strCache>
            </c:strRef>
          </c:cat>
          <c:val>
            <c:numRef>
              <c:f>financiero!$L$4:$L$6</c:f>
              <c:numCache>
                <c:formatCode>_-* #,##0_-;\-* #,##0_-;_-* "-"??_-;_-@_-</c:formatCode>
                <c:ptCount val="3"/>
                <c:pt idx="0">
                  <c:v>199109</c:v>
                </c:pt>
                <c:pt idx="1">
                  <c:v>1157768</c:v>
                </c:pt>
                <c:pt idx="2">
                  <c:v>116579</c:v>
                </c:pt>
              </c:numCache>
            </c:numRef>
          </c:val>
          <c:extLst>
            <c:ext xmlns:c16="http://schemas.microsoft.com/office/drawing/2014/chart" uri="{C3380CC4-5D6E-409C-BE32-E72D297353CC}">
              <c16:uniqueId val="{00000001-F732-456D-AB7A-5B8DAD6B5BB3}"/>
            </c:ext>
          </c:extLst>
        </c:ser>
        <c:ser>
          <c:idx val="1"/>
          <c:order val="1"/>
          <c:tx>
            <c:strRef>
              <c:f>financiero!$M$3</c:f>
              <c:strCache>
                <c:ptCount val="1"/>
                <c:pt idx="0">
                  <c:v>Allocation per ProDoc</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financiero!$G$4:$G$6</c:f>
              <c:strCache>
                <c:ptCount val="3"/>
                <c:pt idx="0">
                  <c:v>Outcome 1</c:v>
                </c:pt>
                <c:pt idx="1">
                  <c:v>Outcome 2</c:v>
                </c:pt>
                <c:pt idx="2">
                  <c:v>Project Management</c:v>
                </c:pt>
              </c:strCache>
            </c:strRef>
          </c:cat>
          <c:val>
            <c:numRef>
              <c:f>financiero!$M$4:$M$6</c:f>
              <c:numCache>
                <c:formatCode>"$"#,##0</c:formatCode>
                <c:ptCount val="3"/>
                <c:pt idx="0">
                  <c:v>292582</c:v>
                </c:pt>
                <c:pt idx="1">
                  <c:v>1299676</c:v>
                </c:pt>
                <c:pt idx="2">
                  <c:v>159226</c:v>
                </c:pt>
              </c:numCache>
            </c:numRef>
          </c:val>
          <c:extLst>
            <c:ext xmlns:c16="http://schemas.microsoft.com/office/drawing/2014/chart" uri="{C3380CC4-5D6E-409C-BE32-E72D297353CC}">
              <c16:uniqueId val="{00000002-F732-456D-AB7A-5B8DAD6B5BB3}"/>
            </c:ext>
          </c:extLst>
        </c:ser>
        <c:ser>
          <c:idx val="2"/>
          <c:order val="2"/>
          <c:tx>
            <c:strRef>
              <c:f>financiero!$N$3</c:f>
              <c:strCache>
                <c:ptCount val="1"/>
                <c:pt idx="0">
                  <c:v>Remaining Fund</c:v>
                </c:pt>
              </c:strCache>
            </c:strRef>
          </c:tx>
          <c:spPr>
            <a:solidFill>
              <a:schemeClr val="accent5"/>
            </a:solidFill>
            <a:ln>
              <a:noFill/>
            </a:ln>
            <a:effectLst/>
          </c:spPr>
          <c:invertIfNegative val="0"/>
          <c:dLbls>
            <c:dLbl>
              <c:idx val="2"/>
              <c:layout>
                <c:manualLayout>
                  <c:x val="2.2222222222222119E-2"/>
                  <c:y val="9.259259259259258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732-456D-AB7A-5B8DAD6B5BB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financiero!$G$4:$G$6</c:f>
              <c:strCache>
                <c:ptCount val="3"/>
                <c:pt idx="0">
                  <c:v>Outcome 1</c:v>
                </c:pt>
                <c:pt idx="1">
                  <c:v>Outcome 2</c:v>
                </c:pt>
                <c:pt idx="2">
                  <c:v>Project Management</c:v>
                </c:pt>
              </c:strCache>
            </c:strRef>
          </c:cat>
          <c:val>
            <c:numRef>
              <c:f>financiero!$N$4:$N$6</c:f>
              <c:numCache>
                <c:formatCode>"$"#,##0</c:formatCode>
                <c:ptCount val="3"/>
                <c:pt idx="0">
                  <c:v>93473</c:v>
                </c:pt>
                <c:pt idx="1">
                  <c:v>141908</c:v>
                </c:pt>
                <c:pt idx="2">
                  <c:v>42647</c:v>
                </c:pt>
              </c:numCache>
            </c:numRef>
          </c:val>
          <c:extLst>
            <c:ext xmlns:c16="http://schemas.microsoft.com/office/drawing/2014/chart" uri="{C3380CC4-5D6E-409C-BE32-E72D297353CC}">
              <c16:uniqueId val="{00000004-F732-456D-AB7A-5B8DAD6B5BB3}"/>
            </c:ext>
          </c:extLst>
        </c:ser>
        <c:dLbls>
          <c:showLegendKey val="0"/>
          <c:showVal val="0"/>
          <c:showCatName val="0"/>
          <c:showSerName val="0"/>
          <c:showPercent val="0"/>
          <c:showBubbleSize val="0"/>
        </c:dLbls>
        <c:gapWidth val="219"/>
        <c:axId val="281898992"/>
        <c:axId val="294899648"/>
      </c:barChart>
      <c:lineChart>
        <c:grouping val="standard"/>
        <c:varyColors val="0"/>
        <c:ser>
          <c:idx val="3"/>
          <c:order val="3"/>
          <c:tx>
            <c:strRef>
              <c:f>financiero!$O$3</c:f>
              <c:strCache>
                <c:ptCount val="1"/>
                <c:pt idx="0">
                  <c:v>% To be executed</c:v>
                </c:pt>
              </c:strCache>
            </c:strRef>
          </c:tx>
          <c:spPr>
            <a:ln w="28575" cap="rnd">
              <a:solidFill>
                <a:schemeClr val="accent1">
                  <a:lumMod val="60000"/>
                </a:schemeClr>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financiero!$G$4:$G$6</c:f>
              <c:strCache>
                <c:ptCount val="3"/>
                <c:pt idx="0">
                  <c:v>Outcome 1</c:v>
                </c:pt>
                <c:pt idx="1">
                  <c:v>Outcome 2</c:v>
                </c:pt>
                <c:pt idx="2">
                  <c:v>Project Management</c:v>
                </c:pt>
              </c:strCache>
            </c:strRef>
          </c:cat>
          <c:val>
            <c:numRef>
              <c:f>financiero!$O$4:$O$6</c:f>
              <c:numCache>
                <c:formatCode>0%</c:formatCode>
                <c:ptCount val="3"/>
                <c:pt idx="0">
                  <c:v>0.31947624939333247</c:v>
                </c:pt>
                <c:pt idx="1">
                  <c:v>0.10918721281303956</c:v>
                </c:pt>
                <c:pt idx="2">
                  <c:v>0.26783942320977727</c:v>
                </c:pt>
              </c:numCache>
            </c:numRef>
          </c:val>
          <c:smooth val="0"/>
          <c:extLst>
            <c:ext xmlns:c16="http://schemas.microsoft.com/office/drawing/2014/chart" uri="{C3380CC4-5D6E-409C-BE32-E72D297353CC}">
              <c16:uniqueId val="{00000005-F732-456D-AB7A-5B8DAD6B5BB3}"/>
            </c:ext>
          </c:extLst>
        </c:ser>
        <c:dLbls>
          <c:showLegendKey val="0"/>
          <c:showVal val="0"/>
          <c:showCatName val="0"/>
          <c:showSerName val="0"/>
          <c:showPercent val="0"/>
          <c:showBubbleSize val="0"/>
        </c:dLbls>
        <c:marker val="1"/>
        <c:smooth val="0"/>
        <c:axId val="407926144"/>
        <c:axId val="358519952"/>
      </c:lineChart>
      <c:catAx>
        <c:axId val="281898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4899648"/>
        <c:crosses val="autoZero"/>
        <c:auto val="1"/>
        <c:lblAlgn val="ctr"/>
        <c:lblOffset val="100"/>
        <c:noMultiLvlLbl val="0"/>
      </c:catAx>
      <c:valAx>
        <c:axId val="2948996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USD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1898992"/>
        <c:crosses val="autoZero"/>
        <c:crossBetween val="between"/>
      </c:valAx>
      <c:valAx>
        <c:axId val="358519952"/>
        <c:scaling>
          <c:orientation val="minMax"/>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7926144"/>
        <c:crosses val="max"/>
        <c:crossBetween val="between"/>
      </c:valAx>
      <c:catAx>
        <c:axId val="407926144"/>
        <c:scaling>
          <c:orientation val="minMax"/>
        </c:scaling>
        <c:delete val="1"/>
        <c:axPos val="b"/>
        <c:numFmt formatCode="General" sourceLinked="1"/>
        <c:majorTickMark val="out"/>
        <c:minorTickMark val="none"/>
        <c:tickLblPos val="nextTo"/>
        <c:crossAx val="358519952"/>
        <c:crosses val="autoZero"/>
        <c:auto val="1"/>
        <c:lblAlgn val="ctr"/>
        <c:lblOffset val="100"/>
        <c:noMultiLvlLbl val="0"/>
      </c:catAx>
      <c:spPr>
        <a:noFill/>
        <a:ln>
          <a:noFill/>
        </a:ln>
        <a:effectLst/>
      </c:spPr>
    </c:plotArea>
    <c:legend>
      <c:legendPos val="b"/>
      <c:layout>
        <c:manualLayout>
          <c:xMode val="edge"/>
          <c:yMode val="edge"/>
          <c:x val="9.9068678915135627E-2"/>
          <c:y val="0.86921186934966466"/>
          <c:w val="0.8018626421697288"/>
          <c:h val="0.103010352872557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financiero!$G$10:$G$11</c:f>
              <c:strCache>
                <c:ptCount val="2"/>
                <c:pt idx="0">
                  <c:v>2016</c:v>
                </c:pt>
              </c:strCache>
            </c:strRef>
          </c:tx>
          <c:spPr>
            <a:solidFill>
              <a:schemeClr val="accent1"/>
            </a:solidFill>
            <a:ln>
              <a:noFill/>
            </a:ln>
            <a:effectLst/>
          </c:spPr>
          <c:invertIfNegative val="0"/>
          <c:cat>
            <c:strRef>
              <c:f>financiero!$F$12:$F$16</c:f>
              <c:strCache>
                <c:ptCount val="5"/>
                <c:pt idx="0">
                  <c:v>Output 1.1</c:v>
                </c:pt>
                <c:pt idx="1">
                  <c:v>Output 1.2</c:v>
                </c:pt>
                <c:pt idx="2">
                  <c:v>Output 1.3</c:v>
                </c:pt>
                <c:pt idx="3">
                  <c:v>Output 1.4</c:v>
                </c:pt>
                <c:pt idx="4">
                  <c:v>Output 1.5</c:v>
                </c:pt>
              </c:strCache>
            </c:strRef>
          </c:cat>
          <c:val>
            <c:numRef>
              <c:f>financiero!$G$12:$G$16</c:f>
              <c:numCache>
                <c:formatCode>_-"$"* #,##0_-;\-"$"* #,##0_-;_-"$"* "-"??_-;_-@_-</c:formatCode>
                <c:ptCount val="5"/>
                <c:pt idx="0">
                  <c:v>15041.044000000002</c:v>
                </c:pt>
                <c:pt idx="1">
                  <c:v>11048.304</c:v>
                </c:pt>
                <c:pt idx="2">
                  <c:v>4044.5040000000004</c:v>
                </c:pt>
                <c:pt idx="3">
                  <c:v>4044.5040000000004</c:v>
                </c:pt>
                <c:pt idx="4">
                  <c:v>9669.8640000000014</c:v>
                </c:pt>
              </c:numCache>
            </c:numRef>
          </c:val>
          <c:extLst>
            <c:ext xmlns:c16="http://schemas.microsoft.com/office/drawing/2014/chart" uri="{C3380CC4-5D6E-409C-BE32-E72D297353CC}">
              <c16:uniqueId val="{00000000-77CC-433C-B24E-43C389608D92}"/>
            </c:ext>
          </c:extLst>
        </c:ser>
        <c:ser>
          <c:idx val="1"/>
          <c:order val="1"/>
          <c:tx>
            <c:strRef>
              <c:f>financiero!$H$10:$H$11</c:f>
              <c:strCache>
                <c:ptCount val="2"/>
                <c:pt idx="0">
                  <c:v>2017</c:v>
                </c:pt>
              </c:strCache>
            </c:strRef>
          </c:tx>
          <c:spPr>
            <a:solidFill>
              <a:schemeClr val="accent3"/>
            </a:solidFill>
            <a:ln>
              <a:noFill/>
            </a:ln>
            <a:effectLst/>
          </c:spPr>
          <c:invertIfNegative val="0"/>
          <c:cat>
            <c:strRef>
              <c:f>financiero!$F$12:$F$16</c:f>
              <c:strCache>
                <c:ptCount val="5"/>
                <c:pt idx="0">
                  <c:v>Output 1.1</c:v>
                </c:pt>
                <c:pt idx="1">
                  <c:v>Output 1.2</c:v>
                </c:pt>
                <c:pt idx="2">
                  <c:v>Output 1.3</c:v>
                </c:pt>
                <c:pt idx="3">
                  <c:v>Output 1.4</c:v>
                </c:pt>
                <c:pt idx="4">
                  <c:v>Output 1.5</c:v>
                </c:pt>
              </c:strCache>
            </c:strRef>
          </c:cat>
          <c:val>
            <c:numRef>
              <c:f>financiero!$H$12:$H$16</c:f>
              <c:numCache>
                <c:formatCode>_-"$"* #,##0_-;\-"$"* #,##0_-;_-"$"* "-"??_-;_-@_-</c:formatCode>
                <c:ptCount val="5"/>
                <c:pt idx="0">
                  <c:v>11943.820158215871</c:v>
                </c:pt>
                <c:pt idx="1">
                  <c:v>25900.104659549168</c:v>
                </c:pt>
                <c:pt idx="2">
                  <c:v>14426.378127145636</c:v>
                </c:pt>
                <c:pt idx="3">
                  <c:v>10404.86117337713</c:v>
                </c:pt>
                <c:pt idx="4">
                  <c:v>10313.055768879356</c:v>
                </c:pt>
              </c:numCache>
            </c:numRef>
          </c:val>
          <c:extLst>
            <c:ext xmlns:c16="http://schemas.microsoft.com/office/drawing/2014/chart" uri="{C3380CC4-5D6E-409C-BE32-E72D297353CC}">
              <c16:uniqueId val="{00000001-77CC-433C-B24E-43C389608D92}"/>
            </c:ext>
          </c:extLst>
        </c:ser>
        <c:ser>
          <c:idx val="2"/>
          <c:order val="2"/>
          <c:tx>
            <c:strRef>
              <c:f>financiero!$I$10:$I$11</c:f>
              <c:strCache>
                <c:ptCount val="2"/>
                <c:pt idx="0">
                  <c:v>2018</c:v>
                </c:pt>
              </c:strCache>
            </c:strRef>
          </c:tx>
          <c:spPr>
            <a:solidFill>
              <a:schemeClr val="accent5"/>
            </a:solidFill>
            <a:ln>
              <a:noFill/>
            </a:ln>
            <a:effectLst/>
          </c:spPr>
          <c:invertIfNegative val="0"/>
          <c:cat>
            <c:strRef>
              <c:f>financiero!$F$12:$F$16</c:f>
              <c:strCache>
                <c:ptCount val="5"/>
                <c:pt idx="0">
                  <c:v>Output 1.1</c:v>
                </c:pt>
                <c:pt idx="1">
                  <c:v>Output 1.2</c:v>
                </c:pt>
                <c:pt idx="2">
                  <c:v>Output 1.3</c:v>
                </c:pt>
                <c:pt idx="3">
                  <c:v>Output 1.4</c:v>
                </c:pt>
                <c:pt idx="4">
                  <c:v>Output 1.5</c:v>
                </c:pt>
              </c:strCache>
            </c:strRef>
          </c:cat>
          <c:val>
            <c:numRef>
              <c:f>financiero!$I$12:$I$16</c:f>
              <c:numCache>
                <c:formatCode>_-"$"* #,##0_-;\-"$"* #,##0_-;_-"$"* "-"??_-;_-@_-</c:formatCode>
                <c:ptCount val="5"/>
                <c:pt idx="0">
                  <c:v>15588.362078457798</c:v>
                </c:pt>
                <c:pt idx="1">
                  <c:v>0</c:v>
                </c:pt>
                <c:pt idx="2">
                  <c:v>13446.594029292464</c:v>
                </c:pt>
                <c:pt idx="3">
                  <c:v>23307.771075775265</c:v>
                </c:pt>
                <c:pt idx="4">
                  <c:v>20855.69382301857</c:v>
                </c:pt>
              </c:numCache>
            </c:numRef>
          </c:val>
          <c:extLst>
            <c:ext xmlns:c16="http://schemas.microsoft.com/office/drawing/2014/chart" uri="{C3380CC4-5D6E-409C-BE32-E72D297353CC}">
              <c16:uniqueId val="{00000002-77CC-433C-B24E-43C389608D92}"/>
            </c:ext>
          </c:extLst>
        </c:ser>
        <c:ser>
          <c:idx val="3"/>
          <c:order val="3"/>
          <c:tx>
            <c:strRef>
              <c:f>financiero!$J$10:$J$11</c:f>
              <c:strCache>
                <c:ptCount val="2"/>
                <c:pt idx="0">
                  <c:v>2019</c:v>
                </c:pt>
              </c:strCache>
            </c:strRef>
          </c:tx>
          <c:spPr>
            <a:solidFill>
              <a:schemeClr val="accent1">
                <a:lumMod val="60000"/>
              </a:schemeClr>
            </a:solidFill>
            <a:ln>
              <a:noFill/>
            </a:ln>
            <a:effectLst/>
          </c:spPr>
          <c:invertIfNegative val="0"/>
          <c:cat>
            <c:strRef>
              <c:f>financiero!$F$12:$F$16</c:f>
              <c:strCache>
                <c:ptCount val="5"/>
                <c:pt idx="0">
                  <c:v>Output 1.1</c:v>
                </c:pt>
                <c:pt idx="1">
                  <c:v>Output 1.2</c:v>
                </c:pt>
                <c:pt idx="2">
                  <c:v>Output 1.3</c:v>
                </c:pt>
                <c:pt idx="3">
                  <c:v>Output 1.4</c:v>
                </c:pt>
                <c:pt idx="4">
                  <c:v>Output 1.5</c:v>
                </c:pt>
              </c:strCache>
            </c:strRef>
          </c:cat>
          <c:val>
            <c:numRef>
              <c:f>financiero!$J$12:$J$16</c:f>
              <c:numCache>
                <c:formatCode>_-"$"* #,##0_-;\-"$"* #,##0_-;_-"$"* "-"??_-;_-@_-</c:formatCode>
                <c:ptCount val="5"/>
                <c:pt idx="0">
                  <c:v>1872.3357994766243</c:v>
                </c:pt>
                <c:pt idx="1">
                  <c:v>2288.370761273336</c:v>
                </c:pt>
                <c:pt idx="2">
                  <c:v>1799.7688472500283</c:v>
                </c:pt>
                <c:pt idx="3">
                  <c:v>1872.3357994766243</c:v>
                </c:pt>
                <c:pt idx="4">
                  <c:v>1872.3357994766243</c:v>
                </c:pt>
              </c:numCache>
            </c:numRef>
          </c:val>
          <c:extLst>
            <c:ext xmlns:c16="http://schemas.microsoft.com/office/drawing/2014/chart" uri="{C3380CC4-5D6E-409C-BE32-E72D297353CC}">
              <c16:uniqueId val="{00000003-77CC-433C-B24E-43C389608D92}"/>
            </c:ext>
          </c:extLst>
        </c:ser>
        <c:dLbls>
          <c:showLegendKey val="0"/>
          <c:showVal val="0"/>
          <c:showCatName val="0"/>
          <c:showSerName val="0"/>
          <c:showPercent val="0"/>
          <c:showBubbleSize val="0"/>
        </c:dLbls>
        <c:gapWidth val="219"/>
        <c:overlap val="100"/>
        <c:axId val="408054688"/>
        <c:axId val="474147920"/>
      </c:barChart>
      <c:lineChart>
        <c:grouping val="standard"/>
        <c:varyColors val="0"/>
        <c:ser>
          <c:idx val="4"/>
          <c:order val="4"/>
          <c:tx>
            <c:strRef>
              <c:f>financiero!$K$10:$K$11</c:f>
              <c:strCache>
                <c:ptCount val="2"/>
                <c:pt idx="0">
                  <c:v>Utilization (in USD)</c:v>
                </c:pt>
              </c:strCache>
            </c:strRef>
          </c:tx>
          <c:spPr>
            <a:ln w="28575" cap="rnd">
              <a:solidFill>
                <a:schemeClr val="accent3">
                  <a:lumMod val="60000"/>
                </a:schemeClr>
              </a:solidFill>
              <a:round/>
            </a:ln>
            <a:effectLst/>
          </c:spPr>
          <c:marker>
            <c:symbol val="none"/>
          </c:marker>
          <c:dLbls>
            <c:dLbl>
              <c:idx val="0"/>
              <c:layout>
                <c:manualLayout>
                  <c:x val="-5.2663076002393776E-2"/>
                  <c:y val="-2.68456375838926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77CC-433C-B24E-43C389608D92}"/>
                </c:ext>
              </c:extLst>
            </c:dLbl>
            <c:dLbl>
              <c:idx val="1"/>
              <c:layout>
                <c:manualLayout>
                  <c:x val="-4.0694195092758782E-2"/>
                  <c:y val="-5.369127516778523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77CC-433C-B24E-43C389608D92}"/>
                </c:ext>
              </c:extLst>
            </c:dLbl>
            <c:dLbl>
              <c:idx val="2"/>
              <c:layout>
                <c:manualLayout>
                  <c:x val="-5.0269299820466788E-2"/>
                  <c:y val="-3.1319910514541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77CC-433C-B24E-43C389608D92}"/>
                </c:ext>
              </c:extLst>
            </c:dLbl>
            <c:dLbl>
              <c:idx val="3"/>
              <c:layout>
                <c:manualLayout>
                  <c:x val="-5.641338818285057E-2"/>
                  <c:y val="-4.22882206838239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7CC-433C-B24E-43C389608D92}"/>
                </c:ext>
              </c:extLst>
            </c:dLbl>
            <c:dLbl>
              <c:idx val="4"/>
              <c:layout>
                <c:manualLayout>
                  <c:x val="-6.1674606652624614E-2"/>
                  <c:y val="-4.64517606440134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7CC-433C-B24E-43C389608D92}"/>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financiero!$F$12:$F$16</c:f>
              <c:strCache>
                <c:ptCount val="5"/>
                <c:pt idx="0">
                  <c:v>Output 1.1</c:v>
                </c:pt>
                <c:pt idx="1">
                  <c:v>Output 1.2</c:v>
                </c:pt>
                <c:pt idx="2">
                  <c:v>Output 1.3</c:v>
                </c:pt>
                <c:pt idx="3">
                  <c:v>Output 1.4</c:v>
                </c:pt>
                <c:pt idx="4">
                  <c:v>Output 1.5</c:v>
                </c:pt>
              </c:strCache>
            </c:strRef>
          </c:cat>
          <c:val>
            <c:numRef>
              <c:f>financiero!$K$12:$K$16</c:f>
              <c:numCache>
                <c:formatCode>_-"$"* #,##0_-;\-"$"* #,##0_-;_-"$"* "-"??_-;_-@_-</c:formatCode>
                <c:ptCount val="5"/>
                <c:pt idx="0">
                  <c:v>44445.562036150295</c:v>
                </c:pt>
                <c:pt idx="1">
                  <c:v>39236.779420822502</c:v>
                </c:pt>
                <c:pt idx="2">
                  <c:v>33717.245003688127</c:v>
                </c:pt>
                <c:pt idx="3">
                  <c:v>39629.472048629024</c:v>
                </c:pt>
                <c:pt idx="4">
                  <c:v>42710.949391374554</c:v>
                </c:pt>
              </c:numCache>
            </c:numRef>
          </c:val>
          <c:smooth val="0"/>
          <c:extLst>
            <c:ext xmlns:c16="http://schemas.microsoft.com/office/drawing/2014/chart" uri="{C3380CC4-5D6E-409C-BE32-E72D297353CC}">
              <c16:uniqueId val="{00000006-77CC-433C-B24E-43C389608D92}"/>
            </c:ext>
          </c:extLst>
        </c:ser>
        <c:ser>
          <c:idx val="5"/>
          <c:order val="5"/>
          <c:tx>
            <c:strRef>
              <c:f>financiero!$L$10:$L$11</c:f>
              <c:strCache>
                <c:ptCount val="2"/>
                <c:pt idx="0">
                  <c:v>Remaining Fund</c:v>
                </c:pt>
              </c:strCache>
            </c:strRef>
          </c:tx>
          <c:spPr>
            <a:ln w="28575" cap="rnd">
              <a:solidFill>
                <a:schemeClr val="accent5">
                  <a:lumMod val="60000"/>
                </a:schemeClr>
              </a:solidFill>
              <a:round/>
            </a:ln>
            <a:effectLst/>
          </c:spPr>
          <c:marker>
            <c:symbol val="none"/>
          </c:marker>
          <c:dLbls>
            <c:dLbl>
              <c:idx val="0"/>
              <c:layout>
                <c:manualLayout>
                  <c:x val="-3.888888888888889E-2"/>
                  <c:y val="-3.70370370370370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7CC-433C-B24E-43C389608D92}"/>
                </c:ext>
              </c:extLst>
            </c:dLbl>
            <c:dLbl>
              <c:idx val="1"/>
              <c:layout>
                <c:manualLayout>
                  <c:x val="-5.6119161047418445E-2"/>
                  <c:y val="5.508957353485177E-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7CC-433C-B24E-43C389608D92}"/>
                </c:ext>
              </c:extLst>
            </c:dLbl>
            <c:dLbl>
              <c:idx val="2"/>
              <c:layout>
                <c:manualLayout>
                  <c:x val="-5.9959192713119121E-2"/>
                  <c:y val="-3.96582641934858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77CC-433C-B24E-43C389608D92}"/>
                </c:ext>
              </c:extLst>
            </c:dLbl>
            <c:dLbl>
              <c:idx val="3"/>
              <c:layout>
                <c:manualLayout>
                  <c:x val="-0.05"/>
                  <c:y val="3.11632400116651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77CC-433C-B24E-43C389608D92}"/>
                </c:ext>
              </c:extLst>
            </c:dLbl>
            <c:dLbl>
              <c:idx val="4"/>
              <c:layout>
                <c:manualLayout>
                  <c:x val="-0.05"/>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77CC-433C-B24E-43C389608D92}"/>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financiero!$F$12:$F$16</c:f>
              <c:strCache>
                <c:ptCount val="5"/>
                <c:pt idx="0">
                  <c:v>Output 1.1</c:v>
                </c:pt>
                <c:pt idx="1">
                  <c:v>Output 1.2</c:v>
                </c:pt>
                <c:pt idx="2">
                  <c:v>Output 1.3</c:v>
                </c:pt>
                <c:pt idx="3">
                  <c:v>Output 1.4</c:v>
                </c:pt>
                <c:pt idx="4">
                  <c:v>Output 1.5</c:v>
                </c:pt>
              </c:strCache>
            </c:strRef>
          </c:cat>
          <c:val>
            <c:numRef>
              <c:f>financiero!$L$12:$L$16</c:f>
              <c:numCache>
                <c:formatCode>_-"$"* #,##0_-;\-"$"* #,##0_-;_-"$"* "-"??_-;_-@_-</c:formatCode>
                <c:ptCount val="5"/>
                <c:pt idx="0">
                  <c:v>2070.8379638497063</c:v>
                </c:pt>
                <c:pt idx="1">
                  <c:v>-3720.3794208225008</c:v>
                </c:pt>
                <c:pt idx="2">
                  <c:v>42299.154996311867</c:v>
                </c:pt>
                <c:pt idx="3">
                  <c:v>21886.927951370977</c:v>
                </c:pt>
                <c:pt idx="4">
                  <c:v>30305.450608625441</c:v>
                </c:pt>
              </c:numCache>
            </c:numRef>
          </c:val>
          <c:smooth val="0"/>
          <c:extLst>
            <c:ext xmlns:c16="http://schemas.microsoft.com/office/drawing/2014/chart" uri="{C3380CC4-5D6E-409C-BE32-E72D297353CC}">
              <c16:uniqueId val="{0000000C-77CC-433C-B24E-43C389608D92}"/>
            </c:ext>
          </c:extLst>
        </c:ser>
        <c:dLbls>
          <c:showLegendKey val="0"/>
          <c:showVal val="0"/>
          <c:showCatName val="0"/>
          <c:showSerName val="0"/>
          <c:showPercent val="0"/>
          <c:showBubbleSize val="0"/>
        </c:dLbls>
        <c:marker val="1"/>
        <c:smooth val="0"/>
        <c:axId val="408054688"/>
        <c:axId val="474147920"/>
      </c:lineChart>
      <c:catAx>
        <c:axId val="408054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474147920"/>
        <c:crosses val="autoZero"/>
        <c:auto val="1"/>
        <c:lblAlgn val="ctr"/>
        <c:lblOffset val="100"/>
        <c:noMultiLvlLbl val="0"/>
      </c:catAx>
      <c:valAx>
        <c:axId val="4741479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USD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quot;$&quot;* #,##0_-;\-&quot;$&quot;* #,##0_-;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8054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financiero!$O$10:$O$11</c:f>
              <c:strCache>
                <c:ptCount val="2"/>
                <c:pt idx="0">
                  <c:v>2016</c:v>
                </c:pt>
              </c:strCache>
            </c:strRef>
          </c:tx>
          <c:spPr>
            <a:solidFill>
              <a:schemeClr val="accent1"/>
            </a:solidFill>
            <a:ln>
              <a:noFill/>
            </a:ln>
            <a:effectLst/>
          </c:spPr>
          <c:invertIfNegative val="0"/>
          <c:cat>
            <c:strRef>
              <c:f>financiero!$N$12:$N$17</c:f>
              <c:strCache>
                <c:ptCount val="6"/>
                <c:pt idx="0">
                  <c:v>Output 2.1</c:v>
                </c:pt>
                <c:pt idx="1">
                  <c:v>Output 2.2</c:v>
                </c:pt>
                <c:pt idx="2">
                  <c:v>Output 2.3</c:v>
                </c:pt>
                <c:pt idx="3">
                  <c:v>Output 2.4</c:v>
                </c:pt>
                <c:pt idx="4">
                  <c:v>Output 2.5</c:v>
                </c:pt>
                <c:pt idx="5">
                  <c:v>Output 2.6</c:v>
                </c:pt>
              </c:strCache>
            </c:strRef>
          </c:cat>
          <c:val>
            <c:numRef>
              <c:f>financiero!$O$12:$O$17</c:f>
              <c:numCache>
                <c:formatCode>_-"$"* #,##0_-;\-"$"* #,##0_-;_-"$"* "-"??_-;_-@_-</c:formatCode>
                <c:ptCount val="6"/>
                <c:pt idx="0">
                  <c:v>17432.45</c:v>
                </c:pt>
                <c:pt idx="1">
                  <c:v>0</c:v>
                </c:pt>
                <c:pt idx="2">
                  <c:v>6740.85</c:v>
                </c:pt>
                <c:pt idx="3">
                  <c:v>6740.85</c:v>
                </c:pt>
                <c:pt idx="4">
                  <c:v>0</c:v>
                </c:pt>
                <c:pt idx="5">
                  <c:v>0</c:v>
                </c:pt>
              </c:numCache>
            </c:numRef>
          </c:val>
          <c:extLst>
            <c:ext xmlns:c16="http://schemas.microsoft.com/office/drawing/2014/chart" uri="{C3380CC4-5D6E-409C-BE32-E72D297353CC}">
              <c16:uniqueId val="{00000000-2DC9-47D4-AF55-C3817DA6CD53}"/>
            </c:ext>
          </c:extLst>
        </c:ser>
        <c:ser>
          <c:idx val="1"/>
          <c:order val="1"/>
          <c:tx>
            <c:strRef>
              <c:f>financiero!$P$10:$P$11</c:f>
              <c:strCache>
                <c:ptCount val="2"/>
                <c:pt idx="0">
                  <c:v>2017</c:v>
                </c:pt>
              </c:strCache>
            </c:strRef>
          </c:tx>
          <c:spPr>
            <a:solidFill>
              <a:schemeClr val="accent3"/>
            </a:solidFill>
            <a:ln>
              <a:noFill/>
            </a:ln>
            <a:effectLst/>
          </c:spPr>
          <c:invertIfNegative val="0"/>
          <c:cat>
            <c:strRef>
              <c:f>financiero!$N$12:$N$17</c:f>
              <c:strCache>
                <c:ptCount val="6"/>
                <c:pt idx="0">
                  <c:v>Output 2.1</c:v>
                </c:pt>
                <c:pt idx="1">
                  <c:v>Output 2.2</c:v>
                </c:pt>
                <c:pt idx="2">
                  <c:v>Output 2.3</c:v>
                </c:pt>
                <c:pt idx="3">
                  <c:v>Output 2.4</c:v>
                </c:pt>
                <c:pt idx="4">
                  <c:v>Output 2.5</c:v>
                </c:pt>
                <c:pt idx="5">
                  <c:v>Output 2.6</c:v>
                </c:pt>
              </c:strCache>
            </c:strRef>
          </c:cat>
          <c:val>
            <c:numRef>
              <c:f>financiero!$P$12:$P$17</c:f>
              <c:numCache>
                <c:formatCode>_-"$"* #,##0_-;\-"$"* #,##0_-;_-"$"* "-"??_-;_-@_-</c:formatCode>
                <c:ptCount val="6"/>
                <c:pt idx="0">
                  <c:v>434673.98150043201</c:v>
                </c:pt>
                <c:pt idx="1">
                  <c:v>9686.8237687034125</c:v>
                </c:pt>
                <c:pt idx="2">
                  <c:v>12430.592599902982</c:v>
                </c:pt>
                <c:pt idx="3">
                  <c:v>24864.716393387956</c:v>
                </c:pt>
                <c:pt idx="4">
                  <c:v>19746.744041751062</c:v>
                </c:pt>
                <c:pt idx="5">
                  <c:v>17662.767215692351</c:v>
                </c:pt>
              </c:numCache>
            </c:numRef>
          </c:val>
          <c:extLst>
            <c:ext xmlns:c16="http://schemas.microsoft.com/office/drawing/2014/chart" uri="{C3380CC4-5D6E-409C-BE32-E72D297353CC}">
              <c16:uniqueId val="{00000001-2DC9-47D4-AF55-C3817DA6CD53}"/>
            </c:ext>
          </c:extLst>
        </c:ser>
        <c:ser>
          <c:idx val="2"/>
          <c:order val="2"/>
          <c:tx>
            <c:strRef>
              <c:f>financiero!$Q$10:$Q$11</c:f>
              <c:strCache>
                <c:ptCount val="2"/>
                <c:pt idx="0">
                  <c:v>2018</c:v>
                </c:pt>
              </c:strCache>
            </c:strRef>
          </c:tx>
          <c:spPr>
            <a:solidFill>
              <a:schemeClr val="accent5"/>
            </a:solidFill>
            <a:ln>
              <a:noFill/>
            </a:ln>
            <a:effectLst/>
          </c:spPr>
          <c:invertIfNegative val="0"/>
          <c:cat>
            <c:strRef>
              <c:f>financiero!$N$12:$N$17</c:f>
              <c:strCache>
                <c:ptCount val="6"/>
                <c:pt idx="0">
                  <c:v>Output 2.1</c:v>
                </c:pt>
                <c:pt idx="1">
                  <c:v>Output 2.2</c:v>
                </c:pt>
                <c:pt idx="2">
                  <c:v>Output 2.3</c:v>
                </c:pt>
                <c:pt idx="3">
                  <c:v>Output 2.4</c:v>
                </c:pt>
                <c:pt idx="4">
                  <c:v>Output 2.5</c:v>
                </c:pt>
                <c:pt idx="5">
                  <c:v>Output 2.6</c:v>
                </c:pt>
              </c:strCache>
            </c:strRef>
          </c:cat>
          <c:val>
            <c:numRef>
              <c:f>financiero!$Q$12:$Q$17</c:f>
              <c:numCache>
                <c:formatCode>_-"$"* #,##0_-;\-"$"* #,##0_-;_-"$"* "-"??_-;_-@_-</c:formatCode>
                <c:ptCount val="6"/>
                <c:pt idx="0">
                  <c:v>435518.60054148396</c:v>
                </c:pt>
                <c:pt idx="1">
                  <c:v>9182.8248688319491</c:v>
                </c:pt>
                <c:pt idx="2">
                  <c:v>25713.399085052395</c:v>
                </c:pt>
                <c:pt idx="3">
                  <c:v>23281.293408537582</c:v>
                </c:pt>
                <c:pt idx="4">
                  <c:v>31824.739947657275</c:v>
                </c:pt>
                <c:pt idx="5">
                  <c:v>31056.085923990566</c:v>
                </c:pt>
              </c:numCache>
            </c:numRef>
          </c:val>
          <c:extLst>
            <c:ext xmlns:c16="http://schemas.microsoft.com/office/drawing/2014/chart" uri="{C3380CC4-5D6E-409C-BE32-E72D297353CC}">
              <c16:uniqueId val="{00000002-2DC9-47D4-AF55-C3817DA6CD53}"/>
            </c:ext>
          </c:extLst>
        </c:ser>
        <c:ser>
          <c:idx val="3"/>
          <c:order val="3"/>
          <c:tx>
            <c:strRef>
              <c:f>financiero!$R$10:$R$11</c:f>
              <c:strCache>
                <c:ptCount val="2"/>
                <c:pt idx="0">
                  <c:v>2019</c:v>
                </c:pt>
              </c:strCache>
            </c:strRef>
          </c:tx>
          <c:spPr>
            <a:solidFill>
              <a:schemeClr val="accent1">
                <a:lumMod val="60000"/>
              </a:schemeClr>
            </a:solidFill>
            <a:ln>
              <a:noFill/>
            </a:ln>
            <a:effectLst/>
          </c:spPr>
          <c:invertIfNegative val="0"/>
          <c:cat>
            <c:strRef>
              <c:f>financiero!$N$12:$N$17</c:f>
              <c:strCache>
                <c:ptCount val="6"/>
                <c:pt idx="0">
                  <c:v>Output 2.1</c:v>
                </c:pt>
                <c:pt idx="1">
                  <c:v>Output 2.2</c:v>
                </c:pt>
                <c:pt idx="2">
                  <c:v>Output 2.3</c:v>
                </c:pt>
                <c:pt idx="3">
                  <c:v>Output 2.4</c:v>
                </c:pt>
                <c:pt idx="4">
                  <c:v>Output 2.5</c:v>
                </c:pt>
                <c:pt idx="5">
                  <c:v>Output 2.6</c:v>
                </c:pt>
              </c:strCache>
            </c:strRef>
          </c:cat>
          <c:val>
            <c:numRef>
              <c:f>financiero!$R$12:$R$17</c:f>
              <c:numCache>
                <c:formatCode>_-"$"* #,##0_-;\-"$"* #,##0_-;_-"$"* "-"??_-;_-@_-</c:formatCode>
                <c:ptCount val="6"/>
                <c:pt idx="0">
                  <c:v>3204.1939510614247</c:v>
                </c:pt>
                <c:pt idx="1">
                  <c:v>2005.3100449252977</c:v>
                </c:pt>
                <c:pt idx="2">
                  <c:v>29508.071096515145</c:v>
                </c:pt>
                <c:pt idx="3">
                  <c:v>4817.1833960651375</c:v>
                </c:pt>
                <c:pt idx="4">
                  <c:v>6441.6657215398063</c:v>
                </c:pt>
                <c:pt idx="5">
                  <c:v>5234.0876650640485</c:v>
                </c:pt>
              </c:numCache>
            </c:numRef>
          </c:val>
          <c:extLst>
            <c:ext xmlns:c16="http://schemas.microsoft.com/office/drawing/2014/chart" uri="{C3380CC4-5D6E-409C-BE32-E72D297353CC}">
              <c16:uniqueId val="{00000003-2DC9-47D4-AF55-C3817DA6CD53}"/>
            </c:ext>
          </c:extLst>
        </c:ser>
        <c:dLbls>
          <c:showLegendKey val="0"/>
          <c:showVal val="0"/>
          <c:showCatName val="0"/>
          <c:showSerName val="0"/>
          <c:showPercent val="0"/>
          <c:showBubbleSize val="0"/>
        </c:dLbls>
        <c:gapWidth val="219"/>
        <c:overlap val="100"/>
        <c:axId val="500368816"/>
        <c:axId val="421636016"/>
      </c:barChart>
      <c:lineChart>
        <c:grouping val="standard"/>
        <c:varyColors val="0"/>
        <c:ser>
          <c:idx val="4"/>
          <c:order val="4"/>
          <c:tx>
            <c:strRef>
              <c:f>financiero!$S$10:$S$11</c:f>
              <c:strCache>
                <c:ptCount val="2"/>
                <c:pt idx="0">
                  <c:v>Actual Disbursement</c:v>
                </c:pt>
              </c:strCache>
            </c:strRef>
          </c:tx>
          <c:spPr>
            <a:ln w="28575" cap="rnd">
              <a:solidFill>
                <a:schemeClr val="accent3">
                  <a:lumMod val="60000"/>
                </a:schemeClr>
              </a:solidFill>
              <a:round/>
            </a:ln>
            <a:effectLst/>
          </c:spPr>
          <c:marker>
            <c:symbol val="none"/>
          </c:marker>
          <c:dLbls>
            <c:dLbl>
              <c:idx val="0"/>
              <c:layout>
                <c:manualLayout>
                  <c:x val="-8.3333333333333332E-3"/>
                  <c:y val="-4.62962962962963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DC9-47D4-AF55-C3817DA6CD53}"/>
                </c:ext>
              </c:extLst>
            </c:dLbl>
            <c:dLbl>
              <c:idx val="1"/>
              <c:layout>
                <c:manualLayout>
                  <c:x val="-1.3888888888888838E-2"/>
                  <c:y val="-9.72222222222222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DC9-47D4-AF55-C3817DA6CD53}"/>
                </c:ext>
              </c:extLst>
            </c:dLbl>
            <c:dLbl>
              <c:idx val="2"/>
              <c:layout>
                <c:manualLayout>
                  <c:x val="-2.7777777777777776E-2"/>
                  <c:y val="-7.87037037037037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DC9-47D4-AF55-C3817DA6CD53}"/>
                </c:ext>
              </c:extLst>
            </c:dLbl>
            <c:dLbl>
              <c:idx val="3"/>
              <c:layout>
                <c:manualLayout>
                  <c:x val="-2.7777777777777776E-2"/>
                  <c:y val="-7.407407407407415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DC9-47D4-AF55-C3817DA6CD53}"/>
                </c:ext>
              </c:extLst>
            </c:dLbl>
            <c:dLbl>
              <c:idx val="4"/>
              <c:layout>
                <c:manualLayout>
                  <c:x val="-2.2222222222222324E-2"/>
                  <c:y val="-6.48148148148148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DC9-47D4-AF55-C3817DA6CD53}"/>
                </c:ext>
              </c:extLst>
            </c:dLbl>
            <c:dLbl>
              <c:idx val="5"/>
              <c:layout>
                <c:manualLayout>
                  <c:x val="-1.3888888888888888E-2"/>
                  <c:y val="-6.01851851851852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DC9-47D4-AF55-C3817DA6CD53}"/>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financiero!$N$12:$N$17</c:f>
              <c:strCache>
                <c:ptCount val="6"/>
                <c:pt idx="0">
                  <c:v>Output 2.1</c:v>
                </c:pt>
                <c:pt idx="1">
                  <c:v>Output 2.2</c:v>
                </c:pt>
                <c:pt idx="2">
                  <c:v>Output 2.3</c:v>
                </c:pt>
                <c:pt idx="3">
                  <c:v>Output 2.4</c:v>
                </c:pt>
                <c:pt idx="4">
                  <c:v>Output 2.5</c:v>
                </c:pt>
                <c:pt idx="5">
                  <c:v>Output 2.6</c:v>
                </c:pt>
              </c:strCache>
            </c:strRef>
          </c:cat>
          <c:val>
            <c:numRef>
              <c:f>financiero!$S$12:$S$17</c:f>
              <c:numCache>
                <c:formatCode>_-"$"* #,##0_-;\-"$"* #,##0_-;_-"$"* "-"??_-;_-@_-</c:formatCode>
                <c:ptCount val="6"/>
                <c:pt idx="0">
                  <c:v>890829.22599297739</c:v>
                </c:pt>
                <c:pt idx="1">
                  <c:v>20874.958682460659</c:v>
                </c:pt>
                <c:pt idx="2">
                  <c:v>74392.912781470513</c:v>
                </c:pt>
                <c:pt idx="3">
                  <c:v>59704.043197990672</c:v>
                </c:pt>
                <c:pt idx="4">
                  <c:v>58013.14971094815</c:v>
                </c:pt>
                <c:pt idx="5">
                  <c:v>53952.94080474697</c:v>
                </c:pt>
              </c:numCache>
            </c:numRef>
          </c:val>
          <c:smooth val="0"/>
          <c:extLst>
            <c:ext xmlns:c16="http://schemas.microsoft.com/office/drawing/2014/chart" uri="{C3380CC4-5D6E-409C-BE32-E72D297353CC}">
              <c16:uniqueId val="{0000000A-2DC9-47D4-AF55-C3817DA6CD53}"/>
            </c:ext>
          </c:extLst>
        </c:ser>
        <c:ser>
          <c:idx val="5"/>
          <c:order val="5"/>
          <c:tx>
            <c:strRef>
              <c:f>financiero!$T$10:$T$11</c:f>
              <c:strCache>
                <c:ptCount val="2"/>
                <c:pt idx="0">
                  <c:v>Remaining Fund</c:v>
                </c:pt>
              </c:strCache>
            </c:strRef>
          </c:tx>
          <c:spPr>
            <a:ln w="28575" cap="rnd">
              <a:solidFill>
                <a:schemeClr val="accent5">
                  <a:lumMod val="60000"/>
                </a:schemeClr>
              </a:solidFill>
              <a:round/>
            </a:ln>
            <a:effectLst/>
          </c:spPr>
          <c:marker>
            <c:symbol val="none"/>
          </c:marker>
          <c:dLbls>
            <c:dLbl>
              <c:idx val="0"/>
              <c:layout>
                <c:manualLayout>
                  <c:x val="-5.555555555555558E-2"/>
                  <c:y val="-4.6296296296296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DC9-47D4-AF55-C3817DA6CD53}"/>
                </c:ext>
              </c:extLst>
            </c:dLbl>
            <c:dLbl>
              <c:idx val="2"/>
              <c:layout>
                <c:manualLayout>
                  <c:x val="-7.0671378091872791E-3"/>
                  <c:y val="-1.46520146520147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2DC9-47D4-AF55-C3817DA6CD53}"/>
                </c:ext>
              </c:extLst>
            </c:dLbl>
            <c:dLbl>
              <c:idx val="3"/>
              <c:layout>
                <c:manualLayout>
                  <c:x val="2.8581905203035077E-4"/>
                  <c:y val="-2.4406343573250527E-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2DC9-47D4-AF55-C3817DA6CD53}"/>
                </c:ext>
              </c:extLst>
            </c:dLbl>
            <c:dLbl>
              <c:idx val="4"/>
              <c:layout>
                <c:manualLayout>
                  <c:x val="-8.9868242880141127E-17"/>
                  <c:y val="-2.0650475028649588E-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2DC9-47D4-AF55-C3817DA6CD53}"/>
                </c:ext>
              </c:extLst>
            </c:dLbl>
            <c:dLbl>
              <c:idx val="5"/>
              <c:layout>
                <c:manualLayout>
                  <c:x val="-7.0671378091872791E-3"/>
                  <c:y val="-1.95360195360195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2DC9-47D4-AF55-C3817DA6CD53}"/>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financiero!$N$12:$N$17</c:f>
              <c:strCache>
                <c:ptCount val="6"/>
                <c:pt idx="0">
                  <c:v>Output 2.1</c:v>
                </c:pt>
                <c:pt idx="1">
                  <c:v>Output 2.2</c:v>
                </c:pt>
                <c:pt idx="2">
                  <c:v>Output 2.3</c:v>
                </c:pt>
                <c:pt idx="3">
                  <c:v>Output 2.4</c:v>
                </c:pt>
                <c:pt idx="4">
                  <c:v>Output 2.5</c:v>
                </c:pt>
                <c:pt idx="5">
                  <c:v>Output 2.6</c:v>
                </c:pt>
              </c:strCache>
            </c:strRef>
          </c:cat>
          <c:val>
            <c:numRef>
              <c:f>financiero!$T$12:$T$17</c:f>
              <c:numCache>
                <c:formatCode>_-"$"* #,##0_-;\-"$"* #,##0_-;_-"$"* "-"??_-;_-@_-</c:formatCode>
                <c:ptCount val="6"/>
                <c:pt idx="0">
                  <c:v>119850.10734035587</c:v>
                </c:pt>
                <c:pt idx="1">
                  <c:v>22124.374650872669</c:v>
                </c:pt>
                <c:pt idx="2">
                  <c:v>606.42055186281505</c:v>
                </c:pt>
                <c:pt idx="3">
                  <c:v>-2704.7098646573431</c:v>
                </c:pt>
                <c:pt idx="4">
                  <c:v>-7013.8163776148212</c:v>
                </c:pt>
                <c:pt idx="5">
                  <c:v>9046.3925285863515</c:v>
                </c:pt>
              </c:numCache>
            </c:numRef>
          </c:val>
          <c:smooth val="0"/>
          <c:extLst>
            <c:ext xmlns:c16="http://schemas.microsoft.com/office/drawing/2014/chart" uri="{C3380CC4-5D6E-409C-BE32-E72D297353CC}">
              <c16:uniqueId val="{0000000C-2DC9-47D4-AF55-C3817DA6CD53}"/>
            </c:ext>
          </c:extLst>
        </c:ser>
        <c:dLbls>
          <c:showLegendKey val="0"/>
          <c:showVal val="0"/>
          <c:showCatName val="0"/>
          <c:showSerName val="0"/>
          <c:showPercent val="0"/>
          <c:showBubbleSize val="0"/>
        </c:dLbls>
        <c:marker val="1"/>
        <c:smooth val="0"/>
        <c:axId val="500368816"/>
        <c:axId val="421636016"/>
      </c:lineChart>
      <c:catAx>
        <c:axId val="5003688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421636016"/>
        <c:crosses val="autoZero"/>
        <c:auto val="1"/>
        <c:lblAlgn val="ctr"/>
        <c:lblOffset val="100"/>
        <c:noMultiLvlLbl val="0"/>
      </c:catAx>
      <c:valAx>
        <c:axId val="4216360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USD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quot;$&quot;* #,##0_-;\-&quot;$&quot;* #,##0_-;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0368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financiero!$H$32</c:f>
              <c:strCache>
                <c:ptCount val="1"/>
                <c:pt idx="0">
                  <c:v>Outcome 1</c:v>
                </c:pt>
              </c:strCache>
            </c:strRef>
          </c:tx>
          <c:spPr>
            <a:solidFill>
              <a:schemeClr val="accent1"/>
            </a:solidFill>
            <a:ln>
              <a:noFill/>
            </a:ln>
            <a:effectLst/>
          </c:spPr>
          <c:invertIfNegative val="0"/>
          <c:dLbls>
            <c:dLbl>
              <c:idx val="0"/>
              <c:layout>
                <c:manualLayout>
                  <c:x val="-8.3333333333333332E-3"/>
                  <c:y val="-9.259259259259343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B65-45B0-9262-D0E501B0A25B}"/>
                </c:ext>
              </c:extLst>
            </c:dLbl>
            <c:dLbl>
              <c:idx val="1"/>
              <c:layout>
                <c:manualLayout>
                  <c:x val="-5.0925337632079971E-17"/>
                  <c:y val="1.85185185185185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B65-45B0-9262-D0E501B0A25B}"/>
                </c:ext>
              </c:extLst>
            </c:dLbl>
            <c:dLbl>
              <c:idx val="2"/>
              <c:layout>
                <c:manualLayout>
                  <c:x val="0"/>
                  <c:y val="2.3148148148148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B65-45B0-9262-D0E501B0A25B}"/>
                </c:ext>
              </c:extLst>
            </c:dLbl>
            <c:dLbl>
              <c:idx val="3"/>
              <c:layout>
                <c:manualLayout>
                  <c:x val="0"/>
                  <c:y val="2.77777777777776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B65-45B0-9262-D0E501B0A2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financiero!$G$33:$G$36</c:f>
              <c:numCache>
                <c:formatCode>General</c:formatCode>
                <c:ptCount val="4"/>
                <c:pt idx="0">
                  <c:v>2016</c:v>
                </c:pt>
                <c:pt idx="1">
                  <c:v>2017</c:v>
                </c:pt>
                <c:pt idx="2">
                  <c:v>2018</c:v>
                </c:pt>
                <c:pt idx="3">
                  <c:v>2019</c:v>
                </c:pt>
              </c:numCache>
            </c:numRef>
          </c:cat>
          <c:val>
            <c:numRef>
              <c:f>financiero!$H$33:$H$36</c:f>
              <c:numCache>
                <c:formatCode>_-"$"* #,##0_-;\-"$"* #,##0_-;_-"$"* "-"??_-;_-@_-</c:formatCode>
                <c:ptCount val="4"/>
                <c:pt idx="0">
                  <c:v>43848</c:v>
                </c:pt>
                <c:pt idx="1">
                  <c:v>72988</c:v>
                </c:pt>
                <c:pt idx="2">
                  <c:v>73198</c:v>
                </c:pt>
                <c:pt idx="3">
                  <c:v>9075</c:v>
                </c:pt>
              </c:numCache>
            </c:numRef>
          </c:val>
          <c:extLst>
            <c:ext xmlns:c16="http://schemas.microsoft.com/office/drawing/2014/chart" uri="{C3380CC4-5D6E-409C-BE32-E72D297353CC}">
              <c16:uniqueId val="{00000004-0B65-45B0-9262-D0E501B0A25B}"/>
            </c:ext>
          </c:extLst>
        </c:ser>
        <c:ser>
          <c:idx val="1"/>
          <c:order val="1"/>
          <c:tx>
            <c:strRef>
              <c:f>financiero!$I$32</c:f>
              <c:strCache>
                <c:ptCount val="1"/>
                <c:pt idx="0">
                  <c:v>Outcome 2</c:v>
                </c:pt>
              </c:strCache>
            </c:strRef>
          </c:tx>
          <c:spPr>
            <a:solidFill>
              <a:schemeClr val="accent3"/>
            </a:solidFill>
            <a:ln>
              <a:noFill/>
            </a:ln>
            <a:effectLst/>
          </c:spPr>
          <c:invertIfNegative val="0"/>
          <c:dLbls>
            <c:dLbl>
              <c:idx val="0"/>
              <c:layout>
                <c:manualLayout>
                  <c:x val="0"/>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B65-45B0-9262-D0E501B0A25B}"/>
                </c:ext>
              </c:extLst>
            </c:dLbl>
            <c:dLbl>
              <c:idx val="1"/>
              <c:layout>
                <c:manualLayout>
                  <c:x val="2.7777777777777779E-3"/>
                  <c:y val="3.24074074074074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B65-45B0-9262-D0E501B0A25B}"/>
                </c:ext>
              </c:extLst>
            </c:dLbl>
            <c:dLbl>
              <c:idx val="2"/>
              <c:layout>
                <c:manualLayout>
                  <c:x val="0"/>
                  <c:y val="2.3148148148148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B65-45B0-9262-D0E501B0A25B}"/>
                </c:ext>
              </c:extLst>
            </c:dLbl>
            <c:dLbl>
              <c:idx val="3"/>
              <c:layout>
                <c:manualLayout>
                  <c:x val="1.6666666666666566E-2"/>
                  <c:y val="4.629629629629714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B65-45B0-9262-D0E501B0A2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financiero!$G$33:$G$36</c:f>
              <c:numCache>
                <c:formatCode>General</c:formatCode>
                <c:ptCount val="4"/>
                <c:pt idx="0">
                  <c:v>2016</c:v>
                </c:pt>
                <c:pt idx="1">
                  <c:v>2017</c:v>
                </c:pt>
                <c:pt idx="2">
                  <c:v>2018</c:v>
                </c:pt>
                <c:pt idx="3">
                  <c:v>2019</c:v>
                </c:pt>
              </c:numCache>
            </c:numRef>
          </c:cat>
          <c:val>
            <c:numRef>
              <c:f>financiero!$I$33:$I$36</c:f>
              <c:numCache>
                <c:formatCode>_-"$"* #,##0_-;\-"$"* #,##0_-;_-"$"* "-"??_-;_-@_-</c:formatCode>
                <c:ptCount val="4"/>
                <c:pt idx="0">
                  <c:v>30914</c:v>
                </c:pt>
                <c:pt idx="1">
                  <c:v>519066</c:v>
                </c:pt>
                <c:pt idx="2">
                  <c:v>556577</c:v>
                </c:pt>
                <c:pt idx="3">
                  <c:v>51211</c:v>
                </c:pt>
              </c:numCache>
            </c:numRef>
          </c:val>
          <c:extLst>
            <c:ext xmlns:c16="http://schemas.microsoft.com/office/drawing/2014/chart" uri="{C3380CC4-5D6E-409C-BE32-E72D297353CC}">
              <c16:uniqueId val="{00000009-0B65-45B0-9262-D0E501B0A25B}"/>
            </c:ext>
          </c:extLst>
        </c:ser>
        <c:ser>
          <c:idx val="2"/>
          <c:order val="2"/>
          <c:tx>
            <c:strRef>
              <c:f>financiero!$J$32</c:f>
              <c:strCache>
                <c:ptCount val="1"/>
                <c:pt idx="0">
                  <c:v>Project Management</c:v>
                </c:pt>
              </c:strCache>
            </c:strRef>
          </c:tx>
          <c:spPr>
            <a:solidFill>
              <a:schemeClr val="accent5"/>
            </a:solidFill>
            <a:ln>
              <a:noFill/>
            </a:ln>
            <a:effectLst/>
          </c:spPr>
          <c:invertIfNegative val="0"/>
          <c:dLbls>
            <c:dLbl>
              <c:idx val="0"/>
              <c:layout>
                <c:manualLayout>
                  <c:x val="5.0925337632079971E-17"/>
                  <c:y val="3.24074074074073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B65-45B0-9262-D0E501B0A25B}"/>
                </c:ext>
              </c:extLst>
            </c:dLbl>
            <c:dLbl>
              <c:idx val="1"/>
              <c:layout>
                <c:manualLayout>
                  <c:x val="0"/>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B65-45B0-9262-D0E501B0A25B}"/>
                </c:ext>
              </c:extLst>
            </c:dLbl>
            <c:dLbl>
              <c:idx val="2"/>
              <c:layout>
                <c:manualLayout>
                  <c:x val="1.3888888888888788E-2"/>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0B65-45B0-9262-D0E501B0A25B}"/>
                </c:ext>
              </c:extLst>
            </c:dLbl>
            <c:dLbl>
              <c:idx val="3"/>
              <c:layout>
                <c:manualLayout>
                  <c:x val="8.3333333333332309E-3"/>
                  <c:y val="2.3148148148148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B65-45B0-9262-D0E501B0A2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financiero!$G$33:$G$36</c:f>
              <c:numCache>
                <c:formatCode>General</c:formatCode>
                <c:ptCount val="4"/>
                <c:pt idx="0">
                  <c:v>2016</c:v>
                </c:pt>
                <c:pt idx="1">
                  <c:v>2017</c:v>
                </c:pt>
                <c:pt idx="2">
                  <c:v>2018</c:v>
                </c:pt>
                <c:pt idx="3">
                  <c:v>2019</c:v>
                </c:pt>
              </c:numCache>
            </c:numRef>
          </c:cat>
          <c:val>
            <c:numRef>
              <c:f>financiero!$J$33:$J$36</c:f>
              <c:numCache>
                <c:formatCode>_-"$"* #,##0_-;\-"$"* #,##0_-;_-"$"* "-"??_-;_-@_-</c:formatCode>
                <c:ptCount val="4"/>
                <c:pt idx="0">
                  <c:v>13277</c:v>
                </c:pt>
                <c:pt idx="1">
                  <c:v>39392</c:v>
                </c:pt>
                <c:pt idx="2">
                  <c:v>54167</c:v>
                </c:pt>
                <c:pt idx="3">
                  <c:v>9743</c:v>
                </c:pt>
              </c:numCache>
            </c:numRef>
          </c:val>
          <c:extLst>
            <c:ext xmlns:c16="http://schemas.microsoft.com/office/drawing/2014/chart" uri="{C3380CC4-5D6E-409C-BE32-E72D297353CC}">
              <c16:uniqueId val="{0000000E-0B65-45B0-9262-D0E501B0A25B}"/>
            </c:ext>
          </c:extLst>
        </c:ser>
        <c:dLbls>
          <c:showLegendKey val="0"/>
          <c:showVal val="1"/>
          <c:showCatName val="0"/>
          <c:showSerName val="0"/>
          <c:showPercent val="0"/>
          <c:showBubbleSize val="0"/>
        </c:dLbls>
        <c:gapWidth val="219"/>
        <c:overlap val="-27"/>
        <c:axId val="374963216"/>
        <c:axId val="417921424"/>
      </c:barChart>
      <c:lineChart>
        <c:grouping val="standard"/>
        <c:varyColors val="0"/>
        <c:ser>
          <c:idx val="3"/>
          <c:order val="3"/>
          <c:tx>
            <c:strRef>
              <c:f>financiero!$K$32</c:f>
              <c:strCache>
                <c:ptCount val="1"/>
                <c:pt idx="0">
                  <c:v>Total</c:v>
                </c:pt>
              </c:strCache>
            </c:strRef>
          </c:tx>
          <c:spPr>
            <a:ln w="28575" cap="rnd">
              <a:solidFill>
                <a:schemeClr val="accent1">
                  <a:lumMod val="60000"/>
                </a:schemeClr>
              </a:solidFill>
              <a:round/>
            </a:ln>
            <a:effectLst/>
          </c:spPr>
          <c:marker>
            <c:symbol val="none"/>
          </c:marker>
          <c:dLbls>
            <c:dLbl>
              <c:idx val="0"/>
              <c:layout>
                <c:manualLayout>
                  <c:x val="-7.7777777777777807E-2"/>
                  <c:y val="-0.11111111111111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B65-45B0-9262-D0E501B0A25B}"/>
                </c:ext>
              </c:extLst>
            </c:dLbl>
            <c:dLbl>
              <c:idx val="1"/>
              <c:layout>
                <c:manualLayout>
                  <c:x val="-5.5555555555555608E-2"/>
                  <c:y val="-5.09259259259259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0B65-45B0-9262-D0E501B0A25B}"/>
                </c:ext>
              </c:extLst>
            </c:dLbl>
            <c:dLbl>
              <c:idx val="2"/>
              <c:layout>
                <c:manualLayout>
                  <c:x val="-3.0555555555555555E-2"/>
                  <c:y val="-5.55555555555555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0B65-45B0-9262-D0E501B0A25B}"/>
                </c:ext>
              </c:extLst>
            </c:dLbl>
            <c:dLbl>
              <c:idx val="3"/>
              <c:layout>
                <c:manualLayout>
                  <c:x val="-5.5555555555556572E-3"/>
                  <c:y val="-0.1666666666666666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0B65-45B0-9262-D0E501B0A25B}"/>
                </c:ext>
              </c:extLst>
            </c:dLbl>
            <c:numFmt formatCode="&quot;$&quot;#,##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financiero!$G$33:$G$36</c:f>
              <c:numCache>
                <c:formatCode>General</c:formatCode>
                <c:ptCount val="4"/>
                <c:pt idx="0">
                  <c:v>2016</c:v>
                </c:pt>
                <c:pt idx="1">
                  <c:v>2017</c:v>
                </c:pt>
                <c:pt idx="2">
                  <c:v>2018</c:v>
                </c:pt>
                <c:pt idx="3">
                  <c:v>2019</c:v>
                </c:pt>
              </c:numCache>
            </c:numRef>
          </c:cat>
          <c:val>
            <c:numRef>
              <c:f>financiero!$K$33:$K$36</c:f>
              <c:numCache>
                <c:formatCode>_-* #,##0_-;\-* #,##0_-;_-* "-"??_-;_-@_-</c:formatCode>
                <c:ptCount val="4"/>
                <c:pt idx="0">
                  <c:v>88039</c:v>
                </c:pt>
                <c:pt idx="1">
                  <c:v>631446</c:v>
                </c:pt>
                <c:pt idx="2">
                  <c:v>683942</c:v>
                </c:pt>
                <c:pt idx="3">
                  <c:v>70029</c:v>
                </c:pt>
              </c:numCache>
            </c:numRef>
          </c:val>
          <c:smooth val="0"/>
          <c:extLst>
            <c:ext xmlns:c16="http://schemas.microsoft.com/office/drawing/2014/chart" uri="{C3380CC4-5D6E-409C-BE32-E72D297353CC}">
              <c16:uniqueId val="{00000013-0B65-45B0-9262-D0E501B0A25B}"/>
            </c:ext>
          </c:extLst>
        </c:ser>
        <c:dLbls>
          <c:showLegendKey val="0"/>
          <c:showVal val="1"/>
          <c:showCatName val="0"/>
          <c:showSerName val="0"/>
          <c:showPercent val="0"/>
          <c:showBubbleSize val="0"/>
        </c:dLbls>
        <c:marker val="1"/>
        <c:smooth val="0"/>
        <c:axId val="374963216"/>
        <c:axId val="417921424"/>
      </c:lineChart>
      <c:catAx>
        <c:axId val="374963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7921424"/>
        <c:crosses val="autoZero"/>
        <c:auto val="1"/>
        <c:lblAlgn val="ctr"/>
        <c:lblOffset val="100"/>
        <c:noMultiLvlLbl val="0"/>
      </c:catAx>
      <c:valAx>
        <c:axId val="4179214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USD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quot;$&quot;* #,##0_-;\-&quot;$&quot;* #,##0_-;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4963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bar"/>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6EF-41DE-BBE1-72841BE0310E}"/>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A6EF-41DE-BBE1-72841BE0310E}"/>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A6EF-41DE-BBE1-72841BE0310E}"/>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A6EF-41DE-BBE1-72841BE0310E}"/>
              </c:ext>
            </c:extLst>
          </c:dPt>
          <c:dPt>
            <c:idx val="4"/>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9-A6EF-41DE-BBE1-72841BE0310E}"/>
              </c:ext>
            </c:extLst>
          </c:dPt>
          <c:dPt>
            <c:idx val="5"/>
            <c:bubble3D val="0"/>
            <c:spPr>
              <a:solidFill>
                <a:srgbClr val="F2B800"/>
              </a:solidFill>
              <a:ln w="19050">
                <a:solidFill>
                  <a:schemeClr val="lt1"/>
                </a:solidFill>
              </a:ln>
              <a:effectLst/>
            </c:spPr>
            <c:extLst>
              <c:ext xmlns:c16="http://schemas.microsoft.com/office/drawing/2014/chart" uri="{C3380CC4-5D6E-409C-BE32-E72D297353CC}">
                <c16:uniqueId val="{0000000B-A6EF-41DE-BBE1-72841BE0310E}"/>
              </c:ext>
            </c:extLst>
          </c:dPt>
          <c:dPt>
            <c:idx val="6"/>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0D-A6EF-41DE-BBE1-72841BE0310E}"/>
              </c:ext>
            </c:extLst>
          </c:dPt>
          <c:dLbls>
            <c:dLbl>
              <c:idx val="2"/>
              <c:layout>
                <c:manualLayout>
                  <c:x val="-1.6698162729658794E-2"/>
                  <c:y val="-2.4258165645960922E-2"/>
                </c:manualLayout>
              </c:layou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A6EF-41DE-BBE1-72841BE0310E}"/>
                </c:ext>
              </c:extLst>
            </c:dLbl>
            <c:dLbl>
              <c:idx val="3"/>
              <c:layout>
                <c:manualLayout>
                  <c:x val="0"/>
                  <c:y val="-5.0925925925925923E-2"/>
                </c:manualLayout>
              </c:layou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A6EF-41DE-BBE1-72841BE0310E}"/>
                </c:ext>
              </c:extLst>
            </c:dLbl>
            <c:dLbl>
              <c:idx val="4"/>
              <c:layout>
                <c:manualLayout>
                  <c:x val="5.2004326596179649E-3"/>
                  <c:y val="3.7037037037036993E-2"/>
                </c:manualLayout>
              </c:layou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9-A6EF-41DE-BBE1-72841BE0310E}"/>
                </c:ext>
              </c:extLst>
            </c:dLbl>
            <c:dLbl>
              <c:idx val="5"/>
              <c:layout>
                <c:manualLayout>
                  <c:x val="-0.13028518337862635"/>
                  <c:y val="2.3148084750275692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B-A6EF-41DE-BBE1-72841BE0310E}"/>
                </c:ext>
              </c:extLst>
            </c:dLbl>
            <c:dLbl>
              <c:idx val="6"/>
              <c:layout>
                <c:manualLayout>
                  <c:x val="-0.19610145675584317"/>
                  <c:y val="-1.0520559930008749E-2"/>
                </c:manualLayout>
              </c:layout>
              <c:tx>
                <c:rich>
                  <a:bodyPr/>
                  <a:lstStyle/>
                  <a:p>
                    <a:r>
                      <a:rPr lang="en-US" baseline="0"/>
                      <a:t>Others Partners</a:t>
                    </a:r>
                  </a:p>
                  <a:p>
                    <a:fld id="{2D33E88D-9D31-4497-BABB-BA1660F22FAE}" type="VALUE">
                      <a:rPr lang="en-US"/>
                      <a:pPr/>
                      <a:t>[VALUE]</a:t>
                    </a:fld>
                    <a:endParaRPr lang="en-US" baseline="0"/>
                  </a:p>
                  <a:p>
                    <a:fld id="{55ADE2D0-495D-4AD5-8C82-900A0C56F379}" type="PERCENTAGE">
                      <a:rPr lang="en-US"/>
                      <a:pPr/>
                      <a:t>[PERCENTAGE]</a:t>
                    </a:fld>
                    <a:endParaRPr lang="en-US"/>
                  </a:p>
                </c:rich>
              </c:tx>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D-A6EF-41DE-BBE1-72841BE0310E}"/>
                </c:ext>
              </c:extLst>
            </c:dLbl>
            <c:dLbl>
              <c:idx val="7"/>
              <c:layout>
                <c:manualLayout>
                  <c:x val="-0.19526979440069986"/>
                  <c:y val="3.3683289588801401E-3"/>
                </c:manualLayout>
              </c:layou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E-A6EF-41DE-BBE1-72841BE0310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showLegendKey val="0"/>
            <c:showVal val="1"/>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financiero!$H$94:$H$99</c:f>
              <c:strCache>
                <c:ptCount val="6"/>
                <c:pt idx="0">
                  <c:v>DENR</c:v>
                </c:pt>
                <c:pt idx="1">
                  <c:v>NCIP</c:v>
                </c:pt>
                <c:pt idx="2">
                  <c:v>DILG</c:v>
                </c:pt>
                <c:pt idx="3">
                  <c:v>CSO</c:v>
                </c:pt>
                <c:pt idx="4">
                  <c:v>Local</c:v>
                </c:pt>
                <c:pt idx="5">
                  <c:v>UNDP</c:v>
                </c:pt>
              </c:strCache>
            </c:strRef>
          </c:cat>
          <c:val>
            <c:numRef>
              <c:f>financiero!$I$94:$I$99</c:f>
              <c:numCache>
                <c:formatCode>_-"$"* #,##0_-;\-"$"* #,##0_-;_-"$"* "-"??_-;_-@_-</c:formatCode>
                <c:ptCount val="6"/>
                <c:pt idx="0">
                  <c:v>581535</c:v>
                </c:pt>
                <c:pt idx="1">
                  <c:v>185452</c:v>
                </c:pt>
                <c:pt idx="2">
                  <c:v>5050</c:v>
                </c:pt>
                <c:pt idx="3">
                  <c:v>231017</c:v>
                </c:pt>
                <c:pt idx="4">
                  <c:v>136220</c:v>
                </c:pt>
                <c:pt idx="5">
                  <c:v>750000</c:v>
                </c:pt>
              </c:numCache>
            </c:numRef>
          </c:val>
          <c:extLst>
            <c:ext xmlns:c16="http://schemas.microsoft.com/office/drawing/2014/chart" uri="{C3380CC4-5D6E-409C-BE32-E72D297353CC}">
              <c16:uniqueId val="{0000000F-A6EF-41DE-BBE1-72841BE0310E}"/>
            </c:ext>
          </c:extLst>
        </c:ser>
        <c:dLbls>
          <c:showLegendKey val="0"/>
          <c:showVal val="0"/>
          <c:showCatName val="0"/>
          <c:showSerName val="0"/>
          <c:showPercent val="0"/>
          <c:showBubbleSize val="0"/>
          <c:showLeaderLines val="1"/>
        </c:dLbls>
        <c:gapWidth val="100"/>
        <c:splitType val="pos"/>
        <c:splitPos val="3"/>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financiero!$G$120</c:f>
              <c:strCache>
                <c:ptCount val="1"/>
                <c:pt idx="0">
                  <c:v>DENR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financiero!$H$110:$K$110</c:f>
              <c:numCache>
                <c:formatCode>General</c:formatCode>
                <c:ptCount val="4"/>
                <c:pt idx="0">
                  <c:v>2015</c:v>
                </c:pt>
                <c:pt idx="1">
                  <c:v>2016</c:v>
                </c:pt>
                <c:pt idx="2">
                  <c:v>2017</c:v>
                </c:pt>
                <c:pt idx="3">
                  <c:v>2018</c:v>
                </c:pt>
              </c:numCache>
            </c:numRef>
          </c:cat>
          <c:val>
            <c:numRef>
              <c:f>financiero!$H$120:$K$120</c:f>
              <c:numCache>
                <c:formatCode>0%</c:formatCode>
                <c:ptCount val="4"/>
                <c:pt idx="0">
                  <c:v>1</c:v>
                </c:pt>
                <c:pt idx="1">
                  <c:v>0.32142156407158423</c:v>
                </c:pt>
                <c:pt idx="2">
                  <c:v>0.29972870417669734</c:v>
                </c:pt>
                <c:pt idx="3">
                  <c:v>0.25210397440821208</c:v>
                </c:pt>
              </c:numCache>
            </c:numRef>
          </c:val>
          <c:extLst>
            <c:ext xmlns:c16="http://schemas.microsoft.com/office/drawing/2014/chart" uri="{C3380CC4-5D6E-409C-BE32-E72D297353CC}">
              <c16:uniqueId val="{00000000-5B51-4F04-993E-82C659582E9F}"/>
            </c:ext>
          </c:extLst>
        </c:ser>
        <c:ser>
          <c:idx val="1"/>
          <c:order val="1"/>
          <c:tx>
            <c:strRef>
              <c:f>financiero!$G$121</c:f>
              <c:strCache>
                <c:ptCount val="1"/>
                <c:pt idx="0">
                  <c:v>NCIP</c:v>
                </c:pt>
              </c:strCache>
            </c:strRef>
          </c:tx>
          <c:spPr>
            <a:solidFill>
              <a:schemeClr val="accent3"/>
            </a:solidFill>
            <a:ln>
              <a:noFill/>
            </a:ln>
            <a:effectLst/>
          </c:spPr>
          <c:invertIfNegative val="0"/>
          <c:dLbls>
            <c:dLbl>
              <c:idx val="1"/>
              <c:layout>
                <c:manualLayout>
                  <c:x val="8.8888888888888781E-2"/>
                  <c:y val="1.388888888888888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B51-4F04-993E-82C659582E9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financiero!$H$110:$K$110</c:f>
              <c:numCache>
                <c:formatCode>General</c:formatCode>
                <c:ptCount val="4"/>
                <c:pt idx="0">
                  <c:v>2015</c:v>
                </c:pt>
                <c:pt idx="1">
                  <c:v>2016</c:v>
                </c:pt>
                <c:pt idx="2">
                  <c:v>2017</c:v>
                </c:pt>
                <c:pt idx="3">
                  <c:v>2018</c:v>
                </c:pt>
              </c:numCache>
            </c:numRef>
          </c:cat>
          <c:val>
            <c:numRef>
              <c:f>financiero!$H$121:$K$121</c:f>
              <c:numCache>
                <c:formatCode>0%</c:formatCode>
                <c:ptCount val="4"/>
                <c:pt idx="1">
                  <c:v>1.8732509268151638E-2</c:v>
                </c:pt>
                <c:pt idx="2">
                  <c:v>0.13347275132314762</c:v>
                </c:pt>
                <c:pt idx="3">
                  <c:v>0.20584872695951001</c:v>
                </c:pt>
              </c:numCache>
            </c:numRef>
          </c:val>
          <c:extLst>
            <c:ext xmlns:c16="http://schemas.microsoft.com/office/drawing/2014/chart" uri="{C3380CC4-5D6E-409C-BE32-E72D297353CC}">
              <c16:uniqueId val="{00000002-5B51-4F04-993E-82C659582E9F}"/>
            </c:ext>
          </c:extLst>
        </c:ser>
        <c:ser>
          <c:idx val="2"/>
          <c:order val="2"/>
          <c:tx>
            <c:strRef>
              <c:f>financiero!$G$122</c:f>
              <c:strCache>
                <c:ptCount val="1"/>
                <c:pt idx="0">
                  <c:v>DILG</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financiero!$H$110:$K$110</c:f>
              <c:numCache>
                <c:formatCode>General</c:formatCode>
                <c:ptCount val="4"/>
                <c:pt idx="0">
                  <c:v>2015</c:v>
                </c:pt>
                <c:pt idx="1">
                  <c:v>2016</c:v>
                </c:pt>
                <c:pt idx="2">
                  <c:v>2017</c:v>
                </c:pt>
                <c:pt idx="3">
                  <c:v>2018</c:v>
                </c:pt>
              </c:numCache>
            </c:numRef>
          </c:cat>
          <c:val>
            <c:numRef>
              <c:f>financiero!$H$122:$K$122</c:f>
              <c:numCache>
                <c:formatCode>General</c:formatCode>
                <c:ptCount val="4"/>
                <c:pt idx="2" formatCode="0.0%">
                  <c:v>3.7256361819644453E-3</c:v>
                </c:pt>
                <c:pt idx="3" formatCode="0.0%">
                  <c:v>2.8448886353192424E-3</c:v>
                </c:pt>
              </c:numCache>
            </c:numRef>
          </c:val>
          <c:extLst>
            <c:ext xmlns:c16="http://schemas.microsoft.com/office/drawing/2014/chart" uri="{C3380CC4-5D6E-409C-BE32-E72D297353CC}">
              <c16:uniqueId val="{00000003-5B51-4F04-993E-82C659582E9F}"/>
            </c:ext>
          </c:extLst>
        </c:ser>
        <c:ser>
          <c:idx val="3"/>
          <c:order val="3"/>
          <c:tx>
            <c:strRef>
              <c:f>financiero!$G$123</c:f>
              <c:strCache>
                <c:ptCount val="1"/>
                <c:pt idx="0">
                  <c:v>CSO</c:v>
                </c:pt>
              </c:strCache>
            </c:strRef>
          </c:tx>
          <c:spPr>
            <a:solidFill>
              <a:srgbClr val="F2B800"/>
            </a:solidFill>
            <a:ln>
              <a:noFill/>
            </a:ln>
            <a:effectLst/>
          </c:spPr>
          <c:invertIfNegative val="0"/>
          <c:dLbls>
            <c:dLbl>
              <c:idx val="1"/>
              <c:layout>
                <c:manualLayout>
                  <c:x val="-8.611111111111111E-2"/>
                  <c:y val="3.703703703703695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B51-4F04-993E-82C659582E9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financiero!$H$110:$K$110</c:f>
              <c:numCache>
                <c:formatCode>General</c:formatCode>
                <c:ptCount val="4"/>
                <c:pt idx="0">
                  <c:v>2015</c:v>
                </c:pt>
                <c:pt idx="1">
                  <c:v>2016</c:v>
                </c:pt>
                <c:pt idx="2">
                  <c:v>2017</c:v>
                </c:pt>
                <c:pt idx="3">
                  <c:v>2018</c:v>
                </c:pt>
              </c:numCache>
            </c:numRef>
          </c:cat>
          <c:val>
            <c:numRef>
              <c:f>financiero!$H$123:$K$123</c:f>
              <c:numCache>
                <c:formatCode>0%</c:formatCode>
                <c:ptCount val="4"/>
                <c:pt idx="1">
                  <c:v>5.1245908072327729E-3</c:v>
                </c:pt>
                <c:pt idx="2">
                  <c:v>0.12632408390845751</c:v>
                </c:pt>
                <c:pt idx="3">
                  <c:v>0.1606213245659408</c:v>
                </c:pt>
              </c:numCache>
            </c:numRef>
          </c:val>
          <c:extLst>
            <c:ext xmlns:c16="http://schemas.microsoft.com/office/drawing/2014/chart" uri="{C3380CC4-5D6E-409C-BE32-E72D297353CC}">
              <c16:uniqueId val="{00000005-5B51-4F04-993E-82C659582E9F}"/>
            </c:ext>
          </c:extLst>
        </c:ser>
        <c:ser>
          <c:idx val="4"/>
          <c:order val="4"/>
          <c:tx>
            <c:strRef>
              <c:f>financiero!$G$124</c:f>
              <c:strCache>
                <c:ptCount val="1"/>
                <c:pt idx="0">
                  <c:v>Local</c:v>
                </c:pt>
              </c:strCache>
            </c:strRef>
          </c:tx>
          <c:spPr>
            <a:solidFill>
              <a:schemeClr val="accent3">
                <a:lumMod val="60000"/>
              </a:schemeClr>
            </a:solidFill>
            <a:ln>
              <a:noFill/>
            </a:ln>
            <a:effectLst/>
          </c:spPr>
          <c:invertIfNegative val="0"/>
          <c:dLbls>
            <c:dLbl>
              <c:idx val="1"/>
              <c:layout>
                <c:manualLayout>
                  <c:x val="-8.8888888888888892E-2"/>
                  <c:y val="-4.166666666666666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B51-4F04-993E-82C659582E9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financiero!$H$110:$K$110</c:f>
              <c:numCache>
                <c:formatCode>General</c:formatCode>
                <c:ptCount val="4"/>
                <c:pt idx="0">
                  <c:v>2015</c:v>
                </c:pt>
                <c:pt idx="1">
                  <c:v>2016</c:v>
                </c:pt>
                <c:pt idx="2">
                  <c:v>2017</c:v>
                </c:pt>
                <c:pt idx="3">
                  <c:v>2018</c:v>
                </c:pt>
              </c:numCache>
            </c:numRef>
          </c:cat>
          <c:val>
            <c:numRef>
              <c:f>financiero!$H$124:$K$124</c:f>
              <c:numCache>
                <c:formatCode>0%</c:formatCode>
                <c:ptCount val="4"/>
                <c:pt idx="1">
                  <c:v>9.3068765038156909E-3</c:v>
                </c:pt>
                <c:pt idx="2">
                  <c:v>6.2237748619177663E-2</c:v>
                </c:pt>
                <c:pt idx="3">
                  <c:v>0.10108512022235197</c:v>
                </c:pt>
              </c:numCache>
            </c:numRef>
          </c:val>
          <c:extLst>
            <c:ext xmlns:c16="http://schemas.microsoft.com/office/drawing/2014/chart" uri="{C3380CC4-5D6E-409C-BE32-E72D297353CC}">
              <c16:uniqueId val="{00000007-5B51-4F04-993E-82C659582E9F}"/>
            </c:ext>
          </c:extLst>
        </c:ser>
        <c:ser>
          <c:idx val="5"/>
          <c:order val="5"/>
          <c:tx>
            <c:strRef>
              <c:f>financiero!$G$125</c:f>
              <c:strCache>
                <c:ptCount val="1"/>
                <c:pt idx="0">
                  <c:v>UNDP</c:v>
                </c:pt>
              </c:strCache>
            </c:strRef>
          </c:tx>
          <c:spPr>
            <a:solidFill>
              <a:schemeClr val="accent5">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financiero!$H$110:$K$110</c:f>
              <c:numCache>
                <c:formatCode>General</c:formatCode>
                <c:ptCount val="4"/>
                <c:pt idx="0">
                  <c:v>2015</c:v>
                </c:pt>
                <c:pt idx="1">
                  <c:v>2016</c:v>
                </c:pt>
                <c:pt idx="2">
                  <c:v>2017</c:v>
                </c:pt>
                <c:pt idx="3">
                  <c:v>2018</c:v>
                </c:pt>
              </c:numCache>
            </c:numRef>
          </c:cat>
          <c:val>
            <c:numRef>
              <c:f>financiero!$H$125:$K$125</c:f>
              <c:numCache>
                <c:formatCode>0%</c:formatCode>
                <c:ptCount val="4"/>
                <c:pt idx="1">
                  <c:v>0.64541445934921571</c:v>
                </c:pt>
                <c:pt idx="2">
                  <c:v>0.37451107579055543</c:v>
                </c:pt>
                <c:pt idx="3">
                  <c:v>0.27749596520866587</c:v>
                </c:pt>
              </c:numCache>
            </c:numRef>
          </c:val>
          <c:extLst>
            <c:ext xmlns:c16="http://schemas.microsoft.com/office/drawing/2014/chart" uri="{C3380CC4-5D6E-409C-BE32-E72D297353CC}">
              <c16:uniqueId val="{00000008-5B51-4F04-993E-82C659582E9F}"/>
            </c:ext>
          </c:extLst>
        </c:ser>
        <c:dLbls>
          <c:dLblPos val="ctr"/>
          <c:showLegendKey val="0"/>
          <c:showVal val="1"/>
          <c:showCatName val="0"/>
          <c:showSerName val="0"/>
          <c:showPercent val="0"/>
          <c:showBubbleSize val="0"/>
        </c:dLbls>
        <c:gapWidth val="150"/>
        <c:overlap val="100"/>
        <c:axId val="409232448"/>
        <c:axId val="416061424"/>
      </c:barChart>
      <c:catAx>
        <c:axId val="409232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6061424"/>
        <c:crosses val="autoZero"/>
        <c:auto val="1"/>
        <c:lblAlgn val="ctr"/>
        <c:lblOffset val="100"/>
        <c:noMultiLvlLbl val="0"/>
      </c:catAx>
      <c:valAx>
        <c:axId val="4160614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9232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1"/>
          <c:order val="1"/>
          <c:tx>
            <c:strRef>
              <c:f>'costo eficiancia'!$D$2</c:f>
              <c:strCache>
                <c:ptCount val="1"/>
                <c:pt idx="0">
                  <c:v>% Budget Executed</c:v>
                </c:pt>
              </c:strCache>
            </c:strRef>
          </c:tx>
          <c:spPr>
            <a:pattFill prst="ltUpDiag">
              <a:fgClr>
                <a:schemeClr val="accent5">
                  <a:lumMod val="60000"/>
                  <a:lumOff val="40000"/>
                </a:schemeClr>
              </a:fgClr>
              <a:bgClr>
                <a:schemeClr val="bg1"/>
              </a:bgClr>
            </a:pattFill>
            <a:ln>
              <a:noFill/>
            </a:ln>
            <a:effectLst/>
          </c:spPr>
          <c:dLbls>
            <c:delete val="1"/>
          </c:dLbls>
          <c:cat>
            <c:strRef>
              <c:f>'costo eficiancia'!$B$3:$B$11</c:f>
              <c:strCache>
                <c:ptCount val="9"/>
                <c:pt idx="0">
                  <c:v>1.1 Number of years to officially recognize an ICCA</c:v>
                </c:pt>
                <c:pt idx="1">
                  <c:v>1.2 % of CADTs and ADSDPPs that clearly identify and map ICCAs </c:v>
                </c:pt>
                <c:pt idx="2">
                  <c:v>1.3 Number of LGUs where ICCAs are  integrated into CLUPs</c:v>
                </c:pt>
                <c:pt idx="3">
                  <c:v>1.4 Management effectiveness of NIPAS PAs overlapping with Philippine ICCA Project Sites</c:v>
                </c:pt>
                <c:pt idx="4">
                  <c:v>2.1 Number of ICCs rating assistance from the National ICCA Consortium as satisfactory</c:v>
                </c:pt>
                <c:pt idx="5">
                  <c:v>2.2 Hectares of ICCAs recognized in the national PA system</c:v>
                </c:pt>
                <c:pt idx="6">
                  <c:v>2.3 Capacity scores of ICCs in three areas (information generation, implementation and M&amp;E)</c:v>
                </c:pt>
                <c:pt idx="7">
                  <c:v>2.4 National ICCA Registry is established</c:v>
                </c:pt>
                <c:pt idx="8">
                  <c:v>2.5 Management effectiveness of 10 ICCAs</c:v>
                </c:pt>
              </c:strCache>
            </c:strRef>
          </c:cat>
          <c:val>
            <c:numRef>
              <c:f>'costo eficiancia'!$D$3:$D$11</c:f>
              <c:numCache>
                <c:formatCode>0%</c:formatCode>
                <c:ptCount val="9"/>
                <c:pt idx="0">
                  <c:v>0.89</c:v>
                </c:pt>
                <c:pt idx="1">
                  <c:v>0.89</c:v>
                </c:pt>
                <c:pt idx="2">
                  <c:v>0.89</c:v>
                </c:pt>
                <c:pt idx="3">
                  <c:v>0.89</c:v>
                </c:pt>
                <c:pt idx="4">
                  <c:v>0.68</c:v>
                </c:pt>
                <c:pt idx="5">
                  <c:v>0.68</c:v>
                </c:pt>
                <c:pt idx="6">
                  <c:v>0.68</c:v>
                </c:pt>
                <c:pt idx="7">
                  <c:v>0.68</c:v>
                </c:pt>
                <c:pt idx="8">
                  <c:v>0.68</c:v>
                </c:pt>
              </c:numCache>
            </c:numRef>
          </c:val>
          <c:extLst>
            <c:ext xmlns:c16="http://schemas.microsoft.com/office/drawing/2014/chart" uri="{C3380CC4-5D6E-409C-BE32-E72D297353CC}">
              <c16:uniqueId val="{00000009-0556-4B2C-8DB4-B48EEFDD42AD}"/>
            </c:ext>
          </c:extLst>
        </c:ser>
        <c:dLbls>
          <c:showLegendKey val="0"/>
          <c:showVal val="1"/>
          <c:showCatName val="0"/>
          <c:showSerName val="0"/>
          <c:showPercent val="0"/>
          <c:showBubbleSize val="0"/>
        </c:dLbls>
        <c:axId val="302652528"/>
        <c:axId val="474140848"/>
      </c:areaChart>
      <c:barChart>
        <c:barDir val="col"/>
        <c:grouping val="clustered"/>
        <c:varyColors val="0"/>
        <c:ser>
          <c:idx val="0"/>
          <c:order val="0"/>
          <c:tx>
            <c:strRef>
              <c:f>'costo eficiancia'!$C$2</c:f>
              <c:strCache>
                <c:ptCount val="1"/>
                <c:pt idx="0">
                  <c:v>% Advance</c:v>
                </c:pt>
              </c:strCache>
            </c:strRef>
          </c:tx>
          <c:spPr>
            <a:solidFill>
              <a:schemeClr val="accent1"/>
            </a:solidFill>
            <a:ln>
              <a:noFill/>
            </a:ln>
            <a:effectLst/>
          </c:spPr>
          <c:invertIfNegative val="0"/>
          <c:dPt>
            <c:idx val="0"/>
            <c:invertIfNegative val="0"/>
            <c:bubble3D val="0"/>
            <c:spPr>
              <a:solidFill>
                <a:schemeClr val="accent3"/>
              </a:solidFill>
              <a:ln>
                <a:noFill/>
              </a:ln>
              <a:effectLst/>
            </c:spPr>
            <c:extLst>
              <c:ext xmlns:c16="http://schemas.microsoft.com/office/drawing/2014/chart" uri="{C3380CC4-5D6E-409C-BE32-E72D297353CC}">
                <c16:uniqueId val="{0000000B-0556-4B2C-8DB4-B48EEFDD42AD}"/>
              </c:ext>
            </c:extLst>
          </c:dPt>
          <c:dPt>
            <c:idx val="1"/>
            <c:invertIfNegative val="0"/>
            <c:bubble3D val="0"/>
            <c:spPr>
              <a:solidFill>
                <a:schemeClr val="accent3"/>
              </a:solidFill>
              <a:ln>
                <a:noFill/>
              </a:ln>
              <a:effectLst/>
            </c:spPr>
            <c:extLst>
              <c:ext xmlns:c16="http://schemas.microsoft.com/office/drawing/2014/chart" uri="{C3380CC4-5D6E-409C-BE32-E72D297353CC}">
                <c16:uniqueId val="{0000000D-0556-4B2C-8DB4-B48EEFDD42AD}"/>
              </c:ext>
            </c:extLst>
          </c:dPt>
          <c:dPt>
            <c:idx val="2"/>
            <c:invertIfNegative val="0"/>
            <c:bubble3D val="0"/>
            <c:spPr>
              <a:solidFill>
                <a:schemeClr val="accent3"/>
              </a:solidFill>
              <a:ln>
                <a:noFill/>
              </a:ln>
              <a:effectLst/>
            </c:spPr>
            <c:extLst>
              <c:ext xmlns:c16="http://schemas.microsoft.com/office/drawing/2014/chart" uri="{C3380CC4-5D6E-409C-BE32-E72D297353CC}">
                <c16:uniqueId val="{0000000F-0556-4B2C-8DB4-B48EEFDD42AD}"/>
              </c:ext>
            </c:extLst>
          </c:dPt>
          <c:dPt>
            <c:idx val="4"/>
            <c:invertIfNegative val="0"/>
            <c:bubble3D val="0"/>
            <c:spPr>
              <a:solidFill>
                <a:schemeClr val="accent1"/>
              </a:solidFill>
              <a:ln>
                <a:noFill/>
              </a:ln>
              <a:effectLst/>
            </c:spPr>
            <c:extLst>
              <c:ext xmlns:c16="http://schemas.microsoft.com/office/drawing/2014/chart" uri="{C3380CC4-5D6E-409C-BE32-E72D297353CC}">
                <c16:uniqueId val="{00000011-0556-4B2C-8DB4-B48EEFDD42AD}"/>
              </c:ext>
            </c:extLst>
          </c:dPt>
          <c:dPt>
            <c:idx val="5"/>
            <c:invertIfNegative val="0"/>
            <c:bubble3D val="0"/>
            <c:spPr>
              <a:solidFill>
                <a:schemeClr val="accent1"/>
              </a:solidFill>
              <a:ln>
                <a:noFill/>
              </a:ln>
              <a:effectLst/>
            </c:spPr>
            <c:extLst>
              <c:ext xmlns:c16="http://schemas.microsoft.com/office/drawing/2014/chart" uri="{C3380CC4-5D6E-409C-BE32-E72D297353CC}">
                <c16:uniqueId val="{00000013-0556-4B2C-8DB4-B48EEFDD42AD}"/>
              </c:ext>
            </c:extLst>
          </c:dPt>
          <c:dPt>
            <c:idx val="7"/>
            <c:invertIfNegative val="0"/>
            <c:bubble3D val="0"/>
            <c:spPr>
              <a:solidFill>
                <a:schemeClr val="accent1"/>
              </a:solidFill>
              <a:ln>
                <a:noFill/>
              </a:ln>
              <a:effectLst/>
            </c:spPr>
            <c:extLst>
              <c:ext xmlns:c16="http://schemas.microsoft.com/office/drawing/2014/chart" uri="{C3380CC4-5D6E-409C-BE32-E72D297353CC}">
                <c16:uniqueId val="{00000015-0556-4B2C-8DB4-B48EEFDD42AD}"/>
              </c:ext>
            </c:extLst>
          </c:dPt>
          <c:dLbls>
            <c:dLbl>
              <c:idx val="2"/>
              <c:layout>
                <c:manualLayout>
                  <c:x val="-9.633164326395911E-17"/>
                  <c:y val="7.984029426492041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556-4B2C-8DB4-B48EEFDD42AD}"/>
                </c:ext>
              </c:extLst>
            </c:dLbl>
            <c:dLbl>
              <c:idx val="3"/>
              <c:delete val="1"/>
              <c:extLst>
                <c:ext xmlns:c15="http://schemas.microsoft.com/office/drawing/2012/chart" uri="{CE6537A1-D6FC-4f65-9D91-7224C49458BB}"/>
                <c:ext xmlns:c16="http://schemas.microsoft.com/office/drawing/2014/chart" uri="{C3380CC4-5D6E-409C-BE32-E72D297353CC}">
                  <c16:uniqueId val="{00000016-0556-4B2C-8DB4-B48EEFDD42AD}"/>
                </c:ext>
              </c:extLst>
            </c:dLbl>
            <c:dLbl>
              <c:idx val="4"/>
              <c:layout>
                <c:manualLayout>
                  <c:x val="0"/>
                  <c:y val="1.19760441397380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0556-4B2C-8DB4-B48EEFDD42AD}"/>
                </c:ext>
              </c:extLst>
            </c:dLbl>
            <c:dLbl>
              <c:idx val="6"/>
              <c:delete val="1"/>
              <c:extLst>
                <c:ext xmlns:c15="http://schemas.microsoft.com/office/drawing/2012/chart" uri="{CE6537A1-D6FC-4f65-9D91-7224C49458BB}"/>
                <c:ext xmlns:c16="http://schemas.microsoft.com/office/drawing/2014/chart" uri="{C3380CC4-5D6E-409C-BE32-E72D297353CC}">
                  <c16:uniqueId val="{00000017-0556-4B2C-8DB4-B48EEFDD42AD}"/>
                </c:ext>
              </c:extLst>
            </c:dLbl>
            <c:dLbl>
              <c:idx val="8"/>
              <c:delete val="1"/>
              <c:extLst>
                <c:ext xmlns:c15="http://schemas.microsoft.com/office/drawing/2012/chart" uri="{CE6537A1-D6FC-4f65-9D91-7224C49458BB}"/>
                <c:ext xmlns:c16="http://schemas.microsoft.com/office/drawing/2014/chart" uri="{C3380CC4-5D6E-409C-BE32-E72D297353CC}">
                  <c16:uniqueId val="{00000018-0556-4B2C-8DB4-B48EEFDD42A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'costo eficiancia'!$B$3:$B$11</c:f>
              <c:strCache>
                <c:ptCount val="9"/>
                <c:pt idx="0">
                  <c:v>1.1 Number of years to officially recognize an ICCA</c:v>
                </c:pt>
                <c:pt idx="1">
                  <c:v>1.2 % of CADTs and ADSDPPs that clearly identify and map ICCAs </c:v>
                </c:pt>
                <c:pt idx="2">
                  <c:v>1.3 Number of LGUs where ICCAs are  integrated into CLUPs</c:v>
                </c:pt>
                <c:pt idx="3">
                  <c:v>1.4 Management effectiveness of NIPAS PAs overlapping with Philippine ICCA Project Sites</c:v>
                </c:pt>
                <c:pt idx="4">
                  <c:v>2.1 Number of ICCs rating assistance from the National ICCA Consortium as satisfactory</c:v>
                </c:pt>
                <c:pt idx="5">
                  <c:v>2.2 Hectares of ICCAs recognized in the national PA system</c:v>
                </c:pt>
                <c:pt idx="6">
                  <c:v>2.3 Capacity scores of ICCs in three areas (information generation, implementation and M&amp;E)</c:v>
                </c:pt>
                <c:pt idx="7">
                  <c:v>2.4 National ICCA Registry is established</c:v>
                </c:pt>
                <c:pt idx="8">
                  <c:v>2.5 Management effectiveness of 10 ICCAs</c:v>
                </c:pt>
              </c:strCache>
            </c:strRef>
          </c:cat>
          <c:val>
            <c:numRef>
              <c:f>'costo eficiancia'!$C$3:$C$11</c:f>
              <c:numCache>
                <c:formatCode>0%</c:formatCode>
                <c:ptCount val="9"/>
                <c:pt idx="0">
                  <c:v>1</c:v>
                </c:pt>
                <c:pt idx="1">
                  <c:v>0.66669999999999996</c:v>
                </c:pt>
                <c:pt idx="2">
                  <c:v>0.5</c:v>
                </c:pt>
                <c:pt idx="3">
                  <c:v>0</c:v>
                </c:pt>
                <c:pt idx="4">
                  <c:v>0.8</c:v>
                </c:pt>
                <c:pt idx="5">
                  <c:v>1.2511994312062464</c:v>
                </c:pt>
                <c:pt idx="6">
                  <c:v>0</c:v>
                </c:pt>
                <c:pt idx="7">
                  <c:v>1</c:v>
                </c:pt>
                <c:pt idx="8">
                  <c:v>0</c:v>
                </c:pt>
              </c:numCache>
            </c:numRef>
          </c:val>
          <c:extLst>
            <c:ext xmlns:c16="http://schemas.microsoft.com/office/drawing/2014/chart" uri="{C3380CC4-5D6E-409C-BE32-E72D297353CC}">
              <c16:uniqueId val="{00000019-0556-4B2C-8DB4-B48EEFDD42AD}"/>
            </c:ext>
          </c:extLst>
        </c:ser>
        <c:dLbls>
          <c:showLegendKey val="0"/>
          <c:showVal val="1"/>
          <c:showCatName val="0"/>
          <c:showSerName val="0"/>
          <c:showPercent val="0"/>
          <c:showBubbleSize val="0"/>
        </c:dLbls>
        <c:gapWidth val="219"/>
        <c:axId val="302652528"/>
        <c:axId val="474140848"/>
      </c:barChart>
      <c:catAx>
        <c:axId val="302652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74140848"/>
        <c:crosses val="autoZero"/>
        <c:auto val="1"/>
        <c:lblAlgn val="ctr"/>
        <c:lblOffset val="100"/>
        <c:noMultiLvlLbl val="0"/>
      </c:catAx>
      <c:valAx>
        <c:axId val="4741408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652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'costo eficiancia'!$C$22</c:f>
              <c:strCache>
                <c:ptCount val="1"/>
                <c:pt idx="0">
                  <c:v>Allocation per ProDoc</c:v>
                </c:pt>
              </c:strCache>
            </c:strRef>
          </c:tx>
          <c:spPr>
            <a:solidFill>
              <a:schemeClr val="accent1"/>
            </a:solidFill>
            <a:ln>
              <a:noFill/>
            </a:ln>
            <a:effectLst/>
          </c:spPr>
          <c:invertIfNegative val="0"/>
          <c:dLbls>
            <c:dLbl>
              <c:idx val="0"/>
              <c:layout>
                <c:manualLayout>
                  <c:x val="0"/>
                  <c:y val="-1.67773487297433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E1D-4FA0-9F7B-966D349F576F}"/>
                </c:ext>
              </c:extLst>
            </c:dLbl>
            <c:dLbl>
              <c:idx val="1"/>
              <c:layout>
                <c:manualLayout>
                  <c:x val="-1.9112206808952977E-2"/>
                  <c:y val="2.94756869102840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E1D-4FA0-9F7B-966D349F576F}"/>
                </c:ext>
              </c:extLst>
            </c:dLbl>
            <c:dLbl>
              <c:idx val="2"/>
              <c:layout>
                <c:manualLayout>
                  <c:x val="-9.5561034044765736E-3"/>
                  <c:y val="2.93603373271954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E1D-4FA0-9F7B-966D349F576F}"/>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'costo eficiancia'!$B$23:$B$25</c:f>
              <c:strCache>
                <c:ptCount val="3"/>
                <c:pt idx="0">
                  <c:v>Outcome 1</c:v>
                </c:pt>
                <c:pt idx="1">
                  <c:v>Outcome 2</c:v>
                </c:pt>
                <c:pt idx="2">
                  <c:v>Project Management</c:v>
                </c:pt>
              </c:strCache>
            </c:strRef>
          </c:cat>
          <c:val>
            <c:numRef>
              <c:f>'costo eficiancia'!$C$23:$C$25</c:f>
              <c:numCache>
                <c:formatCode>"$"#,##0</c:formatCode>
                <c:ptCount val="3"/>
                <c:pt idx="0">
                  <c:v>292582</c:v>
                </c:pt>
                <c:pt idx="1">
                  <c:v>1299676</c:v>
                </c:pt>
                <c:pt idx="2">
                  <c:v>159226</c:v>
                </c:pt>
              </c:numCache>
            </c:numRef>
          </c:val>
          <c:extLst>
            <c:ext xmlns:c16="http://schemas.microsoft.com/office/drawing/2014/chart" uri="{C3380CC4-5D6E-409C-BE32-E72D297353CC}">
              <c16:uniqueId val="{00000003-5E1D-4FA0-9F7B-966D349F576F}"/>
            </c:ext>
          </c:extLst>
        </c:ser>
        <c:ser>
          <c:idx val="1"/>
          <c:order val="1"/>
          <c:tx>
            <c:strRef>
              <c:f>'costo eficiancia'!$D$22</c:f>
              <c:strCache>
                <c:ptCount val="1"/>
                <c:pt idx="0">
                  <c:v>AWP</c:v>
                </c:pt>
              </c:strCache>
            </c:strRef>
          </c:tx>
          <c:spPr>
            <a:solidFill>
              <a:schemeClr val="accent3"/>
            </a:solidFill>
            <a:ln>
              <a:noFill/>
            </a:ln>
            <a:effectLst/>
          </c:spPr>
          <c:invertIfNegative val="0"/>
          <c:dLbls>
            <c:dLbl>
              <c:idx val="0"/>
              <c:layout>
                <c:manualLayout>
                  <c:x val="0"/>
                  <c:y val="1.258301154730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E1D-4FA0-9F7B-966D349F576F}"/>
                </c:ext>
              </c:extLst>
            </c:dLbl>
            <c:dLbl>
              <c:idx val="1"/>
              <c:layout>
                <c:manualLayout>
                  <c:x val="-7.0596540769502295E-3"/>
                  <c:y val="-2.4235017742031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E1D-4FA0-9F7B-966D349F576F}"/>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'costo eficiancia'!$B$23:$B$25</c:f>
              <c:strCache>
                <c:ptCount val="3"/>
                <c:pt idx="0">
                  <c:v>Outcome 1</c:v>
                </c:pt>
                <c:pt idx="1">
                  <c:v>Outcome 2</c:v>
                </c:pt>
                <c:pt idx="2">
                  <c:v>Project Management</c:v>
                </c:pt>
              </c:strCache>
            </c:strRef>
          </c:cat>
          <c:val>
            <c:numRef>
              <c:f>'costo eficiancia'!$D$23:$D$25</c:f>
              <c:numCache>
                <c:formatCode>"$"#,##0</c:formatCode>
                <c:ptCount val="3"/>
                <c:pt idx="0">
                  <c:v>273618</c:v>
                </c:pt>
                <c:pt idx="1">
                  <c:v>1374449</c:v>
                </c:pt>
                <c:pt idx="2">
                  <c:v>195999</c:v>
                </c:pt>
              </c:numCache>
            </c:numRef>
          </c:val>
          <c:extLst>
            <c:ext xmlns:c16="http://schemas.microsoft.com/office/drawing/2014/chart" uri="{C3380CC4-5D6E-409C-BE32-E72D297353CC}">
              <c16:uniqueId val="{00000006-5E1D-4FA0-9F7B-966D349F576F}"/>
            </c:ext>
          </c:extLst>
        </c:ser>
        <c:ser>
          <c:idx val="2"/>
          <c:order val="2"/>
          <c:tx>
            <c:strRef>
              <c:f>'costo eficiancia'!$E$22</c:f>
              <c:strCache>
                <c:ptCount val="1"/>
                <c:pt idx="0">
                  <c:v>Actual Disbursement</c:v>
                </c:pt>
              </c:strCache>
            </c:strRef>
          </c:tx>
          <c:spPr>
            <a:solidFill>
              <a:schemeClr val="accent5"/>
            </a:solidFill>
            <a:ln>
              <a:noFill/>
            </a:ln>
            <a:effectLst/>
          </c:spPr>
          <c:invertIfNegative val="0"/>
          <c:dLbls>
            <c:dLbl>
              <c:idx val="0"/>
              <c:layout>
                <c:manualLayout>
                  <c:x val="-4.0515185740439311E-17"/>
                  <c:y val="2.93603602770507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E1D-4FA0-9F7B-966D349F576F}"/>
                </c:ext>
              </c:extLst>
            </c:dLbl>
            <c:dLbl>
              <c:idx val="1"/>
              <c:layout>
                <c:manualLayout>
                  <c:x val="1.16228588263742E-2"/>
                  <c:y val="7.959824584231551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E1D-4FA0-9F7B-966D349F576F}"/>
                </c:ext>
              </c:extLst>
            </c:dLbl>
            <c:dLbl>
              <c:idx val="2"/>
              <c:layout>
                <c:manualLayout>
                  <c:x val="1.1049723756906077E-2"/>
                  <c:y val="2.0971685912179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E1D-4FA0-9F7B-966D349F576F}"/>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'costo eficiancia'!$B$23:$B$25</c:f>
              <c:strCache>
                <c:ptCount val="3"/>
                <c:pt idx="0">
                  <c:v>Outcome 1</c:v>
                </c:pt>
                <c:pt idx="1">
                  <c:v>Outcome 2</c:v>
                </c:pt>
                <c:pt idx="2">
                  <c:v>Project Management</c:v>
                </c:pt>
              </c:strCache>
            </c:strRef>
          </c:cat>
          <c:val>
            <c:numRef>
              <c:f>'costo eficiancia'!$E$23:$E$25</c:f>
              <c:numCache>
                <c:formatCode>"$"#,##0</c:formatCode>
                <c:ptCount val="3"/>
                <c:pt idx="0">
                  <c:v>199109</c:v>
                </c:pt>
                <c:pt idx="1">
                  <c:v>1157768</c:v>
                </c:pt>
                <c:pt idx="2">
                  <c:v>116579</c:v>
                </c:pt>
              </c:numCache>
            </c:numRef>
          </c:val>
          <c:extLst>
            <c:ext xmlns:c16="http://schemas.microsoft.com/office/drawing/2014/chart" uri="{C3380CC4-5D6E-409C-BE32-E72D297353CC}">
              <c16:uniqueId val="{0000000A-5E1D-4FA0-9F7B-966D349F576F}"/>
            </c:ext>
          </c:extLst>
        </c:ser>
        <c:dLbls>
          <c:showLegendKey val="0"/>
          <c:showVal val="1"/>
          <c:showCatName val="0"/>
          <c:showSerName val="0"/>
          <c:showPercent val="0"/>
          <c:showBubbleSize val="0"/>
        </c:dLbls>
        <c:gapWidth val="219"/>
        <c:axId val="530920512"/>
        <c:axId val="541920016"/>
      </c:barChart>
      <c:lineChart>
        <c:grouping val="standard"/>
        <c:varyColors val="0"/>
        <c:ser>
          <c:idx val="3"/>
          <c:order val="3"/>
          <c:tx>
            <c:strRef>
              <c:f>'costo eficiancia'!$F$22</c:f>
              <c:strCache>
                <c:ptCount val="1"/>
                <c:pt idx="0">
                  <c:v>% To be executed According PRODOC</c:v>
                </c:pt>
              </c:strCache>
            </c:strRef>
          </c:tx>
          <c:spPr>
            <a:ln w="28575" cap="rnd">
              <a:solidFill>
                <a:schemeClr val="accent1">
                  <a:lumMod val="60000"/>
                </a:schemeClr>
              </a:solidFill>
              <a:round/>
            </a:ln>
            <a:effectLst/>
          </c:spPr>
          <c:marker>
            <c:symbol val="none"/>
          </c:marker>
          <c:dLbls>
            <c:dLbl>
              <c:idx val="0"/>
              <c:layout>
                <c:manualLayout>
                  <c:x val="-3.5359116022099485E-2"/>
                  <c:y val="-4.194337182435835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E1D-4FA0-9F7B-966D349F576F}"/>
                </c:ext>
              </c:extLst>
            </c:dLbl>
            <c:dLbl>
              <c:idx val="1"/>
              <c:layout>
                <c:manualLayout>
                  <c:x val="-3.8428791529897539E-2"/>
                  <c:y val="2.5165902944579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5E1D-4FA0-9F7B-966D349F576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'costo eficiancia'!$B$23:$B$25</c:f>
              <c:strCache>
                <c:ptCount val="3"/>
                <c:pt idx="0">
                  <c:v>Outcome 1</c:v>
                </c:pt>
                <c:pt idx="1">
                  <c:v>Outcome 2</c:v>
                </c:pt>
                <c:pt idx="2">
                  <c:v>Project Management</c:v>
                </c:pt>
              </c:strCache>
            </c:strRef>
          </c:cat>
          <c:val>
            <c:numRef>
              <c:f>'costo eficiancia'!$F$23:$F$25</c:f>
              <c:numCache>
                <c:formatCode>0%</c:formatCode>
                <c:ptCount val="3"/>
                <c:pt idx="0">
                  <c:v>0.31947624939333247</c:v>
                </c:pt>
                <c:pt idx="1">
                  <c:v>0.10918721281303956</c:v>
                </c:pt>
                <c:pt idx="2">
                  <c:v>0.26783942320977727</c:v>
                </c:pt>
              </c:numCache>
            </c:numRef>
          </c:val>
          <c:smooth val="0"/>
          <c:extLst>
            <c:ext xmlns:c16="http://schemas.microsoft.com/office/drawing/2014/chart" uri="{C3380CC4-5D6E-409C-BE32-E72D297353CC}">
              <c16:uniqueId val="{0000000D-5E1D-4FA0-9F7B-966D349F576F}"/>
            </c:ext>
          </c:extLst>
        </c:ser>
        <c:ser>
          <c:idx val="4"/>
          <c:order val="4"/>
          <c:tx>
            <c:strRef>
              <c:f>'costo eficiancia'!$G$22</c:f>
              <c:strCache>
                <c:ptCount val="1"/>
                <c:pt idx="0">
                  <c:v>% To be executed According AWP</c:v>
                </c:pt>
              </c:strCache>
            </c:strRef>
          </c:tx>
          <c:spPr>
            <a:ln w="28575" cap="rnd">
              <a:solidFill>
                <a:schemeClr val="accent3">
                  <a:lumMod val="60000"/>
                </a:schemeClr>
              </a:solidFill>
              <a:round/>
            </a:ln>
            <a:effectLst/>
          </c:spPr>
          <c:marker>
            <c:symbol val="none"/>
          </c:marker>
          <c:dLbls>
            <c:dLbl>
              <c:idx val="0"/>
              <c:layout>
                <c:manualLayout>
                  <c:x val="-5.3038674033149172E-2"/>
                  <c:y val="-1.67773487297433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5E1D-4FA0-9F7B-966D349F576F}"/>
                </c:ext>
              </c:extLst>
            </c:dLbl>
            <c:dLbl>
              <c:idx val="1"/>
              <c:layout>
                <c:manualLayout>
                  <c:x val="-4.0208899055284873E-2"/>
                  <c:y val="-5.31666625637851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5E1D-4FA0-9F7B-966D349F576F}"/>
                </c:ext>
              </c:extLst>
            </c:dLbl>
            <c:dLbl>
              <c:idx val="2"/>
              <c:layout>
                <c:manualLayout>
                  <c:x val="-8.8397790055248626E-3"/>
                  <c:y val="-2.516602309461500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5E1D-4FA0-9F7B-966D349F576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'costo eficiancia'!$B$23:$B$25</c:f>
              <c:strCache>
                <c:ptCount val="3"/>
                <c:pt idx="0">
                  <c:v>Outcome 1</c:v>
                </c:pt>
                <c:pt idx="1">
                  <c:v>Outcome 2</c:v>
                </c:pt>
                <c:pt idx="2">
                  <c:v>Project Management</c:v>
                </c:pt>
              </c:strCache>
            </c:strRef>
          </c:cat>
          <c:val>
            <c:numRef>
              <c:f>'costo eficiancia'!$G$23:$G$25</c:f>
              <c:numCache>
                <c:formatCode>0%</c:formatCode>
                <c:ptCount val="3"/>
                <c:pt idx="0">
                  <c:v>0.27231030122287275</c:v>
                </c:pt>
                <c:pt idx="1">
                  <c:v>0.15764935621474496</c:v>
                </c:pt>
                <c:pt idx="2">
                  <c:v>0.40520614901096436</c:v>
                </c:pt>
              </c:numCache>
            </c:numRef>
          </c:val>
          <c:smooth val="0"/>
          <c:extLst>
            <c:ext xmlns:c16="http://schemas.microsoft.com/office/drawing/2014/chart" uri="{C3380CC4-5D6E-409C-BE32-E72D297353CC}">
              <c16:uniqueId val="{00000011-5E1D-4FA0-9F7B-966D349F576F}"/>
            </c:ext>
          </c:extLst>
        </c:ser>
        <c:dLbls>
          <c:showLegendKey val="0"/>
          <c:showVal val="1"/>
          <c:showCatName val="0"/>
          <c:showSerName val="0"/>
          <c:showPercent val="0"/>
          <c:showBubbleSize val="0"/>
        </c:dLbls>
        <c:marker val="1"/>
        <c:smooth val="0"/>
        <c:axId val="529009760"/>
        <c:axId val="525159168"/>
      </c:lineChart>
      <c:catAx>
        <c:axId val="530920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1920016"/>
        <c:crosses val="autoZero"/>
        <c:auto val="1"/>
        <c:lblAlgn val="ctr"/>
        <c:lblOffset val="100"/>
        <c:noMultiLvlLbl val="0"/>
      </c:catAx>
      <c:valAx>
        <c:axId val="5419200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USD</a:t>
                </a:r>
              </a:p>
            </c:rich>
          </c:tx>
          <c:layout>
            <c:manualLayout>
              <c:xMode val="edge"/>
              <c:yMode val="edge"/>
              <c:x val="1.9889502762430938E-2"/>
              <c:y val="0.2356335694932315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0920512"/>
        <c:crosses val="autoZero"/>
        <c:crossBetween val="between"/>
      </c:valAx>
      <c:valAx>
        <c:axId val="525159168"/>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9009760"/>
        <c:crosses val="max"/>
        <c:crossBetween val="between"/>
      </c:valAx>
      <c:catAx>
        <c:axId val="529009760"/>
        <c:scaling>
          <c:orientation val="minMax"/>
        </c:scaling>
        <c:delete val="1"/>
        <c:axPos val="b"/>
        <c:numFmt formatCode="General" sourceLinked="1"/>
        <c:majorTickMark val="out"/>
        <c:minorTickMark val="none"/>
        <c:tickLblPos val="nextTo"/>
        <c:crossAx val="525159168"/>
        <c:crosses val="autoZero"/>
        <c:auto val="1"/>
        <c:lblAlgn val="ctr"/>
        <c:lblOffset val="100"/>
        <c:noMultiLvlLbl val="0"/>
      </c:catAx>
      <c:spPr>
        <a:noFill/>
        <a:ln>
          <a:noFill/>
        </a:ln>
        <a:effectLst/>
      </c:spPr>
    </c:plotArea>
    <c:legend>
      <c:legendPos val="b"/>
      <c:layout>
        <c:manualLayout>
          <c:xMode val="edge"/>
          <c:yMode val="edge"/>
          <c:x val="0.13795432200809152"/>
          <c:y val="0.7603970022708868"/>
          <c:w val="0.78817975377387217"/>
          <c:h val="0.2060483002696265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'indicadores de impacto'!$G$2</c:f>
              <c:strCache>
                <c:ptCount val="1"/>
                <c:pt idx="0">
                  <c:v>% Advance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'indicadores de impacto'!$C$3:$C$6</c:f>
              <c:strCache>
                <c:ptCount val="4"/>
                <c:pt idx="0">
                  <c:v>I1. Number of hectares of national PA estate as a result of institutionalizing ICCAs as an additional PA category in the Philippines</c:v>
                </c:pt>
                <c:pt idx="1">
                  <c:v>BMB</c:v>
                </c:pt>
                <c:pt idx="2">
                  <c:v>NCIP</c:v>
                </c:pt>
                <c:pt idx="3">
                  <c:v>Philippine ICCA Consortium </c:v>
                </c:pt>
              </c:strCache>
            </c:strRef>
          </c:cat>
          <c:val>
            <c:numRef>
              <c:f>'indicadores de impacto'!$G$3:$G$6</c:f>
              <c:numCache>
                <c:formatCode>0%</c:formatCode>
                <c:ptCount val="4"/>
                <c:pt idx="0">
                  <c:v>1.0266399041048011</c:v>
                </c:pt>
                <c:pt idx="1">
                  <c:v>0.90909090909090906</c:v>
                </c:pt>
                <c:pt idx="2">
                  <c:v>0.45454545454545453</c:v>
                </c:pt>
                <c:pt idx="3">
                  <c:v>0.43558282208588955</c:v>
                </c:pt>
              </c:numCache>
            </c:numRef>
          </c:val>
          <c:extLst>
            <c:ext xmlns:c16="http://schemas.microsoft.com/office/drawing/2014/chart" uri="{C3380CC4-5D6E-409C-BE32-E72D297353CC}">
              <c16:uniqueId val="{00000000-D860-4764-841F-4F93FD2828BF}"/>
            </c:ext>
          </c:extLst>
        </c:ser>
        <c:dLbls>
          <c:showLegendKey val="0"/>
          <c:showVal val="0"/>
          <c:showCatName val="0"/>
          <c:showSerName val="0"/>
          <c:showPercent val="0"/>
          <c:showBubbleSize val="0"/>
        </c:dLbls>
        <c:gapWidth val="182"/>
        <c:axId val="391833344"/>
        <c:axId val="284534400"/>
      </c:barChart>
      <c:catAx>
        <c:axId val="391833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284534400"/>
        <c:crosses val="autoZero"/>
        <c:auto val="1"/>
        <c:lblAlgn val="ctr"/>
        <c:lblOffset val="100"/>
        <c:noMultiLvlLbl val="0"/>
      </c:catAx>
      <c:valAx>
        <c:axId val="2845344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833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0.07763</cdr:x>
      <cdr:y>0.01823</cdr:y>
    </cdr:from>
    <cdr:to>
      <cdr:x>0.46921</cdr:x>
      <cdr:y>0.90654</cdr:y>
    </cdr:to>
    <cdr:sp macro="" textlink="">
      <cdr:nvSpPr>
        <cdr:cNvPr id="2" name="Rectángulo 1">
          <a:extLst xmlns:a="http://schemas.openxmlformats.org/drawingml/2006/main">
            <a:ext uri="{FF2B5EF4-FFF2-40B4-BE49-F238E27FC236}">
              <a16:creationId xmlns:a16="http://schemas.microsoft.com/office/drawing/2014/main" id="{A96EFAE7-7735-4083-A048-34A8C08026F7}"/>
            </a:ext>
          </a:extLst>
        </cdr:cNvPr>
        <cdr:cNvSpPr/>
      </cdr:nvSpPr>
      <cdr:spPr>
        <a:xfrm xmlns:a="http://schemas.openxmlformats.org/drawingml/2006/main">
          <a:off x="419631" y="66676"/>
          <a:ext cx="2116666" cy="3249083"/>
        </a:xfrm>
        <a:prstGeom xmlns:a="http://schemas.openxmlformats.org/drawingml/2006/main" prst="rect">
          <a:avLst/>
        </a:prstGeom>
        <a:noFill xmlns:a="http://schemas.openxmlformats.org/drawingml/2006/main"/>
      </cdr:spPr>
      <cdr:style>
        <a:lnRef xmlns:a="http://schemas.openxmlformats.org/drawingml/2006/main" idx="2">
          <a:schemeClr val="accent3"/>
        </a:lnRef>
        <a:fillRef xmlns:a="http://schemas.openxmlformats.org/drawingml/2006/main" idx="1">
          <a:schemeClr val="lt1"/>
        </a:fillRef>
        <a:effectRef xmlns:a="http://schemas.openxmlformats.org/drawingml/2006/main" idx="0">
          <a:schemeClr val="accent3"/>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0.15399</cdr:x>
      <cdr:y>0.0327</cdr:y>
    </cdr:from>
    <cdr:to>
      <cdr:x>0.36936</cdr:x>
      <cdr:y>0.11372</cdr:y>
    </cdr:to>
    <cdr:sp macro="" textlink="">
      <cdr:nvSpPr>
        <cdr:cNvPr id="3" name="CuadroTexto 2">
          <a:extLst xmlns:a="http://schemas.openxmlformats.org/drawingml/2006/main">
            <a:ext uri="{FF2B5EF4-FFF2-40B4-BE49-F238E27FC236}">
              <a16:creationId xmlns:a16="http://schemas.microsoft.com/office/drawing/2014/main" id="{0816371C-2D40-46F3-9CA4-1260A3451035}"/>
            </a:ext>
          </a:extLst>
        </cdr:cNvPr>
        <cdr:cNvSpPr txBox="1"/>
      </cdr:nvSpPr>
      <cdr:spPr>
        <a:xfrm xmlns:a="http://schemas.openxmlformats.org/drawingml/2006/main">
          <a:off x="832381" y="119593"/>
          <a:ext cx="1164166" cy="29633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800" b="1">
              <a:solidFill>
                <a:schemeClr val="accent3"/>
              </a:solidFill>
            </a:rPr>
            <a:t>Outcome 1</a:t>
          </a:r>
        </a:p>
      </cdr:txBody>
    </cdr:sp>
  </cdr:relSizeAnchor>
  <cdr:relSizeAnchor xmlns:cdr="http://schemas.openxmlformats.org/drawingml/2006/chartDrawing">
    <cdr:from>
      <cdr:x>0.66725</cdr:x>
      <cdr:y>0.02836</cdr:y>
    </cdr:from>
    <cdr:to>
      <cdr:x>0.88262</cdr:x>
      <cdr:y>0.10937</cdr:y>
    </cdr:to>
    <cdr:sp macro="" textlink="">
      <cdr:nvSpPr>
        <cdr:cNvPr id="4" name="CuadroTexto 1">
          <a:extLst xmlns:a="http://schemas.openxmlformats.org/drawingml/2006/main">
            <a:ext uri="{FF2B5EF4-FFF2-40B4-BE49-F238E27FC236}">
              <a16:creationId xmlns:a16="http://schemas.microsoft.com/office/drawing/2014/main" id="{6B75C64D-70DA-4270-B85A-75ADFF573143}"/>
            </a:ext>
          </a:extLst>
        </cdr:cNvPr>
        <cdr:cNvSpPr txBox="1"/>
      </cdr:nvSpPr>
      <cdr:spPr>
        <a:xfrm xmlns:a="http://schemas.openxmlformats.org/drawingml/2006/main">
          <a:off x="3606800" y="103717"/>
          <a:ext cx="1164166" cy="29633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US" sz="800" b="1">
              <a:solidFill>
                <a:schemeClr val="accent1"/>
              </a:solidFill>
            </a:rPr>
            <a:t>Outcome 2</a:t>
          </a:r>
        </a:p>
      </cdr:txBody>
    </cdr:sp>
  </cdr:relSizeAnchor>
  <cdr:relSizeAnchor xmlns:cdr="http://schemas.openxmlformats.org/drawingml/2006/chartDrawing">
    <cdr:from>
      <cdr:x>0.47885</cdr:x>
      <cdr:y>0.01649</cdr:y>
    </cdr:from>
    <cdr:to>
      <cdr:x>0.97776</cdr:x>
      <cdr:y>0.9048</cdr:y>
    </cdr:to>
    <cdr:sp macro="" textlink="">
      <cdr:nvSpPr>
        <cdr:cNvPr id="5" name="Rectángulo 4"/>
        <cdr:cNvSpPr/>
      </cdr:nvSpPr>
      <cdr:spPr>
        <a:xfrm xmlns:a="http://schemas.openxmlformats.org/drawingml/2006/main">
          <a:off x="2584308" y="60224"/>
          <a:ext cx="2692541" cy="3244006"/>
        </a:xfrm>
        <a:prstGeom xmlns:a="http://schemas.openxmlformats.org/drawingml/2006/main" prst="rect">
          <a:avLst/>
        </a:prstGeom>
        <a:noFill xmlns:a="http://schemas.openxmlformats.org/drawingml/2006/main"/>
        <a:ln xmlns:a="http://schemas.openxmlformats.org/drawingml/2006/main">
          <a:solidFill>
            <a:schemeClr val="accent1"/>
          </a:solidFill>
        </a:ln>
      </cdr:spPr>
      <cdr:style>
        <a:lnRef xmlns:a="http://schemas.openxmlformats.org/drawingml/2006/main" idx="2">
          <a:schemeClr val="accent3"/>
        </a:lnRef>
        <a:fillRef xmlns:a="http://schemas.openxmlformats.org/drawingml/2006/main" idx="1">
          <a:schemeClr val="lt1"/>
        </a:fillRef>
        <a:effectRef xmlns:a="http://schemas.openxmlformats.org/drawingml/2006/main" idx="0">
          <a:schemeClr val="accent3"/>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0.36883</cdr:x>
      <cdr:y>0.04437</cdr:y>
    </cdr:from>
    <cdr:to>
      <cdr:x>0.98172</cdr:x>
      <cdr:y>0.88737</cdr:y>
    </cdr:to>
    <cdr:sp macro="" textlink="">
      <cdr:nvSpPr>
        <cdr:cNvPr id="2" name="Rectángulo 1">
          <a:extLst xmlns:a="http://schemas.openxmlformats.org/drawingml/2006/main">
            <a:ext uri="{FF2B5EF4-FFF2-40B4-BE49-F238E27FC236}">
              <a16:creationId xmlns:a16="http://schemas.microsoft.com/office/drawing/2014/main" id="{2A404C86-2177-49FF-BCAC-C3F5B64A4C55}"/>
            </a:ext>
          </a:extLst>
        </cdr:cNvPr>
        <cdr:cNvSpPr/>
      </cdr:nvSpPr>
      <cdr:spPr>
        <a:xfrm xmlns:a="http://schemas.openxmlformats.org/drawingml/2006/main">
          <a:off x="1921669" y="121293"/>
          <a:ext cx="3193256" cy="2304488"/>
        </a:xfrm>
        <a:prstGeom xmlns:a="http://schemas.openxmlformats.org/drawingml/2006/main" prst="rect">
          <a:avLst/>
        </a:prstGeom>
        <a:noFill xmlns:a="http://schemas.openxmlformats.org/drawingml/2006/main"/>
        <a:ln xmlns:a="http://schemas.openxmlformats.org/drawingml/2006/main" w="19050"/>
      </cdr:spPr>
      <cdr:style>
        <a:lnRef xmlns:a="http://schemas.openxmlformats.org/drawingml/2006/main" idx="2">
          <a:schemeClr val="accent5"/>
        </a:lnRef>
        <a:fillRef xmlns:a="http://schemas.openxmlformats.org/drawingml/2006/main" idx="1">
          <a:schemeClr val="lt1"/>
        </a:fillRef>
        <a:effectRef xmlns:a="http://schemas.openxmlformats.org/drawingml/2006/main" idx="0">
          <a:schemeClr val="accent5"/>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0.38045</cdr:x>
      <cdr:y>0.73379</cdr:y>
    </cdr:from>
    <cdr:to>
      <cdr:x>0.99032</cdr:x>
      <cdr:y>0.84983</cdr:y>
    </cdr:to>
    <cdr:sp macro="" textlink="">
      <cdr:nvSpPr>
        <cdr:cNvPr id="3" name="CuadroTexto 2">
          <a:extLst xmlns:a="http://schemas.openxmlformats.org/drawingml/2006/main">
            <a:ext uri="{FF2B5EF4-FFF2-40B4-BE49-F238E27FC236}">
              <a16:creationId xmlns:a16="http://schemas.microsoft.com/office/drawing/2014/main" id="{188ECEE7-FA98-493D-BF38-064490C22145}"/>
            </a:ext>
          </a:extLst>
        </cdr:cNvPr>
        <cdr:cNvSpPr txBox="1"/>
      </cdr:nvSpPr>
      <cdr:spPr>
        <a:xfrm xmlns:a="http://schemas.openxmlformats.org/drawingml/2006/main">
          <a:off x="1871663" y="2047875"/>
          <a:ext cx="3000375" cy="3238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800">
              <a:solidFill>
                <a:schemeClr val="tx1">
                  <a:lumMod val="65000"/>
                  <a:lumOff val="35000"/>
                </a:schemeClr>
              </a:solidFill>
            </a:rPr>
            <a:t>I2. Improved capacities illustrating institutional support to ICCAs</a:t>
          </a:r>
        </a:p>
      </cdr:txBody>
    </cdr:sp>
  </cdr:relSizeAnchor>
  <cdr:relSizeAnchor xmlns:cdr="http://schemas.openxmlformats.org/drawingml/2006/chartDrawing">
    <cdr:from>
      <cdr:x>0.08035</cdr:x>
      <cdr:y>0.04551</cdr:y>
    </cdr:from>
    <cdr:to>
      <cdr:x>0.33204</cdr:x>
      <cdr:y>0.88851</cdr:y>
    </cdr:to>
    <cdr:sp macro="" textlink="">
      <cdr:nvSpPr>
        <cdr:cNvPr id="4" name="Rectángulo 3">
          <a:extLst xmlns:a="http://schemas.openxmlformats.org/drawingml/2006/main">
            <a:ext uri="{FF2B5EF4-FFF2-40B4-BE49-F238E27FC236}">
              <a16:creationId xmlns:a16="http://schemas.microsoft.com/office/drawing/2014/main" id="{FE6E0AAB-2C44-42CE-8470-2C50FC55A519}"/>
            </a:ext>
          </a:extLst>
        </cdr:cNvPr>
        <cdr:cNvSpPr/>
      </cdr:nvSpPr>
      <cdr:spPr>
        <a:xfrm xmlns:a="http://schemas.openxmlformats.org/drawingml/2006/main">
          <a:off x="395288" y="127000"/>
          <a:ext cx="1238250" cy="2352675"/>
        </a:xfrm>
        <a:prstGeom xmlns:a="http://schemas.openxmlformats.org/drawingml/2006/main" prst="rect">
          <a:avLst/>
        </a:prstGeom>
        <a:noFill xmlns:a="http://schemas.openxmlformats.org/drawingml/2006/main"/>
        <a:ln xmlns:a="http://schemas.openxmlformats.org/drawingml/2006/main" w="19050">
          <a:solidFill>
            <a:schemeClr val="accent3"/>
          </a:solidFill>
        </a:ln>
      </cdr:spPr>
      <cdr:style>
        <a:lnRef xmlns:a="http://schemas.openxmlformats.org/drawingml/2006/main" idx="2">
          <a:schemeClr val="accent5"/>
        </a:lnRef>
        <a:fillRef xmlns:a="http://schemas.openxmlformats.org/drawingml/2006/main" idx="1">
          <a:schemeClr val="lt1"/>
        </a:fillRef>
        <a:effectRef xmlns:a="http://schemas.openxmlformats.org/drawingml/2006/main" idx="0">
          <a:schemeClr val="accent5"/>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endParaRPr lang="en-US"/>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822D3-9EC8-4395-8DBE-599468D7A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141</Pages>
  <Words>30574</Words>
  <Characters>174273</Characters>
  <Application>Microsoft Office Word</Application>
  <DocSecurity>4</DocSecurity>
  <Lines>1452</Lines>
  <Paragraphs>408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204439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LESLIE SANCHEZ</dc:creator>
  <cp:lastModifiedBy>Pakamon Pinprayoon</cp:lastModifiedBy>
  <cp:revision>2</cp:revision>
  <cp:lastPrinted>2014-04-25T21:42:00Z</cp:lastPrinted>
  <dcterms:created xsi:type="dcterms:W3CDTF">2019-05-29T03:17:00Z</dcterms:created>
  <dcterms:modified xsi:type="dcterms:W3CDTF">2019-05-29T03:17:00Z</dcterms:modified>
</cp:coreProperties>
</file>