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43FDB" w14:textId="4022A3F8" w:rsidR="00E46204" w:rsidRPr="00CC6B3B" w:rsidRDefault="009243D9" w:rsidP="009243D9">
      <w:pPr>
        <w:tabs>
          <w:tab w:val="left" w:pos="1717"/>
        </w:tabs>
        <w:jc w:val="center"/>
        <w:rPr>
          <w:rFonts w:asciiTheme="minorHAnsi" w:hAnsiTheme="minorHAnsi" w:cstheme="minorHAnsi"/>
          <w:sz w:val="28"/>
          <w:lang w:val="ka-GE"/>
        </w:rPr>
      </w:pPr>
      <w:r w:rsidRPr="00EB1D1B">
        <w:rPr>
          <w:rFonts w:asciiTheme="minorHAnsi" w:hAnsiTheme="minorHAnsi" w:cstheme="minorHAnsi"/>
          <w:noProof/>
          <w:sz w:val="28"/>
        </w:rPr>
        <w:drawing>
          <wp:anchor distT="0" distB="0" distL="114300" distR="114300" simplePos="0" relativeHeight="251697152" behindDoc="0" locked="0" layoutInCell="1" allowOverlap="1" wp14:anchorId="201E11C4" wp14:editId="7EFAC8E3">
            <wp:simplePos x="0" y="0"/>
            <wp:positionH relativeFrom="margin">
              <wp:posOffset>-323850</wp:posOffset>
            </wp:positionH>
            <wp:positionV relativeFrom="margin">
              <wp:posOffset>266065</wp:posOffset>
            </wp:positionV>
            <wp:extent cx="1320800" cy="1428750"/>
            <wp:effectExtent l="0" t="0" r="0" b="0"/>
            <wp:wrapSquare wrapText="bothSides"/>
            <wp:docPr id="56" name="Picture 27"/>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a:srcRect/>
                    <a:stretch>
                      <a:fillRect/>
                    </a:stretch>
                  </pic:blipFill>
                  <pic:spPr bwMode="auto">
                    <a:xfrm>
                      <a:off x="0" y="0"/>
                      <a:ext cx="1320800" cy="1428750"/>
                    </a:xfrm>
                    <a:prstGeom prst="rect">
                      <a:avLst/>
                    </a:prstGeom>
                    <a:noFill/>
                    <a:ln w="9525">
                      <a:noFill/>
                      <a:miter lim="800000"/>
                      <a:headEnd/>
                      <a:tailEnd/>
                    </a:ln>
                    <a:effectLst/>
                  </pic:spPr>
                </pic:pic>
              </a:graphicData>
            </a:graphic>
            <wp14:sizeRelH relativeFrom="margin">
              <wp14:pctWidth>0</wp14:pctWidth>
            </wp14:sizeRelH>
            <wp14:sizeRelV relativeFrom="margin">
              <wp14:pctHeight>0</wp14:pctHeight>
            </wp14:sizeRelV>
          </wp:anchor>
        </w:drawing>
      </w:r>
    </w:p>
    <w:p w14:paraId="3FB2894E" w14:textId="1B65C826" w:rsidR="00FC2605" w:rsidRPr="00CC6B3B" w:rsidRDefault="00D53A15" w:rsidP="00E46204">
      <w:pPr>
        <w:jc w:val="center"/>
        <w:rPr>
          <w:rFonts w:asciiTheme="minorHAnsi" w:hAnsiTheme="minorHAnsi" w:cstheme="minorHAnsi"/>
          <w:sz w:val="28"/>
        </w:rPr>
      </w:pPr>
      <w:r w:rsidRPr="00EB1D1B">
        <w:rPr>
          <w:rFonts w:asciiTheme="minorHAnsi" w:hAnsiTheme="minorHAnsi" w:cstheme="minorHAnsi"/>
          <w:noProof/>
          <w:sz w:val="28"/>
        </w:rPr>
        <w:drawing>
          <wp:anchor distT="0" distB="0" distL="114300" distR="114300" simplePos="0" relativeHeight="251699200" behindDoc="0" locked="0" layoutInCell="1" allowOverlap="1" wp14:anchorId="331B84F1" wp14:editId="0536FB52">
            <wp:simplePos x="0" y="0"/>
            <wp:positionH relativeFrom="margin">
              <wp:posOffset>5143500</wp:posOffset>
            </wp:positionH>
            <wp:positionV relativeFrom="margin">
              <wp:posOffset>227965</wp:posOffset>
            </wp:positionV>
            <wp:extent cx="814705" cy="1533525"/>
            <wp:effectExtent l="0" t="0" r="4445" b="9525"/>
            <wp:wrapSquare wrapText="bothSides"/>
            <wp:docPr id="57" name="Picture 26"/>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4705" cy="1533525"/>
                    </a:xfrm>
                    <a:prstGeom prst="rect">
                      <a:avLst/>
                    </a:prstGeom>
                    <a:extLst>
                      <a:ext uri="{FAA26D3D-D897-4be2-8F04-BA451C77F1D7}">
                        <ma14:placeholderFlag xmlns:ve="http://schemas.openxmlformats.org/markup-compatibility/2006" xmlns:p="http://schemas.openxmlformats.org/presentationml/2006/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lc="http://schemas.openxmlformats.org/drawingml/2006/lockedCanvas"/>
                      </a:ext>
                    </a:extLst>
                  </pic:spPr>
                </pic:pic>
              </a:graphicData>
            </a:graphic>
          </wp:anchor>
        </w:drawing>
      </w:r>
    </w:p>
    <w:p w14:paraId="3F4A3985" w14:textId="77777777" w:rsidR="00E46204" w:rsidRPr="00CC6B3B" w:rsidRDefault="00E46204" w:rsidP="00E46204">
      <w:pPr>
        <w:jc w:val="center"/>
        <w:rPr>
          <w:rFonts w:asciiTheme="minorHAnsi" w:hAnsiTheme="minorHAnsi" w:cstheme="minorHAnsi"/>
          <w:sz w:val="28"/>
        </w:rPr>
      </w:pPr>
    </w:p>
    <w:p w14:paraId="2C2F598E" w14:textId="77777777" w:rsidR="009243D9" w:rsidRDefault="009243D9" w:rsidP="00E46204">
      <w:pPr>
        <w:pStyle w:val="Title"/>
        <w:rPr>
          <w:rFonts w:asciiTheme="minorHAnsi" w:hAnsiTheme="minorHAnsi" w:cstheme="minorHAnsi"/>
          <w:sz w:val="36"/>
        </w:rPr>
      </w:pPr>
    </w:p>
    <w:p w14:paraId="56F2EBE8" w14:textId="77777777" w:rsidR="009243D9" w:rsidRDefault="009243D9" w:rsidP="00E249DF">
      <w:pPr>
        <w:pStyle w:val="Title"/>
        <w:jc w:val="right"/>
        <w:rPr>
          <w:rFonts w:asciiTheme="minorHAnsi" w:hAnsiTheme="minorHAnsi" w:cstheme="minorHAnsi"/>
          <w:sz w:val="36"/>
        </w:rPr>
      </w:pPr>
    </w:p>
    <w:p w14:paraId="3FC5C14E" w14:textId="77777777" w:rsidR="009243D9" w:rsidRDefault="009243D9" w:rsidP="00E46204">
      <w:pPr>
        <w:pStyle w:val="Title"/>
        <w:rPr>
          <w:rFonts w:asciiTheme="minorHAnsi" w:hAnsiTheme="minorHAnsi" w:cstheme="minorHAnsi"/>
          <w:sz w:val="36"/>
        </w:rPr>
      </w:pPr>
    </w:p>
    <w:p w14:paraId="6664A91F" w14:textId="77777777" w:rsidR="009243D9" w:rsidRDefault="009243D9" w:rsidP="00E46204">
      <w:pPr>
        <w:pStyle w:val="Title"/>
        <w:rPr>
          <w:rFonts w:asciiTheme="minorHAnsi" w:hAnsiTheme="minorHAnsi" w:cstheme="minorHAnsi"/>
          <w:sz w:val="36"/>
        </w:rPr>
      </w:pPr>
    </w:p>
    <w:p w14:paraId="612B41D3" w14:textId="77777777" w:rsidR="009243D9" w:rsidRDefault="009243D9" w:rsidP="00E46204">
      <w:pPr>
        <w:pStyle w:val="Title"/>
        <w:rPr>
          <w:rFonts w:asciiTheme="minorHAnsi" w:hAnsiTheme="minorHAnsi" w:cstheme="minorHAnsi"/>
          <w:sz w:val="36"/>
        </w:rPr>
      </w:pPr>
    </w:p>
    <w:p w14:paraId="1D8D8866" w14:textId="490BB4FE" w:rsidR="00E46204" w:rsidRPr="00CC6B3B" w:rsidRDefault="00E46204" w:rsidP="009243D9">
      <w:pPr>
        <w:pStyle w:val="Title"/>
        <w:spacing w:after="120"/>
        <w:rPr>
          <w:rFonts w:asciiTheme="minorHAnsi" w:hAnsiTheme="minorHAnsi" w:cstheme="minorHAnsi"/>
          <w:sz w:val="36"/>
        </w:rPr>
      </w:pPr>
      <w:r w:rsidRPr="00CC6B3B">
        <w:rPr>
          <w:rFonts w:asciiTheme="minorHAnsi" w:hAnsiTheme="minorHAnsi" w:cstheme="minorHAnsi"/>
          <w:sz w:val="36"/>
        </w:rPr>
        <w:t>United Nations Development Programme</w:t>
      </w:r>
    </w:p>
    <w:p w14:paraId="456C64E1" w14:textId="4B1DFCC6" w:rsidR="00E46204" w:rsidRPr="00CC6B3B" w:rsidRDefault="009243D9" w:rsidP="00E46204">
      <w:pPr>
        <w:pStyle w:val="Title"/>
        <w:rPr>
          <w:rFonts w:asciiTheme="minorHAnsi" w:hAnsiTheme="minorHAnsi" w:cstheme="minorHAnsi"/>
          <w:sz w:val="36"/>
        </w:rPr>
      </w:pPr>
      <w:r>
        <w:rPr>
          <w:rFonts w:asciiTheme="minorHAnsi" w:hAnsiTheme="minorHAnsi" w:cstheme="minorHAnsi"/>
          <w:sz w:val="36"/>
          <w:lang w:eastAsia="zh-CN"/>
        </w:rPr>
        <w:t>R</w:t>
      </w:r>
      <w:r w:rsidR="00C8120C">
        <w:rPr>
          <w:rFonts w:asciiTheme="minorHAnsi" w:hAnsiTheme="minorHAnsi" w:cstheme="minorHAnsi"/>
          <w:sz w:val="36"/>
          <w:lang w:eastAsia="zh-CN"/>
        </w:rPr>
        <w:t>epublic of Moldova</w:t>
      </w:r>
    </w:p>
    <w:p w14:paraId="6A66EBCB" w14:textId="77777777" w:rsidR="00E46204" w:rsidRPr="00CC6B3B" w:rsidRDefault="00E46204" w:rsidP="00E46204">
      <w:pPr>
        <w:pStyle w:val="Title"/>
        <w:rPr>
          <w:rFonts w:asciiTheme="minorHAnsi" w:hAnsiTheme="minorHAnsi" w:cstheme="minorHAnsi"/>
        </w:rPr>
      </w:pPr>
    </w:p>
    <w:p w14:paraId="0970C5B5" w14:textId="77777777" w:rsidR="00E46204" w:rsidRPr="00CC6B3B" w:rsidRDefault="00E46204" w:rsidP="00E46204">
      <w:pPr>
        <w:pStyle w:val="Title"/>
        <w:rPr>
          <w:rFonts w:asciiTheme="minorHAnsi" w:hAnsiTheme="minorHAnsi" w:cstheme="minorHAnsi"/>
        </w:rPr>
      </w:pPr>
    </w:p>
    <w:p w14:paraId="465D6700" w14:textId="77777777" w:rsidR="00E46204" w:rsidRPr="00CC6B3B" w:rsidRDefault="00E46204" w:rsidP="00E46204">
      <w:pPr>
        <w:pStyle w:val="Title"/>
        <w:tabs>
          <w:tab w:val="left" w:pos="5910"/>
        </w:tabs>
        <w:jc w:val="left"/>
        <w:rPr>
          <w:rFonts w:asciiTheme="minorHAnsi" w:hAnsiTheme="minorHAnsi" w:cstheme="minorHAnsi"/>
        </w:rPr>
      </w:pPr>
      <w:r w:rsidRPr="00CC6B3B">
        <w:rPr>
          <w:rFonts w:asciiTheme="minorHAnsi" w:hAnsiTheme="minorHAnsi" w:cstheme="minorHAnsi"/>
        </w:rPr>
        <w:tab/>
      </w:r>
    </w:p>
    <w:p w14:paraId="08455853" w14:textId="77777777" w:rsidR="00FC2605" w:rsidRPr="00CC6B3B" w:rsidRDefault="00FC2605" w:rsidP="00E46204">
      <w:pPr>
        <w:pStyle w:val="Title"/>
        <w:tabs>
          <w:tab w:val="left" w:pos="5910"/>
        </w:tabs>
        <w:jc w:val="left"/>
        <w:rPr>
          <w:rFonts w:asciiTheme="minorHAnsi" w:hAnsiTheme="minorHAnsi" w:cstheme="minorHAnsi"/>
        </w:rPr>
      </w:pPr>
    </w:p>
    <w:p w14:paraId="675A1C27" w14:textId="77777777" w:rsidR="00E46204" w:rsidRPr="00CC6B3B" w:rsidRDefault="00E46204" w:rsidP="00E46204">
      <w:pPr>
        <w:pStyle w:val="Title"/>
        <w:rPr>
          <w:rFonts w:asciiTheme="minorHAnsi" w:hAnsiTheme="minorHAnsi" w:cstheme="minorHAnsi"/>
        </w:rPr>
      </w:pPr>
    </w:p>
    <w:p w14:paraId="48060085" w14:textId="571BA388" w:rsidR="00E46204" w:rsidRPr="00CC6B3B" w:rsidRDefault="00236AC7" w:rsidP="009243D9">
      <w:pPr>
        <w:pStyle w:val="Title"/>
        <w:spacing w:after="120"/>
        <w:rPr>
          <w:rFonts w:asciiTheme="minorHAnsi" w:hAnsiTheme="minorHAnsi" w:cstheme="minorHAnsi"/>
          <w:sz w:val="40"/>
          <w:szCs w:val="40"/>
          <w:lang w:eastAsia="zh-CN"/>
        </w:rPr>
      </w:pPr>
      <w:r w:rsidRPr="00CC6B3B">
        <w:rPr>
          <w:rFonts w:asciiTheme="minorHAnsi" w:hAnsiTheme="minorHAnsi" w:cstheme="minorHAnsi"/>
          <w:sz w:val="40"/>
          <w:szCs w:val="40"/>
        </w:rPr>
        <w:t>Terminal Evaluation</w:t>
      </w:r>
      <w:r w:rsidR="00E46204" w:rsidRPr="00CC6B3B">
        <w:rPr>
          <w:rFonts w:asciiTheme="minorHAnsi" w:hAnsiTheme="minorHAnsi" w:cstheme="minorHAnsi"/>
          <w:sz w:val="40"/>
          <w:szCs w:val="40"/>
        </w:rPr>
        <w:t xml:space="preserve"> of </w:t>
      </w:r>
      <w:r w:rsidR="00E46204" w:rsidRPr="00CC6B3B">
        <w:rPr>
          <w:rFonts w:asciiTheme="minorHAnsi" w:hAnsiTheme="minorHAnsi" w:cstheme="minorHAnsi"/>
          <w:sz w:val="40"/>
          <w:szCs w:val="40"/>
          <w:lang w:eastAsia="zh-CN"/>
        </w:rPr>
        <w:t xml:space="preserve">GEF Project: </w:t>
      </w:r>
    </w:p>
    <w:p w14:paraId="16C31C9B" w14:textId="77777777" w:rsidR="00702C18" w:rsidRDefault="00C8120C" w:rsidP="00C8120C">
      <w:pPr>
        <w:autoSpaceDE w:val="0"/>
        <w:autoSpaceDN w:val="0"/>
        <w:adjustRightInd w:val="0"/>
        <w:jc w:val="center"/>
        <w:rPr>
          <w:rFonts w:asciiTheme="minorHAnsi" w:eastAsia="SimSun" w:hAnsiTheme="minorHAnsi" w:cstheme="minorHAnsi"/>
          <w:b/>
          <w:sz w:val="40"/>
          <w:szCs w:val="40"/>
        </w:rPr>
      </w:pPr>
      <w:bookmarkStart w:id="0" w:name="_Hlk533323896"/>
      <w:r w:rsidRPr="00C8120C">
        <w:rPr>
          <w:rFonts w:asciiTheme="minorHAnsi" w:eastAsia="SimSun" w:hAnsiTheme="minorHAnsi" w:cstheme="minorHAnsi"/>
          <w:b/>
          <w:sz w:val="40"/>
          <w:szCs w:val="40"/>
        </w:rPr>
        <w:t xml:space="preserve">ESCO Moldova - Transforming the market </w:t>
      </w:r>
    </w:p>
    <w:p w14:paraId="7178661E" w14:textId="77777777" w:rsidR="00702C18" w:rsidRDefault="00702C18" w:rsidP="00C8120C">
      <w:pPr>
        <w:autoSpaceDE w:val="0"/>
        <w:autoSpaceDN w:val="0"/>
        <w:adjustRightInd w:val="0"/>
        <w:jc w:val="center"/>
        <w:rPr>
          <w:rFonts w:asciiTheme="minorHAnsi" w:eastAsia="SimSun" w:hAnsiTheme="minorHAnsi" w:cstheme="minorHAnsi"/>
          <w:b/>
          <w:sz w:val="40"/>
          <w:szCs w:val="40"/>
        </w:rPr>
      </w:pPr>
      <w:r>
        <w:rPr>
          <w:rFonts w:asciiTheme="minorHAnsi" w:eastAsia="SimSun" w:hAnsiTheme="minorHAnsi" w:cstheme="minorHAnsi"/>
          <w:b/>
          <w:sz w:val="40"/>
          <w:szCs w:val="40"/>
        </w:rPr>
        <w:t>f</w:t>
      </w:r>
      <w:r w:rsidR="00C8120C" w:rsidRPr="00C8120C">
        <w:rPr>
          <w:rFonts w:asciiTheme="minorHAnsi" w:eastAsia="SimSun" w:hAnsiTheme="minorHAnsi" w:cstheme="minorHAnsi"/>
          <w:b/>
          <w:sz w:val="40"/>
          <w:szCs w:val="40"/>
        </w:rPr>
        <w:t>or</w:t>
      </w:r>
      <w:r>
        <w:rPr>
          <w:rFonts w:asciiTheme="minorHAnsi" w:eastAsia="SimSun" w:hAnsiTheme="minorHAnsi" w:cstheme="minorHAnsi"/>
          <w:b/>
          <w:sz w:val="40"/>
          <w:szCs w:val="40"/>
        </w:rPr>
        <w:t xml:space="preserve"> </w:t>
      </w:r>
      <w:r w:rsidR="00C8120C" w:rsidRPr="00C8120C">
        <w:rPr>
          <w:rFonts w:asciiTheme="minorHAnsi" w:eastAsia="SimSun" w:hAnsiTheme="minorHAnsi" w:cstheme="minorHAnsi"/>
          <w:b/>
          <w:sz w:val="40"/>
          <w:szCs w:val="40"/>
        </w:rPr>
        <w:t>urb</w:t>
      </w:r>
      <w:r>
        <w:rPr>
          <w:rFonts w:asciiTheme="minorHAnsi" w:eastAsia="SimSun" w:hAnsiTheme="minorHAnsi" w:cstheme="minorHAnsi"/>
          <w:b/>
          <w:sz w:val="40"/>
          <w:szCs w:val="40"/>
        </w:rPr>
        <w:t xml:space="preserve">an energy efficiency in Moldova </w:t>
      </w:r>
      <w:r w:rsidR="00C8120C" w:rsidRPr="00C8120C">
        <w:rPr>
          <w:rFonts w:asciiTheme="minorHAnsi" w:eastAsia="SimSun" w:hAnsiTheme="minorHAnsi" w:cstheme="minorHAnsi"/>
          <w:b/>
          <w:sz w:val="40"/>
          <w:szCs w:val="40"/>
        </w:rPr>
        <w:t xml:space="preserve">by </w:t>
      </w:r>
    </w:p>
    <w:p w14:paraId="5283874E" w14:textId="4F2249DC" w:rsidR="00C8120C" w:rsidRPr="00C8120C" w:rsidRDefault="00C8120C" w:rsidP="00C8120C">
      <w:pPr>
        <w:autoSpaceDE w:val="0"/>
        <w:autoSpaceDN w:val="0"/>
        <w:adjustRightInd w:val="0"/>
        <w:jc w:val="center"/>
        <w:rPr>
          <w:rFonts w:asciiTheme="minorHAnsi" w:eastAsia="SimSun" w:hAnsiTheme="minorHAnsi" w:cstheme="minorHAnsi"/>
          <w:b/>
          <w:sz w:val="40"/>
          <w:szCs w:val="40"/>
        </w:rPr>
      </w:pPr>
      <w:r w:rsidRPr="00C8120C">
        <w:rPr>
          <w:rFonts w:asciiTheme="minorHAnsi" w:eastAsia="SimSun" w:hAnsiTheme="minorHAnsi" w:cstheme="minorHAnsi"/>
          <w:b/>
          <w:sz w:val="40"/>
          <w:szCs w:val="40"/>
        </w:rPr>
        <w:t>introducing Energy Service Companies</w:t>
      </w:r>
      <w:bookmarkEnd w:id="0"/>
    </w:p>
    <w:p w14:paraId="5B4B9966" w14:textId="36E35459" w:rsidR="00E46204" w:rsidRPr="00CC6B3B" w:rsidRDefault="00E46204" w:rsidP="00E46204">
      <w:pPr>
        <w:pStyle w:val="Title"/>
        <w:rPr>
          <w:rFonts w:asciiTheme="minorHAnsi" w:hAnsiTheme="minorHAnsi" w:cstheme="minorHAnsi"/>
          <w:b w:val="0"/>
          <w:bCs/>
          <w:sz w:val="32"/>
          <w:szCs w:val="40"/>
        </w:rPr>
      </w:pPr>
      <w:r w:rsidRPr="00CC6B3B">
        <w:rPr>
          <w:rFonts w:asciiTheme="minorHAnsi" w:hAnsiTheme="minorHAnsi" w:cstheme="minorHAnsi"/>
          <w:b w:val="0"/>
          <w:bCs/>
          <w:sz w:val="32"/>
          <w:szCs w:val="40"/>
        </w:rPr>
        <w:t>(</w:t>
      </w:r>
      <w:r w:rsidR="003F0A0F" w:rsidRPr="00CC6B3B">
        <w:rPr>
          <w:rFonts w:asciiTheme="minorHAnsi" w:hAnsiTheme="minorHAnsi" w:cstheme="minorHAnsi"/>
          <w:b w:val="0"/>
          <w:bCs/>
          <w:sz w:val="32"/>
          <w:szCs w:val="40"/>
        </w:rPr>
        <w:t xml:space="preserve">GEF PMIS No: </w:t>
      </w:r>
      <w:r w:rsidR="00702C18">
        <w:rPr>
          <w:rFonts w:asciiTheme="minorHAnsi" w:hAnsiTheme="minorHAnsi" w:cstheme="minorHAnsi"/>
          <w:b w:val="0"/>
          <w:bCs/>
          <w:sz w:val="32"/>
          <w:szCs w:val="40"/>
        </w:rPr>
        <w:t>5157</w:t>
      </w:r>
      <w:r w:rsidR="003F0A0F" w:rsidRPr="00CC6B3B">
        <w:rPr>
          <w:rFonts w:asciiTheme="minorHAnsi" w:hAnsiTheme="minorHAnsi" w:cstheme="minorHAnsi"/>
          <w:b w:val="0"/>
          <w:bCs/>
          <w:sz w:val="32"/>
          <w:szCs w:val="40"/>
        </w:rPr>
        <w:t xml:space="preserve">; UNDP </w:t>
      </w:r>
      <w:r w:rsidRPr="00CC6B3B">
        <w:rPr>
          <w:rFonts w:asciiTheme="minorHAnsi" w:hAnsiTheme="minorHAnsi" w:cstheme="minorHAnsi"/>
          <w:b w:val="0"/>
          <w:bCs/>
          <w:sz w:val="32"/>
          <w:szCs w:val="40"/>
        </w:rPr>
        <w:t xml:space="preserve">PIMS No: </w:t>
      </w:r>
      <w:r w:rsidR="00C8120C">
        <w:rPr>
          <w:rFonts w:asciiTheme="minorHAnsi" w:hAnsiTheme="minorHAnsi" w:cstheme="minorHAnsi"/>
          <w:b w:val="0"/>
          <w:bCs/>
          <w:sz w:val="32"/>
          <w:szCs w:val="40"/>
        </w:rPr>
        <w:t>5</w:t>
      </w:r>
      <w:r w:rsidR="00236AC7" w:rsidRPr="00CC6B3B">
        <w:rPr>
          <w:rFonts w:asciiTheme="minorHAnsi" w:hAnsiTheme="minorHAnsi" w:cstheme="minorHAnsi"/>
          <w:b w:val="0"/>
          <w:bCs/>
          <w:sz w:val="32"/>
          <w:szCs w:val="40"/>
        </w:rPr>
        <w:t>13</w:t>
      </w:r>
      <w:r w:rsidR="00C8120C">
        <w:rPr>
          <w:rFonts w:asciiTheme="minorHAnsi" w:hAnsiTheme="minorHAnsi" w:cstheme="minorHAnsi"/>
          <w:b w:val="0"/>
          <w:bCs/>
          <w:sz w:val="32"/>
          <w:szCs w:val="40"/>
        </w:rPr>
        <w:t>5</w:t>
      </w:r>
      <w:r w:rsidRPr="00CC6B3B">
        <w:rPr>
          <w:rFonts w:asciiTheme="minorHAnsi" w:hAnsiTheme="minorHAnsi" w:cstheme="minorHAnsi"/>
          <w:b w:val="0"/>
          <w:bCs/>
          <w:sz w:val="32"/>
          <w:szCs w:val="40"/>
        </w:rPr>
        <w:t>)</w:t>
      </w:r>
    </w:p>
    <w:p w14:paraId="49C8DB13" w14:textId="77777777" w:rsidR="00E46204" w:rsidRPr="00CC6B3B" w:rsidRDefault="00E46204" w:rsidP="00E46204">
      <w:pPr>
        <w:rPr>
          <w:rFonts w:asciiTheme="minorHAnsi" w:hAnsiTheme="minorHAnsi" w:cstheme="minorHAnsi"/>
        </w:rPr>
      </w:pPr>
    </w:p>
    <w:p w14:paraId="39894557" w14:textId="77777777" w:rsidR="00E46204" w:rsidRPr="00CC6B3B" w:rsidRDefault="00E46204" w:rsidP="00E46204">
      <w:pPr>
        <w:rPr>
          <w:rFonts w:asciiTheme="minorHAnsi" w:hAnsiTheme="minorHAnsi" w:cstheme="minorHAnsi"/>
        </w:rPr>
      </w:pPr>
    </w:p>
    <w:p w14:paraId="6720FE0B" w14:textId="4647AF98" w:rsidR="00E46204" w:rsidRDefault="00236AC7" w:rsidP="009243D9">
      <w:pPr>
        <w:pStyle w:val="TOC"/>
        <w:spacing w:after="120"/>
        <w:rPr>
          <w:rFonts w:asciiTheme="minorHAnsi" w:hAnsiTheme="minorHAnsi" w:cstheme="minorHAnsi"/>
          <w:sz w:val="36"/>
        </w:rPr>
      </w:pPr>
      <w:r w:rsidRPr="00CC6B3B">
        <w:rPr>
          <w:rFonts w:asciiTheme="minorHAnsi" w:hAnsiTheme="minorHAnsi" w:cstheme="minorHAnsi"/>
          <w:sz w:val="36"/>
        </w:rPr>
        <w:t>Terminal Evaluation</w:t>
      </w:r>
      <w:r w:rsidR="00E46204" w:rsidRPr="00CC6B3B">
        <w:rPr>
          <w:rFonts w:asciiTheme="minorHAnsi" w:hAnsiTheme="minorHAnsi" w:cstheme="minorHAnsi"/>
          <w:sz w:val="36"/>
        </w:rPr>
        <w:t xml:space="preserve"> Report</w:t>
      </w:r>
    </w:p>
    <w:p w14:paraId="6E05E569" w14:textId="0CF27BC4" w:rsidR="00E46204" w:rsidRPr="00CC6B3B" w:rsidRDefault="00E46204" w:rsidP="00E46204">
      <w:pPr>
        <w:pStyle w:val="TOC"/>
        <w:spacing w:after="0"/>
        <w:rPr>
          <w:rFonts w:asciiTheme="minorHAnsi" w:hAnsiTheme="minorHAnsi" w:cstheme="minorHAnsi"/>
          <w:sz w:val="36"/>
        </w:rPr>
      </w:pPr>
    </w:p>
    <w:p w14:paraId="733EDB5C" w14:textId="77777777" w:rsidR="00FC2605" w:rsidRPr="00CC6B3B" w:rsidRDefault="00FC2605" w:rsidP="00FC2605">
      <w:pPr>
        <w:rPr>
          <w:rFonts w:asciiTheme="minorHAnsi" w:hAnsiTheme="minorHAnsi" w:cstheme="minorHAnsi"/>
        </w:rPr>
      </w:pPr>
    </w:p>
    <w:p w14:paraId="13D3A1A3" w14:textId="77777777" w:rsidR="00702C18" w:rsidRPr="00702C18" w:rsidRDefault="00702C18" w:rsidP="00702C18">
      <w:pPr>
        <w:spacing w:line="276" w:lineRule="auto"/>
        <w:rPr>
          <w:rFonts w:asciiTheme="minorHAnsi" w:eastAsia="SimSun" w:hAnsiTheme="minorHAnsi" w:cstheme="minorHAnsi"/>
          <w:b/>
          <w:sz w:val="28"/>
        </w:rPr>
      </w:pPr>
      <w:r w:rsidRPr="00702C18">
        <w:rPr>
          <w:rFonts w:asciiTheme="minorHAnsi" w:eastAsia="SimSun" w:hAnsiTheme="minorHAnsi" w:cstheme="minorHAnsi"/>
          <w:b/>
          <w:sz w:val="28"/>
        </w:rPr>
        <w:t>Prepared by:</w:t>
      </w:r>
      <w:r w:rsidRPr="00702C18">
        <w:rPr>
          <w:rFonts w:asciiTheme="minorHAnsi" w:eastAsia="SimSun" w:hAnsiTheme="minorHAnsi" w:cstheme="minorHAnsi"/>
          <w:b/>
          <w:sz w:val="28"/>
        </w:rPr>
        <w:tab/>
      </w:r>
    </w:p>
    <w:p w14:paraId="38EC984C" w14:textId="77777777" w:rsidR="00702C18" w:rsidRPr="00702C18" w:rsidRDefault="00702C18" w:rsidP="00702C18">
      <w:pPr>
        <w:spacing w:line="276" w:lineRule="auto"/>
        <w:ind w:left="720" w:firstLine="720"/>
        <w:rPr>
          <w:rFonts w:asciiTheme="minorHAnsi" w:eastAsia="SimSun" w:hAnsiTheme="minorHAnsi" w:cstheme="minorHAnsi"/>
          <w:sz w:val="28"/>
        </w:rPr>
      </w:pPr>
      <w:r w:rsidRPr="00702C18">
        <w:rPr>
          <w:rFonts w:asciiTheme="minorHAnsi" w:eastAsia="SimSun" w:hAnsiTheme="minorHAnsi" w:cstheme="minorHAnsi"/>
          <w:sz w:val="28"/>
        </w:rPr>
        <w:t>Paata Janelidze, Terminal Evaluation Team Leader</w:t>
      </w:r>
    </w:p>
    <w:p w14:paraId="679B6A48" w14:textId="77777777" w:rsidR="00702C18" w:rsidRPr="00702C18" w:rsidRDefault="00702C18" w:rsidP="00702C18">
      <w:pPr>
        <w:rPr>
          <w:rFonts w:asciiTheme="minorHAnsi" w:eastAsia="SimSun" w:hAnsiTheme="minorHAnsi" w:cstheme="minorHAnsi"/>
          <w:sz w:val="28"/>
        </w:rPr>
      </w:pPr>
      <w:r w:rsidRPr="00702C18">
        <w:rPr>
          <w:rFonts w:asciiTheme="minorHAnsi" w:eastAsia="SimSun" w:hAnsiTheme="minorHAnsi" w:cstheme="minorHAnsi"/>
          <w:sz w:val="28"/>
        </w:rPr>
        <w:tab/>
      </w:r>
      <w:r w:rsidRPr="00702C18">
        <w:rPr>
          <w:rFonts w:asciiTheme="minorHAnsi" w:eastAsia="SimSun" w:hAnsiTheme="minorHAnsi" w:cstheme="minorHAnsi"/>
          <w:sz w:val="28"/>
        </w:rPr>
        <w:tab/>
        <w:t>Veaceslav Vladicescu, Terminal Evaluation Team Member</w:t>
      </w:r>
    </w:p>
    <w:p w14:paraId="5A777A6D" w14:textId="77777777" w:rsidR="00E46204" w:rsidRPr="00CC6B3B" w:rsidRDefault="00E46204" w:rsidP="00E46204">
      <w:pPr>
        <w:pStyle w:val="Bullet2"/>
        <w:rPr>
          <w:rFonts w:asciiTheme="minorHAnsi" w:hAnsiTheme="minorHAnsi" w:cstheme="minorHAnsi"/>
        </w:rPr>
      </w:pPr>
    </w:p>
    <w:p w14:paraId="0BA1023A" w14:textId="77777777" w:rsidR="00E46204" w:rsidRPr="00CC6B3B" w:rsidRDefault="00E46204" w:rsidP="00E46204">
      <w:pPr>
        <w:pStyle w:val="Bullet2"/>
        <w:rPr>
          <w:rFonts w:asciiTheme="minorHAnsi" w:hAnsiTheme="minorHAnsi" w:cstheme="minorHAnsi"/>
        </w:rPr>
      </w:pPr>
    </w:p>
    <w:p w14:paraId="3ADF1EFF" w14:textId="77777777" w:rsidR="00E46204" w:rsidRPr="00CC6B3B" w:rsidRDefault="00E46204" w:rsidP="00E46204">
      <w:pPr>
        <w:pStyle w:val="Bullet2"/>
        <w:rPr>
          <w:rFonts w:asciiTheme="minorHAnsi" w:hAnsiTheme="minorHAnsi" w:cstheme="minorHAnsi"/>
        </w:rPr>
      </w:pPr>
    </w:p>
    <w:p w14:paraId="1CB4F1C2" w14:textId="77777777" w:rsidR="00E46204" w:rsidRPr="00CC6B3B" w:rsidRDefault="00E46204" w:rsidP="00E46204">
      <w:pPr>
        <w:pStyle w:val="Bullet2"/>
        <w:rPr>
          <w:rFonts w:asciiTheme="minorHAnsi" w:hAnsiTheme="minorHAnsi" w:cstheme="minorHAnsi"/>
        </w:rPr>
      </w:pPr>
    </w:p>
    <w:p w14:paraId="550B9F35" w14:textId="77777777" w:rsidR="00E46204" w:rsidRPr="00CC6B3B" w:rsidRDefault="00E46204" w:rsidP="00E46204">
      <w:pPr>
        <w:pStyle w:val="TOC"/>
        <w:spacing w:after="0"/>
        <w:rPr>
          <w:rFonts w:asciiTheme="minorHAnsi" w:hAnsiTheme="minorHAnsi" w:cstheme="minorHAnsi"/>
          <w:sz w:val="36"/>
        </w:rPr>
      </w:pPr>
    </w:p>
    <w:p w14:paraId="05A744D9" w14:textId="08001FC3" w:rsidR="00163860" w:rsidRPr="00CC6B3B" w:rsidRDefault="009F3294" w:rsidP="00857EB8">
      <w:pPr>
        <w:pStyle w:val="TOC"/>
        <w:spacing w:after="0"/>
        <w:rPr>
          <w:rFonts w:asciiTheme="minorHAnsi" w:hAnsiTheme="minorHAnsi" w:cstheme="minorHAnsi"/>
        </w:rPr>
      </w:pPr>
      <w:r>
        <w:rPr>
          <w:rFonts w:asciiTheme="minorHAnsi" w:hAnsiTheme="minorHAnsi" w:cstheme="minorHAnsi"/>
          <w:sz w:val="28"/>
          <w:szCs w:val="28"/>
        </w:rPr>
        <w:t>December</w:t>
      </w:r>
      <w:r w:rsidR="00E46204" w:rsidRPr="00CC6B3B">
        <w:rPr>
          <w:rFonts w:asciiTheme="minorHAnsi" w:hAnsiTheme="minorHAnsi" w:cstheme="minorHAnsi"/>
          <w:sz w:val="28"/>
          <w:szCs w:val="28"/>
        </w:rPr>
        <w:t xml:space="preserve"> 201</w:t>
      </w:r>
      <w:r w:rsidR="007B3E78">
        <w:rPr>
          <w:rFonts w:asciiTheme="minorHAnsi" w:hAnsiTheme="minorHAnsi" w:cstheme="minorHAnsi"/>
          <w:sz w:val="28"/>
          <w:szCs w:val="28"/>
        </w:rPr>
        <w:t>8</w:t>
      </w:r>
      <w:r w:rsidR="00163860" w:rsidRPr="00CC6B3B">
        <w:rPr>
          <w:rFonts w:asciiTheme="minorHAnsi" w:hAnsiTheme="minorHAnsi" w:cstheme="minorHAnsi"/>
        </w:rPr>
        <w:br w:type="page"/>
      </w:r>
    </w:p>
    <w:p w14:paraId="7D08F06D" w14:textId="703A5E0B" w:rsidR="00163860" w:rsidRPr="00CC6B3B" w:rsidRDefault="00163860" w:rsidP="00692E94">
      <w:pPr>
        <w:pStyle w:val="Heading1"/>
        <w:rPr>
          <w:rFonts w:asciiTheme="minorHAnsi" w:eastAsiaTheme="minorHAnsi" w:hAnsiTheme="minorHAnsi" w:cstheme="minorHAnsi"/>
          <w:sz w:val="24"/>
          <w:szCs w:val="24"/>
        </w:rPr>
      </w:pPr>
      <w:bookmarkStart w:id="1" w:name="_Toc533355287"/>
      <w:bookmarkStart w:id="2" w:name="_Toc533415328"/>
      <w:r w:rsidRPr="00CC6B3B">
        <w:rPr>
          <w:rFonts w:asciiTheme="minorHAnsi" w:eastAsiaTheme="minorHAnsi" w:hAnsiTheme="minorHAnsi" w:cstheme="minorHAnsi"/>
        </w:rPr>
        <w:lastRenderedPageBreak/>
        <w:t>Acknowledgements</w:t>
      </w:r>
      <w:bookmarkEnd w:id="1"/>
      <w:bookmarkEnd w:id="2"/>
      <w:r w:rsidRPr="00CC6B3B">
        <w:rPr>
          <w:rFonts w:asciiTheme="minorHAnsi" w:eastAsiaTheme="minorHAnsi" w:hAnsiTheme="minorHAnsi" w:cstheme="minorHAnsi"/>
        </w:rPr>
        <w:t xml:space="preserve"> </w:t>
      </w:r>
    </w:p>
    <w:p w14:paraId="5AFC7D42" w14:textId="64D0A2B7" w:rsidR="00350258" w:rsidRPr="00CC6B3B" w:rsidRDefault="00350258" w:rsidP="009D6311">
      <w:pPr>
        <w:shd w:val="clear" w:color="auto" w:fill="FFFFFF"/>
        <w:spacing w:before="120" w:line="220" w:lineRule="atLeast"/>
        <w:jc w:val="both"/>
        <w:rPr>
          <w:rFonts w:asciiTheme="minorHAnsi" w:hAnsiTheme="minorHAnsi" w:cstheme="minorHAnsi"/>
          <w:sz w:val="22"/>
        </w:rPr>
      </w:pPr>
      <w:r w:rsidRPr="00CC6B3B">
        <w:rPr>
          <w:rFonts w:asciiTheme="minorHAnsi" w:hAnsiTheme="minorHAnsi" w:cstheme="minorHAnsi"/>
          <w:sz w:val="22"/>
          <w:lang w:val="en-GB"/>
        </w:rPr>
        <w:t xml:space="preserve">The </w:t>
      </w:r>
      <w:r w:rsidR="00BA53A2">
        <w:rPr>
          <w:rFonts w:asciiTheme="minorHAnsi" w:hAnsiTheme="minorHAnsi" w:cstheme="minorHAnsi"/>
          <w:sz w:val="22"/>
          <w:lang w:val="en-GB"/>
        </w:rPr>
        <w:t>TE Team</w:t>
      </w:r>
      <w:r w:rsidRPr="00CC6B3B">
        <w:rPr>
          <w:rFonts w:asciiTheme="minorHAnsi" w:hAnsiTheme="minorHAnsi" w:cstheme="minorHAnsi"/>
          <w:sz w:val="22"/>
          <w:lang w:val="en-GB"/>
        </w:rPr>
        <w:t xml:space="preserve"> wish</w:t>
      </w:r>
      <w:r w:rsidR="0037423E">
        <w:rPr>
          <w:rFonts w:asciiTheme="minorHAnsi" w:hAnsiTheme="minorHAnsi" w:cstheme="minorHAnsi"/>
          <w:sz w:val="22"/>
          <w:lang w:val="en-GB"/>
        </w:rPr>
        <w:t>es</w:t>
      </w:r>
      <w:r w:rsidRPr="00CC6B3B">
        <w:rPr>
          <w:rFonts w:asciiTheme="minorHAnsi" w:hAnsiTheme="minorHAnsi" w:cstheme="minorHAnsi"/>
          <w:sz w:val="22"/>
          <w:lang w:val="en-GB"/>
        </w:rPr>
        <w:t xml:space="preserve"> to acknowledge with gratitude the time and effort expended by all project participants and stakeholders during the course of </w:t>
      </w:r>
      <w:r w:rsidR="00236AC7" w:rsidRPr="00CC6B3B">
        <w:rPr>
          <w:rFonts w:asciiTheme="minorHAnsi" w:hAnsiTheme="minorHAnsi" w:cstheme="minorHAnsi"/>
          <w:sz w:val="22"/>
          <w:lang w:val="en-GB"/>
        </w:rPr>
        <w:t>terminal evaluation</w:t>
      </w:r>
      <w:r w:rsidRPr="00CC6B3B">
        <w:rPr>
          <w:rFonts w:asciiTheme="minorHAnsi" w:hAnsiTheme="minorHAnsi" w:cstheme="minorHAnsi"/>
          <w:sz w:val="22"/>
          <w:lang w:val="en-GB"/>
        </w:rPr>
        <w:t xml:space="preserve"> in general and the evaluation missions in particular. This provided valuable insights, candid perspectives, and made the evaluation process more enjoyable.  In particular, </w:t>
      </w:r>
      <w:r w:rsidR="00512F22">
        <w:rPr>
          <w:rFonts w:asciiTheme="minorHAnsi" w:hAnsiTheme="minorHAnsi" w:cstheme="minorHAnsi"/>
          <w:sz w:val="22"/>
          <w:lang w:val="en-GB"/>
        </w:rPr>
        <w:t>w</w:t>
      </w:r>
      <w:r w:rsidR="00BA53A2">
        <w:rPr>
          <w:rFonts w:asciiTheme="minorHAnsi" w:hAnsiTheme="minorHAnsi" w:cstheme="minorHAnsi"/>
          <w:sz w:val="22"/>
          <w:lang w:val="en-GB"/>
        </w:rPr>
        <w:t>e</w:t>
      </w:r>
      <w:r w:rsidRPr="00CC6B3B">
        <w:rPr>
          <w:rFonts w:asciiTheme="minorHAnsi" w:hAnsiTheme="minorHAnsi" w:cstheme="minorHAnsi"/>
          <w:sz w:val="22"/>
          <w:lang w:val="en-GB"/>
        </w:rPr>
        <w:t xml:space="preserve"> wish to thank the Project </w:t>
      </w:r>
      <w:r w:rsidR="00636AC9">
        <w:rPr>
          <w:rFonts w:asciiTheme="minorHAnsi" w:hAnsiTheme="minorHAnsi" w:cstheme="minorHAnsi"/>
          <w:sz w:val="22"/>
          <w:lang w:val="en-GB"/>
        </w:rPr>
        <w:t xml:space="preserve">Manager </w:t>
      </w:r>
      <w:r w:rsidRPr="00CC6B3B">
        <w:rPr>
          <w:rFonts w:asciiTheme="minorHAnsi" w:hAnsiTheme="minorHAnsi" w:cstheme="minorHAnsi"/>
          <w:sz w:val="22"/>
          <w:lang w:val="en-GB"/>
        </w:rPr>
        <w:t>M</w:t>
      </w:r>
      <w:r w:rsidR="00BA53A2">
        <w:rPr>
          <w:rFonts w:asciiTheme="minorHAnsi" w:hAnsiTheme="minorHAnsi" w:cstheme="minorHAnsi"/>
          <w:sz w:val="22"/>
          <w:lang w:val="en-GB"/>
        </w:rPr>
        <w:t>r</w:t>
      </w:r>
      <w:r w:rsidRPr="00CC6B3B">
        <w:rPr>
          <w:rFonts w:asciiTheme="minorHAnsi" w:hAnsiTheme="minorHAnsi" w:cstheme="minorHAnsi"/>
          <w:sz w:val="22"/>
          <w:lang w:val="en-GB"/>
        </w:rPr>
        <w:t xml:space="preserve">. </w:t>
      </w:r>
      <w:r w:rsidR="00702C18">
        <w:rPr>
          <w:rFonts w:asciiTheme="minorHAnsi" w:hAnsiTheme="minorHAnsi" w:cstheme="minorHAnsi"/>
          <w:sz w:val="22"/>
          <w:lang w:val="en-GB"/>
        </w:rPr>
        <w:t>Nicolae Zaharia</w:t>
      </w:r>
      <w:r w:rsidRPr="00CC6B3B">
        <w:rPr>
          <w:rFonts w:asciiTheme="minorHAnsi" w:hAnsiTheme="minorHAnsi" w:cstheme="minorHAnsi"/>
          <w:sz w:val="22"/>
          <w:lang w:val="en-GB"/>
        </w:rPr>
        <w:t xml:space="preserve">, UNDP </w:t>
      </w:r>
      <w:r w:rsidR="00512F22">
        <w:rPr>
          <w:rFonts w:asciiTheme="minorHAnsi" w:hAnsiTheme="minorHAnsi" w:cstheme="minorHAnsi"/>
          <w:sz w:val="22"/>
          <w:lang w:val="en-GB"/>
        </w:rPr>
        <w:t>CO</w:t>
      </w:r>
      <w:r w:rsidRPr="00CC6B3B">
        <w:rPr>
          <w:rFonts w:asciiTheme="minorHAnsi" w:hAnsiTheme="minorHAnsi" w:cstheme="minorHAnsi"/>
          <w:sz w:val="22"/>
          <w:lang w:val="en-GB"/>
        </w:rPr>
        <w:t>, especially</w:t>
      </w:r>
      <w:r w:rsidR="00512F22">
        <w:rPr>
          <w:rFonts w:asciiTheme="minorHAnsi" w:hAnsiTheme="minorHAnsi" w:cstheme="minorHAnsi"/>
          <w:sz w:val="22"/>
          <w:lang w:val="en-GB"/>
        </w:rPr>
        <w:t xml:space="preserve"> Mr. Stefan Liller, Deputy Resident Representative, </w:t>
      </w:r>
      <w:r w:rsidR="00CD585B" w:rsidRPr="00CC6B3B">
        <w:rPr>
          <w:rFonts w:asciiTheme="minorHAnsi" w:hAnsiTheme="minorHAnsi" w:cstheme="minorHAnsi"/>
          <w:sz w:val="22"/>
          <w:lang w:val="en-GB"/>
        </w:rPr>
        <w:t>M</w:t>
      </w:r>
      <w:r w:rsidR="00BA53A2">
        <w:rPr>
          <w:rFonts w:asciiTheme="minorHAnsi" w:hAnsiTheme="minorHAnsi" w:cstheme="minorHAnsi"/>
          <w:sz w:val="22"/>
          <w:lang w:val="en-GB"/>
        </w:rPr>
        <w:t>s</w:t>
      </w:r>
      <w:r w:rsidR="00CD585B" w:rsidRPr="00CC6B3B">
        <w:rPr>
          <w:rFonts w:asciiTheme="minorHAnsi" w:hAnsiTheme="minorHAnsi" w:cstheme="minorHAnsi"/>
          <w:sz w:val="22"/>
          <w:lang w:val="en-GB"/>
        </w:rPr>
        <w:t xml:space="preserve">. </w:t>
      </w:r>
      <w:r w:rsidR="00512F22">
        <w:rPr>
          <w:rFonts w:asciiTheme="minorHAnsi" w:hAnsiTheme="minorHAnsi" w:cstheme="minorHAnsi"/>
          <w:sz w:val="22"/>
          <w:lang w:val="en-GB"/>
        </w:rPr>
        <w:t xml:space="preserve">Inga Podoroghin, </w:t>
      </w:r>
      <w:bookmarkStart w:id="3" w:name="_Hlk533324034"/>
      <w:r w:rsidR="00512F22" w:rsidRPr="00512F22">
        <w:rPr>
          <w:rFonts w:asciiTheme="minorHAnsi" w:hAnsiTheme="minorHAnsi" w:cstheme="minorHAnsi"/>
          <w:sz w:val="22"/>
          <w:lang w:val="en-GB"/>
        </w:rPr>
        <w:t>Programme Specialist/Cluster Lead</w:t>
      </w:r>
      <w:r w:rsidR="00512F22">
        <w:rPr>
          <w:rFonts w:asciiTheme="minorHAnsi" w:hAnsiTheme="minorHAnsi" w:cstheme="minorHAnsi"/>
          <w:sz w:val="22"/>
          <w:lang w:val="en-GB"/>
        </w:rPr>
        <w:t xml:space="preserve">, </w:t>
      </w:r>
      <w:r w:rsidR="00512F22" w:rsidRPr="00512F22">
        <w:rPr>
          <w:rFonts w:asciiTheme="minorHAnsi" w:hAnsiTheme="minorHAnsi" w:cstheme="minorHAnsi"/>
          <w:sz w:val="22"/>
          <w:lang w:val="en-GB"/>
        </w:rPr>
        <w:t>Climate Change, Environment and Energy</w:t>
      </w:r>
      <w:bookmarkEnd w:id="3"/>
      <w:r w:rsidR="00512F22">
        <w:rPr>
          <w:rFonts w:asciiTheme="minorHAnsi" w:hAnsiTheme="minorHAnsi" w:cstheme="minorHAnsi"/>
          <w:sz w:val="22"/>
          <w:lang w:val="en-GB"/>
        </w:rPr>
        <w:t xml:space="preserve">, </w:t>
      </w:r>
      <w:r w:rsidR="00692E94" w:rsidRPr="00CC6B3B">
        <w:rPr>
          <w:rFonts w:asciiTheme="minorHAnsi" w:hAnsiTheme="minorHAnsi" w:cstheme="minorHAnsi"/>
          <w:sz w:val="22"/>
          <w:lang w:val="en-GB"/>
        </w:rPr>
        <w:t>UNDP/GEF Istanbul Regional Hub Mr. John O’Brien</w:t>
      </w:r>
      <w:r w:rsidRPr="00CC6B3B">
        <w:rPr>
          <w:rFonts w:asciiTheme="minorHAnsi" w:hAnsiTheme="minorHAnsi" w:cstheme="minorHAnsi"/>
          <w:sz w:val="22"/>
          <w:lang w:val="en-GB"/>
        </w:rPr>
        <w:t xml:space="preserve">, </w:t>
      </w:r>
      <w:r w:rsidR="00D16102">
        <w:rPr>
          <w:rFonts w:asciiTheme="minorHAnsi" w:hAnsiTheme="minorHAnsi" w:cstheme="minorHAnsi"/>
          <w:sz w:val="22"/>
          <w:lang w:val="en-GB"/>
        </w:rPr>
        <w:t xml:space="preserve">Regional Technical Advisor </w:t>
      </w:r>
      <w:r w:rsidR="00D16102" w:rsidRPr="00D16102">
        <w:rPr>
          <w:rFonts w:asciiTheme="minorHAnsi" w:hAnsiTheme="minorHAnsi" w:cstheme="minorHAnsi"/>
          <w:sz w:val="22"/>
          <w:lang w:val="en-GB"/>
        </w:rPr>
        <w:t>on climate change mitigation</w:t>
      </w:r>
      <w:r w:rsidR="00D16102">
        <w:rPr>
          <w:rFonts w:asciiTheme="minorHAnsi" w:hAnsiTheme="minorHAnsi" w:cstheme="minorHAnsi"/>
          <w:sz w:val="22"/>
          <w:lang w:val="en-GB"/>
        </w:rPr>
        <w:t xml:space="preserve">, </w:t>
      </w:r>
      <w:r w:rsidR="00E11ACE">
        <w:rPr>
          <w:rFonts w:asciiTheme="minorHAnsi" w:hAnsiTheme="minorHAnsi" w:cstheme="minorHAnsi"/>
          <w:sz w:val="22"/>
          <w:lang w:val="en-GB"/>
        </w:rPr>
        <w:t xml:space="preserve">representatives of </w:t>
      </w:r>
      <w:r w:rsidR="00692E94" w:rsidRPr="00CC6B3B">
        <w:rPr>
          <w:rFonts w:asciiTheme="minorHAnsi" w:hAnsiTheme="minorHAnsi" w:cstheme="minorHAnsi"/>
          <w:sz w:val="22"/>
          <w:lang w:val="en-GB"/>
        </w:rPr>
        <w:t xml:space="preserve">Project </w:t>
      </w:r>
      <w:r w:rsidR="00E05FA7" w:rsidRPr="00CC6B3B">
        <w:rPr>
          <w:rFonts w:asciiTheme="minorHAnsi" w:hAnsiTheme="minorHAnsi" w:cstheme="minorHAnsi"/>
          <w:sz w:val="22"/>
          <w:lang w:val="en-GB"/>
        </w:rPr>
        <w:t>Partners</w:t>
      </w:r>
      <w:r w:rsidR="002225C1" w:rsidRPr="00CC6B3B">
        <w:rPr>
          <w:rFonts w:asciiTheme="minorHAnsi" w:hAnsiTheme="minorHAnsi" w:cstheme="minorHAnsi"/>
          <w:sz w:val="22"/>
          <w:lang w:val="en-GB"/>
        </w:rPr>
        <w:t>, for their hospitality, discussions on their experiences in implementing this Project</w:t>
      </w:r>
      <w:r w:rsidRPr="00CC6B3B">
        <w:rPr>
          <w:rFonts w:asciiTheme="minorHAnsi" w:hAnsiTheme="minorHAnsi" w:cstheme="minorHAnsi"/>
          <w:color w:val="000000"/>
          <w:sz w:val="22"/>
          <w:szCs w:val="22"/>
        </w:rPr>
        <w:t xml:space="preserve">. </w:t>
      </w:r>
      <w:r w:rsidR="00E11ACE">
        <w:rPr>
          <w:rFonts w:asciiTheme="minorHAnsi" w:hAnsiTheme="minorHAnsi" w:cstheme="minorHAnsi"/>
          <w:color w:val="000000"/>
          <w:sz w:val="22"/>
          <w:szCs w:val="22"/>
        </w:rPr>
        <w:t>We</w:t>
      </w:r>
      <w:r w:rsidRPr="00CC6B3B">
        <w:rPr>
          <w:rFonts w:asciiTheme="minorHAnsi" w:hAnsiTheme="minorHAnsi" w:cstheme="minorHAnsi"/>
          <w:color w:val="000000"/>
          <w:sz w:val="22"/>
          <w:szCs w:val="22"/>
        </w:rPr>
        <w:t xml:space="preserve"> hope</w:t>
      </w:r>
      <w:r w:rsidRPr="00CC6B3B">
        <w:rPr>
          <w:rFonts w:asciiTheme="minorHAnsi" w:hAnsiTheme="minorHAnsi" w:cstheme="minorHAnsi"/>
          <w:sz w:val="22"/>
          <w:lang w:val="en-GB"/>
        </w:rPr>
        <w:t xml:space="preserve"> tha</w:t>
      </w:r>
      <w:r w:rsidR="002E16E7" w:rsidRPr="00CC6B3B">
        <w:rPr>
          <w:rFonts w:asciiTheme="minorHAnsi" w:hAnsiTheme="minorHAnsi" w:cstheme="minorHAnsi"/>
          <w:sz w:val="22"/>
          <w:lang w:val="en-GB"/>
        </w:rPr>
        <w:t xml:space="preserve">t this report will contribute to the planning and implementation of the programmes and measures aimed at the improvement of Energy Efficiency in </w:t>
      </w:r>
      <w:r w:rsidR="00512F22">
        <w:rPr>
          <w:rFonts w:asciiTheme="minorHAnsi" w:hAnsiTheme="minorHAnsi" w:cstheme="minorHAnsi"/>
          <w:sz w:val="22"/>
          <w:lang w:val="en-GB"/>
        </w:rPr>
        <w:t xml:space="preserve">public </w:t>
      </w:r>
      <w:r w:rsidR="002E16E7" w:rsidRPr="00CC6B3B">
        <w:rPr>
          <w:rFonts w:asciiTheme="minorHAnsi" w:hAnsiTheme="minorHAnsi" w:cstheme="minorHAnsi"/>
          <w:sz w:val="22"/>
          <w:lang w:val="en-GB"/>
        </w:rPr>
        <w:t xml:space="preserve">buildings </w:t>
      </w:r>
      <w:r w:rsidR="00512F22">
        <w:rPr>
          <w:rFonts w:asciiTheme="minorHAnsi" w:hAnsiTheme="minorHAnsi" w:cstheme="minorHAnsi"/>
          <w:sz w:val="22"/>
          <w:lang w:val="en-GB"/>
        </w:rPr>
        <w:t>in the Republic of Moldova</w:t>
      </w:r>
      <w:r w:rsidR="002E16E7" w:rsidRPr="00CC6B3B">
        <w:rPr>
          <w:rFonts w:asciiTheme="minorHAnsi" w:hAnsiTheme="minorHAnsi" w:cstheme="minorHAnsi"/>
          <w:sz w:val="22"/>
          <w:lang w:val="en-GB"/>
        </w:rPr>
        <w:t>.</w:t>
      </w:r>
    </w:p>
    <w:p w14:paraId="45FC2509" w14:textId="77777777" w:rsidR="00692E94" w:rsidRPr="00CC6B3B" w:rsidRDefault="00692E94" w:rsidP="00350258">
      <w:pPr>
        <w:spacing w:before="120" w:after="120" w:line="259" w:lineRule="auto"/>
        <w:jc w:val="both"/>
        <w:rPr>
          <w:rFonts w:asciiTheme="minorHAnsi" w:hAnsiTheme="minorHAnsi" w:cstheme="minorHAnsi"/>
          <w:sz w:val="22"/>
        </w:rPr>
      </w:pPr>
    </w:p>
    <w:p w14:paraId="235E29F7" w14:textId="77777777" w:rsidR="00163860" w:rsidRPr="00CC6B3B" w:rsidRDefault="00163860" w:rsidP="00350258">
      <w:pPr>
        <w:spacing w:before="120" w:after="120" w:line="259" w:lineRule="auto"/>
        <w:rPr>
          <w:rFonts w:asciiTheme="minorHAnsi" w:hAnsiTheme="minorHAnsi" w:cstheme="minorHAnsi"/>
          <w:sz w:val="28"/>
          <w:szCs w:val="28"/>
        </w:rPr>
      </w:pPr>
      <w:r w:rsidRPr="00CC6B3B">
        <w:rPr>
          <w:rFonts w:asciiTheme="minorHAnsi" w:hAnsiTheme="minorHAnsi" w:cstheme="minorHAnsi"/>
          <w:sz w:val="28"/>
          <w:szCs w:val="28"/>
        </w:rPr>
        <w:br w:type="page"/>
      </w:r>
    </w:p>
    <w:p w14:paraId="63183641" w14:textId="77777777" w:rsidR="00692E94" w:rsidRPr="00CC6B3B" w:rsidRDefault="00692E94" w:rsidP="00350258">
      <w:pPr>
        <w:spacing w:before="120" w:after="120" w:line="259" w:lineRule="auto"/>
        <w:rPr>
          <w:rFonts w:asciiTheme="minorHAnsi" w:hAnsiTheme="minorHAnsi" w:cstheme="minorHAnsi"/>
          <w:sz w:val="28"/>
          <w:szCs w:val="28"/>
        </w:rPr>
      </w:pPr>
    </w:p>
    <w:sdt>
      <w:sdtPr>
        <w:rPr>
          <w:rFonts w:asciiTheme="minorHAnsi" w:eastAsia="Times New Roman" w:hAnsiTheme="minorHAnsi" w:cstheme="minorHAnsi"/>
          <w:b w:val="0"/>
          <w:bCs w:val="0"/>
          <w:color w:val="auto"/>
          <w:sz w:val="20"/>
          <w:szCs w:val="20"/>
          <w:lang w:val="en-AU"/>
        </w:rPr>
        <w:id w:val="346546788"/>
        <w:docPartObj>
          <w:docPartGallery w:val="Table of Contents"/>
          <w:docPartUnique/>
        </w:docPartObj>
      </w:sdtPr>
      <w:sdtEndPr>
        <w:rPr>
          <w:sz w:val="22"/>
          <w:szCs w:val="22"/>
          <w:lang w:val="en-US"/>
        </w:rPr>
      </w:sdtEndPr>
      <w:sdtContent>
        <w:p w14:paraId="1E0D609B" w14:textId="77777777" w:rsidR="00163860" w:rsidRPr="00CC6B3B" w:rsidRDefault="00163860">
          <w:pPr>
            <w:pStyle w:val="TOCHeading"/>
            <w:rPr>
              <w:rFonts w:asciiTheme="minorHAnsi" w:hAnsiTheme="minorHAnsi" w:cstheme="minorHAnsi"/>
            </w:rPr>
          </w:pPr>
          <w:r w:rsidRPr="00CC6B3B">
            <w:rPr>
              <w:rFonts w:asciiTheme="minorHAnsi" w:hAnsiTheme="minorHAnsi" w:cstheme="minorHAnsi"/>
            </w:rPr>
            <w:t>Contents</w:t>
          </w:r>
        </w:p>
        <w:p w14:paraId="18CA84E4" w14:textId="3E64E4D2" w:rsidR="00E901E4" w:rsidRPr="00E901E4" w:rsidRDefault="004B72BD">
          <w:pPr>
            <w:pStyle w:val="TOC1"/>
            <w:tabs>
              <w:tab w:val="right" w:leader="dot" w:pos="9016"/>
            </w:tabs>
            <w:rPr>
              <w:rFonts w:asciiTheme="minorHAnsi" w:eastAsiaTheme="minorEastAsia" w:hAnsiTheme="minorHAnsi" w:cstheme="minorHAnsi"/>
              <w:noProof/>
              <w:sz w:val="22"/>
              <w:szCs w:val="22"/>
            </w:rPr>
          </w:pPr>
          <w:r w:rsidRPr="00E901E4">
            <w:rPr>
              <w:rFonts w:asciiTheme="minorHAnsi" w:hAnsiTheme="minorHAnsi" w:cstheme="minorHAnsi"/>
              <w:sz w:val="22"/>
              <w:szCs w:val="22"/>
            </w:rPr>
            <w:fldChar w:fldCharType="begin"/>
          </w:r>
          <w:r w:rsidR="00163860" w:rsidRPr="00E901E4">
            <w:rPr>
              <w:rFonts w:asciiTheme="minorHAnsi" w:hAnsiTheme="minorHAnsi" w:cstheme="minorHAnsi"/>
              <w:sz w:val="22"/>
              <w:szCs w:val="22"/>
            </w:rPr>
            <w:instrText xml:space="preserve"> TOC \o "1-3" \h \z \u </w:instrText>
          </w:r>
          <w:r w:rsidRPr="00E901E4">
            <w:rPr>
              <w:rFonts w:asciiTheme="minorHAnsi" w:hAnsiTheme="minorHAnsi" w:cstheme="minorHAnsi"/>
              <w:sz w:val="22"/>
              <w:szCs w:val="22"/>
            </w:rPr>
            <w:fldChar w:fldCharType="separate"/>
          </w:r>
          <w:hyperlink w:anchor="_Toc533415328" w:history="1">
            <w:r w:rsidR="00E901E4" w:rsidRPr="00E901E4">
              <w:rPr>
                <w:rStyle w:val="Hyperlink"/>
                <w:rFonts w:asciiTheme="minorHAnsi" w:eastAsiaTheme="minorHAnsi" w:hAnsiTheme="minorHAnsi" w:cstheme="minorHAnsi"/>
                <w:noProof/>
                <w:sz w:val="22"/>
                <w:szCs w:val="22"/>
              </w:rPr>
              <w:t>Acknowledgements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_Toc533415328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w:t>
            </w:r>
            <w:r w:rsidR="00E901E4" w:rsidRPr="00E901E4">
              <w:rPr>
                <w:rFonts w:asciiTheme="minorHAnsi" w:hAnsiTheme="minorHAnsi" w:cstheme="minorHAnsi"/>
                <w:noProof/>
                <w:webHidden/>
                <w:sz w:val="22"/>
                <w:szCs w:val="22"/>
              </w:rPr>
              <w:fldChar w:fldCharType="end"/>
            </w:r>
          </w:hyperlink>
        </w:p>
        <w:p w14:paraId="2C58DD78" w14:textId="34222692" w:rsidR="00E901E4" w:rsidRPr="00E901E4" w:rsidRDefault="00CE15BD">
          <w:pPr>
            <w:pStyle w:val="TOC1"/>
            <w:tabs>
              <w:tab w:val="left" w:pos="400"/>
              <w:tab w:val="right" w:leader="dot" w:pos="9016"/>
            </w:tabs>
            <w:rPr>
              <w:rFonts w:asciiTheme="minorHAnsi" w:eastAsiaTheme="minorEastAsia" w:hAnsiTheme="minorHAnsi" w:cstheme="minorHAnsi"/>
              <w:noProof/>
              <w:sz w:val="22"/>
              <w:szCs w:val="22"/>
            </w:rPr>
          </w:pPr>
          <w:hyperlink w:anchor="_Toc533415329" w:history="1">
            <w:r w:rsidR="00E901E4" w:rsidRPr="00E901E4">
              <w:rPr>
                <w:rStyle w:val="Hyperlink"/>
                <w:rFonts w:asciiTheme="minorHAnsi" w:hAnsiTheme="minorHAnsi" w:cstheme="minorHAnsi"/>
                <w:noProof/>
                <w:sz w:val="22"/>
                <w:szCs w:val="22"/>
              </w:rPr>
              <w:t>i.</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Executive Summary</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_Toc533415329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5</w:t>
            </w:r>
            <w:r w:rsidR="00E901E4" w:rsidRPr="00E901E4">
              <w:rPr>
                <w:rFonts w:asciiTheme="minorHAnsi" w:hAnsiTheme="minorHAnsi" w:cstheme="minorHAnsi"/>
                <w:noProof/>
                <w:webHidden/>
                <w:sz w:val="22"/>
                <w:szCs w:val="22"/>
              </w:rPr>
              <w:fldChar w:fldCharType="end"/>
            </w:r>
          </w:hyperlink>
        </w:p>
        <w:p w14:paraId="683518BC" w14:textId="7499BD61"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30" w:history="1">
            <w:r w:rsidR="00E901E4" w:rsidRPr="00E901E4">
              <w:rPr>
                <w:rStyle w:val="Hyperlink"/>
                <w:rFonts w:asciiTheme="minorHAnsi" w:eastAsiaTheme="minorHAnsi" w:hAnsiTheme="minorHAnsi" w:cstheme="minorHAnsi"/>
                <w:noProof/>
                <w:sz w:val="22"/>
                <w:szCs w:val="22"/>
              </w:rPr>
              <w:t>Project Summary Table</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_Toc533415330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5</w:t>
            </w:r>
            <w:r w:rsidR="00E901E4" w:rsidRPr="00E901E4">
              <w:rPr>
                <w:rFonts w:asciiTheme="minorHAnsi" w:hAnsiTheme="minorHAnsi" w:cstheme="minorHAnsi"/>
                <w:noProof/>
                <w:webHidden/>
                <w:sz w:val="22"/>
                <w:szCs w:val="22"/>
              </w:rPr>
              <w:fldChar w:fldCharType="end"/>
            </w:r>
          </w:hyperlink>
        </w:p>
        <w:p w14:paraId="5802E3D3" w14:textId="6948B5B4"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31" w:history="1">
            <w:r w:rsidR="00E901E4" w:rsidRPr="00E901E4">
              <w:rPr>
                <w:rStyle w:val="Hyperlink"/>
                <w:rFonts w:asciiTheme="minorHAnsi" w:eastAsiaTheme="minorHAnsi" w:hAnsiTheme="minorHAnsi" w:cstheme="minorHAnsi"/>
                <w:noProof/>
                <w:sz w:val="22"/>
                <w:szCs w:val="22"/>
              </w:rPr>
              <w:t>Project Description (brief)</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_Toc533415331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6</w:t>
            </w:r>
            <w:r w:rsidR="00E901E4" w:rsidRPr="00E901E4">
              <w:rPr>
                <w:rFonts w:asciiTheme="minorHAnsi" w:hAnsiTheme="minorHAnsi" w:cstheme="minorHAnsi"/>
                <w:noProof/>
                <w:webHidden/>
                <w:sz w:val="22"/>
                <w:szCs w:val="22"/>
              </w:rPr>
              <w:fldChar w:fldCharType="end"/>
            </w:r>
          </w:hyperlink>
        </w:p>
        <w:p w14:paraId="01EAF557" w14:textId="555C076E"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32" w:history="1">
            <w:r w:rsidR="00E901E4" w:rsidRPr="00E901E4">
              <w:rPr>
                <w:rStyle w:val="Hyperlink"/>
                <w:rFonts w:asciiTheme="minorHAnsi" w:eastAsiaTheme="minorHAnsi" w:hAnsiTheme="minorHAnsi" w:cstheme="minorHAnsi"/>
                <w:noProof/>
                <w:sz w:val="22"/>
                <w:szCs w:val="22"/>
              </w:rPr>
              <w:t>Evaluation Ratings Table</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_Toc533415332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6</w:t>
            </w:r>
            <w:r w:rsidR="00E901E4" w:rsidRPr="00E901E4">
              <w:rPr>
                <w:rFonts w:asciiTheme="minorHAnsi" w:hAnsiTheme="minorHAnsi" w:cstheme="minorHAnsi"/>
                <w:noProof/>
                <w:webHidden/>
                <w:sz w:val="22"/>
                <w:szCs w:val="22"/>
              </w:rPr>
              <w:fldChar w:fldCharType="end"/>
            </w:r>
          </w:hyperlink>
        </w:p>
        <w:p w14:paraId="2DD2BC5C" w14:textId="20A49FE0"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33" w:history="1">
            <w:r w:rsidR="00E901E4" w:rsidRPr="00E901E4">
              <w:rPr>
                <w:rStyle w:val="Hyperlink"/>
                <w:rFonts w:asciiTheme="minorHAnsi" w:eastAsiaTheme="minorHAnsi" w:hAnsiTheme="minorHAnsi" w:cstheme="minorHAnsi"/>
                <w:noProof/>
                <w:sz w:val="22"/>
                <w:szCs w:val="22"/>
              </w:rPr>
              <w:t>Summary of conclusions, recommendations and lessons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_Toc533415333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7</w:t>
            </w:r>
            <w:r w:rsidR="00E901E4" w:rsidRPr="00E901E4">
              <w:rPr>
                <w:rFonts w:asciiTheme="minorHAnsi" w:hAnsiTheme="minorHAnsi" w:cstheme="minorHAnsi"/>
                <w:noProof/>
                <w:webHidden/>
                <w:sz w:val="22"/>
                <w:szCs w:val="22"/>
              </w:rPr>
              <w:fldChar w:fldCharType="end"/>
            </w:r>
          </w:hyperlink>
        </w:p>
        <w:p w14:paraId="0890E048" w14:textId="0F31393E" w:rsidR="00E901E4" w:rsidRPr="00E901E4" w:rsidRDefault="00CE15BD">
          <w:pPr>
            <w:pStyle w:val="TOC1"/>
            <w:tabs>
              <w:tab w:val="left" w:pos="660"/>
              <w:tab w:val="right" w:leader="dot" w:pos="9016"/>
            </w:tabs>
            <w:rPr>
              <w:rFonts w:asciiTheme="minorHAnsi" w:eastAsiaTheme="minorEastAsia" w:hAnsiTheme="minorHAnsi" w:cstheme="minorHAnsi"/>
              <w:noProof/>
              <w:sz w:val="22"/>
              <w:szCs w:val="22"/>
            </w:rPr>
          </w:pPr>
          <w:hyperlink w:anchor="_Toc533415334" w:history="1">
            <w:r w:rsidR="00E901E4" w:rsidRPr="00E901E4">
              <w:rPr>
                <w:rStyle w:val="Hyperlink"/>
                <w:rFonts w:asciiTheme="minorHAnsi" w:hAnsiTheme="minorHAnsi" w:cstheme="minorHAnsi"/>
                <w:noProof/>
                <w:sz w:val="22"/>
                <w:szCs w:val="22"/>
              </w:rPr>
              <w:t>ii.</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Acronyms and Abbreviations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_Toc533415334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9</w:t>
            </w:r>
            <w:r w:rsidR="00E901E4" w:rsidRPr="00E901E4">
              <w:rPr>
                <w:rFonts w:asciiTheme="minorHAnsi" w:hAnsiTheme="minorHAnsi" w:cstheme="minorHAnsi"/>
                <w:noProof/>
                <w:webHidden/>
                <w:sz w:val="22"/>
                <w:szCs w:val="22"/>
              </w:rPr>
              <w:fldChar w:fldCharType="end"/>
            </w:r>
          </w:hyperlink>
        </w:p>
        <w:p w14:paraId="38F8DFE1" w14:textId="259873D9" w:rsidR="00E901E4" w:rsidRPr="00E901E4" w:rsidRDefault="00CE15BD">
          <w:pPr>
            <w:pStyle w:val="TOC1"/>
            <w:tabs>
              <w:tab w:val="left" w:pos="660"/>
              <w:tab w:val="right" w:leader="dot" w:pos="9016"/>
            </w:tabs>
            <w:rPr>
              <w:rFonts w:asciiTheme="minorHAnsi" w:eastAsiaTheme="minorEastAsia" w:hAnsiTheme="minorHAnsi" w:cstheme="minorHAnsi"/>
              <w:noProof/>
              <w:sz w:val="22"/>
              <w:szCs w:val="22"/>
            </w:rPr>
          </w:pPr>
          <w:hyperlink w:anchor="_Toc533415335" w:history="1">
            <w:r w:rsidR="00E901E4" w:rsidRPr="00E901E4">
              <w:rPr>
                <w:rStyle w:val="Hyperlink"/>
                <w:rFonts w:asciiTheme="minorHAnsi" w:hAnsiTheme="minorHAnsi" w:cstheme="minorHAnsi"/>
                <w:iCs/>
                <w:noProof/>
                <w:sz w:val="22"/>
                <w:szCs w:val="22"/>
              </w:rPr>
              <w:t>1.</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Introduction</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_Toc533415335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11</w:t>
            </w:r>
            <w:r w:rsidR="00E901E4" w:rsidRPr="00E901E4">
              <w:rPr>
                <w:rFonts w:asciiTheme="minorHAnsi" w:hAnsiTheme="minorHAnsi" w:cstheme="minorHAnsi"/>
                <w:noProof/>
                <w:webHidden/>
                <w:sz w:val="22"/>
                <w:szCs w:val="22"/>
              </w:rPr>
              <w:fldChar w:fldCharType="end"/>
            </w:r>
          </w:hyperlink>
        </w:p>
        <w:p w14:paraId="3EB19DA5" w14:textId="54A52B6F" w:rsidR="00E901E4" w:rsidRPr="00E901E4" w:rsidRDefault="00CE15BD">
          <w:pPr>
            <w:pStyle w:val="TOC2"/>
            <w:tabs>
              <w:tab w:val="left" w:pos="880"/>
              <w:tab w:val="right" w:leader="dot" w:pos="9016"/>
            </w:tabs>
            <w:rPr>
              <w:rFonts w:asciiTheme="minorHAnsi" w:eastAsiaTheme="minorEastAsia" w:hAnsiTheme="minorHAnsi" w:cstheme="minorHAnsi"/>
              <w:noProof/>
              <w:sz w:val="22"/>
              <w:szCs w:val="22"/>
            </w:rPr>
          </w:pPr>
          <w:hyperlink w:anchor="_Toc533415336" w:history="1">
            <w:r w:rsidR="00E901E4" w:rsidRPr="00E901E4">
              <w:rPr>
                <w:rStyle w:val="Hyperlink"/>
                <w:rFonts w:asciiTheme="minorHAnsi" w:eastAsiaTheme="minorHAnsi" w:hAnsiTheme="minorHAnsi" w:cstheme="minorHAnsi"/>
                <w:noProof/>
                <w:sz w:val="22"/>
                <w:szCs w:val="22"/>
              </w:rPr>
              <w:t>1.1</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Purpose of the Evaluation</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_Toc533415336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11</w:t>
            </w:r>
            <w:r w:rsidR="00E901E4" w:rsidRPr="00E901E4">
              <w:rPr>
                <w:rFonts w:asciiTheme="minorHAnsi" w:hAnsiTheme="minorHAnsi" w:cstheme="minorHAnsi"/>
                <w:noProof/>
                <w:webHidden/>
                <w:sz w:val="22"/>
                <w:szCs w:val="22"/>
              </w:rPr>
              <w:fldChar w:fldCharType="end"/>
            </w:r>
          </w:hyperlink>
        </w:p>
        <w:p w14:paraId="3EF993CA" w14:textId="5FD729C7" w:rsidR="00E901E4" w:rsidRPr="00E901E4" w:rsidRDefault="00CE15BD">
          <w:pPr>
            <w:pStyle w:val="TOC2"/>
            <w:tabs>
              <w:tab w:val="left" w:pos="880"/>
              <w:tab w:val="right" w:leader="dot" w:pos="9016"/>
            </w:tabs>
            <w:rPr>
              <w:rFonts w:asciiTheme="minorHAnsi" w:eastAsiaTheme="minorEastAsia" w:hAnsiTheme="minorHAnsi" w:cstheme="minorHAnsi"/>
              <w:noProof/>
              <w:sz w:val="22"/>
              <w:szCs w:val="22"/>
            </w:rPr>
          </w:pPr>
          <w:hyperlink w:anchor="_Toc533415337" w:history="1">
            <w:r w:rsidR="00E901E4" w:rsidRPr="00E901E4">
              <w:rPr>
                <w:rStyle w:val="Hyperlink"/>
                <w:rFonts w:asciiTheme="minorHAnsi" w:eastAsiaTheme="minorHAnsi" w:hAnsiTheme="minorHAnsi" w:cstheme="minorHAnsi"/>
                <w:noProof/>
                <w:sz w:val="22"/>
                <w:szCs w:val="22"/>
              </w:rPr>
              <w:t>1.2</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Scope &amp; Methodology</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_Toc533415337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11</w:t>
            </w:r>
            <w:r w:rsidR="00E901E4" w:rsidRPr="00E901E4">
              <w:rPr>
                <w:rFonts w:asciiTheme="minorHAnsi" w:hAnsiTheme="minorHAnsi" w:cstheme="minorHAnsi"/>
                <w:noProof/>
                <w:webHidden/>
                <w:sz w:val="22"/>
                <w:szCs w:val="22"/>
              </w:rPr>
              <w:fldChar w:fldCharType="end"/>
            </w:r>
          </w:hyperlink>
        </w:p>
        <w:p w14:paraId="07A785DA" w14:textId="27BD1826" w:rsidR="00E901E4" w:rsidRPr="00E901E4" w:rsidRDefault="00CE15BD">
          <w:pPr>
            <w:pStyle w:val="TOC2"/>
            <w:tabs>
              <w:tab w:val="left" w:pos="880"/>
              <w:tab w:val="right" w:leader="dot" w:pos="9016"/>
            </w:tabs>
            <w:rPr>
              <w:rFonts w:asciiTheme="minorHAnsi" w:eastAsiaTheme="minorEastAsia" w:hAnsiTheme="minorHAnsi" w:cstheme="minorHAnsi"/>
              <w:noProof/>
              <w:sz w:val="22"/>
              <w:szCs w:val="22"/>
            </w:rPr>
          </w:pPr>
          <w:hyperlink w:anchor="_Toc533415338" w:history="1">
            <w:r w:rsidR="00E901E4" w:rsidRPr="00E901E4">
              <w:rPr>
                <w:rStyle w:val="Hyperlink"/>
                <w:rFonts w:asciiTheme="minorHAnsi" w:eastAsiaTheme="minorHAnsi" w:hAnsiTheme="minorHAnsi" w:cstheme="minorHAnsi"/>
                <w:noProof/>
                <w:sz w:val="22"/>
                <w:szCs w:val="22"/>
              </w:rPr>
              <w:t>1.3</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Structure of the evaluation report</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_Toc533415338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12</w:t>
            </w:r>
            <w:r w:rsidR="00E901E4" w:rsidRPr="00E901E4">
              <w:rPr>
                <w:rFonts w:asciiTheme="minorHAnsi" w:hAnsiTheme="minorHAnsi" w:cstheme="minorHAnsi"/>
                <w:noProof/>
                <w:webHidden/>
                <w:sz w:val="22"/>
                <w:szCs w:val="22"/>
              </w:rPr>
              <w:fldChar w:fldCharType="end"/>
            </w:r>
          </w:hyperlink>
        </w:p>
        <w:p w14:paraId="40C6AB07" w14:textId="30B2B12E" w:rsidR="00E901E4" w:rsidRPr="00E901E4" w:rsidRDefault="00CE15BD">
          <w:pPr>
            <w:pStyle w:val="TOC1"/>
            <w:tabs>
              <w:tab w:val="left" w:pos="660"/>
              <w:tab w:val="right" w:leader="dot" w:pos="9016"/>
            </w:tabs>
            <w:rPr>
              <w:rFonts w:asciiTheme="minorHAnsi" w:eastAsiaTheme="minorEastAsia" w:hAnsiTheme="minorHAnsi" w:cstheme="minorHAnsi"/>
              <w:noProof/>
              <w:sz w:val="22"/>
              <w:szCs w:val="22"/>
            </w:rPr>
          </w:pPr>
          <w:hyperlink w:anchor="_Toc533415339" w:history="1">
            <w:r w:rsidR="00E901E4" w:rsidRPr="00E901E4">
              <w:rPr>
                <w:rStyle w:val="Hyperlink"/>
                <w:rFonts w:asciiTheme="minorHAnsi" w:hAnsiTheme="minorHAnsi" w:cstheme="minorHAnsi"/>
                <w:noProof/>
                <w:sz w:val="22"/>
                <w:szCs w:val="22"/>
                <w:lang w:val="en-GB"/>
              </w:rPr>
              <w:t>2.</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Project Description and Development Context</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_Toc533415339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14</w:t>
            </w:r>
            <w:r w:rsidR="00E901E4" w:rsidRPr="00E901E4">
              <w:rPr>
                <w:rFonts w:asciiTheme="minorHAnsi" w:hAnsiTheme="minorHAnsi" w:cstheme="minorHAnsi"/>
                <w:noProof/>
                <w:webHidden/>
                <w:sz w:val="22"/>
                <w:szCs w:val="22"/>
              </w:rPr>
              <w:fldChar w:fldCharType="end"/>
            </w:r>
          </w:hyperlink>
        </w:p>
        <w:p w14:paraId="209BF32D" w14:textId="7723045D" w:rsidR="00E901E4" w:rsidRPr="00E901E4" w:rsidRDefault="00CE15BD">
          <w:pPr>
            <w:pStyle w:val="TOC3"/>
            <w:tabs>
              <w:tab w:val="left" w:pos="1100"/>
              <w:tab w:val="right" w:leader="dot" w:pos="9016"/>
            </w:tabs>
            <w:rPr>
              <w:rFonts w:asciiTheme="minorHAnsi" w:eastAsiaTheme="minorEastAsia" w:hAnsiTheme="minorHAnsi" w:cstheme="minorHAnsi"/>
              <w:noProof/>
              <w:sz w:val="22"/>
              <w:szCs w:val="22"/>
            </w:rPr>
          </w:pPr>
          <w:hyperlink w:anchor="_Toc533415340" w:history="1">
            <w:r w:rsidR="00E901E4" w:rsidRPr="00E901E4">
              <w:rPr>
                <w:rStyle w:val="Hyperlink"/>
                <w:rFonts w:asciiTheme="minorHAnsi" w:eastAsiaTheme="minorHAnsi" w:hAnsiTheme="minorHAnsi" w:cstheme="minorHAnsi"/>
                <w:noProof/>
                <w:sz w:val="22"/>
                <w:szCs w:val="22"/>
              </w:rPr>
              <w:t>2.1</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Project Start and Duration</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_Toc533415340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14</w:t>
            </w:r>
            <w:r w:rsidR="00E901E4" w:rsidRPr="00E901E4">
              <w:rPr>
                <w:rFonts w:asciiTheme="minorHAnsi" w:hAnsiTheme="minorHAnsi" w:cstheme="minorHAnsi"/>
                <w:noProof/>
                <w:webHidden/>
                <w:sz w:val="22"/>
                <w:szCs w:val="22"/>
              </w:rPr>
              <w:fldChar w:fldCharType="end"/>
            </w:r>
          </w:hyperlink>
        </w:p>
        <w:p w14:paraId="19CCD1B4" w14:textId="500F321B" w:rsidR="00E901E4" w:rsidRPr="00E901E4" w:rsidRDefault="00CE15BD">
          <w:pPr>
            <w:pStyle w:val="TOC3"/>
            <w:tabs>
              <w:tab w:val="left" w:pos="1100"/>
              <w:tab w:val="right" w:leader="dot" w:pos="9016"/>
            </w:tabs>
            <w:rPr>
              <w:rFonts w:asciiTheme="minorHAnsi" w:eastAsiaTheme="minorEastAsia" w:hAnsiTheme="minorHAnsi" w:cstheme="minorHAnsi"/>
              <w:noProof/>
              <w:sz w:val="22"/>
              <w:szCs w:val="22"/>
            </w:rPr>
          </w:pPr>
          <w:hyperlink w:anchor="_Toc533415341" w:history="1">
            <w:r w:rsidR="00E901E4" w:rsidRPr="00E901E4">
              <w:rPr>
                <w:rStyle w:val="Hyperlink"/>
                <w:rFonts w:asciiTheme="minorHAnsi" w:eastAsiaTheme="minorHAnsi" w:hAnsiTheme="minorHAnsi" w:cstheme="minorHAnsi"/>
                <w:noProof/>
                <w:sz w:val="22"/>
                <w:szCs w:val="22"/>
              </w:rPr>
              <w:t>2.2</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Problems that the project sought to address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_Toc533415341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14</w:t>
            </w:r>
            <w:r w:rsidR="00E901E4" w:rsidRPr="00E901E4">
              <w:rPr>
                <w:rFonts w:asciiTheme="minorHAnsi" w:hAnsiTheme="minorHAnsi" w:cstheme="minorHAnsi"/>
                <w:noProof/>
                <w:webHidden/>
                <w:sz w:val="22"/>
                <w:szCs w:val="22"/>
              </w:rPr>
              <w:fldChar w:fldCharType="end"/>
            </w:r>
          </w:hyperlink>
        </w:p>
        <w:p w14:paraId="61959D63" w14:textId="00CEED80" w:rsidR="00E901E4" w:rsidRPr="00E901E4" w:rsidRDefault="00CE15BD">
          <w:pPr>
            <w:pStyle w:val="TOC3"/>
            <w:tabs>
              <w:tab w:val="left" w:pos="1100"/>
              <w:tab w:val="right" w:leader="dot" w:pos="9016"/>
            </w:tabs>
            <w:rPr>
              <w:rFonts w:asciiTheme="minorHAnsi" w:eastAsiaTheme="minorEastAsia" w:hAnsiTheme="minorHAnsi" w:cstheme="minorHAnsi"/>
              <w:noProof/>
              <w:sz w:val="22"/>
              <w:szCs w:val="22"/>
            </w:rPr>
          </w:pPr>
          <w:hyperlink w:anchor="_Toc533415342" w:history="1">
            <w:r w:rsidR="00E901E4" w:rsidRPr="00E901E4">
              <w:rPr>
                <w:rStyle w:val="Hyperlink"/>
                <w:rFonts w:asciiTheme="minorHAnsi" w:eastAsiaTheme="minorHAnsi" w:hAnsiTheme="minorHAnsi" w:cstheme="minorHAnsi"/>
                <w:noProof/>
                <w:sz w:val="22"/>
                <w:szCs w:val="22"/>
              </w:rPr>
              <w:t>2.3</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Immediate and development objectives of the project</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_Toc533415342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15</w:t>
            </w:r>
            <w:r w:rsidR="00E901E4" w:rsidRPr="00E901E4">
              <w:rPr>
                <w:rFonts w:asciiTheme="minorHAnsi" w:hAnsiTheme="minorHAnsi" w:cstheme="minorHAnsi"/>
                <w:noProof/>
                <w:webHidden/>
                <w:sz w:val="22"/>
                <w:szCs w:val="22"/>
              </w:rPr>
              <w:fldChar w:fldCharType="end"/>
            </w:r>
          </w:hyperlink>
        </w:p>
        <w:p w14:paraId="43C3C53E" w14:textId="6CBC0204" w:rsidR="00E901E4" w:rsidRPr="00E901E4" w:rsidRDefault="00CE15BD">
          <w:pPr>
            <w:pStyle w:val="TOC3"/>
            <w:tabs>
              <w:tab w:val="left" w:pos="1100"/>
              <w:tab w:val="right" w:leader="dot" w:pos="9016"/>
            </w:tabs>
            <w:rPr>
              <w:rFonts w:asciiTheme="minorHAnsi" w:eastAsiaTheme="minorEastAsia" w:hAnsiTheme="minorHAnsi" w:cstheme="minorHAnsi"/>
              <w:noProof/>
              <w:sz w:val="22"/>
              <w:szCs w:val="22"/>
            </w:rPr>
          </w:pPr>
          <w:hyperlink w:anchor="_Toc533415343" w:history="1">
            <w:r w:rsidR="00E901E4" w:rsidRPr="00E901E4">
              <w:rPr>
                <w:rStyle w:val="Hyperlink"/>
                <w:rFonts w:asciiTheme="minorHAnsi" w:eastAsiaTheme="minorHAnsi" w:hAnsiTheme="minorHAnsi" w:cstheme="minorHAnsi"/>
                <w:noProof/>
                <w:sz w:val="22"/>
                <w:szCs w:val="22"/>
              </w:rPr>
              <w:t>2.4</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Baseline Indicators established</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_Toc533415343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16</w:t>
            </w:r>
            <w:r w:rsidR="00E901E4" w:rsidRPr="00E901E4">
              <w:rPr>
                <w:rFonts w:asciiTheme="minorHAnsi" w:hAnsiTheme="minorHAnsi" w:cstheme="minorHAnsi"/>
                <w:noProof/>
                <w:webHidden/>
                <w:sz w:val="22"/>
                <w:szCs w:val="22"/>
              </w:rPr>
              <w:fldChar w:fldCharType="end"/>
            </w:r>
          </w:hyperlink>
        </w:p>
        <w:p w14:paraId="4872B30A" w14:textId="3FF545EE" w:rsidR="00E901E4" w:rsidRPr="00E901E4" w:rsidRDefault="00CE15BD">
          <w:pPr>
            <w:pStyle w:val="TOC3"/>
            <w:tabs>
              <w:tab w:val="left" w:pos="1100"/>
              <w:tab w:val="right" w:leader="dot" w:pos="9016"/>
            </w:tabs>
            <w:rPr>
              <w:rFonts w:asciiTheme="minorHAnsi" w:eastAsiaTheme="minorEastAsia" w:hAnsiTheme="minorHAnsi" w:cstheme="minorHAnsi"/>
              <w:noProof/>
              <w:sz w:val="22"/>
              <w:szCs w:val="22"/>
            </w:rPr>
          </w:pPr>
          <w:hyperlink w:anchor="_Toc533415344" w:history="1">
            <w:r w:rsidR="00E901E4" w:rsidRPr="00E901E4">
              <w:rPr>
                <w:rStyle w:val="Hyperlink"/>
                <w:rFonts w:asciiTheme="minorHAnsi" w:eastAsiaTheme="minorHAnsi" w:hAnsiTheme="minorHAnsi" w:cstheme="minorHAnsi"/>
                <w:noProof/>
                <w:sz w:val="22"/>
                <w:szCs w:val="22"/>
              </w:rPr>
              <w:t>2.5</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Main stakeholders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_Toc533415344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16</w:t>
            </w:r>
            <w:r w:rsidR="00E901E4" w:rsidRPr="00E901E4">
              <w:rPr>
                <w:rFonts w:asciiTheme="minorHAnsi" w:hAnsiTheme="minorHAnsi" w:cstheme="minorHAnsi"/>
                <w:noProof/>
                <w:webHidden/>
                <w:sz w:val="22"/>
                <w:szCs w:val="22"/>
              </w:rPr>
              <w:fldChar w:fldCharType="end"/>
            </w:r>
          </w:hyperlink>
        </w:p>
        <w:p w14:paraId="734B6677" w14:textId="48336E6E" w:rsidR="00E901E4" w:rsidRPr="00E901E4" w:rsidRDefault="00CE15BD">
          <w:pPr>
            <w:pStyle w:val="TOC3"/>
            <w:tabs>
              <w:tab w:val="left" w:pos="1100"/>
              <w:tab w:val="right" w:leader="dot" w:pos="9016"/>
            </w:tabs>
            <w:rPr>
              <w:rFonts w:asciiTheme="minorHAnsi" w:eastAsiaTheme="minorEastAsia" w:hAnsiTheme="minorHAnsi" w:cstheme="minorHAnsi"/>
              <w:noProof/>
              <w:sz w:val="22"/>
              <w:szCs w:val="22"/>
            </w:rPr>
          </w:pPr>
          <w:hyperlink w:anchor="_Toc533415345" w:history="1">
            <w:r w:rsidR="00E901E4" w:rsidRPr="00E901E4">
              <w:rPr>
                <w:rStyle w:val="Hyperlink"/>
                <w:rFonts w:asciiTheme="minorHAnsi" w:eastAsiaTheme="minorHAnsi" w:hAnsiTheme="minorHAnsi" w:cstheme="minorHAnsi"/>
                <w:noProof/>
                <w:sz w:val="22"/>
                <w:szCs w:val="22"/>
              </w:rPr>
              <w:t>2.6</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Expected Results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_Toc533415345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17</w:t>
            </w:r>
            <w:r w:rsidR="00E901E4" w:rsidRPr="00E901E4">
              <w:rPr>
                <w:rFonts w:asciiTheme="minorHAnsi" w:hAnsiTheme="minorHAnsi" w:cstheme="minorHAnsi"/>
                <w:noProof/>
                <w:webHidden/>
                <w:sz w:val="22"/>
                <w:szCs w:val="22"/>
              </w:rPr>
              <w:fldChar w:fldCharType="end"/>
            </w:r>
          </w:hyperlink>
        </w:p>
        <w:p w14:paraId="2EA6C949" w14:textId="5131FA4A" w:rsidR="00E901E4" w:rsidRPr="00E901E4" w:rsidRDefault="00CE15BD">
          <w:pPr>
            <w:pStyle w:val="TOC1"/>
            <w:tabs>
              <w:tab w:val="left" w:pos="660"/>
              <w:tab w:val="right" w:leader="dot" w:pos="9016"/>
            </w:tabs>
            <w:rPr>
              <w:rFonts w:asciiTheme="minorHAnsi" w:eastAsiaTheme="minorEastAsia" w:hAnsiTheme="minorHAnsi" w:cstheme="minorHAnsi"/>
              <w:noProof/>
              <w:sz w:val="22"/>
              <w:szCs w:val="22"/>
            </w:rPr>
          </w:pPr>
          <w:hyperlink w:anchor="_Toc533415346" w:history="1">
            <w:r w:rsidR="00E901E4" w:rsidRPr="00E901E4">
              <w:rPr>
                <w:rStyle w:val="Hyperlink"/>
                <w:rFonts w:asciiTheme="minorHAnsi" w:hAnsiTheme="minorHAnsi" w:cstheme="minorHAnsi"/>
                <w:noProof/>
                <w:sz w:val="22"/>
                <w:szCs w:val="22"/>
                <w:lang w:val="en-GB"/>
              </w:rPr>
              <w:t>3.</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Findings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_Toc533415346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19</w:t>
            </w:r>
            <w:r w:rsidR="00E901E4" w:rsidRPr="00E901E4">
              <w:rPr>
                <w:rFonts w:asciiTheme="minorHAnsi" w:hAnsiTheme="minorHAnsi" w:cstheme="minorHAnsi"/>
                <w:noProof/>
                <w:webHidden/>
                <w:sz w:val="22"/>
                <w:szCs w:val="22"/>
              </w:rPr>
              <w:fldChar w:fldCharType="end"/>
            </w:r>
          </w:hyperlink>
        </w:p>
        <w:p w14:paraId="4F84B848" w14:textId="657F714E" w:rsidR="00E901E4" w:rsidRPr="00E901E4" w:rsidRDefault="00CE15BD">
          <w:pPr>
            <w:pStyle w:val="TOC2"/>
            <w:tabs>
              <w:tab w:val="left" w:pos="880"/>
              <w:tab w:val="right" w:leader="dot" w:pos="9016"/>
            </w:tabs>
            <w:rPr>
              <w:rFonts w:asciiTheme="minorHAnsi" w:eastAsiaTheme="minorEastAsia" w:hAnsiTheme="minorHAnsi" w:cstheme="minorHAnsi"/>
              <w:noProof/>
              <w:sz w:val="22"/>
              <w:szCs w:val="22"/>
            </w:rPr>
          </w:pPr>
          <w:hyperlink w:anchor="_Toc533415347" w:history="1">
            <w:r w:rsidR="00E901E4" w:rsidRPr="00E901E4">
              <w:rPr>
                <w:rStyle w:val="Hyperlink"/>
                <w:rFonts w:asciiTheme="minorHAnsi" w:eastAsiaTheme="minorHAnsi" w:hAnsiTheme="minorHAnsi" w:cstheme="minorHAnsi"/>
                <w:noProof/>
                <w:sz w:val="22"/>
                <w:szCs w:val="22"/>
              </w:rPr>
              <w:t>3.1</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Project Design / Formulation</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_Toc533415347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19</w:t>
            </w:r>
            <w:r w:rsidR="00E901E4" w:rsidRPr="00E901E4">
              <w:rPr>
                <w:rFonts w:asciiTheme="minorHAnsi" w:hAnsiTheme="minorHAnsi" w:cstheme="minorHAnsi"/>
                <w:noProof/>
                <w:webHidden/>
                <w:sz w:val="22"/>
                <w:szCs w:val="22"/>
              </w:rPr>
              <w:fldChar w:fldCharType="end"/>
            </w:r>
          </w:hyperlink>
        </w:p>
        <w:p w14:paraId="319E75ED" w14:textId="2229B007"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48" w:history="1">
            <w:r w:rsidR="00E901E4" w:rsidRPr="00E901E4">
              <w:rPr>
                <w:rStyle w:val="Hyperlink"/>
                <w:rFonts w:asciiTheme="minorHAnsi" w:hAnsiTheme="minorHAnsi" w:cstheme="minorHAnsi"/>
                <w:noProof/>
                <w:sz w:val="22"/>
                <w:szCs w:val="22"/>
              </w:rPr>
              <w:t>3.1.1</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Analysis of Logical Framework (Project logic /strategy; Indicators)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_Toc533415348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21</w:t>
            </w:r>
            <w:r w:rsidR="00E901E4" w:rsidRPr="00E901E4">
              <w:rPr>
                <w:rFonts w:asciiTheme="minorHAnsi" w:hAnsiTheme="minorHAnsi" w:cstheme="minorHAnsi"/>
                <w:noProof/>
                <w:webHidden/>
                <w:sz w:val="22"/>
                <w:szCs w:val="22"/>
              </w:rPr>
              <w:fldChar w:fldCharType="end"/>
            </w:r>
          </w:hyperlink>
        </w:p>
        <w:p w14:paraId="271EE1C9" w14:textId="5583A3D1"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49" w:history="1">
            <w:r w:rsidR="00E901E4" w:rsidRPr="00E901E4">
              <w:rPr>
                <w:rStyle w:val="Hyperlink"/>
                <w:rFonts w:asciiTheme="minorHAnsi" w:hAnsiTheme="minorHAnsi" w:cstheme="minorHAnsi"/>
                <w:noProof/>
                <w:sz w:val="22"/>
                <w:szCs w:val="22"/>
              </w:rPr>
              <w:t>3.1.2</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Assumptions and Risks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_Toc533415349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22</w:t>
            </w:r>
            <w:r w:rsidR="00E901E4" w:rsidRPr="00E901E4">
              <w:rPr>
                <w:rFonts w:asciiTheme="minorHAnsi" w:hAnsiTheme="minorHAnsi" w:cstheme="minorHAnsi"/>
                <w:noProof/>
                <w:webHidden/>
                <w:sz w:val="22"/>
                <w:szCs w:val="22"/>
              </w:rPr>
              <w:fldChar w:fldCharType="end"/>
            </w:r>
          </w:hyperlink>
        </w:p>
        <w:p w14:paraId="66C8A9F1" w14:textId="14BBA9CF"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50" w:history="1">
            <w:r w:rsidR="00E901E4" w:rsidRPr="00E901E4">
              <w:rPr>
                <w:rStyle w:val="Hyperlink"/>
                <w:rFonts w:asciiTheme="minorHAnsi" w:hAnsiTheme="minorHAnsi" w:cstheme="minorHAnsi"/>
                <w:noProof/>
                <w:sz w:val="22"/>
                <w:szCs w:val="22"/>
              </w:rPr>
              <w:t>3.1.3</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Lessons from other relevant projects incorporated into project design</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_Toc533415350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24</w:t>
            </w:r>
            <w:r w:rsidR="00E901E4" w:rsidRPr="00E901E4">
              <w:rPr>
                <w:rFonts w:asciiTheme="minorHAnsi" w:hAnsiTheme="minorHAnsi" w:cstheme="minorHAnsi"/>
                <w:noProof/>
                <w:webHidden/>
                <w:sz w:val="22"/>
                <w:szCs w:val="22"/>
              </w:rPr>
              <w:fldChar w:fldCharType="end"/>
            </w:r>
          </w:hyperlink>
        </w:p>
        <w:p w14:paraId="3B2C7F28" w14:textId="4810A0DA"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51" w:history="1">
            <w:r w:rsidR="00E901E4" w:rsidRPr="00E901E4">
              <w:rPr>
                <w:rStyle w:val="Hyperlink"/>
                <w:rFonts w:asciiTheme="minorHAnsi" w:hAnsiTheme="minorHAnsi" w:cstheme="minorHAnsi"/>
                <w:noProof/>
                <w:sz w:val="22"/>
                <w:szCs w:val="22"/>
              </w:rPr>
              <w:t>3.1.4</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Planned stakeholder participation</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_Toc533415351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24</w:t>
            </w:r>
            <w:r w:rsidR="00E901E4" w:rsidRPr="00E901E4">
              <w:rPr>
                <w:rFonts w:asciiTheme="minorHAnsi" w:hAnsiTheme="minorHAnsi" w:cstheme="minorHAnsi"/>
                <w:noProof/>
                <w:webHidden/>
                <w:sz w:val="22"/>
                <w:szCs w:val="22"/>
              </w:rPr>
              <w:fldChar w:fldCharType="end"/>
            </w:r>
          </w:hyperlink>
        </w:p>
        <w:p w14:paraId="3516FDFE" w14:textId="3325A68C"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52" w:history="1">
            <w:r w:rsidR="00E901E4" w:rsidRPr="00E901E4">
              <w:rPr>
                <w:rStyle w:val="Hyperlink"/>
                <w:rFonts w:asciiTheme="minorHAnsi" w:hAnsiTheme="minorHAnsi" w:cstheme="minorHAnsi"/>
                <w:noProof/>
                <w:sz w:val="22"/>
                <w:szCs w:val="22"/>
              </w:rPr>
              <w:t>3.1.5</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Replication approach</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_Toc533415352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24</w:t>
            </w:r>
            <w:r w:rsidR="00E901E4" w:rsidRPr="00E901E4">
              <w:rPr>
                <w:rFonts w:asciiTheme="minorHAnsi" w:hAnsiTheme="minorHAnsi" w:cstheme="minorHAnsi"/>
                <w:noProof/>
                <w:webHidden/>
                <w:sz w:val="22"/>
                <w:szCs w:val="22"/>
              </w:rPr>
              <w:fldChar w:fldCharType="end"/>
            </w:r>
          </w:hyperlink>
        </w:p>
        <w:p w14:paraId="4E1AD8A8" w14:textId="66310069"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53" w:history="1">
            <w:r w:rsidR="00E901E4" w:rsidRPr="00E901E4">
              <w:rPr>
                <w:rStyle w:val="Hyperlink"/>
                <w:rFonts w:asciiTheme="minorHAnsi" w:hAnsiTheme="minorHAnsi" w:cstheme="minorHAnsi"/>
                <w:noProof/>
                <w:sz w:val="22"/>
                <w:szCs w:val="22"/>
              </w:rPr>
              <w:t>3.1.6</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UNDP comparative advantage</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_Toc533415353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25</w:t>
            </w:r>
            <w:r w:rsidR="00E901E4" w:rsidRPr="00E901E4">
              <w:rPr>
                <w:rFonts w:asciiTheme="minorHAnsi" w:hAnsiTheme="minorHAnsi" w:cstheme="minorHAnsi"/>
                <w:noProof/>
                <w:webHidden/>
                <w:sz w:val="22"/>
                <w:szCs w:val="22"/>
              </w:rPr>
              <w:fldChar w:fldCharType="end"/>
            </w:r>
          </w:hyperlink>
        </w:p>
        <w:p w14:paraId="76F687A2" w14:textId="78F714B1"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54" w:history="1">
            <w:r w:rsidR="00E901E4" w:rsidRPr="00E901E4">
              <w:rPr>
                <w:rStyle w:val="Hyperlink"/>
                <w:rFonts w:asciiTheme="minorHAnsi" w:hAnsiTheme="minorHAnsi" w:cstheme="minorHAnsi"/>
                <w:noProof/>
                <w:sz w:val="22"/>
                <w:szCs w:val="22"/>
              </w:rPr>
              <w:t>3.1.7</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Linkages between project and other interventions within the sector</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_Toc533415354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25</w:t>
            </w:r>
            <w:r w:rsidR="00E901E4" w:rsidRPr="00E901E4">
              <w:rPr>
                <w:rFonts w:asciiTheme="minorHAnsi" w:hAnsiTheme="minorHAnsi" w:cstheme="minorHAnsi"/>
                <w:noProof/>
                <w:webHidden/>
                <w:sz w:val="22"/>
                <w:szCs w:val="22"/>
              </w:rPr>
              <w:fldChar w:fldCharType="end"/>
            </w:r>
          </w:hyperlink>
        </w:p>
        <w:p w14:paraId="6ABE538D" w14:textId="0FBF86E7"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55" w:history="1">
            <w:r w:rsidR="00E901E4" w:rsidRPr="00E901E4">
              <w:rPr>
                <w:rStyle w:val="Hyperlink"/>
                <w:rFonts w:asciiTheme="minorHAnsi" w:hAnsiTheme="minorHAnsi" w:cstheme="minorHAnsi"/>
                <w:noProof/>
                <w:sz w:val="22"/>
                <w:szCs w:val="22"/>
              </w:rPr>
              <w:t>3.1.8</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Management arrangements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_Toc533415355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25</w:t>
            </w:r>
            <w:r w:rsidR="00E901E4" w:rsidRPr="00E901E4">
              <w:rPr>
                <w:rFonts w:asciiTheme="minorHAnsi" w:hAnsiTheme="minorHAnsi" w:cstheme="minorHAnsi"/>
                <w:noProof/>
                <w:webHidden/>
                <w:sz w:val="22"/>
                <w:szCs w:val="22"/>
              </w:rPr>
              <w:fldChar w:fldCharType="end"/>
            </w:r>
          </w:hyperlink>
        </w:p>
        <w:p w14:paraId="22983240" w14:textId="7E76A8CD" w:rsidR="00E901E4" w:rsidRPr="00E901E4" w:rsidRDefault="00CE15BD">
          <w:pPr>
            <w:pStyle w:val="TOC2"/>
            <w:tabs>
              <w:tab w:val="left" w:pos="880"/>
              <w:tab w:val="right" w:leader="dot" w:pos="9016"/>
            </w:tabs>
            <w:rPr>
              <w:rFonts w:asciiTheme="minorHAnsi" w:eastAsiaTheme="minorEastAsia" w:hAnsiTheme="minorHAnsi" w:cstheme="minorHAnsi"/>
              <w:noProof/>
              <w:sz w:val="22"/>
              <w:szCs w:val="22"/>
            </w:rPr>
          </w:pPr>
          <w:hyperlink w:anchor="_Toc533415356" w:history="1">
            <w:r w:rsidR="00E901E4" w:rsidRPr="00E901E4">
              <w:rPr>
                <w:rStyle w:val="Hyperlink"/>
                <w:rFonts w:asciiTheme="minorHAnsi" w:eastAsiaTheme="minorHAnsi" w:hAnsiTheme="minorHAnsi" w:cstheme="minorHAnsi"/>
                <w:noProof/>
                <w:sz w:val="22"/>
                <w:szCs w:val="22"/>
              </w:rPr>
              <w:t>3.2</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Project Implementation</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_Toc533415356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27</w:t>
            </w:r>
            <w:r w:rsidR="00E901E4" w:rsidRPr="00E901E4">
              <w:rPr>
                <w:rFonts w:asciiTheme="minorHAnsi" w:hAnsiTheme="minorHAnsi" w:cstheme="minorHAnsi"/>
                <w:noProof/>
                <w:webHidden/>
                <w:sz w:val="22"/>
                <w:szCs w:val="22"/>
              </w:rPr>
              <w:fldChar w:fldCharType="end"/>
            </w:r>
          </w:hyperlink>
        </w:p>
        <w:p w14:paraId="43CC758D" w14:textId="6DB5BFC7"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57" w:history="1">
            <w:r w:rsidR="00E901E4" w:rsidRPr="00E901E4">
              <w:rPr>
                <w:rStyle w:val="Hyperlink"/>
                <w:rFonts w:asciiTheme="minorHAnsi" w:hAnsiTheme="minorHAnsi" w:cstheme="minorHAnsi"/>
                <w:noProof/>
                <w:sz w:val="22"/>
                <w:szCs w:val="22"/>
              </w:rPr>
              <w:t>3.2.1</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Adaptive management (changes to the project design and project outputs during implementation)</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_Toc533415357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27</w:t>
            </w:r>
            <w:r w:rsidR="00E901E4" w:rsidRPr="00E901E4">
              <w:rPr>
                <w:rFonts w:asciiTheme="minorHAnsi" w:hAnsiTheme="minorHAnsi" w:cstheme="minorHAnsi"/>
                <w:noProof/>
                <w:webHidden/>
                <w:sz w:val="22"/>
                <w:szCs w:val="22"/>
              </w:rPr>
              <w:fldChar w:fldCharType="end"/>
            </w:r>
          </w:hyperlink>
        </w:p>
        <w:p w14:paraId="15C673D3" w14:textId="0A6BD5DE"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58" w:history="1">
            <w:r w:rsidR="00E901E4" w:rsidRPr="00E901E4">
              <w:rPr>
                <w:rStyle w:val="Hyperlink"/>
                <w:rFonts w:asciiTheme="minorHAnsi" w:hAnsiTheme="minorHAnsi" w:cstheme="minorHAnsi"/>
                <w:noProof/>
                <w:sz w:val="22"/>
                <w:szCs w:val="22"/>
              </w:rPr>
              <w:t>3.2.2</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Partnership arrangements (with relevant stakeholders involved in the country/region)</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_Toc533415358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29</w:t>
            </w:r>
            <w:r w:rsidR="00E901E4" w:rsidRPr="00E901E4">
              <w:rPr>
                <w:rFonts w:asciiTheme="minorHAnsi" w:hAnsiTheme="minorHAnsi" w:cstheme="minorHAnsi"/>
                <w:noProof/>
                <w:webHidden/>
                <w:sz w:val="22"/>
                <w:szCs w:val="22"/>
              </w:rPr>
              <w:fldChar w:fldCharType="end"/>
            </w:r>
          </w:hyperlink>
        </w:p>
        <w:p w14:paraId="795611B5" w14:textId="07C61C85"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59" w:history="1">
            <w:r w:rsidR="00E901E4" w:rsidRPr="00E901E4">
              <w:rPr>
                <w:rStyle w:val="Hyperlink"/>
                <w:rFonts w:asciiTheme="minorHAnsi" w:hAnsiTheme="minorHAnsi" w:cstheme="minorHAnsi"/>
                <w:noProof/>
                <w:sz w:val="22"/>
                <w:szCs w:val="22"/>
              </w:rPr>
              <w:t>3.2.3</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Feedback from M&amp;E activities used for adaptive management</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_Toc533415359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29</w:t>
            </w:r>
            <w:r w:rsidR="00E901E4" w:rsidRPr="00E901E4">
              <w:rPr>
                <w:rFonts w:asciiTheme="minorHAnsi" w:hAnsiTheme="minorHAnsi" w:cstheme="minorHAnsi"/>
                <w:noProof/>
                <w:webHidden/>
                <w:sz w:val="22"/>
                <w:szCs w:val="22"/>
              </w:rPr>
              <w:fldChar w:fldCharType="end"/>
            </w:r>
          </w:hyperlink>
        </w:p>
        <w:p w14:paraId="75F24576" w14:textId="71DAAECA"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60" w:history="1">
            <w:r w:rsidR="00E901E4" w:rsidRPr="00E901E4">
              <w:rPr>
                <w:rStyle w:val="Hyperlink"/>
                <w:rFonts w:asciiTheme="minorHAnsi" w:hAnsiTheme="minorHAnsi" w:cstheme="minorHAnsi"/>
                <w:noProof/>
                <w:sz w:val="22"/>
                <w:szCs w:val="22"/>
              </w:rPr>
              <w:t>3.2.4.</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Project Finance</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_Toc533415360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31</w:t>
            </w:r>
            <w:r w:rsidR="00E901E4" w:rsidRPr="00E901E4">
              <w:rPr>
                <w:rFonts w:asciiTheme="minorHAnsi" w:hAnsiTheme="minorHAnsi" w:cstheme="minorHAnsi"/>
                <w:noProof/>
                <w:webHidden/>
                <w:sz w:val="22"/>
                <w:szCs w:val="22"/>
              </w:rPr>
              <w:fldChar w:fldCharType="end"/>
            </w:r>
          </w:hyperlink>
        </w:p>
        <w:p w14:paraId="6A5FB1AE" w14:textId="5D745F13"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61" w:history="1">
            <w:r w:rsidR="00E901E4" w:rsidRPr="00E901E4">
              <w:rPr>
                <w:rStyle w:val="Hyperlink"/>
                <w:rFonts w:asciiTheme="minorHAnsi" w:hAnsiTheme="minorHAnsi" w:cstheme="minorHAnsi"/>
                <w:noProof/>
                <w:sz w:val="22"/>
                <w:szCs w:val="22"/>
              </w:rPr>
              <w:t>3.2.5</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Monitoring and evaluation: design at entry and implementation (*)</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_Toc533415361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31</w:t>
            </w:r>
            <w:r w:rsidR="00E901E4" w:rsidRPr="00E901E4">
              <w:rPr>
                <w:rFonts w:asciiTheme="minorHAnsi" w:hAnsiTheme="minorHAnsi" w:cstheme="minorHAnsi"/>
                <w:noProof/>
                <w:webHidden/>
                <w:sz w:val="22"/>
                <w:szCs w:val="22"/>
              </w:rPr>
              <w:fldChar w:fldCharType="end"/>
            </w:r>
          </w:hyperlink>
        </w:p>
        <w:p w14:paraId="74305D1D" w14:textId="4DB559ED"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62" w:history="1">
            <w:r w:rsidR="00E901E4" w:rsidRPr="00E901E4">
              <w:rPr>
                <w:rStyle w:val="Hyperlink"/>
                <w:rFonts w:asciiTheme="minorHAnsi" w:hAnsiTheme="minorHAnsi" w:cstheme="minorHAnsi"/>
                <w:noProof/>
                <w:sz w:val="22"/>
                <w:szCs w:val="22"/>
              </w:rPr>
              <w:t>3.2.6</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UNDP and Implementing Partner implementation / execution coordination, and operational issues (*)</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_Toc533415362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34</w:t>
            </w:r>
            <w:r w:rsidR="00E901E4" w:rsidRPr="00E901E4">
              <w:rPr>
                <w:rFonts w:asciiTheme="minorHAnsi" w:hAnsiTheme="minorHAnsi" w:cstheme="minorHAnsi"/>
                <w:noProof/>
                <w:webHidden/>
                <w:sz w:val="22"/>
                <w:szCs w:val="22"/>
              </w:rPr>
              <w:fldChar w:fldCharType="end"/>
            </w:r>
          </w:hyperlink>
        </w:p>
        <w:p w14:paraId="7E7119DE" w14:textId="66E26E8D" w:rsidR="00E901E4" w:rsidRPr="00E901E4" w:rsidRDefault="00CE15BD">
          <w:pPr>
            <w:pStyle w:val="TOC2"/>
            <w:tabs>
              <w:tab w:val="left" w:pos="880"/>
              <w:tab w:val="right" w:leader="dot" w:pos="9016"/>
            </w:tabs>
            <w:rPr>
              <w:rFonts w:asciiTheme="minorHAnsi" w:eastAsiaTheme="minorEastAsia" w:hAnsiTheme="minorHAnsi" w:cstheme="minorHAnsi"/>
              <w:noProof/>
              <w:sz w:val="22"/>
              <w:szCs w:val="22"/>
            </w:rPr>
          </w:pPr>
          <w:hyperlink w:anchor="_Toc533415363" w:history="1">
            <w:r w:rsidR="00E901E4" w:rsidRPr="00E901E4">
              <w:rPr>
                <w:rStyle w:val="Hyperlink"/>
                <w:rFonts w:asciiTheme="minorHAnsi" w:hAnsiTheme="minorHAnsi" w:cstheme="minorHAnsi"/>
                <w:noProof/>
                <w:sz w:val="22"/>
                <w:szCs w:val="22"/>
              </w:rPr>
              <w:t>3.3</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 xml:space="preserve">Project </w:t>
            </w:r>
            <w:r w:rsidR="00E901E4" w:rsidRPr="00E901E4">
              <w:rPr>
                <w:rStyle w:val="Hyperlink"/>
                <w:rFonts w:asciiTheme="minorHAnsi" w:hAnsiTheme="minorHAnsi" w:cstheme="minorHAnsi"/>
                <w:noProof/>
                <w:sz w:val="22"/>
                <w:szCs w:val="22"/>
                <w:lang w:val="en-GB"/>
              </w:rPr>
              <w:t>Results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_Toc533415363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36</w:t>
            </w:r>
            <w:r w:rsidR="00E901E4" w:rsidRPr="00E901E4">
              <w:rPr>
                <w:rFonts w:asciiTheme="minorHAnsi" w:hAnsiTheme="minorHAnsi" w:cstheme="minorHAnsi"/>
                <w:noProof/>
                <w:webHidden/>
                <w:sz w:val="22"/>
                <w:szCs w:val="22"/>
              </w:rPr>
              <w:fldChar w:fldCharType="end"/>
            </w:r>
          </w:hyperlink>
        </w:p>
        <w:p w14:paraId="53FA4F0F" w14:textId="2B3D478D"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64" w:history="1">
            <w:r w:rsidR="00E901E4" w:rsidRPr="00E901E4">
              <w:rPr>
                <w:rStyle w:val="Hyperlink"/>
                <w:rFonts w:asciiTheme="minorHAnsi" w:hAnsiTheme="minorHAnsi" w:cstheme="minorHAnsi"/>
                <w:noProof/>
                <w:sz w:val="22"/>
                <w:szCs w:val="22"/>
              </w:rPr>
              <w:t>3.3.5</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Overall results (attainment of objectives) (*)</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_Toc533415364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37</w:t>
            </w:r>
            <w:r w:rsidR="00E901E4" w:rsidRPr="00E901E4">
              <w:rPr>
                <w:rFonts w:asciiTheme="minorHAnsi" w:hAnsiTheme="minorHAnsi" w:cstheme="minorHAnsi"/>
                <w:noProof/>
                <w:webHidden/>
                <w:sz w:val="22"/>
                <w:szCs w:val="22"/>
              </w:rPr>
              <w:fldChar w:fldCharType="end"/>
            </w:r>
          </w:hyperlink>
        </w:p>
        <w:p w14:paraId="44B7E491" w14:textId="491513DA"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65" w:history="1">
            <w:r w:rsidR="00E901E4" w:rsidRPr="00E901E4">
              <w:rPr>
                <w:rStyle w:val="Hyperlink"/>
                <w:rFonts w:asciiTheme="minorHAnsi" w:hAnsiTheme="minorHAnsi" w:cstheme="minorHAnsi"/>
                <w:noProof/>
                <w:sz w:val="22"/>
                <w:szCs w:val="22"/>
              </w:rPr>
              <w:t>3.3.6</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Relevance (*)</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_Toc533415365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47</w:t>
            </w:r>
            <w:r w:rsidR="00E901E4" w:rsidRPr="00E901E4">
              <w:rPr>
                <w:rFonts w:asciiTheme="minorHAnsi" w:hAnsiTheme="minorHAnsi" w:cstheme="minorHAnsi"/>
                <w:noProof/>
                <w:webHidden/>
                <w:sz w:val="22"/>
                <w:szCs w:val="22"/>
              </w:rPr>
              <w:fldChar w:fldCharType="end"/>
            </w:r>
          </w:hyperlink>
        </w:p>
        <w:p w14:paraId="5DC85AA7" w14:textId="10D97E00"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66" w:history="1">
            <w:r w:rsidR="00E901E4" w:rsidRPr="00E901E4">
              <w:rPr>
                <w:rStyle w:val="Hyperlink"/>
                <w:rFonts w:asciiTheme="minorHAnsi" w:hAnsiTheme="minorHAnsi" w:cstheme="minorHAnsi"/>
                <w:noProof/>
                <w:sz w:val="22"/>
                <w:szCs w:val="22"/>
              </w:rPr>
              <w:t>3.3.7</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Effectiveness &amp; Efficiency (*)</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_Toc533415366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48</w:t>
            </w:r>
            <w:r w:rsidR="00E901E4" w:rsidRPr="00E901E4">
              <w:rPr>
                <w:rFonts w:asciiTheme="minorHAnsi" w:hAnsiTheme="minorHAnsi" w:cstheme="minorHAnsi"/>
                <w:noProof/>
                <w:webHidden/>
                <w:sz w:val="22"/>
                <w:szCs w:val="22"/>
              </w:rPr>
              <w:fldChar w:fldCharType="end"/>
            </w:r>
          </w:hyperlink>
        </w:p>
        <w:p w14:paraId="6A4A998C" w14:textId="2C7ECFF0"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67" w:history="1">
            <w:r w:rsidR="00E901E4" w:rsidRPr="00E901E4">
              <w:rPr>
                <w:rStyle w:val="Hyperlink"/>
                <w:rFonts w:asciiTheme="minorHAnsi" w:hAnsiTheme="minorHAnsi" w:cstheme="minorHAnsi"/>
                <w:noProof/>
                <w:sz w:val="22"/>
                <w:szCs w:val="22"/>
              </w:rPr>
              <w:t>3.3.8</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Country ownership</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_Toc533415367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49</w:t>
            </w:r>
            <w:r w:rsidR="00E901E4" w:rsidRPr="00E901E4">
              <w:rPr>
                <w:rFonts w:asciiTheme="minorHAnsi" w:hAnsiTheme="minorHAnsi" w:cstheme="minorHAnsi"/>
                <w:noProof/>
                <w:webHidden/>
                <w:sz w:val="22"/>
                <w:szCs w:val="22"/>
              </w:rPr>
              <w:fldChar w:fldCharType="end"/>
            </w:r>
          </w:hyperlink>
        </w:p>
        <w:p w14:paraId="4AF18ABE" w14:textId="6E73420E"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68" w:history="1">
            <w:r w:rsidR="00E901E4" w:rsidRPr="00E901E4">
              <w:rPr>
                <w:rStyle w:val="Hyperlink"/>
                <w:rFonts w:asciiTheme="minorHAnsi" w:hAnsiTheme="minorHAnsi" w:cstheme="minorHAnsi"/>
                <w:noProof/>
                <w:sz w:val="22"/>
                <w:szCs w:val="22"/>
              </w:rPr>
              <w:t>3.3.9</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Mainstreaming</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_Toc533415368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49</w:t>
            </w:r>
            <w:r w:rsidR="00E901E4" w:rsidRPr="00E901E4">
              <w:rPr>
                <w:rFonts w:asciiTheme="minorHAnsi" w:hAnsiTheme="minorHAnsi" w:cstheme="minorHAnsi"/>
                <w:noProof/>
                <w:webHidden/>
                <w:sz w:val="22"/>
                <w:szCs w:val="22"/>
              </w:rPr>
              <w:fldChar w:fldCharType="end"/>
            </w:r>
          </w:hyperlink>
        </w:p>
        <w:p w14:paraId="2F6470AB" w14:textId="65D41A4E"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69" w:history="1">
            <w:r w:rsidR="00E901E4" w:rsidRPr="00E901E4">
              <w:rPr>
                <w:rStyle w:val="Hyperlink"/>
                <w:rFonts w:asciiTheme="minorHAnsi" w:hAnsiTheme="minorHAnsi" w:cstheme="minorHAnsi"/>
                <w:noProof/>
                <w:sz w:val="22"/>
                <w:szCs w:val="22"/>
              </w:rPr>
              <w:t>3.3.10</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Sustainability (*)</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_Toc533415369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49</w:t>
            </w:r>
            <w:r w:rsidR="00E901E4" w:rsidRPr="00E901E4">
              <w:rPr>
                <w:rFonts w:asciiTheme="minorHAnsi" w:hAnsiTheme="minorHAnsi" w:cstheme="minorHAnsi"/>
                <w:noProof/>
                <w:webHidden/>
                <w:sz w:val="22"/>
                <w:szCs w:val="22"/>
              </w:rPr>
              <w:fldChar w:fldCharType="end"/>
            </w:r>
          </w:hyperlink>
        </w:p>
        <w:p w14:paraId="3B431B33" w14:textId="4A0BC086" w:rsidR="00E901E4" w:rsidRPr="00E901E4" w:rsidRDefault="00CE15BD">
          <w:pPr>
            <w:pStyle w:val="TOC3"/>
            <w:tabs>
              <w:tab w:val="left" w:pos="1320"/>
              <w:tab w:val="right" w:leader="dot" w:pos="9016"/>
            </w:tabs>
            <w:rPr>
              <w:rFonts w:asciiTheme="minorHAnsi" w:eastAsiaTheme="minorEastAsia" w:hAnsiTheme="minorHAnsi" w:cstheme="minorHAnsi"/>
              <w:noProof/>
              <w:sz w:val="22"/>
              <w:szCs w:val="22"/>
            </w:rPr>
          </w:pPr>
          <w:hyperlink w:anchor="_Toc533415370" w:history="1">
            <w:r w:rsidR="00E901E4" w:rsidRPr="00E901E4">
              <w:rPr>
                <w:rStyle w:val="Hyperlink"/>
                <w:rFonts w:asciiTheme="minorHAnsi" w:hAnsiTheme="minorHAnsi" w:cstheme="minorHAnsi"/>
                <w:noProof/>
                <w:sz w:val="22"/>
                <w:szCs w:val="22"/>
              </w:rPr>
              <w:t>3.3.11</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Impact</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_Toc533415370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51</w:t>
            </w:r>
            <w:r w:rsidR="00E901E4" w:rsidRPr="00E901E4">
              <w:rPr>
                <w:rFonts w:asciiTheme="minorHAnsi" w:hAnsiTheme="minorHAnsi" w:cstheme="minorHAnsi"/>
                <w:noProof/>
                <w:webHidden/>
                <w:sz w:val="22"/>
                <w:szCs w:val="22"/>
              </w:rPr>
              <w:fldChar w:fldCharType="end"/>
            </w:r>
          </w:hyperlink>
        </w:p>
        <w:p w14:paraId="18774D85" w14:textId="674FC7CF" w:rsidR="00E901E4" w:rsidRPr="00E901E4" w:rsidRDefault="00CE15BD">
          <w:pPr>
            <w:pStyle w:val="TOC1"/>
            <w:tabs>
              <w:tab w:val="left" w:pos="660"/>
              <w:tab w:val="right" w:leader="dot" w:pos="9016"/>
            </w:tabs>
            <w:rPr>
              <w:rFonts w:asciiTheme="minorHAnsi" w:eastAsiaTheme="minorEastAsia" w:hAnsiTheme="minorHAnsi" w:cstheme="minorHAnsi"/>
              <w:noProof/>
              <w:sz w:val="22"/>
              <w:szCs w:val="22"/>
            </w:rPr>
          </w:pPr>
          <w:hyperlink w:anchor="_Toc533415371" w:history="1">
            <w:r w:rsidR="00E901E4" w:rsidRPr="00E901E4">
              <w:rPr>
                <w:rStyle w:val="Hyperlink"/>
                <w:rFonts w:asciiTheme="minorHAnsi" w:hAnsiTheme="minorHAnsi" w:cstheme="minorHAnsi"/>
                <w:noProof/>
                <w:sz w:val="22"/>
                <w:szCs w:val="22"/>
              </w:rPr>
              <w:t>4.</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Conclusions, Recommendations &amp; Lessons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_Toc533415371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52</w:t>
            </w:r>
            <w:r w:rsidR="00E901E4" w:rsidRPr="00E901E4">
              <w:rPr>
                <w:rFonts w:asciiTheme="minorHAnsi" w:hAnsiTheme="minorHAnsi" w:cstheme="minorHAnsi"/>
                <w:noProof/>
                <w:webHidden/>
                <w:sz w:val="22"/>
                <w:szCs w:val="22"/>
              </w:rPr>
              <w:fldChar w:fldCharType="end"/>
            </w:r>
          </w:hyperlink>
        </w:p>
        <w:p w14:paraId="33E5A090" w14:textId="79CD7545" w:rsidR="00E901E4" w:rsidRPr="00E901E4" w:rsidRDefault="00CE15BD">
          <w:pPr>
            <w:pStyle w:val="TOC2"/>
            <w:tabs>
              <w:tab w:val="left" w:pos="880"/>
              <w:tab w:val="right" w:leader="dot" w:pos="9016"/>
            </w:tabs>
            <w:rPr>
              <w:rFonts w:asciiTheme="minorHAnsi" w:eastAsiaTheme="minorEastAsia" w:hAnsiTheme="minorHAnsi" w:cstheme="minorHAnsi"/>
              <w:noProof/>
              <w:sz w:val="22"/>
              <w:szCs w:val="22"/>
            </w:rPr>
          </w:pPr>
          <w:hyperlink w:anchor="_Toc533415372" w:history="1">
            <w:r w:rsidR="00E901E4" w:rsidRPr="00E901E4">
              <w:rPr>
                <w:rStyle w:val="Hyperlink"/>
                <w:rFonts w:asciiTheme="minorHAnsi" w:hAnsiTheme="minorHAnsi" w:cstheme="minorHAnsi"/>
                <w:noProof/>
                <w:sz w:val="22"/>
                <w:szCs w:val="22"/>
              </w:rPr>
              <w:t>4.2</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 xml:space="preserve">Corrective actions for the design, implementation, monitoring and evaluation of the </w:t>
            </w:r>
            <w:r w:rsidR="00E901E4">
              <w:rPr>
                <w:rStyle w:val="Hyperlink"/>
                <w:rFonts w:asciiTheme="minorHAnsi" w:hAnsiTheme="minorHAnsi" w:cstheme="minorHAnsi"/>
                <w:noProof/>
                <w:sz w:val="22"/>
                <w:szCs w:val="22"/>
              </w:rPr>
              <w:t xml:space="preserve"> </w:t>
            </w:r>
            <w:r w:rsidR="00E901E4" w:rsidRPr="00E901E4">
              <w:rPr>
                <w:rStyle w:val="Hyperlink"/>
                <w:rFonts w:asciiTheme="minorHAnsi" w:hAnsiTheme="minorHAnsi" w:cstheme="minorHAnsi"/>
                <w:noProof/>
                <w:sz w:val="22"/>
                <w:szCs w:val="22"/>
              </w:rPr>
              <w:t>project</w:t>
            </w:r>
            <w:r w:rsidR="00E901E4" w:rsidRPr="00E901E4">
              <w:rPr>
                <w:rFonts w:asciiTheme="minorHAnsi" w:hAnsiTheme="minorHAnsi" w:cstheme="minorHAnsi"/>
                <w:noProof/>
                <w:webHidden/>
                <w:sz w:val="22"/>
                <w:szCs w:val="22"/>
              </w:rPr>
              <w:tab/>
            </w:r>
            <w:r w:rsidR="00E901E4">
              <w:rPr>
                <w:rFonts w:asciiTheme="minorHAnsi" w:hAnsiTheme="minorHAnsi" w:cstheme="minorHAnsi"/>
                <w:noProof/>
                <w:webHidden/>
                <w:sz w:val="22"/>
                <w:szCs w:val="22"/>
              </w:rPr>
              <w:t>…………………………………………………………………………………………………………………………………………</w:t>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_Toc533415372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52</w:t>
            </w:r>
            <w:r w:rsidR="00E901E4" w:rsidRPr="00E901E4">
              <w:rPr>
                <w:rFonts w:asciiTheme="minorHAnsi" w:hAnsiTheme="minorHAnsi" w:cstheme="minorHAnsi"/>
                <w:noProof/>
                <w:webHidden/>
                <w:sz w:val="22"/>
                <w:szCs w:val="22"/>
              </w:rPr>
              <w:fldChar w:fldCharType="end"/>
            </w:r>
          </w:hyperlink>
        </w:p>
        <w:p w14:paraId="0B4D8577" w14:textId="56B1EF6B" w:rsidR="00E901E4" w:rsidRPr="00E901E4" w:rsidRDefault="00CE15BD">
          <w:pPr>
            <w:pStyle w:val="TOC2"/>
            <w:tabs>
              <w:tab w:val="left" w:pos="880"/>
              <w:tab w:val="right" w:leader="dot" w:pos="9016"/>
            </w:tabs>
            <w:rPr>
              <w:rFonts w:asciiTheme="minorHAnsi" w:eastAsiaTheme="minorEastAsia" w:hAnsiTheme="minorHAnsi" w:cstheme="minorHAnsi"/>
              <w:noProof/>
              <w:sz w:val="22"/>
              <w:szCs w:val="22"/>
            </w:rPr>
          </w:pPr>
          <w:hyperlink w:anchor="_Toc533415373" w:history="1">
            <w:r w:rsidR="00E901E4" w:rsidRPr="00E901E4">
              <w:rPr>
                <w:rStyle w:val="Hyperlink"/>
                <w:rFonts w:asciiTheme="minorHAnsi" w:hAnsiTheme="minorHAnsi" w:cstheme="minorHAnsi"/>
                <w:noProof/>
                <w:sz w:val="22"/>
                <w:szCs w:val="22"/>
              </w:rPr>
              <w:t>4.3</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Actions to follow up or reinforce initial benefits from the project</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_Toc533415373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53</w:t>
            </w:r>
            <w:r w:rsidR="00E901E4" w:rsidRPr="00E901E4">
              <w:rPr>
                <w:rFonts w:asciiTheme="minorHAnsi" w:hAnsiTheme="minorHAnsi" w:cstheme="minorHAnsi"/>
                <w:noProof/>
                <w:webHidden/>
                <w:sz w:val="22"/>
                <w:szCs w:val="22"/>
              </w:rPr>
              <w:fldChar w:fldCharType="end"/>
            </w:r>
          </w:hyperlink>
        </w:p>
        <w:p w14:paraId="3805CED8" w14:textId="02ED5341" w:rsidR="00E901E4" w:rsidRPr="00E901E4" w:rsidRDefault="00CE15BD">
          <w:pPr>
            <w:pStyle w:val="TOC2"/>
            <w:tabs>
              <w:tab w:val="left" w:pos="880"/>
              <w:tab w:val="right" w:leader="dot" w:pos="9016"/>
            </w:tabs>
            <w:rPr>
              <w:rFonts w:asciiTheme="minorHAnsi" w:eastAsiaTheme="minorEastAsia" w:hAnsiTheme="minorHAnsi" w:cstheme="minorHAnsi"/>
              <w:noProof/>
              <w:sz w:val="22"/>
              <w:szCs w:val="22"/>
            </w:rPr>
          </w:pPr>
          <w:hyperlink w:anchor="_Toc533415374" w:history="1">
            <w:r w:rsidR="00E901E4" w:rsidRPr="00E901E4">
              <w:rPr>
                <w:rStyle w:val="Hyperlink"/>
                <w:rFonts w:asciiTheme="minorHAnsi" w:hAnsiTheme="minorHAnsi" w:cstheme="minorHAnsi"/>
                <w:noProof/>
                <w:sz w:val="22"/>
                <w:szCs w:val="22"/>
              </w:rPr>
              <w:t>4.4</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Proposals for future directions underlining main objectives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_Toc533415374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53</w:t>
            </w:r>
            <w:r w:rsidR="00E901E4" w:rsidRPr="00E901E4">
              <w:rPr>
                <w:rFonts w:asciiTheme="minorHAnsi" w:hAnsiTheme="minorHAnsi" w:cstheme="minorHAnsi"/>
                <w:noProof/>
                <w:webHidden/>
                <w:sz w:val="22"/>
                <w:szCs w:val="22"/>
              </w:rPr>
              <w:fldChar w:fldCharType="end"/>
            </w:r>
          </w:hyperlink>
        </w:p>
        <w:p w14:paraId="51DCF92D" w14:textId="170606A7" w:rsidR="00E901E4" w:rsidRPr="00E901E4" w:rsidRDefault="00CE15BD">
          <w:pPr>
            <w:pStyle w:val="TOC2"/>
            <w:tabs>
              <w:tab w:val="left" w:pos="880"/>
              <w:tab w:val="right" w:leader="dot" w:pos="9016"/>
            </w:tabs>
            <w:rPr>
              <w:rFonts w:asciiTheme="minorHAnsi" w:eastAsiaTheme="minorEastAsia" w:hAnsiTheme="minorHAnsi" w:cstheme="minorHAnsi"/>
              <w:noProof/>
              <w:sz w:val="22"/>
              <w:szCs w:val="22"/>
            </w:rPr>
          </w:pPr>
          <w:hyperlink w:anchor="_Toc533415375" w:history="1">
            <w:r w:rsidR="00E901E4" w:rsidRPr="00E901E4">
              <w:rPr>
                <w:rStyle w:val="Hyperlink"/>
                <w:rFonts w:asciiTheme="minorHAnsi" w:hAnsiTheme="minorHAnsi" w:cstheme="minorHAnsi"/>
                <w:noProof/>
                <w:sz w:val="22"/>
                <w:szCs w:val="22"/>
              </w:rPr>
              <w:t>4.5</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hAnsiTheme="minorHAnsi" w:cstheme="minorHAnsi"/>
                <w:noProof/>
                <w:sz w:val="22"/>
                <w:szCs w:val="22"/>
              </w:rPr>
              <w:t>Best and worst practices in addressing issues relating to relevance, performance and success</w:t>
            </w:r>
            <w:r w:rsidR="00E901E4" w:rsidRPr="00E901E4">
              <w:rPr>
                <w:rFonts w:asciiTheme="minorHAnsi" w:hAnsiTheme="minorHAnsi" w:cstheme="minorHAnsi"/>
                <w:noProof/>
                <w:webHidden/>
                <w:sz w:val="22"/>
                <w:szCs w:val="22"/>
              </w:rPr>
              <w:tab/>
            </w:r>
            <w:r w:rsidR="00E901E4">
              <w:rPr>
                <w:rFonts w:asciiTheme="minorHAnsi" w:hAnsiTheme="minorHAnsi" w:cstheme="minorHAnsi"/>
                <w:noProof/>
                <w:webHidden/>
                <w:sz w:val="22"/>
                <w:szCs w:val="22"/>
              </w:rPr>
              <w:t xml:space="preserve"> ………………………………………………………………………………………………………………………………………..</w:t>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_Toc533415375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53</w:t>
            </w:r>
            <w:r w:rsidR="00E901E4" w:rsidRPr="00E901E4">
              <w:rPr>
                <w:rFonts w:asciiTheme="minorHAnsi" w:hAnsiTheme="minorHAnsi" w:cstheme="minorHAnsi"/>
                <w:noProof/>
                <w:webHidden/>
                <w:sz w:val="22"/>
                <w:szCs w:val="22"/>
              </w:rPr>
              <w:fldChar w:fldCharType="end"/>
            </w:r>
          </w:hyperlink>
        </w:p>
        <w:p w14:paraId="255022D8" w14:textId="003C7DB5" w:rsidR="00E901E4" w:rsidRPr="00E901E4" w:rsidRDefault="00CE15BD">
          <w:pPr>
            <w:pStyle w:val="TOC1"/>
            <w:tabs>
              <w:tab w:val="left" w:pos="660"/>
              <w:tab w:val="right" w:leader="dot" w:pos="9016"/>
            </w:tabs>
            <w:rPr>
              <w:rFonts w:asciiTheme="minorHAnsi" w:eastAsiaTheme="minorEastAsia" w:hAnsiTheme="minorHAnsi" w:cstheme="minorHAnsi"/>
              <w:noProof/>
              <w:sz w:val="22"/>
              <w:szCs w:val="22"/>
            </w:rPr>
          </w:pPr>
          <w:hyperlink w:anchor="_Toc533415376" w:history="1">
            <w:r w:rsidR="00E901E4" w:rsidRPr="00E901E4">
              <w:rPr>
                <w:rStyle w:val="Hyperlink"/>
                <w:rFonts w:asciiTheme="minorHAnsi" w:hAnsiTheme="minorHAnsi" w:cstheme="minorHAnsi"/>
                <w:noProof/>
                <w:sz w:val="22"/>
                <w:szCs w:val="22"/>
              </w:rPr>
              <w:t>5.</w:t>
            </w:r>
            <w:r w:rsidR="00E901E4" w:rsidRPr="00E901E4">
              <w:rPr>
                <w:rFonts w:asciiTheme="minorHAnsi" w:eastAsiaTheme="minorEastAsia" w:hAnsiTheme="minorHAnsi" w:cstheme="minorHAnsi"/>
                <w:noProof/>
                <w:sz w:val="22"/>
                <w:szCs w:val="22"/>
              </w:rPr>
              <w:tab/>
            </w:r>
            <w:r w:rsidR="00E901E4" w:rsidRPr="00E901E4">
              <w:rPr>
                <w:rStyle w:val="Hyperlink"/>
                <w:rFonts w:asciiTheme="minorHAnsi" w:eastAsiaTheme="minorHAnsi" w:hAnsiTheme="minorHAnsi" w:cstheme="minorHAnsi"/>
                <w:noProof/>
                <w:sz w:val="22"/>
                <w:szCs w:val="22"/>
              </w:rPr>
              <w:t>Annexes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_Toc533415376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55</w:t>
            </w:r>
            <w:r w:rsidR="00E901E4" w:rsidRPr="00E901E4">
              <w:rPr>
                <w:rFonts w:asciiTheme="minorHAnsi" w:hAnsiTheme="minorHAnsi" w:cstheme="minorHAnsi"/>
                <w:noProof/>
                <w:webHidden/>
                <w:sz w:val="22"/>
                <w:szCs w:val="22"/>
              </w:rPr>
              <w:fldChar w:fldCharType="end"/>
            </w:r>
          </w:hyperlink>
        </w:p>
        <w:p w14:paraId="0E5576BD" w14:textId="57D4E572"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77" w:history="1">
            <w:r w:rsidR="00E901E4" w:rsidRPr="00E901E4">
              <w:rPr>
                <w:rStyle w:val="Hyperlink"/>
                <w:rFonts w:asciiTheme="minorHAnsi" w:eastAsiaTheme="minorHAnsi" w:hAnsiTheme="minorHAnsi" w:cstheme="minorHAnsi"/>
                <w:noProof/>
                <w:sz w:val="22"/>
                <w:szCs w:val="22"/>
              </w:rPr>
              <w:t>Annex 1: ToR</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_Toc533415377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55</w:t>
            </w:r>
            <w:r w:rsidR="00E901E4" w:rsidRPr="00E901E4">
              <w:rPr>
                <w:rFonts w:asciiTheme="minorHAnsi" w:hAnsiTheme="minorHAnsi" w:cstheme="minorHAnsi"/>
                <w:noProof/>
                <w:webHidden/>
                <w:sz w:val="22"/>
                <w:szCs w:val="22"/>
              </w:rPr>
              <w:fldChar w:fldCharType="end"/>
            </w:r>
          </w:hyperlink>
        </w:p>
        <w:p w14:paraId="7FB8E1F6" w14:textId="2DEE7B29"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78" w:history="1">
            <w:r w:rsidR="00E901E4" w:rsidRPr="00E901E4">
              <w:rPr>
                <w:rStyle w:val="Hyperlink"/>
                <w:rFonts w:asciiTheme="minorHAnsi" w:eastAsiaTheme="minorHAnsi" w:hAnsiTheme="minorHAnsi" w:cstheme="minorHAnsi"/>
                <w:noProof/>
                <w:sz w:val="22"/>
                <w:szCs w:val="22"/>
              </w:rPr>
              <w:t>Annex 2: Itinerary</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_Toc533415378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83</w:t>
            </w:r>
            <w:r w:rsidR="00E901E4" w:rsidRPr="00E901E4">
              <w:rPr>
                <w:rFonts w:asciiTheme="minorHAnsi" w:hAnsiTheme="minorHAnsi" w:cstheme="minorHAnsi"/>
                <w:noProof/>
                <w:webHidden/>
                <w:sz w:val="22"/>
                <w:szCs w:val="22"/>
              </w:rPr>
              <w:fldChar w:fldCharType="end"/>
            </w:r>
          </w:hyperlink>
        </w:p>
        <w:p w14:paraId="72C18822" w14:textId="2032BBB0"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79" w:history="1">
            <w:r w:rsidR="00E901E4" w:rsidRPr="00E901E4">
              <w:rPr>
                <w:rStyle w:val="Hyperlink"/>
                <w:rFonts w:asciiTheme="minorHAnsi" w:eastAsiaTheme="minorHAnsi" w:hAnsiTheme="minorHAnsi" w:cstheme="minorHAnsi"/>
                <w:noProof/>
                <w:sz w:val="22"/>
                <w:szCs w:val="22"/>
              </w:rPr>
              <w:t>Annex 3: List of persons interviewed</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_Toc533415379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85</w:t>
            </w:r>
            <w:r w:rsidR="00E901E4" w:rsidRPr="00E901E4">
              <w:rPr>
                <w:rFonts w:asciiTheme="minorHAnsi" w:hAnsiTheme="minorHAnsi" w:cstheme="minorHAnsi"/>
                <w:noProof/>
                <w:webHidden/>
                <w:sz w:val="22"/>
                <w:szCs w:val="22"/>
              </w:rPr>
              <w:fldChar w:fldCharType="end"/>
            </w:r>
          </w:hyperlink>
        </w:p>
        <w:p w14:paraId="0590849B" w14:textId="32104212"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80" w:history="1">
            <w:r w:rsidR="00E901E4" w:rsidRPr="00E901E4">
              <w:rPr>
                <w:rStyle w:val="Hyperlink"/>
                <w:rFonts w:asciiTheme="minorHAnsi" w:eastAsiaTheme="minorHAnsi" w:hAnsiTheme="minorHAnsi" w:cstheme="minorHAnsi"/>
                <w:noProof/>
                <w:sz w:val="22"/>
                <w:szCs w:val="22"/>
              </w:rPr>
              <w:t>Annex 4: List of documents reviewed</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_Toc533415380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86</w:t>
            </w:r>
            <w:r w:rsidR="00E901E4" w:rsidRPr="00E901E4">
              <w:rPr>
                <w:rFonts w:asciiTheme="minorHAnsi" w:hAnsiTheme="minorHAnsi" w:cstheme="minorHAnsi"/>
                <w:noProof/>
                <w:webHidden/>
                <w:sz w:val="22"/>
                <w:szCs w:val="22"/>
              </w:rPr>
              <w:fldChar w:fldCharType="end"/>
            </w:r>
          </w:hyperlink>
        </w:p>
        <w:p w14:paraId="143BD25A" w14:textId="3B8A54D2"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81" w:history="1">
            <w:r w:rsidR="00E901E4" w:rsidRPr="00E901E4">
              <w:rPr>
                <w:rStyle w:val="Hyperlink"/>
                <w:rFonts w:asciiTheme="minorHAnsi" w:eastAsiaTheme="minorHAnsi" w:hAnsiTheme="minorHAnsi" w:cstheme="minorHAnsi"/>
                <w:noProof/>
                <w:sz w:val="22"/>
                <w:szCs w:val="22"/>
              </w:rPr>
              <w:t>Annex 5: Evaluative Question Matrix</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_Toc533415381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88</w:t>
            </w:r>
            <w:r w:rsidR="00E901E4" w:rsidRPr="00E901E4">
              <w:rPr>
                <w:rFonts w:asciiTheme="minorHAnsi" w:hAnsiTheme="minorHAnsi" w:cstheme="minorHAnsi"/>
                <w:noProof/>
                <w:webHidden/>
                <w:sz w:val="22"/>
                <w:szCs w:val="22"/>
              </w:rPr>
              <w:fldChar w:fldCharType="end"/>
            </w:r>
          </w:hyperlink>
        </w:p>
        <w:p w14:paraId="56018855" w14:textId="7A1E90B9"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82" w:history="1">
            <w:r w:rsidR="00E901E4" w:rsidRPr="00E901E4">
              <w:rPr>
                <w:rStyle w:val="Hyperlink"/>
                <w:rFonts w:asciiTheme="minorHAnsi" w:eastAsiaTheme="minorHAnsi" w:hAnsiTheme="minorHAnsi" w:cstheme="minorHAnsi"/>
                <w:noProof/>
                <w:sz w:val="22"/>
                <w:szCs w:val="22"/>
              </w:rPr>
              <w:t>Annex 6: Questionnaire used and summary of results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_Toc533415382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90</w:t>
            </w:r>
            <w:r w:rsidR="00E901E4" w:rsidRPr="00E901E4">
              <w:rPr>
                <w:rFonts w:asciiTheme="minorHAnsi" w:hAnsiTheme="minorHAnsi" w:cstheme="minorHAnsi"/>
                <w:noProof/>
                <w:webHidden/>
                <w:sz w:val="22"/>
                <w:szCs w:val="22"/>
              </w:rPr>
              <w:fldChar w:fldCharType="end"/>
            </w:r>
          </w:hyperlink>
        </w:p>
        <w:p w14:paraId="13D80337" w14:textId="3C3532F6"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83" w:history="1">
            <w:r w:rsidR="00E901E4" w:rsidRPr="00E901E4">
              <w:rPr>
                <w:rStyle w:val="Hyperlink"/>
                <w:rFonts w:asciiTheme="minorHAnsi" w:eastAsiaTheme="minorHAnsi" w:hAnsiTheme="minorHAnsi" w:cstheme="minorHAnsi"/>
                <w:noProof/>
                <w:sz w:val="22"/>
                <w:szCs w:val="22"/>
              </w:rPr>
              <w:t>Annex 7: Ratings Scales</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_Toc533415383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91</w:t>
            </w:r>
            <w:r w:rsidR="00E901E4" w:rsidRPr="00E901E4">
              <w:rPr>
                <w:rFonts w:asciiTheme="minorHAnsi" w:hAnsiTheme="minorHAnsi" w:cstheme="minorHAnsi"/>
                <w:noProof/>
                <w:webHidden/>
                <w:sz w:val="22"/>
                <w:szCs w:val="22"/>
              </w:rPr>
              <w:fldChar w:fldCharType="end"/>
            </w:r>
          </w:hyperlink>
        </w:p>
        <w:p w14:paraId="610022C1" w14:textId="07CB98EA" w:rsidR="00E901E4" w:rsidRPr="00E901E4" w:rsidRDefault="00CE15BD">
          <w:pPr>
            <w:pStyle w:val="TOC2"/>
            <w:tabs>
              <w:tab w:val="right" w:leader="dot" w:pos="9016"/>
            </w:tabs>
            <w:rPr>
              <w:rFonts w:asciiTheme="minorHAnsi" w:eastAsiaTheme="minorEastAsia" w:hAnsiTheme="minorHAnsi" w:cstheme="minorHAnsi"/>
              <w:noProof/>
              <w:sz w:val="22"/>
              <w:szCs w:val="22"/>
            </w:rPr>
          </w:pPr>
          <w:hyperlink w:anchor="_Toc533415384" w:history="1">
            <w:r w:rsidR="00E901E4" w:rsidRPr="00E901E4">
              <w:rPr>
                <w:rStyle w:val="Hyperlink"/>
                <w:rFonts w:asciiTheme="minorHAnsi" w:eastAsiaTheme="minorHAnsi" w:hAnsiTheme="minorHAnsi" w:cstheme="minorHAnsi"/>
                <w:noProof/>
                <w:sz w:val="22"/>
                <w:szCs w:val="22"/>
              </w:rPr>
              <w:t>Annex 8: Evaluation Consultant Agreement Form</w:t>
            </w:r>
            <w:r w:rsidR="00E901E4" w:rsidRPr="00E901E4">
              <w:rPr>
                <w:rFonts w:asciiTheme="minorHAnsi" w:hAnsiTheme="minorHAnsi" w:cstheme="minorHAnsi"/>
                <w:noProof/>
                <w:webHidden/>
                <w:sz w:val="22"/>
                <w:szCs w:val="22"/>
              </w:rPr>
              <w:tab/>
            </w:r>
            <w:r w:rsidR="00E901E4" w:rsidRPr="00E901E4">
              <w:rPr>
                <w:rFonts w:asciiTheme="minorHAnsi" w:hAnsiTheme="minorHAnsi" w:cstheme="minorHAnsi"/>
                <w:noProof/>
                <w:webHidden/>
                <w:sz w:val="22"/>
                <w:szCs w:val="22"/>
              </w:rPr>
              <w:fldChar w:fldCharType="begin"/>
            </w:r>
            <w:r w:rsidR="00E901E4" w:rsidRPr="00E901E4">
              <w:rPr>
                <w:rFonts w:asciiTheme="minorHAnsi" w:hAnsiTheme="minorHAnsi" w:cstheme="minorHAnsi"/>
                <w:noProof/>
                <w:webHidden/>
                <w:sz w:val="22"/>
                <w:szCs w:val="22"/>
              </w:rPr>
              <w:instrText xml:space="preserve"> PAGEREF _Toc533415384 \h </w:instrText>
            </w:r>
            <w:r w:rsidR="00E901E4" w:rsidRPr="00E901E4">
              <w:rPr>
                <w:rFonts w:asciiTheme="minorHAnsi" w:hAnsiTheme="minorHAnsi" w:cstheme="minorHAnsi"/>
                <w:noProof/>
                <w:webHidden/>
                <w:sz w:val="22"/>
                <w:szCs w:val="22"/>
              </w:rPr>
            </w:r>
            <w:r w:rsidR="00E901E4" w:rsidRPr="00E901E4">
              <w:rPr>
                <w:rFonts w:asciiTheme="minorHAnsi" w:hAnsiTheme="minorHAnsi" w:cstheme="minorHAnsi"/>
                <w:noProof/>
                <w:webHidden/>
                <w:sz w:val="22"/>
                <w:szCs w:val="22"/>
              </w:rPr>
              <w:fldChar w:fldCharType="separate"/>
            </w:r>
            <w:r w:rsidR="00A015A2">
              <w:rPr>
                <w:rFonts w:asciiTheme="minorHAnsi" w:hAnsiTheme="minorHAnsi" w:cstheme="minorHAnsi"/>
                <w:noProof/>
                <w:webHidden/>
                <w:sz w:val="22"/>
                <w:szCs w:val="22"/>
              </w:rPr>
              <w:t>92</w:t>
            </w:r>
            <w:r w:rsidR="00E901E4" w:rsidRPr="00E901E4">
              <w:rPr>
                <w:rFonts w:asciiTheme="minorHAnsi" w:hAnsiTheme="minorHAnsi" w:cstheme="minorHAnsi"/>
                <w:noProof/>
                <w:webHidden/>
                <w:sz w:val="22"/>
                <w:szCs w:val="22"/>
              </w:rPr>
              <w:fldChar w:fldCharType="end"/>
            </w:r>
          </w:hyperlink>
        </w:p>
        <w:p w14:paraId="522A4072" w14:textId="3CFEDF55" w:rsidR="003F4FC4" w:rsidRPr="004F49B3" w:rsidRDefault="004B72BD">
          <w:pPr>
            <w:rPr>
              <w:rFonts w:asciiTheme="minorHAnsi" w:hAnsiTheme="minorHAnsi" w:cstheme="minorHAnsi"/>
              <w:sz w:val="22"/>
              <w:szCs w:val="22"/>
            </w:rPr>
          </w:pPr>
          <w:r w:rsidRPr="00E901E4">
            <w:rPr>
              <w:rFonts w:asciiTheme="minorHAnsi" w:hAnsiTheme="minorHAnsi" w:cstheme="minorHAnsi"/>
              <w:sz w:val="22"/>
              <w:szCs w:val="22"/>
            </w:rPr>
            <w:fldChar w:fldCharType="end"/>
          </w:r>
        </w:p>
      </w:sdtContent>
    </w:sdt>
    <w:p w14:paraId="39F72A29" w14:textId="77777777" w:rsidR="003F4FC4" w:rsidRPr="00CC6B3B" w:rsidRDefault="003F4FC4">
      <w:pPr>
        <w:spacing w:after="200" w:line="276" w:lineRule="auto"/>
        <w:rPr>
          <w:rFonts w:asciiTheme="minorHAnsi" w:hAnsiTheme="minorHAnsi" w:cstheme="minorHAnsi"/>
          <w:sz w:val="22"/>
          <w:szCs w:val="22"/>
        </w:rPr>
      </w:pPr>
      <w:r w:rsidRPr="00CC6B3B">
        <w:rPr>
          <w:rFonts w:asciiTheme="minorHAnsi" w:hAnsiTheme="minorHAnsi" w:cstheme="minorHAnsi"/>
          <w:sz w:val="22"/>
          <w:szCs w:val="22"/>
        </w:rPr>
        <w:br w:type="page"/>
      </w:r>
    </w:p>
    <w:p w14:paraId="4C21670D" w14:textId="77777777" w:rsidR="006810BF" w:rsidRPr="00CC6B3B" w:rsidRDefault="00163860" w:rsidP="006810BF">
      <w:pPr>
        <w:pStyle w:val="Heading1"/>
        <w:numPr>
          <w:ilvl w:val="0"/>
          <w:numId w:val="1"/>
        </w:numPr>
        <w:rPr>
          <w:rFonts w:asciiTheme="minorHAnsi" w:hAnsiTheme="minorHAnsi" w:cstheme="minorHAnsi"/>
        </w:rPr>
      </w:pPr>
      <w:bookmarkStart w:id="4" w:name="_Toc412552040"/>
      <w:bookmarkStart w:id="5" w:name="_Toc533415329"/>
      <w:r w:rsidRPr="00CC6B3B">
        <w:rPr>
          <w:rFonts w:asciiTheme="minorHAnsi" w:hAnsiTheme="minorHAnsi" w:cstheme="minorHAnsi"/>
        </w:rPr>
        <w:lastRenderedPageBreak/>
        <w:t>Executive Summary</w:t>
      </w:r>
      <w:bookmarkEnd w:id="4"/>
      <w:bookmarkEnd w:id="5"/>
    </w:p>
    <w:p w14:paraId="12968359" w14:textId="387B4E7E" w:rsidR="00E76EBB" w:rsidRPr="00CC6B3B" w:rsidRDefault="00163860" w:rsidP="006810BF">
      <w:pPr>
        <w:pStyle w:val="Heading2"/>
        <w:rPr>
          <w:rFonts w:asciiTheme="minorHAnsi" w:hAnsiTheme="minorHAnsi" w:cstheme="minorHAnsi"/>
        </w:rPr>
      </w:pPr>
      <w:bookmarkStart w:id="6" w:name="_Toc533415330"/>
      <w:r w:rsidRPr="00CC6B3B">
        <w:rPr>
          <w:rFonts w:asciiTheme="minorHAnsi" w:eastAsiaTheme="minorHAnsi" w:hAnsiTheme="minorHAnsi" w:cstheme="minorHAnsi"/>
        </w:rPr>
        <w:t xml:space="preserve">Project </w:t>
      </w:r>
      <w:r w:rsidR="003F0A0F" w:rsidRPr="00CC6B3B">
        <w:rPr>
          <w:rFonts w:asciiTheme="minorHAnsi" w:eastAsiaTheme="minorHAnsi" w:hAnsiTheme="minorHAnsi" w:cstheme="minorHAnsi"/>
        </w:rPr>
        <w:t>Summary</w:t>
      </w:r>
      <w:r w:rsidRPr="00CC6B3B">
        <w:rPr>
          <w:rFonts w:asciiTheme="minorHAnsi" w:eastAsiaTheme="minorHAnsi" w:hAnsiTheme="minorHAnsi" w:cstheme="minorHAnsi"/>
        </w:rPr>
        <w:t xml:space="preserve"> Table</w:t>
      </w:r>
      <w:bookmarkEnd w:id="6"/>
    </w:p>
    <w:p w14:paraId="3339A215" w14:textId="77777777" w:rsidR="00085C13" w:rsidRPr="00CC6B3B" w:rsidRDefault="00085C13" w:rsidP="00085C13">
      <w:pPr>
        <w:pStyle w:val="BodyText"/>
        <w:ind w:left="360"/>
        <w:rPr>
          <w:rFonts w:asciiTheme="minorHAnsi" w:hAnsiTheme="minorHAnsi" w:cstheme="minorHAnsi"/>
          <w:b/>
          <w:i/>
          <w:color w:val="FF0000"/>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3"/>
        <w:gridCol w:w="1059"/>
        <w:gridCol w:w="4584"/>
      </w:tblGrid>
      <w:tr w:rsidR="00E11ACE" w:rsidRPr="00CC6B3B" w14:paraId="529D6B17" w14:textId="77777777" w:rsidTr="002E08D2">
        <w:trPr>
          <w:trHeight w:val="359"/>
        </w:trPr>
        <w:tc>
          <w:tcPr>
            <w:tcW w:w="1846" w:type="pct"/>
            <w:shd w:val="clear" w:color="auto" w:fill="auto"/>
          </w:tcPr>
          <w:p w14:paraId="450BD4AC" w14:textId="77777777" w:rsidR="00E11ACE" w:rsidRPr="00A16203" w:rsidRDefault="00E11ACE" w:rsidP="00A16203">
            <w:pPr>
              <w:spacing w:before="60" w:after="60"/>
              <w:rPr>
                <w:rFonts w:asciiTheme="minorHAnsi" w:hAnsiTheme="minorHAnsi" w:cstheme="minorHAnsi"/>
                <w:color w:val="000000"/>
                <w:sz w:val="22"/>
                <w:szCs w:val="22"/>
              </w:rPr>
            </w:pPr>
            <w:r w:rsidRPr="00CC6B3B">
              <w:rPr>
                <w:rFonts w:asciiTheme="minorHAnsi" w:hAnsiTheme="minorHAnsi" w:cstheme="minorHAnsi"/>
                <w:color w:val="000000"/>
                <w:sz w:val="22"/>
                <w:szCs w:val="22"/>
              </w:rPr>
              <w:t>Project Title:</w:t>
            </w:r>
            <w:r w:rsidRPr="00A16203">
              <w:rPr>
                <w:rFonts w:asciiTheme="minorHAnsi" w:hAnsiTheme="minorHAnsi" w:cstheme="minorHAnsi"/>
                <w:color w:val="000000"/>
                <w:sz w:val="22"/>
                <w:szCs w:val="22"/>
              </w:rPr>
              <w:t xml:space="preserve"> </w:t>
            </w:r>
          </w:p>
        </w:tc>
        <w:tc>
          <w:tcPr>
            <w:tcW w:w="3154" w:type="pct"/>
            <w:gridSpan w:val="2"/>
            <w:shd w:val="clear" w:color="auto" w:fill="FFFFFF"/>
          </w:tcPr>
          <w:p w14:paraId="71EAAA8A" w14:textId="44DC7F66" w:rsidR="00E11ACE" w:rsidRPr="00A16203" w:rsidRDefault="00512F22" w:rsidP="00A16203">
            <w:pPr>
              <w:pStyle w:val="Title"/>
              <w:spacing w:before="60" w:after="60"/>
              <w:jc w:val="left"/>
              <w:rPr>
                <w:rFonts w:asciiTheme="minorHAnsi" w:eastAsia="Times New Roman" w:hAnsiTheme="minorHAnsi" w:cstheme="minorHAnsi"/>
                <w:b w:val="0"/>
                <w:color w:val="000000"/>
                <w:szCs w:val="22"/>
              </w:rPr>
            </w:pPr>
            <w:r w:rsidRPr="00A16203">
              <w:rPr>
                <w:rFonts w:asciiTheme="minorHAnsi" w:eastAsia="Times New Roman" w:hAnsiTheme="minorHAnsi" w:cstheme="minorHAnsi"/>
                <w:b w:val="0"/>
                <w:color w:val="000000"/>
                <w:szCs w:val="22"/>
              </w:rPr>
              <w:t>ESCO Moldova- Transforming the market for urban energy efficiency in Moldova by introducing Energy Service Companies</w:t>
            </w:r>
          </w:p>
        </w:tc>
      </w:tr>
      <w:tr w:rsidR="00E11ACE" w:rsidRPr="00CC6B3B" w14:paraId="194E18FB" w14:textId="77777777" w:rsidTr="002E08D2">
        <w:tc>
          <w:tcPr>
            <w:tcW w:w="1846" w:type="pct"/>
            <w:vAlign w:val="center"/>
          </w:tcPr>
          <w:p w14:paraId="7C222E0A" w14:textId="77777777" w:rsidR="00E11ACE" w:rsidRPr="00CC6B3B" w:rsidRDefault="00E11ACE" w:rsidP="00A16203">
            <w:pPr>
              <w:spacing w:before="60" w:after="60"/>
              <w:rPr>
                <w:rFonts w:asciiTheme="minorHAnsi" w:hAnsiTheme="minorHAnsi" w:cstheme="minorHAnsi"/>
                <w:color w:val="000000"/>
                <w:sz w:val="22"/>
                <w:szCs w:val="22"/>
              </w:rPr>
            </w:pPr>
            <w:r w:rsidRPr="00CC6B3B">
              <w:rPr>
                <w:rFonts w:asciiTheme="minorHAnsi" w:hAnsiTheme="minorHAnsi" w:cstheme="minorHAnsi"/>
                <w:color w:val="000000"/>
                <w:sz w:val="22"/>
                <w:szCs w:val="22"/>
              </w:rPr>
              <w:t>GEF Project ID:</w:t>
            </w:r>
          </w:p>
        </w:tc>
        <w:tc>
          <w:tcPr>
            <w:tcW w:w="3154" w:type="pct"/>
            <w:gridSpan w:val="2"/>
          </w:tcPr>
          <w:p w14:paraId="464D29EC" w14:textId="2813451A" w:rsidR="00E11ACE" w:rsidRPr="00A16203" w:rsidRDefault="00512F22" w:rsidP="00A16203">
            <w:pPr>
              <w:tabs>
                <w:tab w:val="right" w:pos="0"/>
              </w:tabs>
              <w:spacing w:before="60" w:after="60"/>
              <w:rPr>
                <w:rFonts w:asciiTheme="minorHAnsi" w:hAnsiTheme="minorHAnsi" w:cstheme="minorHAnsi"/>
                <w:color w:val="000000"/>
                <w:sz w:val="22"/>
                <w:szCs w:val="22"/>
              </w:rPr>
            </w:pPr>
            <w:r w:rsidRPr="00A16203">
              <w:rPr>
                <w:rFonts w:asciiTheme="minorHAnsi" w:hAnsiTheme="minorHAnsi" w:cstheme="minorHAnsi"/>
                <w:color w:val="000000"/>
                <w:sz w:val="22"/>
                <w:szCs w:val="22"/>
              </w:rPr>
              <w:t>5157</w:t>
            </w:r>
          </w:p>
        </w:tc>
      </w:tr>
      <w:tr w:rsidR="00E11ACE" w:rsidRPr="00CC6B3B" w14:paraId="2DE098BD" w14:textId="77777777" w:rsidTr="002E08D2">
        <w:trPr>
          <w:trHeight w:val="278"/>
        </w:trPr>
        <w:tc>
          <w:tcPr>
            <w:tcW w:w="1846" w:type="pct"/>
          </w:tcPr>
          <w:p w14:paraId="64210B48" w14:textId="77777777" w:rsidR="00E11ACE" w:rsidRPr="00CC6B3B" w:rsidRDefault="00E11ACE" w:rsidP="00A16203">
            <w:pPr>
              <w:spacing w:before="60" w:after="60"/>
              <w:rPr>
                <w:rFonts w:asciiTheme="minorHAnsi" w:hAnsiTheme="minorHAnsi" w:cstheme="minorHAnsi"/>
                <w:color w:val="000000"/>
                <w:sz w:val="22"/>
                <w:szCs w:val="22"/>
              </w:rPr>
            </w:pPr>
            <w:r w:rsidRPr="00CC6B3B">
              <w:rPr>
                <w:rFonts w:asciiTheme="minorHAnsi" w:hAnsiTheme="minorHAnsi" w:cstheme="minorHAnsi"/>
                <w:color w:val="000000"/>
                <w:sz w:val="22"/>
                <w:szCs w:val="22"/>
              </w:rPr>
              <w:t>UNDP Project ID:</w:t>
            </w:r>
          </w:p>
        </w:tc>
        <w:tc>
          <w:tcPr>
            <w:tcW w:w="3154" w:type="pct"/>
            <w:gridSpan w:val="2"/>
          </w:tcPr>
          <w:p w14:paraId="62BAA88A" w14:textId="5F24C5B2" w:rsidR="00E11ACE" w:rsidRPr="00A16203" w:rsidRDefault="00512F22" w:rsidP="00A16203">
            <w:pPr>
              <w:pStyle w:val="Default"/>
              <w:spacing w:before="60" w:after="60" w:line="259" w:lineRule="auto"/>
              <w:jc w:val="both"/>
              <w:rPr>
                <w:rFonts w:asciiTheme="minorHAnsi" w:eastAsia="Times New Roman" w:hAnsiTheme="minorHAnsi" w:cstheme="minorHAnsi"/>
                <w:sz w:val="22"/>
                <w:szCs w:val="22"/>
                <w:lang w:val="en-US"/>
              </w:rPr>
            </w:pPr>
            <w:r w:rsidRPr="00A16203">
              <w:rPr>
                <w:rFonts w:asciiTheme="minorHAnsi" w:eastAsia="Times New Roman" w:hAnsiTheme="minorHAnsi" w:cstheme="minorHAnsi"/>
                <w:sz w:val="22"/>
                <w:szCs w:val="22"/>
                <w:lang w:val="en-US"/>
              </w:rPr>
              <w:t>5135</w:t>
            </w:r>
          </w:p>
        </w:tc>
      </w:tr>
      <w:tr w:rsidR="00E11ACE" w:rsidRPr="00CC6B3B" w14:paraId="5E551AB1" w14:textId="77777777" w:rsidTr="002E08D2">
        <w:trPr>
          <w:trHeight w:val="278"/>
        </w:trPr>
        <w:tc>
          <w:tcPr>
            <w:tcW w:w="1846" w:type="pct"/>
          </w:tcPr>
          <w:p w14:paraId="690DC9C3" w14:textId="5BB33BBF" w:rsidR="00E11ACE" w:rsidRPr="00CC6B3B" w:rsidRDefault="00E11ACE" w:rsidP="00A16203">
            <w:pPr>
              <w:spacing w:before="60" w:after="60"/>
              <w:rPr>
                <w:rFonts w:asciiTheme="minorHAnsi" w:hAnsiTheme="minorHAnsi" w:cstheme="minorHAnsi"/>
                <w:color w:val="000000"/>
                <w:sz w:val="22"/>
                <w:szCs w:val="22"/>
              </w:rPr>
            </w:pPr>
            <w:r w:rsidRPr="00CC6B3B">
              <w:rPr>
                <w:rFonts w:asciiTheme="minorHAnsi" w:hAnsiTheme="minorHAnsi" w:cstheme="minorHAnsi"/>
                <w:color w:val="000000"/>
                <w:sz w:val="22"/>
                <w:szCs w:val="22"/>
              </w:rPr>
              <w:t>Country:</w:t>
            </w:r>
          </w:p>
        </w:tc>
        <w:tc>
          <w:tcPr>
            <w:tcW w:w="3154" w:type="pct"/>
            <w:gridSpan w:val="2"/>
            <w:vAlign w:val="center"/>
          </w:tcPr>
          <w:p w14:paraId="51023FC4" w14:textId="44FB4C0F" w:rsidR="00E11ACE" w:rsidRPr="00CC6B3B" w:rsidRDefault="00512F22" w:rsidP="00A16203">
            <w:pPr>
              <w:tabs>
                <w:tab w:val="right" w:pos="0"/>
              </w:tabs>
              <w:spacing w:before="60" w:after="60"/>
              <w:rPr>
                <w:rFonts w:asciiTheme="minorHAnsi" w:hAnsiTheme="minorHAnsi" w:cstheme="minorHAnsi"/>
                <w:color w:val="000000"/>
                <w:sz w:val="22"/>
                <w:szCs w:val="22"/>
              </w:rPr>
            </w:pPr>
            <w:r>
              <w:rPr>
                <w:rFonts w:asciiTheme="minorHAnsi" w:hAnsiTheme="minorHAnsi" w:cstheme="minorHAnsi"/>
                <w:color w:val="000000"/>
                <w:sz w:val="22"/>
                <w:szCs w:val="22"/>
              </w:rPr>
              <w:t>Republic of Moldova</w:t>
            </w:r>
          </w:p>
        </w:tc>
      </w:tr>
      <w:tr w:rsidR="00E11ACE" w:rsidRPr="00CC6B3B" w14:paraId="04263B31" w14:textId="77777777" w:rsidTr="002E08D2">
        <w:trPr>
          <w:trHeight w:val="269"/>
        </w:trPr>
        <w:tc>
          <w:tcPr>
            <w:tcW w:w="1846" w:type="pct"/>
          </w:tcPr>
          <w:p w14:paraId="1C506600" w14:textId="7E861D13" w:rsidR="00E11ACE" w:rsidRPr="00CC6B3B" w:rsidRDefault="00E11ACE" w:rsidP="00A16203">
            <w:pPr>
              <w:spacing w:before="60" w:after="60"/>
              <w:rPr>
                <w:rFonts w:asciiTheme="minorHAnsi" w:hAnsiTheme="minorHAnsi" w:cstheme="minorHAnsi"/>
                <w:color w:val="000000"/>
                <w:sz w:val="22"/>
                <w:szCs w:val="22"/>
              </w:rPr>
            </w:pPr>
            <w:r w:rsidRPr="00CC6B3B">
              <w:rPr>
                <w:rFonts w:asciiTheme="minorHAnsi" w:hAnsiTheme="minorHAnsi" w:cstheme="minorHAnsi"/>
                <w:color w:val="000000"/>
                <w:sz w:val="22"/>
                <w:szCs w:val="22"/>
              </w:rPr>
              <w:t>Region:</w:t>
            </w:r>
          </w:p>
        </w:tc>
        <w:tc>
          <w:tcPr>
            <w:tcW w:w="3154" w:type="pct"/>
            <w:gridSpan w:val="2"/>
            <w:vAlign w:val="center"/>
          </w:tcPr>
          <w:p w14:paraId="5365D196" w14:textId="488D6E3E" w:rsidR="00E11ACE" w:rsidRPr="00CC6B3B" w:rsidRDefault="00E11ACE" w:rsidP="00A16203">
            <w:pPr>
              <w:tabs>
                <w:tab w:val="right" w:pos="0"/>
              </w:tabs>
              <w:spacing w:before="60" w:after="60"/>
              <w:rPr>
                <w:rFonts w:asciiTheme="minorHAnsi" w:hAnsiTheme="minorHAnsi" w:cstheme="minorHAnsi"/>
                <w:color w:val="000000"/>
                <w:sz w:val="22"/>
                <w:szCs w:val="22"/>
              </w:rPr>
            </w:pPr>
            <w:r w:rsidRPr="00CC6B3B">
              <w:rPr>
                <w:rFonts w:asciiTheme="minorHAnsi" w:hAnsiTheme="minorHAnsi" w:cstheme="minorHAnsi"/>
                <w:color w:val="000000"/>
                <w:sz w:val="22"/>
                <w:szCs w:val="22"/>
              </w:rPr>
              <w:t>Europe and Central Asia</w:t>
            </w:r>
          </w:p>
        </w:tc>
      </w:tr>
      <w:tr w:rsidR="00E11ACE" w:rsidRPr="00CC6B3B" w14:paraId="149439A3" w14:textId="77777777" w:rsidTr="002E08D2">
        <w:trPr>
          <w:trHeight w:val="296"/>
        </w:trPr>
        <w:tc>
          <w:tcPr>
            <w:tcW w:w="1846" w:type="pct"/>
          </w:tcPr>
          <w:p w14:paraId="49B97628" w14:textId="0BB040D1" w:rsidR="00E11ACE" w:rsidRPr="00CC6B3B" w:rsidRDefault="00E11ACE" w:rsidP="00A16203">
            <w:pPr>
              <w:spacing w:before="60" w:after="60"/>
              <w:rPr>
                <w:rFonts w:asciiTheme="minorHAnsi" w:hAnsiTheme="minorHAnsi" w:cstheme="minorHAnsi"/>
                <w:color w:val="000000"/>
                <w:sz w:val="22"/>
                <w:szCs w:val="22"/>
              </w:rPr>
            </w:pPr>
            <w:r w:rsidRPr="00CC6B3B">
              <w:rPr>
                <w:rFonts w:asciiTheme="minorHAnsi" w:hAnsiTheme="minorHAnsi" w:cstheme="minorHAnsi"/>
                <w:color w:val="000000"/>
                <w:sz w:val="22"/>
                <w:szCs w:val="22"/>
              </w:rPr>
              <w:t>Focal Area:</w:t>
            </w:r>
          </w:p>
        </w:tc>
        <w:tc>
          <w:tcPr>
            <w:tcW w:w="3154" w:type="pct"/>
            <w:gridSpan w:val="2"/>
          </w:tcPr>
          <w:p w14:paraId="6AF6AE93" w14:textId="0ED95956" w:rsidR="00E11ACE" w:rsidRPr="00CC6B3B" w:rsidRDefault="00E11ACE" w:rsidP="00A16203">
            <w:pPr>
              <w:autoSpaceDE w:val="0"/>
              <w:autoSpaceDN w:val="0"/>
              <w:adjustRightInd w:val="0"/>
              <w:spacing w:before="60" w:after="60"/>
              <w:rPr>
                <w:rFonts w:asciiTheme="minorHAnsi" w:hAnsiTheme="minorHAnsi" w:cstheme="minorHAnsi"/>
                <w:color w:val="000000"/>
                <w:sz w:val="22"/>
                <w:szCs w:val="22"/>
              </w:rPr>
            </w:pPr>
            <w:r w:rsidRPr="00CC6B3B">
              <w:rPr>
                <w:rFonts w:asciiTheme="minorHAnsi" w:hAnsiTheme="minorHAnsi" w:cstheme="minorHAnsi"/>
                <w:color w:val="000000"/>
                <w:sz w:val="22"/>
                <w:szCs w:val="22"/>
              </w:rPr>
              <w:t>Climate Change</w:t>
            </w:r>
          </w:p>
        </w:tc>
      </w:tr>
      <w:tr w:rsidR="00E11ACE" w:rsidRPr="00CC6B3B" w14:paraId="035BD073" w14:textId="77777777" w:rsidTr="002E08D2">
        <w:trPr>
          <w:trHeight w:val="296"/>
        </w:trPr>
        <w:tc>
          <w:tcPr>
            <w:tcW w:w="1846" w:type="pct"/>
          </w:tcPr>
          <w:p w14:paraId="0D298637" w14:textId="716479F2" w:rsidR="00E11ACE" w:rsidRPr="00A16203" w:rsidRDefault="00A16203" w:rsidP="00A16203">
            <w:pPr>
              <w:pStyle w:val="Default"/>
              <w:spacing w:before="60" w:after="60"/>
              <w:rPr>
                <w:rFonts w:asciiTheme="minorHAnsi" w:eastAsia="Times New Roman" w:hAnsiTheme="minorHAnsi" w:cstheme="minorHAnsi"/>
                <w:sz w:val="22"/>
                <w:szCs w:val="22"/>
                <w:lang w:val="en-US"/>
              </w:rPr>
            </w:pPr>
            <w:r w:rsidRPr="00A16203">
              <w:rPr>
                <w:rFonts w:asciiTheme="minorHAnsi" w:eastAsia="Times New Roman" w:hAnsiTheme="minorHAnsi" w:cstheme="minorHAnsi"/>
                <w:sz w:val="22"/>
                <w:szCs w:val="22"/>
                <w:lang w:val="en-US"/>
              </w:rPr>
              <w:t>GEF Strategic Objective and Program</w:t>
            </w:r>
            <w:r w:rsidR="00E11ACE" w:rsidRPr="00A16203">
              <w:rPr>
                <w:rFonts w:asciiTheme="minorHAnsi" w:eastAsia="Times New Roman" w:hAnsiTheme="minorHAnsi" w:cstheme="minorHAnsi"/>
                <w:sz w:val="22"/>
                <w:szCs w:val="22"/>
                <w:lang w:val="en-US"/>
              </w:rPr>
              <w:t>:</w:t>
            </w:r>
          </w:p>
        </w:tc>
        <w:tc>
          <w:tcPr>
            <w:tcW w:w="3154" w:type="pct"/>
            <w:gridSpan w:val="2"/>
          </w:tcPr>
          <w:p w14:paraId="0D0E944C" w14:textId="0D2904F1" w:rsidR="00A16203" w:rsidRPr="00A16203" w:rsidRDefault="00A16203" w:rsidP="00A16203">
            <w:pPr>
              <w:autoSpaceDE w:val="0"/>
              <w:autoSpaceDN w:val="0"/>
              <w:adjustRightInd w:val="0"/>
              <w:spacing w:before="60" w:after="60"/>
              <w:rPr>
                <w:rFonts w:asciiTheme="minorHAnsi" w:hAnsiTheme="minorHAnsi" w:cstheme="minorHAnsi"/>
                <w:color w:val="000000"/>
                <w:sz w:val="22"/>
                <w:szCs w:val="22"/>
              </w:rPr>
            </w:pPr>
            <w:r w:rsidRPr="00A16203">
              <w:rPr>
                <w:rFonts w:asciiTheme="minorHAnsi" w:hAnsiTheme="minorHAnsi" w:cstheme="minorHAnsi"/>
                <w:color w:val="000000"/>
                <w:sz w:val="22"/>
                <w:szCs w:val="22"/>
              </w:rPr>
              <w:t xml:space="preserve">Climate Change Objective 2: Promote market transformation for energy efficiency in industry and the building sector </w:t>
            </w:r>
          </w:p>
        </w:tc>
      </w:tr>
      <w:tr w:rsidR="00A16203" w:rsidRPr="00CC6B3B" w14:paraId="49D7ED65" w14:textId="77777777" w:rsidTr="002E08D2">
        <w:trPr>
          <w:trHeight w:val="113"/>
        </w:trPr>
        <w:tc>
          <w:tcPr>
            <w:tcW w:w="1846" w:type="pct"/>
          </w:tcPr>
          <w:p w14:paraId="66B176A7" w14:textId="7CBA2476" w:rsidR="00A16203" w:rsidRPr="00CC6B3B" w:rsidRDefault="00A16203" w:rsidP="00A16203">
            <w:pPr>
              <w:spacing w:before="60" w:after="60"/>
              <w:rPr>
                <w:rFonts w:asciiTheme="minorHAnsi" w:hAnsiTheme="minorHAnsi" w:cstheme="minorHAnsi"/>
                <w:color w:val="000000"/>
                <w:sz w:val="22"/>
                <w:szCs w:val="22"/>
              </w:rPr>
            </w:pPr>
            <w:r w:rsidRPr="00A16203">
              <w:rPr>
                <w:rFonts w:asciiTheme="minorHAnsi" w:hAnsiTheme="minorHAnsi" w:cstheme="minorHAnsi"/>
                <w:color w:val="000000"/>
                <w:sz w:val="22"/>
                <w:szCs w:val="22"/>
              </w:rPr>
              <w:t xml:space="preserve">Executing Entity/Implementing Partner: </w:t>
            </w:r>
          </w:p>
        </w:tc>
        <w:tc>
          <w:tcPr>
            <w:tcW w:w="3154" w:type="pct"/>
            <w:gridSpan w:val="2"/>
          </w:tcPr>
          <w:p w14:paraId="4121D43D" w14:textId="19E8B0F3" w:rsidR="00A16203" w:rsidRPr="00A16203" w:rsidRDefault="00A16203" w:rsidP="00A16203">
            <w:pPr>
              <w:autoSpaceDE w:val="0"/>
              <w:autoSpaceDN w:val="0"/>
              <w:adjustRightInd w:val="0"/>
              <w:spacing w:before="60" w:after="60"/>
              <w:rPr>
                <w:rFonts w:asciiTheme="minorHAnsi" w:hAnsiTheme="minorHAnsi" w:cstheme="minorHAnsi"/>
                <w:color w:val="000000"/>
                <w:sz w:val="22"/>
                <w:szCs w:val="22"/>
              </w:rPr>
            </w:pPr>
            <w:r w:rsidRPr="00A16203">
              <w:rPr>
                <w:rFonts w:asciiTheme="minorHAnsi" w:hAnsiTheme="minorHAnsi" w:cstheme="minorHAnsi"/>
                <w:color w:val="000000"/>
                <w:sz w:val="22"/>
                <w:szCs w:val="22"/>
              </w:rPr>
              <w:t>Ministry of Environment / Ministry of Economy</w:t>
            </w:r>
          </w:p>
        </w:tc>
      </w:tr>
      <w:tr w:rsidR="00A16203" w:rsidRPr="00CC6B3B" w14:paraId="45B4C0AA" w14:textId="77777777" w:rsidTr="002E08D2">
        <w:trPr>
          <w:trHeight w:val="314"/>
        </w:trPr>
        <w:tc>
          <w:tcPr>
            <w:tcW w:w="1846" w:type="pct"/>
            <w:vAlign w:val="center"/>
          </w:tcPr>
          <w:p w14:paraId="1573DBFD" w14:textId="6B405472" w:rsidR="00A16203" w:rsidRPr="00CC6B3B" w:rsidRDefault="00A16203" w:rsidP="00A16203">
            <w:pPr>
              <w:spacing w:before="60" w:after="60"/>
              <w:rPr>
                <w:rFonts w:asciiTheme="minorHAnsi" w:hAnsiTheme="minorHAnsi" w:cstheme="minorHAnsi"/>
                <w:color w:val="000000"/>
                <w:sz w:val="22"/>
                <w:szCs w:val="22"/>
              </w:rPr>
            </w:pPr>
            <w:r w:rsidRPr="00CC6B3B">
              <w:rPr>
                <w:rFonts w:asciiTheme="minorHAnsi" w:hAnsiTheme="minorHAnsi" w:cstheme="minorHAnsi"/>
                <w:sz w:val="22"/>
                <w:szCs w:val="22"/>
              </w:rPr>
              <w:t>Other project partners</w:t>
            </w:r>
          </w:p>
        </w:tc>
        <w:tc>
          <w:tcPr>
            <w:tcW w:w="3154" w:type="pct"/>
            <w:gridSpan w:val="2"/>
          </w:tcPr>
          <w:p w14:paraId="7BAB16C8" w14:textId="77777777" w:rsidR="00A16203" w:rsidRPr="00A16203" w:rsidRDefault="00A16203" w:rsidP="00666498">
            <w:pPr>
              <w:pStyle w:val="ListParagraph"/>
              <w:numPr>
                <w:ilvl w:val="0"/>
                <w:numId w:val="31"/>
              </w:numPr>
              <w:tabs>
                <w:tab w:val="right" w:pos="0"/>
              </w:tabs>
              <w:spacing w:after="120"/>
              <w:rPr>
                <w:rFonts w:asciiTheme="minorHAnsi" w:hAnsiTheme="minorHAnsi" w:cstheme="minorHAnsi"/>
                <w:color w:val="000000"/>
                <w:sz w:val="22"/>
                <w:szCs w:val="22"/>
              </w:rPr>
            </w:pPr>
            <w:r w:rsidRPr="00A16203">
              <w:rPr>
                <w:rFonts w:asciiTheme="minorHAnsi" w:hAnsiTheme="minorHAnsi" w:cstheme="minorHAnsi"/>
                <w:color w:val="000000"/>
                <w:sz w:val="22"/>
                <w:szCs w:val="22"/>
              </w:rPr>
              <w:t>City of Chisinau</w:t>
            </w:r>
          </w:p>
          <w:p w14:paraId="6D95F582" w14:textId="2BE6F689" w:rsidR="00A16203" w:rsidRPr="00A16203" w:rsidRDefault="00A16203" w:rsidP="00666498">
            <w:pPr>
              <w:pStyle w:val="ListParagraph"/>
              <w:numPr>
                <w:ilvl w:val="0"/>
                <w:numId w:val="31"/>
              </w:numPr>
              <w:tabs>
                <w:tab w:val="right" w:pos="0"/>
              </w:tabs>
              <w:spacing w:after="120"/>
              <w:rPr>
                <w:rFonts w:asciiTheme="minorHAnsi" w:hAnsiTheme="minorHAnsi" w:cstheme="minorHAnsi"/>
                <w:color w:val="000000"/>
                <w:sz w:val="22"/>
                <w:szCs w:val="22"/>
              </w:rPr>
            </w:pPr>
            <w:r w:rsidRPr="00A16203">
              <w:rPr>
                <w:rFonts w:asciiTheme="minorHAnsi" w:hAnsiTheme="minorHAnsi" w:cstheme="minorHAnsi"/>
                <w:color w:val="000000"/>
                <w:sz w:val="22"/>
                <w:szCs w:val="22"/>
              </w:rPr>
              <w:t>Energy Efficiency Fund</w:t>
            </w:r>
            <w:r>
              <w:rPr>
                <w:rFonts w:asciiTheme="minorHAnsi" w:hAnsiTheme="minorHAnsi" w:cstheme="minorHAnsi"/>
                <w:color w:val="000000"/>
                <w:sz w:val="22"/>
                <w:szCs w:val="22"/>
              </w:rPr>
              <w:t xml:space="preserve"> (EEF)</w:t>
            </w:r>
          </w:p>
          <w:p w14:paraId="18CB2E1D" w14:textId="2CF869FF" w:rsidR="00A16203" w:rsidRPr="00A16203" w:rsidRDefault="00A16203" w:rsidP="00666498">
            <w:pPr>
              <w:pStyle w:val="ListParagraph"/>
              <w:numPr>
                <w:ilvl w:val="0"/>
                <w:numId w:val="31"/>
              </w:numPr>
              <w:tabs>
                <w:tab w:val="right" w:pos="0"/>
              </w:tabs>
              <w:spacing w:before="60" w:after="60"/>
              <w:rPr>
                <w:rFonts w:asciiTheme="minorHAnsi" w:eastAsia="Arial Unicode MS" w:hAnsiTheme="minorHAnsi" w:cstheme="minorHAnsi"/>
                <w:sz w:val="22"/>
              </w:rPr>
            </w:pPr>
            <w:r w:rsidRPr="00A16203">
              <w:rPr>
                <w:rFonts w:asciiTheme="minorHAnsi" w:hAnsiTheme="minorHAnsi" w:cstheme="minorHAnsi"/>
                <w:color w:val="000000"/>
                <w:sz w:val="22"/>
                <w:szCs w:val="22"/>
              </w:rPr>
              <w:t>Energy Efficiency Agency</w:t>
            </w:r>
          </w:p>
        </w:tc>
      </w:tr>
      <w:tr w:rsidR="00A16203" w:rsidRPr="00CC6B3B" w14:paraId="3B62BA02" w14:textId="77777777" w:rsidTr="002D6E1E">
        <w:tc>
          <w:tcPr>
            <w:tcW w:w="1846" w:type="pct"/>
          </w:tcPr>
          <w:p w14:paraId="42500117" w14:textId="2A5375EA" w:rsidR="00A16203" w:rsidRPr="00CC6B3B" w:rsidRDefault="00A16203" w:rsidP="00A16203">
            <w:pPr>
              <w:tabs>
                <w:tab w:val="left" w:pos="2160"/>
              </w:tabs>
              <w:spacing w:before="60" w:after="60" w:line="276" w:lineRule="auto"/>
              <w:rPr>
                <w:rFonts w:asciiTheme="minorHAnsi" w:hAnsiTheme="minorHAnsi" w:cstheme="minorHAnsi"/>
                <w:szCs w:val="36"/>
              </w:rPr>
            </w:pPr>
          </w:p>
        </w:tc>
        <w:tc>
          <w:tcPr>
            <w:tcW w:w="592" w:type="pct"/>
          </w:tcPr>
          <w:p w14:paraId="5DD53C26" w14:textId="2A1FA915" w:rsidR="00A16203" w:rsidRPr="00CC6B3B" w:rsidRDefault="00A16203" w:rsidP="00A16203">
            <w:pPr>
              <w:spacing w:before="60" w:after="60" w:line="276" w:lineRule="auto"/>
              <w:rPr>
                <w:rFonts w:asciiTheme="minorHAnsi" w:hAnsiTheme="minorHAnsi" w:cstheme="minorHAnsi"/>
                <w:sz w:val="22"/>
                <w:szCs w:val="22"/>
              </w:rPr>
            </w:pPr>
            <w:r w:rsidRPr="00CC6B3B">
              <w:rPr>
                <w:rFonts w:asciiTheme="minorHAnsi" w:hAnsiTheme="minorHAnsi" w:cstheme="minorHAnsi"/>
                <w:i/>
                <w:color w:val="000000"/>
                <w:sz w:val="22"/>
                <w:szCs w:val="20"/>
              </w:rPr>
              <w:t>at endorsement (Million US$)</w:t>
            </w:r>
          </w:p>
        </w:tc>
        <w:tc>
          <w:tcPr>
            <w:tcW w:w="2562" w:type="pct"/>
          </w:tcPr>
          <w:p w14:paraId="1246A633" w14:textId="1BA65543" w:rsidR="00A16203" w:rsidRPr="00CC6B3B" w:rsidRDefault="00A16203" w:rsidP="00A16203">
            <w:pPr>
              <w:spacing w:before="60" w:after="60" w:line="276" w:lineRule="auto"/>
              <w:rPr>
                <w:rFonts w:asciiTheme="minorHAnsi" w:hAnsiTheme="minorHAnsi" w:cstheme="minorHAnsi"/>
                <w:sz w:val="22"/>
                <w:szCs w:val="22"/>
              </w:rPr>
            </w:pPr>
            <w:r w:rsidRPr="00CC6B3B">
              <w:rPr>
                <w:rFonts w:asciiTheme="minorHAnsi" w:hAnsiTheme="minorHAnsi" w:cstheme="minorHAnsi"/>
                <w:i/>
                <w:color w:val="000000"/>
                <w:sz w:val="22"/>
                <w:szCs w:val="20"/>
              </w:rPr>
              <w:t>at completion (Million US$)</w:t>
            </w:r>
          </w:p>
        </w:tc>
      </w:tr>
      <w:tr w:rsidR="00A16203" w:rsidRPr="00CC6B3B" w14:paraId="372CA089" w14:textId="77777777" w:rsidTr="002D6E1E">
        <w:tc>
          <w:tcPr>
            <w:tcW w:w="1846" w:type="pct"/>
          </w:tcPr>
          <w:p w14:paraId="77A40852" w14:textId="5EDF52D2" w:rsidR="00A16203" w:rsidRPr="00CC6B3B" w:rsidRDefault="00A16203" w:rsidP="00A16203">
            <w:pPr>
              <w:spacing w:before="60" w:after="60" w:line="276" w:lineRule="auto"/>
              <w:rPr>
                <w:rFonts w:asciiTheme="minorHAnsi" w:hAnsiTheme="minorHAnsi" w:cstheme="minorHAnsi"/>
                <w:kern w:val="24"/>
                <w:sz w:val="22"/>
                <w:szCs w:val="40"/>
              </w:rPr>
            </w:pPr>
            <w:r w:rsidRPr="00CC6B3B">
              <w:rPr>
                <w:rFonts w:asciiTheme="minorHAnsi" w:hAnsiTheme="minorHAnsi" w:cstheme="minorHAnsi"/>
                <w:kern w:val="24"/>
                <w:sz w:val="22"/>
                <w:szCs w:val="40"/>
              </w:rPr>
              <w:t>GEF financing:</w:t>
            </w:r>
          </w:p>
        </w:tc>
        <w:tc>
          <w:tcPr>
            <w:tcW w:w="592" w:type="pct"/>
          </w:tcPr>
          <w:p w14:paraId="736700C2" w14:textId="560BBC8A" w:rsidR="00A16203" w:rsidRPr="0046424E" w:rsidRDefault="00A16203" w:rsidP="00A16203">
            <w:pPr>
              <w:spacing w:before="60" w:after="60" w:line="276" w:lineRule="auto"/>
              <w:rPr>
                <w:rFonts w:asciiTheme="minorHAnsi" w:eastAsia="Arial Unicode MS" w:hAnsiTheme="minorHAnsi" w:cstheme="minorHAnsi"/>
                <w:sz w:val="22"/>
                <w:szCs w:val="22"/>
              </w:rPr>
            </w:pPr>
            <w:r>
              <w:rPr>
                <w:rFonts w:asciiTheme="minorHAnsi" w:eastAsia="Arial Unicode MS" w:hAnsiTheme="minorHAnsi" w:cstheme="minorHAnsi"/>
                <w:sz w:val="22"/>
                <w:szCs w:val="22"/>
              </w:rPr>
              <w:t>1</w:t>
            </w:r>
            <w:r w:rsidRPr="00CC6B3B">
              <w:rPr>
                <w:rFonts w:asciiTheme="minorHAnsi" w:eastAsia="Arial Unicode MS" w:hAnsiTheme="minorHAnsi" w:cstheme="minorHAnsi"/>
                <w:sz w:val="22"/>
                <w:szCs w:val="22"/>
              </w:rPr>
              <w:t>.</w:t>
            </w:r>
            <w:r>
              <w:rPr>
                <w:rFonts w:asciiTheme="minorHAnsi" w:eastAsia="Arial Unicode MS" w:hAnsiTheme="minorHAnsi" w:cstheme="minorHAnsi"/>
                <w:sz w:val="22"/>
                <w:szCs w:val="22"/>
              </w:rPr>
              <w:t>300</w:t>
            </w:r>
          </w:p>
        </w:tc>
        <w:tc>
          <w:tcPr>
            <w:tcW w:w="2562" w:type="pct"/>
          </w:tcPr>
          <w:p w14:paraId="6AE03A62" w14:textId="660BB10C" w:rsidR="00A16203" w:rsidRPr="002E08D2" w:rsidRDefault="002E08D2" w:rsidP="00A16203">
            <w:pPr>
              <w:spacing w:before="60" w:after="60" w:line="276" w:lineRule="auto"/>
              <w:rPr>
                <w:rFonts w:asciiTheme="minorHAnsi" w:eastAsia="Arial Unicode MS" w:hAnsiTheme="minorHAnsi" w:cstheme="minorHAnsi"/>
                <w:sz w:val="22"/>
                <w:szCs w:val="22"/>
              </w:rPr>
            </w:pPr>
            <w:r w:rsidRPr="002E08D2">
              <w:rPr>
                <w:rFonts w:asciiTheme="minorHAnsi" w:eastAsia="Arial Unicode MS" w:hAnsiTheme="minorHAnsi" w:cstheme="minorHAnsi"/>
                <w:sz w:val="22"/>
                <w:szCs w:val="22"/>
              </w:rPr>
              <w:t>0.377</w:t>
            </w:r>
            <w:r w:rsidR="00236B89" w:rsidRPr="002E08D2">
              <w:rPr>
                <w:rFonts w:asciiTheme="minorHAnsi" w:eastAsia="Arial Unicode MS" w:hAnsiTheme="minorHAnsi" w:cstheme="minorHAnsi"/>
                <w:sz w:val="22"/>
                <w:szCs w:val="22"/>
              </w:rPr>
              <w:t xml:space="preserve"> </w:t>
            </w:r>
          </w:p>
        </w:tc>
      </w:tr>
      <w:tr w:rsidR="00A16203" w:rsidRPr="00CC6B3B" w14:paraId="30C60DF2" w14:textId="77777777" w:rsidTr="002D6E1E">
        <w:tc>
          <w:tcPr>
            <w:tcW w:w="1846" w:type="pct"/>
          </w:tcPr>
          <w:p w14:paraId="2ACA90CB" w14:textId="5707CA7E" w:rsidR="00A16203" w:rsidRPr="00CC6B3B" w:rsidRDefault="00A16203" w:rsidP="00A16203">
            <w:pPr>
              <w:spacing w:before="60" w:after="60" w:line="276" w:lineRule="auto"/>
              <w:rPr>
                <w:rFonts w:asciiTheme="minorHAnsi" w:hAnsiTheme="minorHAnsi" w:cstheme="minorHAnsi"/>
                <w:kern w:val="24"/>
                <w:sz w:val="22"/>
                <w:szCs w:val="40"/>
              </w:rPr>
            </w:pPr>
            <w:r>
              <w:rPr>
                <w:rFonts w:asciiTheme="minorHAnsi" w:hAnsiTheme="minorHAnsi" w:cstheme="minorHAnsi"/>
                <w:kern w:val="24"/>
                <w:sz w:val="22"/>
                <w:szCs w:val="40"/>
              </w:rPr>
              <w:t>UNDP financing</w:t>
            </w:r>
            <w:r w:rsidR="00B34E7B">
              <w:rPr>
                <w:rFonts w:asciiTheme="minorHAnsi" w:hAnsiTheme="minorHAnsi" w:cstheme="minorHAnsi"/>
                <w:kern w:val="24"/>
                <w:sz w:val="22"/>
                <w:szCs w:val="40"/>
              </w:rPr>
              <w:t xml:space="preserve"> (cash)</w:t>
            </w:r>
            <w:r>
              <w:rPr>
                <w:rFonts w:asciiTheme="minorHAnsi" w:hAnsiTheme="minorHAnsi" w:cstheme="minorHAnsi"/>
                <w:kern w:val="24"/>
                <w:sz w:val="22"/>
                <w:szCs w:val="40"/>
              </w:rPr>
              <w:t>:</w:t>
            </w:r>
          </w:p>
        </w:tc>
        <w:tc>
          <w:tcPr>
            <w:tcW w:w="592" w:type="pct"/>
          </w:tcPr>
          <w:p w14:paraId="38219403" w14:textId="051DC190" w:rsidR="00A16203" w:rsidRDefault="00A16203" w:rsidP="00A16203">
            <w:pPr>
              <w:spacing w:before="60" w:after="60" w:line="276" w:lineRule="auto"/>
              <w:rPr>
                <w:rFonts w:asciiTheme="minorHAnsi" w:eastAsia="Arial Unicode MS" w:hAnsiTheme="minorHAnsi" w:cstheme="minorHAnsi"/>
                <w:sz w:val="22"/>
                <w:szCs w:val="22"/>
              </w:rPr>
            </w:pPr>
            <w:r>
              <w:rPr>
                <w:rFonts w:asciiTheme="minorHAnsi" w:eastAsia="Arial Unicode MS" w:hAnsiTheme="minorHAnsi" w:cstheme="minorHAnsi"/>
                <w:sz w:val="22"/>
                <w:szCs w:val="22"/>
              </w:rPr>
              <w:t>0.150</w:t>
            </w:r>
          </w:p>
        </w:tc>
        <w:tc>
          <w:tcPr>
            <w:tcW w:w="2562" w:type="pct"/>
          </w:tcPr>
          <w:p w14:paraId="7B380FE0" w14:textId="6994155D" w:rsidR="00A16203" w:rsidRPr="002E08D2" w:rsidRDefault="00A16203" w:rsidP="00A16203">
            <w:pPr>
              <w:spacing w:before="60" w:after="60" w:line="276" w:lineRule="auto"/>
              <w:rPr>
                <w:rFonts w:asciiTheme="minorHAnsi" w:eastAsia="Arial Unicode MS" w:hAnsiTheme="minorHAnsi" w:cstheme="minorHAnsi"/>
                <w:sz w:val="22"/>
                <w:szCs w:val="22"/>
              </w:rPr>
            </w:pPr>
            <w:r w:rsidRPr="002E08D2">
              <w:rPr>
                <w:rFonts w:asciiTheme="minorHAnsi" w:eastAsia="Arial Unicode MS" w:hAnsiTheme="minorHAnsi" w:cstheme="minorHAnsi"/>
                <w:sz w:val="22"/>
                <w:szCs w:val="22"/>
              </w:rPr>
              <w:t>0.1</w:t>
            </w:r>
            <w:r w:rsidR="002E08D2" w:rsidRPr="002E08D2">
              <w:rPr>
                <w:rFonts w:asciiTheme="minorHAnsi" w:eastAsia="Arial Unicode MS" w:hAnsiTheme="minorHAnsi" w:cstheme="minorHAnsi"/>
                <w:sz w:val="22"/>
                <w:szCs w:val="22"/>
              </w:rPr>
              <w:t>17</w:t>
            </w:r>
          </w:p>
        </w:tc>
      </w:tr>
      <w:tr w:rsidR="00A16203" w:rsidRPr="00CC6B3B" w14:paraId="4D6775A0" w14:textId="77777777" w:rsidTr="002D6E1E">
        <w:tc>
          <w:tcPr>
            <w:tcW w:w="1846" w:type="pct"/>
          </w:tcPr>
          <w:p w14:paraId="7C2B447C" w14:textId="492BDAE9" w:rsidR="00A16203" w:rsidRPr="00CC6B3B" w:rsidRDefault="00A16203" w:rsidP="00A16203">
            <w:pPr>
              <w:spacing w:before="60" w:after="60" w:line="276" w:lineRule="auto"/>
              <w:rPr>
                <w:rFonts w:asciiTheme="minorHAnsi" w:hAnsiTheme="minorHAnsi" w:cstheme="minorHAnsi"/>
                <w:kern w:val="24"/>
                <w:sz w:val="22"/>
                <w:szCs w:val="40"/>
              </w:rPr>
            </w:pPr>
            <w:r w:rsidRPr="00B34E7B">
              <w:rPr>
                <w:rFonts w:asciiTheme="minorHAnsi" w:hAnsiTheme="minorHAnsi" w:cstheme="minorHAnsi"/>
                <w:kern w:val="24"/>
                <w:sz w:val="22"/>
                <w:szCs w:val="40"/>
              </w:rPr>
              <w:t>IA/EA (in kind):</w:t>
            </w:r>
          </w:p>
        </w:tc>
        <w:tc>
          <w:tcPr>
            <w:tcW w:w="592" w:type="pct"/>
            <w:vAlign w:val="center"/>
          </w:tcPr>
          <w:p w14:paraId="2B54C64F" w14:textId="27246175" w:rsidR="00A16203" w:rsidRPr="00B34E7B" w:rsidRDefault="00A16203" w:rsidP="00A16203">
            <w:pPr>
              <w:spacing w:before="60" w:after="60" w:line="276" w:lineRule="auto"/>
              <w:rPr>
                <w:rFonts w:asciiTheme="minorHAnsi" w:hAnsiTheme="minorHAnsi" w:cstheme="minorHAnsi"/>
                <w:kern w:val="24"/>
                <w:sz w:val="22"/>
                <w:szCs w:val="40"/>
              </w:rPr>
            </w:pPr>
            <w:r w:rsidRPr="00B34E7B">
              <w:rPr>
                <w:rFonts w:asciiTheme="minorHAnsi" w:hAnsiTheme="minorHAnsi" w:cstheme="minorHAnsi"/>
                <w:kern w:val="24"/>
                <w:sz w:val="22"/>
                <w:szCs w:val="40"/>
              </w:rPr>
              <w:t>0.040</w:t>
            </w:r>
          </w:p>
        </w:tc>
        <w:tc>
          <w:tcPr>
            <w:tcW w:w="2562" w:type="pct"/>
          </w:tcPr>
          <w:p w14:paraId="22EF3240" w14:textId="39629454" w:rsidR="00A16203" w:rsidRPr="002E08D2" w:rsidRDefault="00A16203" w:rsidP="00A16203">
            <w:pPr>
              <w:spacing w:before="60" w:after="60" w:line="276" w:lineRule="auto"/>
              <w:rPr>
                <w:rFonts w:asciiTheme="minorHAnsi" w:hAnsiTheme="minorHAnsi" w:cstheme="minorHAnsi"/>
                <w:sz w:val="22"/>
                <w:szCs w:val="22"/>
              </w:rPr>
            </w:pPr>
            <w:r w:rsidRPr="002E08D2">
              <w:rPr>
                <w:rFonts w:asciiTheme="minorHAnsi" w:eastAsia="Arial Unicode MS" w:hAnsiTheme="minorHAnsi" w:cstheme="minorHAnsi"/>
                <w:sz w:val="22"/>
                <w:szCs w:val="20"/>
              </w:rPr>
              <w:t>0.040</w:t>
            </w:r>
            <w:r w:rsidR="00CC1C30" w:rsidRPr="002E08D2">
              <w:rPr>
                <w:rFonts w:asciiTheme="minorHAnsi" w:eastAsia="Arial Unicode MS" w:hAnsiTheme="minorHAnsi" w:cstheme="minorHAnsi"/>
                <w:sz w:val="22"/>
                <w:szCs w:val="20"/>
              </w:rPr>
              <w:t xml:space="preserve"> </w:t>
            </w:r>
          </w:p>
        </w:tc>
      </w:tr>
      <w:tr w:rsidR="00A16203" w:rsidRPr="00CC6B3B" w14:paraId="6A01C760" w14:textId="77777777" w:rsidTr="002D6E1E">
        <w:tc>
          <w:tcPr>
            <w:tcW w:w="1846" w:type="pct"/>
          </w:tcPr>
          <w:p w14:paraId="4955768A" w14:textId="275B4528" w:rsidR="00A16203" w:rsidRPr="00CC6B3B" w:rsidRDefault="00A16203" w:rsidP="00A16203">
            <w:pPr>
              <w:spacing w:before="60" w:after="60" w:line="276" w:lineRule="auto"/>
              <w:rPr>
                <w:rFonts w:asciiTheme="minorHAnsi" w:hAnsiTheme="minorHAnsi" w:cstheme="minorHAnsi"/>
                <w:kern w:val="24"/>
                <w:sz w:val="22"/>
                <w:szCs w:val="40"/>
              </w:rPr>
            </w:pPr>
            <w:r w:rsidRPr="00B34E7B">
              <w:rPr>
                <w:rFonts w:asciiTheme="minorHAnsi" w:hAnsiTheme="minorHAnsi" w:cstheme="minorHAnsi"/>
                <w:kern w:val="24"/>
                <w:sz w:val="22"/>
                <w:szCs w:val="40"/>
              </w:rPr>
              <w:t>Government EEF:</w:t>
            </w:r>
          </w:p>
        </w:tc>
        <w:tc>
          <w:tcPr>
            <w:tcW w:w="592" w:type="pct"/>
            <w:vAlign w:val="center"/>
          </w:tcPr>
          <w:p w14:paraId="6EB16C30" w14:textId="30FF6EF7" w:rsidR="00A16203" w:rsidRPr="00B34E7B" w:rsidRDefault="00A16203" w:rsidP="00A16203">
            <w:pPr>
              <w:spacing w:before="60" w:after="60" w:line="276" w:lineRule="auto"/>
              <w:rPr>
                <w:rFonts w:asciiTheme="minorHAnsi" w:hAnsiTheme="minorHAnsi" w:cstheme="minorHAnsi"/>
                <w:kern w:val="24"/>
                <w:sz w:val="22"/>
                <w:szCs w:val="40"/>
              </w:rPr>
            </w:pPr>
            <w:r w:rsidRPr="00B34E7B">
              <w:rPr>
                <w:rFonts w:asciiTheme="minorHAnsi" w:hAnsiTheme="minorHAnsi" w:cstheme="minorHAnsi"/>
                <w:kern w:val="24"/>
                <w:sz w:val="22"/>
                <w:szCs w:val="40"/>
              </w:rPr>
              <w:t>1.000</w:t>
            </w:r>
          </w:p>
        </w:tc>
        <w:tc>
          <w:tcPr>
            <w:tcW w:w="2562" w:type="pct"/>
          </w:tcPr>
          <w:p w14:paraId="27906866" w14:textId="32DB12EF" w:rsidR="00A16203" w:rsidRPr="002E08D2" w:rsidRDefault="00A16203" w:rsidP="00A16203">
            <w:pPr>
              <w:spacing w:before="60" w:after="60" w:line="276" w:lineRule="auto"/>
              <w:rPr>
                <w:rFonts w:asciiTheme="minorHAnsi" w:hAnsiTheme="minorHAnsi" w:cstheme="minorHAnsi"/>
                <w:sz w:val="22"/>
                <w:szCs w:val="22"/>
              </w:rPr>
            </w:pPr>
            <w:r w:rsidRPr="002E08D2">
              <w:rPr>
                <w:rFonts w:asciiTheme="minorHAnsi" w:hAnsiTheme="minorHAnsi" w:cstheme="minorHAnsi"/>
                <w:sz w:val="22"/>
                <w:szCs w:val="22"/>
              </w:rPr>
              <w:t>0.000</w:t>
            </w:r>
          </w:p>
        </w:tc>
      </w:tr>
      <w:tr w:rsidR="00A16203" w:rsidRPr="00CC6B3B" w14:paraId="480EEFA4" w14:textId="77777777" w:rsidTr="002D6E1E">
        <w:tc>
          <w:tcPr>
            <w:tcW w:w="1846" w:type="pct"/>
          </w:tcPr>
          <w:p w14:paraId="72B871C0" w14:textId="525A4CD1" w:rsidR="00A16203" w:rsidRPr="00CC6B3B" w:rsidRDefault="00A16203" w:rsidP="00A16203">
            <w:pPr>
              <w:spacing w:before="60" w:after="60" w:line="276" w:lineRule="auto"/>
              <w:rPr>
                <w:rFonts w:asciiTheme="minorHAnsi" w:hAnsiTheme="minorHAnsi" w:cstheme="minorHAnsi"/>
                <w:kern w:val="24"/>
                <w:sz w:val="22"/>
                <w:szCs w:val="40"/>
              </w:rPr>
            </w:pPr>
            <w:r w:rsidRPr="00A16203">
              <w:rPr>
                <w:rFonts w:asciiTheme="minorHAnsi" w:hAnsiTheme="minorHAnsi" w:cstheme="minorHAnsi"/>
                <w:kern w:val="24"/>
                <w:sz w:val="22"/>
                <w:szCs w:val="40"/>
              </w:rPr>
              <w:t>City of Chisinau</w:t>
            </w:r>
            <w:r w:rsidRPr="00B34E7B">
              <w:rPr>
                <w:rFonts w:asciiTheme="minorHAnsi" w:hAnsiTheme="minorHAnsi" w:cstheme="minorHAnsi"/>
                <w:kern w:val="24"/>
                <w:sz w:val="22"/>
                <w:szCs w:val="40"/>
              </w:rPr>
              <w:t>:</w:t>
            </w:r>
          </w:p>
        </w:tc>
        <w:tc>
          <w:tcPr>
            <w:tcW w:w="592" w:type="pct"/>
            <w:vAlign w:val="center"/>
          </w:tcPr>
          <w:p w14:paraId="28F0B55B" w14:textId="0822E73B" w:rsidR="00A16203" w:rsidRPr="00B34E7B" w:rsidRDefault="00A16203" w:rsidP="00A16203">
            <w:pPr>
              <w:spacing w:before="60" w:after="60" w:line="276" w:lineRule="auto"/>
              <w:rPr>
                <w:rFonts w:asciiTheme="minorHAnsi" w:hAnsiTheme="minorHAnsi" w:cstheme="minorHAnsi"/>
                <w:kern w:val="24"/>
                <w:sz w:val="22"/>
                <w:szCs w:val="40"/>
              </w:rPr>
            </w:pPr>
            <w:r w:rsidRPr="00B34E7B">
              <w:rPr>
                <w:rFonts w:asciiTheme="minorHAnsi" w:hAnsiTheme="minorHAnsi" w:cstheme="minorHAnsi"/>
                <w:kern w:val="24"/>
                <w:sz w:val="22"/>
                <w:szCs w:val="40"/>
              </w:rPr>
              <w:t>6.425</w:t>
            </w:r>
          </w:p>
        </w:tc>
        <w:tc>
          <w:tcPr>
            <w:tcW w:w="2562" w:type="pct"/>
          </w:tcPr>
          <w:p w14:paraId="356A3F66" w14:textId="24A71879" w:rsidR="00A16203" w:rsidRPr="002E08D2" w:rsidRDefault="00A16203" w:rsidP="00A16203">
            <w:pPr>
              <w:spacing w:before="60" w:after="60" w:line="276" w:lineRule="auto"/>
              <w:rPr>
                <w:rFonts w:asciiTheme="minorHAnsi" w:hAnsiTheme="minorHAnsi" w:cstheme="minorHAnsi"/>
                <w:sz w:val="22"/>
                <w:szCs w:val="22"/>
              </w:rPr>
            </w:pPr>
            <w:r w:rsidRPr="002E08D2">
              <w:rPr>
                <w:rFonts w:asciiTheme="minorHAnsi" w:hAnsiTheme="minorHAnsi" w:cstheme="minorHAnsi"/>
                <w:sz w:val="22"/>
                <w:szCs w:val="22"/>
              </w:rPr>
              <w:t xml:space="preserve">0.000 </w:t>
            </w:r>
          </w:p>
        </w:tc>
      </w:tr>
      <w:tr w:rsidR="00A16203" w:rsidRPr="00CC6B3B" w14:paraId="4BDB0B23" w14:textId="77777777" w:rsidTr="002D6E1E">
        <w:tc>
          <w:tcPr>
            <w:tcW w:w="1846" w:type="pct"/>
          </w:tcPr>
          <w:p w14:paraId="767D72C6" w14:textId="0F94273E" w:rsidR="00A16203" w:rsidRPr="00CC6B3B" w:rsidRDefault="00A16203" w:rsidP="00A16203">
            <w:pPr>
              <w:spacing w:before="60" w:after="60" w:line="276" w:lineRule="auto"/>
              <w:rPr>
                <w:rFonts w:asciiTheme="minorHAnsi" w:hAnsiTheme="minorHAnsi" w:cstheme="minorHAnsi"/>
                <w:kern w:val="24"/>
                <w:sz w:val="22"/>
                <w:szCs w:val="40"/>
              </w:rPr>
            </w:pPr>
            <w:r w:rsidRPr="00B34E7B">
              <w:rPr>
                <w:rFonts w:asciiTheme="minorHAnsi" w:hAnsiTheme="minorHAnsi" w:cstheme="minorHAnsi"/>
                <w:kern w:val="24"/>
                <w:sz w:val="22"/>
                <w:szCs w:val="40"/>
              </w:rPr>
              <w:t>Total co-financing:</w:t>
            </w:r>
          </w:p>
        </w:tc>
        <w:tc>
          <w:tcPr>
            <w:tcW w:w="592" w:type="pct"/>
            <w:vAlign w:val="center"/>
          </w:tcPr>
          <w:p w14:paraId="45A8FF21" w14:textId="6978FC4E" w:rsidR="00A16203" w:rsidRPr="00B34E7B" w:rsidRDefault="00A16203" w:rsidP="00A16203">
            <w:pPr>
              <w:spacing w:before="60" w:after="60" w:line="276" w:lineRule="auto"/>
              <w:rPr>
                <w:rFonts w:asciiTheme="minorHAnsi" w:hAnsiTheme="minorHAnsi" w:cstheme="minorHAnsi"/>
                <w:kern w:val="24"/>
                <w:sz w:val="22"/>
                <w:szCs w:val="40"/>
              </w:rPr>
            </w:pPr>
            <w:r w:rsidRPr="00B34E7B">
              <w:rPr>
                <w:rFonts w:asciiTheme="minorHAnsi" w:hAnsiTheme="minorHAnsi" w:cstheme="minorHAnsi"/>
                <w:kern w:val="24"/>
                <w:sz w:val="22"/>
                <w:szCs w:val="40"/>
              </w:rPr>
              <w:t>7.</w:t>
            </w:r>
            <w:r w:rsidR="00B34E7B">
              <w:rPr>
                <w:rFonts w:asciiTheme="minorHAnsi" w:hAnsiTheme="minorHAnsi" w:cstheme="minorHAnsi"/>
                <w:kern w:val="24"/>
                <w:sz w:val="22"/>
                <w:szCs w:val="40"/>
              </w:rPr>
              <w:t>615</w:t>
            </w:r>
          </w:p>
        </w:tc>
        <w:tc>
          <w:tcPr>
            <w:tcW w:w="2562" w:type="pct"/>
          </w:tcPr>
          <w:p w14:paraId="7F506FB9" w14:textId="5504C50F" w:rsidR="00A16203" w:rsidRPr="002E08D2" w:rsidRDefault="002E08D2" w:rsidP="00A16203">
            <w:pPr>
              <w:spacing w:before="60" w:after="60" w:line="276" w:lineRule="auto"/>
              <w:rPr>
                <w:rFonts w:asciiTheme="minorHAnsi" w:hAnsiTheme="minorHAnsi" w:cstheme="minorHAnsi"/>
                <w:sz w:val="22"/>
                <w:szCs w:val="22"/>
              </w:rPr>
            </w:pPr>
            <w:r w:rsidRPr="002E08D2">
              <w:rPr>
                <w:rFonts w:asciiTheme="minorHAnsi" w:hAnsiTheme="minorHAnsi" w:cstheme="minorHAnsi"/>
                <w:sz w:val="22"/>
                <w:szCs w:val="22"/>
              </w:rPr>
              <w:t>0.157</w:t>
            </w:r>
          </w:p>
        </w:tc>
      </w:tr>
      <w:tr w:rsidR="00A16203" w:rsidRPr="00CC6B3B" w14:paraId="6B792EE2" w14:textId="77777777" w:rsidTr="002D6E1E">
        <w:tc>
          <w:tcPr>
            <w:tcW w:w="1846" w:type="pct"/>
          </w:tcPr>
          <w:p w14:paraId="6D331470" w14:textId="57DD70C2" w:rsidR="00A16203" w:rsidRPr="00CC6B3B" w:rsidRDefault="00A16203" w:rsidP="00A16203">
            <w:pPr>
              <w:spacing w:before="60" w:after="60" w:line="276" w:lineRule="auto"/>
              <w:rPr>
                <w:rFonts w:asciiTheme="minorHAnsi" w:hAnsiTheme="minorHAnsi" w:cstheme="minorHAnsi"/>
                <w:color w:val="000000"/>
                <w:sz w:val="22"/>
                <w:szCs w:val="20"/>
              </w:rPr>
            </w:pPr>
            <w:r w:rsidRPr="00CC6B3B">
              <w:rPr>
                <w:rFonts w:asciiTheme="minorHAnsi" w:hAnsiTheme="minorHAnsi" w:cstheme="minorHAnsi"/>
                <w:color w:val="000000"/>
                <w:sz w:val="22"/>
                <w:szCs w:val="20"/>
              </w:rPr>
              <w:t>Total Project Cost:</w:t>
            </w:r>
          </w:p>
        </w:tc>
        <w:tc>
          <w:tcPr>
            <w:tcW w:w="592" w:type="pct"/>
            <w:vAlign w:val="center"/>
          </w:tcPr>
          <w:p w14:paraId="5BA40D7D" w14:textId="130EACFD" w:rsidR="00A16203" w:rsidRPr="00CC6B3B" w:rsidRDefault="00B34E7B" w:rsidP="00A16203">
            <w:pPr>
              <w:spacing w:before="60" w:after="60" w:line="276" w:lineRule="auto"/>
              <w:rPr>
                <w:rFonts w:asciiTheme="minorHAnsi" w:hAnsiTheme="minorHAnsi" w:cstheme="minorHAnsi"/>
                <w:sz w:val="22"/>
                <w:szCs w:val="20"/>
              </w:rPr>
            </w:pPr>
            <w:r>
              <w:rPr>
                <w:rFonts w:asciiTheme="minorHAnsi" w:hAnsiTheme="minorHAnsi" w:cstheme="minorHAnsi"/>
                <w:sz w:val="22"/>
                <w:szCs w:val="20"/>
              </w:rPr>
              <w:t>8</w:t>
            </w:r>
            <w:r w:rsidR="00A16203">
              <w:rPr>
                <w:rFonts w:asciiTheme="minorHAnsi" w:hAnsiTheme="minorHAnsi" w:cstheme="minorHAnsi"/>
                <w:sz w:val="22"/>
                <w:szCs w:val="20"/>
              </w:rPr>
              <w:t>.</w:t>
            </w:r>
            <w:r>
              <w:rPr>
                <w:rFonts w:asciiTheme="minorHAnsi" w:hAnsiTheme="minorHAnsi" w:cstheme="minorHAnsi"/>
                <w:sz w:val="22"/>
                <w:szCs w:val="20"/>
              </w:rPr>
              <w:t>915</w:t>
            </w:r>
          </w:p>
        </w:tc>
        <w:tc>
          <w:tcPr>
            <w:tcW w:w="2562" w:type="pct"/>
          </w:tcPr>
          <w:p w14:paraId="3FA6578A" w14:textId="3308B022" w:rsidR="00A16203" w:rsidRPr="002E08D2" w:rsidRDefault="002E08D2" w:rsidP="00A16203">
            <w:pPr>
              <w:spacing w:before="60" w:after="60" w:line="276" w:lineRule="auto"/>
              <w:rPr>
                <w:rFonts w:asciiTheme="minorHAnsi" w:hAnsiTheme="minorHAnsi" w:cstheme="minorHAnsi"/>
                <w:sz w:val="22"/>
                <w:szCs w:val="22"/>
              </w:rPr>
            </w:pPr>
            <w:r w:rsidRPr="002E08D2">
              <w:rPr>
                <w:rFonts w:asciiTheme="minorHAnsi" w:hAnsiTheme="minorHAnsi" w:cstheme="minorHAnsi"/>
                <w:sz w:val="22"/>
                <w:szCs w:val="22"/>
              </w:rPr>
              <w:t>0.534</w:t>
            </w:r>
          </w:p>
        </w:tc>
      </w:tr>
      <w:tr w:rsidR="00A16203" w:rsidRPr="00CC6B3B" w14:paraId="7512C013" w14:textId="77777777" w:rsidTr="002D6E1E">
        <w:tc>
          <w:tcPr>
            <w:tcW w:w="2438" w:type="pct"/>
            <w:gridSpan w:val="2"/>
          </w:tcPr>
          <w:p w14:paraId="1DBA72D0" w14:textId="5F8406E5" w:rsidR="00A16203" w:rsidRPr="00CC6B3B" w:rsidRDefault="00B34E7B" w:rsidP="00A16203">
            <w:pPr>
              <w:spacing w:before="60" w:after="60" w:line="276" w:lineRule="auto"/>
              <w:rPr>
                <w:rFonts w:asciiTheme="minorHAnsi" w:hAnsiTheme="minorHAnsi" w:cstheme="minorHAnsi"/>
                <w:sz w:val="22"/>
                <w:szCs w:val="22"/>
              </w:rPr>
            </w:pPr>
            <w:r>
              <w:rPr>
                <w:rFonts w:asciiTheme="minorHAnsi" w:hAnsiTheme="minorHAnsi" w:cstheme="minorHAnsi"/>
                <w:color w:val="000000"/>
                <w:sz w:val="22"/>
                <w:szCs w:val="20"/>
              </w:rPr>
              <w:t xml:space="preserve">Project </w:t>
            </w:r>
            <w:r w:rsidRPr="004D3EC4">
              <w:rPr>
                <w:rFonts w:asciiTheme="minorHAnsi" w:hAnsiTheme="minorHAnsi" w:cstheme="minorHAnsi"/>
                <w:sz w:val="22"/>
                <w:szCs w:val="22"/>
              </w:rPr>
              <w:t>Start Date</w:t>
            </w:r>
            <w:r w:rsidR="00A16203" w:rsidRPr="00CC6B3B">
              <w:rPr>
                <w:rFonts w:asciiTheme="minorHAnsi" w:hAnsiTheme="minorHAnsi" w:cstheme="minorHAnsi"/>
                <w:color w:val="000000"/>
                <w:sz w:val="22"/>
                <w:szCs w:val="20"/>
              </w:rPr>
              <w:t>:</w:t>
            </w:r>
          </w:p>
        </w:tc>
        <w:tc>
          <w:tcPr>
            <w:tcW w:w="2562" w:type="pct"/>
          </w:tcPr>
          <w:p w14:paraId="258B88FB" w14:textId="6649172C" w:rsidR="00A16203" w:rsidRPr="00CC6B3B" w:rsidRDefault="00B34E7B" w:rsidP="00A16203">
            <w:pPr>
              <w:spacing w:before="60" w:after="60" w:line="276" w:lineRule="auto"/>
              <w:rPr>
                <w:rFonts w:asciiTheme="minorHAnsi" w:hAnsiTheme="minorHAnsi" w:cstheme="minorHAnsi"/>
                <w:sz w:val="22"/>
                <w:szCs w:val="22"/>
              </w:rPr>
            </w:pPr>
            <w:r>
              <w:rPr>
                <w:rFonts w:asciiTheme="minorHAnsi" w:hAnsiTheme="minorHAnsi" w:cstheme="minorHAnsi"/>
                <w:sz w:val="22"/>
                <w:szCs w:val="18"/>
              </w:rPr>
              <w:t>28 November 2014</w:t>
            </w:r>
          </w:p>
        </w:tc>
      </w:tr>
      <w:tr w:rsidR="00B34E7B" w:rsidRPr="00CC6B3B" w14:paraId="2CA4DA74" w14:textId="77777777" w:rsidTr="002D6E1E">
        <w:tc>
          <w:tcPr>
            <w:tcW w:w="2438" w:type="pct"/>
            <w:gridSpan w:val="2"/>
          </w:tcPr>
          <w:p w14:paraId="5DE4E600" w14:textId="15D3EC91" w:rsidR="00B34E7B" w:rsidRDefault="00B34E7B" w:rsidP="00B34E7B">
            <w:pPr>
              <w:spacing w:before="60" w:after="60" w:line="276" w:lineRule="auto"/>
              <w:rPr>
                <w:rFonts w:asciiTheme="minorHAnsi" w:hAnsiTheme="minorHAnsi" w:cstheme="minorHAnsi"/>
                <w:color w:val="000000"/>
                <w:sz w:val="22"/>
                <w:szCs w:val="20"/>
              </w:rPr>
            </w:pPr>
            <w:r>
              <w:rPr>
                <w:rFonts w:ascii="CIDFont+F6" w:hAnsi="CIDFont+F6" w:cs="CIDFont+F6"/>
                <w:sz w:val="23"/>
                <w:szCs w:val="23"/>
              </w:rPr>
              <w:t>Inception workshop</w:t>
            </w:r>
          </w:p>
        </w:tc>
        <w:tc>
          <w:tcPr>
            <w:tcW w:w="2562" w:type="pct"/>
          </w:tcPr>
          <w:p w14:paraId="315889A2" w14:textId="7E2733BD" w:rsidR="00B34E7B" w:rsidRDefault="00B34E7B" w:rsidP="00B34E7B">
            <w:pPr>
              <w:spacing w:before="60" w:after="60" w:line="276" w:lineRule="auto"/>
              <w:rPr>
                <w:rFonts w:asciiTheme="minorHAnsi" w:hAnsiTheme="minorHAnsi" w:cstheme="minorHAnsi"/>
                <w:sz w:val="22"/>
                <w:szCs w:val="18"/>
              </w:rPr>
            </w:pPr>
            <w:r>
              <w:rPr>
                <w:rFonts w:ascii="CIDFont+F6" w:hAnsi="CIDFont+F6" w:cs="CIDFont+F6"/>
                <w:sz w:val="23"/>
                <w:szCs w:val="23"/>
              </w:rPr>
              <w:t>1 April 2015</w:t>
            </w:r>
          </w:p>
        </w:tc>
      </w:tr>
      <w:tr w:rsidR="00B34E7B" w:rsidRPr="00CC6B3B" w14:paraId="6E1561E6" w14:textId="77777777" w:rsidTr="002D6E1E">
        <w:tc>
          <w:tcPr>
            <w:tcW w:w="2438" w:type="pct"/>
            <w:gridSpan w:val="2"/>
          </w:tcPr>
          <w:p w14:paraId="370401A5" w14:textId="40F8DB49" w:rsidR="00B34E7B" w:rsidRDefault="00B34E7B" w:rsidP="00B34E7B">
            <w:pPr>
              <w:spacing w:before="60" w:after="60" w:line="276" w:lineRule="auto"/>
              <w:rPr>
                <w:rFonts w:asciiTheme="minorHAnsi" w:hAnsiTheme="minorHAnsi" w:cstheme="minorHAnsi"/>
                <w:color w:val="000000"/>
                <w:sz w:val="22"/>
                <w:szCs w:val="20"/>
              </w:rPr>
            </w:pPr>
            <w:r>
              <w:rPr>
                <w:rFonts w:ascii="CIDFont+F6" w:hAnsi="CIDFont+F6" w:cs="CIDFont+F6"/>
                <w:sz w:val="23"/>
                <w:szCs w:val="23"/>
              </w:rPr>
              <w:t>Mid Term Review</w:t>
            </w:r>
          </w:p>
        </w:tc>
        <w:tc>
          <w:tcPr>
            <w:tcW w:w="2562" w:type="pct"/>
          </w:tcPr>
          <w:p w14:paraId="2FBFD9DB" w14:textId="260162A7" w:rsidR="00B34E7B" w:rsidRDefault="00B34E7B" w:rsidP="00B34E7B">
            <w:pPr>
              <w:spacing w:before="60" w:after="60" w:line="276" w:lineRule="auto"/>
              <w:rPr>
                <w:rFonts w:asciiTheme="minorHAnsi" w:hAnsiTheme="minorHAnsi" w:cstheme="minorHAnsi"/>
                <w:sz w:val="22"/>
                <w:szCs w:val="18"/>
              </w:rPr>
            </w:pPr>
            <w:r>
              <w:rPr>
                <w:rFonts w:ascii="CIDFont+F6" w:hAnsi="CIDFont+F6" w:cs="CIDFont+F6"/>
                <w:sz w:val="23"/>
                <w:szCs w:val="23"/>
              </w:rPr>
              <w:t>February 2017</w:t>
            </w:r>
          </w:p>
        </w:tc>
      </w:tr>
      <w:tr w:rsidR="00B34E7B" w:rsidRPr="00CC6B3B" w14:paraId="00F728A8" w14:textId="77777777" w:rsidTr="002D6E1E">
        <w:tc>
          <w:tcPr>
            <w:tcW w:w="2438" w:type="pct"/>
            <w:gridSpan w:val="2"/>
          </w:tcPr>
          <w:p w14:paraId="533BB18E" w14:textId="7B880517" w:rsidR="00B34E7B" w:rsidRPr="00B34E7B" w:rsidRDefault="00B34E7B" w:rsidP="00B34E7B">
            <w:pPr>
              <w:spacing w:before="60" w:after="60" w:line="276" w:lineRule="auto"/>
              <w:rPr>
                <w:rFonts w:asciiTheme="minorHAnsi" w:hAnsiTheme="minorHAnsi" w:cstheme="minorHAnsi"/>
                <w:kern w:val="24"/>
                <w:sz w:val="22"/>
                <w:szCs w:val="40"/>
              </w:rPr>
            </w:pPr>
            <w:r w:rsidRPr="004D3EC4">
              <w:rPr>
                <w:rFonts w:asciiTheme="minorHAnsi" w:hAnsiTheme="minorHAnsi" w:cstheme="minorHAnsi"/>
                <w:sz w:val="22"/>
                <w:szCs w:val="22"/>
              </w:rPr>
              <w:t>Project End Date</w:t>
            </w:r>
            <w:r w:rsidRPr="00CC6B3B">
              <w:rPr>
                <w:rFonts w:asciiTheme="minorHAnsi" w:hAnsiTheme="minorHAnsi" w:cstheme="minorHAnsi"/>
                <w:color w:val="000000"/>
                <w:sz w:val="22"/>
                <w:szCs w:val="20"/>
              </w:rPr>
              <w:t>:</w:t>
            </w:r>
          </w:p>
        </w:tc>
        <w:tc>
          <w:tcPr>
            <w:tcW w:w="2562" w:type="pct"/>
          </w:tcPr>
          <w:p w14:paraId="341767D5" w14:textId="0DD3A0CD" w:rsidR="00B34E7B" w:rsidRPr="00CC6B3B" w:rsidRDefault="00B34E7B" w:rsidP="00B34E7B">
            <w:pPr>
              <w:tabs>
                <w:tab w:val="right" w:pos="0"/>
              </w:tabs>
              <w:spacing w:before="60" w:after="60"/>
              <w:rPr>
                <w:rFonts w:asciiTheme="minorHAnsi" w:hAnsiTheme="minorHAnsi" w:cstheme="minorHAnsi"/>
                <w:sz w:val="22"/>
                <w:szCs w:val="22"/>
              </w:rPr>
            </w:pPr>
            <w:r w:rsidRPr="000E5D01">
              <w:rPr>
                <w:rFonts w:asciiTheme="minorHAnsi" w:hAnsiTheme="minorHAnsi" w:cstheme="minorHAnsi"/>
                <w:sz w:val="22"/>
                <w:szCs w:val="22"/>
              </w:rPr>
              <w:t>28 November 2018</w:t>
            </w:r>
          </w:p>
        </w:tc>
      </w:tr>
    </w:tbl>
    <w:p w14:paraId="749CEA97" w14:textId="4ECB4309" w:rsidR="002E08D2" w:rsidRPr="002E08D2" w:rsidRDefault="002E08D2" w:rsidP="002E08D2">
      <w:pPr>
        <w:shd w:val="clear" w:color="auto" w:fill="FFFFFF"/>
        <w:rPr>
          <w:rFonts w:ascii="Arial" w:hAnsi="Arial" w:cs="Arial"/>
          <w:color w:val="222222"/>
        </w:rPr>
      </w:pPr>
    </w:p>
    <w:p w14:paraId="1321F1E1" w14:textId="77777777" w:rsidR="007434C2" w:rsidRDefault="007434C2" w:rsidP="006810BF">
      <w:pPr>
        <w:pStyle w:val="Heading2"/>
        <w:rPr>
          <w:rFonts w:asciiTheme="minorHAnsi" w:eastAsiaTheme="minorHAnsi" w:hAnsiTheme="minorHAnsi" w:cstheme="minorHAnsi"/>
        </w:rPr>
      </w:pPr>
    </w:p>
    <w:p w14:paraId="05D228E4" w14:textId="2C7B596A" w:rsidR="00E76EBB" w:rsidRDefault="00163860" w:rsidP="007434C2">
      <w:pPr>
        <w:pStyle w:val="Heading2"/>
        <w:spacing w:before="0"/>
        <w:rPr>
          <w:rFonts w:asciiTheme="minorHAnsi" w:eastAsiaTheme="minorHAnsi" w:hAnsiTheme="minorHAnsi" w:cstheme="minorHAnsi"/>
        </w:rPr>
      </w:pPr>
      <w:bookmarkStart w:id="7" w:name="_Toc533415331"/>
      <w:r w:rsidRPr="00CC6B3B">
        <w:rPr>
          <w:rFonts w:asciiTheme="minorHAnsi" w:eastAsiaTheme="minorHAnsi" w:hAnsiTheme="minorHAnsi" w:cstheme="minorHAnsi"/>
        </w:rPr>
        <w:t xml:space="preserve">Project Description </w:t>
      </w:r>
      <w:r w:rsidR="003F0A0F" w:rsidRPr="00CC6B3B">
        <w:rPr>
          <w:rFonts w:asciiTheme="minorHAnsi" w:eastAsiaTheme="minorHAnsi" w:hAnsiTheme="minorHAnsi" w:cstheme="minorHAnsi"/>
        </w:rPr>
        <w:t>(brief)</w:t>
      </w:r>
      <w:bookmarkEnd w:id="7"/>
    </w:p>
    <w:p w14:paraId="559A8E93" w14:textId="09CA4DBA" w:rsidR="002C27F7" w:rsidRPr="002C27F7" w:rsidRDefault="0089521B" w:rsidP="002C27F7">
      <w:pPr>
        <w:tabs>
          <w:tab w:val="left" w:pos="-720"/>
        </w:tabs>
        <w:spacing w:before="120" w:after="120" w:line="259" w:lineRule="auto"/>
        <w:jc w:val="both"/>
        <w:rPr>
          <w:rFonts w:asciiTheme="minorHAnsi" w:hAnsiTheme="minorHAnsi" w:cstheme="minorHAnsi"/>
          <w:sz w:val="22"/>
          <w:szCs w:val="22"/>
        </w:rPr>
      </w:pPr>
      <w:r w:rsidRPr="002C27F7">
        <w:rPr>
          <w:rFonts w:asciiTheme="minorHAnsi" w:eastAsiaTheme="minorHAnsi" w:hAnsiTheme="minorHAnsi"/>
          <w:sz w:val="22"/>
          <w:szCs w:val="22"/>
        </w:rPr>
        <w:t>The UNDP-supported GEF-financed project “</w:t>
      </w:r>
      <w:r w:rsidR="00BE3B26" w:rsidRPr="002C27F7">
        <w:rPr>
          <w:rFonts w:asciiTheme="minorHAnsi" w:hAnsiTheme="minorHAnsi" w:cstheme="minorHAnsi"/>
          <w:color w:val="000000"/>
          <w:sz w:val="22"/>
          <w:szCs w:val="22"/>
        </w:rPr>
        <w:t>ESCO Moldova- Transforming the market for urban energy efficiency in Moldova by introducing Energy Service Companies</w:t>
      </w:r>
      <w:r w:rsidRPr="002C27F7">
        <w:rPr>
          <w:rFonts w:asciiTheme="minorHAnsi" w:eastAsiaTheme="minorHAnsi" w:hAnsiTheme="minorHAnsi"/>
          <w:sz w:val="22"/>
          <w:szCs w:val="22"/>
        </w:rPr>
        <w:t xml:space="preserve">” </w:t>
      </w:r>
      <w:r w:rsidR="00DD6F8B" w:rsidRPr="002C27F7">
        <w:rPr>
          <w:rFonts w:asciiTheme="minorHAnsi" w:eastAsiaTheme="minorHAnsi" w:hAnsiTheme="minorHAnsi"/>
          <w:sz w:val="22"/>
          <w:szCs w:val="22"/>
        </w:rPr>
        <w:t>(</w:t>
      </w:r>
      <w:r w:rsidR="00BE3B26" w:rsidRPr="002C27F7">
        <w:rPr>
          <w:rFonts w:asciiTheme="minorHAnsi" w:eastAsiaTheme="minorHAnsi" w:hAnsiTheme="minorHAnsi"/>
          <w:sz w:val="22"/>
          <w:szCs w:val="22"/>
        </w:rPr>
        <w:t>ESCO Moldova</w:t>
      </w:r>
      <w:r w:rsidR="00DD6F8B" w:rsidRPr="00CE5746">
        <w:rPr>
          <w:rFonts w:asciiTheme="minorHAnsi" w:eastAsiaTheme="minorHAnsi" w:hAnsiTheme="minorHAnsi"/>
          <w:sz w:val="22"/>
          <w:szCs w:val="22"/>
        </w:rPr>
        <w:t xml:space="preserve">) </w:t>
      </w:r>
      <w:r w:rsidRPr="00CE5746">
        <w:rPr>
          <w:rFonts w:asciiTheme="minorHAnsi" w:eastAsiaTheme="minorHAnsi" w:hAnsiTheme="minorHAnsi"/>
          <w:sz w:val="22"/>
          <w:szCs w:val="22"/>
        </w:rPr>
        <w:t xml:space="preserve">aims to </w:t>
      </w:r>
      <w:r w:rsidR="002C27F7" w:rsidRPr="00CE5746">
        <w:rPr>
          <w:rFonts w:asciiTheme="minorHAnsi" w:hAnsiTheme="minorHAnsi" w:cstheme="minorHAnsi"/>
          <w:sz w:val="22"/>
          <w:szCs w:val="22"/>
        </w:rPr>
        <w:t>support the conversion of existing energy service provider companies into ESCO and thereby facilitate the development of an ESCO market in Moldova.</w:t>
      </w:r>
      <w:r w:rsidR="002C27F7" w:rsidRPr="002C27F7">
        <w:rPr>
          <w:rFonts w:asciiTheme="minorHAnsi" w:hAnsiTheme="minorHAnsi" w:cstheme="minorHAnsi"/>
          <w:sz w:val="22"/>
          <w:szCs w:val="22"/>
        </w:rPr>
        <w:t xml:space="preserve"> This objective was planned to achieve through the setting up the financial mechanism, Loan Guarantee Fund (LGF), which should support the municipal sector to implement EE projects through the EPC modality and by providing established Energy Service Providers (ESPs) and financial institutions with a comprehensive capacity building program. One of the goals of the Project was development and implementation of the Green Urban Development Plan (GUDP) for Chisinau. </w:t>
      </w:r>
    </w:p>
    <w:p w14:paraId="7422AD67" w14:textId="5379B1AC" w:rsidR="002C27F7" w:rsidRPr="008D3592" w:rsidRDefault="00DD6F8B" w:rsidP="002C27F7">
      <w:pPr>
        <w:tabs>
          <w:tab w:val="left" w:pos="-720"/>
        </w:tabs>
        <w:spacing w:after="120" w:line="259" w:lineRule="auto"/>
        <w:jc w:val="both"/>
        <w:rPr>
          <w:rFonts w:asciiTheme="minorHAnsi" w:hAnsiTheme="minorHAnsi" w:cstheme="minorHAnsi"/>
          <w:sz w:val="22"/>
        </w:rPr>
      </w:pPr>
      <w:r w:rsidRPr="00DD6F8B">
        <w:rPr>
          <w:rFonts w:asciiTheme="minorHAnsi" w:hAnsiTheme="minorHAnsi" w:cstheme="minorHAnsi"/>
          <w:sz w:val="22"/>
        </w:rPr>
        <w:t xml:space="preserve">The development context for this project is also consistent with the UNDP and GEF priorities globally and in </w:t>
      </w:r>
      <w:r w:rsidR="00D35A75">
        <w:rPr>
          <w:rFonts w:asciiTheme="minorHAnsi" w:hAnsiTheme="minorHAnsi" w:cstheme="minorHAnsi"/>
          <w:sz w:val="22"/>
        </w:rPr>
        <w:t>Moldova</w:t>
      </w:r>
      <w:r w:rsidRPr="00DD6F8B">
        <w:rPr>
          <w:rFonts w:asciiTheme="minorHAnsi" w:hAnsiTheme="minorHAnsi" w:cstheme="minorHAnsi"/>
          <w:sz w:val="22"/>
        </w:rPr>
        <w:t xml:space="preserve"> as well. It falls within</w:t>
      </w:r>
      <w:r w:rsidR="002C27F7">
        <w:rPr>
          <w:rFonts w:asciiTheme="minorHAnsi" w:hAnsiTheme="minorHAnsi" w:cstheme="minorHAnsi"/>
          <w:sz w:val="22"/>
        </w:rPr>
        <w:t>:</w:t>
      </w:r>
      <w:r>
        <w:rPr>
          <w:rFonts w:asciiTheme="minorHAnsi" w:hAnsiTheme="minorHAnsi" w:cstheme="minorHAnsi"/>
          <w:sz w:val="22"/>
        </w:rPr>
        <w:t xml:space="preserve"> </w:t>
      </w:r>
      <w:r w:rsidR="002C27F7">
        <w:rPr>
          <w:rFonts w:asciiTheme="minorHAnsi" w:hAnsiTheme="minorHAnsi" w:cstheme="minorHAnsi"/>
          <w:sz w:val="22"/>
        </w:rPr>
        <w:t xml:space="preserve">(i) </w:t>
      </w:r>
      <w:r w:rsidRPr="00DD6F8B">
        <w:rPr>
          <w:rFonts w:asciiTheme="minorHAnsi" w:hAnsiTheme="minorHAnsi" w:cstheme="minorHAnsi"/>
          <w:sz w:val="22"/>
        </w:rPr>
        <w:t>GEF</w:t>
      </w:r>
      <w:r w:rsidR="002C27F7">
        <w:rPr>
          <w:rFonts w:asciiTheme="minorHAnsi" w:hAnsiTheme="minorHAnsi" w:cstheme="minorHAnsi"/>
          <w:sz w:val="22"/>
        </w:rPr>
        <w:t xml:space="preserve"> </w:t>
      </w:r>
      <w:r w:rsidR="002C27F7" w:rsidRPr="002C27F7">
        <w:rPr>
          <w:rFonts w:asciiTheme="minorHAnsi" w:hAnsiTheme="minorHAnsi" w:cstheme="minorHAnsi"/>
          <w:sz w:val="22"/>
        </w:rPr>
        <w:t>5 Strategy</w:t>
      </w:r>
      <w:r w:rsidR="002C27F7">
        <w:rPr>
          <w:rFonts w:asciiTheme="minorHAnsi" w:hAnsiTheme="minorHAnsi" w:cstheme="minorHAnsi"/>
          <w:sz w:val="22"/>
        </w:rPr>
        <w:t xml:space="preserve">, Objective 2; (ii) </w:t>
      </w:r>
      <w:r w:rsidR="002C27F7" w:rsidRPr="008D3592">
        <w:rPr>
          <w:rFonts w:asciiTheme="minorHAnsi" w:hAnsiTheme="minorHAnsi" w:cstheme="minorHAnsi"/>
          <w:sz w:val="22"/>
        </w:rPr>
        <w:t xml:space="preserve">Moldova’s National priority: Promoting the principle of Sustainable Development through Green Economic Development; Increase EE and share of renewables, reduce </w:t>
      </w:r>
      <w:r w:rsidR="002C27F7">
        <w:rPr>
          <w:rFonts w:asciiTheme="minorHAnsi" w:hAnsiTheme="minorHAnsi" w:cstheme="minorHAnsi"/>
          <w:sz w:val="22"/>
        </w:rPr>
        <w:t>GHG</w:t>
      </w:r>
      <w:r w:rsidR="002C27F7" w:rsidRPr="008D3592">
        <w:rPr>
          <w:rFonts w:asciiTheme="minorHAnsi" w:hAnsiTheme="minorHAnsi" w:cstheme="minorHAnsi"/>
          <w:sz w:val="22"/>
        </w:rPr>
        <w:t xml:space="preserve"> emissions</w:t>
      </w:r>
      <w:r w:rsidR="002C27F7">
        <w:rPr>
          <w:rFonts w:asciiTheme="minorHAnsi" w:hAnsiTheme="minorHAnsi" w:cstheme="minorHAnsi"/>
          <w:sz w:val="22"/>
        </w:rPr>
        <w:t xml:space="preserve">; and (iii) </w:t>
      </w:r>
      <w:r w:rsidR="002C27F7" w:rsidRPr="008D3592">
        <w:rPr>
          <w:rFonts w:asciiTheme="minorHAnsi" w:hAnsiTheme="minorHAnsi" w:cstheme="minorHAnsi"/>
          <w:sz w:val="22"/>
        </w:rPr>
        <w:t>UNDP Country Programme Document (CPD) for Moldova for 2013-2017</w:t>
      </w:r>
      <w:r w:rsidR="002C27F7">
        <w:rPr>
          <w:rFonts w:asciiTheme="minorHAnsi" w:hAnsiTheme="minorHAnsi" w:cstheme="minorHAnsi"/>
          <w:sz w:val="22"/>
        </w:rPr>
        <w:t>.</w:t>
      </w:r>
      <w:r w:rsidR="002C27F7" w:rsidRPr="008D3592">
        <w:rPr>
          <w:rFonts w:asciiTheme="minorHAnsi" w:hAnsiTheme="minorHAnsi" w:cstheme="minorHAnsi"/>
          <w:sz w:val="22"/>
        </w:rPr>
        <w:t xml:space="preserve"> </w:t>
      </w:r>
    </w:p>
    <w:p w14:paraId="6B0D318A" w14:textId="73DCADA5" w:rsidR="00BF2C13" w:rsidRPr="00B833B9" w:rsidRDefault="00BF2C13" w:rsidP="007434C2">
      <w:pPr>
        <w:spacing w:line="259" w:lineRule="auto"/>
        <w:jc w:val="both"/>
        <w:rPr>
          <w:rFonts w:asciiTheme="minorHAnsi" w:hAnsiTheme="minorHAnsi" w:cstheme="minorHAnsi"/>
          <w:sz w:val="22"/>
          <w:szCs w:val="22"/>
        </w:rPr>
      </w:pPr>
      <w:r w:rsidRPr="00CC6B3B">
        <w:rPr>
          <w:rFonts w:asciiTheme="minorHAnsi" w:hAnsiTheme="minorHAnsi" w:cstheme="minorHAnsi"/>
          <w:sz w:val="22"/>
          <w:szCs w:val="22"/>
        </w:rPr>
        <w:t xml:space="preserve">The immediate objectives of the </w:t>
      </w:r>
      <w:r>
        <w:rPr>
          <w:rFonts w:asciiTheme="minorHAnsi" w:hAnsiTheme="minorHAnsi" w:cstheme="minorHAnsi"/>
          <w:sz w:val="22"/>
        </w:rPr>
        <w:t>ESCO Moldova</w:t>
      </w:r>
      <w:r w:rsidRPr="00CC6B3B">
        <w:rPr>
          <w:rFonts w:asciiTheme="minorHAnsi" w:hAnsiTheme="minorHAnsi" w:cstheme="minorHAnsi"/>
          <w:sz w:val="22"/>
          <w:szCs w:val="22"/>
        </w:rPr>
        <w:t xml:space="preserve"> Project among others include:</w:t>
      </w:r>
      <w:r>
        <w:rPr>
          <w:rFonts w:asciiTheme="minorHAnsi" w:hAnsiTheme="minorHAnsi" w:cstheme="minorHAnsi"/>
          <w:sz w:val="22"/>
          <w:szCs w:val="22"/>
        </w:rPr>
        <w:t xml:space="preserve"> (i) Development and adoption of </w:t>
      </w:r>
      <w:r w:rsidRPr="00B833B9">
        <w:rPr>
          <w:rFonts w:asciiTheme="minorHAnsi" w:hAnsiTheme="minorHAnsi" w:cstheme="minorHAnsi"/>
          <w:sz w:val="22"/>
          <w:szCs w:val="22"/>
        </w:rPr>
        <w:t xml:space="preserve">The Chisinau Green </w:t>
      </w:r>
      <w:r w:rsidR="00B7116E" w:rsidRPr="00B833B9">
        <w:rPr>
          <w:rFonts w:asciiTheme="minorHAnsi" w:hAnsiTheme="minorHAnsi" w:cstheme="minorHAnsi"/>
          <w:sz w:val="22"/>
          <w:szCs w:val="22"/>
        </w:rPr>
        <w:t xml:space="preserve">Urban </w:t>
      </w:r>
      <w:r w:rsidRPr="00B833B9">
        <w:rPr>
          <w:rFonts w:asciiTheme="minorHAnsi" w:hAnsiTheme="minorHAnsi" w:cstheme="minorHAnsi"/>
          <w:sz w:val="22"/>
          <w:szCs w:val="22"/>
        </w:rPr>
        <w:t xml:space="preserve">Development Plan </w:t>
      </w:r>
      <w:r>
        <w:rPr>
          <w:rFonts w:asciiTheme="minorHAnsi" w:hAnsiTheme="minorHAnsi" w:cstheme="minorHAnsi"/>
          <w:sz w:val="22"/>
          <w:szCs w:val="22"/>
        </w:rPr>
        <w:t xml:space="preserve">(UGDP); (ii) </w:t>
      </w:r>
      <w:r w:rsidRPr="00B833B9">
        <w:rPr>
          <w:rFonts w:asciiTheme="minorHAnsi" w:hAnsiTheme="minorHAnsi" w:cstheme="minorHAnsi"/>
          <w:sz w:val="22"/>
          <w:szCs w:val="22"/>
        </w:rPr>
        <w:t xml:space="preserve">Development and operationalization of </w:t>
      </w:r>
      <w:r>
        <w:rPr>
          <w:rFonts w:asciiTheme="minorHAnsi" w:hAnsiTheme="minorHAnsi" w:cstheme="minorHAnsi"/>
          <w:sz w:val="22"/>
          <w:szCs w:val="22"/>
        </w:rPr>
        <w:t xml:space="preserve">the </w:t>
      </w:r>
      <w:r w:rsidRPr="00B833B9">
        <w:rPr>
          <w:rFonts w:asciiTheme="minorHAnsi" w:hAnsiTheme="minorHAnsi" w:cstheme="minorHAnsi"/>
          <w:sz w:val="22"/>
          <w:szCs w:val="22"/>
        </w:rPr>
        <w:t>ESCO Business Model in Moldova</w:t>
      </w:r>
      <w:r>
        <w:rPr>
          <w:rFonts w:asciiTheme="minorHAnsi" w:hAnsiTheme="minorHAnsi" w:cstheme="minorHAnsi"/>
          <w:sz w:val="22"/>
          <w:szCs w:val="22"/>
        </w:rPr>
        <w:t xml:space="preserve">; (iii) </w:t>
      </w:r>
      <w:r w:rsidRPr="00CC6B3B">
        <w:rPr>
          <w:rFonts w:asciiTheme="minorHAnsi" w:hAnsiTheme="minorHAnsi" w:cstheme="minorHAnsi"/>
          <w:sz w:val="22"/>
          <w:szCs w:val="22"/>
        </w:rPr>
        <w:t xml:space="preserve">Implementation of </w:t>
      </w:r>
      <w:r>
        <w:rPr>
          <w:rFonts w:asciiTheme="minorHAnsi" w:hAnsiTheme="minorHAnsi" w:cstheme="minorHAnsi"/>
          <w:sz w:val="22"/>
          <w:szCs w:val="22"/>
        </w:rPr>
        <w:t>demonstration</w:t>
      </w:r>
      <w:r w:rsidRPr="00CC6B3B">
        <w:rPr>
          <w:rFonts w:asciiTheme="minorHAnsi" w:hAnsiTheme="minorHAnsi" w:cstheme="minorHAnsi"/>
          <w:sz w:val="22"/>
          <w:szCs w:val="22"/>
        </w:rPr>
        <w:t xml:space="preserve"> projects (re</w:t>
      </w:r>
      <w:r>
        <w:rPr>
          <w:rFonts w:asciiTheme="minorHAnsi" w:hAnsiTheme="minorHAnsi" w:cstheme="minorHAnsi"/>
          <w:sz w:val="22"/>
          <w:szCs w:val="22"/>
        </w:rPr>
        <w:t>trofitted</w:t>
      </w:r>
      <w:r w:rsidRPr="00CC6B3B">
        <w:rPr>
          <w:rFonts w:asciiTheme="minorHAnsi" w:hAnsiTheme="minorHAnsi" w:cstheme="minorHAnsi"/>
          <w:sz w:val="22"/>
          <w:szCs w:val="22"/>
        </w:rPr>
        <w:t xml:space="preserve"> </w:t>
      </w:r>
      <w:r>
        <w:rPr>
          <w:rFonts w:asciiTheme="minorHAnsi" w:hAnsiTheme="minorHAnsi" w:cstheme="minorHAnsi"/>
          <w:sz w:val="22"/>
          <w:szCs w:val="22"/>
        </w:rPr>
        <w:t>public</w:t>
      </w:r>
      <w:r w:rsidRPr="00CC6B3B">
        <w:rPr>
          <w:rFonts w:asciiTheme="minorHAnsi" w:hAnsiTheme="minorHAnsi" w:cstheme="minorHAnsi"/>
          <w:sz w:val="22"/>
          <w:szCs w:val="22"/>
        </w:rPr>
        <w:t xml:space="preserve"> buildings</w:t>
      </w:r>
      <w:r>
        <w:rPr>
          <w:rFonts w:asciiTheme="minorHAnsi" w:hAnsiTheme="minorHAnsi" w:cstheme="minorHAnsi"/>
          <w:sz w:val="22"/>
          <w:szCs w:val="22"/>
        </w:rPr>
        <w:t xml:space="preserve"> by the ESCO s through the EPC modality</w:t>
      </w:r>
      <w:r w:rsidRPr="00CC6B3B">
        <w:rPr>
          <w:rFonts w:asciiTheme="minorHAnsi" w:hAnsiTheme="minorHAnsi" w:cstheme="minorHAnsi"/>
          <w:sz w:val="22"/>
          <w:szCs w:val="22"/>
        </w:rPr>
        <w:t>)</w:t>
      </w:r>
      <w:r>
        <w:rPr>
          <w:rFonts w:asciiTheme="minorHAnsi" w:hAnsiTheme="minorHAnsi" w:cstheme="minorHAnsi"/>
          <w:sz w:val="22"/>
          <w:szCs w:val="22"/>
        </w:rPr>
        <w:t xml:space="preserve">; and (iv) </w:t>
      </w:r>
      <w:r w:rsidRPr="00B833B9">
        <w:rPr>
          <w:rFonts w:asciiTheme="minorHAnsi" w:hAnsiTheme="minorHAnsi" w:cstheme="minorHAnsi"/>
          <w:sz w:val="22"/>
          <w:szCs w:val="22"/>
        </w:rPr>
        <w:t xml:space="preserve">Creation </w:t>
      </w:r>
      <w:r>
        <w:rPr>
          <w:rFonts w:asciiTheme="minorHAnsi" w:hAnsiTheme="minorHAnsi" w:cstheme="minorHAnsi"/>
          <w:sz w:val="22"/>
          <w:szCs w:val="22"/>
        </w:rPr>
        <w:t xml:space="preserve">of the </w:t>
      </w:r>
      <w:r w:rsidRPr="00B833B9">
        <w:rPr>
          <w:rFonts w:asciiTheme="minorHAnsi" w:hAnsiTheme="minorHAnsi" w:cstheme="minorHAnsi"/>
          <w:sz w:val="22"/>
          <w:szCs w:val="22"/>
        </w:rPr>
        <w:t>Financial Mechanism available to ESCOs</w:t>
      </w:r>
      <w:r>
        <w:rPr>
          <w:rFonts w:asciiTheme="minorHAnsi" w:hAnsiTheme="minorHAnsi" w:cstheme="minorHAnsi"/>
          <w:sz w:val="22"/>
          <w:szCs w:val="22"/>
        </w:rPr>
        <w:t>.</w:t>
      </w:r>
    </w:p>
    <w:p w14:paraId="281F6BC3" w14:textId="406837CD" w:rsidR="00DD6F8B" w:rsidRDefault="00DD6F8B" w:rsidP="007434C2">
      <w:pPr>
        <w:spacing w:line="259" w:lineRule="auto"/>
        <w:jc w:val="both"/>
        <w:rPr>
          <w:rFonts w:asciiTheme="minorHAnsi" w:eastAsiaTheme="minorHAnsi" w:hAnsiTheme="minorHAnsi"/>
          <w:sz w:val="22"/>
        </w:rPr>
      </w:pPr>
    </w:p>
    <w:p w14:paraId="2A77D327" w14:textId="0BB97970" w:rsidR="00E76EBB" w:rsidRPr="00E249DF" w:rsidRDefault="003F0A0F" w:rsidP="00D60A6A">
      <w:pPr>
        <w:pStyle w:val="Heading2"/>
        <w:spacing w:after="120" w:line="259" w:lineRule="auto"/>
        <w:rPr>
          <w:rFonts w:asciiTheme="minorHAnsi" w:eastAsiaTheme="minorHAnsi" w:hAnsiTheme="minorHAnsi" w:cstheme="minorHAnsi"/>
          <w:color w:val="FF0000"/>
        </w:rPr>
      </w:pPr>
      <w:bookmarkStart w:id="8" w:name="_Toc533415332"/>
      <w:r w:rsidRPr="00204BE2">
        <w:rPr>
          <w:rFonts w:asciiTheme="minorHAnsi" w:eastAsiaTheme="minorHAnsi" w:hAnsiTheme="minorHAnsi" w:cstheme="minorHAnsi"/>
        </w:rPr>
        <w:t xml:space="preserve">Evaluation </w:t>
      </w:r>
      <w:r w:rsidR="00163860" w:rsidRPr="00204BE2">
        <w:rPr>
          <w:rFonts w:asciiTheme="minorHAnsi" w:eastAsiaTheme="minorHAnsi" w:hAnsiTheme="minorHAnsi" w:cstheme="minorHAnsi"/>
        </w:rPr>
        <w:t>Ratings Table</w:t>
      </w:r>
      <w:bookmarkEnd w:id="8"/>
      <w:r w:rsidR="00E249DF">
        <w:rPr>
          <w:rFonts w:asciiTheme="minorHAnsi" w:eastAsiaTheme="minorHAnsi" w:hAnsiTheme="minorHAnsi" w:cstheme="minorHAnsi"/>
        </w:rPr>
        <w:t xml:space="preserve"> </w:t>
      </w:r>
    </w:p>
    <w:tbl>
      <w:tblPr>
        <w:tblW w:w="9585" w:type="dxa"/>
        <w:jc w:val="center"/>
        <w:tblLook w:val="04A0" w:firstRow="1" w:lastRow="0" w:firstColumn="1" w:lastColumn="0" w:noHBand="0" w:noVBand="1"/>
      </w:tblPr>
      <w:tblGrid>
        <w:gridCol w:w="2637"/>
        <w:gridCol w:w="1224"/>
        <w:gridCol w:w="1080"/>
        <w:gridCol w:w="972"/>
        <w:gridCol w:w="162"/>
        <w:gridCol w:w="1008"/>
        <w:gridCol w:w="162"/>
        <w:gridCol w:w="1008"/>
        <w:gridCol w:w="162"/>
        <w:gridCol w:w="1008"/>
        <w:gridCol w:w="162"/>
      </w:tblGrid>
      <w:tr w:rsidR="00DB6CE9" w:rsidRPr="00C02EAC" w14:paraId="7DD2690C"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59843" w14:textId="77777777" w:rsidR="00DB6CE9" w:rsidRPr="00204BE2" w:rsidRDefault="00DB6CE9" w:rsidP="00DB6CE9">
            <w:pPr>
              <w:autoSpaceDE w:val="0"/>
              <w:autoSpaceDN w:val="0"/>
              <w:adjustRightInd w:val="0"/>
              <w:rPr>
                <w:rFonts w:asciiTheme="minorHAnsi" w:hAnsiTheme="minorHAnsi" w:cstheme="minorHAnsi"/>
                <w:b/>
                <w:sz w:val="18"/>
                <w:szCs w:val="22"/>
                <w:lang w:val="en-GB"/>
              </w:rPr>
            </w:pPr>
            <w:r w:rsidRPr="00204BE2">
              <w:rPr>
                <w:rFonts w:asciiTheme="minorHAnsi" w:eastAsiaTheme="minorHAnsi" w:hAnsiTheme="minorHAnsi"/>
                <w:b/>
                <w:sz w:val="18"/>
                <w:szCs w:val="22"/>
                <w:lang w:val="ka-GE"/>
              </w:rPr>
              <w:t>Monitoring and</w:t>
            </w:r>
            <w:r>
              <w:rPr>
                <w:rFonts w:asciiTheme="minorHAnsi" w:eastAsiaTheme="minorHAnsi" w:hAnsiTheme="minorHAnsi"/>
                <w:b/>
                <w:sz w:val="18"/>
                <w:szCs w:val="22"/>
              </w:rPr>
              <w:t xml:space="preserve"> </w:t>
            </w:r>
            <w:r w:rsidRPr="00204BE2">
              <w:rPr>
                <w:rFonts w:asciiTheme="minorHAnsi" w:eastAsiaTheme="minorHAnsi" w:hAnsiTheme="minorHAnsi"/>
                <w:b/>
                <w:sz w:val="18"/>
                <w:szCs w:val="22"/>
                <w:lang w:val="ka-GE"/>
              </w:rPr>
              <w:t>Evaluation</w:t>
            </w: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5D1EFA3C" w14:textId="77777777" w:rsidR="00DB6CE9" w:rsidRPr="00204BE2" w:rsidRDefault="00DB6CE9" w:rsidP="00DB6CE9">
            <w:pPr>
              <w:autoSpaceDE w:val="0"/>
              <w:autoSpaceDN w:val="0"/>
              <w:adjustRightInd w:val="0"/>
              <w:jc w:val="center"/>
              <w:rPr>
                <w:rFonts w:asciiTheme="minorHAnsi" w:hAnsiTheme="minorHAnsi" w:cstheme="minorHAnsi"/>
                <w:sz w:val="18"/>
                <w:szCs w:val="18"/>
                <w:lang w:val="en-GB"/>
              </w:rPr>
            </w:pPr>
            <w:r w:rsidRPr="00204BE2">
              <w:rPr>
                <w:rFonts w:asciiTheme="minorHAnsi" w:hAnsiTheme="minorHAnsi" w:cstheme="minorHAnsi"/>
                <w:sz w:val="18"/>
                <w:szCs w:val="18"/>
                <w:lang w:val="en-GB"/>
              </w:rPr>
              <w:t>Highly Satisfactory (HS)</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0872BCF9" w14:textId="77777777" w:rsidR="00DB6CE9" w:rsidRPr="00204BE2" w:rsidRDefault="00DB6CE9" w:rsidP="00DB6CE9">
            <w:pPr>
              <w:jc w:val="center"/>
              <w:rPr>
                <w:rFonts w:asciiTheme="minorHAnsi" w:hAnsiTheme="minorHAnsi" w:cstheme="minorHAnsi"/>
                <w:sz w:val="18"/>
                <w:szCs w:val="18"/>
                <w:lang w:val="en-GB"/>
              </w:rPr>
            </w:pPr>
            <w:r w:rsidRPr="00204BE2">
              <w:rPr>
                <w:rFonts w:asciiTheme="minorHAnsi" w:hAnsiTheme="minorHAnsi" w:cstheme="minorHAnsi"/>
                <w:sz w:val="18"/>
                <w:szCs w:val="18"/>
                <w:lang w:val="en-GB"/>
              </w:rPr>
              <w:t>Satisfactory (S)</w:t>
            </w:r>
          </w:p>
        </w:tc>
        <w:tc>
          <w:tcPr>
            <w:tcW w:w="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34C85986" w14:textId="77777777" w:rsidR="00DB6CE9" w:rsidRPr="00204BE2" w:rsidRDefault="00DB6CE9" w:rsidP="00DB6CE9">
            <w:pPr>
              <w:autoSpaceDE w:val="0"/>
              <w:autoSpaceDN w:val="0"/>
              <w:adjustRightInd w:val="0"/>
              <w:jc w:val="center"/>
              <w:rPr>
                <w:rFonts w:asciiTheme="minorHAnsi" w:hAnsiTheme="minorHAnsi" w:cstheme="minorHAnsi"/>
                <w:sz w:val="18"/>
                <w:szCs w:val="18"/>
                <w:lang w:val="en-GB"/>
              </w:rPr>
            </w:pPr>
            <w:r w:rsidRPr="00204BE2">
              <w:rPr>
                <w:rFonts w:asciiTheme="minorHAnsi" w:hAnsiTheme="minorHAnsi" w:cstheme="minorHAnsi"/>
                <w:sz w:val="18"/>
                <w:szCs w:val="18"/>
                <w:lang w:val="en-GB"/>
              </w:rPr>
              <w:t>Moderately Satisfactory (MS)</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051F44F2" w14:textId="77777777" w:rsidR="00DB6CE9" w:rsidRPr="00204BE2" w:rsidRDefault="00DB6CE9" w:rsidP="00DB6CE9">
            <w:pPr>
              <w:autoSpaceDE w:val="0"/>
              <w:autoSpaceDN w:val="0"/>
              <w:adjustRightInd w:val="0"/>
              <w:jc w:val="center"/>
              <w:rPr>
                <w:rFonts w:asciiTheme="minorHAnsi" w:hAnsiTheme="minorHAnsi" w:cstheme="minorHAnsi"/>
                <w:sz w:val="18"/>
                <w:szCs w:val="18"/>
                <w:lang w:val="de-AT"/>
              </w:rPr>
            </w:pPr>
            <w:r w:rsidRPr="00204BE2">
              <w:rPr>
                <w:rFonts w:asciiTheme="minorHAnsi" w:hAnsiTheme="minorHAnsi" w:cstheme="minorHAnsi"/>
                <w:sz w:val="18"/>
                <w:szCs w:val="18"/>
                <w:lang w:val="en-GB"/>
              </w:rPr>
              <w:t xml:space="preserve">Moderately </w:t>
            </w:r>
            <w:r w:rsidRPr="00204BE2">
              <w:rPr>
                <w:rFonts w:asciiTheme="minorHAnsi" w:hAnsiTheme="minorHAnsi" w:cstheme="minorHAnsi"/>
                <w:sz w:val="18"/>
                <w:szCs w:val="18"/>
                <w:lang w:val="de-AT"/>
              </w:rPr>
              <w:t>Unsatisfactory (MU)</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1BA4B489" w14:textId="77777777" w:rsidR="00DB6CE9" w:rsidRPr="00204BE2" w:rsidRDefault="00DB6CE9" w:rsidP="00DB6CE9">
            <w:pPr>
              <w:jc w:val="center"/>
              <w:rPr>
                <w:rFonts w:asciiTheme="minorHAnsi" w:hAnsiTheme="minorHAnsi" w:cstheme="minorHAnsi"/>
                <w:sz w:val="18"/>
                <w:szCs w:val="18"/>
                <w:lang w:val="en-GB"/>
              </w:rPr>
            </w:pPr>
            <w:r w:rsidRPr="00204BE2">
              <w:rPr>
                <w:rFonts w:asciiTheme="minorHAnsi" w:hAnsiTheme="minorHAnsi" w:cstheme="minorHAnsi"/>
                <w:sz w:val="18"/>
                <w:szCs w:val="18"/>
                <w:lang w:val="de-AT"/>
              </w:rPr>
              <w:t>Unsatisfactory (U)</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18AE9D3A" w14:textId="77777777" w:rsidR="00DB6CE9" w:rsidRPr="00204BE2" w:rsidRDefault="00DB6CE9" w:rsidP="00DB6CE9">
            <w:pPr>
              <w:autoSpaceDE w:val="0"/>
              <w:autoSpaceDN w:val="0"/>
              <w:adjustRightInd w:val="0"/>
              <w:jc w:val="center"/>
              <w:rPr>
                <w:rFonts w:asciiTheme="minorHAnsi" w:hAnsiTheme="minorHAnsi" w:cstheme="minorHAnsi"/>
                <w:sz w:val="18"/>
                <w:szCs w:val="18"/>
                <w:lang w:val="en-GB"/>
              </w:rPr>
            </w:pPr>
            <w:r w:rsidRPr="00204BE2">
              <w:rPr>
                <w:rFonts w:asciiTheme="minorHAnsi" w:hAnsiTheme="minorHAnsi" w:cstheme="minorHAnsi"/>
                <w:sz w:val="18"/>
                <w:szCs w:val="18"/>
                <w:lang w:val="de-AT"/>
              </w:rPr>
              <w:t>Highly Unsatisfactory (HU)</w:t>
            </w:r>
          </w:p>
        </w:tc>
      </w:tr>
      <w:tr w:rsidR="00DB6CE9" w:rsidRPr="00C02EAC" w14:paraId="65E24DC7"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0C14ED4B" w14:textId="77777777" w:rsidR="00DB6CE9" w:rsidRPr="00F97E5F" w:rsidRDefault="00DB6CE9" w:rsidP="00DB6CE9">
            <w:pPr>
              <w:autoSpaceDE w:val="0"/>
              <w:autoSpaceDN w:val="0"/>
              <w:adjustRightInd w:val="0"/>
              <w:spacing w:line="259" w:lineRule="auto"/>
              <w:jc w:val="both"/>
              <w:rPr>
                <w:rFonts w:asciiTheme="minorHAnsi" w:hAnsiTheme="minorHAnsi" w:cstheme="minorHAnsi"/>
                <w:noProof/>
                <w:sz w:val="18"/>
                <w:szCs w:val="18"/>
              </w:rPr>
            </w:pPr>
            <w:r w:rsidRPr="00F97E5F">
              <w:rPr>
                <w:rFonts w:asciiTheme="minorHAnsi" w:hAnsiTheme="minorHAnsi" w:cstheme="minorHAnsi"/>
                <w:noProof/>
                <w:sz w:val="18"/>
                <w:szCs w:val="18"/>
              </w:rPr>
              <w:t>M&amp;E design at</w:t>
            </w:r>
            <w:r>
              <w:rPr>
                <w:rFonts w:asciiTheme="minorHAnsi" w:hAnsiTheme="minorHAnsi" w:cstheme="minorHAnsi"/>
                <w:noProof/>
                <w:sz w:val="18"/>
                <w:szCs w:val="18"/>
              </w:rPr>
              <w:t xml:space="preserve"> Entry</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19E01A82" w14:textId="77777777" w:rsidR="00DB6CE9" w:rsidRPr="00F97E5F" w:rsidRDefault="00DB6CE9" w:rsidP="00DB6CE9">
            <w:pPr>
              <w:spacing w:line="259" w:lineRule="auto"/>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4565B2E9" w14:textId="77777777" w:rsidR="00DB6CE9" w:rsidRPr="00F97E5F" w:rsidRDefault="00DB6CE9" w:rsidP="00DB6CE9">
            <w:pPr>
              <w:pStyle w:val="ListParagraph"/>
              <w:spacing w:line="259" w:lineRule="auto"/>
              <w:rPr>
                <w:rFonts w:asciiTheme="minorHAnsi" w:hAnsiTheme="minorHAnsi" w:cstheme="minorHAnsi"/>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698D6BA2" w14:textId="77777777" w:rsidR="00DB6CE9" w:rsidRPr="00B17104" w:rsidRDefault="00DB6CE9" w:rsidP="00666498">
            <w:pPr>
              <w:pStyle w:val="ListParagraph"/>
              <w:numPr>
                <w:ilvl w:val="0"/>
                <w:numId w:val="67"/>
              </w:numPr>
              <w:spacing w:line="259" w:lineRule="auto"/>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16721A1" w14:textId="77777777" w:rsidR="00DB6CE9" w:rsidRPr="00F97E5F" w:rsidRDefault="00DB6CE9" w:rsidP="00DB6CE9">
            <w:pPr>
              <w:spacing w:line="259" w:lineRule="auto"/>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1C822064" w14:textId="77777777" w:rsidR="00DB6CE9" w:rsidRPr="00F97E5F" w:rsidRDefault="00DB6CE9" w:rsidP="00DB6CE9">
            <w:pPr>
              <w:spacing w:line="259" w:lineRule="auto"/>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7215C64" w14:textId="77777777" w:rsidR="00DB6CE9" w:rsidRPr="00F97E5F" w:rsidRDefault="00DB6CE9" w:rsidP="00DB6CE9">
            <w:pPr>
              <w:spacing w:line="259" w:lineRule="auto"/>
              <w:jc w:val="center"/>
              <w:rPr>
                <w:rFonts w:asciiTheme="minorHAnsi" w:hAnsiTheme="minorHAnsi" w:cstheme="minorHAnsi"/>
                <w:sz w:val="18"/>
                <w:szCs w:val="18"/>
                <w:lang w:val="en-GB"/>
              </w:rPr>
            </w:pPr>
          </w:p>
        </w:tc>
      </w:tr>
      <w:tr w:rsidR="00DB6CE9" w:rsidRPr="00C02EAC" w14:paraId="5F5CCC21"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35CEC940" w14:textId="77777777" w:rsidR="00DB6CE9" w:rsidRPr="00F97E5F" w:rsidRDefault="00DB6CE9" w:rsidP="00DB6CE9">
            <w:pPr>
              <w:autoSpaceDE w:val="0"/>
              <w:autoSpaceDN w:val="0"/>
              <w:adjustRightInd w:val="0"/>
              <w:spacing w:line="259" w:lineRule="auto"/>
              <w:jc w:val="both"/>
              <w:rPr>
                <w:rFonts w:asciiTheme="minorHAnsi" w:hAnsiTheme="minorHAnsi" w:cstheme="minorHAnsi"/>
                <w:noProof/>
                <w:sz w:val="18"/>
                <w:szCs w:val="18"/>
              </w:rPr>
            </w:pPr>
            <w:r w:rsidRPr="00F97E5F">
              <w:rPr>
                <w:rFonts w:asciiTheme="minorHAnsi" w:hAnsiTheme="minorHAnsi" w:cstheme="minorHAnsi"/>
                <w:noProof/>
                <w:sz w:val="18"/>
                <w:szCs w:val="18"/>
              </w:rPr>
              <w:t>M&amp;E Plan</w:t>
            </w:r>
            <w:r>
              <w:rPr>
                <w:rFonts w:asciiTheme="minorHAnsi" w:hAnsiTheme="minorHAnsi" w:cstheme="minorHAnsi"/>
                <w:noProof/>
                <w:sz w:val="18"/>
                <w:szCs w:val="18"/>
              </w:rPr>
              <w:t xml:space="preserve"> </w:t>
            </w:r>
            <w:r w:rsidRPr="00F97E5F">
              <w:rPr>
                <w:rFonts w:asciiTheme="minorHAnsi" w:hAnsiTheme="minorHAnsi" w:cstheme="minorHAnsi"/>
                <w:noProof/>
                <w:sz w:val="18"/>
                <w:szCs w:val="18"/>
              </w:rPr>
              <w:t>Implementation</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590B5CB0" w14:textId="77777777" w:rsidR="00DB6CE9" w:rsidRPr="00F97E5F" w:rsidRDefault="00DB6CE9" w:rsidP="00DB6CE9">
            <w:pPr>
              <w:spacing w:line="259" w:lineRule="auto"/>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23EFADDF" w14:textId="77777777" w:rsidR="00DB6CE9" w:rsidRPr="00F97E5F" w:rsidRDefault="00DB6CE9" w:rsidP="00DB6CE9">
            <w:pPr>
              <w:pStyle w:val="ListParagraph"/>
              <w:spacing w:line="259" w:lineRule="auto"/>
              <w:ind w:hanging="720"/>
              <w:jc w:val="center"/>
              <w:rPr>
                <w:rFonts w:asciiTheme="minorHAnsi" w:hAnsiTheme="minorHAnsi" w:cstheme="minorHAnsi"/>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3CEE0700" w14:textId="77777777" w:rsidR="00DB6CE9" w:rsidRPr="00547AE0" w:rsidRDefault="00DB6CE9" w:rsidP="00DB6CE9">
            <w:pPr>
              <w:spacing w:line="259" w:lineRule="auto"/>
              <w:ind w:left="360"/>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128F4D51" w14:textId="77777777" w:rsidR="00DB6CE9" w:rsidRPr="00B17104" w:rsidRDefault="00DB6CE9" w:rsidP="00666498">
            <w:pPr>
              <w:pStyle w:val="ListParagraph"/>
              <w:numPr>
                <w:ilvl w:val="0"/>
                <w:numId w:val="67"/>
              </w:numPr>
              <w:spacing w:line="259" w:lineRule="auto"/>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1E95C663" w14:textId="77777777" w:rsidR="00DB6CE9" w:rsidRPr="00F97E5F" w:rsidRDefault="00DB6CE9" w:rsidP="00DB6CE9">
            <w:pPr>
              <w:spacing w:line="259" w:lineRule="auto"/>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2E89303" w14:textId="77777777" w:rsidR="00DB6CE9" w:rsidRPr="00F97E5F" w:rsidRDefault="00DB6CE9" w:rsidP="00DB6CE9">
            <w:pPr>
              <w:spacing w:line="259" w:lineRule="auto"/>
              <w:jc w:val="center"/>
              <w:rPr>
                <w:rFonts w:asciiTheme="minorHAnsi" w:hAnsiTheme="minorHAnsi" w:cstheme="minorHAnsi"/>
                <w:sz w:val="18"/>
                <w:szCs w:val="18"/>
                <w:lang w:val="en-GB"/>
              </w:rPr>
            </w:pPr>
          </w:p>
        </w:tc>
      </w:tr>
      <w:tr w:rsidR="00DB6CE9" w:rsidRPr="00C02EAC" w14:paraId="4082718A"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060FF984" w14:textId="77777777" w:rsidR="00DB6CE9" w:rsidRPr="00F97E5F" w:rsidRDefault="00DB6CE9" w:rsidP="00DB6CE9">
            <w:pPr>
              <w:autoSpaceDE w:val="0"/>
              <w:autoSpaceDN w:val="0"/>
              <w:adjustRightInd w:val="0"/>
              <w:spacing w:line="259" w:lineRule="auto"/>
              <w:jc w:val="both"/>
              <w:rPr>
                <w:rFonts w:asciiTheme="minorHAnsi" w:hAnsiTheme="minorHAnsi" w:cstheme="minorHAnsi"/>
                <w:b/>
                <w:noProof/>
                <w:sz w:val="18"/>
                <w:szCs w:val="18"/>
              </w:rPr>
            </w:pPr>
            <w:r w:rsidRPr="00F97E5F">
              <w:rPr>
                <w:rFonts w:asciiTheme="minorHAnsi" w:hAnsiTheme="minorHAnsi" w:cstheme="minorHAnsi"/>
                <w:b/>
                <w:noProof/>
                <w:sz w:val="18"/>
                <w:szCs w:val="18"/>
              </w:rPr>
              <w:t>Overall Quality of M&amp;E</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2DE3E32B" w14:textId="77777777" w:rsidR="00DB6CE9" w:rsidRPr="00F97E5F" w:rsidRDefault="00DB6CE9" w:rsidP="00DB6CE9">
            <w:pPr>
              <w:spacing w:line="259" w:lineRule="auto"/>
              <w:jc w:val="center"/>
              <w:rPr>
                <w:rFonts w:asciiTheme="minorHAnsi" w:hAnsiTheme="minorHAnsi" w:cstheme="minorHAnsi"/>
                <w:b/>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1A8EB487" w14:textId="77777777" w:rsidR="00DB6CE9" w:rsidRPr="00F97E5F" w:rsidRDefault="00DB6CE9" w:rsidP="00DB6CE9">
            <w:pPr>
              <w:pStyle w:val="ListParagraph"/>
              <w:spacing w:line="259" w:lineRule="auto"/>
              <w:ind w:hanging="720"/>
              <w:jc w:val="center"/>
              <w:rPr>
                <w:rFonts w:asciiTheme="minorHAnsi" w:hAnsiTheme="minorHAnsi" w:cstheme="minorHAnsi"/>
                <w:b/>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6FB05297" w14:textId="77777777" w:rsidR="00DB6CE9" w:rsidRPr="00547AE0" w:rsidRDefault="00DB6CE9" w:rsidP="00DB6CE9">
            <w:pPr>
              <w:spacing w:line="259" w:lineRule="auto"/>
              <w:ind w:left="360"/>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5A5D69DC" w14:textId="77777777" w:rsidR="00DB6CE9" w:rsidRPr="00B17104" w:rsidRDefault="00DB6CE9" w:rsidP="00666498">
            <w:pPr>
              <w:pStyle w:val="ListParagraph"/>
              <w:numPr>
                <w:ilvl w:val="0"/>
                <w:numId w:val="67"/>
              </w:numPr>
              <w:spacing w:line="259" w:lineRule="auto"/>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CB2F244" w14:textId="77777777" w:rsidR="00DB6CE9" w:rsidRPr="00F97E5F" w:rsidRDefault="00DB6CE9" w:rsidP="00DB6CE9">
            <w:pPr>
              <w:spacing w:line="259" w:lineRule="auto"/>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804F046" w14:textId="77777777" w:rsidR="00DB6CE9" w:rsidRPr="00F97E5F" w:rsidRDefault="00DB6CE9" w:rsidP="00DB6CE9">
            <w:pPr>
              <w:spacing w:line="259" w:lineRule="auto"/>
              <w:jc w:val="center"/>
              <w:rPr>
                <w:rFonts w:asciiTheme="minorHAnsi" w:hAnsiTheme="minorHAnsi" w:cstheme="minorHAnsi"/>
                <w:sz w:val="18"/>
                <w:szCs w:val="18"/>
                <w:lang w:val="en-GB"/>
              </w:rPr>
            </w:pPr>
          </w:p>
        </w:tc>
      </w:tr>
      <w:tr w:rsidR="00DB6CE9" w:rsidRPr="00C02EAC" w14:paraId="6B04BD72"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A993E" w14:textId="77777777" w:rsidR="00DB6CE9" w:rsidRPr="00204BE2" w:rsidRDefault="00DB6CE9" w:rsidP="00DB6CE9">
            <w:pPr>
              <w:autoSpaceDE w:val="0"/>
              <w:autoSpaceDN w:val="0"/>
              <w:adjustRightInd w:val="0"/>
              <w:rPr>
                <w:rFonts w:asciiTheme="minorHAnsi" w:hAnsiTheme="minorHAnsi" w:cstheme="minorHAnsi"/>
                <w:b/>
                <w:sz w:val="18"/>
                <w:szCs w:val="22"/>
                <w:lang w:val="en-GB"/>
              </w:rPr>
            </w:pPr>
            <w:r w:rsidRPr="00F97E5F">
              <w:rPr>
                <w:rFonts w:asciiTheme="minorHAnsi" w:eastAsiaTheme="minorHAnsi" w:hAnsiTheme="minorHAnsi"/>
                <w:b/>
                <w:sz w:val="18"/>
                <w:szCs w:val="22"/>
                <w:lang w:val="ka-GE"/>
              </w:rPr>
              <w:t xml:space="preserve">IA &amp; EA </w:t>
            </w:r>
            <w:r>
              <w:rPr>
                <w:rFonts w:asciiTheme="minorHAnsi" w:eastAsiaTheme="minorHAnsi" w:hAnsiTheme="minorHAnsi"/>
                <w:b/>
                <w:sz w:val="18"/>
                <w:szCs w:val="22"/>
              </w:rPr>
              <w:t>Implementation/</w:t>
            </w:r>
            <w:r w:rsidRPr="00F97E5F">
              <w:rPr>
                <w:rFonts w:asciiTheme="minorHAnsi" w:eastAsiaTheme="minorHAnsi" w:hAnsiTheme="minorHAnsi"/>
                <w:b/>
                <w:sz w:val="18"/>
                <w:szCs w:val="22"/>
                <w:lang w:val="ka-GE"/>
              </w:rPr>
              <w:t>Execution</w:t>
            </w: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33E5BEC2" w14:textId="77777777" w:rsidR="00DB6CE9" w:rsidRPr="00204BE2" w:rsidRDefault="00DB6CE9" w:rsidP="00DB6CE9">
            <w:pPr>
              <w:autoSpaceDE w:val="0"/>
              <w:autoSpaceDN w:val="0"/>
              <w:adjustRightInd w:val="0"/>
              <w:jc w:val="center"/>
              <w:rPr>
                <w:rFonts w:asciiTheme="minorHAnsi" w:hAnsiTheme="minorHAnsi" w:cstheme="minorHAnsi"/>
                <w:sz w:val="18"/>
                <w:szCs w:val="18"/>
                <w:lang w:val="en-GB"/>
              </w:rPr>
            </w:pPr>
            <w:r w:rsidRPr="00204BE2">
              <w:rPr>
                <w:rFonts w:asciiTheme="minorHAnsi" w:hAnsiTheme="minorHAnsi" w:cstheme="minorHAnsi"/>
                <w:sz w:val="18"/>
                <w:szCs w:val="18"/>
                <w:lang w:val="en-GB"/>
              </w:rPr>
              <w:t>H</w:t>
            </w:r>
            <w:r>
              <w:rPr>
                <w:rFonts w:asciiTheme="minorHAnsi" w:hAnsiTheme="minorHAnsi" w:cstheme="minorHAnsi"/>
                <w:sz w:val="18"/>
                <w:szCs w:val="18"/>
                <w:lang w:val="en-GB"/>
              </w:rPr>
              <w:t>ighly Satisfactory</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0FD3ED26" w14:textId="77777777" w:rsidR="00DB6CE9" w:rsidRPr="00204BE2" w:rsidRDefault="00DB6CE9" w:rsidP="00DB6CE9">
            <w:pPr>
              <w:jc w:val="center"/>
              <w:rPr>
                <w:rFonts w:asciiTheme="minorHAnsi" w:hAnsiTheme="minorHAnsi" w:cstheme="minorHAnsi"/>
                <w:sz w:val="18"/>
                <w:szCs w:val="18"/>
                <w:lang w:val="en-GB"/>
              </w:rPr>
            </w:pPr>
            <w:r w:rsidRPr="00204BE2">
              <w:rPr>
                <w:rFonts w:asciiTheme="minorHAnsi" w:hAnsiTheme="minorHAnsi" w:cstheme="minorHAnsi"/>
                <w:sz w:val="18"/>
                <w:szCs w:val="18"/>
                <w:lang w:val="en-GB"/>
              </w:rPr>
              <w:t xml:space="preserve">Satisfactory </w:t>
            </w:r>
          </w:p>
        </w:tc>
        <w:tc>
          <w:tcPr>
            <w:tcW w:w="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503D8805" w14:textId="77777777" w:rsidR="00DB6CE9" w:rsidRPr="00204BE2" w:rsidRDefault="00DB6CE9" w:rsidP="00DB6CE9">
            <w:pPr>
              <w:autoSpaceDE w:val="0"/>
              <w:autoSpaceDN w:val="0"/>
              <w:adjustRightInd w:val="0"/>
              <w:jc w:val="center"/>
              <w:rPr>
                <w:rFonts w:asciiTheme="minorHAnsi" w:hAnsiTheme="minorHAnsi" w:cstheme="minorHAnsi"/>
                <w:sz w:val="18"/>
                <w:szCs w:val="18"/>
                <w:lang w:val="en-GB"/>
              </w:rPr>
            </w:pPr>
            <w:r w:rsidRPr="00204BE2">
              <w:rPr>
                <w:rFonts w:asciiTheme="minorHAnsi" w:hAnsiTheme="minorHAnsi" w:cstheme="minorHAnsi"/>
                <w:sz w:val="18"/>
                <w:szCs w:val="18"/>
                <w:lang w:val="en-GB"/>
              </w:rPr>
              <w:t xml:space="preserve">Moderately Satisfactory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63981104" w14:textId="77777777" w:rsidR="00DB6CE9" w:rsidRPr="00204BE2" w:rsidRDefault="00DB6CE9" w:rsidP="00DB6CE9">
            <w:pPr>
              <w:autoSpaceDE w:val="0"/>
              <w:autoSpaceDN w:val="0"/>
              <w:adjustRightInd w:val="0"/>
              <w:jc w:val="center"/>
              <w:rPr>
                <w:rFonts w:asciiTheme="minorHAnsi" w:hAnsiTheme="minorHAnsi" w:cstheme="minorHAnsi"/>
                <w:sz w:val="18"/>
                <w:szCs w:val="18"/>
                <w:lang w:val="de-AT"/>
              </w:rPr>
            </w:pPr>
            <w:r w:rsidRPr="00204BE2">
              <w:rPr>
                <w:rFonts w:asciiTheme="minorHAnsi" w:hAnsiTheme="minorHAnsi" w:cstheme="minorHAnsi"/>
                <w:sz w:val="18"/>
                <w:szCs w:val="18"/>
                <w:lang w:val="en-GB"/>
              </w:rPr>
              <w:t xml:space="preserve">Moderately </w:t>
            </w:r>
            <w:r w:rsidRPr="00204BE2">
              <w:rPr>
                <w:rFonts w:asciiTheme="minorHAnsi" w:hAnsiTheme="minorHAnsi" w:cstheme="minorHAnsi"/>
                <w:sz w:val="18"/>
                <w:szCs w:val="18"/>
                <w:lang w:val="de-AT"/>
              </w:rPr>
              <w:t xml:space="preserve">Unsatisfactory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5BD1A131" w14:textId="77777777" w:rsidR="00DB6CE9" w:rsidRPr="00204BE2" w:rsidRDefault="00DB6CE9" w:rsidP="00DB6CE9">
            <w:pPr>
              <w:jc w:val="center"/>
              <w:rPr>
                <w:rFonts w:asciiTheme="minorHAnsi" w:hAnsiTheme="minorHAnsi" w:cstheme="minorHAnsi"/>
                <w:sz w:val="18"/>
                <w:szCs w:val="18"/>
                <w:lang w:val="en-GB"/>
              </w:rPr>
            </w:pPr>
            <w:r w:rsidRPr="00204BE2">
              <w:rPr>
                <w:rFonts w:asciiTheme="minorHAnsi" w:hAnsiTheme="minorHAnsi" w:cstheme="minorHAnsi"/>
                <w:sz w:val="18"/>
                <w:szCs w:val="18"/>
                <w:lang w:val="de-AT"/>
              </w:rPr>
              <w:t xml:space="preserve">Unsatisfactory </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1421AD5E" w14:textId="77777777" w:rsidR="00DB6CE9" w:rsidRPr="00204BE2" w:rsidRDefault="00DB6CE9" w:rsidP="00DB6CE9">
            <w:pPr>
              <w:autoSpaceDE w:val="0"/>
              <w:autoSpaceDN w:val="0"/>
              <w:adjustRightInd w:val="0"/>
              <w:jc w:val="center"/>
              <w:rPr>
                <w:rFonts w:asciiTheme="minorHAnsi" w:hAnsiTheme="minorHAnsi" w:cstheme="minorHAnsi"/>
                <w:sz w:val="18"/>
                <w:szCs w:val="18"/>
                <w:lang w:val="en-GB"/>
              </w:rPr>
            </w:pPr>
            <w:r w:rsidRPr="00204BE2">
              <w:rPr>
                <w:rFonts w:asciiTheme="minorHAnsi" w:hAnsiTheme="minorHAnsi" w:cstheme="minorHAnsi"/>
                <w:sz w:val="18"/>
                <w:szCs w:val="18"/>
                <w:lang w:val="de-AT"/>
              </w:rPr>
              <w:t xml:space="preserve">Highly Unsatisfactory </w:t>
            </w:r>
          </w:p>
        </w:tc>
      </w:tr>
      <w:tr w:rsidR="00DB6CE9" w:rsidRPr="00C02EAC" w14:paraId="2DF71569"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2FE4B780" w14:textId="77777777" w:rsidR="00DB6CE9" w:rsidRPr="00F97E5F" w:rsidRDefault="00DB6CE9" w:rsidP="00DB6CE9">
            <w:pPr>
              <w:autoSpaceDE w:val="0"/>
              <w:autoSpaceDN w:val="0"/>
              <w:adjustRightInd w:val="0"/>
              <w:spacing w:line="259" w:lineRule="auto"/>
              <w:rPr>
                <w:rFonts w:asciiTheme="minorHAnsi" w:hAnsiTheme="minorHAnsi" w:cstheme="minorHAnsi"/>
                <w:noProof/>
                <w:sz w:val="18"/>
                <w:szCs w:val="18"/>
              </w:rPr>
            </w:pPr>
            <w:r w:rsidRPr="00CE5746">
              <w:rPr>
                <w:rFonts w:asciiTheme="minorHAnsi" w:hAnsiTheme="minorHAnsi" w:cstheme="minorHAnsi"/>
                <w:noProof/>
                <w:sz w:val="18"/>
                <w:szCs w:val="18"/>
              </w:rPr>
              <w:t>Quality of UNDP (Implementing Agency) Implementation</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7460715A" w14:textId="77777777" w:rsidR="00DB6CE9" w:rsidRPr="00F97E5F" w:rsidRDefault="00DB6CE9" w:rsidP="00DB6CE9">
            <w:pPr>
              <w:spacing w:line="259" w:lineRule="auto"/>
              <w:jc w:val="center"/>
              <w:rPr>
                <w:rFonts w:asciiTheme="minorHAnsi" w:hAnsiTheme="minorHAnsi" w:cstheme="minorHAnsi"/>
                <w:b/>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32E99151" w14:textId="77777777" w:rsidR="00DB6CE9" w:rsidRPr="00F97E5F" w:rsidRDefault="00DB6CE9" w:rsidP="00DB6CE9">
            <w:pPr>
              <w:pStyle w:val="ListParagraph"/>
              <w:spacing w:line="259" w:lineRule="auto"/>
              <w:ind w:left="-10" w:firstLine="10"/>
              <w:jc w:val="center"/>
              <w:rPr>
                <w:rFonts w:asciiTheme="minorHAnsi" w:hAnsiTheme="minorHAnsi" w:cstheme="minorHAnsi"/>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4578A193" w14:textId="77777777" w:rsidR="00DB6CE9" w:rsidRPr="00547AE0" w:rsidRDefault="00DB6CE9" w:rsidP="00DB6CE9">
            <w:pPr>
              <w:spacing w:line="259" w:lineRule="auto"/>
              <w:ind w:left="360"/>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3FDB5361" w14:textId="33362406" w:rsidR="00DB6CE9" w:rsidRPr="00CE5746" w:rsidRDefault="00DB6CE9" w:rsidP="00666498">
            <w:pPr>
              <w:pStyle w:val="ListParagraph"/>
              <w:numPr>
                <w:ilvl w:val="0"/>
                <w:numId w:val="67"/>
              </w:numPr>
              <w:spacing w:line="259" w:lineRule="auto"/>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5C1A74F2" w14:textId="77777777" w:rsidR="00DB6CE9" w:rsidRPr="00F97E5F" w:rsidRDefault="00DB6CE9" w:rsidP="00DB6CE9">
            <w:pPr>
              <w:spacing w:line="259" w:lineRule="auto"/>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E055767" w14:textId="77777777" w:rsidR="00DB6CE9" w:rsidRPr="00F97E5F" w:rsidRDefault="00DB6CE9" w:rsidP="00DB6CE9">
            <w:pPr>
              <w:spacing w:line="259" w:lineRule="auto"/>
              <w:jc w:val="center"/>
              <w:rPr>
                <w:rFonts w:asciiTheme="minorHAnsi" w:hAnsiTheme="minorHAnsi" w:cstheme="minorHAnsi"/>
                <w:sz w:val="18"/>
                <w:szCs w:val="18"/>
                <w:lang w:val="en-GB"/>
              </w:rPr>
            </w:pPr>
          </w:p>
        </w:tc>
      </w:tr>
      <w:tr w:rsidR="00B17104" w:rsidRPr="00F97E5F" w14:paraId="49C3100B"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7AFD34E2" w14:textId="77777777" w:rsidR="00B17104" w:rsidRPr="00F97E5F" w:rsidRDefault="00B17104" w:rsidP="00B17104">
            <w:pPr>
              <w:autoSpaceDE w:val="0"/>
              <w:autoSpaceDN w:val="0"/>
              <w:adjustRightInd w:val="0"/>
              <w:spacing w:line="259" w:lineRule="auto"/>
              <w:rPr>
                <w:rFonts w:asciiTheme="minorHAnsi" w:hAnsiTheme="minorHAnsi" w:cstheme="minorHAnsi"/>
                <w:noProof/>
                <w:sz w:val="18"/>
                <w:szCs w:val="18"/>
              </w:rPr>
            </w:pPr>
            <w:r w:rsidRPr="00F97E5F">
              <w:rPr>
                <w:rFonts w:asciiTheme="minorHAnsi" w:hAnsiTheme="minorHAnsi" w:cstheme="minorHAnsi"/>
                <w:noProof/>
                <w:sz w:val="18"/>
                <w:szCs w:val="18"/>
              </w:rPr>
              <w:t>Quality of Executing Agency Execution</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5EE2B6D7" w14:textId="77777777" w:rsidR="00B17104" w:rsidRPr="00F97E5F" w:rsidRDefault="00B17104" w:rsidP="00B17104">
            <w:pPr>
              <w:spacing w:line="259" w:lineRule="auto"/>
              <w:jc w:val="center"/>
              <w:rPr>
                <w:rFonts w:asciiTheme="minorHAnsi" w:hAnsiTheme="minorHAnsi" w:cstheme="minorHAnsi"/>
                <w:b/>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3A8D2FF2" w14:textId="77777777" w:rsidR="00B17104" w:rsidRPr="00F97E5F" w:rsidRDefault="00B17104" w:rsidP="00B17104">
            <w:pPr>
              <w:pStyle w:val="ListParagraph"/>
              <w:ind w:left="-10" w:firstLine="10"/>
              <w:jc w:val="center"/>
              <w:rPr>
                <w:rFonts w:asciiTheme="minorHAnsi" w:hAnsiTheme="minorHAnsi" w:cstheme="minorHAnsi"/>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55752896" w14:textId="77777777" w:rsidR="00B17104" w:rsidRPr="00547AE0" w:rsidRDefault="00B17104" w:rsidP="00B17104">
            <w:pPr>
              <w:ind w:left="360"/>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AA2DBE3" w14:textId="77777777" w:rsidR="00B17104" w:rsidRPr="00B17104" w:rsidRDefault="00B17104" w:rsidP="00666498">
            <w:pPr>
              <w:pStyle w:val="ListParagraph"/>
              <w:numPr>
                <w:ilvl w:val="0"/>
                <w:numId w:val="67"/>
              </w:numPr>
              <w:ind w:hanging="128"/>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4DA3B54" w14:textId="77777777" w:rsidR="00B17104" w:rsidRPr="00F97E5F" w:rsidRDefault="00B17104" w:rsidP="00B17104">
            <w:pP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322D144" w14:textId="77777777" w:rsidR="00B17104" w:rsidRPr="00F97E5F" w:rsidRDefault="00B17104" w:rsidP="00B17104">
            <w:pPr>
              <w:rPr>
                <w:rFonts w:asciiTheme="minorHAnsi" w:hAnsiTheme="minorHAnsi" w:cstheme="minorHAnsi"/>
                <w:sz w:val="18"/>
                <w:szCs w:val="18"/>
                <w:lang w:val="en-GB"/>
              </w:rPr>
            </w:pPr>
          </w:p>
        </w:tc>
      </w:tr>
      <w:tr w:rsidR="00B17104" w:rsidRPr="00E70415" w14:paraId="5DDAE650"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5B4B56E1" w14:textId="77777777" w:rsidR="00B17104" w:rsidRPr="00E70415" w:rsidRDefault="00B17104" w:rsidP="00B17104">
            <w:pPr>
              <w:autoSpaceDE w:val="0"/>
              <w:autoSpaceDN w:val="0"/>
              <w:adjustRightInd w:val="0"/>
              <w:spacing w:line="259" w:lineRule="auto"/>
              <w:rPr>
                <w:rFonts w:asciiTheme="minorHAnsi" w:hAnsiTheme="minorHAnsi" w:cstheme="minorHAnsi"/>
                <w:b/>
                <w:noProof/>
                <w:sz w:val="18"/>
                <w:szCs w:val="18"/>
              </w:rPr>
            </w:pPr>
            <w:r w:rsidRPr="00E70415">
              <w:rPr>
                <w:rFonts w:asciiTheme="minorHAnsi" w:hAnsiTheme="minorHAnsi" w:cstheme="minorHAnsi"/>
                <w:b/>
                <w:noProof/>
                <w:sz w:val="18"/>
                <w:szCs w:val="18"/>
              </w:rPr>
              <w:t xml:space="preserve">Overall </w:t>
            </w:r>
            <w:r>
              <w:rPr>
                <w:rFonts w:asciiTheme="minorHAnsi" w:hAnsiTheme="minorHAnsi" w:cstheme="minorHAnsi"/>
                <w:b/>
                <w:noProof/>
                <w:sz w:val="18"/>
                <w:szCs w:val="18"/>
              </w:rPr>
              <w:t xml:space="preserve">Quality of </w:t>
            </w:r>
            <w:r w:rsidRPr="00E70415">
              <w:rPr>
                <w:rFonts w:asciiTheme="minorHAnsi" w:hAnsiTheme="minorHAnsi" w:cstheme="minorHAnsi"/>
                <w:b/>
                <w:noProof/>
                <w:sz w:val="18"/>
                <w:szCs w:val="18"/>
              </w:rPr>
              <w:t xml:space="preserve">IA &amp; EA </w:t>
            </w:r>
            <w:r>
              <w:rPr>
                <w:rFonts w:asciiTheme="minorHAnsi" w:hAnsiTheme="minorHAnsi" w:cstheme="minorHAnsi"/>
                <w:b/>
                <w:noProof/>
                <w:sz w:val="18"/>
                <w:szCs w:val="18"/>
              </w:rPr>
              <w:t>Implementation/</w:t>
            </w:r>
            <w:r w:rsidRPr="00E70415">
              <w:rPr>
                <w:rFonts w:asciiTheme="minorHAnsi" w:hAnsiTheme="minorHAnsi" w:cstheme="minorHAnsi"/>
                <w:b/>
                <w:noProof/>
                <w:sz w:val="18"/>
                <w:szCs w:val="18"/>
              </w:rPr>
              <w:t>Execution</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7450CA41" w14:textId="77777777" w:rsidR="00B17104" w:rsidRPr="00E70415" w:rsidRDefault="00B17104" w:rsidP="00B17104">
            <w:pPr>
              <w:spacing w:line="259" w:lineRule="auto"/>
              <w:jc w:val="center"/>
              <w:rPr>
                <w:rFonts w:asciiTheme="minorHAnsi" w:hAnsiTheme="minorHAnsi" w:cstheme="minorHAnsi"/>
                <w:b/>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5A6C1B9E" w14:textId="77777777" w:rsidR="00B17104" w:rsidRPr="00E70415" w:rsidRDefault="00B17104" w:rsidP="00B17104">
            <w:pPr>
              <w:pStyle w:val="ListParagraph"/>
              <w:ind w:left="-10" w:firstLine="10"/>
              <w:jc w:val="center"/>
              <w:rPr>
                <w:rFonts w:asciiTheme="minorHAnsi" w:hAnsiTheme="minorHAnsi" w:cstheme="minorHAnsi"/>
                <w:b/>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006C6DEB" w14:textId="77777777" w:rsidR="00B17104" w:rsidRPr="00547AE0" w:rsidRDefault="00B17104" w:rsidP="00B17104">
            <w:pPr>
              <w:ind w:left="360"/>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5AC18AF7" w14:textId="77777777" w:rsidR="00B17104" w:rsidRPr="00B17104" w:rsidRDefault="00B17104" w:rsidP="00666498">
            <w:pPr>
              <w:pStyle w:val="ListParagraph"/>
              <w:numPr>
                <w:ilvl w:val="0"/>
                <w:numId w:val="67"/>
              </w:numPr>
              <w:ind w:hanging="128"/>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DFD0138"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E249E54" w14:textId="77777777" w:rsidR="00B17104" w:rsidRPr="00E70415" w:rsidRDefault="00B17104" w:rsidP="00B17104">
            <w:pPr>
              <w:rPr>
                <w:rFonts w:asciiTheme="minorHAnsi" w:hAnsiTheme="minorHAnsi" w:cstheme="minorHAnsi"/>
                <w:b/>
                <w:sz w:val="18"/>
                <w:szCs w:val="18"/>
                <w:lang w:val="en-GB"/>
              </w:rPr>
            </w:pPr>
          </w:p>
        </w:tc>
      </w:tr>
      <w:tr w:rsidR="00B17104" w:rsidRPr="00E70415" w14:paraId="69769D0D" w14:textId="77777777" w:rsidTr="00CE5746">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2772F" w14:textId="77777777" w:rsidR="00B17104" w:rsidRPr="00283F2F" w:rsidRDefault="00B17104" w:rsidP="00B17104">
            <w:pPr>
              <w:autoSpaceDE w:val="0"/>
              <w:autoSpaceDN w:val="0"/>
              <w:adjustRightInd w:val="0"/>
              <w:spacing w:line="259" w:lineRule="auto"/>
              <w:rPr>
                <w:rFonts w:asciiTheme="minorHAnsi" w:hAnsiTheme="minorHAnsi" w:cstheme="minorHAnsi"/>
                <w:b/>
                <w:noProof/>
                <w:sz w:val="18"/>
                <w:szCs w:val="18"/>
              </w:rPr>
            </w:pP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0C63240A" w14:textId="77777777" w:rsidR="00B17104" w:rsidRPr="00E70415" w:rsidRDefault="00B17104" w:rsidP="00B17104">
            <w:pPr>
              <w:spacing w:line="259" w:lineRule="auto"/>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H</w:t>
            </w:r>
            <w:r>
              <w:rPr>
                <w:rFonts w:asciiTheme="minorHAnsi" w:hAnsiTheme="minorHAnsi" w:cstheme="minorHAnsi"/>
                <w:sz w:val="18"/>
                <w:szCs w:val="18"/>
                <w:lang w:val="en-GB"/>
              </w:rPr>
              <w:t>ighly Satisfactory</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526A3E91" w14:textId="77777777" w:rsidR="00B17104" w:rsidRPr="00283F2F" w:rsidRDefault="00B17104" w:rsidP="00B17104">
            <w:pPr>
              <w:ind w:left="-10" w:firstLine="10"/>
              <w:jc w:val="center"/>
              <w:rPr>
                <w:rFonts w:asciiTheme="minorHAnsi" w:hAnsiTheme="minorHAnsi" w:cstheme="minorHAnsi"/>
                <w:b/>
                <w:sz w:val="18"/>
                <w:szCs w:val="18"/>
                <w:lang w:val="en-GB"/>
              </w:rPr>
            </w:pPr>
            <w:r w:rsidRPr="00283F2F">
              <w:rPr>
                <w:rFonts w:asciiTheme="minorHAnsi" w:hAnsiTheme="minorHAnsi" w:cstheme="minorHAnsi"/>
                <w:sz w:val="18"/>
                <w:szCs w:val="18"/>
                <w:lang w:val="en-GB"/>
              </w:rPr>
              <w:t>Satisfactory</w:t>
            </w:r>
          </w:p>
        </w:tc>
        <w:tc>
          <w:tcPr>
            <w:tcW w:w="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50EF1D96"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Moderately Satisfactory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004EE654"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 xml:space="preserve">Moderately </w:t>
            </w:r>
            <w:r w:rsidRPr="00204BE2">
              <w:rPr>
                <w:rFonts w:asciiTheme="minorHAnsi" w:hAnsiTheme="minorHAnsi" w:cstheme="minorHAnsi"/>
                <w:sz w:val="18"/>
                <w:szCs w:val="18"/>
                <w:lang w:val="de-AT"/>
              </w:rPr>
              <w:t>Unsatisfactory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6DE6C807"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de-AT"/>
              </w:rPr>
              <w:t>Unsatisfactory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4994B87E"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de-AT"/>
              </w:rPr>
              <w:t>Highly Unsatisfactory</w:t>
            </w:r>
          </w:p>
        </w:tc>
      </w:tr>
      <w:tr w:rsidR="00B17104" w:rsidRPr="00E70415" w14:paraId="20782CB1"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0673EF6A" w14:textId="77777777" w:rsidR="00B17104" w:rsidRPr="00E70415" w:rsidRDefault="00B17104" w:rsidP="00B17104">
            <w:pPr>
              <w:autoSpaceDE w:val="0"/>
              <w:autoSpaceDN w:val="0"/>
              <w:adjustRightInd w:val="0"/>
              <w:spacing w:line="259" w:lineRule="auto"/>
              <w:rPr>
                <w:rFonts w:asciiTheme="minorHAnsi" w:hAnsiTheme="minorHAnsi" w:cstheme="minorHAnsi"/>
                <w:b/>
                <w:noProof/>
                <w:sz w:val="18"/>
                <w:szCs w:val="18"/>
              </w:rPr>
            </w:pPr>
            <w:r w:rsidRPr="00CE5746">
              <w:rPr>
                <w:rFonts w:asciiTheme="minorHAnsi" w:eastAsiaTheme="minorHAnsi" w:hAnsiTheme="minorHAnsi" w:cstheme="minorHAnsi"/>
                <w:b/>
                <w:color w:val="000000"/>
                <w:sz w:val="18"/>
                <w:szCs w:val="22"/>
              </w:rPr>
              <w:t>Achievement</w:t>
            </w:r>
            <w:r w:rsidRPr="00283F2F">
              <w:rPr>
                <w:rFonts w:asciiTheme="minorHAnsi" w:eastAsiaTheme="minorHAnsi" w:hAnsiTheme="minorHAnsi" w:cstheme="minorHAnsi"/>
                <w:b/>
                <w:color w:val="000000"/>
                <w:sz w:val="18"/>
                <w:szCs w:val="22"/>
              </w:rPr>
              <w:t xml:space="preserve"> </w:t>
            </w:r>
            <w:r w:rsidRPr="00CE5746">
              <w:rPr>
                <w:rFonts w:asciiTheme="minorHAnsi" w:eastAsiaTheme="minorHAnsi" w:hAnsiTheme="minorHAnsi" w:cstheme="minorHAnsi"/>
                <w:b/>
                <w:color w:val="000000"/>
                <w:sz w:val="18"/>
                <w:szCs w:val="22"/>
              </w:rPr>
              <w:t>of Objective</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28B47A5E" w14:textId="77777777" w:rsidR="00B17104" w:rsidRPr="00E70415" w:rsidRDefault="00B17104" w:rsidP="00B17104">
            <w:pPr>
              <w:spacing w:line="259" w:lineRule="auto"/>
              <w:jc w:val="center"/>
              <w:rPr>
                <w:rFonts w:asciiTheme="minorHAnsi" w:hAnsiTheme="minorHAnsi" w:cstheme="minorHAnsi"/>
                <w:b/>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2EC73F37" w14:textId="77777777" w:rsidR="00B17104" w:rsidRPr="00E70415" w:rsidRDefault="00B17104" w:rsidP="00B17104">
            <w:pPr>
              <w:pStyle w:val="ListParagraph"/>
              <w:ind w:left="-10" w:firstLine="10"/>
              <w:jc w:val="center"/>
              <w:rPr>
                <w:rFonts w:asciiTheme="minorHAnsi" w:hAnsiTheme="minorHAnsi" w:cstheme="minorHAnsi"/>
                <w:b/>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2CD0FD5E" w14:textId="77777777" w:rsidR="00B17104" w:rsidRPr="00547AE0" w:rsidRDefault="00B17104" w:rsidP="00B17104">
            <w:pPr>
              <w:ind w:left="360"/>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894D790"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311E960A"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D6ED898" w14:textId="77777777" w:rsidR="00B17104" w:rsidRPr="00B17104" w:rsidRDefault="00B17104" w:rsidP="00666498">
            <w:pPr>
              <w:pStyle w:val="ListParagraph"/>
              <w:numPr>
                <w:ilvl w:val="0"/>
                <w:numId w:val="67"/>
              </w:numPr>
              <w:ind w:hanging="168"/>
              <w:rPr>
                <w:rFonts w:asciiTheme="minorHAnsi" w:hAnsiTheme="minorHAnsi" w:cstheme="minorHAnsi"/>
                <w:b/>
                <w:sz w:val="18"/>
                <w:szCs w:val="18"/>
                <w:lang w:val="en-GB"/>
              </w:rPr>
            </w:pPr>
          </w:p>
        </w:tc>
      </w:tr>
      <w:tr w:rsidR="00B17104" w:rsidRPr="00E70415" w14:paraId="76A9AB37"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574450" w14:textId="77777777" w:rsidR="00B17104" w:rsidRPr="00E70415" w:rsidRDefault="00B17104" w:rsidP="00B17104">
            <w:pPr>
              <w:autoSpaceDE w:val="0"/>
              <w:autoSpaceDN w:val="0"/>
              <w:adjustRightInd w:val="0"/>
              <w:spacing w:line="259" w:lineRule="auto"/>
              <w:rPr>
                <w:rFonts w:asciiTheme="minorHAnsi" w:hAnsiTheme="minorHAnsi" w:cstheme="minorHAnsi"/>
                <w:b/>
                <w:noProof/>
                <w:sz w:val="18"/>
                <w:szCs w:val="18"/>
              </w:rPr>
            </w:pPr>
            <w:r w:rsidRPr="00283F2F">
              <w:rPr>
                <w:rFonts w:asciiTheme="minorHAnsi" w:eastAsiaTheme="minorHAnsi" w:hAnsiTheme="minorHAnsi" w:cstheme="minorHAnsi"/>
                <w:b/>
                <w:color w:val="000000"/>
                <w:sz w:val="18"/>
                <w:szCs w:val="22"/>
              </w:rPr>
              <w:t>Achievement of Outcomes</w:t>
            </w: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57E48BE0" w14:textId="77777777" w:rsidR="00B17104" w:rsidRPr="00E70415" w:rsidRDefault="00B17104" w:rsidP="00B17104">
            <w:pPr>
              <w:spacing w:line="259" w:lineRule="auto"/>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H</w:t>
            </w:r>
            <w:r>
              <w:rPr>
                <w:rFonts w:asciiTheme="minorHAnsi" w:hAnsiTheme="minorHAnsi" w:cstheme="minorHAnsi"/>
                <w:sz w:val="18"/>
                <w:szCs w:val="18"/>
                <w:lang w:val="en-GB"/>
              </w:rPr>
              <w:t>ighly Satisfactory</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75D6EFE8" w14:textId="77777777" w:rsidR="00B17104" w:rsidRPr="00E70415" w:rsidRDefault="00B17104" w:rsidP="00B17104">
            <w:pPr>
              <w:pStyle w:val="ListParagraph"/>
              <w:ind w:left="-10" w:firstLine="10"/>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Satisfactory</w:t>
            </w:r>
          </w:p>
        </w:tc>
        <w:tc>
          <w:tcPr>
            <w:tcW w:w="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51BE87D3"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Moderately Satisfactory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156D7CE7"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 xml:space="preserve">Moderately </w:t>
            </w:r>
            <w:r w:rsidRPr="00204BE2">
              <w:rPr>
                <w:rFonts w:asciiTheme="minorHAnsi" w:hAnsiTheme="minorHAnsi" w:cstheme="minorHAnsi"/>
                <w:sz w:val="18"/>
                <w:szCs w:val="18"/>
                <w:lang w:val="de-AT"/>
              </w:rPr>
              <w:t>Unsatisfactory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245D55D4"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de-AT"/>
              </w:rPr>
              <w:t>Unsatisfactory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2BB26A6D"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de-AT"/>
              </w:rPr>
              <w:t>Highly Unsatisfactory</w:t>
            </w:r>
          </w:p>
        </w:tc>
      </w:tr>
      <w:tr w:rsidR="00B17104" w:rsidRPr="00E70415" w14:paraId="1162FAAC"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1A5217" w14:textId="77777777" w:rsidR="00B17104" w:rsidRPr="00283F2F" w:rsidRDefault="00B17104" w:rsidP="00B17104">
            <w:pPr>
              <w:autoSpaceDE w:val="0"/>
              <w:autoSpaceDN w:val="0"/>
              <w:adjustRightInd w:val="0"/>
              <w:spacing w:line="259" w:lineRule="auto"/>
              <w:rPr>
                <w:rFonts w:asciiTheme="minorHAnsi" w:eastAsiaTheme="minorHAnsi" w:hAnsiTheme="minorHAnsi" w:cstheme="minorHAnsi"/>
                <w:b/>
                <w:color w:val="000000"/>
                <w:sz w:val="18"/>
                <w:szCs w:val="22"/>
              </w:rPr>
            </w:pPr>
            <w:r>
              <w:rPr>
                <w:rFonts w:asciiTheme="minorHAnsi" w:eastAsiaTheme="minorHAnsi" w:hAnsiTheme="minorHAnsi" w:cstheme="minorHAnsi"/>
                <w:b/>
                <w:color w:val="000000"/>
                <w:sz w:val="18"/>
                <w:szCs w:val="22"/>
              </w:rPr>
              <w:t>Overall Achievement of Outcomes</w:t>
            </w: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1ACC38F7" w14:textId="77777777" w:rsidR="00B17104" w:rsidRPr="00204BE2" w:rsidRDefault="00B17104" w:rsidP="00B17104">
            <w:pPr>
              <w:spacing w:line="259" w:lineRule="auto"/>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27B211D5" w14:textId="77777777" w:rsidR="00B17104" w:rsidRPr="00204BE2" w:rsidRDefault="00B17104" w:rsidP="00B17104">
            <w:pPr>
              <w:pStyle w:val="ListParagraph"/>
              <w:ind w:left="-10" w:firstLine="10"/>
              <w:jc w:val="center"/>
              <w:rPr>
                <w:rFonts w:asciiTheme="minorHAnsi" w:hAnsiTheme="minorHAnsi" w:cstheme="minorHAnsi"/>
                <w:sz w:val="18"/>
                <w:szCs w:val="18"/>
                <w:lang w:val="en-GB"/>
              </w:rPr>
            </w:pPr>
          </w:p>
        </w:tc>
        <w:tc>
          <w:tcPr>
            <w:tcW w:w="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7562D165" w14:textId="77777777" w:rsidR="00B17104" w:rsidRPr="00204BE2" w:rsidRDefault="00B17104" w:rsidP="00B17104">
            <w:pPr>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6B0818A8" w14:textId="77777777" w:rsidR="00B17104" w:rsidRPr="00204BE2" w:rsidRDefault="00B17104" w:rsidP="00B17104">
            <w:pPr>
              <w:jc w:val="center"/>
              <w:rPr>
                <w:rFonts w:asciiTheme="minorHAnsi" w:hAnsiTheme="minorHAnsi" w:cstheme="minorHAnsi"/>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30A6E6BC" w14:textId="77777777" w:rsidR="00B17104" w:rsidRPr="00204BE2" w:rsidRDefault="00B17104" w:rsidP="00B17104">
            <w:pPr>
              <w:jc w:val="center"/>
              <w:rPr>
                <w:rFonts w:asciiTheme="minorHAnsi" w:hAnsiTheme="minorHAnsi" w:cstheme="minorHAnsi"/>
                <w:sz w:val="18"/>
                <w:szCs w:val="18"/>
                <w:lang w:val="de-AT"/>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0DEE7DF6" w14:textId="77777777" w:rsidR="00B17104" w:rsidRPr="00204BE2" w:rsidRDefault="00B17104" w:rsidP="00B17104">
            <w:pPr>
              <w:jc w:val="center"/>
              <w:rPr>
                <w:rFonts w:asciiTheme="minorHAnsi" w:hAnsiTheme="minorHAnsi" w:cstheme="minorHAnsi"/>
                <w:sz w:val="18"/>
                <w:szCs w:val="18"/>
                <w:lang w:val="de-AT"/>
              </w:rPr>
            </w:pPr>
          </w:p>
        </w:tc>
      </w:tr>
      <w:tr w:rsidR="00B17104" w:rsidRPr="00E70415" w14:paraId="76CEDC69"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1D3743B8" w14:textId="77777777" w:rsidR="00B17104" w:rsidRPr="00365774" w:rsidRDefault="00B17104" w:rsidP="00B17104">
            <w:pPr>
              <w:autoSpaceDE w:val="0"/>
              <w:autoSpaceDN w:val="0"/>
              <w:adjustRightInd w:val="0"/>
              <w:spacing w:line="259" w:lineRule="auto"/>
              <w:ind w:firstLine="316"/>
              <w:rPr>
                <w:rFonts w:asciiTheme="minorHAnsi" w:hAnsiTheme="minorHAnsi" w:cstheme="minorHAnsi"/>
                <w:noProof/>
                <w:sz w:val="18"/>
                <w:szCs w:val="18"/>
              </w:rPr>
            </w:pPr>
            <w:r w:rsidRPr="00365774">
              <w:rPr>
                <w:rFonts w:asciiTheme="minorHAnsi" w:hAnsiTheme="minorHAnsi" w:cstheme="minorHAnsi"/>
                <w:noProof/>
                <w:sz w:val="18"/>
                <w:szCs w:val="18"/>
              </w:rPr>
              <w:t>Outcome 1</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6C2DBC43" w14:textId="77777777" w:rsidR="00B17104" w:rsidRPr="00365774" w:rsidRDefault="00B17104" w:rsidP="00B17104">
            <w:pPr>
              <w:spacing w:line="259" w:lineRule="auto"/>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319C4F0D" w14:textId="77777777" w:rsidR="00B17104" w:rsidRPr="00365774" w:rsidRDefault="00B17104" w:rsidP="00B17104">
            <w:pPr>
              <w:pStyle w:val="ListParagraph"/>
              <w:ind w:left="0"/>
              <w:jc w:val="center"/>
              <w:rPr>
                <w:rFonts w:asciiTheme="minorHAnsi" w:hAnsiTheme="minorHAnsi" w:cstheme="minorHAnsi"/>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5491712D" w14:textId="77777777" w:rsidR="00B17104" w:rsidRPr="00547AE0" w:rsidRDefault="00B17104" w:rsidP="00B17104">
            <w:pPr>
              <w:ind w:left="360"/>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AAFA1D0" w14:textId="77777777" w:rsidR="00B17104" w:rsidRPr="007434C2" w:rsidRDefault="00B17104" w:rsidP="00666498">
            <w:pPr>
              <w:pStyle w:val="ListParagraph"/>
              <w:numPr>
                <w:ilvl w:val="0"/>
                <w:numId w:val="67"/>
              </w:numPr>
              <w:ind w:hanging="128"/>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EDF99ED"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1321127C" w14:textId="77777777" w:rsidR="00B17104" w:rsidRPr="00E70415" w:rsidRDefault="00B17104" w:rsidP="00B17104">
            <w:pPr>
              <w:rPr>
                <w:rFonts w:asciiTheme="minorHAnsi" w:hAnsiTheme="minorHAnsi" w:cstheme="minorHAnsi"/>
                <w:b/>
                <w:sz w:val="18"/>
                <w:szCs w:val="18"/>
                <w:lang w:val="en-GB"/>
              </w:rPr>
            </w:pPr>
          </w:p>
        </w:tc>
      </w:tr>
      <w:tr w:rsidR="00B17104" w:rsidRPr="00E70415" w14:paraId="60CA7B4D"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78EA9F47" w14:textId="77777777" w:rsidR="00B17104" w:rsidRPr="00365774" w:rsidRDefault="00B17104" w:rsidP="00B17104">
            <w:pPr>
              <w:autoSpaceDE w:val="0"/>
              <w:autoSpaceDN w:val="0"/>
              <w:adjustRightInd w:val="0"/>
              <w:spacing w:line="259" w:lineRule="auto"/>
              <w:ind w:firstLine="316"/>
              <w:rPr>
                <w:rFonts w:asciiTheme="minorHAnsi" w:hAnsiTheme="minorHAnsi" w:cstheme="minorHAnsi"/>
                <w:noProof/>
                <w:sz w:val="18"/>
                <w:szCs w:val="18"/>
              </w:rPr>
            </w:pPr>
            <w:r w:rsidRPr="00365774">
              <w:rPr>
                <w:rFonts w:asciiTheme="minorHAnsi" w:hAnsiTheme="minorHAnsi" w:cstheme="minorHAnsi"/>
                <w:noProof/>
                <w:sz w:val="18"/>
                <w:szCs w:val="18"/>
              </w:rPr>
              <w:t>Outcome 2</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5BED5FCD" w14:textId="77777777" w:rsidR="00B17104" w:rsidRPr="00365774" w:rsidRDefault="00B17104" w:rsidP="00B17104">
            <w:pPr>
              <w:spacing w:line="259" w:lineRule="auto"/>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3C8122CD" w14:textId="77777777" w:rsidR="00B17104" w:rsidRPr="00547AE0" w:rsidRDefault="00B17104" w:rsidP="00B17104">
            <w:pPr>
              <w:ind w:left="360"/>
              <w:jc w:val="center"/>
              <w:rPr>
                <w:rFonts w:asciiTheme="minorHAnsi" w:hAnsiTheme="minorHAnsi" w:cstheme="minorHAnsi"/>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4120D875"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41CCD02"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FF18AA8" w14:textId="77777777" w:rsidR="00B17104" w:rsidRPr="007434C2" w:rsidRDefault="00B17104" w:rsidP="00666498">
            <w:pPr>
              <w:pStyle w:val="ListParagraph"/>
              <w:numPr>
                <w:ilvl w:val="0"/>
                <w:numId w:val="67"/>
              </w:numPr>
              <w:ind w:hanging="137"/>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061536D" w14:textId="77777777" w:rsidR="00B17104" w:rsidRPr="00E70415" w:rsidRDefault="00B17104" w:rsidP="00B17104">
            <w:pPr>
              <w:rPr>
                <w:rFonts w:asciiTheme="minorHAnsi" w:hAnsiTheme="minorHAnsi" w:cstheme="minorHAnsi"/>
                <w:b/>
                <w:sz w:val="18"/>
                <w:szCs w:val="18"/>
                <w:lang w:val="en-GB"/>
              </w:rPr>
            </w:pPr>
          </w:p>
        </w:tc>
      </w:tr>
      <w:tr w:rsidR="00B17104" w:rsidRPr="00E70415" w14:paraId="40C8B210"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52E918CE" w14:textId="77777777" w:rsidR="00B17104" w:rsidRPr="00365774" w:rsidRDefault="00B17104" w:rsidP="00B17104">
            <w:pPr>
              <w:autoSpaceDE w:val="0"/>
              <w:autoSpaceDN w:val="0"/>
              <w:adjustRightInd w:val="0"/>
              <w:spacing w:line="259" w:lineRule="auto"/>
              <w:ind w:firstLine="316"/>
              <w:rPr>
                <w:rFonts w:asciiTheme="minorHAnsi" w:hAnsiTheme="minorHAnsi" w:cstheme="minorHAnsi"/>
                <w:noProof/>
                <w:sz w:val="18"/>
                <w:szCs w:val="18"/>
              </w:rPr>
            </w:pPr>
            <w:r w:rsidRPr="00365774">
              <w:rPr>
                <w:rFonts w:asciiTheme="minorHAnsi" w:hAnsiTheme="minorHAnsi" w:cstheme="minorHAnsi"/>
                <w:noProof/>
                <w:sz w:val="18"/>
                <w:szCs w:val="18"/>
              </w:rPr>
              <w:t>Outcome 3</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53697CE3" w14:textId="77777777" w:rsidR="00B17104" w:rsidRPr="00365774" w:rsidRDefault="00B17104" w:rsidP="00B17104">
            <w:pPr>
              <w:spacing w:line="259" w:lineRule="auto"/>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10E8F971" w14:textId="77777777" w:rsidR="00B17104" w:rsidRPr="00365774" w:rsidRDefault="00B17104" w:rsidP="00B17104">
            <w:pPr>
              <w:pStyle w:val="ListParagraph"/>
              <w:ind w:left="0"/>
              <w:jc w:val="center"/>
              <w:rPr>
                <w:rFonts w:asciiTheme="minorHAnsi" w:hAnsiTheme="minorHAnsi" w:cstheme="minorHAnsi"/>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54B629E2" w14:textId="77777777" w:rsidR="00B17104" w:rsidRPr="00547AE0" w:rsidRDefault="00B17104" w:rsidP="00B17104">
            <w:pPr>
              <w:ind w:left="360"/>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B71A807"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2480816"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06AEB11" w14:textId="77777777" w:rsidR="00B17104" w:rsidRPr="00CE5746" w:rsidRDefault="00B17104" w:rsidP="00666498">
            <w:pPr>
              <w:pStyle w:val="ListParagraph"/>
              <w:numPr>
                <w:ilvl w:val="0"/>
                <w:numId w:val="67"/>
              </w:numPr>
              <w:ind w:hanging="168"/>
              <w:rPr>
                <w:rFonts w:asciiTheme="minorHAnsi" w:hAnsiTheme="minorHAnsi" w:cstheme="minorHAnsi"/>
                <w:b/>
                <w:sz w:val="18"/>
                <w:szCs w:val="18"/>
                <w:lang w:val="en-GB"/>
              </w:rPr>
            </w:pPr>
          </w:p>
        </w:tc>
      </w:tr>
      <w:tr w:rsidR="00B17104" w:rsidRPr="00E70415" w14:paraId="03C28FD3" w14:textId="77777777" w:rsidTr="007434C2">
        <w:trPr>
          <w:gridAfter w:val="1"/>
          <w:wAfter w:w="162" w:type="dxa"/>
          <w:jc w:val="center"/>
        </w:trPr>
        <w:tc>
          <w:tcPr>
            <w:tcW w:w="2637" w:type="dxa"/>
            <w:tcBorders>
              <w:top w:val="single" w:sz="4" w:space="0" w:color="auto"/>
              <w:left w:val="single" w:sz="4" w:space="0" w:color="auto"/>
              <w:bottom w:val="single" w:sz="4" w:space="0" w:color="auto"/>
              <w:right w:val="single" w:sz="4" w:space="0" w:color="auto"/>
            </w:tcBorders>
          </w:tcPr>
          <w:p w14:paraId="6E63D3D8" w14:textId="77777777" w:rsidR="00B17104" w:rsidRPr="00365774" w:rsidRDefault="00B17104" w:rsidP="00B17104">
            <w:pPr>
              <w:autoSpaceDE w:val="0"/>
              <w:autoSpaceDN w:val="0"/>
              <w:adjustRightInd w:val="0"/>
              <w:spacing w:line="259" w:lineRule="auto"/>
              <w:ind w:firstLine="316"/>
              <w:rPr>
                <w:rFonts w:asciiTheme="minorHAnsi" w:hAnsiTheme="minorHAnsi" w:cstheme="minorHAnsi"/>
                <w:noProof/>
                <w:sz w:val="18"/>
                <w:szCs w:val="18"/>
              </w:rPr>
            </w:pPr>
            <w:r>
              <w:rPr>
                <w:rFonts w:asciiTheme="minorHAnsi" w:hAnsiTheme="minorHAnsi" w:cstheme="minorHAnsi"/>
                <w:noProof/>
                <w:sz w:val="18"/>
                <w:szCs w:val="18"/>
              </w:rPr>
              <w:t>Outcome 4</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06C302FA" w14:textId="77777777" w:rsidR="00B17104" w:rsidRPr="00365774" w:rsidRDefault="00B17104" w:rsidP="00B17104">
            <w:pPr>
              <w:spacing w:line="259" w:lineRule="auto"/>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0255EDE4" w14:textId="77777777" w:rsidR="00B17104" w:rsidRPr="00365774" w:rsidRDefault="00B17104" w:rsidP="00B17104">
            <w:pPr>
              <w:pStyle w:val="ListParagraph"/>
              <w:ind w:left="0"/>
              <w:jc w:val="center"/>
              <w:rPr>
                <w:rFonts w:asciiTheme="minorHAnsi" w:hAnsiTheme="minorHAnsi" w:cstheme="minorHAnsi"/>
                <w:sz w:val="18"/>
                <w:szCs w:val="18"/>
                <w:lang w:val="en-GB"/>
              </w:rPr>
            </w:pPr>
          </w:p>
        </w:tc>
        <w:tc>
          <w:tcPr>
            <w:tcW w:w="972" w:type="dxa"/>
            <w:tcBorders>
              <w:top w:val="single" w:sz="4" w:space="0" w:color="auto"/>
              <w:left w:val="single" w:sz="4" w:space="0" w:color="auto"/>
              <w:bottom w:val="single" w:sz="4" w:space="0" w:color="auto"/>
              <w:right w:val="single" w:sz="4" w:space="0" w:color="auto"/>
            </w:tcBorders>
            <w:tcMar>
              <w:left w:w="57" w:type="dxa"/>
              <w:right w:w="57" w:type="dxa"/>
            </w:tcMar>
          </w:tcPr>
          <w:p w14:paraId="3593F8BA" w14:textId="77777777" w:rsidR="00B17104" w:rsidRPr="00547AE0" w:rsidRDefault="00B17104" w:rsidP="00B17104">
            <w:pPr>
              <w:ind w:left="360"/>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8B9DA8E"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5D02420A"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3AAC6C46" w14:textId="77777777" w:rsidR="00B17104" w:rsidRPr="00CE5746" w:rsidRDefault="00B17104" w:rsidP="00666498">
            <w:pPr>
              <w:pStyle w:val="ListParagraph"/>
              <w:numPr>
                <w:ilvl w:val="0"/>
                <w:numId w:val="67"/>
              </w:numPr>
              <w:ind w:hanging="168"/>
              <w:rPr>
                <w:rFonts w:asciiTheme="minorHAnsi" w:hAnsiTheme="minorHAnsi" w:cstheme="minorHAnsi"/>
                <w:b/>
                <w:sz w:val="18"/>
                <w:szCs w:val="18"/>
                <w:lang w:val="en-GB"/>
              </w:rPr>
            </w:pPr>
          </w:p>
        </w:tc>
      </w:tr>
      <w:tr w:rsidR="00B17104" w:rsidRPr="00E70415" w14:paraId="4DA89A0E" w14:textId="77777777" w:rsidTr="007434C2">
        <w:trPr>
          <w:gridAfter w:val="8"/>
          <w:wAfter w:w="4644" w:type="dxa"/>
          <w:jc w:val="center"/>
        </w:trPr>
        <w:tc>
          <w:tcPr>
            <w:tcW w:w="2637" w:type="dxa"/>
            <w:tcBorders>
              <w:top w:val="single" w:sz="4" w:space="0" w:color="auto"/>
              <w:left w:val="single" w:sz="4" w:space="0" w:color="auto"/>
              <w:bottom w:val="single" w:sz="4" w:space="0" w:color="auto"/>
              <w:right w:val="single" w:sz="4" w:space="0" w:color="auto"/>
            </w:tcBorders>
            <w:shd w:val="clear" w:color="auto" w:fill="auto"/>
          </w:tcPr>
          <w:p w14:paraId="5A1455B0" w14:textId="77777777" w:rsidR="00B17104" w:rsidRPr="00D60A6A" w:rsidRDefault="00B17104" w:rsidP="00B17104">
            <w:pPr>
              <w:autoSpaceDE w:val="0"/>
              <w:autoSpaceDN w:val="0"/>
              <w:adjustRightInd w:val="0"/>
              <w:spacing w:line="259" w:lineRule="auto"/>
              <w:ind w:left="720"/>
              <w:rPr>
                <w:rFonts w:asciiTheme="minorHAnsi" w:hAnsiTheme="minorHAnsi" w:cstheme="minorHAnsi"/>
                <w:noProof/>
                <w:sz w:val="18"/>
                <w:szCs w:val="18"/>
              </w:rPr>
            </w:pP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59281814" w14:textId="77777777" w:rsidR="00B17104" w:rsidRPr="00E70415" w:rsidRDefault="00B17104" w:rsidP="00B17104">
            <w:pPr>
              <w:spacing w:line="259" w:lineRule="auto"/>
              <w:jc w:val="center"/>
              <w:rPr>
                <w:rFonts w:asciiTheme="minorHAnsi" w:hAnsiTheme="minorHAnsi" w:cstheme="minorHAnsi"/>
                <w:b/>
                <w:sz w:val="18"/>
                <w:szCs w:val="18"/>
                <w:lang w:val="en-GB"/>
              </w:rPr>
            </w:pPr>
            <w:r w:rsidRPr="00D60A6A">
              <w:rPr>
                <w:rFonts w:asciiTheme="minorHAnsi" w:hAnsiTheme="minorHAnsi" w:cstheme="minorHAnsi"/>
                <w:sz w:val="18"/>
                <w:szCs w:val="22"/>
                <w:lang w:val="en-GB"/>
              </w:rPr>
              <w:t xml:space="preserve">Relevant </w:t>
            </w:r>
            <w:r w:rsidRPr="00D60A6A">
              <w:rPr>
                <w:rFonts w:asciiTheme="minorHAnsi" w:hAnsiTheme="minorHAnsi" w:cstheme="minorHAnsi"/>
                <w:sz w:val="18"/>
                <w:szCs w:val="22"/>
              </w:rPr>
              <w:t>(R)</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72309A9E" w14:textId="77777777" w:rsidR="00B17104" w:rsidRPr="00E70415" w:rsidRDefault="00B17104" w:rsidP="00B17104">
            <w:pPr>
              <w:pStyle w:val="ListParagraph"/>
              <w:ind w:left="-10" w:firstLine="10"/>
              <w:rPr>
                <w:rFonts w:asciiTheme="minorHAnsi" w:hAnsiTheme="minorHAnsi" w:cstheme="minorHAnsi"/>
                <w:b/>
                <w:sz w:val="18"/>
                <w:szCs w:val="18"/>
                <w:lang w:val="en-GB"/>
              </w:rPr>
            </w:pPr>
            <w:r w:rsidRPr="00D60A6A">
              <w:rPr>
                <w:rFonts w:asciiTheme="minorHAnsi" w:hAnsiTheme="minorHAnsi" w:cstheme="minorHAnsi"/>
                <w:sz w:val="18"/>
                <w:szCs w:val="22"/>
                <w:lang w:val="en-GB"/>
              </w:rPr>
              <w:t>Not Relevant (NR)</w:t>
            </w:r>
          </w:p>
        </w:tc>
      </w:tr>
      <w:tr w:rsidR="00B17104" w:rsidRPr="00E70415" w14:paraId="2843A053" w14:textId="77777777" w:rsidTr="007434C2">
        <w:trPr>
          <w:gridAfter w:val="8"/>
          <w:wAfter w:w="4644" w:type="dxa"/>
          <w:jc w:val="center"/>
        </w:trPr>
        <w:tc>
          <w:tcPr>
            <w:tcW w:w="2637" w:type="dxa"/>
            <w:tcBorders>
              <w:top w:val="single" w:sz="4" w:space="0" w:color="auto"/>
              <w:left w:val="single" w:sz="4" w:space="0" w:color="auto"/>
              <w:bottom w:val="single" w:sz="4" w:space="0" w:color="auto"/>
              <w:right w:val="single" w:sz="4" w:space="0" w:color="auto"/>
            </w:tcBorders>
          </w:tcPr>
          <w:p w14:paraId="582AF243" w14:textId="77777777" w:rsidR="00B17104" w:rsidRPr="00365774" w:rsidRDefault="00B17104" w:rsidP="00B17104">
            <w:pPr>
              <w:autoSpaceDE w:val="0"/>
              <w:autoSpaceDN w:val="0"/>
              <w:adjustRightInd w:val="0"/>
              <w:spacing w:line="259" w:lineRule="auto"/>
              <w:ind w:left="720"/>
              <w:rPr>
                <w:rFonts w:asciiTheme="minorHAnsi" w:hAnsiTheme="minorHAnsi" w:cstheme="minorHAnsi"/>
                <w:noProof/>
                <w:sz w:val="18"/>
                <w:szCs w:val="18"/>
              </w:rPr>
            </w:pPr>
            <w:r w:rsidRPr="00D60A6A">
              <w:rPr>
                <w:rFonts w:asciiTheme="minorHAnsi" w:hAnsiTheme="minorHAnsi" w:cstheme="minorHAnsi"/>
                <w:noProof/>
                <w:sz w:val="18"/>
                <w:szCs w:val="18"/>
              </w:rPr>
              <w:t>Relevance</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029CD2C1" w14:textId="77777777" w:rsidR="00B17104" w:rsidRPr="00266061" w:rsidRDefault="00B17104" w:rsidP="00666498">
            <w:pPr>
              <w:pStyle w:val="ListParagraph"/>
              <w:numPr>
                <w:ilvl w:val="0"/>
                <w:numId w:val="67"/>
              </w:numPr>
              <w:spacing w:line="259" w:lineRule="auto"/>
              <w:ind w:hanging="79"/>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554DE47E" w14:textId="77777777" w:rsidR="00B17104" w:rsidRPr="00E70415" w:rsidRDefault="00B17104" w:rsidP="00B17104">
            <w:pPr>
              <w:pStyle w:val="ListParagraph"/>
              <w:ind w:left="-10" w:firstLine="10"/>
              <w:rPr>
                <w:rFonts w:asciiTheme="minorHAnsi" w:hAnsiTheme="minorHAnsi" w:cstheme="minorHAnsi"/>
                <w:b/>
                <w:sz w:val="18"/>
                <w:szCs w:val="18"/>
                <w:lang w:val="en-GB"/>
              </w:rPr>
            </w:pPr>
          </w:p>
        </w:tc>
      </w:tr>
      <w:tr w:rsidR="00B17104" w:rsidRPr="00E70415" w14:paraId="6F021A78" w14:textId="77777777" w:rsidTr="007434C2">
        <w:trPr>
          <w:jc w:val="center"/>
        </w:trPr>
        <w:tc>
          <w:tcPr>
            <w:tcW w:w="2637" w:type="dxa"/>
            <w:tcBorders>
              <w:top w:val="single" w:sz="4" w:space="0" w:color="auto"/>
              <w:left w:val="single" w:sz="4" w:space="0" w:color="auto"/>
              <w:bottom w:val="single" w:sz="4" w:space="0" w:color="auto"/>
              <w:right w:val="single" w:sz="4" w:space="0" w:color="auto"/>
            </w:tcBorders>
          </w:tcPr>
          <w:p w14:paraId="456A65DF" w14:textId="77777777" w:rsidR="00B17104" w:rsidRPr="00D60A6A" w:rsidRDefault="00B17104" w:rsidP="00B17104">
            <w:pPr>
              <w:autoSpaceDE w:val="0"/>
              <w:autoSpaceDN w:val="0"/>
              <w:adjustRightInd w:val="0"/>
              <w:spacing w:line="259" w:lineRule="auto"/>
              <w:ind w:left="720"/>
              <w:rPr>
                <w:rFonts w:asciiTheme="minorHAnsi" w:hAnsiTheme="minorHAnsi" w:cstheme="minorHAnsi"/>
                <w:noProof/>
                <w:sz w:val="18"/>
                <w:szCs w:val="18"/>
              </w:rPr>
            </w:pP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1DD2EE10" w14:textId="77777777" w:rsidR="00B17104" w:rsidRPr="00E70415" w:rsidRDefault="00B17104" w:rsidP="00B17104">
            <w:pPr>
              <w:spacing w:line="259" w:lineRule="auto"/>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H</w:t>
            </w:r>
            <w:r>
              <w:rPr>
                <w:rFonts w:asciiTheme="minorHAnsi" w:hAnsiTheme="minorHAnsi" w:cstheme="minorHAnsi"/>
                <w:sz w:val="18"/>
                <w:szCs w:val="18"/>
                <w:lang w:val="en-GB"/>
              </w:rPr>
              <w:t>ighly Satisfactory</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40038B51" w14:textId="77777777" w:rsidR="00B17104" w:rsidRPr="00E70415" w:rsidRDefault="00B17104" w:rsidP="00B17104">
            <w:pPr>
              <w:pStyle w:val="ListParagraph"/>
              <w:ind w:left="-10" w:firstLine="10"/>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Satisfactory</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63048268"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Moderately Satisfactory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3F0BC3C5"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en-GB"/>
              </w:rPr>
              <w:t xml:space="preserve">Moderately </w:t>
            </w:r>
            <w:r w:rsidRPr="00204BE2">
              <w:rPr>
                <w:rFonts w:asciiTheme="minorHAnsi" w:hAnsiTheme="minorHAnsi" w:cstheme="minorHAnsi"/>
                <w:sz w:val="18"/>
                <w:szCs w:val="18"/>
                <w:lang w:val="de-AT"/>
              </w:rPr>
              <w:t>Unsatisfactory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41623D4D"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de-AT"/>
              </w:rPr>
              <w:t>Unsatisfactory</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70D6798D" w14:textId="77777777" w:rsidR="00B17104" w:rsidRPr="00E70415" w:rsidRDefault="00B17104" w:rsidP="00B17104">
            <w:pPr>
              <w:jc w:val="center"/>
              <w:rPr>
                <w:rFonts w:asciiTheme="minorHAnsi" w:hAnsiTheme="minorHAnsi" w:cstheme="minorHAnsi"/>
                <w:b/>
                <w:sz w:val="18"/>
                <w:szCs w:val="18"/>
                <w:lang w:val="en-GB"/>
              </w:rPr>
            </w:pPr>
            <w:r w:rsidRPr="00204BE2">
              <w:rPr>
                <w:rFonts w:asciiTheme="minorHAnsi" w:hAnsiTheme="minorHAnsi" w:cstheme="minorHAnsi"/>
                <w:sz w:val="18"/>
                <w:szCs w:val="18"/>
                <w:lang w:val="de-AT"/>
              </w:rPr>
              <w:t>Highly Unsatisfactory</w:t>
            </w:r>
          </w:p>
        </w:tc>
      </w:tr>
      <w:tr w:rsidR="00B17104" w:rsidRPr="00E70415" w14:paraId="69E8BD22" w14:textId="77777777" w:rsidTr="007434C2">
        <w:trPr>
          <w:jc w:val="center"/>
        </w:trPr>
        <w:tc>
          <w:tcPr>
            <w:tcW w:w="2637" w:type="dxa"/>
            <w:tcBorders>
              <w:top w:val="single" w:sz="4" w:space="0" w:color="auto"/>
              <w:left w:val="single" w:sz="4" w:space="0" w:color="auto"/>
              <w:bottom w:val="single" w:sz="4" w:space="0" w:color="auto"/>
              <w:right w:val="single" w:sz="4" w:space="0" w:color="auto"/>
            </w:tcBorders>
          </w:tcPr>
          <w:p w14:paraId="3EBE5E5C" w14:textId="77777777" w:rsidR="00B17104" w:rsidRPr="00CE5746" w:rsidRDefault="00B17104" w:rsidP="00B17104">
            <w:pPr>
              <w:autoSpaceDE w:val="0"/>
              <w:autoSpaceDN w:val="0"/>
              <w:adjustRightInd w:val="0"/>
              <w:spacing w:line="259" w:lineRule="auto"/>
              <w:ind w:left="720"/>
              <w:rPr>
                <w:rFonts w:asciiTheme="minorHAnsi" w:hAnsiTheme="minorHAnsi" w:cstheme="minorHAnsi"/>
                <w:noProof/>
                <w:sz w:val="18"/>
                <w:szCs w:val="18"/>
              </w:rPr>
            </w:pPr>
            <w:r w:rsidRPr="00CE5746">
              <w:rPr>
                <w:rFonts w:asciiTheme="minorHAnsi" w:hAnsiTheme="minorHAnsi" w:cstheme="minorHAnsi"/>
                <w:noProof/>
                <w:sz w:val="18"/>
                <w:szCs w:val="18"/>
              </w:rPr>
              <w:t xml:space="preserve">Effectiveness </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2836D780" w14:textId="77777777" w:rsidR="00B17104" w:rsidRPr="00E70415" w:rsidRDefault="00B17104" w:rsidP="00B17104">
            <w:pPr>
              <w:spacing w:line="259" w:lineRule="auto"/>
              <w:jc w:val="center"/>
              <w:rPr>
                <w:rFonts w:asciiTheme="minorHAnsi" w:hAnsiTheme="minorHAnsi" w:cstheme="minorHAnsi"/>
                <w:b/>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5AF60870" w14:textId="77777777" w:rsidR="00B17104" w:rsidRPr="00D60A6A" w:rsidRDefault="00B17104" w:rsidP="00B17104">
            <w:pPr>
              <w:pStyle w:val="ListParagraph"/>
              <w:ind w:left="-10" w:firstLine="10"/>
              <w:jc w:val="center"/>
              <w:rPr>
                <w:rFonts w:asciiTheme="minorHAnsi" w:hAnsiTheme="minorHAnsi" w:cstheme="minorHAnsi"/>
                <w:sz w:val="18"/>
                <w:szCs w:val="18"/>
                <w:lang w:val="en-GB"/>
              </w:rPr>
            </w:pPr>
          </w:p>
        </w:tc>
        <w:tc>
          <w:tcPr>
            <w:tcW w:w="1134"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BAEA0B5" w14:textId="77777777" w:rsidR="00B17104" w:rsidRPr="00547AE0" w:rsidRDefault="00B17104" w:rsidP="00B17104">
            <w:pPr>
              <w:ind w:left="360"/>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6558086F"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D486B81" w14:textId="77777777" w:rsidR="00B17104" w:rsidRPr="007434C2" w:rsidRDefault="00B17104" w:rsidP="00666498">
            <w:pPr>
              <w:pStyle w:val="ListParagraph"/>
              <w:numPr>
                <w:ilvl w:val="0"/>
                <w:numId w:val="67"/>
              </w:numPr>
              <w:ind w:hanging="149"/>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5E512441" w14:textId="77777777" w:rsidR="00B17104" w:rsidRPr="00E70415" w:rsidRDefault="00B17104" w:rsidP="00B17104">
            <w:pPr>
              <w:rPr>
                <w:rFonts w:asciiTheme="minorHAnsi" w:hAnsiTheme="minorHAnsi" w:cstheme="minorHAnsi"/>
                <w:b/>
                <w:sz w:val="18"/>
                <w:szCs w:val="18"/>
                <w:lang w:val="en-GB"/>
              </w:rPr>
            </w:pPr>
          </w:p>
        </w:tc>
      </w:tr>
      <w:tr w:rsidR="00B17104" w:rsidRPr="00E70415" w14:paraId="7A4CB7DC" w14:textId="77777777" w:rsidTr="007434C2">
        <w:trPr>
          <w:jc w:val="center"/>
        </w:trPr>
        <w:tc>
          <w:tcPr>
            <w:tcW w:w="2637" w:type="dxa"/>
            <w:tcBorders>
              <w:top w:val="single" w:sz="4" w:space="0" w:color="auto"/>
              <w:left w:val="single" w:sz="4" w:space="0" w:color="auto"/>
              <w:bottom w:val="single" w:sz="4" w:space="0" w:color="auto"/>
              <w:right w:val="single" w:sz="4" w:space="0" w:color="auto"/>
            </w:tcBorders>
          </w:tcPr>
          <w:p w14:paraId="20ACB44B" w14:textId="77777777" w:rsidR="00B17104" w:rsidRPr="00CE5746" w:rsidRDefault="00B17104" w:rsidP="00B17104">
            <w:pPr>
              <w:autoSpaceDE w:val="0"/>
              <w:autoSpaceDN w:val="0"/>
              <w:adjustRightInd w:val="0"/>
              <w:spacing w:line="259" w:lineRule="auto"/>
              <w:ind w:left="720"/>
              <w:rPr>
                <w:rFonts w:asciiTheme="minorHAnsi" w:hAnsiTheme="minorHAnsi" w:cstheme="minorHAnsi"/>
                <w:noProof/>
                <w:sz w:val="18"/>
                <w:szCs w:val="18"/>
              </w:rPr>
            </w:pPr>
            <w:r w:rsidRPr="00CE5746">
              <w:rPr>
                <w:rFonts w:asciiTheme="minorHAnsi" w:hAnsiTheme="minorHAnsi" w:cstheme="minorHAnsi"/>
                <w:noProof/>
                <w:sz w:val="18"/>
                <w:szCs w:val="18"/>
              </w:rPr>
              <w:t>Efficiency</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1C8D6D27" w14:textId="77777777" w:rsidR="00B17104" w:rsidRPr="00E70415" w:rsidRDefault="00B17104" w:rsidP="00B17104">
            <w:pPr>
              <w:spacing w:line="259" w:lineRule="auto"/>
              <w:jc w:val="center"/>
              <w:rPr>
                <w:rFonts w:asciiTheme="minorHAnsi" w:hAnsiTheme="minorHAnsi" w:cstheme="minorHAnsi"/>
                <w:b/>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78A124B7" w14:textId="77777777" w:rsidR="00B17104" w:rsidRPr="00D60A6A" w:rsidRDefault="00B17104" w:rsidP="00B17104">
            <w:pPr>
              <w:pStyle w:val="ListParagraph"/>
              <w:ind w:left="-10" w:firstLine="10"/>
              <w:jc w:val="center"/>
              <w:rPr>
                <w:rFonts w:asciiTheme="minorHAnsi" w:hAnsiTheme="minorHAnsi" w:cstheme="minorHAnsi"/>
                <w:sz w:val="18"/>
                <w:szCs w:val="18"/>
                <w:lang w:val="en-GB"/>
              </w:rPr>
            </w:pPr>
          </w:p>
        </w:tc>
        <w:tc>
          <w:tcPr>
            <w:tcW w:w="1134"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590A7F7C" w14:textId="77777777" w:rsidR="00B17104" w:rsidRPr="00E70415" w:rsidRDefault="00B17104" w:rsidP="00B17104">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2C98D65" w14:textId="77777777" w:rsidR="00B17104" w:rsidRPr="00956858" w:rsidRDefault="00B17104" w:rsidP="002E08D2">
            <w:pPr>
              <w:pStyle w:val="ListParagraph"/>
              <w:numPr>
                <w:ilvl w:val="0"/>
                <w:numId w:val="67"/>
              </w:num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9420AE6" w14:textId="77777777" w:rsidR="00B17104" w:rsidRPr="007434C2" w:rsidRDefault="00B17104" w:rsidP="00956858">
            <w:pPr>
              <w:pStyle w:val="ListParagraph"/>
              <w:ind w:left="360"/>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5A8DDAB" w14:textId="77777777" w:rsidR="00B17104" w:rsidRPr="00E70415" w:rsidRDefault="00B17104" w:rsidP="00B17104">
            <w:pPr>
              <w:rPr>
                <w:rFonts w:asciiTheme="minorHAnsi" w:hAnsiTheme="minorHAnsi" w:cstheme="minorHAnsi"/>
                <w:b/>
                <w:sz w:val="18"/>
                <w:szCs w:val="18"/>
                <w:lang w:val="en-GB"/>
              </w:rPr>
            </w:pPr>
          </w:p>
        </w:tc>
      </w:tr>
      <w:tr w:rsidR="00DB6CE9" w:rsidRPr="00E70415" w14:paraId="418BCC6B" w14:textId="77777777" w:rsidTr="007434C2">
        <w:trPr>
          <w:gridAfter w:val="4"/>
          <w:wAfter w:w="2340" w:type="dxa"/>
          <w:jc w:val="center"/>
        </w:trPr>
        <w:tc>
          <w:tcPr>
            <w:tcW w:w="263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4252A" w14:textId="77777777" w:rsidR="00DB6CE9" w:rsidRPr="00D60A6A" w:rsidRDefault="00DB6CE9" w:rsidP="00DB6CE9">
            <w:pPr>
              <w:autoSpaceDE w:val="0"/>
              <w:autoSpaceDN w:val="0"/>
              <w:adjustRightInd w:val="0"/>
              <w:spacing w:line="259" w:lineRule="auto"/>
              <w:ind w:left="720"/>
              <w:rPr>
                <w:rFonts w:asciiTheme="minorHAnsi" w:hAnsiTheme="minorHAnsi" w:cstheme="minorHAnsi"/>
                <w:noProof/>
                <w:sz w:val="18"/>
                <w:szCs w:val="18"/>
              </w:rPr>
            </w:pPr>
          </w:p>
        </w:tc>
        <w:tc>
          <w:tcPr>
            <w:tcW w:w="12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08E2AA7B" w14:textId="77777777" w:rsidR="00DB6CE9" w:rsidRPr="00EC7685" w:rsidRDefault="00DB6CE9" w:rsidP="00DB6CE9">
            <w:pPr>
              <w:spacing w:line="259" w:lineRule="auto"/>
              <w:jc w:val="center"/>
              <w:rPr>
                <w:rFonts w:asciiTheme="minorHAnsi" w:hAnsiTheme="minorHAnsi" w:cstheme="minorHAnsi"/>
                <w:b/>
                <w:sz w:val="18"/>
                <w:szCs w:val="18"/>
                <w:lang w:val="en-GB"/>
              </w:rPr>
            </w:pPr>
            <w:r w:rsidRPr="00EC7685">
              <w:rPr>
                <w:rFonts w:asciiTheme="minorHAnsi" w:hAnsiTheme="minorHAnsi" w:cstheme="minorHAnsi"/>
                <w:sz w:val="18"/>
                <w:szCs w:val="22"/>
                <w:lang w:val="en-GB"/>
              </w:rPr>
              <w:t>Likely (L)</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7AB2EBA6" w14:textId="77777777" w:rsidR="00DB6CE9" w:rsidRPr="00EC7685" w:rsidRDefault="00DB6CE9" w:rsidP="00DB6CE9">
            <w:pPr>
              <w:pStyle w:val="ListParagraph"/>
              <w:ind w:left="-10" w:firstLine="10"/>
              <w:rPr>
                <w:rFonts w:asciiTheme="minorHAnsi" w:hAnsiTheme="minorHAnsi" w:cstheme="minorHAnsi"/>
                <w:b/>
                <w:sz w:val="18"/>
                <w:szCs w:val="18"/>
                <w:lang w:val="en-GB"/>
              </w:rPr>
            </w:pPr>
            <w:r w:rsidRPr="00EC7685">
              <w:rPr>
                <w:rFonts w:asciiTheme="minorHAnsi" w:hAnsiTheme="minorHAnsi" w:cstheme="minorHAnsi"/>
                <w:sz w:val="18"/>
                <w:szCs w:val="18"/>
                <w:lang w:val="en-GB"/>
              </w:rPr>
              <w:t>Moderately Likely (ML)</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3D073DA2" w14:textId="5426C47D" w:rsidR="00DB6CE9" w:rsidRPr="00EC7685" w:rsidRDefault="00DB6CE9" w:rsidP="00DB6CE9">
            <w:pPr>
              <w:rPr>
                <w:rFonts w:asciiTheme="minorHAnsi" w:hAnsiTheme="minorHAnsi" w:cstheme="minorHAnsi"/>
                <w:b/>
                <w:sz w:val="18"/>
                <w:szCs w:val="18"/>
                <w:lang w:val="en-GB"/>
              </w:rPr>
            </w:pPr>
            <w:r w:rsidRPr="00EC7685">
              <w:rPr>
                <w:rFonts w:asciiTheme="minorHAnsi" w:hAnsiTheme="minorHAnsi" w:cstheme="minorHAnsi"/>
                <w:sz w:val="18"/>
                <w:szCs w:val="18"/>
                <w:lang w:val="en-GB"/>
              </w:rPr>
              <w:t>Moderately Unlikely (M</w:t>
            </w:r>
            <w:r w:rsidR="007434C2">
              <w:rPr>
                <w:rFonts w:asciiTheme="minorHAnsi" w:hAnsiTheme="minorHAnsi" w:cstheme="minorHAnsi"/>
                <w:sz w:val="18"/>
                <w:szCs w:val="18"/>
                <w:lang w:val="en-GB"/>
              </w:rPr>
              <w:t>U</w:t>
            </w:r>
            <w:r w:rsidRPr="00EC7685">
              <w:rPr>
                <w:rFonts w:asciiTheme="minorHAnsi" w:hAnsiTheme="minorHAnsi" w:cstheme="minorHAnsi"/>
                <w:sz w:val="18"/>
                <w:szCs w:val="18"/>
                <w:lang w:val="en-GB"/>
              </w:rPr>
              <w:t>)</w:t>
            </w:r>
          </w:p>
        </w:tc>
        <w:tc>
          <w:tcPr>
            <w:tcW w:w="11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59D45348" w14:textId="77777777" w:rsidR="00DB6CE9" w:rsidRPr="00EC7685" w:rsidRDefault="00DB6CE9" w:rsidP="00DB6CE9">
            <w:pPr>
              <w:rPr>
                <w:rFonts w:asciiTheme="minorHAnsi" w:hAnsiTheme="minorHAnsi" w:cstheme="minorHAnsi"/>
                <w:b/>
                <w:sz w:val="18"/>
                <w:szCs w:val="18"/>
                <w:lang w:val="en-GB"/>
              </w:rPr>
            </w:pPr>
            <w:r w:rsidRPr="00EC7685">
              <w:rPr>
                <w:rFonts w:asciiTheme="minorHAnsi" w:hAnsiTheme="minorHAnsi" w:cstheme="minorHAnsi"/>
                <w:sz w:val="18"/>
                <w:szCs w:val="18"/>
                <w:lang w:val="de-AT"/>
              </w:rPr>
              <w:t>Unlikely (U)</w:t>
            </w:r>
          </w:p>
        </w:tc>
      </w:tr>
      <w:tr w:rsidR="00DB6CE9" w:rsidRPr="00E70415" w14:paraId="746E4E14" w14:textId="77777777" w:rsidTr="007434C2">
        <w:trPr>
          <w:gridAfter w:val="4"/>
          <w:wAfter w:w="2340" w:type="dxa"/>
          <w:jc w:val="center"/>
        </w:trPr>
        <w:tc>
          <w:tcPr>
            <w:tcW w:w="2637" w:type="dxa"/>
            <w:tcBorders>
              <w:top w:val="single" w:sz="4" w:space="0" w:color="auto"/>
              <w:left w:val="single" w:sz="4" w:space="0" w:color="auto"/>
              <w:bottom w:val="single" w:sz="4" w:space="0" w:color="auto"/>
              <w:right w:val="single" w:sz="4" w:space="0" w:color="auto"/>
            </w:tcBorders>
          </w:tcPr>
          <w:p w14:paraId="2B2E07DA" w14:textId="77777777" w:rsidR="00DB6CE9" w:rsidRPr="00EC7685" w:rsidRDefault="00DB6CE9" w:rsidP="00DB6CE9">
            <w:pPr>
              <w:autoSpaceDE w:val="0"/>
              <w:autoSpaceDN w:val="0"/>
              <w:adjustRightInd w:val="0"/>
              <w:spacing w:line="259" w:lineRule="auto"/>
              <w:ind w:left="720"/>
              <w:rPr>
                <w:rFonts w:asciiTheme="minorHAnsi" w:hAnsiTheme="minorHAnsi" w:cstheme="minorHAnsi"/>
                <w:noProof/>
                <w:sz w:val="18"/>
                <w:szCs w:val="18"/>
              </w:rPr>
            </w:pPr>
            <w:r>
              <w:rPr>
                <w:rFonts w:asciiTheme="minorHAnsi" w:hAnsiTheme="minorHAnsi" w:cstheme="minorHAnsi"/>
                <w:noProof/>
                <w:sz w:val="18"/>
                <w:szCs w:val="18"/>
              </w:rPr>
              <w:t>Overall Sustainability</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1FF00E03" w14:textId="77777777" w:rsidR="00DB6CE9" w:rsidRPr="00547AE0" w:rsidRDefault="00DB6CE9" w:rsidP="00DB6CE9">
            <w:pPr>
              <w:spacing w:line="259" w:lineRule="auto"/>
              <w:ind w:left="360"/>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57565E6F" w14:textId="77777777" w:rsidR="00DB6CE9" w:rsidRPr="00E70415" w:rsidRDefault="00DB6CE9" w:rsidP="00DB6CE9">
            <w:pPr>
              <w:pStyle w:val="ListParagraph"/>
              <w:ind w:left="0"/>
              <w:rPr>
                <w:rFonts w:asciiTheme="minorHAnsi" w:hAnsiTheme="minorHAnsi" w:cstheme="minorHAnsi"/>
                <w:b/>
                <w:sz w:val="18"/>
                <w:szCs w:val="18"/>
                <w:lang w:val="en-GB"/>
              </w:rPr>
            </w:pPr>
          </w:p>
        </w:tc>
        <w:tc>
          <w:tcPr>
            <w:tcW w:w="1134"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7719DE5" w14:textId="77777777" w:rsidR="00DB6CE9" w:rsidRPr="007434C2" w:rsidRDefault="00DB6CE9" w:rsidP="00666498">
            <w:pPr>
              <w:pStyle w:val="ListParagraph"/>
              <w:numPr>
                <w:ilvl w:val="0"/>
                <w:numId w:val="67"/>
              </w:numPr>
              <w:ind w:hanging="159"/>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CC31E4D" w14:textId="77777777" w:rsidR="00DB6CE9" w:rsidRPr="00E70415" w:rsidRDefault="00DB6CE9" w:rsidP="00DB6CE9">
            <w:pPr>
              <w:rPr>
                <w:rFonts w:asciiTheme="minorHAnsi" w:hAnsiTheme="minorHAnsi" w:cstheme="minorHAnsi"/>
                <w:b/>
                <w:sz w:val="18"/>
                <w:szCs w:val="18"/>
                <w:lang w:val="en-GB"/>
              </w:rPr>
            </w:pPr>
          </w:p>
        </w:tc>
      </w:tr>
      <w:tr w:rsidR="00DB6CE9" w:rsidRPr="00E70415" w14:paraId="2DE0DDBC" w14:textId="77777777" w:rsidTr="007434C2">
        <w:trPr>
          <w:gridAfter w:val="4"/>
          <w:wAfter w:w="2340" w:type="dxa"/>
          <w:jc w:val="center"/>
        </w:trPr>
        <w:tc>
          <w:tcPr>
            <w:tcW w:w="2637" w:type="dxa"/>
            <w:tcBorders>
              <w:top w:val="single" w:sz="4" w:space="0" w:color="auto"/>
              <w:left w:val="single" w:sz="4" w:space="0" w:color="auto"/>
              <w:bottom w:val="single" w:sz="4" w:space="0" w:color="auto"/>
              <w:right w:val="single" w:sz="4" w:space="0" w:color="auto"/>
            </w:tcBorders>
          </w:tcPr>
          <w:p w14:paraId="46B65ADD" w14:textId="77777777" w:rsidR="00DB6CE9" w:rsidRDefault="00DB6CE9" w:rsidP="00DB6CE9">
            <w:pPr>
              <w:autoSpaceDE w:val="0"/>
              <w:autoSpaceDN w:val="0"/>
              <w:adjustRightInd w:val="0"/>
              <w:spacing w:line="259" w:lineRule="auto"/>
              <w:ind w:left="883"/>
              <w:rPr>
                <w:rFonts w:asciiTheme="minorHAnsi" w:hAnsiTheme="minorHAnsi" w:cstheme="minorHAnsi"/>
                <w:noProof/>
                <w:sz w:val="18"/>
                <w:szCs w:val="18"/>
              </w:rPr>
            </w:pPr>
            <w:r>
              <w:rPr>
                <w:rFonts w:asciiTheme="minorHAnsi" w:hAnsiTheme="minorHAnsi" w:cstheme="minorHAnsi"/>
                <w:noProof/>
                <w:sz w:val="18"/>
                <w:szCs w:val="18"/>
              </w:rPr>
              <w:t>Probability of sus</w:t>
            </w:r>
            <w:r>
              <w:rPr>
                <w:rFonts w:asciiTheme="minorHAnsi" w:hAnsiTheme="minorHAnsi" w:cstheme="minorHAnsi"/>
                <w:noProof/>
                <w:sz w:val="18"/>
                <w:szCs w:val="18"/>
              </w:rPr>
              <w:softHyphen/>
              <w:t>ta</w:t>
            </w:r>
            <w:r>
              <w:rPr>
                <w:rFonts w:asciiTheme="minorHAnsi" w:hAnsiTheme="minorHAnsi" w:cstheme="minorHAnsi"/>
                <w:noProof/>
                <w:sz w:val="18"/>
                <w:szCs w:val="18"/>
              </w:rPr>
              <w:softHyphen/>
              <w:t xml:space="preserve">inability due to </w:t>
            </w:r>
            <w:r w:rsidRPr="000A5020">
              <w:rPr>
                <w:rFonts w:asciiTheme="minorHAnsi" w:hAnsiTheme="minorHAnsi" w:cstheme="minorHAnsi"/>
                <w:noProof/>
                <w:sz w:val="18"/>
                <w:szCs w:val="18"/>
              </w:rPr>
              <w:t>Financial risks</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5CC8A507" w14:textId="77777777" w:rsidR="00DB6CE9" w:rsidRPr="00BB1B41" w:rsidRDefault="00DB6CE9" w:rsidP="00DB6CE9">
            <w:pPr>
              <w:spacing w:line="259" w:lineRule="auto"/>
              <w:jc w:val="center"/>
              <w:rPr>
                <w:rFonts w:asciiTheme="minorHAnsi" w:hAnsiTheme="minorHAnsi" w:cstheme="minorHAnsi"/>
                <w:sz w:val="18"/>
                <w:szCs w:val="18"/>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186FE818" w14:textId="77777777" w:rsidR="00DB6CE9" w:rsidRPr="00547AE0" w:rsidRDefault="00DB6CE9" w:rsidP="00DB6CE9">
            <w:pPr>
              <w:ind w:left="360"/>
              <w:rPr>
                <w:rFonts w:asciiTheme="minorHAnsi" w:hAnsiTheme="minorHAnsi" w:cstheme="minorHAnsi"/>
                <w:b/>
                <w:sz w:val="18"/>
                <w:szCs w:val="18"/>
                <w:lang w:val="en-GB"/>
              </w:rPr>
            </w:pPr>
          </w:p>
        </w:tc>
        <w:tc>
          <w:tcPr>
            <w:tcW w:w="1134"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18279F70" w14:textId="77777777" w:rsidR="00DB6CE9" w:rsidRPr="00E70415" w:rsidRDefault="00DB6CE9" w:rsidP="00DB6CE9">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31C4070" w14:textId="77777777" w:rsidR="00DB6CE9" w:rsidRPr="007434C2" w:rsidRDefault="00DB6CE9" w:rsidP="00666498">
            <w:pPr>
              <w:pStyle w:val="ListParagraph"/>
              <w:numPr>
                <w:ilvl w:val="0"/>
                <w:numId w:val="67"/>
              </w:numPr>
              <w:ind w:hanging="127"/>
              <w:rPr>
                <w:rFonts w:asciiTheme="minorHAnsi" w:hAnsiTheme="minorHAnsi" w:cstheme="minorHAnsi"/>
                <w:b/>
                <w:sz w:val="18"/>
                <w:szCs w:val="18"/>
                <w:lang w:val="en-GB"/>
              </w:rPr>
            </w:pPr>
          </w:p>
        </w:tc>
      </w:tr>
      <w:tr w:rsidR="00DB6CE9" w:rsidRPr="00E70415" w14:paraId="5DC9CD8B" w14:textId="77777777" w:rsidTr="007434C2">
        <w:trPr>
          <w:gridAfter w:val="4"/>
          <w:wAfter w:w="2340" w:type="dxa"/>
          <w:jc w:val="center"/>
        </w:trPr>
        <w:tc>
          <w:tcPr>
            <w:tcW w:w="2637" w:type="dxa"/>
            <w:tcBorders>
              <w:top w:val="single" w:sz="4" w:space="0" w:color="auto"/>
              <w:left w:val="single" w:sz="4" w:space="0" w:color="auto"/>
              <w:bottom w:val="single" w:sz="4" w:space="0" w:color="auto"/>
              <w:right w:val="single" w:sz="4" w:space="0" w:color="auto"/>
            </w:tcBorders>
          </w:tcPr>
          <w:p w14:paraId="26A72EFE" w14:textId="77777777" w:rsidR="00DB6CE9" w:rsidRDefault="00DB6CE9" w:rsidP="00DB6CE9">
            <w:pPr>
              <w:autoSpaceDE w:val="0"/>
              <w:autoSpaceDN w:val="0"/>
              <w:adjustRightInd w:val="0"/>
              <w:spacing w:line="259" w:lineRule="auto"/>
              <w:ind w:left="883"/>
              <w:rPr>
                <w:rFonts w:asciiTheme="minorHAnsi" w:hAnsiTheme="minorHAnsi" w:cstheme="minorHAnsi"/>
                <w:noProof/>
                <w:sz w:val="18"/>
                <w:szCs w:val="18"/>
              </w:rPr>
            </w:pPr>
            <w:r w:rsidRPr="000A5020">
              <w:rPr>
                <w:rFonts w:asciiTheme="minorHAnsi" w:hAnsiTheme="minorHAnsi" w:cstheme="minorHAnsi"/>
                <w:noProof/>
                <w:sz w:val="18"/>
                <w:szCs w:val="18"/>
              </w:rPr>
              <w:t>Probability of sus</w:t>
            </w:r>
            <w:r>
              <w:rPr>
                <w:rFonts w:asciiTheme="minorHAnsi" w:hAnsiTheme="minorHAnsi" w:cstheme="minorHAnsi"/>
                <w:noProof/>
                <w:sz w:val="18"/>
                <w:szCs w:val="18"/>
              </w:rPr>
              <w:softHyphen/>
            </w:r>
            <w:r w:rsidRPr="000A5020">
              <w:rPr>
                <w:rFonts w:asciiTheme="minorHAnsi" w:hAnsiTheme="minorHAnsi" w:cstheme="minorHAnsi"/>
                <w:noProof/>
                <w:sz w:val="18"/>
                <w:szCs w:val="18"/>
              </w:rPr>
              <w:t>tainability due to Socio-economic risks</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76C29ADD" w14:textId="77777777" w:rsidR="00DB6CE9" w:rsidRPr="00547AE0" w:rsidRDefault="00DB6CE9" w:rsidP="00DB6CE9">
            <w:pPr>
              <w:spacing w:line="259" w:lineRule="auto"/>
              <w:ind w:left="360"/>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22BC1343" w14:textId="77777777" w:rsidR="00DB6CE9" w:rsidRPr="00E70415" w:rsidRDefault="00DB6CE9" w:rsidP="00DB6CE9">
            <w:pPr>
              <w:pStyle w:val="ListParagraph"/>
              <w:ind w:left="0"/>
              <w:rPr>
                <w:rFonts w:asciiTheme="minorHAnsi" w:hAnsiTheme="minorHAnsi" w:cstheme="minorHAnsi"/>
                <w:b/>
                <w:sz w:val="18"/>
                <w:szCs w:val="18"/>
                <w:lang w:val="en-GB"/>
              </w:rPr>
            </w:pPr>
          </w:p>
        </w:tc>
        <w:tc>
          <w:tcPr>
            <w:tcW w:w="1134"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43BB84D" w14:textId="77777777" w:rsidR="00DB6CE9" w:rsidRPr="007434C2" w:rsidRDefault="00DB6CE9" w:rsidP="00666498">
            <w:pPr>
              <w:pStyle w:val="ListParagraph"/>
              <w:numPr>
                <w:ilvl w:val="0"/>
                <w:numId w:val="67"/>
              </w:numPr>
              <w:ind w:hanging="159"/>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21A15FA" w14:textId="77777777" w:rsidR="00DB6CE9" w:rsidRPr="00E70415" w:rsidRDefault="00DB6CE9" w:rsidP="00DB6CE9">
            <w:pPr>
              <w:rPr>
                <w:rFonts w:asciiTheme="minorHAnsi" w:hAnsiTheme="minorHAnsi" w:cstheme="minorHAnsi"/>
                <w:b/>
                <w:sz w:val="18"/>
                <w:szCs w:val="18"/>
                <w:lang w:val="en-GB"/>
              </w:rPr>
            </w:pPr>
          </w:p>
        </w:tc>
      </w:tr>
      <w:tr w:rsidR="00DB6CE9" w:rsidRPr="00E70415" w14:paraId="64A0274D" w14:textId="77777777" w:rsidTr="007434C2">
        <w:trPr>
          <w:gridAfter w:val="4"/>
          <w:wAfter w:w="2340" w:type="dxa"/>
          <w:jc w:val="center"/>
        </w:trPr>
        <w:tc>
          <w:tcPr>
            <w:tcW w:w="2637" w:type="dxa"/>
            <w:tcBorders>
              <w:top w:val="single" w:sz="4" w:space="0" w:color="auto"/>
              <w:left w:val="single" w:sz="4" w:space="0" w:color="auto"/>
              <w:bottom w:val="single" w:sz="4" w:space="0" w:color="auto"/>
              <w:right w:val="single" w:sz="4" w:space="0" w:color="auto"/>
            </w:tcBorders>
          </w:tcPr>
          <w:p w14:paraId="21DF3067" w14:textId="77777777" w:rsidR="00DB6CE9" w:rsidRDefault="00DB6CE9" w:rsidP="00DB6CE9">
            <w:pPr>
              <w:autoSpaceDE w:val="0"/>
              <w:autoSpaceDN w:val="0"/>
              <w:adjustRightInd w:val="0"/>
              <w:spacing w:line="259" w:lineRule="auto"/>
              <w:ind w:left="883"/>
              <w:rPr>
                <w:rFonts w:asciiTheme="minorHAnsi" w:hAnsiTheme="minorHAnsi" w:cstheme="minorHAnsi"/>
                <w:noProof/>
                <w:sz w:val="18"/>
                <w:szCs w:val="18"/>
              </w:rPr>
            </w:pPr>
            <w:r w:rsidRPr="000A5020">
              <w:rPr>
                <w:rFonts w:asciiTheme="minorHAnsi" w:hAnsiTheme="minorHAnsi" w:cstheme="minorHAnsi"/>
                <w:noProof/>
                <w:sz w:val="18"/>
                <w:szCs w:val="18"/>
              </w:rPr>
              <w:t>Probability of sus</w:t>
            </w:r>
            <w:r>
              <w:rPr>
                <w:rFonts w:asciiTheme="minorHAnsi" w:hAnsiTheme="minorHAnsi" w:cstheme="minorHAnsi"/>
                <w:noProof/>
                <w:sz w:val="18"/>
                <w:szCs w:val="18"/>
              </w:rPr>
              <w:softHyphen/>
            </w:r>
            <w:r w:rsidRPr="000A5020">
              <w:rPr>
                <w:rFonts w:asciiTheme="minorHAnsi" w:hAnsiTheme="minorHAnsi" w:cstheme="minorHAnsi"/>
                <w:noProof/>
                <w:sz w:val="18"/>
                <w:szCs w:val="18"/>
              </w:rPr>
              <w:t>tainability due to Institutional fra</w:t>
            </w:r>
            <w:r>
              <w:rPr>
                <w:rFonts w:asciiTheme="minorHAnsi" w:hAnsiTheme="minorHAnsi" w:cstheme="minorHAnsi"/>
                <w:noProof/>
                <w:sz w:val="18"/>
                <w:szCs w:val="18"/>
              </w:rPr>
              <w:softHyphen/>
            </w:r>
            <w:r w:rsidRPr="000A5020">
              <w:rPr>
                <w:rFonts w:asciiTheme="minorHAnsi" w:hAnsiTheme="minorHAnsi" w:cstheme="minorHAnsi"/>
                <w:noProof/>
                <w:sz w:val="18"/>
                <w:szCs w:val="18"/>
              </w:rPr>
              <w:t>me</w:t>
            </w:r>
            <w:r>
              <w:rPr>
                <w:rFonts w:asciiTheme="minorHAnsi" w:hAnsiTheme="minorHAnsi" w:cstheme="minorHAnsi"/>
                <w:noProof/>
                <w:sz w:val="18"/>
                <w:szCs w:val="18"/>
              </w:rPr>
              <w:softHyphen/>
            </w:r>
            <w:r w:rsidRPr="000A5020">
              <w:rPr>
                <w:rFonts w:asciiTheme="minorHAnsi" w:hAnsiTheme="minorHAnsi" w:cstheme="minorHAnsi"/>
                <w:noProof/>
                <w:sz w:val="18"/>
                <w:szCs w:val="18"/>
              </w:rPr>
              <w:t>work and gove</w:t>
            </w:r>
            <w:r>
              <w:rPr>
                <w:rFonts w:asciiTheme="minorHAnsi" w:hAnsiTheme="minorHAnsi" w:cstheme="minorHAnsi"/>
                <w:noProof/>
                <w:sz w:val="18"/>
                <w:szCs w:val="18"/>
              </w:rPr>
              <w:softHyphen/>
            </w:r>
            <w:r w:rsidRPr="000A5020">
              <w:rPr>
                <w:rFonts w:asciiTheme="minorHAnsi" w:hAnsiTheme="minorHAnsi" w:cstheme="minorHAnsi"/>
                <w:noProof/>
                <w:sz w:val="18"/>
                <w:szCs w:val="18"/>
              </w:rPr>
              <w:t>r</w:t>
            </w:r>
            <w:r>
              <w:rPr>
                <w:rFonts w:asciiTheme="minorHAnsi" w:hAnsiTheme="minorHAnsi" w:cstheme="minorHAnsi"/>
                <w:noProof/>
                <w:sz w:val="18"/>
                <w:szCs w:val="18"/>
              </w:rPr>
              <w:softHyphen/>
            </w:r>
            <w:r w:rsidRPr="000A5020">
              <w:rPr>
                <w:rFonts w:asciiTheme="minorHAnsi" w:hAnsiTheme="minorHAnsi" w:cstheme="minorHAnsi"/>
                <w:noProof/>
                <w:sz w:val="18"/>
                <w:szCs w:val="18"/>
              </w:rPr>
              <w:t>nance</w:t>
            </w:r>
            <w:r>
              <w:rPr>
                <w:rFonts w:asciiTheme="minorHAnsi" w:hAnsiTheme="minorHAnsi" w:cstheme="minorHAnsi"/>
                <w:noProof/>
                <w:sz w:val="18"/>
                <w:szCs w:val="18"/>
              </w:rPr>
              <w:t xml:space="preserve"> </w:t>
            </w:r>
            <w:r w:rsidRPr="000A5020">
              <w:rPr>
                <w:rFonts w:asciiTheme="minorHAnsi" w:hAnsiTheme="minorHAnsi" w:cstheme="minorHAnsi"/>
                <w:noProof/>
                <w:sz w:val="18"/>
                <w:szCs w:val="18"/>
              </w:rPr>
              <w:t>risks</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0A50B045" w14:textId="77777777" w:rsidR="00DB6CE9" w:rsidRPr="00547AE0" w:rsidRDefault="00DB6CE9" w:rsidP="00DB6CE9">
            <w:pPr>
              <w:spacing w:line="259" w:lineRule="auto"/>
              <w:ind w:left="360"/>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5486FA2B" w14:textId="77777777" w:rsidR="00DB6CE9" w:rsidRPr="00E70415" w:rsidRDefault="00DB6CE9" w:rsidP="00DB6CE9">
            <w:pPr>
              <w:pStyle w:val="ListParagraph"/>
              <w:ind w:left="0"/>
              <w:rPr>
                <w:rFonts w:asciiTheme="minorHAnsi" w:hAnsiTheme="minorHAnsi" w:cstheme="minorHAnsi"/>
                <w:b/>
                <w:sz w:val="18"/>
                <w:szCs w:val="18"/>
                <w:lang w:val="en-GB"/>
              </w:rPr>
            </w:pPr>
          </w:p>
        </w:tc>
        <w:tc>
          <w:tcPr>
            <w:tcW w:w="1134"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593818D0" w14:textId="77777777" w:rsidR="00DB6CE9" w:rsidRPr="007434C2" w:rsidRDefault="00DB6CE9" w:rsidP="00666498">
            <w:pPr>
              <w:pStyle w:val="ListParagraph"/>
              <w:numPr>
                <w:ilvl w:val="0"/>
                <w:numId w:val="67"/>
              </w:numPr>
              <w:ind w:hanging="159"/>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581CD18E" w14:textId="77777777" w:rsidR="00DB6CE9" w:rsidRPr="00E70415" w:rsidRDefault="00DB6CE9" w:rsidP="00DB6CE9">
            <w:pPr>
              <w:rPr>
                <w:rFonts w:asciiTheme="minorHAnsi" w:hAnsiTheme="minorHAnsi" w:cstheme="minorHAnsi"/>
                <w:b/>
                <w:sz w:val="18"/>
                <w:szCs w:val="18"/>
                <w:lang w:val="en-GB"/>
              </w:rPr>
            </w:pPr>
          </w:p>
        </w:tc>
      </w:tr>
      <w:tr w:rsidR="00DB6CE9" w:rsidRPr="00E70415" w14:paraId="08038461" w14:textId="77777777" w:rsidTr="007434C2">
        <w:trPr>
          <w:gridAfter w:val="4"/>
          <w:wAfter w:w="2340" w:type="dxa"/>
          <w:jc w:val="center"/>
        </w:trPr>
        <w:tc>
          <w:tcPr>
            <w:tcW w:w="2637" w:type="dxa"/>
            <w:tcBorders>
              <w:top w:val="single" w:sz="4" w:space="0" w:color="auto"/>
              <w:left w:val="single" w:sz="4" w:space="0" w:color="auto"/>
              <w:bottom w:val="single" w:sz="4" w:space="0" w:color="auto"/>
              <w:right w:val="single" w:sz="4" w:space="0" w:color="auto"/>
            </w:tcBorders>
          </w:tcPr>
          <w:p w14:paraId="6F109255" w14:textId="77777777" w:rsidR="00DB6CE9" w:rsidRDefault="00DB6CE9" w:rsidP="00DB6CE9">
            <w:pPr>
              <w:autoSpaceDE w:val="0"/>
              <w:autoSpaceDN w:val="0"/>
              <w:adjustRightInd w:val="0"/>
              <w:spacing w:line="259" w:lineRule="auto"/>
              <w:ind w:left="883"/>
              <w:rPr>
                <w:rFonts w:asciiTheme="minorHAnsi" w:hAnsiTheme="minorHAnsi" w:cstheme="minorHAnsi"/>
                <w:noProof/>
                <w:sz w:val="18"/>
                <w:szCs w:val="18"/>
              </w:rPr>
            </w:pPr>
            <w:r w:rsidRPr="000A5020">
              <w:rPr>
                <w:rFonts w:asciiTheme="minorHAnsi" w:hAnsiTheme="minorHAnsi" w:cstheme="minorHAnsi"/>
                <w:noProof/>
                <w:sz w:val="18"/>
                <w:szCs w:val="18"/>
              </w:rPr>
              <w:t>Probability of sus</w:t>
            </w:r>
            <w:r>
              <w:rPr>
                <w:rFonts w:asciiTheme="minorHAnsi" w:hAnsiTheme="minorHAnsi" w:cstheme="minorHAnsi"/>
                <w:noProof/>
                <w:sz w:val="18"/>
                <w:szCs w:val="18"/>
              </w:rPr>
              <w:softHyphen/>
            </w:r>
            <w:r w:rsidRPr="000A5020">
              <w:rPr>
                <w:rFonts w:asciiTheme="minorHAnsi" w:hAnsiTheme="minorHAnsi" w:cstheme="minorHAnsi"/>
                <w:noProof/>
                <w:sz w:val="18"/>
                <w:szCs w:val="18"/>
              </w:rPr>
              <w:t>tainability due to Environmental risks</w:t>
            </w:r>
          </w:p>
        </w:tc>
        <w:tc>
          <w:tcPr>
            <w:tcW w:w="1224" w:type="dxa"/>
            <w:tcBorders>
              <w:top w:val="single" w:sz="4" w:space="0" w:color="auto"/>
              <w:left w:val="single" w:sz="4" w:space="0" w:color="auto"/>
              <w:bottom w:val="single" w:sz="4" w:space="0" w:color="auto"/>
              <w:right w:val="single" w:sz="4" w:space="0" w:color="auto"/>
            </w:tcBorders>
            <w:tcMar>
              <w:left w:w="57" w:type="dxa"/>
              <w:right w:w="57" w:type="dxa"/>
            </w:tcMar>
          </w:tcPr>
          <w:p w14:paraId="69CAAD27" w14:textId="77777777" w:rsidR="00DB6CE9" w:rsidRPr="007434C2" w:rsidRDefault="00DB6CE9" w:rsidP="00666498">
            <w:pPr>
              <w:pStyle w:val="ListParagraph"/>
              <w:numPr>
                <w:ilvl w:val="0"/>
                <w:numId w:val="67"/>
              </w:numPr>
              <w:spacing w:line="259" w:lineRule="auto"/>
              <w:jc w:val="center"/>
              <w:rPr>
                <w:rFonts w:asciiTheme="minorHAnsi" w:hAnsiTheme="minorHAnsi" w:cstheme="minorHAnsi"/>
                <w:sz w:val="18"/>
                <w:szCs w:val="18"/>
                <w:lang w:val="en-GB"/>
              </w:rPr>
            </w:pPr>
          </w:p>
        </w:tc>
        <w:tc>
          <w:tcPr>
            <w:tcW w:w="1080" w:type="dxa"/>
            <w:tcBorders>
              <w:top w:val="single" w:sz="4" w:space="0" w:color="auto"/>
              <w:left w:val="single" w:sz="4" w:space="0" w:color="auto"/>
              <w:bottom w:val="single" w:sz="4" w:space="0" w:color="auto"/>
              <w:right w:val="single" w:sz="4" w:space="0" w:color="auto"/>
            </w:tcBorders>
            <w:tcMar>
              <w:left w:w="57" w:type="dxa"/>
              <w:right w:w="57" w:type="dxa"/>
            </w:tcMar>
          </w:tcPr>
          <w:p w14:paraId="1F61AF20" w14:textId="77777777" w:rsidR="00DB6CE9" w:rsidRPr="00E70415" w:rsidRDefault="00DB6CE9" w:rsidP="00DB6CE9">
            <w:pPr>
              <w:pStyle w:val="ListParagraph"/>
              <w:ind w:left="0"/>
              <w:rPr>
                <w:rFonts w:asciiTheme="minorHAnsi" w:hAnsiTheme="minorHAnsi" w:cstheme="minorHAnsi"/>
                <w:b/>
                <w:sz w:val="18"/>
                <w:szCs w:val="18"/>
                <w:lang w:val="en-GB"/>
              </w:rPr>
            </w:pPr>
          </w:p>
        </w:tc>
        <w:tc>
          <w:tcPr>
            <w:tcW w:w="1134"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01881F11" w14:textId="77777777" w:rsidR="00DB6CE9" w:rsidRPr="00E70415" w:rsidRDefault="00DB6CE9" w:rsidP="00DB6CE9">
            <w:pPr>
              <w:rPr>
                <w:rFonts w:asciiTheme="minorHAnsi" w:hAnsiTheme="minorHAnsi" w:cstheme="minorHAnsi"/>
                <w:b/>
                <w:sz w:val="18"/>
                <w:szCs w:val="18"/>
                <w:lang w:val="en-GB"/>
              </w:rPr>
            </w:pPr>
          </w:p>
        </w:tc>
        <w:tc>
          <w:tcPr>
            <w:tcW w:w="1170"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5E1C8ABE" w14:textId="77777777" w:rsidR="00DB6CE9" w:rsidRPr="00E70415" w:rsidRDefault="00DB6CE9" w:rsidP="00DB6CE9">
            <w:pPr>
              <w:rPr>
                <w:rFonts w:asciiTheme="minorHAnsi" w:hAnsiTheme="minorHAnsi" w:cstheme="minorHAnsi"/>
                <w:b/>
                <w:sz w:val="18"/>
                <w:szCs w:val="18"/>
                <w:lang w:val="en-GB"/>
              </w:rPr>
            </w:pPr>
          </w:p>
        </w:tc>
      </w:tr>
    </w:tbl>
    <w:p w14:paraId="09FA24A7" w14:textId="77777777" w:rsidR="00DB6CE9" w:rsidRDefault="00DB6CE9" w:rsidP="00DB6CE9"/>
    <w:tbl>
      <w:tblPr>
        <w:tblW w:w="3861" w:type="dxa"/>
        <w:jc w:val="center"/>
        <w:tblLook w:val="04A0" w:firstRow="1" w:lastRow="0" w:firstColumn="1" w:lastColumn="0" w:noHBand="0" w:noVBand="1"/>
      </w:tblPr>
      <w:tblGrid>
        <w:gridCol w:w="2637"/>
        <w:gridCol w:w="1224"/>
      </w:tblGrid>
      <w:tr w:rsidR="00DB6CE9" w:rsidRPr="00EC7685" w14:paraId="25F5B688" w14:textId="77777777" w:rsidTr="00DB6CE9">
        <w:trPr>
          <w:jc w:val="center"/>
        </w:trPr>
        <w:tc>
          <w:tcPr>
            <w:tcW w:w="2637" w:type="dxa"/>
            <w:tcBorders>
              <w:top w:val="single" w:sz="4" w:space="0" w:color="auto"/>
              <w:left w:val="single" w:sz="4" w:space="0" w:color="auto"/>
              <w:bottom w:val="single" w:sz="4" w:space="0" w:color="auto"/>
              <w:right w:val="single" w:sz="4" w:space="0" w:color="auto"/>
            </w:tcBorders>
            <w:shd w:val="clear" w:color="auto" w:fill="FFFF00"/>
          </w:tcPr>
          <w:p w14:paraId="5C5CE2F9" w14:textId="77777777" w:rsidR="00DB6CE9" w:rsidRPr="00EC7685" w:rsidRDefault="00DB6CE9" w:rsidP="00DB6CE9">
            <w:pPr>
              <w:autoSpaceDE w:val="0"/>
              <w:autoSpaceDN w:val="0"/>
              <w:adjustRightInd w:val="0"/>
              <w:spacing w:line="259" w:lineRule="auto"/>
              <w:rPr>
                <w:rFonts w:asciiTheme="minorHAnsi" w:hAnsiTheme="minorHAnsi" w:cstheme="minorHAnsi"/>
                <w:noProof/>
                <w:sz w:val="18"/>
                <w:szCs w:val="18"/>
              </w:rPr>
            </w:pPr>
            <w:r w:rsidRPr="00EC7685">
              <w:rPr>
                <w:rFonts w:asciiTheme="minorHAnsi" w:hAnsiTheme="minorHAnsi" w:cstheme="minorHAnsi"/>
                <w:b/>
                <w:noProof/>
                <w:sz w:val="18"/>
                <w:szCs w:val="18"/>
              </w:rPr>
              <w:t xml:space="preserve">OVERAL </w:t>
            </w:r>
            <w:r>
              <w:rPr>
                <w:rFonts w:asciiTheme="minorHAnsi" w:hAnsiTheme="minorHAnsi" w:cstheme="minorHAnsi"/>
                <w:b/>
                <w:noProof/>
                <w:sz w:val="18"/>
                <w:szCs w:val="18"/>
              </w:rPr>
              <w:t>RATING</w:t>
            </w:r>
          </w:p>
        </w:tc>
        <w:tc>
          <w:tcPr>
            <w:tcW w:w="1224" w:type="dxa"/>
            <w:tcBorders>
              <w:top w:val="single" w:sz="4" w:space="0" w:color="auto"/>
              <w:left w:val="single" w:sz="4" w:space="0" w:color="auto"/>
              <w:bottom w:val="single" w:sz="4" w:space="0" w:color="auto"/>
              <w:right w:val="single" w:sz="4" w:space="0" w:color="auto"/>
            </w:tcBorders>
            <w:shd w:val="clear" w:color="auto" w:fill="FFFF00"/>
            <w:tcMar>
              <w:left w:w="57" w:type="dxa"/>
              <w:right w:w="57" w:type="dxa"/>
            </w:tcMar>
          </w:tcPr>
          <w:p w14:paraId="727C4F28" w14:textId="77777777" w:rsidR="00DB6CE9" w:rsidRPr="00EC7685" w:rsidRDefault="00DB6CE9" w:rsidP="00DB6CE9">
            <w:pPr>
              <w:spacing w:line="259" w:lineRule="auto"/>
              <w:jc w:val="center"/>
              <w:rPr>
                <w:rFonts w:asciiTheme="minorHAnsi" w:hAnsiTheme="minorHAnsi" w:cstheme="minorHAnsi"/>
                <w:b/>
                <w:sz w:val="18"/>
                <w:szCs w:val="18"/>
                <w:lang w:val="en-GB"/>
              </w:rPr>
            </w:pPr>
            <w:r>
              <w:rPr>
                <w:rFonts w:asciiTheme="minorHAnsi" w:hAnsiTheme="minorHAnsi" w:cstheme="minorHAnsi"/>
                <w:b/>
                <w:sz w:val="18"/>
                <w:szCs w:val="18"/>
                <w:lang w:val="en-GB"/>
              </w:rPr>
              <w:t>U</w:t>
            </w:r>
          </w:p>
        </w:tc>
      </w:tr>
    </w:tbl>
    <w:p w14:paraId="06F1B83C" w14:textId="77777777" w:rsidR="00DB6CE9" w:rsidRPr="00DB6CE9" w:rsidRDefault="00DB6CE9" w:rsidP="00CE1FB8">
      <w:pPr>
        <w:autoSpaceDE w:val="0"/>
        <w:autoSpaceDN w:val="0"/>
        <w:adjustRightInd w:val="0"/>
        <w:spacing w:line="259" w:lineRule="auto"/>
        <w:jc w:val="both"/>
        <w:rPr>
          <w:rFonts w:ascii="Sylfaen" w:eastAsiaTheme="minorHAnsi" w:hAnsi="Sylfaen" w:cstheme="minorHAnsi"/>
          <w:color w:val="000000"/>
          <w:sz w:val="22"/>
          <w:szCs w:val="22"/>
          <w:lang w:val="ka-GE"/>
        </w:rPr>
      </w:pPr>
    </w:p>
    <w:p w14:paraId="055B31A0" w14:textId="546C279D" w:rsidR="00E76EBB" w:rsidRDefault="00EF3C5B" w:rsidP="00BB1B41">
      <w:pPr>
        <w:pStyle w:val="Heading2"/>
        <w:spacing w:before="0"/>
        <w:rPr>
          <w:rFonts w:asciiTheme="minorHAnsi" w:eastAsiaTheme="minorHAnsi" w:hAnsiTheme="minorHAnsi" w:cstheme="minorHAnsi"/>
          <w:color w:val="FF0000"/>
        </w:rPr>
      </w:pPr>
      <w:bookmarkStart w:id="9" w:name="_Toc533415333"/>
      <w:r w:rsidRPr="00CC6B3B">
        <w:rPr>
          <w:rFonts w:asciiTheme="minorHAnsi" w:eastAsiaTheme="minorHAnsi" w:hAnsiTheme="minorHAnsi" w:cstheme="minorHAnsi"/>
        </w:rPr>
        <w:t>Summary of conclusions, recommendations and lessons</w:t>
      </w:r>
      <w:bookmarkEnd w:id="9"/>
      <w:r w:rsidR="00E249DF">
        <w:rPr>
          <w:rFonts w:asciiTheme="minorHAnsi" w:eastAsiaTheme="minorHAnsi" w:hAnsiTheme="minorHAnsi" w:cstheme="minorHAnsi"/>
        </w:rPr>
        <w:t xml:space="preserve"> </w:t>
      </w:r>
    </w:p>
    <w:p w14:paraId="62EA0A52" w14:textId="77777777" w:rsidR="000470A5" w:rsidRDefault="007434C2" w:rsidP="000470A5">
      <w:pPr>
        <w:spacing w:before="120" w:after="120" w:line="259" w:lineRule="auto"/>
        <w:jc w:val="both"/>
        <w:rPr>
          <w:rFonts w:asciiTheme="minorHAnsi" w:hAnsiTheme="minorHAnsi" w:cstheme="minorHAnsi"/>
          <w:sz w:val="22"/>
          <w:szCs w:val="22"/>
        </w:rPr>
      </w:pPr>
      <w:r w:rsidRPr="00026E08">
        <w:rPr>
          <w:rFonts w:asciiTheme="minorHAnsi" w:hAnsiTheme="minorHAnsi" w:cstheme="minorHAnsi"/>
          <w:sz w:val="22"/>
          <w:szCs w:val="22"/>
        </w:rPr>
        <w:t>Overall, this ESCO Moldova Project has had very ambitious goals for improvement of energy efficiency in public and residential buildings sector in the Republic of Moldova. For this purpose, an innovative business model, ESCO model was proposed to operate under the Energy Performance Contracting</w:t>
      </w:r>
      <w:r w:rsidR="007431AE">
        <w:rPr>
          <w:rFonts w:asciiTheme="minorHAnsi" w:hAnsiTheme="minorHAnsi" w:cstheme="minorHAnsi"/>
          <w:sz w:val="22"/>
          <w:szCs w:val="22"/>
        </w:rPr>
        <w:t xml:space="preserve"> modality to stimulate additional investment in energy efficiency in public buildings in Moldova</w:t>
      </w:r>
      <w:r w:rsidRPr="00026E08">
        <w:rPr>
          <w:rFonts w:asciiTheme="minorHAnsi" w:hAnsiTheme="minorHAnsi" w:cstheme="minorHAnsi"/>
          <w:sz w:val="22"/>
          <w:szCs w:val="22"/>
        </w:rPr>
        <w:t xml:space="preserve">. The additional (to regular EPC) financial incentives also were proposed (grant, LGF) to ensure the success of EE projects. However, </w:t>
      </w:r>
      <w:r w:rsidRPr="00CE5746">
        <w:rPr>
          <w:rFonts w:asciiTheme="minorHAnsi" w:hAnsiTheme="minorHAnsi" w:cstheme="minorHAnsi"/>
          <w:sz w:val="22"/>
          <w:szCs w:val="22"/>
        </w:rPr>
        <w:t>it appeared that the proposed model for</w:t>
      </w:r>
      <w:r w:rsidR="00047568">
        <w:rPr>
          <w:rFonts w:asciiTheme="minorHAnsi" w:hAnsiTheme="minorHAnsi" w:cstheme="minorHAnsi"/>
          <w:sz w:val="22"/>
          <w:szCs w:val="22"/>
        </w:rPr>
        <w:t xml:space="preserve"> ESCO market development</w:t>
      </w:r>
      <w:r w:rsidRPr="00CE5746">
        <w:rPr>
          <w:rFonts w:asciiTheme="minorHAnsi" w:hAnsiTheme="minorHAnsi" w:cstheme="minorHAnsi"/>
          <w:sz w:val="22"/>
          <w:szCs w:val="22"/>
        </w:rPr>
        <w:t xml:space="preserve"> </w:t>
      </w:r>
      <w:r w:rsidR="007431AE">
        <w:rPr>
          <w:rFonts w:asciiTheme="minorHAnsi" w:hAnsiTheme="minorHAnsi" w:cstheme="minorHAnsi"/>
          <w:sz w:val="22"/>
          <w:szCs w:val="22"/>
        </w:rPr>
        <w:t xml:space="preserve">was </w:t>
      </w:r>
      <w:r w:rsidRPr="00CE5746">
        <w:rPr>
          <w:rFonts w:asciiTheme="minorHAnsi" w:hAnsiTheme="minorHAnsi" w:cstheme="minorHAnsi"/>
          <w:sz w:val="22"/>
          <w:szCs w:val="22"/>
        </w:rPr>
        <w:t>too innovative to the country</w:t>
      </w:r>
      <w:r w:rsidRPr="00026E08">
        <w:rPr>
          <w:rFonts w:asciiTheme="minorHAnsi" w:hAnsiTheme="minorHAnsi" w:cstheme="minorHAnsi"/>
          <w:sz w:val="22"/>
          <w:szCs w:val="22"/>
        </w:rPr>
        <w:t xml:space="preserve">. </w:t>
      </w:r>
      <w:r w:rsidRPr="00CE5746">
        <w:rPr>
          <w:rFonts w:asciiTheme="minorHAnsi" w:hAnsiTheme="minorHAnsi" w:cstheme="minorHAnsi"/>
          <w:sz w:val="22"/>
          <w:szCs w:val="22"/>
        </w:rPr>
        <w:t>The premature level of the market, lack of knowledge on EPC as well as limited financial and technical capacities of the Energy Service Providing companies,</w:t>
      </w:r>
      <w:r w:rsidR="00047568" w:rsidRPr="00047568">
        <w:rPr>
          <w:rFonts w:asciiTheme="minorHAnsi" w:hAnsiTheme="minorHAnsi" w:cstheme="minorHAnsi"/>
          <w:sz w:val="22"/>
          <w:szCs w:val="22"/>
        </w:rPr>
        <w:t xml:space="preserve"> </w:t>
      </w:r>
      <w:r w:rsidR="00805D52">
        <w:rPr>
          <w:rFonts w:asciiTheme="minorHAnsi" w:hAnsiTheme="minorHAnsi" w:cstheme="minorHAnsi"/>
          <w:sz w:val="22"/>
          <w:szCs w:val="22"/>
        </w:rPr>
        <w:t xml:space="preserve">combined with bank scandals, political instability </w:t>
      </w:r>
      <w:r w:rsidR="00047568">
        <w:rPr>
          <w:rFonts w:asciiTheme="minorHAnsi" w:hAnsiTheme="minorHAnsi" w:cstheme="minorHAnsi"/>
          <w:sz w:val="22"/>
          <w:szCs w:val="22"/>
        </w:rPr>
        <w:t xml:space="preserve">and corruption scandals in both the Energy Efficiency Fund and the City of Chisinau, </w:t>
      </w:r>
      <w:r w:rsidRPr="00CE5746">
        <w:rPr>
          <w:rFonts w:asciiTheme="minorHAnsi" w:hAnsiTheme="minorHAnsi" w:cstheme="minorHAnsi"/>
          <w:sz w:val="22"/>
          <w:szCs w:val="22"/>
        </w:rPr>
        <w:t>made impossible to achieve the identified goals and achieve targets</w:t>
      </w:r>
      <w:r w:rsidRPr="00026E08">
        <w:rPr>
          <w:rFonts w:asciiTheme="minorHAnsi" w:hAnsiTheme="minorHAnsi" w:cstheme="minorHAnsi"/>
          <w:sz w:val="22"/>
          <w:szCs w:val="22"/>
        </w:rPr>
        <w:t>.</w:t>
      </w:r>
      <w:r w:rsidR="00805D52">
        <w:rPr>
          <w:rFonts w:asciiTheme="minorHAnsi" w:hAnsiTheme="minorHAnsi" w:cstheme="minorHAnsi"/>
          <w:sz w:val="22"/>
          <w:szCs w:val="22"/>
        </w:rPr>
        <w:t xml:space="preserve"> </w:t>
      </w:r>
    </w:p>
    <w:p w14:paraId="487D4EA6" w14:textId="662CE079" w:rsidR="00C34D0A" w:rsidRPr="000470A5" w:rsidRDefault="00C34D0A" w:rsidP="000111DC">
      <w:pPr>
        <w:pStyle w:val="ListParagraph"/>
        <w:numPr>
          <w:ilvl w:val="0"/>
          <w:numId w:val="73"/>
        </w:numPr>
        <w:spacing w:before="120" w:after="120" w:line="259" w:lineRule="auto"/>
        <w:jc w:val="both"/>
        <w:rPr>
          <w:rFonts w:asciiTheme="minorHAnsi" w:eastAsiaTheme="minorHAnsi" w:hAnsiTheme="minorHAnsi" w:cstheme="minorHAnsi"/>
          <w:sz w:val="22"/>
        </w:rPr>
      </w:pPr>
      <w:r w:rsidRPr="000470A5">
        <w:rPr>
          <w:rFonts w:asciiTheme="minorHAnsi" w:eastAsiaTheme="minorHAnsi" w:hAnsiTheme="minorHAnsi" w:cstheme="minorHAnsi"/>
          <w:sz w:val="22"/>
        </w:rPr>
        <w:t>Best practices:</w:t>
      </w:r>
    </w:p>
    <w:p w14:paraId="0A3EFFAA" w14:textId="5756267A" w:rsidR="00C34D0A" w:rsidRPr="000470A5" w:rsidRDefault="00C34D0A" w:rsidP="000111DC">
      <w:pPr>
        <w:pStyle w:val="ListParagraph"/>
        <w:numPr>
          <w:ilvl w:val="0"/>
          <w:numId w:val="71"/>
        </w:numPr>
        <w:spacing w:after="120" w:line="259" w:lineRule="auto"/>
        <w:jc w:val="both"/>
        <w:rPr>
          <w:rFonts w:asciiTheme="minorHAnsi" w:eastAsiaTheme="minorHAnsi" w:hAnsiTheme="minorHAnsi" w:cstheme="minorHAnsi"/>
          <w:sz w:val="22"/>
        </w:rPr>
      </w:pPr>
      <w:r w:rsidRPr="000470A5">
        <w:rPr>
          <w:rFonts w:asciiTheme="minorHAnsi" w:eastAsiaTheme="minorHAnsi" w:hAnsiTheme="minorHAnsi" w:cstheme="minorHAnsi"/>
          <w:sz w:val="22"/>
        </w:rPr>
        <w:t xml:space="preserve">Equipping partner institutions with relevant information on ESCO by conducting a series of assessments, analysis, stakeholder consultations </w:t>
      </w:r>
    </w:p>
    <w:p w14:paraId="2DE2C991" w14:textId="51E9D245" w:rsidR="00C34D0A" w:rsidRPr="000470A5" w:rsidRDefault="00C34D0A" w:rsidP="000111DC">
      <w:pPr>
        <w:pStyle w:val="ListParagraph"/>
        <w:numPr>
          <w:ilvl w:val="0"/>
          <w:numId w:val="71"/>
        </w:numPr>
        <w:spacing w:after="120" w:line="259" w:lineRule="auto"/>
        <w:jc w:val="both"/>
        <w:rPr>
          <w:rFonts w:asciiTheme="minorHAnsi" w:eastAsiaTheme="minorHAnsi" w:hAnsiTheme="minorHAnsi" w:cstheme="minorHAnsi"/>
          <w:sz w:val="22"/>
        </w:rPr>
      </w:pPr>
      <w:r w:rsidRPr="000470A5">
        <w:rPr>
          <w:rFonts w:asciiTheme="minorHAnsi" w:eastAsiaTheme="minorHAnsi" w:hAnsiTheme="minorHAnsi" w:cstheme="minorHAnsi"/>
          <w:sz w:val="22"/>
        </w:rPr>
        <w:t xml:space="preserve">Equipping key stakeholders with better skills and knowledge on EPC and ESCO by preparation of training materials and organization of study tour </w:t>
      </w:r>
    </w:p>
    <w:p w14:paraId="705B8AFA" w14:textId="69BC2785" w:rsidR="00C34D0A" w:rsidRPr="000470A5" w:rsidRDefault="00C34D0A" w:rsidP="000111DC">
      <w:pPr>
        <w:pStyle w:val="ListParagraph"/>
        <w:numPr>
          <w:ilvl w:val="0"/>
          <w:numId w:val="71"/>
        </w:numPr>
        <w:spacing w:after="120" w:line="259" w:lineRule="auto"/>
        <w:jc w:val="both"/>
        <w:rPr>
          <w:rFonts w:asciiTheme="minorHAnsi" w:eastAsiaTheme="minorHAnsi" w:hAnsiTheme="minorHAnsi" w:cstheme="minorHAnsi"/>
          <w:sz w:val="22"/>
        </w:rPr>
      </w:pPr>
      <w:r w:rsidRPr="000470A5">
        <w:rPr>
          <w:rFonts w:asciiTheme="minorHAnsi" w:eastAsiaTheme="minorHAnsi" w:hAnsiTheme="minorHAnsi" w:cstheme="minorHAnsi"/>
          <w:sz w:val="22"/>
        </w:rPr>
        <w:t xml:space="preserve">Setting up of collaboration mechanisms (working group, committees, etc.) to facilitate ESCO model penetration on energy market </w:t>
      </w:r>
    </w:p>
    <w:p w14:paraId="02EF87B8" w14:textId="581B71E1" w:rsidR="00C34D0A" w:rsidRPr="000470A5" w:rsidRDefault="00C34D0A" w:rsidP="000111DC">
      <w:pPr>
        <w:pStyle w:val="ListParagraph"/>
        <w:numPr>
          <w:ilvl w:val="0"/>
          <w:numId w:val="71"/>
        </w:numPr>
        <w:spacing w:after="120" w:line="259" w:lineRule="auto"/>
        <w:jc w:val="both"/>
        <w:rPr>
          <w:rFonts w:asciiTheme="minorHAnsi" w:eastAsiaTheme="minorHAnsi" w:hAnsiTheme="minorHAnsi" w:cstheme="minorHAnsi"/>
          <w:sz w:val="22"/>
        </w:rPr>
      </w:pPr>
      <w:r w:rsidRPr="000470A5">
        <w:rPr>
          <w:rFonts w:asciiTheme="minorHAnsi" w:eastAsiaTheme="minorHAnsi" w:hAnsiTheme="minorHAnsi" w:cstheme="minorHAnsi"/>
          <w:sz w:val="22"/>
        </w:rPr>
        <w:t xml:space="preserve">Preparation of training materials </w:t>
      </w:r>
    </w:p>
    <w:p w14:paraId="3A364ABA" w14:textId="7DF03CDA" w:rsidR="00C34D0A" w:rsidRPr="000470A5" w:rsidRDefault="000470A5" w:rsidP="000111DC">
      <w:pPr>
        <w:pStyle w:val="ListParagraph"/>
        <w:numPr>
          <w:ilvl w:val="0"/>
          <w:numId w:val="71"/>
        </w:numPr>
        <w:spacing w:after="120" w:line="259" w:lineRule="auto"/>
        <w:ind w:left="1077" w:hanging="357"/>
        <w:contextualSpacing w:val="0"/>
        <w:jc w:val="both"/>
        <w:rPr>
          <w:rFonts w:asciiTheme="minorHAnsi" w:eastAsiaTheme="minorHAnsi" w:hAnsiTheme="minorHAnsi" w:cstheme="minorHAnsi"/>
          <w:sz w:val="22"/>
        </w:rPr>
      </w:pPr>
      <w:r>
        <w:rPr>
          <w:rFonts w:asciiTheme="minorHAnsi" w:eastAsiaTheme="minorHAnsi" w:hAnsiTheme="minorHAnsi" w:cstheme="minorHAnsi"/>
          <w:sz w:val="22"/>
        </w:rPr>
        <w:t>Organization of study tour</w:t>
      </w:r>
    </w:p>
    <w:p w14:paraId="31A961AA" w14:textId="51F6068F" w:rsidR="000470A5" w:rsidRPr="000470A5" w:rsidRDefault="00C34D0A" w:rsidP="000111DC">
      <w:pPr>
        <w:pStyle w:val="ListParagraph"/>
        <w:numPr>
          <w:ilvl w:val="0"/>
          <w:numId w:val="73"/>
        </w:numPr>
        <w:spacing w:after="120" w:line="259" w:lineRule="auto"/>
        <w:rPr>
          <w:rFonts w:asciiTheme="minorHAnsi" w:eastAsiaTheme="minorHAnsi" w:hAnsiTheme="minorHAnsi" w:cstheme="minorHAnsi"/>
          <w:sz w:val="22"/>
          <w:szCs w:val="22"/>
        </w:rPr>
      </w:pPr>
      <w:r w:rsidRPr="000470A5">
        <w:rPr>
          <w:rFonts w:asciiTheme="minorHAnsi" w:eastAsiaTheme="minorHAnsi" w:hAnsiTheme="minorHAnsi" w:cstheme="minorHAnsi"/>
          <w:sz w:val="22"/>
          <w:szCs w:val="22"/>
        </w:rPr>
        <w:t>Worst practices:</w:t>
      </w:r>
    </w:p>
    <w:p w14:paraId="60102947" w14:textId="77777777" w:rsidR="000470A5" w:rsidRDefault="00C34D0A" w:rsidP="000111DC">
      <w:pPr>
        <w:pStyle w:val="ListParagraph"/>
        <w:numPr>
          <w:ilvl w:val="0"/>
          <w:numId w:val="72"/>
        </w:numPr>
        <w:spacing w:after="120" w:line="259" w:lineRule="auto"/>
        <w:rPr>
          <w:rFonts w:asciiTheme="minorHAnsi" w:eastAsiaTheme="minorHAnsi" w:hAnsiTheme="minorHAnsi" w:cstheme="minorHAnsi"/>
          <w:sz w:val="22"/>
          <w:szCs w:val="22"/>
        </w:rPr>
      </w:pPr>
      <w:r w:rsidRPr="000470A5">
        <w:rPr>
          <w:rFonts w:asciiTheme="minorHAnsi" w:eastAsiaTheme="minorHAnsi" w:hAnsiTheme="minorHAnsi" w:cstheme="minorHAnsi"/>
          <w:sz w:val="22"/>
          <w:szCs w:val="22"/>
        </w:rPr>
        <w:t>Lack of in involving commercial banks for managing LGF</w:t>
      </w:r>
    </w:p>
    <w:p w14:paraId="161DB249" w14:textId="0FF4BBF0" w:rsidR="000470A5" w:rsidRDefault="00C34D0A" w:rsidP="000111DC">
      <w:pPr>
        <w:pStyle w:val="ListParagraph"/>
        <w:numPr>
          <w:ilvl w:val="0"/>
          <w:numId w:val="72"/>
        </w:numPr>
        <w:spacing w:after="120" w:line="259" w:lineRule="auto"/>
        <w:jc w:val="both"/>
        <w:rPr>
          <w:rFonts w:asciiTheme="minorHAnsi" w:eastAsiaTheme="minorHAnsi" w:hAnsiTheme="minorHAnsi" w:cstheme="minorHAnsi"/>
          <w:sz w:val="22"/>
          <w:szCs w:val="22"/>
        </w:rPr>
      </w:pPr>
      <w:r w:rsidRPr="000470A5">
        <w:rPr>
          <w:rFonts w:asciiTheme="minorHAnsi" w:eastAsiaTheme="minorHAnsi" w:hAnsiTheme="minorHAnsi" w:cstheme="minorHAnsi"/>
          <w:sz w:val="22"/>
          <w:szCs w:val="22"/>
        </w:rPr>
        <w:lastRenderedPageBreak/>
        <w:t xml:space="preserve">Project didn’t envisaged work on supporting the Government policies to support ESCO activities, including regulations, economic incentives, information policies, etc.  If would, project </w:t>
      </w:r>
      <w:r w:rsidR="000470A5">
        <w:rPr>
          <w:rFonts w:asciiTheme="minorHAnsi" w:eastAsiaTheme="minorHAnsi" w:hAnsiTheme="minorHAnsi" w:cstheme="minorHAnsi"/>
          <w:sz w:val="22"/>
          <w:szCs w:val="22"/>
        </w:rPr>
        <w:t>results were much more positive</w:t>
      </w:r>
    </w:p>
    <w:p w14:paraId="6A8ECAFE" w14:textId="77777777" w:rsidR="000470A5" w:rsidRPr="000470A5" w:rsidRDefault="003635CD" w:rsidP="000111DC">
      <w:pPr>
        <w:pStyle w:val="ListParagraph"/>
        <w:numPr>
          <w:ilvl w:val="0"/>
          <w:numId w:val="72"/>
        </w:numPr>
        <w:spacing w:after="120" w:line="259" w:lineRule="auto"/>
        <w:jc w:val="both"/>
        <w:rPr>
          <w:rFonts w:asciiTheme="minorHAnsi" w:eastAsiaTheme="minorHAnsi" w:hAnsiTheme="minorHAnsi" w:cstheme="minorHAnsi"/>
          <w:sz w:val="22"/>
          <w:szCs w:val="22"/>
        </w:rPr>
      </w:pPr>
      <w:r w:rsidRPr="000470A5">
        <w:rPr>
          <w:rFonts w:ascii="Calibri" w:hAnsi="Calibri" w:cstheme="minorBidi"/>
          <w:sz w:val="22"/>
          <w:szCs w:val="22"/>
        </w:rPr>
        <w:t>Inefficient cooperation with the EEF. During 2016 and 2017 there where corruption scandals with EEF involvement that paralyzed the activity of the fund. And communication with EEF was not always efficient during that period</w:t>
      </w:r>
    </w:p>
    <w:p w14:paraId="2CD06090" w14:textId="77777777" w:rsidR="000470A5" w:rsidRDefault="00C34D0A" w:rsidP="000111DC">
      <w:pPr>
        <w:pStyle w:val="ListParagraph"/>
        <w:numPr>
          <w:ilvl w:val="0"/>
          <w:numId w:val="72"/>
        </w:numPr>
        <w:spacing w:after="120" w:line="259" w:lineRule="auto"/>
        <w:jc w:val="both"/>
        <w:rPr>
          <w:rFonts w:asciiTheme="minorHAnsi" w:eastAsiaTheme="minorHAnsi" w:hAnsiTheme="minorHAnsi" w:cstheme="minorHAnsi"/>
          <w:sz w:val="22"/>
          <w:szCs w:val="22"/>
        </w:rPr>
      </w:pPr>
      <w:r w:rsidRPr="000470A5">
        <w:rPr>
          <w:rFonts w:asciiTheme="minorHAnsi" w:eastAsiaTheme="minorHAnsi" w:hAnsiTheme="minorHAnsi" w:cstheme="minorHAnsi"/>
          <w:sz w:val="22"/>
          <w:szCs w:val="22"/>
        </w:rPr>
        <w:t xml:space="preserve">Weak project management: Lack of initiative and lack of a willingness to listen to advice from the long-term International Consultant(s) was a big problem for the project throughout the project lifetime   </w:t>
      </w:r>
    </w:p>
    <w:p w14:paraId="666E2563" w14:textId="77777777" w:rsidR="000470A5" w:rsidRDefault="00C34D0A" w:rsidP="000111DC">
      <w:pPr>
        <w:pStyle w:val="ListParagraph"/>
        <w:numPr>
          <w:ilvl w:val="0"/>
          <w:numId w:val="72"/>
        </w:numPr>
        <w:spacing w:after="120" w:line="259" w:lineRule="auto"/>
        <w:jc w:val="both"/>
        <w:rPr>
          <w:rFonts w:asciiTheme="minorHAnsi" w:eastAsiaTheme="minorHAnsi" w:hAnsiTheme="minorHAnsi" w:cstheme="minorHAnsi"/>
          <w:sz w:val="22"/>
          <w:szCs w:val="22"/>
        </w:rPr>
      </w:pPr>
      <w:r w:rsidRPr="000470A5">
        <w:rPr>
          <w:rFonts w:asciiTheme="minorHAnsi" w:eastAsiaTheme="minorHAnsi" w:hAnsiTheme="minorHAnsi" w:cstheme="minorHAnsi"/>
          <w:sz w:val="22"/>
          <w:szCs w:val="22"/>
        </w:rPr>
        <w:t>Not changing the Project Manager at an earlier stage in the project to give it a chance of success</w:t>
      </w:r>
    </w:p>
    <w:p w14:paraId="43319303" w14:textId="71871644" w:rsidR="00C34D0A" w:rsidRPr="000470A5" w:rsidRDefault="00C34D0A" w:rsidP="000111DC">
      <w:pPr>
        <w:pStyle w:val="ListParagraph"/>
        <w:numPr>
          <w:ilvl w:val="0"/>
          <w:numId w:val="72"/>
        </w:numPr>
        <w:spacing w:after="120" w:line="259" w:lineRule="auto"/>
        <w:jc w:val="both"/>
        <w:rPr>
          <w:rFonts w:asciiTheme="minorHAnsi" w:eastAsiaTheme="minorHAnsi" w:hAnsiTheme="minorHAnsi" w:cstheme="minorHAnsi"/>
          <w:sz w:val="22"/>
          <w:szCs w:val="22"/>
        </w:rPr>
      </w:pPr>
      <w:r w:rsidRPr="000470A5">
        <w:rPr>
          <w:rFonts w:asciiTheme="minorHAnsi" w:eastAsiaTheme="minorHAnsi" w:hAnsiTheme="minorHAnsi" w:cstheme="minorHAnsi"/>
          <w:sz w:val="22"/>
          <w:szCs w:val="22"/>
        </w:rPr>
        <w:t>Continuing with NIM modality under the circumstances of extremely low ownership of project by partner institutions</w:t>
      </w:r>
    </w:p>
    <w:p w14:paraId="42E104DD" w14:textId="2A9D3C61" w:rsidR="002E08D2" w:rsidRDefault="00C34D0A">
      <w:pPr>
        <w:spacing w:after="200" w:line="276" w:lineRule="auto"/>
        <w:rPr>
          <w:rFonts w:asciiTheme="minorHAnsi" w:eastAsiaTheme="minorHAnsi" w:hAnsiTheme="minorHAnsi" w:cstheme="minorHAnsi"/>
          <w:b/>
          <w:bCs/>
          <w:color w:val="365F91" w:themeColor="accent1" w:themeShade="BF"/>
          <w:sz w:val="28"/>
          <w:szCs w:val="28"/>
        </w:rPr>
      </w:pPr>
      <w:r w:rsidRPr="002E08D2">
        <w:rPr>
          <w:rFonts w:asciiTheme="minorHAnsi" w:eastAsiaTheme="minorHAnsi" w:hAnsiTheme="minorHAnsi" w:cstheme="minorHAnsi"/>
          <w:sz w:val="22"/>
          <w:szCs w:val="22"/>
        </w:rPr>
        <w:t> </w:t>
      </w:r>
      <w:r w:rsidR="002E08D2">
        <w:rPr>
          <w:rFonts w:asciiTheme="minorHAnsi" w:eastAsiaTheme="minorHAnsi" w:hAnsiTheme="minorHAnsi" w:cstheme="minorHAnsi"/>
        </w:rPr>
        <w:br w:type="page"/>
      </w:r>
    </w:p>
    <w:p w14:paraId="40A89500" w14:textId="2F574AE5" w:rsidR="003F0A0F" w:rsidRPr="00CC6B3B" w:rsidRDefault="003F0A0F" w:rsidP="00ED43C7">
      <w:pPr>
        <w:pStyle w:val="Heading1"/>
        <w:numPr>
          <w:ilvl w:val="0"/>
          <w:numId w:val="1"/>
        </w:numPr>
        <w:rPr>
          <w:rFonts w:asciiTheme="minorHAnsi" w:hAnsiTheme="minorHAnsi" w:cstheme="minorHAnsi"/>
        </w:rPr>
      </w:pPr>
      <w:bookmarkStart w:id="10" w:name="_Toc533415334"/>
      <w:r w:rsidRPr="00CC6B3B">
        <w:rPr>
          <w:rFonts w:asciiTheme="minorHAnsi" w:eastAsiaTheme="minorHAnsi" w:hAnsiTheme="minorHAnsi" w:cstheme="minorHAnsi"/>
        </w:rPr>
        <w:lastRenderedPageBreak/>
        <w:t>Acronyms and Abbreviations</w:t>
      </w:r>
      <w:bookmarkEnd w:id="10"/>
      <w:r w:rsidRPr="00CC6B3B">
        <w:rPr>
          <w:rFonts w:asciiTheme="minorHAnsi" w:hAnsiTheme="minorHAnsi" w:cstheme="minorHAnsi"/>
        </w:rPr>
        <w:t xml:space="preserve"> </w:t>
      </w:r>
    </w:p>
    <w:p w14:paraId="1E68F779" w14:textId="77777777" w:rsidR="003F0A0F" w:rsidRPr="00CC6B3B" w:rsidRDefault="003F0A0F" w:rsidP="003F0A0F">
      <w:pPr>
        <w:rPr>
          <w:rFonts w:asciiTheme="minorHAnsi" w:hAnsiTheme="minorHAnsi" w:cstheme="minorHAnsi"/>
          <w:sz w:val="22"/>
        </w:rPr>
      </w:pPr>
    </w:p>
    <w:tbl>
      <w:tblPr>
        <w:tblW w:w="9736" w:type="dxa"/>
        <w:tblLook w:val="04A0" w:firstRow="1" w:lastRow="0" w:firstColumn="1" w:lastColumn="0" w:noHBand="0" w:noVBand="1"/>
      </w:tblPr>
      <w:tblGrid>
        <w:gridCol w:w="1057"/>
        <w:gridCol w:w="960"/>
        <w:gridCol w:w="7719"/>
      </w:tblGrid>
      <w:tr w:rsidR="003F0A0F" w:rsidRPr="00987DED" w14:paraId="6ACC959D" w14:textId="77777777" w:rsidTr="00F66444">
        <w:tc>
          <w:tcPr>
            <w:tcW w:w="1057" w:type="dxa"/>
            <w:tcBorders>
              <w:top w:val="nil"/>
              <w:left w:val="nil"/>
              <w:bottom w:val="nil"/>
              <w:right w:val="nil"/>
            </w:tcBorders>
            <w:shd w:val="clear" w:color="auto" w:fill="auto"/>
            <w:noWrap/>
            <w:vAlign w:val="center"/>
          </w:tcPr>
          <w:p w14:paraId="31ED15E7" w14:textId="7E542B15" w:rsidR="003F0A0F" w:rsidRPr="005818F8" w:rsidRDefault="003A61AE" w:rsidP="00EF3C5B">
            <w:pPr>
              <w:spacing w:after="120"/>
              <w:jc w:val="both"/>
              <w:rPr>
                <w:rFonts w:asciiTheme="minorHAnsi" w:hAnsiTheme="minorHAnsi" w:cstheme="minorHAnsi"/>
                <w:color w:val="000000"/>
                <w:sz w:val="22"/>
                <w:szCs w:val="22"/>
              </w:rPr>
            </w:pPr>
            <w:r w:rsidRPr="00756D22">
              <w:rPr>
                <w:rFonts w:asciiTheme="minorHAnsi" w:hAnsiTheme="minorHAnsi" w:cstheme="minorHAnsi"/>
                <w:sz w:val="22"/>
                <w:szCs w:val="22"/>
                <w:lang w:val="en-GB"/>
              </w:rPr>
              <w:t>AMR</w:t>
            </w:r>
          </w:p>
        </w:tc>
        <w:tc>
          <w:tcPr>
            <w:tcW w:w="960" w:type="dxa"/>
            <w:tcBorders>
              <w:top w:val="nil"/>
              <w:left w:val="nil"/>
              <w:bottom w:val="nil"/>
              <w:right w:val="nil"/>
            </w:tcBorders>
            <w:shd w:val="clear" w:color="auto" w:fill="auto"/>
            <w:noWrap/>
            <w:vAlign w:val="center"/>
          </w:tcPr>
          <w:p w14:paraId="6F6DFD1B" w14:textId="7E05B278" w:rsidR="003F0A0F" w:rsidRPr="005818F8" w:rsidRDefault="003A61AE" w:rsidP="00EF3C5B">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6993EBDE" w14:textId="3A266DBC" w:rsidR="003F0A0F" w:rsidRPr="005818F8" w:rsidRDefault="003A61AE" w:rsidP="00EF3C5B">
            <w:pPr>
              <w:spacing w:after="120"/>
              <w:jc w:val="both"/>
              <w:rPr>
                <w:rFonts w:asciiTheme="minorHAnsi" w:hAnsiTheme="minorHAnsi" w:cstheme="minorHAnsi"/>
                <w:color w:val="000000"/>
                <w:sz w:val="22"/>
                <w:szCs w:val="22"/>
              </w:rPr>
            </w:pPr>
            <w:r w:rsidRPr="00756D22">
              <w:rPr>
                <w:rFonts w:asciiTheme="minorHAnsi" w:hAnsiTheme="minorHAnsi" w:cstheme="minorHAnsi"/>
                <w:sz w:val="22"/>
                <w:szCs w:val="22"/>
                <w:lang w:val="en-GB"/>
              </w:rPr>
              <w:t>Adaptive Management Review of the ESCO Moldova</w:t>
            </w:r>
            <w:r>
              <w:rPr>
                <w:rFonts w:asciiTheme="minorHAnsi" w:hAnsiTheme="minorHAnsi" w:cstheme="minorHAnsi"/>
                <w:sz w:val="22"/>
                <w:szCs w:val="22"/>
                <w:lang w:val="en-GB"/>
              </w:rPr>
              <w:t xml:space="preserve"> Project</w:t>
            </w:r>
          </w:p>
        </w:tc>
      </w:tr>
      <w:tr w:rsidR="003A61AE" w:rsidRPr="00CC6B3B" w14:paraId="734180FD" w14:textId="77777777" w:rsidTr="00F66444">
        <w:tc>
          <w:tcPr>
            <w:tcW w:w="1057" w:type="dxa"/>
            <w:tcBorders>
              <w:top w:val="nil"/>
              <w:left w:val="nil"/>
              <w:bottom w:val="nil"/>
              <w:right w:val="nil"/>
            </w:tcBorders>
            <w:shd w:val="clear" w:color="auto" w:fill="auto"/>
            <w:noWrap/>
            <w:vAlign w:val="center"/>
          </w:tcPr>
          <w:p w14:paraId="61F9A2EB" w14:textId="4181EF54" w:rsidR="003A61AE" w:rsidRPr="005818F8" w:rsidRDefault="003A61AE" w:rsidP="003A61AE">
            <w:pPr>
              <w:spacing w:after="120"/>
              <w:jc w:val="both"/>
              <w:rPr>
                <w:rFonts w:asciiTheme="minorHAnsi" w:hAnsiTheme="minorHAnsi" w:cstheme="minorHAnsi"/>
                <w:color w:val="000000"/>
                <w:sz w:val="22"/>
              </w:rPr>
            </w:pPr>
            <w:r w:rsidRPr="005818F8">
              <w:rPr>
                <w:rFonts w:asciiTheme="minorHAnsi" w:hAnsiTheme="minorHAnsi" w:cstheme="minorHAnsi"/>
                <w:color w:val="000000"/>
                <w:sz w:val="22"/>
              </w:rPr>
              <w:t xml:space="preserve">AWP </w:t>
            </w:r>
          </w:p>
        </w:tc>
        <w:tc>
          <w:tcPr>
            <w:tcW w:w="960" w:type="dxa"/>
            <w:tcBorders>
              <w:top w:val="nil"/>
              <w:left w:val="nil"/>
              <w:bottom w:val="nil"/>
              <w:right w:val="nil"/>
            </w:tcBorders>
            <w:shd w:val="clear" w:color="auto" w:fill="auto"/>
            <w:noWrap/>
            <w:vAlign w:val="center"/>
          </w:tcPr>
          <w:p w14:paraId="40EBED75" w14:textId="30C73B0A"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36018469" w14:textId="6630BA15"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Annual work plan </w:t>
            </w:r>
          </w:p>
        </w:tc>
      </w:tr>
      <w:tr w:rsidR="003A61AE" w:rsidRPr="00CC6B3B" w14:paraId="1A0BFD10" w14:textId="77777777" w:rsidTr="00F66444">
        <w:tc>
          <w:tcPr>
            <w:tcW w:w="1057" w:type="dxa"/>
            <w:tcBorders>
              <w:top w:val="nil"/>
              <w:left w:val="nil"/>
              <w:bottom w:val="nil"/>
              <w:right w:val="nil"/>
            </w:tcBorders>
            <w:shd w:val="clear" w:color="auto" w:fill="auto"/>
            <w:noWrap/>
            <w:vAlign w:val="center"/>
          </w:tcPr>
          <w:p w14:paraId="6E197155" w14:textId="32131747" w:rsidR="003A61AE" w:rsidRPr="005818F8" w:rsidRDefault="003A61AE" w:rsidP="003A61AE">
            <w:pPr>
              <w:spacing w:after="120"/>
              <w:jc w:val="both"/>
              <w:rPr>
                <w:rFonts w:asciiTheme="minorHAnsi" w:hAnsiTheme="minorHAnsi" w:cstheme="minorHAnsi"/>
                <w:color w:val="000000"/>
                <w:sz w:val="22"/>
              </w:rPr>
            </w:pPr>
            <w:r>
              <w:rPr>
                <w:rFonts w:asciiTheme="minorHAnsi" w:hAnsiTheme="minorHAnsi" w:cstheme="minorHAnsi"/>
                <w:color w:val="000000"/>
                <w:sz w:val="22"/>
              </w:rPr>
              <w:t>BAU</w:t>
            </w:r>
          </w:p>
        </w:tc>
        <w:tc>
          <w:tcPr>
            <w:tcW w:w="960" w:type="dxa"/>
            <w:tcBorders>
              <w:top w:val="nil"/>
              <w:left w:val="nil"/>
              <w:bottom w:val="nil"/>
              <w:right w:val="nil"/>
            </w:tcBorders>
            <w:shd w:val="clear" w:color="auto" w:fill="auto"/>
            <w:noWrap/>
            <w:vAlign w:val="center"/>
          </w:tcPr>
          <w:p w14:paraId="611DBD44" w14:textId="46C5BA6D"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4CF2CF6A" w14:textId="58F80356" w:rsidR="003A61AE" w:rsidRPr="005818F8" w:rsidRDefault="003A61AE" w:rsidP="003A61AE">
            <w:pPr>
              <w:spacing w:after="120"/>
              <w:jc w:val="both"/>
              <w:rPr>
                <w:rFonts w:asciiTheme="minorHAnsi" w:hAnsiTheme="minorHAnsi" w:cstheme="minorHAnsi"/>
                <w:color w:val="000000"/>
                <w:sz w:val="22"/>
                <w:szCs w:val="22"/>
              </w:rPr>
            </w:pPr>
            <w:r w:rsidRPr="000B5BCD">
              <w:rPr>
                <w:rFonts w:asciiTheme="minorHAnsi" w:hAnsiTheme="minorHAnsi" w:cstheme="minorHAnsi"/>
                <w:snapToGrid w:val="0"/>
                <w:color w:val="000000"/>
                <w:sz w:val="22"/>
                <w:szCs w:val="22"/>
              </w:rPr>
              <w:t>Business-as-Usual</w:t>
            </w:r>
          </w:p>
        </w:tc>
      </w:tr>
      <w:tr w:rsidR="003A61AE" w:rsidRPr="00CC6B3B" w14:paraId="6B179565" w14:textId="77777777" w:rsidTr="00F66444">
        <w:tc>
          <w:tcPr>
            <w:tcW w:w="1057" w:type="dxa"/>
            <w:tcBorders>
              <w:top w:val="nil"/>
              <w:left w:val="nil"/>
              <w:bottom w:val="nil"/>
              <w:right w:val="nil"/>
            </w:tcBorders>
            <w:shd w:val="clear" w:color="auto" w:fill="auto"/>
            <w:noWrap/>
            <w:vAlign w:val="center"/>
            <w:hideMark/>
          </w:tcPr>
          <w:p w14:paraId="2F9DE888" w14:textId="2DBFDF7D"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CPD</w:t>
            </w:r>
          </w:p>
        </w:tc>
        <w:tc>
          <w:tcPr>
            <w:tcW w:w="960" w:type="dxa"/>
            <w:tcBorders>
              <w:top w:val="nil"/>
              <w:left w:val="nil"/>
              <w:bottom w:val="nil"/>
              <w:right w:val="nil"/>
            </w:tcBorders>
            <w:shd w:val="clear" w:color="auto" w:fill="auto"/>
            <w:noWrap/>
            <w:vAlign w:val="center"/>
            <w:hideMark/>
          </w:tcPr>
          <w:p w14:paraId="57EE778E"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726D6DBB" w14:textId="373D838A"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Country Programme </w:t>
            </w:r>
            <w:r>
              <w:rPr>
                <w:rFonts w:asciiTheme="minorHAnsi" w:hAnsiTheme="minorHAnsi" w:cstheme="minorHAnsi"/>
                <w:color w:val="000000"/>
                <w:sz w:val="22"/>
                <w:szCs w:val="22"/>
              </w:rPr>
              <w:t>Document</w:t>
            </w:r>
          </w:p>
        </w:tc>
      </w:tr>
      <w:tr w:rsidR="003A61AE" w:rsidRPr="00CC6B3B" w14:paraId="6169C266" w14:textId="77777777" w:rsidTr="00F66444">
        <w:tc>
          <w:tcPr>
            <w:tcW w:w="1057" w:type="dxa"/>
            <w:tcBorders>
              <w:top w:val="nil"/>
              <w:left w:val="nil"/>
              <w:bottom w:val="nil"/>
              <w:right w:val="nil"/>
            </w:tcBorders>
            <w:shd w:val="clear" w:color="auto" w:fill="auto"/>
            <w:noWrap/>
            <w:vAlign w:val="center"/>
            <w:hideMark/>
          </w:tcPr>
          <w:p w14:paraId="02CB2447"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CTA</w:t>
            </w:r>
          </w:p>
        </w:tc>
        <w:tc>
          <w:tcPr>
            <w:tcW w:w="960" w:type="dxa"/>
            <w:tcBorders>
              <w:top w:val="nil"/>
              <w:left w:val="nil"/>
              <w:bottom w:val="nil"/>
              <w:right w:val="nil"/>
            </w:tcBorders>
            <w:shd w:val="clear" w:color="auto" w:fill="auto"/>
            <w:noWrap/>
            <w:vAlign w:val="center"/>
            <w:hideMark/>
          </w:tcPr>
          <w:p w14:paraId="463B7083"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 </w:t>
            </w:r>
          </w:p>
        </w:tc>
        <w:tc>
          <w:tcPr>
            <w:tcW w:w="7719" w:type="dxa"/>
            <w:tcBorders>
              <w:top w:val="nil"/>
              <w:left w:val="nil"/>
              <w:bottom w:val="nil"/>
              <w:right w:val="nil"/>
            </w:tcBorders>
            <w:shd w:val="clear" w:color="auto" w:fill="auto"/>
            <w:noWrap/>
            <w:vAlign w:val="center"/>
            <w:hideMark/>
          </w:tcPr>
          <w:p w14:paraId="71583EAF"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Chief Technical Adviser</w:t>
            </w:r>
          </w:p>
        </w:tc>
      </w:tr>
      <w:tr w:rsidR="003A61AE" w:rsidRPr="00CC6B3B" w14:paraId="1B4A5BDB" w14:textId="77777777" w:rsidTr="00F66444">
        <w:tc>
          <w:tcPr>
            <w:tcW w:w="1057" w:type="dxa"/>
            <w:tcBorders>
              <w:top w:val="nil"/>
              <w:left w:val="nil"/>
              <w:bottom w:val="nil"/>
              <w:right w:val="nil"/>
            </w:tcBorders>
            <w:shd w:val="clear" w:color="auto" w:fill="auto"/>
            <w:noWrap/>
            <w:vAlign w:val="center"/>
          </w:tcPr>
          <w:p w14:paraId="2034E4B0" w14:textId="74DA43F2"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DSM</w:t>
            </w:r>
          </w:p>
        </w:tc>
        <w:tc>
          <w:tcPr>
            <w:tcW w:w="960" w:type="dxa"/>
            <w:tcBorders>
              <w:top w:val="nil"/>
              <w:left w:val="nil"/>
              <w:bottom w:val="nil"/>
              <w:right w:val="nil"/>
            </w:tcBorders>
            <w:shd w:val="clear" w:color="auto" w:fill="auto"/>
            <w:noWrap/>
            <w:vAlign w:val="center"/>
          </w:tcPr>
          <w:p w14:paraId="2835EB03" w14:textId="746D95A5"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378598F9" w14:textId="5D28672B"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eastAsiaTheme="minorHAnsi" w:hAnsiTheme="minorHAnsi" w:cstheme="minorHAnsi"/>
                <w:color w:val="000000"/>
                <w:sz w:val="22"/>
                <w:szCs w:val="22"/>
              </w:rPr>
              <w:t>Demand-side management</w:t>
            </w:r>
          </w:p>
        </w:tc>
      </w:tr>
      <w:tr w:rsidR="003A61AE" w:rsidRPr="00987DED" w14:paraId="4CCF483F" w14:textId="77777777" w:rsidTr="00F66444">
        <w:tc>
          <w:tcPr>
            <w:tcW w:w="1057" w:type="dxa"/>
            <w:tcBorders>
              <w:top w:val="nil"/>
              <w:left w:val="nil"/>
              <w:bottom w:val="nil"/>
              <w:right w:val="nil"/>
            </w:tcBorders>
            <w:shd w:val="clear" w:color="auto" w:fill="auto"/>
            <w:noWrap/>
            <w:vAlign w:val="center"/>
            <w:hideMark/>
          </w:tcPr>
          <w:p w14:paraId="429E769E"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EE</w:t>
            </w:r>
          </w:p>
        </w:tc>
        <w:tc>
          <w:tcPr>
            <w:tcW w:w="960" w:type="dxa"/>
            <w:tcBorders>
              <w:top w:val="nil"/>
              <w:left w:val="nil"/>
              <w:bottom w:val="nil"/>
              <w:right w:val="nil"/>
            </w:tcBorders>
            <w:shd w:val="clear" w:color="auto" w:fill="auto"/>
            <w:noWrap/>
            <w:vAlign w:val="center"/>
            <w:hideMark/>
          </w:tcPr>
          <w:p w14:paraId="543974AC"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3B3DCC31"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Energy Efficiency</w:t>
            </w:r>
          </w:p>
        </w:tc>
      </w:tr>
      <w:tr w:rsidR="003A61AE" w:rsidRPr="00987DED" w14:paraId="4FE2A301" w14:textId="77777777" w:rsidTr="00F66444">
        <w:tc>
          <w:tcPr>
            <w:tcW w:w="1057" w:type="dxa"/>
            <w:tcBorders>
              <w:top w:val="nil"/>
              <w:left w:val="nil"/>
              <w:bottom w:val="nil"/>
              <w:right w:val="nil"/>
            </w:tcBorders>
            <w:shd w:val="clear" w:color="auto" w:fill="auto"/>
            <w:noWrap/>
            <w:vAlign w:val="center"/>
          </w:tcPr>
          <w:p w14:paraId="264EBBB6" w14:textId="54189D92"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EEA</w:t>
            </w:r>
          </w:p>
        </w:tc>
        <w:tc>
          <w:tcPr>
            <w:tcW w:w="960" w:type="dxa"/>
            <w:tcBorders>
              <w:top w:val="nil"/>
              <w:left w:val="nil"/>
              <w:bottom w:val="nil"/>
              <w:right w:val="nil"/>
            </w:tcBorders>
            <w:shd w:val="clear" w:color="auto" w:fill="auto"/>
            <w:noWrap/>
            <w:vAlign w:val="center"/>
          </w:tcPr>
          <w:p w14:paraId="3583F721" w14:textId="4F61DD0E"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22AC87CE" w14:textId="0553855B" w:rsidR="003A61AE" w:rsidRPr="005818F8" w:rsidRDefault="003A61AE" w:rsidP="003A61AE">
            <w:pPr>
              <w:spacing w:after="120"/>
              <w:jc w:val="both"/>
              <w:rPr>
                <w:rFonts w:asciiTheme="minorHAnsi" w:hAnsiTheme="minorHAnsi" w:cstheme="minorHAnsi"/>
                <w:color w:val="000000"/>
                <w:sz w:val="22"/>
                <w:szCs w:val="22"/>
              </w:rPr>
            </w:pPr>
            <w:r w:rsidRPr="00F33E54">
              <w:rPr>
                <w:rFonts w:asciiTheme="minorHAnsi" w:hAnsiTheme="minorHAnsi" w:cstheme="minorHAnsi"/>
                <w:sz w:val="22"/>
                <w:lang w:val="en-GB"/>
              </w:rPr>
              <w:t xml:space="preserve">Energy Efficiency Agency </w:t>
            </w:r>
          </w:p>
        </w:tc>
      </w:tr>
      <w:tr w:rsidR="003A61AE" w:rsidRPr="00987DED" w14:paraId="3C2DD24D" w14:textId="77777777" w:rsidTr="00F66444">
        <w:tc>
          <w:tcPr>
            <w:tcW w:w="1057" w:type="dxa"/>
            <w:tcBorders>
              <w:top w:val="nil"/>
              <w:left w:val="nil"/>
              <w:bottom w:val="nil"/>
              <w:right w:val="nil"/>
            </w:tcBorders>
            <w:shd w:val="clear" w:color="auto" w:fill="auto"/>
            <w:noWrap/>
            <w:vAlign w:val="center"/>
          </w:tcPr>
          <w:p w14:paraId="4C419A8C" w14:textId="23937382"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EEF</w:t>
            </w:r>
          </w:p>
        </w:tc>
        <w:tc>
          <w:tcPr>
            <w:tcW w:w="960" w:type="dxa"/>
            <w:tcBorders>
              <w:top w:val="nil"/>
              <w:left w:val="nil"/>
              <w:bottom w:val="nil"/>
              <w:right w:val="nil"/>
            </w:tcBorders>
            <w:shd w:val="clear" w:color="auto" w:fill="auto"/>
            <w:noWrap/>
            <w:vAlign w:val="center"/>
          </w:tcPr>
          <w:p w14:paraId="0BD2D47D" w14:textId="6AC2FC25"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322E7AE8" w14:textId="70DDBF42"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Energy Efficiency Fund</w:t>
            </w:r>
          </w:p>
        </w:tc>
      </w:tr>
      <w:tr w:rsidR="003A61AE" w:rsidRPr="00CC6B3B" w14:paraId="1315CFEE" w14:textId="77777777" w:rsidTr="00F66444">
        <w:tc>
          <w:tcPr>
            <w:tcW w:w="1057" w:type="dxa"/>
            <w:tcBorders>
              <w:top w:val="nil"/>
              <w:left w:val="nil"/>
              <w:bottom w:val="nil"/>
              <w:right w:val="nil"/>
            </w:tcBorders>
            <w:shd w:val="clear" w:color="auto" w:fill="auto"/>
            <w:noWrap/>
            <w:vAlign w:val="center"/>
          </w:tcPr>
          <w:p w14:paraId="379315AD" w14:textId="1E067995"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EMIS</w:t>
            </w:r>
          </w:p>
        </w:tc>
        <w:tc>
          <w:tcPr>
            <w:tcW w:w="960" w:type="dxa"/>
            <w:tcBorders>
              <w:top w:val="nil"/>
              <w:left w:val="nil"/>
              <w:bottom w:val="nil"/>
              <w:right w:val="nil"/>
            </w:tcBorders>
            <w:shd w:val="clear" w:color="auto" w:fill="auto"/>
            <w:noWrap/>
            <w:vAlign w:val="center"/>
          </w:tcPr>
          <w:p w14:paraId="20B37002" w14:textId="7972F94E"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1EDCAE42" w14:textId="34DFBB50"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Energy Management Information System</w:t>
            </w:r>
          </w:p>
        </w:tc>
      </w:tr>
      <w:tr w:rsidR="003A61AE" w:rsidRPr="00CC6B3B" w14:paraId="38C8A027" w14:textId="77777777" w:rsidTr="00F66444">
        <w:tc>
          <w:tcPr>
            <w:tcW w:w="1057" w:type="dxa"/>
            <w:tcBorders>
              <w:top w:val="nil"/>
              <w:left w:val="nil"/>
              <w:bottom w:val="nil"/>
              <w:right w:val="nil"/>
            </w:tcBorders>
            <w:shd w:val="clear" w:color="auto" w:fill="auto"/>
            <w:noWrap/>
            <w:vAlign w:val="center"/>
          </w:tcPr>
          <w:p w14:paraId="25F26A5D" w14:textId="233F72AB"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EPC</w:t>
            </w:r>
          </w:p>
        </w:tc>
        <w:tc>
          <w:tcPr>
            <w:tcW w:w="960" w:type="dxa"/>
            <w:tcBorders>
              <w:top w:val="nil"/>
              <w:left w:val="nil"/>
              <w:bottom w:val="nil"/>
              <w:right w:val="nil"/>
            </w:tcBorders>
            <w:shd w:val="clear" w:color="auto" w:fill="auto"/>
            <w:noWrap/>
            <w:vAlign w:val="center"/>
          </w:tcPr>
          <w:p w14:paraId="5FE74195" w14:textId="541ED62C"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45CBDC20" w14:textId="13D0C752"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Energy Performance Contract</w:t>
            </w:r>
          </w:p>
        </w:tc>
      </w:tr>
      <w:tr w:rsidR="003A61AE" w:rsidRPr="00CC6B3B" w14:paraId="40416C83" w14:textId="77777777" w:rsidTr="00F66444">
        <w:tc>
          <w:tcPr>
            <w:tcW w:w="1057" w:type="dxa"/>
            <w:tcBorders>
              <w:top w:val="nil"/>
              <w:left w:val="nil"/>
              <w:bottom w:val="nil"/>
              <w:right w:val="nil"/>
            </w:tcBorders>
            <w:shd w:val="clear" w:color="auto" w:fill="auto"/>
            <w:noWrap/>
            <w:vAlign w:val="center"/>
          </w:tcPr>
          <w:p w14:paraId="2DD2A151" w14:textId="4C412796"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ESCO</w:t>
            </w:r>
          </w:p>
        </w:tc>
        <w:tc>
          <w:tcPr>
            <w:tcW w:w="960" w:type="dxa"/>
            <w:tcBorders>
              <w:top w:val="nil"/>
              <w:left w:val="nil"/>
              <w:bottom w:val="nil"/>
              <w:right w:val="nil"/>
            </w:tcBorders>
            <w:shd w:val="clear" w:color="auto" w:fill="auto"/>
            <w:noWrap/>
            <w:vAlign w:val="center"/>
          </w:tcPr>
          <w:p w14:paraId="048371E0" w14:textId="7A988998"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41B462DC" w14:textId="433510B8"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Energy Service Company</w:t>
            </w:r>
          </w:p>
        </w:tc>
      </w:tr>
      <w:tr w:rsidR="003A61AE" w:rsidRPr="00CC6B3B" w14:paraId="6CB1D71A" w14:textId="77777777" w:rsidTr="00F66444">
        <w:tc>
          <w:tcPr>
            <w:tcW w:w="1057" w:type="dxa"/>
            <w:tcBorders>
              <w:top w:val="nil"/>
              <w:left w:val="nil"/>
              <w:bottom w:val="nil"/>
              <w:right w:val="nil"/>
            </w:tcBorders>
            <w:shd w:val="clear" w:color="auto" w:fill="auto"/>
            <w:noWrap/>
            <w:vAlign w:val="center"/>
          </w:tcPr>
          <w:p w14:paraId="1B131D5D" w14:textId="734BDD59"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ESP</w:t>
            </w:r>
          </w:p>
        </w:tc>
        <w:tc>
          <w:tcPr>
            <w:tcW w:w="960" w:type="dxa"/>
            <w:tcBorders>
              <w:top w:val="nil"/>
              <w:left w:val="nil"/>
              <w:bottom w:val="nil"/>
              <w:right w:val="nil"/>
            </w:tcBorders>
            <w:shd w:val="clear" w:color="auto" w:fill="auto"/>
            <w:noWrap/>
            <w:vAlign w:val="center"/>
          </w:tcPr>
          <w:p w14:paraId="475A2A76" w14:textId="4077A707"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691BDB1D" w14:textId="79E52830"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Energy Service Provider</w:t>
            </w:r>
          </w:p>
        </w:tc>
      </w:tr>
      <w:tr w:rsidR="003A61AE" w:rsidRPr="00CC6B3B" w14:paraId="5409B023" w14:textId="77777777" w:rsidTr="00F66444">
        <w:tc>
          <w:tcPr>
            <w:tcW w:w="1057" w:type="dxa"/>
            <w:tcBorders>
              <w:top w:val="nil"/>
              <w:left w:val="nil"/>
              <w:bottom w:val="nil"/>
              <w:right w:val="nil"/>
            </w:tcBorders>
            <w:shd w:val="clear" w:color="auto" w:fill="auto"/>
            <w:noWrap/>
            <w:vAlign w:val="center"/>
            <w:hideMark/>
          </w:tcPr>
          <w:p w14:paraId="039B2CF0"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EU </w:t>
            </w:r>
          </w:p>
        </w:tc>
        <w:tc>
          <w:tcPr>
            <w:tcW w:w="960" w:type="dxa"/>
            <w:tcBorders>
              <w:top w:val="nil"/>
              <w:left w:val="nil"/>
              <w:bottom w:val="nil"/>
              <w:right w:val="nil"/>
            </w:tcBorders>
            <w:shd w:val="clear" w:color="auto" w:fill="auto"/>
            <w:noWrap/>
            <w:vAlign w:val="center"/>
            <w:hideMark/>
          </w:tcPr>
          <w:p w14:paraId="7317B067"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6ED7489D"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European Union</w:t>
            </w:r>
          </w:p>
        </w:tc>
      </w:tr>
      <w:tr w:rsidR="003A61AE" w:rsidRPr="00987DED" w14:paraId="188C7C2B" w14:textId="77777777" w:rsidTr="00F66444">
        <w:tc>
          <w:tcPr>
            <w:tcW w:w="1057" w:type="dxa"/>
            <w:tcBorders>
              <w:top w:val="nil"/>
              <w:left w:val="nil"/>
              <w:bottom w:val="nil"/>
              <w:right w:val="nil"/>
            </w:tcBorders>
            <w:shd w:val="clear" w:color="auto" w:fill="auto"/>
            <w:noWrap/>
            <w:vAlign w:val="center"/>
            <w:hideMark/>
          </w:tcPr>
          <w:p w14:paraId="47F178D6"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GEF </w:t>
            </w:r>
          </w:p>
        </w:tc>
        <w:tc>
          <w:tcPr>
            <w:tcW w:w="960" w:type="dxa"/>
            <w:tcBorders>
              <w:top w:val="nil"/>
              <w:left w:val="nil"/>
              <w:bottom w:val="nil"/>
              <w:right w:val="nil"/>
            </w:tcBorders>
            <w:shd w:val="clear" w:color="auto" w:fill="auto"/>
            <w:noWrap/>
            <w:vAlign w:val="center"/>
            <w:hideMark/>
          </w:tcPr>
          <w:p w14:paraId="15B5744C"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6D3B572E"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Global Environment Facility</w:t>
            </w:r>
          </w:p>
        </w:tc>
      </w:tr>
      <w:tr w:rsidR="003A61AE" w:rsidRPr="00987DED" w14:paraId="419988A0" w14:textId="77777777" w:rsidTr="00F66444">
        <w:tc>
          <w:tcPr>
            <w:tcW w:w="1057" w:type="dxa"/>
            <w:tcBorders>
              <w:top w:val="nil"/>
              <w:left w:val="nil"/>
              <w:bottom w:val="nil"/>
              <w:right w:val="nil"/>
            </w:tcBorders>
            <w:shd w:val="clear" w:color="auto" w:fill="auto"/>
            <w:noWrap/>
            <w:vAlign w:val="center"/>
            <w:hideMark/>
          </w:tcPr>
          <w:p w14:paraId="0311FEB0"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GHG </w:t>
            </w:r>
          </w:p>
        </w:tc>
        <w:tc>
          <w:tcPr>
            <w:tcW w:w="960" w:type="dxa"/>
            <w:tcBorders>
              <w:top w:val="nil"/>
              <w:left w:val="nil"/>
              <w:bottom w:val="nil"/>
              <w:right w:val="nil"/>
            </w:tcBorders>
            <w:shd w:val="clear" w:color="auto" w:fill="auto"/>
            <w:noWrap/>
            <w:vAlign w:val="center"/>
            <w:hideMark/>
          </w:tcPr>
          <w:p w14:paraId="64646147"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79F4DB99"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Greenhouse gases </w:t>
            </w:r>
          </w:p>
        </w:tc>
      </w:tr>
      <w:tr w:rsidR="003A61AE" w:rsidRPr="00987DED" w14:paraId="67753888" w14:textId="77777777" w:rsidTr="00F66444">
        <w:tc>
          <w:tcPr>
            <w:tcW w:w="1057" w:type="dxa"/>
            <w:tcBorders>
              <w:top w:val="nil"/>
              <w:left w:val="nil"/>
              <w:bottom w:val="nil"/>
              <w:right w:val="nil"/>
            </w:tcBorders>
            <w:shd w:val="clear" w:color="auto" w:fill="auto"/>
            <w:noWrap/>
            <w:vAlign w:val="center"/>
          </w:tcPr>
          <w:p w14:paraId="50297077" w14:textId="10BD45A7" w:rsidR="003A61AE" w:rsidRPr="005818F8" w:rsidRDefault="003A61AE" w:rsidP="003A61AE">
            <w:pPr>
              <w:spacing w:after="120"/>
              <w:jc w:val="both"/>
              <w:rPr>
                <w:rFonts w:asciiTheme="minorHAnsi" w:hAnsiTheme="minorHAnsi" w:cstheme="minorHAnsi"/>
                <w:color w:val="000000"/>
                <w:sz w:val="22"/>
                <w:szCs w:val="22"/>
              </w:rPr>
            </w:pPr>
            <w:r w:rsidRPr="00FD1C2A">
              <w:rPr>
                <w:rFonts w:asciiTheme="minorHAnsi" w:hAnsiTheme="minorHAnsi" w:cstheme="minorHAnsi"/>
                <w:sz w:val="22"/>
                <w:szCs w:val="18"/>
              </w:rPr>
              <w:t>GPG</w:t>
            </w:r>
          </w:p>
        </w:tc>
        <w:tc>
          <w:tcPr>
            <w:tcW w:w="960" w:type="dxa"/>
            <w:tcBorders>
              <w:top w:val="nil"/>
              <w:left w:val="nil"/>
              <w:bottom w:val="nil"/>
              <w:right w:val="nil"/>
            </w:tcBorders>
            <w:shd w:val="clear" w:color="auto" w:fill="auto"/>
            <w:noWrap/>
            <w:vAlign w:val="center"/>
          </w:tcPr>
          <w:p w14:paraId="60CC5939" w14:textId="4825D2A4"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1A87D14D" w14:textId="430A334A"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sz w:val="22"/>
                <w:szCs w:val="18"/>
              </w:rPr>
              <w:t xml:space="preserve">Green Procurement Guidelines </w:t>
            </w:r>
          </w:p>
        </w:tc>
      </w:tr>
      <w:tr w:rsidR="003A61AE" w:rsidRPr="00987DED" w14:paraId="5E633B13" w14:textId="77777777" w:rsidTr="00F66444">
        <w:tc>
          <w:tcPr>
            <w:tcW w:w="1057" w:type="dxa"/>
            <w:tcBorders>
              <w:top w:val="nil"/>
              <w:left w:val="nil"/>
              <w:bottom w:val="nil"/>
              <w:right w:val="nil"/>
            </w:tcBorders>
            <w:shd w:val="clear" w:color="auto" w:fill="auto"/>
            <w:noWrap/>
            <w:vAlign w:val="center"/>
          </w:tcPr>
          <w:p w14:paraId="3111231B" w14:textId="73782FDE" w:rsidR="003A61AE" w:rsidRPr="00FD1C2A" w:rsidRDefault="003A61AE" w:rsidP="003A61AE">
            <w:pPr>
              <w:spacing w:after="120"/>
              <w:jc w:val="both"/>
              <w:rPr>
                <w:rFonts w:asciiTheme="minorHAnsi" w:hAnsiTheme="minorHAnsi" w:cstheme="minorHAnsi"/>
                <w:sz w:val="22"/>
                <w:szCs w:val="18"/>
              </w:rPr>
            </w:pPr>
            <w:r>
              <w:rPr>
                <w:rFonts w:asciiTheme="minorHAnsi" w:hAnsiTheme="minorHAnsi" w:cstheme="minorHAnsi"/>
                <w:sz w:val="22"/>
                <w:szCs w:val="18"/>
              </w:rPr>
              <w:t>GUDP</w:t>
            </w:r>
          </w:p>
        </w:tc>
        <w:tc>
          <w:tcPr>
            <w:tcW w:w="960" w:type="dxa"/>
            <w:tcBorders>
              <w:top w:val="nil"/>
              <w:left w:val="nil"/>
              <w:bottom w:val="nil"/>
              <w:right w:val="nil"/>
            </w:tcBorders>
            <w:shd w:val="clear" w:color="auto" w:fill="auto"/>
            <w:noWrap/>
            <w:vAlign w:val="center"/>
          </w:tcPr>
          <w:p w14:paraId="797C8F15" w14:textId="64D140D9"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3A8A1563" w14:textId="349BEA20" w:rsidR="003A61AE" w:rsidRDefault="003A61AE" w:rsidP="003A61AE">
            <w:pPr>
              <w:spacing w:after="120"/>
              <w:jc w:val="both"/>
              <w:rPr>
                <w:rFonts w:asciiTheme="minorHAnsi" w:hAnsiTheme="minorHAnsi" w:cstheme="minorHAnsi"/>
                <w:sz w:val="22"/>
                <w:szCs w:val="18"/>
              </w:rPr>
            </w:pPr>
            <w:r>
              <w:rPr>
                <w:rFonts w:asciiTheme="minorHAnsi" w:hAnsiTheme="minorHAnsi" w:cstheme="minorHAnsi"/>
                <w:sz w:val="22"/>
                <w:szCs w:val="18"/>
              </w:rPr>
              <w:t>Green Urban Development Plan</w:t>
            </w:r>
          </w:p>
        </w:tc>
      </w:tr>
      <w:tr w:rsidR="003A61AE" w:rsidRPr="00987DED" w14:paraId="0A3B7D37" w14:textId="77777777" w:rsidTr="00F66444">
        <w:tc>
          <w:tcPr>
            <w:tcW w:w="1057" w:type="dxa"/>
            <w:tcBorders>
              <w:top w:val="nil"/>
              <w:left w:val="nil"/>
              <w:bottom w:val="nil"/>
              <w:right w:val="nil"/>
            </w:tcBorders>
            <w:shd w:val="clear" w:color="auto" w:fill="auto"/>
            <w:noWrap/>
            <w:vAlign w:val="center"/>
          </w:tcPr>
          <w:p w14:paraId="795B280D" w14:textId="0CCF6F08" w:rsidR="003A61AE" w:rsidRDefault="003A61AE" w:rsidP="003A61AE">
            <w:pPr>
              <w:spacing w:after="120"/>
              <w:jc w:val="both"/>
              <w:rPr>
                <w:rFonts w:asciiTheme="minorHAnsi" w:hAnsiTheme="minorHAnsi" w:cstheme="minorHAnsi"/>
                <w:sz w:val="22"/>
                <w:szCs w:val="18"/>
              </w:rPr>
            </w:pPr>
            <w:r>
              <w:rPr>
                <w:rFonts w:asciiTheme="minorHAnsi" w:hAnsiTheme="minorHAnsi" w:cstheme="minorHAnsi"/>
                <w:sz w:val="22"/>
                <w:szCs w:val="18"/>
              </w:rPr>
              <w:t>LGF</w:t>
            </w:r>
          </w:p>
        </w:tc>
        <w:tc>
          <w:tcPr>
            <w:tcW w:w="960" w:type="dxa"/>
            <w:tcBorders>
              <w:top w:val="nil"/>
              <w:left w:val="nil"/>
              <w:bottom w:val="nil"/>
              <w:right w:val="nil"/>
            </w:tcBorders>
            <w:shd w:val="clear" w:color="auto" w:fill="auto"/>
            <w:noWrap/>
            <w:vAlign w:val="center"/>
          </w:tcPr>
          <w:p w14:paraId="391C699E" w14:textId="0CE335B7"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120CA5A6" w14:textId="1F31118D" w:rsidR="003A61AE" w:rsidRDefault="003A61AE" w:rsidP="003A61AE">
            <w:pPr>
              <w:spacing w:after="120"/>
              <w:jc w:val="both"/>
              <w:rPr>
                <w:rFonts w:asciiTheme="minorHAnsi" w:hAnsiTheme="minorHAnsi" w:cstheme="minorHAnsi"/>
                <w:sz w:val="22"/>
                <w:szCs w:val="18"/>
              </w:rPr>
            </w:pPr>
            <w:r>
              <w:rPr>
                <w:rFonts w:asciiTheme="minorHAnsi" w:hAnsiTheme="minorHAnsi" w:cstheme="minorHAnsi"/>
                <w:sz w:val="22"/>
                <w:szCs w:val="18"/>
              </w:rPr>
              <w:t>Loan Guarantee Fund</w:t>
            </w:r>
          </w:p>
        </w:tc>
      </w:tr>
      <w:tr w:rsidR="003A61AE" w:rsidRPr="00CC6B3B" w14:paraId="417E89CB" w14:textId="77777777" w:rsidTr="00F66444">
        <w:tc>
          <w:tcPr>
            <w:tcW w:w="1057" w:type="dxa"/>
            <w:tcBorders>
              <w:top w:val="nil"/>
              <w:left w:val="nil"/>
              <w:bottom w:val="nil"/>
              <w:right w:val="nil"/>
            </w:tcBorders>
            <w:shd w:val="clear" w:color="auto" w:fill="auto"/>
            <w:noWrap/>
            <w:vAlign w:val="center"/>
            <w:hideMark/>
          </w:tcPr>
          <w:p w14:paraId="6EE18250" w14:textId="77777777" w:rsidR="003A61AE" w:rsidRPr="007A42E5" w:rsidRDefault="003A61AE" w:rsidP="003A61AE">
            <w:pPr>
              <w:spacing w:after="120"/>
              <w:jc w:val="both"/>
              <w:rPr>
                <w:rFonts w:asciiTheme="minorHAnsi" w:hAnsiTheme="minorHAnsi" w:cstheme="minorHAnsi"/>
                <w:color w:val="000000"/>
                <w:sz w:val="22"/>
                <w:szCs w:val="22"/>
              </w:rPr>
            </w:pPr>
            <w:r w:rsidRPr="007A42E5">
              <w:rPr>
                <w:rFonts w:asciiTheme="minorHAnsi" w:hAnsiTheme="minorHAnsi" w:cstheme="minorHAnsi"/>
                <w:color w:val="000000"/>
                <w:sz w:val="22"/>
                <w:szCs w:val="22"/>
              </w:rPr>
              <w:t>M &amp; E</w:t>
            </w:r>
          </w:p>
        </w:tc>
        <w:tc>
          <w:tcPr>
            <w:tcW w:w="960" w:type="dxa"/>
            <w:tcBorders>
              <w:top w:val="nil"/>
              <w:left w:val="nil"/>
              <w:bottom w:val="nil"/>
              <w:right w:val="nil"/>
            </w:tcBorders>
            <w:shd w:val="clear" w:color="auto" w:fill="auto"/>
            <w:noWrap/>
            <w:vAlign w:val="center"/>
            <w:hideMark/>
          </w:tcPr>
          <w:p w14:paraId="5C5136D0" w14:textId="77777777" w:rsidR="003A61AE" w:rsidRPr="007A42E5" w:rsidRDefault="003A61AE" w:rsidP="003A61AE">
            <w:pPr>
              <w:spacing w:after="120"/>
              <w:jc w:val="both"/>
              <w:rPr>
                <w:rFonts w:asciiTheme="minorHAnsi" w:hAnsiTheme="minorHAnsi" w:cstheme="minorHAnsi"/>
                <w:color w:val="000000"/>
                <w:sz w:val="22"/>
                <w:szCs w:val="22"/>
              </w:rPr>
            </w:pPr>
            <w:r w:rsidRPr="007A42E5">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32B0BE3A" w14:textId="77777777" w:rsidR="003A61AE" w:rsidRPr="007A42E5" w:rsidRDefault="003A61AE" w:rsidP="003A61AE">
            <w:pPr>
              <w:spacing w:after="120"/>
              <w:jc w:val="both"/>
              <w:rPr>
                <w:rFonts w:asciiTheme="minorHAnsi" w:hAnsiTheme="minorHAnsi" w:cstheme="minorHAnsi"/>
                <w:color w:val="000000"/>
                <w:sz w:val="22"/>
                <w:szCs w:val="22"/>
              </w:rPr>
            </w:pPr>
            <w:r w:rsidRPr="007A42E5">
              <w:rPr>
                <w:rFonts w:asciiTheme="minorHAnsi" w:hAnsiTheme="minorHAnsi" w:cstheme="minorHAnsi"/>
                <w:color w:val="000000"/>
                <w:sz w:val="22"/>
                <w:szCs w:val="22"/>
              </w:rPr>
              <w:t xml:space="preserve">Monitoring &amp; Evaluation </w:t>
            </w:r>
          </w:p>
        </w:tc>
      </w:tr>
      <w:tr w:rsidR="003A61AE" w:rsidRPr="00CC6B3B" w14:paraId="44A7315E" w14:textId="77777777" w:rsidTr="00F66444">
        <w:tc>
          <w:tcPr>
            <w:tcW w:w="1057" w:type="dxa"/>
            <w:tcBorders>
              <w:top w:val="nil"/>
              <w:left w:val="nil"/>
              <w:bottom w:val="nil"/>
              <w:right w:val="nil"/>
            </w:tcBorders>
            <w:shd w:val="clear" w:color="auto" w:fill="auto"/>
            <w:noWrap/>
            <w:vAlign w:val="center"/>
          </w:tcPr>
          <w:p w14:paraId="68A5ED4B" w14:textId="17550A9D" w:rsidR="003A61AE" w:rsidRPr="00A670C6" w:rsidRDefault="003A61AE" w:rsidP="003A61AE">
            <w:pPr>
              <w:spacing w:after="120"/>
              <w:jc w:val="both"/>
              <w:rPr>
                <w:rFonts w:asciiTheme="minorHAnsi" w:hAnsiTheme="minorHAnsi" w:cstheme="minorHAnsi"/>
                <w:sz w:val="22"/>
                <w:lang w:val="en-GB"/>
              </w:rPr>
            </w:pPr>
            <w:r w:rsidRPr="00A670C6">
              <w:rPr>
                <w:rFonts w:asciiTheme="minorHAnsi" w:hAnsiTheme="minorHAnsi" w:cstheme="minorHAnsi"/>
                <w:sz w:val="22"/>
                <w:lang w:val="en-GB"/>
              </w:rPr>
              <w:t>MoE</w:t>
            </w:r>
          </w:p>
        </w:tc>
        <w:tc>
          <w:tcPr>
            <w:tcW w:w="960" w:type="dxa"/>
            <w:tcBorders>
              <w:top w:val="nil"/>
              <w:left w:val="nil"/>
              <w:bottom w:val="nil"/>
              <w:right w:val="nil"/>
            </w:tcBorders>
            <w:shd w:val="clear" w:color="auto" w:fill="auto"/>
            <w:noWrap/>
            <w:vAlign w:val="center"/>
          </w:tcPr>
          <w:p w14:paraId="408D34BB" w14:textId="3484E91A"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042CC5A6" w14:textId="6D0786A2" w:rsidR="003A61AE" w:rsidRPr="003A61AE" w:rsidRDefault="003A61AE" w:rsidP="003A61AE">
            <w:pPr>
              <w:spacing w:after="120"/>
              <w:jc w:val="both"/>
              <w:rPr>
                <w:rFonts w:asciiTheme="minorHAnsi" w:hAnsiTheme="minorHAnsi" w:cstheme="minorHAnsi"/>
                <w:sz w:val="22"/>
                <w:lang w:val="en-GB"/>
              </w:rPr>
            </w:pPr>
            <w:r w:rsidRPr="00277ED7">
              <w:rPr>
                <w:rFonts w:asciiTheme="minorHAnsi" w:hAnsiTheme="minorHAnsi" w:cstheme="minorHAnsi"/>
                <w:sz w:val="22"/>
                <w:lang w:val="en-GB"/>
              </w:rPr>
              <w:t xml:space="preserve">Ministry of </w:t>
            </w:r>
            <w:r w:rsidRPr="00A670C6">
              <w:rPr>
                <w:rFonts w:asciiTheme="minorHAnsi" w:hAnsiTheme="minorHAnsi" w:cstheme="minorHAnsi"/>
                <w:sz w:val="22"/>
                <w:lang w:val="en-GB"/>
              </w:rPr>
              <w:t>Economy</w:t>
            </w:r>
          </w:p>
        </w:tc>
      </w:tr>
      <w:tr w:rsidR="003A61AE" w:rsidRPr="00CC6B3B" w14:paraId="39D454FE" w14:textId="77777777" w:rsidTr="00F66444">
        <w:tc>
          <w:tcPr>
            <w:tcW w:w="1057" w:type="dxa"/>
            <w:tcBorders>
              <w:top w:val="nil"/>
              <w:left w:val="nil"/>
              <w:bottom w:val="nil"/>
              <w:right w:val="nil"/>
            </w:tcBorders>
            <w:shd w:val="clear" w:color="auto" w:fill="auto"/>
            <w:noWrap/>
            <w:vAlign w:val="center"/>
          </w:tcPr>
          <w:p w14:paraId="09F12DED" w14:textId="417C6779" w:rsidR="003A61AE" w:rsidRPr="007A42E5" w:rsidRDefault="003A61AE" w:rsidP="003A61AE">
            <w:pPr>
              <w:spacing w:after="120"/>
              <w:jc w:val="both"/>
              <w:rPr>
                <w:rFonts w:asciiTheme="minorHAnsi" w:hAnsiTheme="minorHAnsi" w:cstheme="minorHAnsi"/>
                <w:color w:val="000000"/>
                <w:sz w:val="22"/>
                <w:szCs w:val="22"/>
              </w:rPr>
            </w:pPr>
            <w:r w:rsidRPr="00A670C6">
              <w:rPr>
                <w:rFonts w:asciiTheme="minorHAnsi" w:hAnsiTheme="minorHAnsi" w:cstheme="minorHAnsi"/>
                <w:sz w:val="22"/>
                <w:lang w:val="en-GB"/>
              </w:rPr>
              <w:t>MoENV</w:t>
            </w:r>
          </w:p>
        </w:tc>
        <w:tc>
          <w:tcPr>
            <w:tcW w:w="960" w:type="dxa"/>
            <w:tcBorders>
              <w:top w:val="nil"/>
              <w:left w:val="nil"/>
              <w:bottom w:val="nil"/>
              <w:right w:val="nil"/>
            </w:tcBorders>
            <w:shd w:val="clear" w:color="auto" w:fill="auto"/>
            <w:noWrap/>
            <w:vAlign w:val="center"/>
          </w:tcPr>
          <w:p w14:paraId="047B888F" w14:textId="5C9A642C" w:rsidR="003A61AE" w:rsidRPr="007A42E5"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123296EA" w14:textId="16BA1B34" w:rsidR="003A61AE" w:rsidRPr="007A42E5" w:rsidRDefault="003A61AE" w:rsidP="003A61AE">
            <w:pPr>
              <w:spacing w:after="120"/>
              <w:jc w:val="both"/>
              <w:rPr>
                <w:rFonts w:asciiTheme="minorHAnsi" w:hAnsiTheme="minorHAnsi" w:cstheme="minorHAnsi"/>
                <w:color w:val="000000"/>
                <w:sz w:val="22"/>
                <w:szCs w:val="22"/>
              </w:rPr>
            </w:pPr>
            <w:r w:rsidRPr="003A61AE">
              <w:rPr>
                <w:rFonts w:asciiTheme="minorHAnsi" w:hAnsiTheme="minorHAnsi" w:cstheme="minorHAnsi"/>
                <w:sz w:val="22"/>
                <w:lang w:val="en-GB"/>
              </w:rPr>
              <w:t xml:space="preserve">Ministry of Environment </w:t>
            </w:r>
          </w:p>
        </w:tc>
      </w:tr>
      <w:tr w:rsidR="0020040F" w:rsidRPr="00CC6B3B" w14:paraId="3A4D1E76" w14:textId="77777777" w:rsidTr="00F66444">
        <w:tc>
          <w:tcPr>
            <w:tcW w:w="1057" w:type="dxa"/>
            <w:tcBorders>
              <w:top w:val="nil"/>
              <w:left w:val="nil"/>
              <w:bottom w:val="nil"/>
              <w:right w:val="nil"/>
            </w:tcBorders>
            <w:shd w:val="clear" w:color="auto" w:fill="auto"/>
            <w:noWrap/>
            <w:vAlign w:val="center"/>
          </w:tcPr>
          <w:p w14:paraId="23C6DD63" w14:textId="106D9164" w:rsidR="0020040F" w:rsidRDefault="0020040F" w:rsidP="003A61AE">
            <w:pPr>
              <w:spacing w:after="120"/>
              <w:jc w:val="both"/>
              <w:rPr>
                <w:rFonts w:asciiTheme="minorHAnsi" w:hAnsiTheme="minorHAnsi" w:cstheme="minorHAnsi"/>
                <w:sz w:val="22"/>
                <w:lang w:val="en-GB"/>
              </w:rPr>
            </w:pPr>
            <w:r>
              <w:rPr>
                <w:rFonts w:asciiTheme="minorHAnsi" w:hAnsiTheme="minorHAnsi" w:cstheme="minorHAnsi"/>
                <w:sz w:val="22"/>
                <w:lang w:val="en-GB"/>
              </w:rPr>
              <w:t>MoREEFF</w:t>
            </w:r>
          </w:p>
        </w:tc>
        <w:tc>
          <w:tcPr>
            <w:tcW w:w="960" w:type="dxa"/>
            <w:tcBorders>
              <w:top w:val="nil"/>
              <w:left w:val="nil"/>
              <w:bottom w:val="nil"/>
              <w:right w:val="nil"/>
            </w:tcBorders>
            <w:shd w:val="clear" w:color="auto" w:fill="auto"/>
            <w:noWrap/>
            <w:vAlign w:val="center"/>
          </w:tcPr>
          <w:p w14:paraId="1F27DAC3" w14:textId="5066B66D" w:rsidR="0020040F" w:rsidRDefault="0020040F"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57001C5E" w14:textId="3B966651" w:rsidR="0020040F" w:rsidRDefault="0020040F" w:rsidP="00050A68">
            <w:pPr>
              <w:spacing w:after="120"/>
              <w:rPr>
                <w:rFonts w:asciiTheme="minorHAnsi" w:hAnsiTheme="minorHAnsi" w:cstheme="minorHAnsi"/>
                <w:sz w:val="22"/>
                <w:szCs w:val="22"/>
              </w:rPr>
            </w:pPr>
            <w:r w:rsidRPr="0020040F">
              <w:rPr>
                <w:rFonts w:asciiTheme="minorHAnsi" w:hAnsiTheme="minorHAnsi" w:cstheme="minorHAnsi"/>
                <w:sz w:val="22"/>
                <w:szCs w:val="22"/>
              </w:rPr>
              <w:t>Moldovan Residential Energy Efficiency Financing Facility</w:t>
            </w:r>
          </w:p>
        </w:tc>
      </w:tr>
      <w:tr w:rsidR="00050A68" w:rsidRPr="00CC6B3B" w14:paraId="2D81FFCD" w14:textId="77777777" w:rsidTr="00F66444">
        <w:tc>
          <w:tcPr>
            <w:tcW w:w="1057" w:type="dxa"/>
            <w:tcBorders>
              <w:top w:val="nil"/>
              <w:left w:val="nil"/>
              <w:bottom w:val="nil"/>
              <w:right w:val="nil"/>
            </w:tcBorders>
            <w:shd w:val="clear" w:color="auto" w:fill="auto"/>
            <w:noWrap/>
            <w:vAlign w:val="center"/>
          </w:tcPr>
          <w:p w14:paraId="0D000A0D" w14:textId="673E67FD" w:rsidR="00050A68" w:rsidRPr="00A670C6" w:rsidRDefault="00050A68" w:rsidP="003A61AE">
            <w:pPr>
              <w:spacing w:after="120"/>
              <w:jc w:val="both"/>
              <w:rPr>
                <w:rFonts w:asciiTheme="minorHAnsi" w:hAnsiTheme="minorHAnsi" w:cstheme="minorHAnsi"/>
                <w:sz w:val="22"/>
                <w:lang w:val="en-GB"/>
              </w:rPr>
            </w:pPr>
            <w:r>
              <w:rPr>
                <w:rFonts w:asciiTheme="minorHAnsi" w:hAnsiTheme="minorHAnsi" w:cstheme="minorHAnsi"/>
                <w:sz w:val="22"/>
                <w:lang w:val="en-GB"/>
              </w:rPr>
              <w:t>MoSEFF</w:t>
            </w:r>
          </w:p>
        </w:tc>
        <w:tc>
          <w:tcPr>
            <w:tcW w:w="960" w:type="dxa"/>
            <w:tcBorders>
              <w:top w:val="nil"/>
              <w:left w:val="nil"/>
              <w:bottom w:val="nil"/>
              <w:right w:val="nil"/>
            </w:tcBorders>
            <w:shd w:val="clear" w:color="auto" w:fill="auto"/>
            <w:noWrap/>
            <w:vAlign w:val="center"/>
          </w:tcPr>
          <w:p w14:paraId="558E55FC" w14:textId="60283C4F" w:rsidR="00050A68" w:rsidRDefault="00050A68"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50858667" w14:textId="0ED4D193" w:rsidR="00050A68" w:rsidRPr="003A61AE" w:rsidRDefault="00050A68" w:rsidP="00050A68">
            <w:pPr>
              <w:spacing w:after="120"/>
              <w:rPr>
                <w:rFonts w:asciiTheme="minorHAnsi" w:hAnsiTheme="minorHAnsi" w:cstheme="minorHAnsi"/>
                <w:sz w:val="22"/>
                <w:lang w:val="en-GB"/>
              </w:rPr>
            </w:pPr>
            <w:r>
              <w:rPr>
                <w:rFonts w:asciiTheme="minorHAnsi" w:hAnsiTheme="minorHAnsi" w:cstheme="minorHAnsi"/>
                <w:sz w:val="22"/>
                <w:szCs w:val="22"/>
              </w:rPr>
              <w:t xml:space="preserve">Moldovan Sustainable </w:t>
            </w:r>
            <w:r w:rsidRPr="00E67F8F">
              <w:rPr>
                <w:rFonts w:asciiTheme="minorHAnsi" w:hAnsiTheme="minorHAnsi" w:cstheme="minorHAnsi"/>
                <w:sz w:val="22"/>
                <w:szCs w:val="22"/>
              </w:rPr>
              <w:t xml:space="preserve">Energy </w:t>
            </w:r>
            <w:r>
              <w:rPr>
                <w:rFonts w:asciiTheme="minorHAnsi" w:hAnsiTheme="minorHAnsi" w:cstheme="minorHAnsi"/>
                <w:sz w:val="22"/>
                <w:szCs w:val="22"/>
              </w:rPr>
              <w:t>Financing</w:t>
            </w:r>
            <w:r w:rsidRPr="00E67F8F">
              <w:rPr>
                <w:rFonts w:asciiTheme="minorHAnsi" w:hAnsiTheme="minorHAnsi" w:cstheme="minorHAnsi"/>
                <w:sz w:val="22"/>
                <w:szCs w:val="22"/>
              </w:rPr>
              <w:t xml:space="preserve"> Facilit</w:t>
            </w:r>
            <w:r>
              <w:rPr>
                <w:rFonts w:asciiTheme="minorHAnsi" w:hAnsiTheme="minorHAnsi" w:cstheme="minorHAnsi"/>
                <w:sz w:val="22"/>
                <w:szCs w:val="22"/>
              </w:rPr>
              <w:t>y</w:t>
            </w:r>
            <w:r>
              <w:t xml:space="preserve"> </w:t>
            </w:r>
          </w:p>
        </w:tc>
      </w:tr>
      <w:tr w:rsidR="003A61AE" w:rsidRPr="00CC6B3B" w14:paraId="2F821B09" w14:textId="77777777" w:rsidTr="00F66444">
        <w:tc>
          <w:tcPr>
            <w:tcW w:w="1057" w:type="dxa"/>
            <w:tcBorders>
              <w:top w:val="nil"/>
              <w:left w:val="nil"/>
              <w:bottom w:val="nil"/>
              <w:right w:val="nil"/>
            </w:tcBorders>
            <w:shd w:val="clear" w:color="auto" w:fill="auto"/>
            <w:noWrap/>
            <w:vAlign w:val="center"/>
          </w:tcPr>
          <w:p w14:paraId="3EE0F6D5" w14:textId="2F8F25EE" w:rsidR="003A61AE" w:rsidRPr="00A670C6" w:rsidRDefault="003A61AE" w:rsidP="003A61AE">
            <w:pPr>
              <w:spacing w:after="120"/>
              <w:jc w:val="both"/>
              <w:rPr>
                <w:rFonts w:asciiTheme="minorHAnsi" w:hAnsiTheme="minorHAnsi" w:cstheme="minorHAnsi"/>
                <w:sz w:val="22"/>
                <w:lang w:val="en-GB"/>
              </w:rPr>
            </w:pPr>
            <w:r w:rsidRPr="00A670C6">
              <w:rPr>
                <w:rFonts w:asciiTheme="minorHAnsi" w:hAnsiTheme="minorHAnsi" w:cstheme="minorHAnsi"/>
                <w:sz w:val="22"/>
                <w:lang w:val="en-GB"/>
              </w:rPr>
              <w:t>MRDC</w:t>
            </w:r>
          </w:p>
        </w:tc>
        <w:tc>
          <w:tcPr>
            <w:tcW w:w="960" w:type="dxa"/>
            <w:tcBorders>
              <w:top w:val="nil"/>
              <w:left w:val="nil"/>
              <w:bottom w:val="nil"/>
              <w:right w:val="nil"/>
            </w:tcBorders>
            <w:shd w:val="clear" w:color="auto" w:fill="auto"/>
            <w:noWrap/>
            <w:vAlign w:val="center"/>
          </w:tcPr>
          <w:p w14:paraId="576A0F36" w14:textId="21AEE199"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1AD66F8C" w14:textId="60E85930" w:rsidR="003A61AE" w:rsidRPr="003A61AE" w:rsidRDefault="003A61AE" w:rsidP="003A61AE">
            <w:pPr>
              <w:spacing w:after="120"/>
              <w:jc w:val="both"/>
              <w:rPr>
                <w:rFonts w:asciiTheme="minorHAnsi" w:hAnsiTheme="minorHAnsi" w:cstheme="minorHAnsi"/>
                <w:sz w:val="22"/>
                <w:lang w:val="en-GB"/>
              </w:rPr>
            </w:pPr>
            <w:r w:rsidRPr="00A670C6">
              <w:rPr>
                <w:rFonts w:asciiTheme="minorHAnsi" w:hAnsiTheme="minorHAnsi" w:cstheme="minorHAnsi"/>
                <w:sz w:val="22"/>
                <w:lang w:val="en-GB"/>
              </w:rPr>
              <w:t>Ministry of Regional Development and Construction</w:t>
            </w:r>
            <w:r>
              <w:rPr>
                <w:rFonts w:asciiTheme="minorHAnsi" w:hAnsiTheme="minorHAnsi" w:cstheme="minorHAnsi"/>
                <w:sz w:val="22"/>
                <w:lang w:val="en-GB"/>
              </w:rPr>
              <w:t>s</w:t>
            </w:r>
          </w:p>
        </w:tc>
      </w:tr>
      <w:tr w:rsidR="003A61AE" w:rsidRPr="005818F8" w14:paraId="7D110F88" w14:textId="77777777" w:rsidTr="00F66444">
        <w:tc>
          <w:tcPr>
            <w:tcW w:w="1057" w:type="dxa"/>
            <w:tcBorders>
              <w:top w:val="nil"/>
              <w:left w:val="nil"/>
              <w:bottom w:val="nil"/>
              <w:right w:val="nil"/>
            </w:tcBorders>
            <w:shd w:val="clear" w:color="auto" w:fill="auto"/>
            <w:noWrap/>
            <w:vAlign w:val="center"/>
            <w:hideMark/>
          </w:tcPr>
          <w:p w14:paraId="3B614479"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MTR </w:t>
            </w:r>
          </w:p>
        </w:tc>
        <w:tc>
          <w:tcPr>
            <w:tcW w:w="960" w:type="dxa"/>
            <w:tcBorders>
              <w:top w:val="nil"/>
              <w:left w:val="nil"/>
              <w:bottom w:val="nil"/>
              <w:right w:val="nil"/>
            </w:tcBorders>
            <w:shd w:val="clear" w:color="auto" w:fill="auto"/>
            <w:noWrap/>
            <w:vAlign w:val="center"/>
            <w:hideMark/>
          </w:tcPr>
          <w:p w14:paraId="1D8C9A38"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36051C07"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Mid-Term Review</w:t>
            </w:r>
          </w:p>
        </w:tc>
      </w:tr>
      <w:tr w:rsidR="003A61AE" w:rsidRPr="005818F8" w14:paraId="16C83FAD" w14:textId="77777777" w:rsidTr="00F66444">
        <w:tc>
          <w:tcPr>
            <w:tcW w:w="1057" w:type="dxa"/>
            <w:tcBorders>
              <w:top w:val="nil"/>
              <w:left w:val="nil"/>
              <w:bottom w:val="nil"/>
              <w:right w:val="nil"/>
            </w:tcBorders>
            <w:shd w:val="clear" w:color="auto" w:fill="auto"/>
            <w:noWrap/>
            <w:vAlign w:val="center"/>
          </w:tcPr>
          <w:p w14:paraId="7DD0B025" w14:textId="73D2B5E1"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NIM</w:t>
            </w:r>
          </w:p>
        </w:tc>
        <w:tc>
          <w:tcPr>
            <w:tcW w:w="960" w:type="dxa"/>
            <w:tcBorders>
              <w:top w:val="nil"/>
              <w:left w:val="nil"/>
              <w:bottom w:val="nil"/>
              <w:right w:val="nil"/>
            </w:tcBorders>
            <w:shd w:val="clear" w:color="auto" w:fill="auto"/>
            <w:noWrap/>
            <w:vAlign w:val="center"/>
          </w:tcPr>
          <w:p w14:paraId="4A027D71" w14:textId="7598720B"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5C933795" w14:textId="1087AA57" w:rsidR="003A61AE"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National Implementation Modality</w:t>
            </w:r>
          </w:p>
        </w:tc>
      </w:tr>
      <w:tr w:rsidR="003A61AE" w:rsidRPr="005818F8" w14:paraId="3C774535" w14:textId="77777777" w:rsidTr="00F66444">
        <w:tc>
          <w:tcPr>
            <w:tcW w:w="1057" w:type="dxa"/>
            <w:tcBorders>
              <w:top w:val="nil"/>
              <w:left w:val="nil"/>
              <w:bottom w:val="nil"/>
              <w:right w:val="nil"/>
            </w:tcBorders>
            <w:shd w:val="clear" w:color="auto" w:fill="auto"/>
            <w:noWrap/>
            <w:vAlign w:val="center"/>
          </w:tcPr>
          <w:p w14:paraId="0D10484C" w14:textId="4EE878FB"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NPD</w:t>
            </w:r>
          </w:p>
        </w:tc>
        <w:tc>
          <w:tcPr>
            <w:tcW w:w="960" w:type="dxa"/>
            <w:tcBorders>
              <w:top w:val="nil"/>
              <w:left w:val="nil"/>
              <w:bottom w:val="nil"/>
              <w:right w:val="nil"/>
            </w:tcBorders>
            <w:shd w:val="clear" w:color="auto" w:fill="auto"/>
            <w:noWrap/>
            <w:vAlign w:val="center"/>
          </w:tcPr>
          <w:p w14:paraId="44B23831" w14:textId="4776032F"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04228C91" w14:textId="53835731" w:rsidR="003A61AE" w:rsidRPr="005818F8" w:rsidRDefault="003A61AE"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National Project Director</w:t>
            </w:r>
          </w:p>
        </w:tc>
      </w:tr>
      <w:tr w:rsidR="003A61AE" w:rsidRPr="005818F8" w14:paraId="611C21BC" w14:textId="77777777" w:rsidTr="00F66444">
        <w:tc>
          <w:tcPr>
            <w:tcW w:w="1057" w:type="dxa"/>
            <w:tcBorders>
              <w:top w:val="nil"/>
              <w:left w:val="nil"/>
              <w:bottom w:val="nil"/>
              <w:right w:val="nil"/>
            </w:tcBorders>
            <w:shd w:val="clear" w:color="auto" w:fill="auto"/>
            <w:noWrap/>
            <w:vAlign w:val="center"/>
            <w:hideMark/>
          </w:tcPr>
          <w:p w14:paraId="37B98D1D"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PA</w:t>
            </w:r>
          </w:p>
        </w:tc>
        <w:tc>
          <w:tcPr>
            <w:tcW w:w="960" w:type="dxa"/>
            <w:tcBorders>
              <w:top w:val="nil"/>
              <w:left w:val="nil"/>
              <w:bottom w:val="nil"/>
              <w:right w:val="nil"/>
            </w:tcBorders>
            <w:shd w:val="clear" w:color="auto" w:fill="auto"/>
            <w:noWrap/>
            <w:vAlign w:val="center"/>
            <w:hideMark/>
          </w:tcPr>
          <w:p w14:paraId="646750FF"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6A9B4111"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Project Assistant </w:t>
            </w:r>
          </w:p>
        </w:tc>
      </w:tr>
      <w:tr w:rsidR="00C54B33" w:rsidRPr="005818F8" w14:paraId="7888D923" w14:textId="77777777" w:rsidTr="00F66444">
        <w:tc>
          <w:tcPr>
            <w:tcW w:w="1057" w:type="dxa"/>
            <w:tcBorders>
              <w:top w:val="nil"/>
              <w:left w:val="nil"/>
              <w:bottom w:val="nil"/>
              <w:right w:val="nil"/>
            </w:tcBorders>
            <w:shd w:val="clear" w:color="auto" w:fill="auto"/>
            <w:noWrap/>
            <w:vAlign w:val="center"/>
          </w:tcPr>
          <w:p w14:paraId="230A9BE4" w14:textId="36BD865D" w:rsidR="00C54B33" w:rsidRPr="005818F8" w:rsidRDefault="00C54B33"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PB</w:t>
            </w:r>
          </w:p>
        </w:tc>
        <w:tc>
          <w:tcPr>
            <w:tcW w:w="960" w:type="dxa"/>
            <w:tcBorders>
              <w:top w:val="nil"/>
              <w:left w:val="nil"/>
              <w:bottom w:val="nil"/>
              <w:right w:val="nil"/>
            </w:tcBorders>
            <w:shd w:val="clear" w:color="auto" w:fill="auto"/>
            <w:noWrap/>
            <w:vAlign w:val="center"/>
          </w:tcPr>
          <w:p w14:paraId="690B3C5D" w14:textId="1FD86A10" w:rsidR="00C54B33" w:rsidRPr="005818F8" w:rsidRDefault="00C54B33"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6F17A103" w14:textId="3F9A247F" w:rsidR="00C54B33" w:rsidRPr="005818F8" w:rsidRDefault="00C54B33"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Project Board</w:t>
            </w:r>
          </w:p>
        </w:tc>
      </w:tr>
      <w:tr w:rsidR="003A61AE" w:rsidRPr="005818F8" w14:paraId="0D824E41" w14:textId="77777777" w:rsidTr="00F66444">
        <w:tc>
          <w:tcPr>
            <w:tcW w:w="1057" w:type="dxa"/>
            <w:tcBorders>
              <w:top w:val="nil"/>
              <w:left w:val="nil"/>
              <w:bottom w:val="nil"/>
              <w:right w:val="nil"/>
            </w:tcBorders>
            <w:shd w:val="clear" w:color="auto" w:fill="auto"/>
            <w:noWrap/>
            <w:vAlign w:val="center"/>
            <w:hideMark/>
          </w:tcPr>
          <w:p w14:paraId="0F470D1B"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PIF</w:t>
            </w:r>
          </w:p>
        </w:tc>
        <w:tc>
          <w:tcPr>
            <w:tcW w:w="960" w:type="dxa"/>
            <w:tcBorders>
              <w:top w:val="nil"/>
              <w:left w:val="nil"/>
              <w:bottom w:val="nil"/>
              <w:right w:val="nil"/>
            </w:tcBorders>
            <w:shd w:val="clear" w:color="auto" w:fill="auto"/>
            <w:noWrap/>
            <w:vAlign w:val="center"/>
            <w:hideMark/>
          </w:tcPr>
          <w:p w14:paraId="33CE7630"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1298DDD1"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Project Identification Form</w:t>
            </w:r>
          </w:p>
        </w:tc>
      </w:tr>
      <w:tr w:rsidR="003A61AE" w:rsidRPr="005818F8" w14:paraId="693D0F79" w14:textId="77777777" w:rsidTr="00F66444">
        <w:tc>
          <w:tcPr>
            <w:tcW w:w="1057" w:type="dxa"/>
            <w:tcBorders>
              <w:top w:val="nil"/>
              <w:left w:val="nil"/>
              <w:bottom w:val="nil"/>
              <w:right w:val="nil"/>
            </w:tcBorders>
            <w:shd w:val="clear" w:color="auto" w:fill="auto"/>
            <w:noWrap/>
            <w:vAlign w:val="center"/>
            <w:hideMark/>
          </w:tcPr>
          <w:p w14:paraId="70C7A88B"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PIR</w:t>
            </w:r>
          </w:p>
        </w:tc>
        <w:tc>
          <w:tcPr>
            <w:tcW w:w="960" w:type="dxa"/>
            <w:tcBorders>
              <w:top w:val="nil"/>
              <w:left w:val="nil"/>
              <w:bottom w:val="nil"/>
              <w:right w:val="nil"/>
            </w:tcBorders>
            <w:shd w:val="clear" w:color="auto" w:fill="auto"/>
            <w:noWrap/>
            <w:vAlign w:val="center"/>
            <w:hideMark/>
          </w:tcPr>
          <w:p w14:paraId="3699DFFF"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48330B15"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Project Implementation Review </w:t>
            </w:r>
          </w:p>
        </w:tc>
      </w:tr>
      <w:tr w:rsidR="003A61AE" w:rsidRPr="005818F8" w14:paraId="41214F81" w14:textId="77777777" w:rsidTr="00F66444">
        <w:tc>
          <w:tcPr>
            <w:tcW w:w="1057" w:type="dxa"/>
            <w:tcBorders>
              <w:top w:val="nil"/>
              <w:left w:val="nil"/>
              <w:bottom w:val="nil"/>
              <w:right w:val="nil"/>
            </w:tcBorders>
            <w:shd w:val="clear" w:color="auto" w:fill="auto"/>
            <w:noWrap/>
            <w:vAlign w:val="center"/>
            <w:hideMark/>
          </w:tcPr>
          <w:p w14:paraId="668795E8"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PM</w:t>
            </w:r>
          </w:p>
        </w:tc>
        <w:tc>
          <w:tcPr>
            <w:tcW w:w="960" w:type="dxa"/>
            <w:tcBorders>
              <w:top w:val="nil"/>
              <w:left w:val="nil"/>
              <w:bottom w:val="nil"/>
              <w:right w:val="nil"/>
            </w:tcBorders>
            <w:shd w:val="clear" w:color="auto" w:fill="auto"/>
            <w:noWrap/>
            <w:vAlign w:val="center"/>
            <w:hideMark/>
          </w:tcPr>
          <w:p w14:paraId="7A8ED645"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54BF11F9"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Project Manager </w:t>
            </w:r>
          </w:p>
        </w:tc>
      </w:tr>
      <w:tr w:rsidR="003A61AE" w:rsidRPr="005818F8" w14:paraId="1AD20486" w14:textId="77777777" w:rsidTr="00F66444">
        <w:tc>
          <w:tcPr>
            <w:tcW w:w="1057" w:type="dxa"/>
            <w:tcBorders>
              <w:top w:val="nil"/>
              <w:left w:val="nil"/>
              <w:bottom w:val="nil"/>
              <w:right w:val="nil"/>
            </w:tcBorders>
            <w:shd w:val="clear" w:color="auto" w:fill="auto"/>
            <w:noWrap/>
            <w:vAlign w:val="center"/>
          </w:tcPr>
          <w:p w14:paraId="280A9219" w14:textId="6D7E8570"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lastRenderedPageBreak/>
              <w:t>PPG</w:t>
            </w:r>
          </w:p>
        </w:tc>
        <w:tc>
          <w:tcPr>
            <w:tcW w:w="960" w:type="dxa"/>
            <w:tcBorders>
              <w:top w:val="nil"/>
              <w:left w:val="nil"/>
              <w:bottom w:val="nil"/>
              <w:right w:val="nil"/>
            </w:tcBorders>
            <w:shd w:val="clear" w:color="auto" w:fill="auto"/>
            <w:noWrap/>
            <w:vAlign w:val="center"/>
          </w:tcPr>
          <w:p w14:paraId="389390DD" w14:textId="29D21D0A"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10294894" w14:textId="2594742B"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eastAsiaTheme="minorHAnsi" w:hAnsiTheme="minorHAnsi" w:cstheme="minorHAnsi"/>
                <w:color w:val="000000"/>
                <w:sz w:val="22"/>
                <w:szCs w:val="22"/>
              </w:rPr>
              <w:t>Project Preparation Grant</w:t>
            </w:r>
          </w:p>
        </w:tc>
      </w:tr>
      <w:tr w:rsidR="00A70DF7" w:rsidRPr="005818F8" w14:paraId="459CB8CE" w14:textId="77777777" w:rsidTr="00F66444">
        <w:tc>
          <w:tcPr>
            <w:tcW w:w="1057" w:type="dxa"/>
            <w:tcBorders>
              <w:top w:val="nil"/>
              <w:left w:val="nil"/>
              <w:bottom w:val="nil"/>
              <w:right w:val="nil"/>
            </w:tcBorders>
            <w:shd w:val="clear" w:color="auto" w:fill="auto"/>
            <w:noWrap/>
            <w:vAlign w:val="center"/>
          </w:tcPr>
          <w:p w14:paraId="0A639F59" w14:textId="43F59E4A" w:rsidR="00A70DF7" w:rsidRPr="005818F8" w:rsidRDefault="00A70DF7"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PPP</w:t>
            </w:r>
          </w:p>
        </w:tc>
        <w:tc>
          <w:tcPr>
            <w:tcW w:w="960" w:type="dxa"/>
            <w:tcBorders>
              <w:top w:val="nil"/>
              <w:left w:val="nil"/>
              <w:bottom w:val="nil"/>
              <w:right w:val="nil"/>
            </w:tcBorders>
            <w:shd w:val="clear" w:color="auto" w:fill="auto"/>
            <w:noWrap/>
            <w:vAlign w:val="center"/>
          </w:tcPr>
          <w:p w14:paraId="2AE4E277" w14:textId="40C65A2B" w:rsidR="00A70DF7" w:rsidRPr="005818F8" w:rsidRDefault="00A70DF7" w:rsidP="003A61AE">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29D0AD7F" w14:textId="790BF403" w:rsidR="00A70DF7" w:rsidRPr="005818F8" w:rsidRDefault="00A70DF7" w:rsidP="003A61AE">
            <w:pPr>
              <w:spacing w:after="120"/>
              <w:jc w:val="both"/>
              <w:rPr>
                <w:rFonts w:asciiTheme="minorHAnsi" w:eastAsiaTheme="minorHAnsi" w:hAnsiTheme="minorHAnsi" w:cstheme="minorHAnsi"/>
                <w:color w:val="000000"/>
                <w:sz w:val="22"/>
                <w:szCs w:val="22"/>
              </w:rPr>
            </w:pPr>
            <w:r>
              <w:rPr>
                <w:rFonts w:asciiTheme="minorHAnsi" w:eastAsiaTheme="minorHAnsi" w:hAnsiTheme="minorHAnsi" w:cstheme="minorHAnsi"/>
                <w:sz w:val="22"/>
              </w:rPr>
              <w:t>Public Private P</w:t>
            </w:r>
            <w:r w:rsidRPr="0091658B">
              <w:rPr>
                <w:rFonts w:asciiTheme="minorHAnsi" w:eastAsiaTheme="minorHAnsi" w:hAnsiTheme="minorHAnsi" w:cstheme="minorHAnsi"/>
                <w:sz w:val="22"/>
              </w:rPr>
              <w:t>artnership</w:t>
            </w:r>
          </w:p>
        </w:tc>
      </w:tr>
      <w:tr w:rsidR="003A61AE" w:rsidRPr="005818F8" w14:paraId="34D4A95F" w14:textId="77777777" w:rsidTr="00F66444">
        <w:tc>
          <w:tcPr>
            <w:tcW w:w="1057" w:type="dxa"/>
            <w:tcBorders>
              <w:top w:val="nil"/>
              <w:left w:val="nil"/>
              <w:bottom w:val="nil"/>
              <w:right w:val="nil"/>
            </w:tcBorders>
            <w:shd w:val="clear" w:color="auto" w:fill="auto"/>
            <w:noWrap/>
            <w:vAlign w:val="center"/>
            <w:hideMark/>
          </w:tcPr>
          <w:p w14:paraId="35F3DDBB"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ProDoc</w:t>
            </w:r>
          </w:p>
        </w:tc>
        <w:tc>
          <w:tcPr>
            <w:tcW w:w="960" w:type="dxa"/>
            <w:tcBorders>
              <w:top w:val="nil"/>
              <w:left w:val="nil"/>
              <w:bottom w:val="nil"/>
              <w:right w:val="nil"/>
            </w:tcBorders>
            <w:shd w:val="clear" w:color="auto" w:fill="auto"/>
            <w:noWrap/>
            <w:vAlign w:val="center"/>
            <w:hideMark/>
          </w:tcPr>
          <w:p w14:paraId="678E2EEA"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hideMark/>
          </w:tcPr>
          <w:p w14:paraId="54AABAFF" w14:textId="77777777" w:rsidR="003A61AE" w:rsidRPr="005818F8" w:rsidRDefault="003A61AE" w:rsidP="003A61AE">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Project Document </w:t>
            </w:r>
          </w:p>
        </w:tc>
      </w:tr>
      <w:tr w:rsidR="001E39F4" w:rsidRPr="00987DED" w14:paraId="4A6AE64B" w14:textId="77777777" w:rsidTr="00F66444">
        <w:tc>
          <w:tcPr>
            <w:tcW w:w="1057" w:type="dxa"/>
            <w:tcBorders>
              <w:top w:val="nil"/>
              <w:left w:val="nil"/>
              <w:bottom w:val="nil"/>
              <w:right w:val="nil"/>
            </w:tcBorders>
            <w:shd w:val="clear" w:color="auto" w:fill="auto"/>
            <w:noWrap/>
            <w:vAlign w:val="center"/>
          </w:tcPr>
          <w:p w14:paraId="1A2E34EE" w14:textId="0BCE76C7"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rPr>
              <w:t>RTA</w:t>
            </w:r>
          </w:p>
        </w:tc>
        <w:tc>
          <w:tcPr>
            <w:tcW w:w="960" w:type="dxa"/>
            <w:tcBorders>
              <w:top w:val="nil"/>
              <w:left w:val="nil"/>
              <w:bottom w:val="nil"/>
              <w:right w:val="nil"/>
            </w:tcBorders>
            <w:shd w:val="clear" w:color="auto" w:fill="auto"/>
            <w:noWrap/>
            <w:vAlign w:val="center"/>
          </w:tcPr>
          <w:p w14:paraId="79B15D5B" w14:textId="0AAF6CC4"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24577687" w14:textId="06EC3EB9"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Regional Technical Adviser</w:t>
            </w:r>
          </w:p>
        </w:tc>
      </w:tr>
      <w:tr w:rsidR="001E39F4" w:rsidRPr="005818F8" w14:paraId="3B740AF5" w14:textId="77777777" w:rsidTr="00F66444">
        <w:tc>
          <w:tcPr>
            <w:tcW w:w="1057" w:type="dxa"/>
            <w:tcBorders>
              <w:top w:val="nil"/>
              <w:left w:val="nil"/>
              <w:bottom w:val="nil"/>
              <w:right w:val="nil"/>
            </w:tcBorders>
            <w:shd w:val="clear" w:color="auto" w:fill="auto"/>
            <w:noWrap/>
            <w:vAlign w:val="center"/>
          </w:tcPr>
          <w:p w14:paraId="17EFDFD5" w14:textId="302EF66E" w:rsidR="001E39F4" w:rsidRPr="005818F8" w:rsidRDefault="001E39F4" w:rsidP="001E39F4">
            <w:pPr>
              <w:spacing w:after="120"/>
              <w:jc w:val="both"/>
              <w:rPr>
                <w:rFonts w:asciiTheme="minorHAnsi" w:hAnsiTheme="minorHAnsi" w:cstheme="minorHAnsi"/>
                <w:sz w:val="22"/>
                <w:szCs w:val="22"/>
              </w:rPr>
            </w:pPr>
            <w:r>
              <w:rPr>
                <w:rFonts w:asciiTheme="minorHAnsi" w:hAnsiTheme="minorHAnsi" w:cstheme="minorHAnsi"/>
                <w:color w:val="000000"/>
                <w:sz w:val="22"/>
                <w:szCs w:val="22"/>
              </w:rPr>
              <w:t>SEAP</w:t>
            </w:r>
          </w:p>
        </w:tc>
        <w:tc>
          <w:tcPr>
            <w:tcW w:w="960" w:type="dxa"/>
            <w:tcBorders>
              <w:top w:val="nil"/>
              <w:left w:val="nil"/>
              <w:bottom w:val="nil"/>
              <w:right w:val="nil"/>
            </w:tcBorders>
            <w:shd w:val="clear" w:color="auto" w:fill="auto"/>
            <w:noWrap/>
            <w:vAlign w:val="center"/>
          </w:tcPr>
          <w:p w14:paraId="686AB0D7" w14:textId="14B0AEC8" w:rsidR="001E39F4" w:rsidRPr="005818F8" w:rsidRDefault="001E39F4" w:rsidP="001E39F4">
            <w:pPr>
              <w:spacing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600F065D" w14:textId="592DF9CF" w:rsidR="001E39F4" w:rsidRPr="005818F8" w:rsidRDefault="001E39F4" w:rsidP="001E39F4">
            <w:pPr>
              <w:autoSpaceDE w:val="0"/>
              <w:autoSpaceDN w:val="0"/>
              <w:adjustRightInd w:val="0"/>
              <w:spacing w:line="259" w:lineRule="auto"/>
              <w:rPr>
                <w:rFonts w:asciiTheme="minorHAnsi" w:hAnsiTheme="minorHAnsi" w:cstheme="minorHAnsi"/>
                <w:sz w:val="22"/>
                <w:szCs w:val="22"/>
              </w:rPr>
            </w:pPr>
            <w:r>
              <w:rPr>
                <w:rFonts w:asciiTheme="minorHAnsi" w:hAnsiTheme="minorHAnsi" w:cstheme="minorHAnsi"/>
                <w:color w:val="000000"/>
                <w:sz w:val="22"/>
                <w:szCs w:val="22"/>
              </w:rPr>
              <w:t>Sustainable Energy Action Plan</w:t>
            </w:r>
          </w:p>
        </w:tc>
      </w:tr>
      <w:tr w:rsidR="001E39F4" w:rsidRPr="005818F8" w14:paraId="72CA85B7" w14:textId="77777777" w:rsidTr="00F66444">
        <w:tc>
          <w:tcPr>
            <w:tcW w:w="1057" w:type="dxa"/>
            <w:tcBorders>
              <w:top w:val="nil"/>
              <w:left w:val="nil"/>
              <w:bottom w:val="nil"/>
              <w:right w:val="nil"/>
            </w:tcBorders>
            <w:shd w:val="clear" w:color="auto" w:fill="auto"/>
            <w:noWrap/>
            <w:vAlign w:val="center"/>
          </w:tcPr>
          <w:p w14:paraId="47AD9E27" w14:textId="53D55B28"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TA</w:t>
            </w:r>
          </w:p>
        </w:tc>
        <w:tc>
          <w:tcPr>
            <w:tcW w:w="960" w:type="dxa"/>
            <w:tcBorders>
              <w:top w:val="nil"/>
              <w:left w:val="nil"/>
              <w:bottom w:val="nil"/>
              <w:right w:val="nil"/>
            </w:tcBorders>
            <w:shd w:val="clear" w:color="auto" w:fill="auto"/>
            <w:noWrap/>
            <w:vAlign w:val="center"/>
          </w:tcPr>
          <w:p w14:paraId="6A990C2B" w14:textId="3B16E905"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0C74AAD6" w14:textId="78F63656"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Technical assistance</w:t>
            </w:r>
          </w:p>
        </w:tc>
      </w:tr>
      <w:tr w:rsidR="001E39F4" w:rsidRPr="005818F8" w14:paraId="3EFC1EA0" w14:textId="77777777" w:rsidTr="00F66444">
        <w:tc>
          <w:tcPr>
            <w:tcW w:w="1057" w:type="dxa"/>
            <w:tcBorders>
              <w:top w:val="nil"/>
              <w:left w:val="nil"/>
              <w:bottom w:val="nil"/>
              <w:right w:val="nil"/>
            </w:tcBorders>
            <w:shd w:val="clear" w:color="auto" w:fill="auto"/>
            <w:noWrap/>
            <w:vAlign w:val="center"/>
          </w:tcPr>
          <w:p w14:paraId="5482E822" w14:textId="188F7310"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TE</w:t>
            </w:r>
          </w:p>
        </w:tc>
        <w:tc>
          <w:tcPr>
            <w:tcW w:w="960" w:type="dxa"/>
            <w:tcBorders>
              <w:top w:val="nil"/>
              <w:left w:val="nil"/>
              <w:bottom w:val="nil"/>
              <w:right w:val="nil"/>
            </w:tcBorders>
            <w:shd w:val="clear" w:color="auto" w:fill="auto"/>
            <w:noWrap/>
            <w:vAlign w:val="center"/>
          </w:tcPr>
          <w:p w14:paraId="3D10540B" w14:textId="523DDCFE"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3674EEDB" w14:textId="2A53CE3F"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Terminal Evaluation</w:t>
            </w:r>
          </w:p>
        </w:tc>
      </w:tr>
      <w:tr w:rsidR="001E39F4" w:rsidRPr="005818F8" w14:paraId="26A08157" w14:textId="77777777" w:rsidTr="00F66444">
        <w:tc>
          <w:tcPr>
            <w:tcW w:w="1057" w:type="dxa"/>
            <w:tcBorders>
              <w:top w:val="nil"/>
              <w:left w:val="nil"/>
              <w:bottom w:val="nil"/>
              <w:right w:val="nil"/>
            </w:tcBorders>
            <w:shd w:val="clear" w:color="auto" w:fill="auto"/>
            <w:noWrap/>
            <w:vAlign w:val="center"/>
          </w:tcPr>
          <w:p w14:paraId="5E7DCAD4" w14:textId="6C1C15C9"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ToR</w:t>
            </w:r>
          </w:p>
        </w:tc>
        <w:tc>
          <w:tcPr>
            <w:tcW w:w="960" w:type="dxa"/>
            <w:tcBorders>
              <w:top w:val="nil"/>
              <w:left w:val="nil"/>
              <w:bottom w:val="nil"/>
              <w:right w:val="nil"/>
            </w:tcBorders>
            <w:shd w:val="clear" w:color="auto" w:fill="auto"/>
            <w:noWrap/>
            <w:vAlign w:val="center"/>
          </w:tcPr>
          <w:p w14:paraId="1ADB1B3B" w14:textId="0C7CA421"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62B075B5" w14:textId="24B12CE1"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Terms of Reference </w:t>
            </w:r>
          </w:p>
        </w:tc>
      </w:tr>
      <w:tr w:rsidR="001E39F4" w:rsidRPr="005818F8" w14:paraId="781C7C51" w14:textId="77777777" w:rsidTr="00F66444">
        <w:tc>
          <w:tcPr>
            <w:tcW w:w="1057" w:type="dxa"/>
            <w:tcBorders>
              <w:top w:val="nil"/>
              <w:left w:val="nil"/>
              <w:bottom w:val="nil"/>
              <w:right w:val="nil"/>
            </w:tcBorders>
            <w:shd w:val="clear" w:color="auto" w:fill="auto"/>
            <w:noWrap/>
            <w:vAlign w:val="center"/>
          </w:tcPr>
          <w:p w14:paraId="692FBC82" w14:textId="3C1371A1"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TT </w:t>
            </w:r>
          </w:p>
        </w:tc>
        <w:tc>
          <w:tcPr>
            <w:tcW w:w="960" w:type="dxa"/>
            <w:tcBorders>
              <w:top w:val="nil"/>
              <w:left w:val="nil"/>
              <w:bottom w:val="nil"/>
              <w:right w:val="nil"/>
            </w:tcBorders>
            <w:shd w:val="clear" w:color="auto" w:fill="auto"/>
            <w:noWrap/>
            <w:vAlign w:val="center"/>
          </w:tcPr>
          <w:p w14:paraId="675FC601" w14:textId="50FB08AD"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603BFB17" w14:textId="4988B0DC"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Tracking Tool </w:t>
            </w:r>
          </w:p>
        </w:tc>
      </w:tr>
      <w:tr w:rsidR="001E39F4" w:rsidRPr="005818F8" w14:paraId="51A5E555" w14:textId="77777777" w:rsidTr="00F66444">
        <w:tc>
          <w:tcPr>
            <w:tcW w:w="1057" w:type="dxa"/>
            <w:tcBorders>
              <w:top w:val="nil"/>
              <w:left w:val="nil"/>
              <w:bottom w:val="nil"/>
              <w:right w:val="nil"/>
            </w:tcBorders>
            <w:shd w:val="clear" w:color="auto" w:fill="auto"/>
            <w:noWrap/>
            <w:vAlign w:val="center"/>
          </w:tcPr>
          <w:p w14:paraId="17BF5FFD" w14:textId="1BF5C3DD"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UNDAF</w:t>
            </w:r>
          </w:p>
        </w:tc>
        <w:tc>
          <w:tcPr>
            <w:tcW w:w="960" w:type="dxa"/>
            <w:tcBorders>
              <w:top w:val="nil"/>
              <w:left w:val="nil"/>
              <w:bottom w:val="nil"/>
              <w:right w:val="nil"/>
            </w:tcBorders>
            <w:shd w:val="clear" w:color="auto" w:fill="auto"/>
            <w:noWrap/>
            <w:vAlign w:val="center"/>
          </w:tcPr>
          <w:p w14:paraId="23D23106" w14:textId="3E67A3E4"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51AF6AED" w14:textId="29073AEB"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United Nations Development Assistance Framework</w:t>
            </w:r>
          </w:p>
        </w:tc>
      </w:tr>
      <w:tr w:rsidR="001E39F4" w:rsidRPr="005818F8" w14:paraId="59164434" w14:textId="77777777" w:rsidTr="00F66444">
        <w:tc>
          <w:tcPr>
            <w:tcW w:w="1057" w:type="dxa"/>
            <w:tcBorders>
              <w:top w:val="nil"/>
              <w:left w:val="nil"/>
              <w:bottom w:val="nil"/>
              <w:right w:val="nil"/>
            </w:tcBorders>
            <w:shd w:val="clear" w:color="auto" w:fill="auto"/>
            <w:noWrap/>
            <w:vAlign w:val="center"/>
          </w:tcPr>
          <w:p w14:paraId="645BC28C" w14:textId="156C2217"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UNDP</w:t>
            </w:r>
          </w:p>
        </w:tc>
        <w:tc>
          <w:tcPr>
            <w:tcW w:w="960" w:type="dxa"/>
            <w:tcBorders>
              <w:top w:val="nil"/>
              <w:left w:val="nil"/>
              <w:bottom w:val="nil"/>
              <w:right w:val="nil"/>
            </w:tcBorders>
            <w:shd w:val="clear" w:color="auto" w:fill="auto"/>
            <w:noWrap/>
            <w:vAlign w:val="center"/>
          </w:tcPr>
          <w:p w14:paraId="2F435871" w14:textId="7064823A"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45A4A9E3" w14:textId="5AE4DBE9"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United Nations Development Programme</w:t>
            </w:r>
          </w:p>
        </w:tc>
      </w:tr>
      <w:tr w:rsidR="001E39F4" w:rsidRPr="005818F8" w14:paraId="00DFBBCF" w14:textId="77777777" w:rsidTr="00F66444">
        <w:tc>
          <w:tcPr>
            <w:tcW w:w="1057" w:type="dxa"/>
            <w:tcBorders>
              <w:top w:val="nil"/>
              <w:left w:val="nil"/>
              <w:bottom w:val="nil"/>
              <w:right w:val="nil"/>
            </w:tcBorders>
            <w:shd w:val="clear" w:color="auto" w:fill="auto"/>
            <w:noWrap/>
            <w:vAlign w:val="center"/>
          </w:tcPr>
          <w:p w14:paraId="46435775" w14:textId="18D568C4"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 xml:space="preserve">UNFCCC </w:t>
            </w:r>
          </w:p>
        </w:tc>
        <w:tc>
          <w:tcPr>
            <w:tcW w:w="960" w:type="dxa"/>
            <w:tcBorders>
              <w:top w:val="nil"/>
              <w:left w:val="nil"/>
              <w:bottom w:val="nil"/>
              <w:right w:val="nil"/>
            </w:tcBorders>
            <w:shd w:val="clear" w:color="auto" w:fill="auto"/>
            <w:noWrap/>
            <w:vAlign w:val="bottom"/>
          </w:tcPr>
          <w:p w14:paraId="207EF1CE" w14:textId="4E20E8FD"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w:t>
            </w:r>
          </w:p>
        </w:tc>
        <w:tc>
          <w:tcPr>
            <w:tcW w:w="7719" w:type="dxa"/>
            <w:tcBorders>
              <w:top w:val="nil"/>
              <w:left w:val="nil"/>
              <w:bottom w:val="nil"/>
              <w:right w:val="nil"/>
            </w:tcBorders>
            <w:shd w:val="clear" w:color="auto" w:fill="auto"/>
            <w:noWrap/>
            <w:vAlign w:val="center"/>
          </w:tcPr>
          <w:p w14:paraId="410F3E8F" w14:textId="5F971E2E" w:rsidR="001E39F4" w:rsidRPr="005818F8" w:rsidRDefault="001E39F4" w:rsidP="001E39F4">
            <w:pPr>
              <w:spacing w:after="120"/>
              <w:jc w:val="both"/>
              <w:rPr>
                <w:rFonts w:asciiTheme="minorHAnsi" w:hAnsiTheme="minorHAnsi" w:cstheme="minorHAnsi"/>
                <w:color w:val="000000"/>
                <w:sz w:val="22"/>
                <w:szCs w:val="22"/>
              </w:rPr>
            </w:pPr>
            <w:r w:rsidRPr="005818F8">
              <w:rPr>
                <w:rFonts w:asciiTheme="minorHAnsi" w:hAnsiTheme="minorHAnsi" w:cstheme="minorHAnsi"/>
                <w:color w:val="000000"/>
                <w:sz w:val="22"/>
                <w:szCs w:val="22"/>
              </w:rPr>
              <w:t>United Nations Framework Convention on Climate Change</w:t>
            </w:r>
          </w:p>
        </w:tc>
      </w:tr>
    </w:tbl>
    <w:p w14:paraId="2C6FCA6F" w14:textId="77777777" w:rsidR="00957A0F" w:rsidRPr="00CC6B3B" w:rsidRDefault="00957A0F">
      <w:pPr>
        <w:spacing w:after="200" w:line="276" w:lineRule="auto"/>
        <w:rPr>
          <w:rFonts w:asciiTheme="minorHAnsi" w:eastAsiaTheme="majorEastAsia" w:hAnsiTheme="minorHAnsi" w:cstheme="minorHAnsi"/>
          <w:b/>
          <w:bCs/>
          <w:iCs/>
          <w:color w:val="365F91" w:themeColor="accent1" w:themeShade="BF"/>
          <w:sz w:val="28"/>
          <w:szCs w:val="28"/>
          <w:highlight w:val="lightGray"/>
        </w:rPr>
      </w:pPr>
      <w:r w:rsidRPr="00CC6B3B">
        <w:rPr>
          <w:rFonts w:asciiTheme="minorHAnsi" w:hAnsiTheme="minorHAnsi" w:cstheme="minorHAnsi"/>
          <w:iCs/>
          <w:highlight w:val="lightGray"/>
        </w:rPr>
        <w:br w:type="page"/>
      </w:r>
    </w:p>
    <w:p w14:paraId="07233190" w14:textId="77AE3C34" w:rsidR="00163860" w:rsidRPr="00CC6B3B" w:rsidRDefault="00163860" w:rsidP="00AF1AAC">
      <w:pPr>
        <w:pStyle w:val="Heading1"/>
        <w:numPr>
          <w:ilvl w:val="0"/>
          <w:numId w:val="16"/>
        </w:numPr>
        <w:rPr>
          <w:rFonts w:asciiTheme="minorHAnsi" w:eastAsiaTheme="minorHAnsi" w:hAnsiTheme="minorHAnsi" w:cstheme="minorHAnsi"/>
          <w:iCs/>
        </w:rPr>
      </w:pPr>
      <w:bookmarkStart w:id="11" w:name="_Toc533415335"/>
      <w:r w:rsidRPr="00CC6B3B">
        <w:rPr>
          <w:rFonts w:asciiTheme="minorHAnsi" w:hAnsiTheme="minorHAnsi" w:cstheme="minorHAnsi"/>
        </w:rPr>
        <w:lastRenderedPageBreak/>
        <w:t>Introduction</w:t>
      </w:r>
      <w:bookmarkEnd w:id="11"/>
      <w:r w:rsidRPr="00CC6B3B">
        <w:rPr>
          <w:rFonts w:asciiTheme="minorHAnsi" w:eastAsiaTheme="minorHAnsi" w:hAnsiTheme="minorHAnsi" w:cstheme="minorHAnsi"/>
        </w:rPr>
        <w:t xml:space="preserve"> </w:t>
      </w:r>
    </w:p>
    <w:p w14:paraId="79E32425" w14:textId="4793C6CC" w:rsidR="00A56451" w:rsidRPr="00CC6B3B" w:rsidRDefault="00275BF5" w:rsidP="008B27F5">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sidRPr="00CC6B3B">
        <w:rPr>
          <w:rFonts w:asciiTheme="minorHAnsi" w:hAnsiTheme="minorHAnsi" w:cstheme="minorHAnsi"/>
          <w:sz w:val="22"/>
        </w:rPr>
        <w:t xml:space="preserve">This </w:t>
      </w:r>
      <w:r w:rsidR="00225F25" w:rsidRPr="00CC6B3B">
        <w:rPr>
          <w:rFonts w:asciiTheme="minorHAnsi" w:hAnsiTheme="minorHAnsi" w:cstheme="minorHAnsi"/>
          <w:sz w:val="22"/>
        </w:rPr>
        <w:t xml:space="preserve">Terminal Evaluation </w:t>
      </w:r>
      <w:r w:rsidRPr="00CC6B3B">
        <w:rPr>
          <w:rFonts w:asciiTheme="minorHAnsi" w:hAnsiTheme="minorHAnsi" w:cstheme="minorHAnsi"/>
          <w:sz w:val="22"/>
        </w:rPr>
        <w:t>(</w:t>
      </w:r>
      <w:r w:rsidR="00225F25" w:rsidRPr="00CC6B3B">
        <w:rPr>
          <w:rFonts w:asciiTheme="minorHAnsi" w:hAnsiTheme="minorHAnsi" w:cstheme="minorHAnsi"/>
          <w:sz w:val="22"/>
        </w:rPr>
        <w:t>TE</w:t>
      </w:r>
      <w:r w:rsidRPr="00CC6B3B">
        <w:rPr>
          <w:rFonts w:asciiTheme="minorHAnsi" w:hAnsiTheme="minorHAnsi" w:cstheme="minorHAnsi"/>
          <w:sz w:val="22"/>
        </w:rPr>
        <w:t xml:space="preserve">) report is prepared in </w:t>
      </w:r>
      <w:r w:rsidR="00225F25" w:rsidRPr="00CC6B3B">
        <w:rPr>
          <w:rFonts w:asciiTheme="minorHAnsi" w:hAnsiTheme="minorHAnsi" w:cstheme="minorHAnsi"/>
          <w:sz w:val="22"/>
        </w:rPr>
        <w:t xml:space="preserve">accordance with the contract </w:t>
      </w:r>
      <w:r w:rsidR="00D35A75" w:rsidRPr="00840B60">
        <w:rPr>
          <w:rFonts w:asciiTheme="minorHAnsi" w:hAnsiTheme="minorHAnsi" w:cstheme="minorHAnsi"/>
          <w:sz w:val="22"/>
        </w:rPr>
        <w:t>signed between the United Nations Development Programme and the individual contractors (International Consultant on Energy Efficiency for Terminal Evaluation; National Consultant on Energy Efficiency for Terminal Evaluation) for performing the services of International Consultant on Energy Efficiency for Terminal Evaluation (the "</w:t>
      </w:r>
      <w:r w:rsidR="00840B60">
        <w:rPr>
          <w:rFonts w:asciiTheme="minorHAnsi" w:hAnsiTheme="minorHAnsi" w:cstheme="minorHAnsi"/>
          <w:sz w:val="22"/>
        </w:rPr>
        <w:t>TE Team</w:t>
      </w:r>
      <w:r w:rsidR="00840B60" w:rsidRPr="00840B60">
        <w:rPr>
          <w:rFonts w:asciiTheme="minorHAnsi" w:hAnsiTheme="minorHAnsi" w:cstheme="minorHAnsi"/>
          <w:sz w:val="22"/>
        </w:rPr>
        <w:t>")</w:t>
      </w:r>
      <w:r w:rsidRPr="00CC6B3B">
        <w:rPr>
          <w:rFonts w:asciiTheme="minorHAnsi" w:hAnsiTheme="minorHAnsi" w:cstheme="minorHAnsi"/>
          <w:sz w:val="22"/>
        </w:rPr>
        <w:t xml:space="preserve">. </w:t>
      </w:r>
      <w:r w:rsidR="00AC12CF" w:rsidRPr="00CC6B3B">
        <w:rPr>
          <w:rFonts w:asciiTheme="minorHAnsi" w:eastAsiaTheme="minorHAnsi" w:hAnsiTheme="minorHAnsi" w:cstheme="minorHAnsi"/>
          <w:color w:val="000000"/>
          <w:sz w:val="22"/>
          <w:szCs w:val="22"/>
        </w:rPr>
        <w:t>Th</w:t>
      </w:r>
      <w:r w:rsidRPr="00CC6B3B">
        <w:rPr>
          <w:rFonts w:asciiTheme="minorHAnsi" w:eastAsiaTheme="minorHAnsi" w:hAnsiTheme="minorHAnsi" w:cstheme="minorHAnsi"/>
          <w:color w:val="000000"/>
          <w:sz w:val="22"/>
          <w:szCs w:val="22"/>
        </w:rPr>
        <w:t>e</w:t>
      </w:r>
      <w:r w:rsidR="00AC12CF" w:rsidRPr="00CC6B3B">
        <w:rPr>
          <w:rFonts w:asciiTheme="minorHAnsi" w:eastAsiaTheme="minorHAnsi" w:hAnsiTheme="minorHAnsi" w:cstheme="minorHAnsi"/>
          <w:color w:val="000000"/>
          <w:sz w:val="22"/>
          <w:szCs w:val="22"/>
        </w:rPr>
        <w:t xml:space="preserve"> report summarizes the findings of the </w:t>
      </w:r>
      <w:r w:rsidR="00225F25" w:rsidRPr="00CC6B3B">
        <w:rPr>
          <w:rFonts w:asciiTheme="minorHAnsi" w:eastAsiaTheme="minorHAnsi" w:hAnsiTheme="minorHAnsi" w:cstheme="minorHAnsi"/>
          <w:color w:val="000000"/>
          <w:sz w:val="22"/>
          <w:szCs w:val="22"/>
        </w:rPr>
        <w:t xml:space="preserve">TE </w:t>
      </w:r>
      <w:r w:rsidR="00AC12CF" w:rsidRPr="00CC6B3B">
        <w:rPr>
          <w:rFonts w:asciiTheme="minorHAnsi" w:eastAsiaTheme="minorHAnsi" w:hAnsiTheme="minorHAnsi" w:cstheme="minorHAnsi"/>
          <w:color w:val="000000"/>
          <w:sz w:val="22"/>
          <w:szCs w:val="22"/>
        </w:rPr>
        <w:t xml:space="preserve">for the </w:t>
      </w:r>
      <w:r w:rsidR="00E15E9D" w:rsidRPr="00E15E9D">
        <w:rPr>
          <w:rFonts w:asciiTheme="minorHAnsi" w:eastAsiaTheme="minorHAnsi" w:hAnsiTheme="minorHAnsi" w:cstheme="minorHAnsi"/>
          <w:color w:val="000000"/>
          <w:sz w:val="22"/>
          <w:szCs w:val="22"/>
        </w:rPr>
        <w:t>UNDP-supported GEF-financed</w:t>
      </w:r>
      <w:r w:rsidR="00AC12CF" w:rsidRPr="00CC6B3B">
        <w:rPr>
          <w:rFonts w:asciiTheme="minorHAnsi" w:eastAsiaTheme="minorHAnsi" w:hAnsiTheme="minorHAnsi" w:cstheme="minorHAnsi"/>
          <w:color w:val="000000"/>
          <w:sz w:val="22"/>
          <w:szCs w:val="22"/>
        </w:rPr>
        <w:t xml:space="preserve"> </w:t>
      </w:r>
      <w:r w:rsidR="00F66444">
        <w:rPr>
          <w:rFonts w:asciiTheme="minorHAnsi" w:eastAsiaTheme="minorHAnsi" w:hAnsiTheme="minorHAnsi" w:cstheme="minorHAnsi"/>
          <w:color w:val="000000"/>
          <w:sz w:val="22"/>
          <w:szCs w:val="22"/>
        </w:rPr>
        <w:t>medium</w:t>
      </w:r>
      <w:r w:rsidR="00AC12CF" w:rsidRPr="00CC6B3B">
        <w:rPr>
          <w:rFonts w:asciiTheme="minorHAnsi" w:eastAsiaTheme="minorHAnsi" w:hAnsiTheme="minorHAnsi" w:cstheme="minorHAnsi"/>
          <w:color w:val="000000"/>
          <w:sz w:val="22"/>
          <w:szCs w:val="22"/>
        </w:rPr>
        <w:t>-size</w:t>
      </w:r>
      <w:r w:rsidR="00F66444">
        <w:rPr>
          <w:rFonts w:asciiTheme="minorHAnsi" w:eastAsiaTheme="minorHAnsi" w:hAnsiTheme="minorHAnsi" w:cstheme="minorHAnsi"/>
          <w:color w:val="000000"/>
          <w:sz w:val="22"/>
          <w:szCs w:val="22"/>
        </w:rPr>
        <w:t>d</w:t>
      </w:r>
      <w:r w:rsidR="00AC12CF" w:rsidRPr="00CC6B3B">
        <w:rPr>
          <w:rFonts w:asciiTheme="minorHAnsi" w:eastAsiaTheme="minorHAnsi" w:hAnsiTheme="minorHAnsi" w:cstheme="minorHAnsi"/>
          <w:color w:val="000000"/>
          <w:sz w:val="22"/>
          <w:szCs w:val="22"/>
        </w:rPr>
        <w:t xml:space="preserve"> project entitled </w:t>
      </w:r>
      <w:r w:rsidR="00225F25" w:rsidRPr="00E8083D">
        <w:rPr>
          <w:rFonts w:asciiTheme="minorHAnsi" w:hAnsiTheme="minorHAnsi" w:cstheme="minorHAnsi"/>
          <w:sz w:val="22"/>
          <w:szCs w:val="22"/>
        </w:rPr>
        <w:t>“</w:t>
      </w:r>
      <w:r w:rsidR="00E8083D" w:rsidRPr="00E8083D">
        <w:rPr>
          <w:rFonts w:asciiTheme="minorHAnsi" w:hAnsiTheme="minorHAnsi" w:cstheme="minorHAnsi"/>
          <w:color w:val="000000"/>
          <w:sz w:val="22"/>
          <w:szCs w:val="22"/>
        </w:rPr>
        <w:t>ESCO Moldova- Transforming the market for urban energy efficiency in Moldova by introducing Energy Service Companies</w:t>
      </w:r>
      <w:r w:rsidR="00225F25" w:rsidRPr="00E8083D">
        <w:rPr>
          <w:rFonts w:asciiTheme="minorHAnsi" w:hAnsiTheme="minorHAnsi" w:cstheme="minorHAnsi"/>
          <w:sz w:val="22"/>
          <w:szCs w:val="22"/>
        </w:rPr>
        <w:t>”</w:t>
      </w:r>
      <w:r w:rsidR="00225F25" w:rsidRPr="00CC6B3B">
        <w:rPr>
          <w:rFonts w:asciiTheme="minorHAnsi" w:hAnsiTheme="minorHAnsi" w:cstheme="minorHAnsi"/>
          <w:sz w:val="22"/>
          <w:szCs w:val="22"/>
        </w:rPr>
        <w:t xml:space="preserve"> </w:t>
      </w:r>
      <w:r w:rsidR="00AC12CF" w:rsidRPr="00CC6B3B">
        <w:rPr>
          <w:rFonts w:asciiTheme="minorHAnsi" w:eastAsiaTheme="minorHAnsi" w:hAnsiTheme="minorHAnsi" w:cstheme="minorHAnsi"/>
          <w:color w:val="000000"/>
          <w:sz w:val="22"/>
          <w:szCs w:val="22"/>
        </w:rPr>
        <w:t>(herein referred to as the “</w:t>
      </w:r>
      <w:r w:rsidR="00BE3B26">
        <w:rPr>
          <w:rFonts w:asciiTheme="minorHAnsi" w:hAnsiTheme="minorHAnsi" w:cstheme="minorHAnsi"/>
          <w:sz w:val="22"/>
        </w:rPr>
        <w:t>ESCO Moldova</w:t>
      </w:r>
      <w:r w:rsidR="00225F25" w:rsidRPr="00CC6B3B">
        <w:rPr>
          <w:rFonts w:asciiTheme="minorHAnsi" w:eastAsiaTheme="minorHAnsi" w:hAnsiTheme="minorHAnsi" w:cstheme="minorHAnsi"/>
          <w:color w:val="000000"/>
          <w:sz w:val="22"/>
          <w:szCs w:val="22"/>
        </w:rPr>
        <w:t xml:space="preserve"> </w:t>
      </w:r>
      <w:r w:rsidR="00AC12CF" w:rsidRPr="00CC6B3B">
        <w:rPr>
          <w:rFonts w:asciiTheme="minorHAnsi" w:eastAsiaTheme="minorHAnsi" w:hAnsiTheme="minorHAnsi" w:cstheme="minorHAnsi"/>
          <w:color w:val="000000"/>
          <w:sz w:val="22"/>
          <w:szCs w:val="22"/>
        </w:rPr>
        <w:t xml:space="preserve">Project”). </w:t>
      </w:r>
    </w:p>
    <w:p w14:paraId="6C31153C" w14:textId="19EE8E6A" w:rsidR="00AC12CF" w:rsidRPr="00CC6B3B" w:rsidRDefault="00AC12CF" w:rsidP="0096649A">
      <w:pPr>
        <w:autoSpaceDE w:val="0"/>
        <w:autoSpaceDN w:val="0"/>
        <w:adjustRightInd w:val="0"/>
        <w:spacing w:after="120" w:line="259" w:lineRule="auto"/>
        <w:jc w:val="both"/>
        <w:rPr>
          <w:rFonts w:asciiTheme="minorHAnsi" w:hAnsiTheme="minorHAnsi" w:cstheme="minorHAnsi"/>
          <w:sz w:val="22"/>
        </w:rPr>
      </w:pPr>
      <w:r w:rsidRPr="00CC6B3B">
        <w:rPr>
          <w:rFonts w:asciiTheme="minorHAnsi" w:eastAsiaTheme="minorHAnsi" w:hAnsiTheme="minorHAnsi" w:cstheme="minorHAnsi"/>
          <w:color w:val="000000"/>
          <w:sz w:val="22"/>
          <w:szCs w:val="22"/>
        </w:rPr>
        <w:t xml:space="preserve"> </w:t>
      </w:r>
    </w:p>
    <w:p w14:paraId="32089A48" w14:textId="7A14C5E4" w:rsidR="00E76EBB" w:rsidRPr="00CC6B3B" w:rsidRDefault="00163860" w:rsidP="00AF1AAC">
      <w:pPr>
        <w:pStyle w:val="Heading2"/>
        <w:numPr>
          <w:ilvl w:val="1"/>
          <w:numId w:val="10"/>
        </w:numPr>
        <w:spacing w:line="259" w:lineRule="auto"/>
        <w:rPr>
          <w:rFonts w:asciiTheme="minorHAnsi" w:eastAsiaTheme="minorHAnsi" w:hAnsiTheme="minorHAnsi" w:cstheme="minorHAnsi"/>
        </w:rPr>
      </w:pPr>
      <w:bookmarkStart w:id="12" w:name="_Toc533415336"/>
      <w:r w:rsidRPr="00CC6B3B">
        <w:rPr>
          <w:rFonts w:asciiTheme="minorHAnsi" w:eastAsiaTheme="minorHAnsi" w:hAnsiTheme="minorHAnsi" w:cstheme="minorHAnsi"/>
        </w:rPr>
        <w:t xml:space="preserve">Purpose of the </w:t>
      </w:r>
      <w:r w:rsidR="006810BF" w:rsidRPr="00CC6B3B">
        <w:rPr>
          <w:rFonts w:asciiTheme="minorHAnsi" w:eastAsiaTheme="minorHAnsi" w:hAnsiTheme="minorHAnsi" w:cstheme="minorHAnsi"/>
        </w:rPr>
        <w:t>Evaluation</w:t>
      </w:r>
      <w:bookmarkEnd w:id="12"/>
    </w:p>
    <w:p w14:paraId="177CCAA7" w14:textId="2AB220AC" w:rsidR="006E46B3" w:rsidRPr="00CC6B3B" w:rsidRDefault="00943D4B" w:rsidP="008B27F5">
      <w:pPr>
        <w:autoSpaceDE w:val="0"/>
        <w:autoSpaceDN w:val="0"/>
        <w:adjustRightInd w:val="0"/>
        <w:spacing w:before="120" w:after="120" w:line="259" w:lineRule="auto"/>
        <w:jc w:val="both"/>
        <w:rPr>
          <w:rFonts w:asciiTheme="minorHAnsi" w:hAnsiTheme="minorHAnsi" w:cstheme="minorHAnsi"/>
          <w:sz w:val="22"/>
          <w:szCs w:val="22"/>
        </w:rPr>
      </w:pPr>
      <w:r w:rsidRPr="00CC6B3B">
        <w:rPr>
          <w:rFonts w:asciiTheme="minorHAnsi" w:hAnsiTheme="minorHAnsi" w:cstheme="minorHAnsi"/>
          <w:sz w:val="22"/>
          <w:szCs w:val="22"/>
        </w:rPr>
        <w:t>The GEF implementing agencies and UNDP among them</w:t>
      </w:r>
      <w:r w:rsidR="004C128C" w:rsidRPr="00CC6B3B">
        <w:rPr>
          <w:rFonts w:asciiTheme="minorHAnsi" w:hAnsiTheme="minorHAnsi" w:cstheme="minorHAnsi"/>
          <w:sz w:val="22"/>
          <w:szCs w:val="22"/>
        </w:rPr>
        <w:t>,</w:t>
      </w:r>
      <w:r w:rsidRPr="00CC6B3B">
        <w:rPr>
          <w:rFonts w:asciiTheme="minorHAnsi" w:hAnsiTheme="minorHAnsi" w:cstheme="minorHAnsi"/>
          <w:sz w:val="22"/>
          <w:szCs w:val="22"/>
        </w:rPr>
        <w:t xml:space="preserve"> are r</w:t>
      </w:r>
      <w:r w:rsidRPr="00CC6B3B">
        <w:rPr>
          <w:rFonts w:asciiTheme="minorHAnsi" w:eastAsiaTheme="minorHAnsi" w:hAnsiTheme="minorHAnsi" w:cstheme="minorHAnsi"/>
          <w:iCs/>
          <w:color w:val="231F20"/>
          <w:sz w:val="22"/>
          <w:szCs w:val="22"/>
        </w:rPr>
        <w:t xml:space="preserve">equired to </w:t>
      </w:r>
      <w:r w:rsidR="004C128C" w:rsidRPr="00CC6B3B">
        <w:rPr>
          <w:rFonts w:asciiTheme="minorHAnsi" w:eastAsiaTheme="minorHAnsi" w:hAnsiTheme="minorHAnsi" w:cstheme="minorHAnsi"/>
          <w:iCs/>
          <w:color w:val="231F20"/>
          <w:sz w:val="22"/>
          <w:szCs w:val="22"/>
        </w:rPr>
        <w:t>conduct</w:t>
      </w:r>
      <w:r w:rsidRPr="00CC6B3B">
        <w:rPr>
          <w:rFonts w:asciiTheme="minorHAnsi" w:eastAsiaTheme="minorHAnsi" w:hAnsiTheme="minorHAnsi" w:cstheme="minorHAnsi"/>
          <w:iCs/>
          <w:color w:val="231F20"/>
          <w:sz w:val="22"/>
          <w:szCs w:val="22"/>
        </w:rPr>
        <w:t xml:space="preserve"> a </w:t>
      </w:r>
      <w:r w:rsidR="00D33878">
        <w:rPr>
          <w:rFonts w:asciiTheme="minorHAnsi" w:eastAsiaTheme="minorHAnsi" w:hAnsiTheme="minorHAnsi" w:cstheme="minorHAnsi"/>
          <w:iCs/>
          <w:color w:val="231F20"/>
          <w:sz w:val="22"/>
          <w:szCs w:val="22"/>
        </w:rPr>
        <w:t>TE</w:t>
      </w:r>
      <w:r w:rsidRPr="00CC6B3B">
        <w:rPr>
          <w:rFonts w:asciiTheme="minorHAnsi" w:eastAsiaTheme="minorHAnsi" w:hAnsiTheme="minorHAnsi" w:cstheme="minorHAnsi"/>
          <w:iCs/>
          <w:color w:val="231F20"/>
          <w:sz w:val="22"/>
          <w:szCs w:val="22"/>
        </w:rPr>
        <w:t xml:space="preserve"> at project completion for</w:t>
      </w:r>
      <w:r w:rsidRPr="00CC6B3B">
        <w:rPr>
          <w:rFonts w:asciiTheme="minorHAnsi" w:hAnsiTheme="minorHAnsi" w:cstheme="minorHAnsi"/>
          <w:sz w:val="22"/>
          <w:szCs w:val="22"/>
        </w:rPr>
        <w:t xml:space="preserve"> </w:t>
      </w:r>
      <w:r w:rsidRPr="00CC6B3B">
        <w:rPr>
          <w:rFonts w:asciiTheme="minorHAnsi" w:eastAsiaTheme="minorHAnsi" w:hAnsiTheme="minorHAnsi" w:cstheme="minorHAnsi"/>
          <w:iCs/>
          <w:color w:val="231F20"/>
          <w:sz w:val="22"/>
          <w:szCs w:val="22"/>
        </w:rPr>
        <w:t xml:space="preserve">all GEF </w:t>
      </w:r>
      <w:r w:rsidR="00F66444">
        <w:rPr>
          <w:rFonts w:asciiTheme="minorHAnsi" w:eastAsiaTheme="minorHAnsi" w:hAnsiTheme="minorHAnsi" w:cstheme="minorHAnsi"/>
          <w:iCs/>
          <w:color w:val="231F20"/>
          <w:sz w:val="22"/>
          <w:szCs w:val="22"/>
        </w:rPr>
        <w:t>financed</w:t>
      </w:r>
      <w:r w:rsidR="00067294">
        <w:rPr>
          <w:rFonts w:asciiTheme="minorHAnsi" w:eastAsiaTheme="minorHAnsi" w:hAnsiTheme="minorHAnsi" w:cstheme="minorHAnsi"/>
          <w:iCs/>
          <w:color w:val="231F20"/>
          <w:sz w:val="22"/>
          <w:szCs w:val="22"/>
        </w:rPr>
        <w:t xml:space="preserve"> projects</w:t>
      </w:r>
      <w:r w:rsidRPr="00CC6B3B">
        <w:rPr>
          <w:rFonts w:asciiTheme="minorHAnsi" w:eastAsiaTheme="minorHAnsi" w:hAnsiTheme="minorHAnsi" w:cstheme="minorHAnsi"/>
          <w:iCs/>
          <w:color w:val="231F20"/>
          <w:sz w:val="22"/>
          <w:szCs w:val="22"/>
        </w:rPr>
        <w:t xml:space="preserve">. </w:t>
      </w:r>
      <w:r w:rsidR="00085C13" w:rsidRPr="00CC6B3B">
        <w:rPr>
          <w:rFonts w:asciiTheme="minorHAnsi" w:hAnsiTheme="minorHAnsi" w:cstheme="minorHAnsi"/>
          <w:sz w:val="22"/>
          <w:szCs w:val="22"/>
        </w:rPr>
        <w:t xml:space="preserve">The purpose of the </w:t>
      </w:r>
      <w:r w:rsidR="00225F25" w:rsidRPr="00CC6B3B">
        <w:rPr>
          <w:rFonts w:asciiTheme="minorHAnsi" w:hAnsiTheme="minorHAnsi" w:cstheme="minorHAnsi"/>
          <w:sz w:val="22"/>
          <w:szCs w:val="22"/>
        </w:rPr>
        <w:t>TE</w:t>
      </w:r>
      <w:r w:rsidR="00085C13" w:rsidRPr="00CC6B3B">
        <w:rPr>
          <w:rFonts w:asciiTheme="minorHAnsi" w:hAnsiTheme="minorHAnsi" w:cstheme="minorHAnsi"/>
          <w:sz w:val="22"/>
          <w:szCs w:val="22"/>
        </w:rPr>
        <w:t xml:space="preserve"> is to </w:t>
      </w:r>
      <w:r w:rsidR="00451D72" w:rsidRPr="00CC6B3B">
        <w:rPr>
          <w:rFonts w:asciiTheme="minorHAnsi" w:hAnsiTheme="minorHAnsi" w:cstheme="minorHAnsi"/>
          <w:sz w:val="22"/>
          <w:szCs w:val="22"/>
        </w:rPr>
        <w:t xml:space="preserve">assess the </w:t>
      </w:r>
      <w:r w:rsidRPr="00CC6B3B">
        <w:rPr>
          <w:rFonts w:asciiTheme="minorHAnsi" w:hAnsiTheme="minorHAnsi" w:cstheme="minorHAnsi"/>
          <w:sz w:val="22"/>
          <w:szCs w:val="22"/>
        </w:rPr>
        <w:t>efficiency and effectiveness of a project in achieving its intended results. TE also assesses the relevance and sustainability of the outcomes.</w:t>
      </w:r>
      <w:r w:rsidR="004C128C" w:rsidRPr="00CC6B3B">
        <w:rPr>
          <w:rFonts w:asciiTheme="minorHAnsi" w:hAnsiTheme="minorHAnsi" w:cstheme="minorHAnsi"/>
          <w:sz w:val="22"/>
          <w:szCs w:val="22"/>
        </w:rPr>
        <w:t xml:space="preserve"> </w:t>
      </w:r>
      <w:r w:rsidR="006E46B3" w:rsidRPr="00CC6B3B">
        <w:rPr>
          <w:rFonts w:asciiTheme="minorHAnsi" w:hAnsiTheme="minorHAnsi" w:cstheme="minorHAnsi"/>
          <w:sz w:val="22"/>
          <w:szCs w:val="22"/>
        </w:rPr>
        <w:t xml:space="preserve">According to “Project-Level Evaluation. Guidance </w:t>
      </w:r>
      <w:r w:rsidR="00D305A9" w:rsidRPr="00CC6B3B">
        <w:rPr>
          <w:rFonts w:asciiTheme="minorHAnsi" w:hAnsiTheme="minorHAnsi" w:cstheme="minorHAnsi"/>
          <w:sz w:val="22"/>
          <w:szCs w:val="22"/>
        </w:rPr>
        <w:t>for</w:t>
      </w:r>
      <w:r w:rsidR="006E46B3" w:rsidRPr="00CC6B3B">
        <w:rPr>
          <w:rFonts w:asciiTheme="minorHAnsi" w:hAnsiTheme="minorHAnsi" w:cstheme="minorHAnsi"/>
          <w:sz w:val="22"/>
          <w:szCs w:val="22"/>
        </w:rPr>
        <w:t xml:space="preserve"> Conducting Terminal Evaluations of UNDP-Supported, GEF-Financed Projects”</w:t>
      </w:r>
      <w:r w:rsidR="00D305A9" w:rsidRPr="00CC6B3B">
        <w:rPr>
          <w:rStyle w:val="FootnoteReference"/>
          <w:rFonts w:asciiTheme="minorHAnsi" w:hAnsiTheme="minorHAnsi" w:cstheme="minorHAnsi"/>
          <w:sz w:val="22"/>
          <w:szCs w:val="22"/>
        </w:rPr>
        <w:footnoteReference w:id="1"/>
      </w:r>
      <w:r w:rsidR="00067294">
        <w:rPr>
          <w:rFonts w:asciiTheme="minorHAnsi" w:hAnsiTheme="minorHAnsi" w:cstheme="minorHAnsi"/>
          <w:sz w:val="22"/>
          <w:szCs w:val="22"/>
        </w:rPr>
        <w:t>,</w:t>
      </w:r>
      <w:r w:rsidR="006E46B3" w:rsidRPr="00CC6B3B">
        <w:rPr>
          <w:rFonts w:asciiTheme="minorHAnsi" w:hAnsiTheme="minorHAnsi" w:cstheme="minorHAnsi"/>
          <w:sz w:val="22"/>
          <w:szCs w:val="22"/>
        </w:rPr>
        <w:t xml:space="preserve"> evaluations have the following complementary purposes:</w:t>
      </w:r>
    </w:p>
    <w:p w14:paraId="4D767AAA" w14:textId="77777777" w:rsidR="006E46B3" w:rsidRPr="00CC6B3B" w:rsidRDefault="006E46B3" w:rsidP="00AF1AAC">
      <w:pPr>
        <w:pStyle w:val="ListParagraph"/>
        <w:numPr>
          <w:ilvl w:val="0"/>
          <w:numId w:val="12"/>
        </w:numPr>
        <w:autoSpaceDE w:val="0"/>
        <w:autoSpaceDN w:val="0"/>
        <w:adjustRightInd w:val="0"/>
        <w:spacing w:after="120" w:line="259" w:lineRule="auto"/>
        <w:ind w:left="714" w:hanging="357"/>
        <w:contextualSpacing w:val="0"/>
        <w:jc w:val="both"/>
        <w:rPr>
          <w:rFonts w:asciiTheme="minorHAnsi" w:hAnsiTheme="minorHAnsi" w:cstheme="minorHAnsi"/>
          <w:sz w:val="22"/>
          <w:szCs w:val="22"/>
        </w:rPr>
      </w:pPr>
      <w:r w:rsidRPr="00CC6B3B">
        <w:rPr>
          <w:rFonts w:asciiTheme="minorHAnsi" w:hAnsiTheme="minorHAnsi" w:cstheme="minorHAnsi"/>
          <w:sz w:val="22"/>
          <w:szCs w:val="22"/>
        </w:rPr>
        <w:t>To promote accountability and transparency, and to assess and disclose the extent of project accomplishments</w:t>
      </w:r>
    </w:p>
    <w:p w14:paraId="7584FEF8" w14:textId="77777777" w:rsidR="006E46B3" w:rsidRPr="00CC6B3B" w:rsidRDefault="006E46B3" w:rsidP="00AF1AAC">
      <w:pPr>
        <w:pStyle w:val="ListParagraph"/>
        <w:numPr>
          <w:ilvl w:val="0"/>
          <w:numId w:val="12"/>
        </w:numPr>
        <w:autoSpaceDE w:val="0"/>
        <w:autoSpaceDN w:val="0"/>
        <w:adjustRightInd w:val="0"/>
        <w:spacing w:after="120" w:line="259" w:lineRule="auto"/>
        <w:ind w:left="714" w:hanging="357"/>
        <w:contextualSpacing w:val="0"/>
        <w:jc w:val="both"/>
        <w:rPr>
          <w:rFonts w:asciiTheme="minorHAnsi" w:hAnsiTheme="minorHAnsi" w:cstheme="minorHAnsi"/>
          <w:sz w:val="22"/>
          <w:szCs w:val="22"/>
        </w:rPr>
      </w:pPr>
      <w:r w:rsidRPr="00CC6B3B">
        <w:rPr>
          <w:rFonts w:asciiTheme="minorHAnsi" w:hAnsiTheme="minorHAnsi" w:cstheme="minorHAnsi"/>
          <w:sz w:val="22"/>
          <w:szCs w:val="22"/>
        </w:rPr>
        <w:t>To synthesize lessons that can help to improve the selection, design and implementation of future GEF financed UNDP activities</w:t>
      </w:r>
    </w:p>
    <w:p w14:paraId="625B841C" w14:textId="03B60AF3" w:rsidR="006E46B3" w:rsidRPr="00CC6B3B" w:rsidRDefault="006E46B3" w:rsidP="00AF1AAC">
      <w:pPr>
        <w:pStyle w:val="ListParagraph"/>
        <w:numPr>
          <w:ilvl w:val="0"/>
          <w:numId w:val="12"/>
        </w:numPr>
        <w:autoSpaceDE w:val="0"/>
        <w:autoSpaceDN w:val="0"/>
        <w:adjustRightInd w:val="0"/>
        <w:spacing w:after="120" w:line="259" w:lineRule="auto"/>
        <w:ind w:left="714" w:hanging="357"/>
        <w:contextualSpacing w:val="0"/>
        <w:jc w:val="both"/>
        <w:rPr>
          <w:rFonts w:asciiTheme="minorHAnsi" w:hAnsiTheme="minorHAnsi" w:cstheme="minorHAnsi"/>
          <w:sz w:val="22"/>
          <w:szCs w:val="22"/>
        </w:rPr>
      </w:pPr>
      <w:r w:rsidRPr="00CC6B3B">
        <w:rPr>
          <w:rFonts w:asciiTheme="minorHAnsi" w:hAnsiTheme="minorHAnsi" w:cstheme="minorHAnsi"/>
          <w:sz w:val="22"/>
          <w:szCs w:val="22"/>
        </w:rPr>
        <w:t>To provide feedback on issues that are recurrent across the UNDP portfolio and need attention, and on improvements regarding previously identified issues</w:t>
      </w:r>
    </w:p>
    <w:p w14:paraId="3437AB1A" w14:textId="5C3D1D71" w:rsidR="006E46B3" w:rsidRPr="00CC6B3B" w:rsidRDefault="006E46B3" w:rsidP="00AF1AAC">
      <w:pPr>
        <w:pStyle w:val="ListParagraph"/>
        <w:numPr>
          <w:ilvl w:val="0"/>
          <w:numId w:val="12"/>
        </w:numPr>
        <w:autoSpaceDE w:val="0"/>
        <w:autoSpaceDN w:val="0"/>
        <w:adjustRightInd w:val="0"/>
        <w:spacing w:after="120" w:line="259" w:lineRule="auto"/>
        <w:ind w:left="714" w:hanging="357"/>
        <w:contextualSpacing w:val="0"/>
        <w:jc w:val="both"/>
        <w:rPr>
          <w:rFonts w:asciiTheme="minorHAnsi" w:hAnsiTheme="minorHAnsi" w:cstheme="minorHAnsi"/>
          <w:sz w:val="22"/>
          <w:szCs w:val="22"/>
        </w:rPr>
      </w:pPr>
      <w:r w:rsidRPr="00CC6B3B">
        <w:rPr>
          <w:rFonts w:asciiTheme="minorHAnsi" w:hAnsiTheme="minorHAnsi" w:cstheme="minorHAnsi"/>
          <w:sz w:val="22"/>
          <w:szCs w:val="22"/>
        </w:rPr>
        <w:t>To contribute to the overall assessment of results in achieving GEF strategic objectives aimed at global environmental benefi</w:t>
      </w:r>
      <w:r w:rsidR="006F2AAE" w:rsidRPr="00CC6B3B">
        <w:rPr>
          <w:rFonts w:asciiTheme="minorHAnsi" w:hAnsiTheme="minorHAnsi" w:cstheme="minorHAnsi"/>
          <w:sz w:val="22"/>
          <w:szCs w:val="22"/>
        </w:rPr>
        <w:t>t</w:t>
      </w:r>
    </w:p>
    <w:p w14:paraId="0F1239E7" w14:textId="00298E52" w:rsidR="006E46B3" w:rsidRPr="00CC6B3B" w:rsidRDefault="006E46B3" w:rsidP="00AF1AAC">
      <w:pPr>
        <w:pStyle w:val="ListParagraph"/>
        <w:numPr>
          <w:ilvl w:val="0"/>
          <w:numId w:val="12"/>
        </w:numPr>
        <w:autoSpaceDE w:val="0"/>
        <w:autoSpaceDN w:val="0"/>
        <w:adjustRightInd w:val="0"/>
        <w:spacing w:after="120" w:line="259" w:lineRule="auto"/>
        <w:ind w:left="714" w:hanging="357"/>
        <w:contextualSpacing w:val="0"/>
        <w:jc w:val="both"/>
        <w:rPr>
          <w:rFonts w:asciiTheme="minorHAnsi" w:hAnsiTheme="minorHAnsi" w:cstheme="minorHAnsi"/>
          <w:sz w:val="22"/>
          <w:szCs w:val="22"/>
        </w:rPr>
      </w:pPr>
      <w:r w:rsidRPr="00CC6B3B">
        <w:rPr>
          <w:rFonts w:asciiTheme="minorHAnsi" w:hAnsiTheme="minorHAnsi" w:cstheme="minorHAnsi"/>
          <w:sz w:val="22"/>
          <w:szCs w:val="22"/>
        </w:rPr>
        <w:t>To gauge the extent of project convergence with other UN and UNDP priorities, including harmonization with other UN Development Assistance Framework (UNDAF) and UNDP Country Programme</w:t>
      </w:r>
      <w:r w:rsidR="006F2AAE" w:rsidRPr="00CC6B3B">
        <w:rPr>
          <w:rFonts w:asciiTheme="minorHAnsi" w:hAnsiTheme="minorHAnsi" w:cstheme="minorHAnsi"/>
          <w:sz w:val="22"/>
          <w:szCs w:val="22"/>
        </w:rPr>
        <w:t xml:space="preserve"> </w:t>
      </w:r>
      <w:r w:rsidRPr="00CC6B3B">
        <w:rPr>
          <w:rFonts w:asciiTheme="minorHAnsi" w:hAnsiTheme="minorHAnsi" w:cstheme="minorHAnsi"/>
          <w:sz w:val="22"/>
          <w:szCs w:val="22"/>
        </w:rPr>
        <w:t>Action Plan (CPAP) outcomes and outputs.</w:t>
      </w:r>
    </w:p>
    <w:p w14:paraId="6FDA2C6E" w14:textId="77777777" w:rsidR="00A56451" w:rsidRPr="00CC6B3B" w:rsidRDefault="00A56451" w:rsidP="008B27F5">
      <w:pPr>
        <w:pStyle w:val="ListParagraph"/>
        <w:autoSpaceDE w:val="0"/>
        <w:autoSpaceDN w:val="0"/>
        <w:adjustRightInd w:val="0"/>
        <w:spacing w:before="120" w:after="120" w:line="259" w:lineRule="auto"/>
        <w:jc w:val="both"/>
        <w:rPr>
          <w:rFonts w:asciiTheme="minorHAnsi" w:hAnsiTheme="minorHAnsi" w:cstheme="minorHAnsi"/>
          <w:sz w:val="22"/>
          <w:szCs w:val="22"/>
        </w:rPr>
      </w:pPr>
    </w:p>
    <w:p w14:paraId="49C899D3" w14:textId="55BD0676" w:rsidR="00E76EBB" w:rsidRPr="00CC6B3B" w:rsidRDefault="00163860" w:rsidP="00AF1AAC">
      <w:pPr>
        <w:pStyle w:val="Heading2"/>
        <w:numPr>
          <w:ilvl w:val="1"/>
          <w:numId w:val="10"/>
        </w:numPr>
        <w:spacing w:line="259" w:lineRule="auto"/>
        <w:rPr>
          <w:rFonts w:asciiTheme="minorHAnsi" w:eastAsiaTheme="minorHAnsi" w:hAnsiTheme="minorHAnsi" w:cstheme="minorHAnsi"/>
        </w:rPr>
      </w:pPr>
      <w:bookmarkStart w:id="13" w:name="_Toc533415337"/>
      <w:r w:rsidRPr="00CC6B3B">
        <w:rPr>
          <w:rFonts w:asciiTheme="minorHAnsi" w:eastAsiaTheme="minorHAnsi" w:hAnsiTheme="minorHAnsi" w:cstheme="minorHAnsi"/>
        </w:rPr>
        <w:t>Scope &amp; Methodology</w:t>
      </w:r>
      <w:bookmarkEnd w:id="13"/>
      <w:r w:rsidRPr="00CC6B3B">
        <w:rPr>
          <w:rFonts w:asciiTheme="minorHAnsi" w:eastAsiaTheme="minorHAnsi" w:hAnsiTheme="minorHAnsi" w:cstheme="minorHAnsi"/>
        </w:rPr>
        <w:t xml:space="preserve">  </w:t>
      </w:r>
    </w:p>
    <w:p w14:paraId="2FC21D87" w14:textId="4A9473A3" w:rsidR="006766D3" w:rsidRPr="00CC6B3B" w:rsidRDefault="00C3282F" w:rsidP="008B27F5">
      <w:pPr>
        <w:pStyle w:val="ListParagraph"/>
        <w:spacing w:before="120" w:after="120" w:line="259" w:lineRule="auto"/>
        <w:ind w:left="0"/>
        <w:contextualSpacing w:val="0"/>
        <w:jc w:val="both"/>
        <w:rPr>
          <w:rFonts w:asciiTheme="minorHAnsi" w:hAnsiTheme="minorHAnsi" w:cstheme="minorHAnsi"/>
          <w:sz w:val="22"/>
          <w:szCs w:val="22"/>
        </w:rPr>
      </w:pPr>
      <w:r w:rsidRPr="00CC6B3B">
        <w:rPr>
          <w:rFonts w:asciiTheme="minorHAnsi" w:eastAsiaTheme="minorHAnsi" w:hAnsiTheme="minorHAnsi" w:cstheme="minorHAnsi"/>
          <w:color w:val="000000"/>
          <w:sz w:val="22"/>
          <w:szCs w:val="22"/>
        </w:rPr>
        <w:t xml:space="preserve">The </w:t>
      </w:r>
      <w:r w:rsidR="00067294">
        <w:rPr>
          <w:rFonts w:asciiTheme="minorHAnsi" w:eastAsiaTheme="minorHAnsi" w:hAnsiTheme="minorHAnsi" w:cstheme="minorHAnsi"/>
          <w:color w:val="000000"/>
          <w:sz w:val="22"/>
          <w:szCs w:val="22"/>
        </w:rPr>
        <w:t>TE Team Leader (TL)</w:t>
      </w:r>
      <w:r w:rsidRPr="00CC6B3B">
        <w:rPr>
          <w:rFonts w:asciiTheme="minorHAnsi" w:eastAsiaTheme="minorHAnsi" w:hAnsiTheme="minorHAnsi" w:cstheme="minorHAnsi"/>
          <w:color w:val="000000"/>
          <w:sz w:val="22"/>
          <w:szCs w:val="22"/>
        </w:rPr>
        <w:t xml:space="preserve"> has developed a methodology for </w:t>
      </w:r>
      <w:r w:rsidR="00D33878">
        <w:rPr>
          <w:rFonts w:asciiTheme="minorHAnsi" w:eastAsiaTheme="minorHAnsi" w:hAnsiTheme="minorHAnsi" w:cstheme="minorHAnsi"/>
          <w:color w:val="000000"/>
          <w:sz w:val="22"/>
          <w:szCs w:val="22"/>
        </w:rPr>
        <w:t xml:space="preserve">the </w:t>
      </w:r>
      <w:r w:rsidR="00357AAA" w:rsidRPr="00CC6B3B">
        <w:rPr>
          <w:rFonts w:asciiTheme="minorHAnsi" w:eastAsiaTheme="minorHAnsi" w:hAnsiTheme="minorHAnsi" w:cstheme="minorHAnsi"/>
          <w:color w:val="000000"/>
          <w:sz w:val="22"/>
          <w:szCs w:val="22"/>
        </w:rPr>
        <w:t>execut</w:t>
      </w:r>
      <w:r w:rsidRPr="00CC6B3B">
        <w:rPr>
          <w:rFonts w:asciiTheme="minorHAnsi" w:eastAsiaTheme="minorHAnsi" w:hAnsiTheme="minorHAnsi" w:cstheme="minorHAnsi"/>
          <w:color w:val="000000"/>
          <w:sz w:val="22"/>
          <w:szCs w:val="22"/>
        </w:rPr>
        <w:t xml:space="preserve">ion of </w:t>
      </w:r>
      <w:r w:rsidR="00D33878">
        <w:rPr>
          <w:rFonts w:asciiTheme="minorHAnsi" w:eastAsiaTheme="minorHAnsi" w:hAnsiTheme="minorHAnsi" w:cstheme="minorHAnsi"/>
          <w:color w:val="000000"/>
          <w:sz w:val="22"/>
          <w:szCs w:val="22"/>
        </w:rPr>
        <w:t xml:space="preserve">the </w:t>
      </w:r>
      <w:r w:rsidR="00D305A9" w:rsidRPr="00CC6B3B">
        <w:rPr>
          <w:rFonts w:asciiTheme="minorHAnsi" w:eastAsiaTheme="minorHAnsi" w:hAnsiTheme="minorHAnsi" w:cstheme="minorHAnsi"/>
          <w:color w:val="000000"/>
          <w:sz w:val="22"/>
          <w:szCs w:val="22"/>
        </w:rPr>
        <w:t>TE</w:t>
      </w:r>
      <w:r w:rsidRPr="00CC6B3B">
        <w:rPr>
          <w:rFonts w:asciiTheme="minorHAnsi" w:eastAsiaTheme="minorHAnsi" w:hAnsiTheme="minorHAnsi" w:cstheme="minorHAnsi"/>
          <w:color w:val="000000"/>
          <w:sz w:val="22"/>
          <w:szCs w:val="22"/>
        </w:rPr>
        <w:t xml:space="preserve"> in accordance with the </w:t>
      </w:r>
      <w:r w:rsidR="00D33878">
        <w:rPr>
          <w:rFonts w:asciiTheme="minorHAnsi" w:eastAsiaTheme="minorHAnsi" w:hAnsiTheme="minorHAnsi" w:cstheme="minorHAnsi"/>
          <w:color w:val="000000"/>
          <w:sz w:val="22"/>
          <w:szCs w:val="22"/>
        </w:rPr>
        <w:t>“</w:t>
      </w:r>
      <w:r w:rsidR="003507F4" w:rsidRPr="00CC6B3B">
        <w:rPr>
          <w:rFonts w:asciiTheme="minorHAnsi" w:hAnsiTheme="minorHAnsi" w:cstheme="minorHAnsi"/>
          <w:bCs/>
          <w:sz w:val="22"/>
          <w:szCs w:val="16"/>
        </w:rPr>
        <w:t xml:space="preserve">Guidance for Conducting </w:t>
      </w:r>
      <w:r w:rsidR="00D305A9" w:rsidRPr="00CC6B3B">
        <w:rPr>
          <w:rFonts w:asciiTheme="minorHAnsi" w:hAnsiTheme="minorHAnsi" w:cstheme="minorHAnsi"/>
          <w:sz w:val="22"/>
          <w:szCs w:val="22"/>
        </w:rPr>
        <w:t>Terminal Evaluations of UNDP-Supported, GEF-Financed Projects</w:t>
      </w:r>
      <w:r w:rsidR="00D33878">
        <w:rPr>
          <w:rFonts w:asciiTheme="minorHAnsi" w:hAnsiTheme="minorHAnsi" w:cstheme="minorHAnsi"/>
          <w:sz w:val="22"/>
          <w:szCs w:val="22"/>
        </w:rPr>
        <w:t>”</w:t>
      </w:r>
      <w:r w:rsidR="006766D3" w:rsidRPr="00CC6B3B">
        <w:rPr>
          <w:rFonts w:asciiTheme="minorHAnsi" w:hAnsiTheme="minorHAnsi" w:cstheme="minorHAnsi"/>
          <w:bCs/>
          <w:sz w:val="22"/>
          <w:szCs w:val="16"/>
        </w:rPr>
        <w:t xml:space="preserve">, according to which the </w:t>
      </w:r>
      <w:r w:rsidR="00D305A9" w:rsidRPr="00CC6B3B">
        <w:rPr>
          <w:rFonts w:asciiTheme="minorHAnsi" w:hAnsiTheme="minorHAnsi" w:cstheme="minorHAnsi"/>
          <w:bCs/>
          <w:sz w:val="22"/>
          <w:szCs w:val="16"/>
        </w:rPr>
        <w:t>TE</w:t>
      </w:r>
      <w:r w:rsidR="006766D3" w:rsidRPr="00CC6B3B">
        <w:rPr>
          <w:rFonts w:asciiTheme="minorHAnsi" w:hAnsiTheme="minorHAnsi" w:cstheme="minorHAnsi"/>
          <w:bCs/>
          <w:sz w:val="22"/>
          <w:szCs w:val="16"/>
        </w:rPr>
        <w:t xml:space="preserve"> among others shall include</w:t>
      </w:r>
      <w:r w:rsidR="00D305A9" w:rsidRPr="00CC6B3B">
        <w:rPr>
          <w:rFonts w:asciiTheme="minorHAnsi" w:hAnsiTheme="minorHAnsi" w:cstheme="minorHAnsi"/>
          <w:bCs/>
          <w:sz w:val="22"/>
          <w:szCs w:val="16"/>
        </w:rPr>
        <w:t xml:space="preserve"> evaluation</w:t>
      </w:r>
      <w:r w:rsidR="006766D3" w:rsidRPr="00CC6B3B">
        <w:rPr>
          <w:rFonts w:asciiTheme="minorHAnsi" w:hAnsiTheme="minorHAnsi" w:cstheme="minorHAnsi"/>
          <w:bCs/>
          <w:sz w:val="22"/>
          <w:szCs w:val="16"/>
        </w:rPr>
        <w:t xml:space="preserve"> of:</w:t>
      </w:r>
    </w:p>
    <w:p w14:paraId="1EE8487E" w14:textId="5D7D4C43" w:rsidR="00944C06" w:rsidRPr="00CC6B3B" w:rsidRDefault="006766D3" w:rsidP="008B27F5">
      <w:pPr>
        <w:pStyle w:val="ListParagraph"/>
        <w:widowControl w:val="0"/>
        <w:numPr>
          <w:ilvl w:val="0"/>
          <w:numId w:val="3"/>
        </w:numPr>
        <w:tabs>
          <w:tab w:val="left" w:pos="709"/>
        </w:tabs>
        <w:overflowPunct w:val="0"/>
        <w:autoSpaceDE w:val="0"/>
        <w:autoSpaceDN w:val="0"/>
        <w:adjustRightInd w:val="0"/>
        <w:spacing w:after="120" w:line="259" w:lineRule="auto"/>
        <w:ind w:left="714" w:hanging="357"/>
        <w:contextualSpacing w:val="0"/>
        <w:jc w:val="both"/>
        <w:rPr>
          <w:rFonts w:asciiTheme="minorHAnsi" w:hAnsiTheme="minorHAnsi" w:cstheme="minorHAnsi"/>
          <w:bCs/>
          <w:sz w:val="22"/>
          <w:szCs w:val="22"/>
        </w:rPr>
      </w:pPr>
      <w:r w:rsidRPr="00CC6B3B">
        <w:rPr>
          <w:rFonts w:asciiTheme="minorHAnsi" w:hAnsiTheme="minorHAnsi" w:cstheme="minorHAnsi"/>
          <w:bCs/>
          <w:sz w:val="22"/>
          <w:szCs w:val="22"/>
        </w:rPr>
        <w:t>Project strategy (Project design</w:t>
      </w:r>
      <w:r w:rsidR="00E109C6" w:rsidRPr="00CC6B3B">
        <w:rPr>
          <w:rFonts w:asciiTheme="minorHAnsi" w:hAnsiTheme="minorHAnsi" w:cstheme="minorHAnsi"/>
          <w:bCs/>
          <w:sz w:val="22"/>
          <w:szCs w:val="22"/>
        </w:rPr>
        <w:t xml:space="preserve"> / Formulation</w:t>
      </w:r>
      <w:r w:rsidRPr="00CC6B3B">
        <w:rPr>
          <w:rFonts w:asciiTheme="minorHAnsi" w:hAnsiTheme="minorHAnsi" w:cstheme="minorHAnsi"/>
          <w:bCs/>
          <w:sz w:val="22"/>
          <w:szCs w:val="22"/>
        </w:rPr>
        <w:t>, Project planning matrix, use of SMART</w:t>
      </w:r>
      <w:r w:rsidRPr="00C01907">
        <w:rPr>
          <w:rFonts w:asciiTheme="minorHAnsi" w:hAnsiTheme="minorHAnsi" w:cstheme="minorHAnsi"/>
          <w:vertAlign w:val="superscript"/>
        </w:rPr>
        <w:footnoteReference w:id="2"/>
      </w:r>
      <w:r w:rsidRPr="00CC6B3B">
        <w:rPr>
          <w:rFonts w:asciiTheme="minorHAnsi" w:hAnsiTheme="minorHAnsi" w:cstheme="minorHAnsi"/>
          <w:bCs/>
          <w:sz w:val="22"/>
          <w:szCs w:val="22"/>
        </w:rPr>
        <w:t xml:space="preserve"> indicators and targets</w:t>
      </w:r>
      <w:r w:rsidR="00B84166" w:rsidRPr="00CC6B3B">
        <w:rPr>
          <w:rFonts w:asciiTheme="minorHAnsi" w:hAnsiTheme="minorHAnsi" w:cstheme="minorHAnsi"/>
          <w:bCs/>
          <w:sz w:val="22"/>
          <w:szCs w:val="22"/>
        </w:rPr>
        <w:t>, assumptions and risks</w:t>
      </w:r>
      <w:r w:rsidRPr="00CC6B3B">
        <w:rPr>
          <w:rFonts w:asciiTheme="minorHAnsi" w:hAnsiTheme="minorHAnsi" w:cstheme="minorHAnsi"/>
          <w:bCs/>
          <w:sz w:val="22"/>
          <w:szCs w:val="22"/>
        </w:rPr>
        <w:t>)</w:t>
      </w:r>
      <w:r w:rsidR="00944C06" w:rsidRPr="00CC6B3B">
        <w:rPr>
          <w:rFonts w:asciiTheme="minorHAnsi" w:hAnsiTheme="minorHAnsi" w:cstheme="minorHAnsi"/>
          <w:bCs/>
          <w:sz w:val="22"/>
          <w:szCs w:val="22"/>
        </w:rPr>
        <w:t>: To what extent is the project strategy relevant to country priorities, country ownership, and the best route towards expected results?</w:t>
      </w:r>
    </w:p>
    <w:p w14:paraId="2826FA74" w14:textId="0E482463" w:rsidR="006766D3" w:rsidRPr="00CC6B3B" w:rsidRDefault="006766D3" w:rsidP="008B27F5">
      <w:pPr>
        <w:pStyle w:val="ListParagraph"/>
        <w:widowControl w:val="0"/>
        <w:numPr>
          <w:ilvl w:val="0"/>
          <w:numId w:val="3"/>
        </w:numPr>
        <w:tabs>
          <w:tab w:val="left" w:pos="709"/>
        </w:tabs>
        <w:overflowPunct w:val="0"/>
        <w:autoSpaceDE w:val="0"/>
        <w:autoSpaceDN w:val="0"/>
        <w:adjustRightInd w:val="0"/>
        <w:spacing w:after="120" w:line="259" w:lineRule="auto"/>
        <w:ind w:left="714" w:hanging="357"/>
        <w:contextualSpacing w:val="0"/>
        <w:jc w:val="both"/>
        <w:rPr>
          <w:rFonts w:asciiTheme="minorHAnsi" w:hAnsiTheme="minorHAnsi" w:cstheme="minorHAnsi"/>
          <w:bCs/>
          <w:sz w:val="22"/>
          <w:szCs w:val="22"/>
        </w:rPr>
      </w:pPr>
      <w:r w:rsidRPr="00CC6B3B">
        <w:rPr>
          <w:rFonts w:asciiTheme="minorHAnsi" w:hAnsiTheme="minorHAnsi" w:cstheme="minorHAnsi"/>
          <w:bCs/>
          <w:sz w:val="22"/>
          <w:szCs w:val="22"/>
        </w:rPr>
        <w:t xml:space="preserve">Project implementation </w:t>
      </w:r>
      <w:r w:rsidR="00B84166" w:rsidRPr="00CC6B3B">
        <w:rPr>
          <w:rFonts w:asciiTheme="minorHAnsi" w:hAnsiTheme="minorHAnsi" w:cstheme="minorHAnsi"/>
          <w:bCs/>
          <w:sz w:val="22"/>
          <w:szCs w:val="22"/>
        </w:rPr>
        <w:t>(</w:t>
      </w:r>
      <w:r w:rsidR="00924208" w:rsidRPr="00CC6B3B">
        <w:rPr>
          <w:rFonts w:asciiTheme="minorHAnsi" w:hAnsiTheme="minorHAnsi" w:cstheme="minorHAnsi"/>
          <w:bCs/>
          <w:sz w:val="22"/>
          <w:szCs w:val="22"/>
        </w:rPr>
        <w:t>including Adaptive management)</w:t>
      </w:r>
      <w:r w:rsidR="00944C06" w:rsidRPr="00CC6B3B">
        <w:rPr>
          <w:rFonts w:asciiTheme="minorHAnsi" w:hAnsiTheme="minorHAnsi" w:cstheme="minorHAnsi"/>
          <w:bCs/>
          <w:sz w:val="22"/>
          <w:szCs w:val="22"/>
        </w:rPr>
        <w:t xml:space="preserve">: Review of management </w:t>
      </w:r>
      <w:r w:rsidR="00944C06" w:rsidRPr="00CC6B3B">
        <w:rPr>
          <w:rFonts w:asciiTheme="minorHAnsi" w:hAnsiTheme="minorHAnsi" w:cstheme="minorHAnsi"/>
          <w:bCs/>
          <w:sz w:val="22"/>
          <w:szCs w:val="22"/>
        </w:rPr>
        <w:lastRenderedPageBreak/>
        <w:t>arrangements, work planning, Monitoring and Evaluation system, reporting and communications, cost-effectiveness, risk management etc.</w:t>
      </w:r>
      <w:r w:rsidRPr="00CC6B3B">
        <w:rPr>
          <w:rFonts w:asciiTheme="minorHAnsi" w:hAnsiTheme="minorHAnsi" w:cstheme="minorHAnsi"/>
          <w:bCs/>
          <w:sz w:val="22"/>
          <w:szCs w:val="22"/>
        </w:rPr>
        <w:t xml:space="preserve"> </w:t>
      </w:r>
    </w:p>
    <w:p w14:paraId="7A630D87" w14:textId="3AEB49A6" w:rsidR="006766D3" w:rsidRPr="00CC6B3B" w:rsidRDefault="00924208" w:rsidP="008B27F5">
      <w:pPr>
        <w:pStyle w:val="ListParagraph"/>
        <w:widowControl w:val="0"/>
        <w:numPr>
          <w:ilvl w:val="0"/>
          <w:numId w:val="3"/>
        </w:numPr>
        <w:tabs>
          <w:tab w:val="left" w:pos="709"/>
        </w:tabs>
        <w:overflowPunct w:val="0"/>
        <w:autoSpaceDE w:val="0"/>
        <w:autoSpaceDN w:val="0"/>
        <w:adjustRightInd w:val="0"/>
        <w:spacing w:line="259" w:lineRule="auto"/>
        <w:jc w:val="both"/>
        <w:rPr>
          <w:rFonts w:asciiTheme="minorHAnsi" w:hAnsiTheme="minorHAnsi" w:cstheme="minorHAnsi"/>
          <w:bCs/>
          <w:sz w:val="22"/>
          <w:szCs w:val="22"/>
        </w:rPr>
      </w:pPr>
      <w:r w:rsidRPr="00CC6B3B">
        <w:rPr>
          <w:rFonts w:asciiTheme="minorHAnsi" w:hAnsiTheme="minorHAnsi" w:cstheme="minorHAnsi"/>
          <w:bCs/>
          <w:sz w:val="22"/>
          <w:szCs w:val="22"/>
        </w:rPr>
        <w:t>Project results (evaluated against relevance, effectiveness, efficiency, sustainability and im</w:t>
      </w:r>
      <w:r w:rsidR="008B27F5" w:rsidRPr="00CC6B3B">
        <w:rPr>
          <w:rFonts w:asciiTheme="minorHAnsi" w:hAnsiTheme="minorHAnsi" w:cstheme="minorHAnsi"/>
          <w:bCs/>
          <w:sz w:val="22"/>
          <w:szCs w:val="22"/>
        </w:rPr>
        <w:softHyphen/>
      </w:r>
      <w:r w:rsidRPr="00CC6B3B">
        <w:rPr>
          <w:rFonts w:asciiTheme="minorHAnsi" w:hAnsiTheme="minorHAnsi" w:cstheme="minorHAnsi"/>
          <w:bCs/>
          <w:sz w:val="22"/>
          <w:szCs w:val="22"/>
        </w:rPr>
        <w:t>pact)</w:t>
      </w:r>
      <w:r w:rsidR="00944C06" w:rsidRPr="00CC6B3B">
        <w:rPr>
          <w:rFonts w:asciiTheme="minorHAnsi" w:hAnsiTheme="minorHAnsi" w:cstheme="minorHAnsi"/>
          <w:bCs/>
          <w:sz w:val="22"/>
          <w:szCs w:val="22"/>
        </w:rPr>
        <w:t>: Assessment of the extent of the achievement of the expected outcomes and objectives</w:t>
      </w:r>
    </w:p>
    <w:p w14:paraId="450AE8A2" w14:textId="695F92E2" w:rsidR="00FC0ABB" w:rsidRPr="00CC6B3B" w:rsidRDefault="009D0B28" w:rsidP="008B27F5">
      <w:pPr>
        <w:pStyle w:val="ListParagraph"/>
        <w:spacing w:before="120" w:after="120" w:line="259" w:lineRule="auto"/>
        <w:ind w:left="0"/>
        <w:contextualSpacing w:val="0"/>
        <w:jc w:val="both"/>
        <w:rPr>
          <w:rFonts w:asciiTheme="minorHAnsi" w:hAnsiTheme="minorHAnsi" w:cstheme="minorHAnsi"/>
          <w:sz w:val="22"/>
        </w:rPr>
      </w:pPr>
      <w:r>
        <w:rPr>
          <w:rFonts w:asciiTheme="minorHAnsi" w:hAnsiTheme="minorHAnsi" w:cstheme="minorHAnsi"/>
          <w:sz w:val="22"/>
          <w:szCs w:val="22"/>
        </w:rPr>
        <w:t xml:space="preserve">As a first step, the </w:t>
      </w:r>
      <w:r w:rsidR="00840B60">
        <w:rPr>
          <w:rFonts w:asciiTheme="minorHAnsi" w:hAnsiTheme="minorHAnsi" w:cstheme="minorHAnsi"/>
          <w:sz w:val="22"/>
          <w:szCs w:val="22"/>
        </w:rPr>
        <w:t>TE</w:t>
      </w:r>
      <w:r>
        <w:rPr>
          <w:rFonts w:asciiTheme="minorHAnsi" w:hAnsiTheme="minorHAnsi" w:cstheme="minorHAnsi"/>
          <w:sz w:val="22"/>
          <w:szCs w:val="22"/>
        </w:rPr>
        <w:t xml:space="preserve"> Team, consisted of the International Consultant and National Consultant, developed an approach for conducting of TE, which was</w:t>
      </w:r>
      <w:r w:rsidRPr="00925598">
        <w:rPr>
          <w:rFonts w:asciiTheme="minorHAnsi" w:hAnsiTheme="minorHAnsi" w:cstheme="minorHAnsi"/>
          <w:sz w:val="22"/>
          <w:szCs w:val="22"/>
        </w:rPr>
        <w:t xml:space="preserve"> based on the clear understanding of the task and </w:t>
      </w:r>
      <w:r w:rsidR="00FC0ABB" w:rsidRPr="00CC6B3B">
        <w:rPr>
          <w:rFonts w:asciiTheme="minorHAnsi" w:hAnsiTheme="minorHAnsi" w:cstheme="minorHAnsi"/>
          <w:sz w:val="22"/>
        </w:rPr>
        <w:t>ways of addressing</w:t>
      </w:r>
      <w:r w:rsidR="00D62EF5">
        <w:rPr>
          <w:rFonts w:asciiTheme="minorHAnsi" w:hAnsiTheme="minorHAnsi" w:cstheme="minorHAnsi"/>
          <w:sz w:val="22"/>
        </w:rPr>
        <w:t xml:space="preserve"> it</w:t>
      </w:r>
      <w:r w:rsidR="00FC0ABB" w:rsidRPr="00CC6B3B">
        <w:rPr>
          <w:rFonts w:asciiTheme="minorHAnsi" w:hAnsiTheme="minorHAnsi" w:cstheme="minorHAnsi"/>
          <w:sz w:val="22"/>
        </w:rPr>
        <w:t xml:space="preserve">. The main elements of the applied </w:t>
      </w:r>
      <w:r w:rsidR="00494DD9" w:rsidRPr="00CC6B3B">
        <w:rPr>
          <w:rFonts w:asciiTheme="minorHAnsi" w:hAnsiTheme="minorHAnsi" w:cstheme="minorHAnsi"/>
          <w:sz w:val="22"/>
        </w:rPr>
        <w:t>approach</w:t>
      </w:r>
      <w:r w:rsidR="00FC0ABB" w:rsidRPr="00CC6B3B">
        <w:rPr>
          <w:rFonts w:asciiTheme="minorHAnsi" w:hAnsiTheme="minorHAnsi" w:cstheme="minorHAnsi"/>
          <w:sz w:val="22"/>
        </w:rPr>
        <w:t xml:space="preserve"> were as follows:</w:t>
      </w:r>
    </w:p>
    <w:p w14:paraId="4E8B5A9A" w14:textId="68B3158E" w:rsidR="00220C0E" w:rsidRPr="00CC6B3B" w:rsidRDefault="00FC0ABB" w:rsidP="008B27F5">
      <w:pPr>
        <w:pStyle w:val="ListParagraph"/>
        <w:numPr>
          <w:ilvl w:val="0"/>
          <w:numId w:val="2"/>
        </w:numPr>
        <w:autoSpaceDE w:val="0"/>
        <w:autoSpaceDN w:val="0"/>
        <w:adjustRightInd w:val="0"/>
        <w:spacing w:after="120" w:line="259" w:lineRule="auto"/>
        <w:ind w:left="714" w:hanging="357"/>
        <w:contextualSpacing w:val="0"/>
        <w:jc w:val="both"/>
        <w:rPr>
          <w:rFonts w:asciiTheme="minorHAnsi" w:eastAsia="Calibri" w:hAnsiTheme="minorHAnsi" w:cstheme="minorHAnsi"/>
          <w:sz w:val="22"/>
          <w:szCs w:val="22"/>
        </w:rPr>
      </w:pPr>
      <w:r w:rsidRPr="00CC6B3B">
        <w:rPr>
          <w:rFonts w:asciiTheme="minorHAnsi" w:eastAsia="Calibri" w:hAnsiTheme="minorHAnsi" w:cstheme="minorHAnsi"/>
          <w:sz w:val="22"/>
          <w:szCs w:val="22"/>
        </w:rPr>
        <w:t xml:space="preserve">The scope of the </w:t>
      </w:r>
      <w:r w:rsidR="00924208" w:rsidRPr="00CC6B3B">
        <w:rPr>
          <w:rFonts w:asciiTheme="minorHAnsi" w:eastAsia="Calibri" w:hAnsiTheme="minorHAnsi" w:cstheme="minorHAnsi"/>
          <w:sz w:val="22"/>
          <w:szCs w:val="22"/>
        </w:rPr>
        <w:t>TE</w:t>
      </w:r>
      <w:r w:rsidRPr="00CC6B3B">
        <w:rPr>
          <w:rFonts w:asciiTheme="minorHAnsi" w:eastAsia="Calibri" w:hAnsiTheme="minorHAnsi" w:cstheme="minorHAnsi"/>
          <w:sz w:val="22"/>
          <w:szCs w:val="22"/>
        </w:rPr>
        <w:t xml:space="preserve"> to cover the entire Project and its components </w:t>
      </w:r>
    </w:p>
    <w:p w14:paraId="531FB849" w14:textId="74D00565" w:rsidR="005B349D" w:rsidRPr="00CC6B3B" w:rsidRDefault="00FC0ABB" w:rsidP="008B27F5">
      <w:pPr>
        <w:pStyle w:val="ListParagraph"/>
        <w:numPr>
          <w:ilvl w:val="0"/>
          <w:numId w:val="2"/>
        </w:numPr>
        <w:autoSpaceDE w:val="0"/>
        <w:autoSpaceDN w:val="0"/>
        <w:adjustRightInd w:val="0"/>
        <w:spacing w:after="120" w:line="259" w:lineRule="auto"/>
        <w:ind w:left="714" w:hanging="357"/>
        <w:contextualSpacing w:val="0"/>
        <w:jc w:val="both"/>
        <w:rPr>
          <w:rFonts w:asciiTheme="minorHAnsi" w:eastAsia="Calibri" w:hAnsiTheme="minorHAnsi" w:cstheme="minorHAnsi"/>
          <w:sz w:val="22"/>
          <w:szCs w:val="22"/>
        </w:rPr>
      </w:pPr>
      <w:r w:rsidRPr="00CC6B3B">
        <w:rPr>
          <w:rFonts w:asciiTheme="minorHAnsi" w:eastAsia="Calibri" w:hAnsiTheme="minorHAnsi" w:cstheme="minorHAnsi"/>
          <w:sz w:val="22"/>
          <w:szCs w:val="22"/>
        </w:rPr>
        <w:t xml:space="preserve">The </w:t>
      </w:r>
      <w:r w:rsidR="00924208" w:rsidRPr="00CC6B3B">
        <w:rPr>
          <w:rFonts w:asciiTheme="minorHAnsi" w:eastAsia="Calibri" w:hAnsiTheme="minorHAnsi" w:cstheme="minorHAnsi"/>
          <w:sz w:val="22"/>
          <w:szCs w:val="22"/>
        </w:rPr>
        <w:t>TE</w:t>
      </w:r>
      <w:r w:rsidRPr="00CC6B3B">
        <w:rPr>
          <w:rFonts w:asciiTheme="minorHAnsi" w:eastAsia="Calibri" w:hAnsiTheme="minorHAnsi" w:cstheme="minorHAnsi"/>
          <w:sz w:val="22"/>
          <w:szCs w:val="22"/>
        </w:rPr>
        <w:t xml:space="preserve"> to be based on the analysis of Project-related documents as well as the evidenced information from different sources, which </w:t>
      </w:r>
      <w:r w:rsidR="00494DD9" w:rsidRPr="00CC6B3B">
        <w:rPr>
          <w:rFonts w:asciiTheme="minorHAnsi" w:eastAsia="Calibri" w:hAnsiTheme="minorHAnsi" w:cstheme="minorHAnsi"/>
          <w:sz w:val="22"/>
          <w:szCs w:val="22"/>
        </w:rPr>
        <w:t>shall</w:t>
      </w:r>
      <w:r w:rsidRPr="00CC6B3B">
        <w:rPr>
          <w:rFonts w:asciiTheme="minorHAnsi" w:eastAsia="Calibri" w:hAnsiTheme="minorHAnsi" w:cstheme="minorHAnsi"/>
          <w:sz w:val="22"/>
          <w:szCs w:val="22"/>
        </w:rPr>
        <w:t xml:space="preserve"> be cross-checked </w:t>
      </w:r>
      <w:r w:rsidR="00D62EF5">
        <w:rPr>
          <w:rFonts w:asciiTheme="minorHAnsi" w:eastAsia="Calibri" w:hAnsiTheme="minorHAnsi" w:cstheme="minorHAnsi"/>
          <w:sz w:val="22"/>
          <w:szCs w:val="22"/>
        </w:rPr>
        <w:t xml:space="preserve">for </w:t>
      </w:r>
      <w:r w:rsidRPr="00CC6B3B">
        <w:rPr>
          <w:rFonts w:asciiTheme="minorHAnsi" w:eastAsia="Calibri" w:hAnsiTheme="minorHAnsi" w:cstheme="minorHAnsi"/>
          <w:sz w:val="22"/>
          <w:szCs w:val="22"/>
        </w:rPr>
        <w:t>consistency</w:t>
      </w:r>
      <w:r w:rsidR="00924208" w:rsidRPr="00CC6B3B">
        <w:rPr>
          <w:rFonts w:asciiTheme="minorHAnsi" w:eastAsia="Calibri" w:hAnsiTheme="minorHAnsi" w:cstheme="minorHAnsi"/>
          <w:sz w:val="22"/>
          <w:szCs w:val="22"/>
        </w:rPr>
        <w:t xml:space="preserve"> </w:t>
      </w:r>
    </w:p>
    <w:p w14:paraId="02EDA968" w14:textId="3CA37345" w:rsidR="005B349D" w:rsidRDefault="00FA2DF5" w:rsidP="00CD71E2">
      <w:pPr>
        <w:pStyle w:val="ListParagraph"/>
        <w:numPr>
          <w:ilvl w:val="0"/>
          <w:numId w:val="2"/>
        </w:numPr>
        <w:autoSpaceDE w:val="0"/>
        <w:autoSpaceDN w:val="0"/>
        <w:adjustRightInd w:val="0"/>
        <w:spacing w:after="120" w:line="259" w:lineRule="auto"/>
        <w:contextualSpacing w:val="0"/>
        <w:jc w:val="both"/>
        <w:rPr>
          <w:rFonts w:asciiTheme="minorHAnsi" w:eastAsia="Calibri" w:hAnsiTheme="minorHAnsi" w:cstheme="minorHAnsi"/>
          <w:sz w:val="22"/>
          <w:szCs w:val="22"/>
        </w:rPr>
      </w:pPr>
      <w:r w:rsidRPr="00FA2DF5">
        <w:rPr>
          <w:rFonts w:asciiTheme="minorHAnsi" w:eastAsia="Calibri" w:hAnsiTheme="minorHAnsi" w:cstheme="minorHAnsi"/>
          <w:sz w:val="22"/>
          <w:szCs w:val="22"/>
        </w:rPr>
        <w:t>In accordance with the ToR</w:t>
      </w:r>
      <w:r>
        <w:rPr>
          <w:rFonts w:asciiTheme="minorHAnsi" w:eastAsia="Calibri" w:hAnsiTheme="minorHAnsi" w:cstheme="minorHAnsi"/>
          <w:sz w:val="22"/>
          <w:szCs w:val="22"/>
        </w:rPr>
        <w:t>,</w:t>
      </w:r>
      <w:r w:rsidRPr="00FA2DF5">
        <w:rPr>
          <w:rFonts w:asciiTheme="minorHAnsi" w:eastAsia="Calibri" w:hAnsiTheme="minorHAnsi" w:cstheme="minorHAnsi"/>
          <w:sz w:val="22"/>
          <w:szCs w:val="22"/>
        </w:rPr>
        <w:t xml:space="preserve"> to conduct TE mission to hold interviews </w:t>
      </w:r>
      <w:r w:rsidR="00840B60">
        <w:rPr>
          <w:rFonts w:asciiTheme="minorHAnsi" w:eastAsia="Calibri" w:hAnsiTheme="minorHAnsi" w:cstheme="minorHAnsi"/>
          <w:sz w:val="22"/>
          <w:szCs w:val="22"/>
        </w:rPr>
        <w:t>with the stakeholders</w:t>
      </w:r>
      <w:r>
        <w:rPr>
          <w:rFonts w:asciiTheme="minorHAnsi" w:eastAsia="Calibri" w:hAnsiTheme="minorHAnsi" w:cstheme="minorHAnsi"/>
          <w:sz w:val="22"/>
          <w:szCs w:val="22"/>
        </w:rPr>
        <w:t>.</w:t>
      </w:r>
      <w:r w:rsidR="00A96FCE" w:rsidRPr="00FA2DF5">
        <w:rPr>
          <w:rFonts w:asciiTheme="minorHAnsi" w:eastAsia="Calibri" w:hAnsiTheme="minorHAnsi" w:cstheme="minorHAnsi"/>
          <w:sz w:val="22"/>
          <w:szCs w:val="22"/>
        </w:rPr>
        <w:t xml:space="preserve"> </w:t>
      </w:r>
      <w:r w:rsidR="00FC0ABB" w:rsidRPr="00FA2DF5">
        <w:rPr>
          <w:rFonts w:asciiTheme="minorHAnsi" w:eastAsia="Calibri" w:hAnsiTheme="minorHAnsi" w:cstheme="minorHAnsi"/>
          <w:sz w:val="22"/>
          <w:szCs w:val="22"/>
        </w:rPr>
        <w:t xml:space="preserve">In order to use the </w:t>
      </w:r>
      <w:r w:rsidR="009D0B28" w:rsidRPr="00FA2DF5">
        <w:rPr>
          <w:rFonts w:asciiTheme="minorHAnsi" w:eastAsia="Calibri" w:hAnsiTheme="minorHAnsi" w:cstheme="minorHAnsi"/>
          <w:sz w:val="22"/>
          <w:szCs w:val="22"/>
        </w:rPr>
        <w:t xml:space="preserve">TE </w:t>
      </w:r>
      <w:r w:rsidR="00FC0ABB" w:rsidRPr="00FA2DF5">
        <w:rPr>
          <w:rFonts w:asciiTheme="minorHAnsi" w:eastAsia="Calibri" w:hAnsiTheme="minorHAnsi" w:cstheme="minorHAnsi"/>
          <w:sz w:val="22"/>
          <w:szCs w:val="22"/>
        </w:rPr>
        <w:t>mission period effectively</w:t>
      </w:r>
      <w:r>
        <w:rPr>
          <w:rFonts w:asciiTheme="minorHAnsi" w:eastAsia="Calibri" w:hAnsiTheme="minorHAnsi" w:cstheme="minorHAnsi"/>
          <w:sz w:val="22"/>
          <w:szCs w:val="22"/>
        </w:rPr>
        <w:t>,</w:t>
      </w:r>
      <w:r w:rsidR="00FC0ABB" w:rsidRPr="00FA2DF5">
        <w:rPr>
          <w:rFonts w:asciiTheme="minorHAnsi" w:eastAsia="Calibri" w:hAnsiTheme="minorHAnsi" w:cstheme="minorHAnsi"/>
          <w:sz w:val="22"/>
          <w:szCs w:val="22"/>
        </w:rPr>
        <w:t xml:space="preserve"> the interviews of the stakeholders </w:t>
      </w:r>
      <w:r w:rsidR="00067294" w:rsidRPr="00FA2DF5">
        <w:rPr>
          <w:rFonts w:asciiTheme="minorHAnsi" w:eastAsia="Calibri" w:hAnsiTheme="minorHAnsi" w:cstheme="minorHAnsi"/>
          <w:sz w:val="22"/>
          <w:szCs w:val="22"/>
        </w:rPr>
        <w:t>should</w:t>
      </w:r>
      <w:r w:rsidR="001D56A7" w:rsidRPr="00FA2DF5">
        <w:rPr>
          <w:rFonts w:asciiTheme="minorHAnsi" w:eastAsia="Calibri" w:hAnsiTheme="minorHAnsi" w:cstheme="minorHAnsi"/>
          <w:sz w:val="22"/>
          <w:szCs w:val="22"/>
        </w:rPr>
        <w:t xml:space="preserve"> be</w:t>
      </w:r>
      <w:r w:rsidR="00FC0ABB" w:rsidRPr="00FA2DF5">
        <w:rPr>
          <w:rFonts w:asciiTheme="minorHAnsi" w:eastAsia="Calibri" w:hAnsiTheme="minorHAnsi" w:cstheme="minorHAnsi"/>
          <w:sz w:val="22"/>
          <w:szCs w:val="22"/>
        </w:rPr>
        <w:t xml:space="preserve"> thoroughly prepared</w:t>
      </w:r>
      <w:r w:rsidR="00924208" w:rsidRPr="00FA2DF5">
        <w:rPr>
          <w:rFonts w:asciiTheme="minorHAnsi" w:eastAsia="Calibri" w:hAnsiTheme="minorHAnsi" w:cstheme="minorHAnsi"/>
          <w:sz w:val="22"/>
          <w:szCs w:val="22"/>
        </w:rPr>
        <w:t xml:space="preserve">. </w:t>
      </w:r>
      <w:r w:rsidR="001D56A7" w:rsidRPr="00FA2DF5">
        <w:rPr>
          <w:rFonts w:asciiTheme="minorHAnsi" w:eastAsia="Calibri" w:hAnsiTheme="minorHAnsi" w:cstheme="minorHAnsi"/>
          <w:sz w:val="22"/>
          <w:szCs w:val="22"/>
        </w:rPr>
        <w:t xml:space="preserve"> </w:t>
      </w:r>
      <w:r w:rsidR="00944C06" w:rsidRPr="00FA2DF5">
        <w:rPr>
          <w:rFonts w:asciiTheme="minorHAnsi" w:eastAsia="Calibri" w:hAnsiTheme="minorHAnsi" w:cstheme="minorHAnsi"/>
          <w:sz w:val="22"/>
          <w:szCs w:val="22"/>
        </w:rPr>
        <w:t xml:space="preserve">The interviews </w:t>
      </w:r>
      <w:r w:rsidR="00FD6B79" w:rsidRPr="00FA2DF5">
        <w:rPr>
          <w:rFonts w:asciiTheme="minorHAnsi" w:eastAsia="Calibri" w:hAnsiTheme="minorHAnsi" w:cstheme="minorHAnsi"/>
          <w:sz w:val="22"/>
          <w:szCs w:val="22"/>
        </w:rPr>
        <w:t>should</w:t>
      </w:r>
      <w:r w:rsidR="00944C06" w:rsidRPr="00FA2DF5">
        <w:rPr>
          <w:rFonts w:asciiTheme="minorHAnsi" w:eastAsia="Calibri" w:hAnsiTheme="minorHAnsi" w:cstheme="minorHAnsi"/>
          <w:sz w:val="22"/>
          <w:szCs w:val="22"/>
        </w:rPr>
        <w:t xml:space="preserve"> help </w:t>
      </w:r>
      <w:r w:rsidR="00D62EF5" w:rsidRPr="00FA2DF5">
        <w:rPr>
          <w:rFonts w:asciiTheme="minorHAnsi" w:eastAsia="Calibri" w:hAnsiTheme="minorHAnsi" w:cstheme="minorHAnsi"/>
          <w:sz w:val="22"/>
          <w:szCs w:val="22"/>
        </w:rPr>
        <w:t xml:space="preserve">to </w:t>
      </w:r>
      <w:r w:rsidR="00FC0ABB" w:rsidRPr="00FA2DF5">
        <w:rPr>
          <w:rFonts w:asciiTheme="minorHAnsi" w:eastAsia="Calibri" w:hAnsiTheme="minorHAnsi" w:cstheme="minorHAnsi"/>
          <w:sz w:val="22"/>
          <w:szCs w:val="22"/>
        </w:rPr>
        <w:t>better understand</w:t>
      </w:r>
      <w:r w:rsidR="001D56A7" w:rsidRPr="00FA2DF5">
        <w:rPr>
          <w:rFonts w:asciiTheme="minorHAnsi" w:eastAsia="Calibri" w:hAnsiTheme="minorHAnsi" w:cstheme="minorHAnsi"/>
          <w:sz w:val="22"/>
          <w:szCs w:val="22"/>
        </w:rPr>
        <w:t xml:space="preserve"> </w:t>
      </w:r>
      <w:r w:rsidR="00FC0ABB" w:rsidRPr="00FA2DF5">
        <w:rPr>
          <w:rFonts w:asciiTheme="minorHAnsi" w:eastAsia="Calibri" w:hAnsiTheme="minorHAnsi" w:cstheme="minorHAnsi"/>
          <w:sz w:val="22"/>
          <w:szCs w:val="22"/>
        </w:rPr>
        <w:t xml:space="preserve">the </w:t>
      </w:r>
      <w:r w:rsidR="009D0B28" w:rsidRPr="00FA2DF5">
        <w:rPr>
          <w:rFonts w:asciiTheme="minorHAnsi" w:eastAsia="Calibri" w:hAnsiTheme="minorHAnsi" w:cstheme="minorHAnsi"/>
          <w:sz w:val="22"/>
          <w:szCs w:val="22"/>
        </w:rPr>
        <w:t>E</w:t>
      </w:r>
      <w:r w:rsidR="00944C06" w:rsidRPr="00FA2DF5">
        <w:rPr>
          <w:rFonts w:asciiTheme="minorHAnsi" w:eastAsia="Calibri" w:hAnsiTheme="minorHAnsi" w:cstheme="minorHAnsi"/>
          <w:sz w:val="22"/>
          <w:szCs w:val="22"/>
        </w:rPr>
        <w:t xml:space="preserve">nergy </w:t>
      </w:r>
      <w:r w:rsidR="009D0B28" w:rsidRPr="00FA2DF5">
        <w:rPr>
          <w:rFonts w:asciiTheme="minorHAnsi" w:eastAsia="Calibri" w:hAnsiTheme="minorHAnsi" w:cstheme="minorHAnsi"/>
          <w:sz w:val="22"/>
          <w:szCs w:val="22"/>
        </w:rPr>
        <w:t>E</w:t>
      </w:r>
      <w:r w:rsidR="00944C06" w:rsidRPr="00FA2DF5">
        <w:rPr>
          <w:rFonts w:asciiTheme="minorHAnsi" w:eastAsia="Calibri" w:hAnsiTheme="minorHAnsi" w:cstheme="minorHAnsi"/>
          <w:sz w:val="22"/>
          <w:szCs w:val="22"/>
        </w:rPr>
        <w:t xml:space="preserve">fficiency </w:t>
      </w:r>
      <w:r w:rsidR="009D0B28" w:rsidRPr="00FA2DF5">
        <w:rPr>
          <w:rFonts w:asciiTheme="minorHAnsi" w:eastAsia="Calibri" w:hAnsiTheme="minorHAnsi" w:cstheme="minorHAnsi"/>
          <w:sz w:val="22"/>
          <w:szCs w:val="22"/>
        </w:rPr>
        <w:t xml:space="preserve">(EE) </w:t>
      </w:r>
      <w:r w:rsidR="00FC0ABB" w:rsidRPr="00FA2DF5">
        <w:rPr>
          <w:rFonts w:asciiTheme="minorHAnsi" w:eastAsia="Calibri" w:hAnsiTheme="minorHAnsi" w:cstheme="minorHAnsi"/>
          <w:sz w:val="22"/>
          <w:szCs w:val="22"/>
        </w:rPr>
        <w:t>policy priorities</w:t>
      </w:r>
      <w:r w:rsidR="005D7773" w:rsidRPr="00FA2DF5">
        <w:rPr>
          <w:rFonts w:asciiTheme="minorHAnsi" w:eastAsia="Calibri" w:hAnsiTheme="minorHAnsi" w:cstheme="minorHAnsi"/>
          <w:sz w:val="22"/>
          <w:szCs w:val="22"/>
        </w:rPr>
        <w:t xml:space="preserve"> in </w:t>
      </w:r>
      <w:r w:rsidR="00840B60">
        <w:rPr>
          <w:rFonts w:asciiTheme="minorHAnsi" w:eastAsia="Calibri" w:hAnsiTheme="minorHAnsi" w:cstheme="minorHAnsi"/>
          <w:sz w:val="22"/>
          <w:szCs w:val="22"/>
        </w:rPr>
        <w:t>Moldova</w:t>
      </w:r>
      <w:r w:rsidR="00FC0ABB" w:rsidRPr="00FA2DF5">
        <w:rPr>
          <w:rFonts w:asciiTheme="minorHAnsi" w:eastAsia="Calibri" w:hAnsiTheme="minorHAnsi" w:cstheme="minorHAnsi"/>
          <w:sz w:val="22"/>
          <w:szCs w:val="22"/>
        </w:rPr>
        <w:t xml:space="preserve">, overall environment in which the project </w:t>
      </w:r>
      <w:r w:rsidR="00494DD9" w:rsidRPr="00FA2DF5">
        <w:rPr>
          <w:rFonts w:asciiTheme="minorHAnsi" w:eastAsia="Calibri" w:hAnsiTheme="minorHAnsi" w:cstheme="minorHAnsi"/>
          <w:sz w:val="22"/>
          <w:szCs w:val="22"/>
        </w:rPr>
        <w:t>was</w:t>
      </w:r>
      <w:r w:rsidR="00FC0ABB" w:rsidRPr="00FA2DF5">
        <w:rPr>
          <w:rFonts w:asciiTheme="minorHAnsi" w:eastAsia="Calibri" w:hAnsiTheme="minorHAnsi" w:cstheme="minorHAnsi"/>
          <w:sz w:val="22"/>
          <w:szCs w:val="22"/>
        </w:rPr>
        <w:t xml:space="preserve"> being implemented, status of the stakeholders’ involvement, etc.</w:t>
      </w:r>
      <w:r>
        <w:rPr>
          <w:rFonts w:asciiTheme="minorHAnsi" w:eastAsia="Calibri" w:hAnsiTheme="minorHAnsi" w:cstheme="minorHAnsi"/>
          <w:sz w:val="22"/>
          <w:szCs w:val="22"/>
        </w:rPr>
        <w:t xml:space="preserve"> </w:t>
      </w:r>
    </w:p>
    <w:p w14:paraId="7FC5D4D4" w14:textId="776C7423" w:rsidR="00220C0E" w:rsidRPr="00840B60" w:rsidRDefault="00FA2DF5" w:rsidP="00840B60">
      <w:pPr>
        <w:pStyle w:val="ListParagraph"/>
        <w:autoSpaceDE w:val="0"/>
        <w:autoSpaceDN w:val="0"/>
        <w:adjustRightInd w:val="0"/>
        <w:spacing w:after="120" w:line="259" w:lineRule="auto"/>
        <w:contextualSpacing w:val="0"/>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TE mission was planned for </w:t>
      </w:r>
      <w:r w:rsidR="00840B60">
        <w:rPr>
          <w:rFonts w:asciiTheme="minorHAnsi" w:eastAsia="Calibri" w:hAnsiTheme="minorHAnsi" w:cstheme="minorHAnsi"/>
          <w:sz w:val="22"/>
          <w:szCs w:val="22"/>
        </w:rPr>
        <w:t>August 5-11, 2018</w:t>
      </w:r>
      <w:r>
        <w:rPr>
          <w:rFonts w:asciiTheme="minorHAnsi" w:eastAsia="Calibri" w:hAnsiTheme="minorHAnsi" w:cstheme="minorHAnsi"/>
          <w:sz w:val="22"/>
          <w:szCs w:val="22"/>
        </w:rPr>
        <w:t xml:space="preserve">  </w:t>
      </w:r>
    </w:p>
    <w:p w14:paraId="00FA45A5" w14:textId="77777777" w:rsidR="00CD71E2" w:rsidRPr="00CD71E2" w:rsidRDefault="00CD71E2" w:rsidP="00CD71E2">
      <w:pPr>
        <w:autoSpaceDE w:val="0"/>
        <w:autoSpaceDN w:val="0"/>
        <w:adjustRightInd w:val="0"/>
        <w:spacing w:after="120" w:line="259" w:lineRule="auto"/>
        <w:jc w:val="both"/>
        <w:rPr>
          <w:rFonts w:asciiTheme="minorHAnsi" w:eastAsia="Calibri" w:hAnsiTheme="minorHAnsi" w:cstheme="minorHAnsi"/>
          <w:sz w:val="22"/>
          <w:szCs w:val="22"/>
        </w:rPr>
      </w:pPr>
      <w:r w:rsidRPr="00CD71E2">
        <w:rPr>
          <w:rFonts w:asciiTheme="minorHAnsi" w:eastAsia="Calibri" w:hAnsiTheme="minorHAnsi" w:cstheme="minorHAnsi"/>
          <w:sz w:val="22"/>
          <w:szCs w:val="22"/>
        </w:rPr>
        <w:t xml:space="preserve">The developed approach in general worked effectively.   </w:t>
      </w:r>
    </w:p>
    <w:p w14:paraId="4A44BBDE" w14:textId="1FB512ED" w:rsidR="00AF46FA" w:rsidRPr="00AF46FA" w:rsidRDefault="00AF46FA" w:rsidP="00AF46FA">
      <w:pPr>
        <w:autoSpaceDE w:val="0"/>
        <w:autoSpaceDN w:val="0"/>
        <w:adjustRightInd w:val="0"/>
        <w:spacing w:after="120" w:line="259" w:lineRule="auto"/>
        <w:jc w:val="both"/>
        <w:rPr>
          <w:rFonts w:asciiTheme="minorHAnsi" w:eastAsia="Calibri" w:hAnsiTheme="minorHAnsi" w:cstheme="minorHAnsi"/>
          <w:sz w:val="22"/>
          <w:szCs w:val="22"/>
        </w:rPr>
      </w:pPr>
      <w:r w:rsidRPr="00AF46FA">
        <w:rPr>
          <w:rFonts w:asciiTheme="minorHAnsi" w:eastAsia="Calibri" w:hAnsiTheme="minorHAnsi" w:cstheme="minorHAnsi"/>
          <w:sz w:val="22"/>
          <w:szCs w:val="22"/>
        </w:rPr>
        <w:t xml:space="preserve">This TE has been executed in accordance with the guidance provided in the ToR except that </w:t>
      </w:r>
      <w:r w:rsidR="00047568">
        <w:rPr>
          <w:rFonts w:asciiTheme="minorHAnsi" w:eastAsia="Calibri" w:hAnsiTheme="minorHAnsi" w:cstheme="minorHAnsi"/>
          <w:sz w:val="22"/>
          <w:szCs w:val="22"/>
        </w:rPr>
        <w:t>the Regional Technical Advisor (</w:t>
      </w:r>
      <w:r w:rsidR="00840B60">
        <w:rPr>
          <w:rFonts w:asciiTheme="minorHAnsi" w:eastAsia="Calibri" w:hAnsiTheme="minorHAnsi" w:cstheme="minorHAnsi"/>
          <w:sz w:val="22"/>
          <w:szCs w:val="22"/>
        </w:rPr>
        <w:t>RTA</w:t>
      </w:r>
      <w:r w:rsidR="00047568">
        <w:rPr>
          <w:rFonts w:asciiTheme="minorHAnsi" w:eastAsia="Calibri" w:hAnsiTheme="minorHAnsi" w:cstheme="minorHAnsi"/>
          <w:sz w:val="22"/>
          <w:szCs w:val="22"/>
        </w:rPr>
        <w:t>)</w:t>
      </w:r>
      <w:r w:rsidR="00840B60">
        <w:rPr>
          <w:rFonts w:asciiTheme="minorHAnsi" w:eastAsia="Calibri" w:hAnsiTheme="minorHAnsi" w:cstheme="minorHAnsi"/>
          <w:sz w:val="22"/>
          <w:szCs w:val="22"/>
        </w:rPr>
        <w:t xml:space="preserve"> and international experts have been interviewed by Skype. </w:t>
      </w:r>
    </w:p>
    <w:p w14:paraId="2CAA6CDE" w14:textId="3102901E" w:rsidR="00FE5F5B" w:rsidRDefault="00CD71E2" w:rsidP="008B27F5">
      <w:pPr>
        <w:autoSpaceDE w:val="0"/>
        <w:autoSpaceDN w:val="0"/>
        <w:adjustRightInd w:val="0"/>
        <w:spacing w:after="120" w:line="259"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During the mission t</w:t>
      </w:r>
      <w:r w:rsidR="00FE5F5B" w:rsidRPr="00CC6B3B">
        <w:rPr>
          <w:rFonts w:asciiTheme="minorHAnsi" w:eastAsia="Calibri" w:hAnsiTheme="minorHAnsi" w:cstheme="minorHAnsi"/>
          <w:sz w:val="22"/>
          <w:szCs w:val="22"/>
        </w:rPr>
        <w:t xml:space="preserve">he </w:t>
      </w:r>
      <w:r w:rsidR="005D7773">
        <w:rPr>
          <w:rFonts w:asciiTheme="minorHAnsi" w:eastAsia="Calibri" w:hAnsiTheme="minorHAnsi" w:cstheme="minorHAnsi"/>
          <w:sz w:val="22"/>
          <w:szCs w:val="22"/>
        </w:rPr>
        <w:t>TE Team</w:t>
      </w:r>
      <w:r w:rsidR="00FE5F5B" w:rsidRPr="00CC6B3B">
        <w:rPr>
          <w:rFonts w:asciiTheme="minorHAnsi" w:eastAsia="Calibri" w:hAnsiTheme="minorHAnsi" w:cstheme="minorHAnsi"/>
          <w:sz w:val="22"/>
          <w:szCs w:val="22"/>
        </w:rPr>
        <w:t xml:space="preserve"> has met all key stakeholders</w:t>
      </w:r>
      <w:r w:rsidR="005D7773">
        <w:rPr>
          <w:rStyle w:val="FootnoteReference"/>
          <w:rFonts w:asciiTheme="minorHAnsi" w:eastAsia="Calibri" w:hAnsiTheme="minorHAnsi" w:cstheme="minorHAnsi"/>
          <w:sz w:val="22"/>
          <w:szCs w:val="22"/>
        </w:rPr>
        <w:footnoteReference w:id="3"/>
      </w:r>
      <w:r w:rsidR="00FE5F5B" w:rsidRPr="00636AC9">
        <w:rPr>
          <w:rFonts w:asciiTheme="minorHAnsi" w:eastAsia="Calibri" w:hAnsiTheme="minorHAnsi" w:cstheme="minorHAnsi"/>
          <w:sz w:val="22"/>
          <w:szCs w:val="22"/>
        </w:rPr>
        <w:t>.</w:t>
      </w:r>
      <w:r w:rsidR="00FE5F5B" w:rsidRPr="00CC6B3B">
        <w:rPr>
          <w:rFonts w:asciiTheme="minorHAnsi" w:eastAsia="Calibri" w:hAnsiTheme="minorHAnsi" w:cstheme="minorHAnsi"/>
          <w:sz w:val="22"/>
          <w:szCs w:val="22"/>
        </w:rPr>
        <w:t xml:space="preserve"> The stakeholders answer</w:t>
      </w:r>
      <w:r w:rsidR="00D62EF5">
        <w:rPr>
          <w:rFonts w:asciiTheme="minorHAnsi" w:eastAsia="Calibri" w:hAnsiTheme="minorHAnsi" w:cstheme="minorHAnsi"/>
          <w:sz w:val="22"/>
          <w:szCs w:val="22"/>
        </w:rPr>
        <w:t>ed</w:t>
      </w:r>
      <w:r w:rsidR="00FE5F5B" w:rsidRPr="00CC6B3B">
        <w:rPr>
          <w:rFonts w:asciiTheme="minorHAnsi" w:eastAsia="Calibri" w:hAnsiTheme="minorHAnsi" w:cstheme="minorHAnsi"/>
          <w:sz w:val="22"/>
          <w:szCs w:val="22"/>
        </w:rPr>
        <w:t xml:space="preserve"> all the questions of the </w:t>
      </w:r>
      <w:r w:rsidR="005D7773">
        <w:rPr>
          <w:rFonts w:asciiTheme="minorHAnsi" w:eastAsia="Calibri" w:hAnsiTheme="minorHAnsi" w:cstheme="minorHAnsi"/>
          <w:sz w:val="22"/>
          <w:szCs w:val="22"/>
        </w:rPr>
        <w:t>TE Team</w:t>
      </w:r>
      <w:r w:rsidR="00FE5F5B" w:rsidRPr="00CC6B3B">
        <w:rPr>
          <w:rFonts w:asciiTheme="minorHAnsi" w:eastAsia="Calibri" w:hAnsiTheme="minorHAnsi" w:cstheme="minorHAnsi"/>
          <w:sz w:val="22"/>
          <w:szCs w:val="22"/>
        </w:rPr>
        <w:t xml:space="preserve"> </w:t>
      </w:r>
      <w:r w:rsidR="00F939EB" w:rsidRPr="00CC6B3B">
        <w:rPr>
          <w:rFonts w:asciiTheme="minorHAnsi" w:eastAsia="Calibri" w:hAnsiTheme="minorHAnsi" w:cstheme="minorHAnsi"/>
          <w:sz w:val="22"/>
          <w:szCs w:val="22"/>
        </w:rPr>
        <w:t>as</w:t>
      </w:r>
      <w:r w:rsidR="00FE5F5B" w:rsidRPr="00CC6B3B">
        <w:rPr>
          <w:rFonts w:asciiTheme="minorHAnsi" w:eastAsia="Calibri" w:hAnsiTheme="minorHAnsi" w:cstheme="minorHAnsi"/>
          <w:sz w:val="22"/>
          <w:szCs w:val="22"/>
        </w:rPr>
        <w:t xml:space="preserve"> well as provided valuable information from their fields of activities related either to the Project implementation </w:t>
      </w:r>
      <w:r w:rsidR="00840B60">
        <w:rPr>
          <w:rFonts w:asciiTheme="minorHAnsi" w:eastAsia="Calibri" w:hAnsiTheme="minorHAnsi" w:cstheme="minorHAnsi"/>
          <w:sz w:val="22"/>
          <w:szCs w:val="22"/>
        </w:rPr>
        <w:t>and/</w:t>
      </w:r>
      <w:r w:rsidR="00FE5F5B" w:rsidRPr="00CC6B3B">
        <w:rPr>
          <w:rFonts w:asciiTheme="minorHAnsi" w:eastAsia="Calibri" w:hAnsiTheme="minorHAnsi" w:cstheme="minorHAnsi"/>
          <w:sz w:val="22"/>
          <w:szCs w:val="22"/>
        </w:rPr>
        <w:t xml:space="preserve">or </w:t>
      </w:r>
      <w:r w:rsidR="0058604D" w:rsidRPr="00CC6B3B">
        <w:rPr>
          <w:rFonts w:asciiTheme="minorHAnsi" w:eastAsia="Calibri" w:hAnsiTheme="minorHAnsi" w:cstheme="minorHAnsi"/>
          <w:sz w:val="22"/>
          <w:szCs w:val="22"/>
        </w:rPr>
        <w:t xml:space="preserve">general </w:t>
      </w:r>
      <w:r w:rsidR="00FE5F5B" w:rsidRPr="00CC6B3B">
        <w:rPr>
          <w:rFonts w:asciiTheme="minorHAnsi" w:eastAsia="Calibri" w:hAnsiTheme="minorHAnsi" w:cstheme="minorHAnsi"/>
          <w:sz w:val="22"/>
          <w:szCs w:val="22"/>
        </w:rPr>
        <w:t xml:space="preserve">policy, legal, regulatory, institutional frameworks, </w:t>
      </w:r>
      <w:r w:rsidR="0058604D" w:rsidRPr="00CC6B3B">
        <w:rPr>
          <w:rFonts w:asciiTheme="minorHAnsi" w:eastAsia="Calibri" w:hAnsiTheme="minorHAnsi" w:cstheme="minorHAnsi"/>
          <w:sz w:val="22"/>
          <w:szCs w:val="22"/>
        </w:rPr>
        <w:t xml:space="preserve">needs and actual opportunities </w:t>
      </w:r>
      <w:r w:rsidR="00FE5F5B" w:rsidRPr="00CC6B3B">
        <w:rPr>
          <w:rFonts w:asciiTheme="minorHAnsi" w:eastAsia="Calibri" w:hAnsiTheme="minorHAnsi" w:cstheme="minorHAnsi"/>
          <w:sz w:val="22"/>
          <w:szCs w:val="22"/>
        </w:rPr>
        <w:t xml:space="preserve">for </w:t>
      </w:r>
      <w:r w:rsidR="0058604D" w:rsidRPr="00CC6B3B">
        <w:rPr>
          <w:rFonts w:asciiTheme="minorHAnsi" w:eastAsia="Calibri" w:hAnsiTheme="minorHAnsi" w:cstheme="minorHAnsi"/>
          <w:sz w:val="22"/>
          <w:szCs w:val="22"/>
        </w:rPr>
        <w:t xml:space="preserve">investments in </w:t>
      </w:r>
      <w:r w:rsidR="00840B60">
        <w:rPr>
          <w:rFonts w:asciiTheme="minorHAnsi" w:eastAsia="Calibri" w:hAnsiTheme="minorHAnsi" w:cstheme="minorHAnsi"/>
          <w:sz w:val="22"/>
          <w:szCs w:val="22"/>
        </w:rPr>
        <w:t xml:space="preserve">public </w:t>
      </w:r>
      <w:r w:rsidR="00F939EB" w:rsidRPr="00CC6B3B">
        <w:rPr>
          <w:rFonts w:asciiTheme="minorHAnsi" w:eastAsia="Calibri" w:hAnsiTheme="minorHAnsi" w:cstheme="minorHAnsi"/>
          <w:sz w:val="22"/>
          <w:szCs w:val="22"/>
        </w:rPr>
        <w:t>buildings</w:t>
      </w:r>
      <w:r w:rsidR="00DE3B60">
        <w:rPr>
          <w:rFonts w:asciiTheme="minorHAnsi" w:eastAsia="Calibri" w:hAnsiTheme="minorHAnsi" w:cstheme="minorHAnsi"/>
          <w:sz w:val="22"/>
          <w:szCs w:val="22"/>
        </w:rPr>
        <w:t xml:space="preserve"> </w:t>
      </w:r>
      <w:r w:rsidR="00840B60">
        <w:rPr>
          <w:rFonts w:asciiTheme="minorHAnsi" w:eastAsia="Calibri" w:hAnsiTheme="minorHAnsi" w:cstheme="minorHAnsi"/>
          <w:sz w:val="22"/>
          <w:szCs w:val="22"/>
        </w:rPr>
        <w:t>in Moldova.</w:t>
      </w:r>
      <w:r w:rsidR="0058604D" w:rsidRPr="00CC6B3B">
        <w:rPr>
          <w:rFonts w:asciiTheme="minorHAnsi" w:eastAsia="Calibri" w:hAnsiTheme="minorHAnsi" w:cstheme="minorHAnsi"/>
          <w:sz w:val="22"/>
          <w:szCs w:val="22"/>
        </w:rPr>
        <w:t xml:space="preserve"> </w:t>
      </w:r>
      <w:r w:rsidR="00FE5F5B" w:rsidRPr="00CC6B3B">
        <w:rPr>
          <w:rFonts w:asciiTheme="minorHAnsi" w:eastAsia="Calibri" w:hAnsiTheme="minorHAnsi" w:cstheme="minorHAnsi"/>
          <w:sz w:val="22"/>
          <w:szCs w:val="22"/>
        </w:rPr>
        <w:t xml:space="preserve">    </w:t>
      </w:r>
    </w:p>
    <w:p w14:paraId="5C78F835" w14:textId="189BE60A" w:rsidR="001D56A7" w:rsidRPr="00CC6B3B" w:rsidRDefault="00061883" w:rsidP="008B27F5">
      <w:pPr>
        <w:autoSpaceDE w:val="0"/>
        <w:autoSpaceDN w:val="0"/>
        <w:adjustRightInd w:val="0"/>
        <w:spacing w:after="120" w:line="259" w:lineRule="auto"/>
        <w:jc w:val="both"/>
        <w:rPr>
          <w:rFonts w:asciiTheme="minorHAnsi" w:eastAsia="Calibri" w:hAnsiTheme="minorHAnsi" w:cstheme="minorHAnsi"/>
          <w:sz w:val="22"/>
          <w:szCs w:val="22"/>
        </w:rPr>
      </w:pPr>
      <w:r w:rsidRPr="00CC6B3B">
        <w:rPr>
          <w:rFonts w:asciiTheme="minorHAnsi" w:eastAsiaTheme="minorHAnsi" w:hAnsiTheme="minorHAnsi" w:cstheme="minorHAnsi"/>
          <w:color w:val="000000"/>
          <w:sz w:val="22"/>
          <w:szCs w:val="22"/>
        </w:rPr>
        <w:t xml:space="preserve">Based on the above it is the </w:t>
      </w:r>
      <w:r w:rsidR="007B48CE">
        <w:rPr>
          <w:rFonts w:asciiTheme="minorHAnsi" w:eastAsiaTheme="minorHAnsi" w:hAnsiTheme="minorHAnsi" w:cstheme="minorHAnsi"/>
          <w:color w:val="000000"/>
          <w:sz w:val="22"/>
          <w:szCs w:val="22"/>
        </w:rPr>
        <w:t>TE TEam</w:t>
      </w:r>
      <w:r w:rsidR="004B75DB">
        <w:rPr>
          <w:rFonts w:asciiTheme="minorHAnsi" w:eastAsiaTheme="minorHAnsi" w:hAnsiTheme="minorHAnsi" w:cstheme="minorHAnsi"/>
          <w:color w:val="000000"/>
          <w:sz w:val="22"/>
          <w:szCs w:val="22"/>
        </w:rPr>
        <w:t>’</w:t>
      </w:r>
      <w:r w:rsidR="007B48CE">
        <w:rPr>
          <w:rFonts w:asciiTheme="minorHAnsi" w:eastAsiaTheme="minorHAnsi" w:hAnsiTheme="minorHAnsi" w:cstheme="minorHAnsi"/>
          <w:color w:val="000000"/>
          <w:sz w:val="22"/>
          <w:szCs w:val="22"/>
        </w:rPr>
        <w:t>s</w:t>
      </w:r>
      <w:r w:rsidRPr="00CC6B3B">
        <w:rPr>
          <w:rFonts w:asciiTheme="minorHAnsi" w:eastAsiaTheme="minorHAnsi" w:hAnsiTheme="minorHAnsi" w:cstheme="minorHAnsi"/>
          <w:color w:val="000000"/>
          <w:sz w:val="22"/>
          <w:szCs w:val="22"/>
        </w:rPr>
        <w:t xml:space="preserve"> opinion that </w:t>
      </w:r>
      <w:r w:rsidR="001D56A7" w:rsidRPr="00CC6B3B">
        <w:rPr>
          <w:rFonts w:asciiTheme="minorHAnsi" w:eastAsia="Calibri" w:hAnsiTheme="minorHAnsi" w:cstheme="minorHAnsi"/>
          <w:sz w:val="22"/>
          <w:szCs w:val="22"/>
        </w:rPr>
        <w:t xml:space="preserve">the information </w:t>
      </w:r>
      <w:r w:rsidRPr="00CC6B3B">
        <w:rPr>
          <w:rFonts w:asciiTheme="minorHAnsi" w:eastAsia="Calibri" w:hAnsiTheme="minorHAnsi" w:cstheme="minorHAnsi"/>
          <w:sz w:val="22"/>
          <w:szCs w:val="22"/>
        </w:rPr>
        <w:t xml:space="preserve">obtained during the </w:t>
      </w:r>
      <w:r w:rsidR="001E37C9" w:rsidRPr="00CC6B3B">
        <w:rPr>
          <w:rFonts w:asciiTheme="minorHAnsi" w:eastAsia="Calibri" w:hAnsiTheme="minorHAnsi" w:cstheme="minorHAnsi"/>
          <w:sz w:val="22"/>
          <w:szCs w:val="22"/>
        </w:rPr>
        <w:t>TE</w:t>
      </w:r>
      <w:r w:rsidR="001D56A7" w:rsidRPr="00CC6B3B">
        <w:rPr>
          <w:rFonts w:asciiTheme="minorHAnsi" w:eastAsia="Calibri" w:hAnsiTheme="minorHAnsi" w:cstheme="minorHAnsi"/>
          <w:sz w:val="22"/>
          <w:szCs w:val="22"/>
        </w:rPr>
        <w:t xml:space="preserve"> </w:t>
      </w:r>
      <w:r w:rsidRPr="00CC6B3B">
        <w:rPr>
          <w:rFonts w:asciiTheme="minorHAnsi" w:eastAsia="Calibri" w:hAnsiTheme="minorHAnsi" w:cstheme="minorHAnsi"/>
          <w:sz w:val="22"/>
          <w:szCs w:val="22"/>
        </w:rPr>
        <w:t xml:space="preserve">and included in this </w:t>
      </w:r>
      <w:r w:rsidR="00B653A9">
        <w:rPr>
          <w:rFonts w:asciiTheme="minorHAnsi" w:eastAsia="Calibri" w:hAnsiTheme="minorHAnsi" w:cstheme="minorHAnsi"/>
          <w:sz w:val="22"/>
          <w:szCs w:val="22"/>
        </w:rPr>
        <w:t>R</w:t>
      </w:r>
      <w:r w:rsidRPr="00CC6B3B">
        <w:rPr>
          <w:rFonts w:asciiTheme="minorHAnsi" w:eastAsia="Calibri" w:hAnsiTheme="minorHAnsi" w:cstheme="minorHAnsi"/>
          <w:sz w:val="22"/>
          <w:szCs w:val="22"/>
        </w:rPr>
        <w:t xml:space="preserve">eport </w:t>
      </w:r>
      <w:r w:rsidR="001D56A7" w:rsidRPr="00CC6B3B">
        <w:rPr>
          <w:rFonts w:asciiTheme="minorHAnsi" w:eastAsia="Calibri" w:hAnsiTheme="minorHAnsi" w:cstheme="minorHAnsi"/>
          <w:sz w:val="22"/>
          <w:szCs w:val="22"/>
        </w:rPr>
        <w:t>is credible and reliable.</w:t>
      </w:r>
    </w:p>
    <w:p w14:paraId="07976C86" w14:textId="77777777" w:rsidR="00FA51BD" w:rsidRPr="00CC6B3B" w:rsidRDefault="00FA51BD" w:rsidP="00F26DE7">
      <w:pPr>
        <w:autoSpaceDE w:val="0"/>
        <w:autoSpaceDN w:val="0"/>
        <w:adjustRightInd w:val="0"/>
        <w:spacing w:after="120" w:line="259" w:lineRule="auto"/>
        <w:jc w:val="both"/>
        <w:rPr>
          <w:rFonts w:asciiTheme="minorHAnsi" w:eastAsia="Calibri" w:hAnsiTheme="minorHAnsi" w:cstheme="minorHAnsi"/>
          <w:sz w:val="22"/>
          <w:szCs w:val="22"/>
        </w:rPr>
      </w:pPr>
    </w:p>
    <w:p w14:paraId="7C7F029C" w14:textId="5AE4B350" w:rsidR="00163860" w:rsidRPr="00CC6B3B" w:rsidRDefault="00163860" w:rsidP="00AF1AAC">
      <w:pPr>
        <w:pStyle w:val="Heading2"/>
        <w:numPr>
          <w:ilvl w:val="1"/>
          <w:numId w:val="10"/>
        </w:numPr>
        <w:spacing w:line="259" w:lineRule="auto"/>
        <w:rPr>
          <w:rFonts w:asciiTheme="minorHAnsi" w:eastAsiaTheme="minorHAnsi" w:hAnsiTheme="minorHAnsi" w:cstheme="minorHAnsi"/>
        </w:rPr>
      </w:pPr>
      <w:bookmarkStart w:id="14" w:name="_Toc533415338"/>
      <w:r w:rsidRPr="00CC6B3B">
        <w:rPr>
          <w:rFonts w:asciiTheme="minorHAnsi" w:eastAsiaTheme="minorHAnsi" w:hAnsiTheme="minorHAnsi" w:cstheme="minorHAnsi"/>
        </w:rPr>
        <w:t xml:space="preserve">Structure of the </w:t>
      </w:r>
      <w:r w:rsidR="006810BF" w:rsidRPr="00CC6B3B">
        <w:rPr>
          <w:rFonts w:asciiTheme="minorHAnsi" w:eastAsiaTheme="minorHAnsi" w:hAnsiTheme="minorHAnsi" w:cstheme="minorHAnsi"/>
        </w:rPr>
        <w:t>evaluation r</w:t>
      </w:r>
      <w:r w:rsidRPr="00CC6B3B">
        <w:rPr>
          <w:rFonts w:asciiTheme="minorHAnsi" w:eastAsiaTheme="minorHAnsi" w:hAnsiTheme="minorHAnsi" w:cstheme="minorHAnsi"/>
        </w:rPr>
        <w:t>eport</w:t>
      </w:r>
      <w:bookmarkEnd w:id="14"/>
    </w:p>
    <w:p w14:paraId="7679B1B8" w14:textId="40DB5D06" w:rsidR="008E7652" w:rsidRPr="00CC6B3B" w:rsidRDefault="00842A73" w:rsidP="008B27F5">
      <w:pPr>
        <w:spacing w:before="120" w:after="120" w:line="259" w:lineRule="auto"/>
        <w:jc w:val="both"/>
        <w:rPr>
          <w:rFonts w:asciiTheme="minorHAnsi" w:hAnsiTheme="minorHAnsi" w:cstheme="minorHAnsi"/>
          <w:sz w:val="22"/>
        </w:rPr>
      </w:pPr>
      <w:r w:rsidRPr="00CC6B3B">
        <w:rPr>
          <w:rFonts w:asciiTheme="minorHAnsi" w:hAnsiTheme="minorHAnsi" w:cstheme="minorHAnsi"/>
          <w:sz w:val="22"/>
        </w:rPr>
        <w:t xml:space="preserve">This </w:t>
      </w:r>
      <w:r w:rsidR="008E7652" w:rsidRPr="00CC6B3B">
        <w:rPr>
          <w:rFonts w:asciiTheme="minorHAnsi" w:hAnsiTheme="minorHAnsi" w:cstheme="minorHAnsi"/>
          <w:sz w:val="22"/>
        </w:rPr>
        <w:t>TE</w:t>
      </w:r>
      <w:r w:rsidR="007A4382" w:rsidRPr="00CC6B3B">
        <w:rPr>
          <w:rFonts w:asciiTheme="minorHAnsi" w:hAnsiTheme="minorHAnsi" w:cstheme="minorHAnsi"/>
          <w:sz w:val="22"/>
        </w:rPr>
        <w:t xml:space="preserve"> </w:t>
      </w:r>
      <w:r w:rsidR="00B653A9">
        <w:rPr>
          <w:rFonts w:asciiTheme="minorHAnsi" w:hAnsiTheme="minorHAnsi" w:cstheme="minorHAnsi"/>
          <w:sz w:val="22"/>
        </w:rPr>
        <w:t>R</w:t>
      </w:r>
      <w:r w:rsidRPr="00CC6B3B">
        <w:rPr>
          <w:rFonts w:asciiTheme="minorHAnsi" w:hAnsiTheme="minorHAnsi" w:cstheme="minorHAnsi"/>
          <w:sz w:val="22"/>
        </w:rPr>
        <w:t>eport is structured according to the</w:t>
      </w:r>
      <w:r w:rsidR="007A4382" w:rsidRPr="00CC6B3B">
        <w:rPr>
          <w:rFonts w:asciiTheme="minorHAnsi" w:hAnsiTheme="minorHAnsi" w:cstheme="minorHAnsi"/>
          <w:sz w:val="22"/>
        </w:rPr>
        <w:t xml:space="preserve"> </w:t>
      </w:r>
      <w:r w:rsidR="008E7652" w:rsidRPr="00CC6B3B">
        <w:rPr>
          <w:rFonts w:asciiTheme="minorHAnsi" w:hAnsiTheme="minorHAnsi" w:cstheme="minorHAnsi"/>
          <w:sz w:val="22"/>
        </w:rPr>
        <w:t>TE</w:t>
      </w:r>
      <w:r w:rsidR="007A4382" w:rsidRPr="00CC6B3B">
        <w:rPr>
          <w:rFonts w:asciiTheme="minorHAnsi" w:hAnsiTheme="minorHAnsi" w:cstheme="minorHAnsi"/>
          <w:sz w:val="22"/>
        </w:rPr>
        <w:t xml:space="preserve"> ToR, which in turn is compliant with </w:t>
      </w:r>
      <w:r w:rsidR="008E7652" w:rsidRPr="00CC6B3B">
        <w:rPr>
          <w:rFonts w:asciiTheme="minorHAnsi" w:hAnsiTheme="minorHAnsi" w:cstheme="minorHAnsi"/>
          <w:sz w:val="22"/>
        </w:rPr>
        <w:t>“Project-Level Evaluation, Guidance for Conducting Terminal Evaluations of UNDP-Supported GEF-Financed Projects”, UNDP 2012.</w:t>
      </w:r>
    </w:p>
    <w:p w14:paraId="7B1F03E1" w14:textId="6FE4D096" w:rsidR="008E7652" w:rsidRPr="00CC6B3B" w:rsidRDefault="008E7652" w:rsidP="008B27F5">
      <w:pPr>
        <w:spacing w:before="120" w:after="120" w:line="259" w:lineRule="auto"/>
        <w:jc w:val="both"/>
        <w:rPr>
          <w:rFonts w:asciiTheme="minorHAnsi" w:hAnsiTheme="minorHAnsi" w:cstheme="minorHAnsi"/>
          <w:sz w:val="22"/>
        </w:rPr>
      </w:pPr>
      <w:r w:rsidRPr="00CC6B3B">
        <w:rPr>
          <w:rFonts w:asciiTheme="minorHAnsi" w:hAnsiTheme="minorHAnsi" w:cstheme="minorHAnsi"/>
          <w:sz w:val="22"/>
        </w:rPr>
        <w:t xml:space="preserve">The report consists of three main parts and annexes:  </w:t>
      </w:r>
    </w:p>
    <w:p w14:paraId="5C84FB67" w14:textId="3E6D67B4" w:rsidR="00842A73" w:rsidRPr="00CC6B3B" w:rsidRDefault="00842A73" w:rsidP="008B27F5">
      <w:pPr>
        <w:spacing w:after="120" w:line="259" w:lineRule="auto"/>
        <w:ind w:left="851" w:hanging="851"/>
        <w:jc w:val="both"/>
        <w:rPr>
          <w:rFonts w:asciiTheme="minorHAnsi" w:hAnsiTheme="minorHAnsi" w:cstheme="minorHAnsi"/>
          <w:sz w:val="22"/>
        </w:rPr>
      </w:pPr>
      <w:r w:rsidRPr="00CC6B3B">
        <w:rPr>
          <w:rFonts w:asciiTheme="minorHAnsi" w:hAnsiTheme="minorHAnsi" w:cstheme="minorHAnsi"/>
          <w:sz w:val="22"/>
        </w:rPr>
        <w:t xml:space="preserve">Chapter </w:t>
      </w:r>
      <w:r w:rsidR="008E7652" w:rsidRPr="00CC6B3B">
        <w:rPr>
          <w:rFonts w:asciiTheme="minorHAnsi" w:hAnsiTheme="minorHAnsi" w:cstheme="minorHAnsi"/>
          <w:sz w:val="22"/>
        </w:rPr>
        <w:t>2</w:t>
      </w:r>
      <w:r w:rsidR="00F15C5A" w:rsidRPr="00CC6B3B">
        <w:rPr>
          <w:rFonts w:asciiTheme="minorHAnsi" w:hAnsiTheme="minorHAnsi" w:cstheme="minorHAnsi"/>
          <w:sz w:val="22"/>
        </w:rPr>
        <w:t xml:space="preserve"> – </w:t>
      </w:r>
      <w:r w:rsidRPr="00CC6B3B">
        <w:rPr>
          <w:rFonts w:asciiTheme="minorHAnsi" w:hAnsiTheme="minorHAnsi" w:cstheme="minorHAnsi"/>
          <w:sz w:val="22"/>
        </w:rPr>
        <w:t>descri</w:t>
      </w:r>
      <w:r w:rsidR="00F15C5A" w:rsidRPr="00CC6B3B">
        <w:rPr>
          <w:rFonts w:asciiTheme="minorHAnsi" w:hAnsiTheme="minorHAnsi" w:cstheme="minorHAnsi"/>
          <w:sz w:val="22"/>
        </w:rPr>
        <w:t>ption of</w:t>
      </w:r>
      <w:r w:rsidRPr="00CC6B3B">
        <w:rPr>
          <w:rFonts w:asciiTheme="minorHAnsi" w:hAnsiTheme="minorHAnsi" w:cstheme="minorHAnsi"/>
          <w:sz w:val="22"/>
        </w:rPr>
        <w:t xml:space="preserve"> the </w:t>
      </w:r>
      <w:r w:rsidR="00BE3B26">
        <w:rPr>
          <w:rFonts w:asciiTheme="minorHAnsi" w:hAnsiTheme="minorHAnsi" w:cstheme="minorHAnsi"/>
          <w:sz w:val="22"/>
        </w:rPr>
        <w:t>ESCO Moldova</w:t>
      </w:r>
      <w:r w:rsidR="005D6908" w:rsidRPr="00CC6B3B">
        <w:rPr>
          <w:rFonts w:asciiTheme="minorHAnsi" w:hAnsiTheme="minorHAnsi" w:cstheme="minorHAnsi"/>
          <w:sz w:val="22"/>
        </w:rPr>
        <w:t xml:space="preserve"> P</w:t>
      </w:r>
      <w:r w:rsidRPr="00CC6B3B">
        <w:rPr>
          <w:rFonts w:asciiTheme="minorHAnsi" w:hAnsiTheme="minorHAnsi" w:cstheme="minorHAnsi"/>
          <w:sz w:val="22"/>
        </w:rPr>
        <w:t xml:space="preserve">roject, </w:t>
      </w:r>
      <w:r w:rsidR="00F15C5A" w:rsidRPr="00CC6B3B">
        <w:rPr>
          <w:rFonts w:asciiTheme="minorHAnsi" w:hAnsiTheme="minorHAnsi" w:cstheme="minorHAnsi"/>
          <w:sz w:val="22"/>
        </w:rPr>
        <w:t xml:space="preserve">problems </w:t>
      </w:r>
      <w:r w:rsidR="005D6908" w:rsidRPr="00CC6B3B">
        <w:rPr>
          <w:rFonts w:asciiTheme="minorHAnsi" w:hAnsiTheme="minorHAnsi" w:cstheme="minorHAnsi"/>
          <w:sz w:val="22"/>
        </w:rPr>
        <w:t xml:space="preserve">sought to </w:t>
      </w:r>
      <w:r w:rsidR="00F15C5A" w:rsidRPr="00CC6B3B">
        <w:rPr>
          <w:rFonts w:asciiTheme="minorHAnsi" w:hAnsiTheme="minorHAnsi" w:cstheme="minorHAnsi"/>
          <w:sz w:val="22"/>
        </w:rPr>
        <w:t>address</w:t>
      </w:r>
      <w:r w:rsidRPr="00CC6B3B">
        <w:rPr>
          <w:rFonts w:asciiTheme="minorHAnsi" w:hAnsiTheme="minorHAnsi" w:cstheme="minorHAnsi"/>
          <w:sz w:val="22"/>
        </w:rPr>
        <w:t xml:space="preserve">, </w:t>
      </w:r>
      <w:r w:rsidR="005D6908" w:rsidRPr="00CC6B3B">
        <w:rPr>
          <w:rFonts w:asciiTheme="minorHAnsi" w:hAnsiTheme="minorHAnsi" w:cstheme="minorHAnsi"/>
          <w:sz w:val="22"/>
        </w:rPr>
        <w:t>project objectives, baseline indicators</w:t>
      </w:r>
      <w:r w:rsidR="00F15C5A" w:rsidRPr="00CC6B3B">
        <w:rPr>
          <w:rFonts w:asciiTheme="minorHAnsi" w:hAnsiTheme="minorHAnsi" w:cstheme="minorHAnsi"/>
          <w:sz w:val="22"/>
        </w:rPr>
        <w:t xml:space="preserve">, </w:t>
      </w:r>
      <w:r w:rsidR="005D6908" w:rsidRPr="00CC6B3B">
        <w:rPr>
          <w:rFonts w:asciiTheme="minorHAnsi" w:hAnsiTheme="minorHAnsi" w:cstheme="minorHAnsi"/>
          <w:sz w:val="22"/>
        </w:rPr>
        <w:t xml:space="preserve">expected results, </w:t>
      </w:r>
      <w:r w:rsidR="00F15C5A" w:rsidRPr="00CC6B3B">
        <w:rPr>
          <w:rFonts w:asciiTheme="minorHAnsi" w:hAnsiTheme="minorHAnsi" w:cstheme="minorHAnsi"/>
          <w:sz w:val="22"/>
        </w:rPr>
        <w:t>overview of stakeholders</w:t>
      </w:r>
      <w:r w:rsidR="005D6908" w:rsidRPr="00CC6B3B">
        <w:rPr>
          <w:rFonts w:asciiTheme="minorHAnsi" w:hAnsiTheme="minorHAnsi" w:cstheme="minorHAnsi"/>
          <w:sz w:val="22"/>
        </w:rPr>
        <w:t>, etc.</w:t>
      </w:r>
      <w:r w:rsidRPr="00CC6B3B">
        <w:rPr>
          <w:rFonts w:asciiTheme="minorHAnsi" w:hAnsiTheme="minorHAnsi" w:cstheme="minorHAnsi"/>
          <w:sz w:val="22"/>
        </w:rPr>
        <w:t xml:space="preserve"> </w:t>
      </w:r>
    </w:p>
    <w:p w14:paraId="74AD76FB" w14:textId="06414812" w:rsidR="00F15C5A" w:rsidRPr="00CC6B3B" w:rsidRDefault="005D6908" w:rsidP="008B27F5">
      <w:pPr>
        <w:spacing w:after="120" w:line="259" w:lineRule="auto"/>
        <w:rPr>
          <w:rFonts w:asciiTheme="minorHAnsi" w:hAnsiTheme="minorHAnsi" w:cstheme="minorHAnsi"/>
          <w:sz w:val="22"/>
        </w:rPr>
      </w:pPr>
      <w:r w:rsidRPr="00CC6B3B">
        <w:rPr>
          <w:rFonts w:asciiTheme="minorHAnsi" w:hAnsiTheme="minorHAnsi" w:cstheme="minorHAnsi"/>
          <w:sz w:val="22"/>
        </w:rPr>
        <w:t>Chapter 3</w:t>
      </w:r>
      <w:r w:rsidR="00842A73" w:rsidRPr="00CC6B3B">
        <w:rPr>
          <w:rFonts w:asciiTheme="minorHAnsi" w:hAnsiTheme="minorHAnsi" w:cstheme="minorHAnsi"/>
          <w:sz w:val="22"/>
        </w:rPr>
        <w:t xml:space="preserve"> </w:t>
      </w:r>
      <w:r w:rsidR="00F15C5A" w:rsidRPr="00CC6B3B">
        <w:rPr>
          <w:rFonts w:asciiTheme="minorHAnsi" w:hAnsiTheme="minorHAnsi" w:cstheme="minorHAnsi"/>
          <w:sz w:val="22"/>
        </w:rPr>
        <w:t xml:space="preserve">– </w:t>
      </w:r>
      <w:r w:rsidR="00842A73" w:rsidRPr="00CC6B3B">
        <w:rPr>
          <w:rFonts w:asciiTheme="minorHAnsi" w:hAnsiTheme="minorHAnsi" w:cstheme="minorHAnsi"/>
          <w:sz w:val="22"/>
        </w:rPr>
        <w:t>descri</w:t>
      </w:r>
      <w:r w:rsidR="00F15C5A" w:rsidRPr="00CC6B3B">
        <w:rPr>
          <w:rFonts w:asciiTheme="minorHAnsi" w:hAnsiTheme="minorHAnsi" w:cstheme="minorHAnsi"/>
          <w:sz w:val="22"/>
        </w:rPr>
        <w:t xml:space="preserve">ption of </w:t>
      </w:r>
      <w:r w:rsidR="00842A73" w:rsidRPr="00CC6B3B">
        <w:rPr>
          <w:rFonts w:asciiTheme="minorHAnsi" w:hAnsiTheme="minorHAnsi" w:cstheme="minorHAnsi"/>
          <w:sz w:val="22"/>
        </w:rPr>
        <w:t xml:space="preserve">the findings of the </w:t>
      </w:r>
      <w:r w:rsidRPr="00CC6B3B">
        <w:rPr>
          <w:rFonts w:asciiTheme="minorHAnsi" w:hAnsiTheme="minorHAnsi" w:cstheme="minorHAnsi"/>
          <w:sz w:val="22"/>
        </w:rPr>
        <w:t>TE</w:t>
      </w:r>
      <w:r w:rsidR="00842A73" w:rsidRPr="00CC6B3B">
        <w:rPr>
          <w:rFonts w:asciiTheme="minorHAnsi" w:hAnsiTheme="minorHAnsi" w:cstheme="minorHAnsi"/>
          <w:sz w:val="22"/>
        </w:rPr>
        <w:t xml:space="preserve"> regarding</w:t>
      </w:r>
      <w:r w:rsidR="00F15C5A" w:rsidRPr="00CC6B3B">
        <w:rPr>
          <w:rFonts w:asciiTheme="minorHAnsi" w:hAnsiTheme="minorHAnsi" w:cstheme="minorHAnsi"/>
          <w:sz w:val="22"/>
        </w:rPr>
        <w:t>:</w:t>
      </w:r>
    </w:p>
    <w:p w14:paraId="3DBA6FD9" w14:textId="40D4A0C3" w:rsidR="00F15C5A" w:rsidRPr="00CC6B3B" w:rsidRDefault="00F15C5A" w:rsidP="008B27F5">
      <w:pPr>
        <w:pStyle w:val="ListParagraph"/>
        <w:numPr>
          <w:ilvl w:val="0"/>
          <w:numId w:val="4"/>
        </w:numPr>
        <w:spacing w:after="120" w:line="259" w:lineRule="auto"/>
        <w:jc w:val="both"/>
        <w:rPr>
          <w:rFonts w:asciiTheme="minorHAnsi" w:hAnsiTheme="minorHAnsi" w:cstheme="minorHAnsi"/>
          <w:sz w:val="22"/>
        </w:rPr>
      </w:pPr>
      <w:r w:rsidRPr="00CC6B3B">
        <w:rPr>
          <w:rFonts w:asciiTheme="minorHAnsi" w:hAnsiTheme="minorHAnsi" w:cstheme="minorHAnsi"/>
          <w:sz w:val="22"/>
        </w:rPr>
        <w:t>P</w:t>
      </w:r>
      <w:r w:rsidR="00842A73" w:rsidRPr="00CC6B3B">
        <w:rPr>
          <w:rFonts w:asciiTheme="minorHAnsi" w:hAnsiTheme="minorHAnsi" w:cstheme="minorHAnsi"/>
          <w:sz w:val="22"/>
        </w:rPr>
        <w:t xml:space="preserve">roject </w:t>
      </w:r>
      <w:r w:rsidR="005D6908" w:rsidRPr="00CC6B3B">
        <w:rPr>
          <w:rFonts w:asciiTheme="minorHAnsi" w:hAnsiTheme="minorHAnsi" w:cstheme="minorHAnsi"/>
          <w:sz w:val="22"/>
        </w:rPr>
        <w:t>design/formulation</w:t>
      </w:r>
      <w:r w:rsidR="00842A73" w:rsidRPr="00CC6B3B">
        <w:rPr>
          <w:rFonts w:asciiTheme="minorHAnsi" w:hAnsiTheme="minorHAnsi" w:cstheme="minorHAnsi"/>
          <w:sz w:val="22"/>
        </w:rPr>
        <w:t xml:space="preserve"> </w:t>
      </w:r>
    </w:p>
    <w:p w14:paraId="3461AAA1" w14:textId="6D10025A" w:rsidR="00F15C5A" w:rsidRPr="00CC6B3B" w:rsidRDefault="00F15C5A" w:rsidP="008B27F5">
      <w:pPr>
        <w:pStyle w:val="ListParagraph"/>
        <w:numPr>
          <w:ilvl w:val="0"/>
          <w:numId w:val="4"/>
        </w:numPr>
        <w:spacing w:after="120" w:line="259" w:lineRule="auto"/>
        <w:jc w:val="both"/>
        <w:rPr>
          <w:rFonts w:asciiTheme="minorHAnsi" w:hAnsiTheme="minorHAnsi" w:cstheme="minorHAnsi"/>
          <w:sz w:val="22"/>
        </w:rPr>
      </w:pPr>
      <w:r w:rsidRPr="00CC6B3B">
        <w:rPr>
          <w:rFonts w:asciiTheme="minorHAnsi" w:hAnsiTheme="minorHAnsi" w:cstheme="minorHAnsi"/>
          <w:color w:val="000000"/>
          <w:sz w:val="22"/>
          <w:szCs w:val="22"/>
        </w:rPr>
        <w:t>Pro</w:t>
      </w:r>
      <w:r w:rsidR="005D6908" w:rsidRPr="00CC6B3B">
        <w:rPr>
          <w:rFonts w:asciiTheme="minorHAnsi" w:hAnsiTheme="minorHAnsi" w:cstheme="minorHAnsi"/>
          <w:color w:val="000000"/>
          <w:sz w:val="22"/>
          <w:szCs w:val="22"/>
        </w:rPr>
        <w:t>ject implementation</w:t>
      </w:r>
      <w:r w:rsidRPr="00CC6B3B">
        <w:rPr>
          <w:rFonts w:asciiTheme="minorHAnsi" w:hAnsiTheme="minorHAnsi" w:cstheme="minorHAnsi"/>
          <w:sz w:val="22"/>
          <w:szCs w:val="22"/>
        </w:rPr>
        <w:t xml:space="preserve"> </w:t>
      </w:r>
    </w:p>
    <w:p w14:paraId="21DBB151" w14:textId="1E858D34" w:rsidR="0083653C" w:rsidRPr="00CC6B3B" w:rsidRDefault="0083653C" w:rsidP="008B27F5">
      <w:pPr>
        <w:pStyle w:val="ListParagraph"/>
        <w:numPr>
          <w:ilvl w:val="0"/>
          <w:numId w:val="4"/>
        </w:numPr>
        <w:spacing w:after="120" w:line="259" w:lineRule="auto"/>
        <w:jc w:val="both"/>
        <w:rPr>
          <w:rFonts w:asciiTheme="minorHAnsi" w:hAnsiTheme="minorHAnsi" w:cstheme="minorHAnsi"/>
          <w:sz w:val="22"/>
        </w:rPr>
      </w:pPr>
      <w:r w:rsidRPr="00CC6B3B">
        <w:rPr>
          <w:rFonts w:asciiTheme="minorHAnsi" w:hAnsiTheme="minorHAnsi" w:cstheme="minorHAnsi"/>
          <w:sz w:val="22"/>
        </w:rPr>
        <w:lastRenderedPageBreak/>
        <w:t xml:space="preserve">Project </w:t>
      </w:r>
      <w:r w:rsidR="005D6908" w:rsidRPr="00CC6B3B">
        <w:rPr>
          <w:rFonts w:asciiTheme="minorHAnsi" w:hAnsiTheme="minorHAnsi" w:cstheme="minorHAnsi"/>
          <w:sz w:val="22"/>
        </w:rPr>
        <w:t>results</w:t>
      </w:r>
    </w:p>
    <w:p w14:paraId="042E2734" w14:textId="77777777" w:rsidR="00842A73" w:rsidRPr="00CC6B3B" w:rsidRDefault="0083653C" w:rsidP="008B27F5">
      <w:pPr>
        <w:pStyle w:val="ListParagraph"/>
        <w:numPr>
          <w:ilvl w:val="0"/>
          <w:numId w:val="4"/>
        </w:numPr>
        <w:spacing w:after="120" w:line="259" w:lineRule="auto"/>
        <w:jc w:val="both"/>
        <w:rPr>
          <w:rFonts w:asciiTheme="minorHAnsi" w:hAnsiTheme="minorHAnsi" w:cstheme="minorHAnsi"/>
          <w:sz w:val="22"/>
        </w:rPr>
      </w:pPr>
      <w:r w:rsidRPr="00CC6B3B">
        <w:rPr>
          <w:rFonts w:asciiTheme="minorHAnsi" w:hAnsiTheme="minorHAnsi" w:cstheme="minorHAnsi"/>
          <w:sz w:val="22"/>
        </w:rPr>
        <w:t>Sustainability</w:t>
      </w:r>
    </w:p>
    <w:p w14:paraId="79A2A0E5" w14:textId="1C50E980" w:rsidR="00842A73" w:rsidRPr="00CC6B3B" w:rsidRDefault="00842A73" w:rsidP="008B27F5">
      <w:pPr>
        <w:spacing w:after="120" w:line="259" w:lineRule="auto"/>
        <w:rPr>
          <w:rFonts w:asciiTheme="minorHAnsi" w:hAnsiTheme="minorHAnsi" w:cstheme="minorHAnsi"/>
          <w:sz w:val="22"/>
        </w:rPr>
      </w:pPr>
      <w:r w:rsidRPr="00CC6B3B">
        <w:rPr>
          <w:rFonts w:asciiTheme="minorHAnsi" w:hAnsiTheme="minorHAnsi" w:cstheme="minorHAnsi"/>
          <w:sz w:val="22"/>
        </w:rPr>
        <w:t xml:space="preserve">Chapter </w:t>
      </w:r>
      <w:r w:rsidR="005D6908" w:rsidRPr="00CC6B3B">
        <w:rPr>
          <w:rFonts w:asciiTheme="minorHAnsi" w:hAnsiTheme="minorHAnsi" w:cstheme="minorHAnsi"/>
          <w:sz w:val="22"/>
        </w:rPr>
        <w:t>4</w:t>
      </w:r>
      <w:r w:rsidRPr="00CC6B3B">
        <w:rPr>
          <w:rFonts w:asciiTheme="minorHAnsi" w:hAnsiTheme="minorHAnsi" w:cstheme="minorHAnsi"/>
          <w:sz w:val="22"/>
        </w:rPr>
        <w:t xml:space="preserve"> </w:t>
      </w:r>
      <w:r w:rsidR="0083653C" w:rsidRPr="00CC6B3B">
        <w:rPr>
          <w:rFonts w:asciiTheme="minorHAnsi" w:hAnsiTheme="minorHAnsi" w:cstheme="minorHAnsi"/>
          <w:sz w:val="22"/>
        </w:rPr>
        <w:t>– Conclusions</w:t>
      </w:r>
      <w:r w:rsidR="005D6908" w:rsidRPr="00CC6B3B">
        <w:rPr>
          <w:rFonts w:asciiTheme="minorHAnsi" w:hAnsiTheme="minorHAnsi" w:cstheme="minorHAnsi"/>
          <w:sz w:val="22"/>
        </w:rPr>
        <w:t>,</w:t>
      </w:r>
      <w:r w:rsidR="0083653C" w:rsidRPr="00CC6B3B">
        <w:rPr>
          <w:rFonts w:asciiTheme="minorHAnsi" w:hAnsiTheme="minorHAnsi" w:cstheme="minorHAnsi"/>
          <w:sz w:val="22"/>
        </w:rPr>
        <w:t xml:space="preserve"> </w:t>
      </w:r>
      <w:r w:rsidR="005D6908" w:rsidRPr="00CC6B3B">
        <w:rPr>
          <w:rFonts w:asciiTheme="minorHAnsi" w:hAnsiTheme="minorHAnsi" w:cstheme="minorHAnsi"/>
          <w:sz w:val="22"/>
        </w:rPr>
        <w:t>R</w:t>
      </w:r>
      <w:r w:rsidR="0083653C" w:rsidRPr="00CC6B3B">
        <w:rPr>
          <w:rFonts w:asciiTheme="minorHAnsi" w:hAnsiTheme="minorHAnsi" w:cstheme="minorHAnsi"/>
          <w:sz w:val="22"/>
        </w:rPr>
        <w:t xml:space="preserve">ecommendations </w:t>
      </w:r>
      <w:r w:rsidR="00717951">
        <w:rPr>
          <w:rFonts w:asciiTheme="minorHAnsi" w:hAnsiTheme="minorHAnsi" w:cstheme="minorHAnsi"/>
          <w:sz w:val="22"/>
        </w:rPr>
        <w:t>and</w:t>
      </w:r>
      <w:r w:rsidR="005D6908" w:rsidRPr="00CC6B3B">
        <w:rPr>
          <w:rFonts w:asciiTheme="minorHAnsi" w:hAnsiTheme="minorHAnsi" w:cstheme="minorHAnsi"/>
          <w:sz w:val="22"/>
        </w:rPr>
        <w:t xml:space="preserve"> Lessons</w:t>
      </w:r>
    </w:p>
    <w:p w14:paraId="6F037B6E" w14:textId="0A42CB5A" w:rsidR="0083653C" w:rsidRPr="00CC6B3B" w:rsidRDefault="0083653C" w:rsidP="00F26DE7">
      <w:pPr>
        <w:spacing w:after="120" w:line="259" w:lineRule="auto"/>
        <w:jc w:val="both"/>
        <w:rPr>
          <w:rFonts w:asciiTheme="minorHAnsi" w:hAnsiTheme="minorHAnsi" w:cstheme="minorHAnsi"/>
          <w:sz w:val="22"/>
        </w:rPr>
      </w:pPr>
      <w:r w:rsidRPr="00CC6B3B">
        <w:rPr>
          <w:rFonts w:asciiTheme="minorHAnsi" w:hAnsiTheme="minorHAnsi" w:cstheme="minorHAnsi"/>
          <w:sz w:val="22"/>
        </w:rPr>
        <w:t xml:space="preserve">Annexes – </w:t>
      </w:r>
      <w:r w:rsidR="005D6908" w:rsidRPr="00CC6B3B">
        <w:rPr>
          <w:rFonts w:asciiTheme="minorHAnsi" w:hAnsiTheme="minorHAnsi" w:cstheme="minorHAnsi"/>
          <w:sz w:val="22"/>
        </w:rPr>
        <w:t>TE</w:t>
      </w:r>
      <w:r w:rsidRPr="00CC6B3B">
        <w:rPr>
          <w:rFonts w:asciiTheme="minorHAnsi" w:hAnsiTheme="minorHAnsi" w:cstheme="minorHAnsi"/>
          <w:sz w:val="22"/>
        </w:rPr>
        <w:t xml:space="preserve"> ToR, </w:t>
      </w:r>
      <w:r w:rsidR="005D6908" w:rsidRPr="00CC6B3B">
        <w:rPr>
          <w:rFonts w:asciiTheme="minorHAnsi" w:hAnsiTheme="minorHAnsi" w:cstheme="minorHAnsi"/>
          <w:sz w:val="22"/>
        </w:rPr>
        <w:t>Evaluation question</w:t>
      </w:r>
      <w:r w:rsidRPr="00CC6B3B">
        <w:rPr>
          <w:rFonts w:asciiTheme="minorHAnsi" w:hAnsiTheme="minorHAnsi" w:cstheme="minorHAnsi"/>
          <w:sz w:val="22"/>
        </w:rPr>
        <w:t xml:space="preserve"> matrix, List of persons interviewed, List of documents reviewed, </w:t>
      </w:r>
      <w:r w:rsidR="00902875" w:rsidRPr="00CC6B3B">
        <w:rPr>
          <w:rFonts w:asciiTheme="minorHAnsi" w:hAnsiTheme="minorHAnsi" w:cstheme="minorHAnsi"/>
          <w:sz w:val="22"/>
        </w:rPr>
        <w:t>etc.</w:t>
      </w:r>
    </w:p>
    <w:p w14:paraId="265FE535" w14:textId="77777777" w:rsidR="005D6908" w:rsidRPr="00CC6B3B" w:rsidRDefault="005D6908" w:rsidP="00F10125">
      <w:pPr>
        <w:spacing w:after="120" w:line="259" w:lineRule="auto"/>
        <w:rPr>
          <w:rFonts w:asciiTheme="minorHAnsi" w:hAnsiTheme="minorHAnsi" w:cstheme="minorHAnsi"/>
          <w:sz w:val="22"/>
        </w:rPr>
      </w:pPr>
    </w:p>
    <w:p w14:paraId="47E8EEC1" w14:textId="7BECAE3C" w:rsidR="005D6908" w:rsidRPr="00CC6B3B" w:rsidRDefault="005D6908" w:rsidP="005D6908">
      <w:pPr>
        <w:spacing w:after="120" w:line="259" w:lineRule="auto"/>
        <w:rPr>
          <w:rFonts w:asciiTheme="minorHAnsi" w:hAnsiTheme="minorHAnsi" w:cstheme="minorHAnsi"/>
          <w:sz w:val="22"/>
        </w:rPr>
      </w:pPr>
    </w:p>
    <w:p w14:paraId="56797378" w14:textId="2968A3A1" w:rsidR="00E76EBB" w:rsidRPr="00CC6B3B" w:rsidRDefault="008B1AC9" w:rsidP="00AF1AAC">
      <w:pPr>
        <w:pStyle w:val="Heading1"/>
        <w:numPr>
          <w:ilvl w:val="0"/>
          <w:numId w:val="10"/>
        </w:numPr>
        <w:rPr>
          <w:rFonts w:asciiTheme="minorHAnsi" w:eastAsiaTheme="minorHAnsi" w:hAnsiTheme="minorHAnsi" w:cstheme="minorHAnsi"/>
        </w:rPr>
      </w:pPr>
      <w:r w:rsidRPr="00CC6B3B">
        <w:rPr>
          <w:rFonts w:asciiTheme="minorHAnsi" w:hAnsiTheme="minorHAnsi" w:cstheme="minorHAnsi"/>
          <w:sz w:val="22"/>
        </w:rPr>
        <w:br w:type="page"/>
      </w:r>
      <w:bookmarkStart w:id="15" w:name="_Toc533415339"/>
      <w:r w:rsidR="00E76EBB" w:rsidRPr="00CC6B3B">
        <w:rPr>
          <w:rFonts w:asciiTheme="minorHAnsi" w:eastAsiaTheme="minorHAnsi" w:hAnsiTheme="minorHAnsi" w:cstheme="minorHAnsi"/>
        </w:rPr>
        <w:lastRenderedPageBreak/>
        <w:t xml:space="preserve">Project Description and </w:t>
      </w:r>
      <w:r w:rsidR="00ED43C7" w:rsidRPr="00CC6B3B">
        <w:rPr>
          <w:rFonts w:asciiTheme="minorHAnsi" w:eastAsiaTheme="minorHAnsi" w:hAnsiTheme="minorHAnsi" w:cstheme="minorHAnsi"/>
        </w:rPr>
        <w:t>Development</w:t>
      </w:r>
      <w:r w:rsidR="00E76EBB" w:rsidRPr="00CC6B3B">
        <w:rPr>
          <w:rFonts w:asciiTheme="minorHAnsi" w:eastAsiaTheme="minorHAnsi" w:hAnsiTheme="minorHAnsi" w:cstheme="minorHAnsi"/>
        </w:rPr>
        <w:t xml:space="preserve"> Context</w:t>
      </w:r>
      <w:bookmarkEnd w:id="15"/>
      <w:r w:rsidR="00E76EBB" w:rsidRPr="00CC6B3B">
        <w:rPr>
          <w:rFonts w:asciiTheme="minorHAnsi" w:eastAsiaTheme="minorHAnsi" w:hAnsiTheme="minorHAnsi" w:cstheme="minorHAnsi"/>
        </w:rPr>
        <w:t xml:space="preserve"> </w:t>
      </w:r>
    </w:p>
    <w:p w14:paraId="5D93D0CE" w14:textId="7A6F83F8" w:rsidR="007B48CE" w:rsidRPr="007B48CE" w:rsidRDefault="00B0783C" w:rsidP="007B48CE">
      <w:pPr>
        <w:pStyle w:val="Default"/>
        <w:spacing w:before="120" w:after="120"/>
        <w:jc w:val="both"/>
        <w:rPr>
          <w:rFonts w:asciiTheme="minorHAnsi" w:hAnsiTheme="minorHAnsi" w:cstheme="minorHAnsi"/>
          <w:color w:val="auto"/>
          <w:sz w:val="22"/>
          <w:szCs w:val="22"/>
        </w:rPr>
      </w:pPr>
      <w:r w:rsidRPr="007B48CE">
        <w:rPr>
          <w:rFonts w:asciiTheme="minorHAnsi" w:hAnsiTheme="minorHAnsi" w:cstheme="minorHAnsi"/>
          <w:sz w:val="22"/>
          <w:szCs w:val="22"/>
        </w:rPr>
        <w:t xml:space="preserve">The </w:t>
      </w:r>
      <w:r w:rsidR="004E413A" w:rsidRPr="007B48CE">
        <w:rPr>
          <w:rFonts w:asciiTheme="minorHAnsi" w:hAnsiTheme="minorHAnsi" w:cstheme="minorHAnsi"/>
          <w:sz w:val="22"/>
          <w:szCs w:val="22"/>
        </w:rPr>
        <w:t xml:space="preserve">Project </w:t>
      </w:r>
      <w:r w:rsidRPr="007B48CE">
        <w:rPr>
          <w:rFonts w:asciiTheme="minorHAnsi" w:hAnsiTheme="minorHAnsi" w:cstheme="minorHAnsi"/>
          <w:sz w:val="22"/>
          <w:szCs w:val="22"/>
        </w:rPr>
        <w:t>“</w:t>
      </w:r>
      <w:r w:rsidR="00BE3B26" w:rsidRPr="007B48CE">
        <w:rPr>
          <w:rFonts w:asciiTheme="minorHAnsi" w:hAnsiTheme="minorHAnsi" w:cstheme="minorHAnsi"/>
          <w:sz w:val="22"/>
          <w:szCs w:val="22"/>
        </w:rPr>
        <w:t>ESCO Moldova</w:t>
      </w:r>
      <w:r w:rsidR="002C27F7">
        <w:rPr>
          <w:rFonts w:asciiTheme="minorHAnsi" w:hAnsiTheme="minorHAnsi" w:cstheme="minorHAnsi"/>
          <w:sz w:val="22"/>
          <w:szCs w:val="22"/>
        </w:rPr>
        <w:t xml:space="preserve"> </w:t>
      </w:r>
      <w:r w:rsidR="00BE3B26" w:rsidRPr="007B48CE">
        <w:rPr>
          <w:rFonts w:asciiTheme="minorHAnsi" w:hAnsiTheme="minorHAnsi" w:cstheme="minorHAnsi"/>
          <w:sz w:val="22"/>
          <w:szCs w:val="22"/>
        </w:rPr>
        <w:t>- Transforming the market for urban energy efficiency in Moldova by introducing Energy Service Companies</w:t>
      </w:r>
      <w:r w:rsidRPr="007B48CE">
        <w:rPr>
          <w:rFonts w:asciiTheme="minorHAnsi" w:hAnsiTheme="minorHAnsi" w:cstheme="minorHAnsi"/>
          <w:sz w:val="22"/>
          <w:szCs w:val="22"/>
        </w:rPr>
        <w:t xml:space="preserve">” aims </w:t>
      </w:r>
      <w:r w:rsidR="005740B2" w:rsidRPr="007B48CE">
        <w:rPr>
          <w:rFonts w:asciiTheme="minorHAnsi" w:hAnsiTheme="minorHAnsi" w:cstheme="minorHAnsi"/>
          <w:sz w:val="22"/>
          <w:szCs w:val="22"/>
        </w:rPr>
        <w:t xml:space="preserve">to </w:t>
      </w:r>
      <w:r w:rsidR="007B48CE" w:rsidRPr="007B48CE">
        <w:rPr>
          <w:rFonts w:asciiTheme="minorHAnsi" w:eastAsia="Times New Roman" w:hAnsiTheme="minorHAnsi" w:cstheme="minorHAnsi"/>
          <w:sz w:val="22"/>
          <w:szCs w:val="22"/>
        </w:rPr>
        <w:t xml:space="preserve">support the conversion of existing energy service provider companies into ESCO and thereby </w:t>
      </w:r>
      <w:r w:rsidR="007B48CE" w:rsidRPr="007B48CE">
        <w:rPr>
          <w:rFonts w:asciiTheme="minorHAnsi" w:hAnsiTheme="minorHAnsi" w:cstheme="minorHAnsi"/>
          <w:sz w:val="22"/>
          <w:szCs w:val="22"/>
        </w:rPr>
        <w:t>facilitate the development of an ESCO market in Moldova. This objective was planned to achieve through t</w:t>
      </w:r>
      <w:r w:rsidR="007B48CE" w:rsidRPr="007B48CE">
        <w:rPr>
          <w:rFonts w:asciiTheme="minorHAnsi" w:eastAsia="Times New Roman" w:hAnsiTheme="minorHAnsi" w:cstheme="minorHAnsi"/>
          <w:sz w:val="22"/>
          <w:szCs w:val="22"/>
        </w:rPr>
        <w:t>he setting up the financial mechanism, Loan Guarantee Fund (LGF), which should support the municipal sector to implement EE projects through the EPC modalit</w:t>
      </w:r>
      <w:r w:rsidR="00D477EE">
        <w:rPr>
          <w:rFonts w:asciiTheme="minorHAnsi" w:eastAsia="Times New Roman" w:hAnsiTheme="minorHAnsi" w:cstheme="minorHAnsi"/>
          <w:sz w:val="22"/>
          <w:szCs w:val="22"/>
        </w:rPr>
        <w:t>y and by providing established Energy Service P</w:t>
      </w:r>
      <w:r w:rsidR="007B48CE" w:rsidRPr="007B48CE">
        <w:rPr>
          <w:rFonts w:asciiTheme="minorHAnsi" w:eastAsia="Times New Roman" w:hAnsiTheme="minorHAnsi" w:cstheme="minorHAnsi"/>
          <w:sz w:val="22"/>
          <w:szCs w:val="22"/>
        </w:rPr>
        <w:t xml:space="preserve">roviders </w:t>
      </w:r>
      <w:r w:rsidR="00D477EE">
        <w:rPr>
          <w:rFonts w:asciiTheme="minorHAnsi" w:eastAsia="Times New Roman" w:hAnsiTheme="minorHAnsi" w:cstheme="minorHAnsi"/>
          <w:sz w:val="22"/>
          <w:szCs w:val="22"/>
        </w:rPr>
        <w:t xml:space="preserve">(ESPs) </w:t>
      </w:r>
      <w:r w:rsidR="007B48CE" w:rsidRPr="007B48CE">
        <w:rPr>
          <w:rFonts w:asciiTheme="minorHAnsi" w:eastAsia="Times New Roman" w:hAnsiTheme="minorHAnsi" w:cstheme="minorHAnsi"/>
          <w:sz w:val="22"/>
          <w:szCs w:val="22"/>
        </w:rPr>
        <w:t>and financial institutions with a comprehensive capacity building program</w:t>
      </w:r>
      <w:r w:rsidR="007431AE">
        <w:rPr>
          <w:rFonts w:asciiTheme="minorHAnsi" w:eastAsia="Times New Roman" w:hAnsiTheme="minorHAnsi" w:cstheme="minorHAnsi"/>
          <w:sz w:val="22"/>
          <w:szCs w:val="22"/>
        </w:rPr>
        <w:t xml:space="preserve"> so as to turn </w:t>
      </w:r>
      <w:r w:rsidR="00BD627F">
        <w:rPr>
          <w:rFonts w:asciiTheme="minorHAnsi" w:eastAsia="Times New Roman" w:hAnsiTheme="minorHAnsi" w:cstheme="minorHAnsi"/>
          <w:sz w:val="22"/>
          <w:szCs w:val="22"/>
        </w:rPr>
        <w:t>into ESCO</w:t>
      </w:r>
      <w:r w:rsidR="007B48CE" w:rsidRPr="007B48CE">
        <w:rPr>
          <w:rFonts w:asciiTheme="minorHAnsi" w:eastAsia="Times New Roman" w:hAnsiTheme="minorHAnsi" w:cstheme="minorHAnsi"/>
          <w:sz w:val="22"/>
          <w:szCs w:val="22"/>
        </w:rPr>
        <w:t>. One of the goals of the Project was development and implementation of the Green Urban Development Plan (GUDP) for Chisinau.</w:t>
      </w:r>
      <w:r w:rsidR="00C24BB8">
        <w:rPr>
          <w:rFonts w:asciiTheme="minorHAnsi" w:eastAsia="Times New Roman" w:hAnsiTheme="minorHAnsi" w:cstheme="minorHAnsi"/>
          <w:sz w:val="22"/>
          <w:szCs w:val="22"/>
        </w:rPr>
        <w:t xml:space="preserve"> </w:t>
      </w:r>
    </w:p>
    <w:p w14:paraId="173DDEC5" w14:textId="612E88A1" w:rsidR="00B0783C" w:rsidRPr="00CC6B3B" w:rsidRDefault="00B0783C" w:rsidP="00B0783C">
      <w:pPr>
        <w:spacing w:before="120" w:after="120" w:line="259" w:lineRule="auto"/>
        <w:jc w:val="both"/>
        <w:rPr>
          <w:rFonts w:asciiTheme="minorHAnsi" w:hAnsiTheme="minorHAnsi" w:cstheme="minorHAnsi"/>
          <w:spacing w:val="-1"/>
          <w:sz w:val="22"/>
          <w:szCs w:val="22"/>
        </w:rPr>
      </w:pPr>
      <w:r w:rsidRPr="00CC6B3B">
        <w:rPr>
          <w:rFonts w:asciiTheme="minorHAnsi" w:eastAsiaTheme="minorHAnsi" w:hAnsiTheme="minorHAnsi" w:cstheme="minorHAnsi"/>
          <w:sz w:val="22"/>
        </w:rPr>
        <w:t xml:space="preserve">The </w:t>
      </w:r>
      <w:r w:rsidRPr="00CC6B3B">
        <w:rPr>
          <w:rFonts w:asciiTheme="minorHAnsi" w:hAnsiTheme="minorHAnsi" w:cstheme="minorHAnsi"/>
          <w:spacing w:val="-1"/>
          <w:sz w:val="22"/>
          <w:szCs w:val="22"/>
        </w:rPr>
        <w:t xml:space="preserve">development context for this project is also consistent with the UNDP and GEF priorities globally and in </w:t>
      </w:r>
      <w:r w:rsidR="00EA2B51">
        <w:rPr>
          <w:rFonts w:asciiTheme="minorHAnsi" w:hAnsiTheme="minorHAnsi" w:cstheme="minorHAnsi"/>
          <w:spacing w:val="-1"/>
          <w:sz w:val="22"/>
          <w:szCs w:val="22"/>
        </w:rPr>
        <w:t>Moldova</w:t>
      </w:r>
      <w:r w:rsidRPr="00CC6B3B">
        <w:rPr>
          <w:rFonts w:asciiTheme="minorHAnsi" w:hAnsiTheme="minorHAnsi" w:cstheme="minorHAnsi"/>
          <w:spacing w:val="-1"/>
          <w:sz w:val="22"/>
          <w:szCs w:val="22"/>
        </w:rPr>
        <w:t xml:space="preserve"> as well. </w:t>
      </w:r>
      <w:r w:rsidR="00C01F8D" w:rsidRPr="00CC6B3B">
        <w:rPr>
          <w:rFonts w:asciiTheme="minorHAnsi" w:hAnsiTheme="minorHAnsi" w:cstheme="minorHAnsi"/>
          <w:spacing w:val="-1"/>
          <w:sz w:val="22"/>
          <w:szCs w:val="22"/>
        </w:rPr>
        <w:t>It</w:t>
      </w:r>
      <w:r w:rsidRPr="00CC6B3B">
        <w:rPr>
          <w:rFonts w:asciiTheme="minorHAnsi" w:hAnsiTheme="minorHAnsi" w:cstheme="minorHAnsi"/>
          <w:spacing w:val="-1"/>
          <w:sz w:val="22"/>
          <w:szCs w:val="22"/>
        </w:rPr>
        <w:t xml:space="preserve"> falls within the: </w:t>
      </w:r>
    </w:p>
    <w:p w14:paraId="6117A4A9" w14:textId="77777777" w:rsidR="008D3592" w:rsidRPr="008D3592" w:rsidRDefault="008D3592" w:rsidP="00AF1AAC">
      <w:pPr>
        <w:pStyle w:val="ListParagraph"/>
        <w:numPr>
          <w:ilvl w:val="0"/>
          <w:numId w:val="13"/>
        </w:numPr>
        <w:autoSpaceDE w:val="0"/>
        <w:autoSpaceDN w:val="0"/>
        <w:adjustRightInd w:val="0"/>
        <w:spacing w:after="120" w:line="259" w:lineRule="auto"/>
        <w:ind w:left="714" w:hanging="357"/>
        <w:contextualSpacing w:val="0"/>
        <w:jc w:val="both"/>
        <w:rPr>
          <w:rFonts w:asciiTheme="minorHAnsi" w:hAnsiTheme="minorHAnsi" w:cstheme="minorHAnsi"/>
          <w:spacing w:val="-1"/>
          <w:szCs w:val="22"/>
        </w:rPr>
      </w:pPr>
      <w:r w:rsidRPr="008D3592">
        <w:rPr>
          <w:rFonts w:asciiTheme="minorHAnsi" w:hAnsiTheme="minorHAnsi" w:cstheme="minorHAnsi"/>
          <w:sz w:val="22"/>
        </w:rPr>
        <w:t>Objective 2 of the GEF 5 Strategy: ‘’Promote market transformation for Energy Efficiency in Industrial and the Building sector’’</w:t>
      </w:r>
      <w:r w:rsidR="009551D2" w:rsidRPr="008D3592">
        <w:rPr>
          <w:rFonts w:asciiTheme="minorHAnsi" w:hAnsiTheme="minorHAnsi" w:cstheme="minorHAnsi"/>
          <w:sz w:val="22"/>
        </w:rPr>
        <w:t xml:space="preserve">. </w:t>
      </w:r>
      <w:r>
        <w:rPr>
          <w:rFonts w:asciiTheme="minorHAnsi" w:hAnsiTheme="minorHAnsi" w:cstheme="minorHAnsi"/>
          <w:sz w:val="22"/>
        </w:rPr>
        <w:t xml:space="preserve">Project was </w:t>
      </w:r>
      <w:r w:rsidRPr="008D3592">
        <w:rPr>
          <w:rFonts w:asciiTheme="minorHAnsi" w:hAnsiTheme="minorHAnsi" w:cstheme="minorHAnsi"/>
          <w:sz w:val="22"/>
        </w:rPr>
        <w:t>aimed at stepping up policy interventions as well as scaling up EE investments</w:t>
      </w:r>
    </w:p>
    <w:p w14:paraId="4957A2A4" w14:textId="77777777" w:rsidR="008D3592" w:rsidRDefault="008D3592" w:rsidP="00AF1AAC">
      <w:pPr>
        <w:pStyle w:val="ListParagraph"/>
        <w:numPr>
          <w:ilvl w:val="0"/>
          <w:numId w:val="13"/>
        </w:numPr>
        <w:autoSpaceDE w:val="0"/>
        <w:autoSpaceDN w:val="0"/>
        <w:adjustRightInd w:val="0"/>
        <w:spacing w:after="120" w:line="259" w:lineRule="auto"/>
        <w:ind w:left="714" w:hanging="357"/>
        <w:contextualSpacing w:val="0"/>
        <w:jc w:val="both"/>
        <w:rPr>
          <w:rFonts w:asciiTheme="minorHAnsi" w:hAnsiTheme="minorHAnsi" w:cstheme="minorHAnsi"/>
          <w:sz w:val="22"/>
        </w:rPr>
      </w:pPr>
      <w:r w:rsidRPr="008D3592">
        <w:rPr>
          <w:rFonts w:asciiTheme="minorHAnsi" w:hAnsiTheme="minorHAnsi" w:cstheme="minorHAnsi"/>
          <w:sz w:val="22"/>
        </w:rPr>
        <w:t xml:space="preserve">Moldova’s National priority: Promoting the principle of Sustainable Development through Green Economic Development; Increase EE and share of renewables, reduce </w:t>
      </w:r>
      <w:r>
        <w:rPr>
          <w:rFonts w:asciiTheme="minorHAnsi" w:hAnsiTheme="minorHAnsi" w:cstheme="minorHAnsi"/>
          <w:sz w:val="22"/>
        </w:rPr>
        <w:t>GHG</w:t>
      </w:r>
      <w:r w:rsidRPr="008D3592">
        <w:rPr>
          <w:rFonts w:asciiTheme="minorHAnsi" w:hAnsiTheme="minorHAnsi" w:cstheme="minorHAnsi"/>
          <w:sz w:val="22"/>
        </w:rPr>
        <w:t xml:space="preserve"> emissions</w:t>
      </w:r>
    </w:p>
    <w:p w14:paraId="01DC4E37" w14:textId="70CF6CA5" w:rsidR="00E44C69" w:rsidRPr="008D3592" w:rsidRDefault="008D3592" w:rsidP="00AF1AAC">
      <w:pPr>
        <w:pStyle w:val="ListParagraph"/>
        <w:numPr>
          <w:ilvl w:val="0"/>
          <w:numId w:val="13"/>
        </w:numPr>
        <w:autoSpaceDE w:val="0"/>
        <w:autoSpaceDN w:val="0"/>
        <w:adjustRightInd w:val="0"/>
        <w:spacing w:after="120" w:line="259" w:lineRule="auto"/>
        <w:ind w:left="714" w:hanging="357"/>
        <w:contextualSpacing w:val="0"/>
        <w:jc w:val="both"/>
        <w:rPr>
          <w:rFonts w:asciiTheme="minorHAnsi" w:hAnsiTheme="minorHAnsi" w:cstheme="minorHAnsi"/>
          <w:sz w:val="22"/>
        </w:rPr>
      </w:pPr>
      <w:r w:rsidRPr="008D3592">
        <w:rPr>
          <w:rFonts w:asciiTheme="minorHAnsi" w:hAnsiTheme="minorHAnsi" w:cstheme="minorHAnsi"/>
          <w:sz w:val="22"/>
        </w:rPr>
        <w:t xml:space="preserve">UNDP Country Programme Document (CPD) for Moldova for 2013-2017 / UNDAF Outcome 3.2:  National policies and strengthened capacities enable climate and disaster resilient, low emission economic development and sustainable consumption. </w:t>
      </w:r>
    </w:p>
    <w:p w14:paraId="2BE3BE4C" w14:textId="77777777" w:rsidR="00A818AF" w:rsidRPr="00CC6B3B" w:rsidRDefault="00A818AF" w:rsidP="00A818AF">
      <w:pPr>
        <w:pStyle w:val="ListParagraph"/>
        <w:autoSpaceDE w:val="0"/>
        <w:autoSpaceDN w:val="0"/>
        <w:adjustRightInd w:val="0"/>
        <w:spacing w:after="120" w:line="259" w:lineRule="auto"/>
        <w:ind w:left="714"/>
        <w:contextualSpacing w:val="0"/>
        <w:jc w:val="both"/>
        <w:rPr>
          <w:rFonts w:asciiTheme="minorHAnsi" w:hAnsiTheme="minorHAnsi" w:cstheme="minorHAnsi"/>
          <w:spacing w:val="-1"/>
          <w:sz w:val="22"/>
          <w:szCs w:val="22"/>
        </w:rPr>
      </w:pPr>
    </w:p>
    <w:p w14:paraId="786B0AC7" w14:textId="7D7DB833" w:rsidR="00277EBD" w:rsidRPr="00CC6B3B" w:rsidRDefault="00ED43C7" w:rsidP="00AF1AAC">
      <w:pPr>
        <w:pStyle w:val="Heading3"/>
        <w:numPr>
          <w:ilvl w:val="1"/>
          <w:numId w:val="10"/>
        </w:numPr>
        <w:rPr>
          <w:rFonts w:asciiTheme="minorHAnsi" w:eastAsiaTheme="minorHAnsi" w:hAnsiTheme="minorHAnsi" w:cstheme="minorHAnsi"/>
          <w:sz w:val="26"/>
          <w:szCs w:val="26"/>
        </w:rPr>
      </w:pPr>
      <w:bookmarkStart w:id="16" w:name="_Toc533415340"/>
      <w:r w:rsidRPr="00CC6B3B">
        <w:rPr>
          <w:rFonts w:asciiTheme="minorHAnsi" w:eastAsiaTheme="minorHAnsi" w:hAnsiTheme="minorHAnsi" w:cstheme="minorHAnsi"/>
        </w:rPr>
        <w:t>Project Start and Duration</w:t>
      </w:r>
      <w:bookmarkEnd w:id="16"/>
      <w:r w:rsidR="00E76EBB" w:rsidRPr="00CC6B3B">
        <w:rPr>
          <w:rFonts w:asciiTheme="minorHAnsi" w:eastAsiaTheme="minorHAnsi" w:hAnsiTheme="minorHAnsi" w:cstheme="minorHAnsi"/>
          <w:sz w:val="26"/>
          <w:szCs w:val="26"/>
        </w:rPr>
        <w:t xml:space="preserve"> </w:t>
      </w:r>
    </w:p>
    <w:p w14:paraId="01EA1817" w14:textId="548D8B5D" w:rsidR="004733E1" w:rsidRPr="00CC6B3B" w:rsidRDefault="004733E1" w:rsidP="004733E1">
      <w:pPr>
        <w:autoSpaceDE w:val="0"/>
        <w:autoSpaceDN w:val="0"/>
        <w:adjustRightInd w:val="0"/>
        <w:spacing w:before="120" w:after="120" w:line="259" w:lineRule="auto"/>
        <w:jc w:val="both"/>
        <w:rPr>
          <w:rFonts w:asciiTheme="minorHAnsi" w:hAnsiTheme="minorHAnsi" w:cstheme="minorHAnsi"/>
          <w:sz w:val="22"/>
        </w:rPr>
      </w:pPr>
      <w:r w:rsidRPr="00CC6B3B">
        <w:rPr>
          <w:rFonts w:asciiTheme="minorHAnsi" w:hAnsiTheme="minorHAnsi" w:cstheme="minorHAnsi"/>
          <w:sz w:val="22"/>
        </w:rPr>
        <w:t xml:space="preserve">The </w:t>
      </w:r>
      <w:r w:rsidR="00BE3B26">
        <w:rPr>
          <w:rFonts w:asciiTheme="minorHAnsi" w:hAnsiTheme="minorHAnsi" w:cstheme="minorHAnsi"/>
          <w:sz w:val="22"/>
        </w:rPr>
        <w:t>ESCO Moldova</w:t>
      </w:r>
      <w:r w:rsidRPr="00CC6B3B">
        <w:rPr>
          <w:rFonts w:asciiTheme="minorHAnsi" w:hAnsiTheme="minorHAnsi" w:cstheme="minorHAnsi"/>
          <w:sz w:val="22"/>
        </w:rPr>
        <w:t xml:space="preserve"> Project officially started after the signing of the project document (ProDoc) on</w:t>
      </w:r>
      <w:r w:rsidR="001C0DC5" w:rsidRPr="001C0DC5">
        <w:rPr>
          <w:rFonts w:asciiTheme="minorHAnsi" w:hAnsiTheme="minorHAnsi" w:cstheme="minorHAnsi"/>
          <w:sz w:val="22"/>
        </w:rPr>
        <w:t xml:space="preserve"> November </w:t>
      </w:r>
      <w:r w:rsidR="008D3592">
        <w:rPr>
          <w:rFonts w:asciiTheme="minorHAnsi" w:hAnsiTheme="minorHAnsi" w:cstheme="minorHAnsi"/>
          <w:sz w:val="22"/>
          <w:szCs w:val="18"/>
        </w:rPr>
        <w:t>28, 2014</w:t>
      </w:r>
      <w:r>
        <w:rPr>
          <w:rFonts w:asciiTheme="minorHAnsi" w:hAnsiTheme="minorHAnsi" w:cstheme="minorHAnsi"/>
          <w:sz w:val="22"/>
        </w:rPr>
        <w:t>.</w:t>
      </w:r>
      <w:r w:rsidRPr="00CC6B3B">
        <w:rPr>
          <w:rFonts w:asciiTheme="minorHAnsi" w:hAnsiTheme="minorHAnsi" w:cstheme="minorHAnsi"/>
          <w:sz w:val="22"/>
        </w:rPr>
        <w:t xml:space="preserve"> </w:t>
      </w:r>
      <w:r>
        <w:rPr>
          <w:rFonts w:asciiTheme="minorHAnsi" w:hAnsiTheme="minorHAnsi" w:cstheme="minorHAnsi"/>
          <w:sz w:val="22"/>
        </w:rPr>
        <w:t xml:space="preserve">The </w:t>
      </w:r>
      <w:r w:rsidRPr="00CC6B3B">
        <w:rPr>
          <w:rFonts w:asciiTheme="minorHAnsi" w:hAnsiTheme="minorHAnsi" w:cstheme="minorHAnsi"/>
          <w:sz w:val="22"/>
        </w:rPr>
        <w:t xml:space="preserve">Project </w:t>
      </w:r>
      <w:r w:rsidR="00245F2A">
        <w:rPr>
          <w:rFonts w:asciiTheme="minorHAnsi" w:hAnsiTheme="minorHAnsi" w:cstheme="minorHAnsi"/>
          <w:sz w:val="22"/>
        </w:rPr>
        <w:t>Management Unit</w:t>
      </w:r>
      <w:r>
        <w:rPr>
          <w:rFonts w:asciiTheme="minorHAnsi" w:hAnsiTheme="minorHAnsi" w:cstheme="minorHAnsi"/>
          <w:sz w:val="22"/>
        </w:rPr>
        <w:t>, which</w:t>
      </w:r>
      <w:r w:rsidRPr="00CC6B3B">
        <w:rPr>
          <w:rFonts w:asciiTheme="minorHAnsi" w:hAnsiTheme="minorHAnsi" w:cstheme="minorHAnsi"/>
          <w:sz w:val="22"/>
        </w:rPr>
        <w:t xml:space="preserve"> consisted of</w:t>
      </w:r>
      <w:r>
        <w:rPr>
          <w:rFonts w:asciiTheme="minorHAnsi" w:hAnsiTheme="minorHAnsi" w:cstheme="minorHAnsi"/>
          <w:sz w:val="22"/>
        </w:rPr>
        <w:t xml:space="preserve"> a</w:t>
      </w:r>
      <w:r w:rsidRPr="00CC6B3B">
        <w:rPr>
          <w:rFonts w:asciiTheme="minorHAnsi" w:hAnsiTheme="minorHAnsi" w:cstheme="minorHAnsi"/>
          <w:sz w:val="22"/>
        </w:rPr>
        <w:t xml:space="preserve"> Project Manager</w:t>
      </w:r>
      <w:r w:rsidR="004A36D7">
        <w:rPr>
          <w:rFonts w:asciiTheme="minorHAnsi" w:hAnsiTheme="minorHAnsi" w:cstheme="minorHAnsi"/>
          <w:sz w:val="22"/>
        </w:rPr>
        <w:t xml:space="preserve"> and Project Assistant</w:t>
      </w:r>
      <w:r w:rsidRPr="00CC6B3B">
        <w:rPr>
          <w:rFonts w:asciiTheme="minorHAnsi" w:hAnsiTheme="minorHAnsi" w:cstheme="minorHAnsi"/>
          <w:sz w:val="22"/>
        </w:rPr>
        <w:t xml:space="preserve">, </w:t>
      </w:r>
      <w:r>
        <w:rPr>
          <w:rFonts w:asciiTheme="minorHAnsi" w:hAnsiTheme="minorHAnsi" w:cstheme="minorHAnsi"/>
          <w:sz w:val="22"/>
        </w:rPr>
        <w:t>was</w:t>
      </w:r>
      <w:r w:rsidRPr="00CC6B3B">
        <w:rPr>
          <w:rFonts w:asciiTheme="minorHAnsi" w:hAnsiTheme="minorHAnsi" w:cstheme="minorHAnsi"/>
          <w:sz w:val="22"/>
        </w:rPr>
        <w:t xml:space="preserve"> appointed </w:t>
      </w:r>
      <w:r>
        <w:rPr>
          <w:rFonts w:asciiTheme="minorHAnsi" w:hAnsiTheme="minorHAnsi" w:cstheme="minorHAnsi"/>
          <w:sz w:val="22"/>
        </w:rPr>
        <w:t xml:space="preserve">in </w:t>
      </w:r>
      <w:r w:rsidR="00245F2A">
        <w:rPr>
          <w:rFonts w:asciiTheme="minorHAnsi" w:hAnsiTheme="minorHAnsi" w:cstheme="minorHAnsi"/>
          <w:sz w:val="22"/>
        </w:rPr>
        <w:t>December</w:t>
      </w:r>
      <w:r w:rsidR="004A36D7">
        <w:rPr>
          <w:rFonts w:asciiTheme="minorHAnsi" w:hAnsiTheme="minorHAnsi" w:cstheme="minorHAnsi"/>
          <w:sz w:val="22"/>
        </w:rPr>
        <w:t xml:space="preserve"> 201</w:t>
      </w:r>
      <w:r w:rsidR="00245F2A">
        <w:rPr>
          <w:rFonts w:asciiTheme="minorHAnsi" w:hAnsiTheme="minorHAnsi" w:cstheme="minorHAnsi"/>
          <w:sz w:val="22"/>
        </w:rPr>
        <w:t>4</w:t>
      </w:r>
      <w:r w:rsidRPr="00CC6B3B">
        <w:rPr>
          <w:rFonts w:asciiTheme="minorHAnsi" w:hAnsiTheme="minorHAnsi" w:cstheme="minorHAnsi"/>
          <w:sz w:val="22"/>
        </w:rPr>
        <w:t xml:space="preserve">. The inception workshop was held on </w:t>
      </w:r>
      <w:r w:rsidR="00245F2A" w:rsidRPr="00245F2A">
        <w:rPr>
          <w:rFonts w:asciiTheme="minorHAnsi" w:hAnsiTheme="minorHAnsi" w:cstheme="minorHAnsi"/>
          <w:sz w:val="22"/>
        </w:rPr>
        <w:t>April 1, 2015</w:t>
      </w:r>
      <w:r w:rsidR="00245F2A">
        <w:rPr>
          <w:rFonts w:asciiTheme="minorHAnsi" w:hAnsiTheme="minorHAnsi" w:cstheme="minorHAnsi"/>
          <w:sz w:val="22"/>
        </w:rPr>
        <w:t>.</w:t>
      </w:r>
      <w:r w:rsidR="002610EC">
        <w:rPr>
          <w:rFonts w:asciiTheme="minorHAnsi" w:hAnsiTheme="minorHAnsi" w:cstheme="minorHAnsi"/>
          <w:sz w:val="22"/>
        </w:rPr>
        <w:t xml:space="preserve"> </w:t>
      </w:r>
      <w:r w:rsidR="00245F2A">
        <w:rPr>
          <w:rFonts w:asciiTheme="minorHAnsi" w:hAnsiTheme="minorHAnsi" w:cstheme="minorHAnsi"/>
          <w:sz w:val="22"/>
        </w:rPr>
        <w:t>T</w:t>
      </w:r>
      <w:r w:rsidR="002610EC">
        <w:rPr>
          <w:rFonts w:asciiTheme="minorHAnsi" w:hAnsiTheme="minorHAnsi" w:cstheme="minorHAnsi"/>
          <w:sz w:val="22"/>
        </w:rPr>
        <w:t xml:space="preserve">he </w:t>
      </w:r>
      <w:r w:rsidRPr="00CC6B3B">
        <w:rPr>
          <w:rFonts w:asciiTheme="minorHAnsi" w:hAnsiTheme="minorHAnsi" w:cstheme="minorHAnsi"/>
          <w:sz w:val="22"/>
        </w:rPr>
        <w:t xml:space="preserve">first meeting of the </w:t>
      </w:r>
      <w:r w:rsidR="002610EC">
        <w:rPr>
          <w:rFonts w:asciiTheme="minorHAnsi" w:hAnsiTheme="minorHAnsi" w:cstheme="minorHAnsi"/>
          <w:sz w:val="22"/>
        </w:rPr>
        <w:t xml:space="preserve">Project </w:t>
      </w:r>
      <w:r w:rsidR="00C54B33">
        <w:rPr>
          <w:rFonts w:asciiTheme="minorHAnsi" w:hAnsiTheme="minorHAnsi" w:cstheme="minorHAnsi"/>
          <w:sz w:val="22"/>
        </w:rPr>
        <w:t>Board</w:t>
      </w:r>
      <w:r w:rsidR="002610EC">
        <w:rPr>
          <w:rFonts w:asciiTheme="minorHAnsi" w:hAnsiTheme="minorHAnsi" w:cstheme="minorHAnsi"/>
          <w:sz w:val="22"/>
        </w:rPr>
        <w:t xml:space="preserve"> (</w:t>
      </w:r>
      <w:r>
        <w:rPr>
          <w:rFonts w:asciiTheme="minorHAnsi" w:hAnsiTheme="minorHAnsi" w:cstheme="minorHAnsi"/>
          <w:sz w:val="22"/>
        </w:rPr>
        <w:t>P</w:t>
      </w:r>
      <w:r w:rsidR="00C54B33">
        <w:rPr>
          <w:rFonts w:asciiTheme="minorHAnsi" w:hAnsiTheme="minorHAnsi" w:cstheme="minorHAnsi"/>
          <w:sz w:val="22"/>
        </w:rPr>
        <w:t>B</w:t>
      </w:r>
      <w:r w:rsidR="002610EC">
        <w:rPr>
          <w:rFonts w:asciiTheme="minorHAnsi" w:hAnsiTheme="minorHAnsi" w:cstheme="minorHAnsi"/>
          <w:sz w:val="22"/>
        </w:rPr>
        <w:t>)</w:t>
      </w:r>
      <w:r>
        <w:rPr>
          <w:rFonts w:asciiTheme="minorHAnsi" w:hAnsiTheme="minorHAnsi" w:cstheme="minorHAnsi"/>
          <w:sz w:val="22"/>
        </w:rPr>
        <w:t xml:space="preserve"> </w:t>
      </w:r>
      <w:r w:rsidR="00245F2A">
        <w:rPr>
          <w:rFonts w:asciiTheme="minorHAnsi" w:hAnsiTheme="minorHAnsi" w:cstheme="minorHAnsi"/>
          <w:sz w:val="22"/>
        </w:rPr>
        <w:t xml:space="preserve">has </w:t>
      </w:r>
      <w:r w:rsidR="002610EC">
        <w:rPr>
          <w:rFonts w:asciiTheme="minorHAnsi" w:hAnsiTheme="minorHAnsi" w:cstheme="minorHAnsi"/>
          <w:sz w:val="22"/>
        </w:rPr>
        <w:t>h</w:t>
      </w:r>
      <w:r w:rsidRPr="00CC6B3B">
        <w:rPr>
          <w:rFonts w:asciiTheme="minorHAnsi" w:hAnsiTheme="minorHAnsi" w:cstheme="minorHAnsi"/>
          <w:sz w:val="22"/>
        </w:rPr>
        <w:t xml:space="preserve">eld on </w:t>
      </w:r>
      <w:r w:rsidR="00245F2A">
        <w:rPr>
          <w:rFonts w:asciiTheme="minorHAnsi" w:hAnsiTheme="minorHAnsi" w:cstheme="minorHAnsi"/>
          <w:sz w:val="22"/>
        </w:rPr>
        <w:t>March 30</w:t>
      </w:r>
      <w:r w:rsidR="002610EC">
        <w:rPr>
          <w:rFonts w:asciiTheme="minorHAnsi" w:hAnsiTheme="minorHAnsi" w:cstheme="minorHAnsi"/>
          <w:sz w:val="22"/>
        </w:rPr>
        <w:t>, 201</w:t>
      </w:r>
      <w:r w:rsidR="00245F2A">
        <w:rPr>
          <w:rFonts w:asciiTheme="minorHAnsi" w:hAnsiTheme="minorHAnsi" w:cstheme="minorHAnsi"/>
          <w:sz w:val="22"/>
        </w:rPr>
        <w:t>5</w:t>
      </w:r>
      <w:r w:rsidRPr="00CC6B3B">
        <w:rPr>
          <w:rFonts w:asciiTheme="minorHAnsi" w:hAnsiTheme="minorHAnsi" w:cstheme="minorHAnsi"/>
          <w:sz w:val="22"/>
        </w:rPr>
        <w:t xml:space="preserve">. </w:t>
      </w:r>
    </w:p>
    <w:p w14:paraId="0CAAE7BA" w14:textId="1ADE0FE3" w:rsidR="004733E1" w:rsidRDefault="004733E1" w:rsidP="004733E1">
      <w:pPr>
        <w:spacing w:after="120" w:line="259" w:lineRule="auto"/>
        <w:jc w:val="both"/>
        <w:rPr>
          <w:rFonts w:asciiTheme="minorHAnsi" w:hAnsiTheme="minorHAnsi" w:cstheme="minorHAnsi"/>
          <w:sz w:val="22"/>
        </w:rPr>
      </w:pPr>
      <w:r>
        <w:rPr>
          <w:rFonts w:asciiTheme="minorHAnsi" w:hAnsiTheme="minorHAnsi" w:cstheme="minorHAnsi"/>
          <w:sz w:val="22"/>
        </w:rPr>
        <w:t xml:space="preserve">The </w:t>
      </w:r>
      <w:r w:rsidRPr="00CC6B3B">
        <w:rPr>
          <w:rFonts w:asciiTheme="minorHAnsi" w:hAnsiTheme="minorHAnsi" w:cstheme="minorHAnsi"/>
          <w:sz w:val="22"/>
        </w:rPr>
        <w:t xml:space="preserve">duration of the </w:t>
      </w:r>
      <w:r w:rsidR="00BE3B26">
        <w:rPr>
          <w:rFonts w:asciiTheme="minorHAnsi" w:hAnsiTheme="minorHAnsi" w:cstheme="minorHAnsi"/>
          <w:sz w:val="22"/>
        </w:rPr>
        <w:t>ESCO Moldova</w:t>
      </w:r>
      <w:r w:rsidRPr="00CC6B3B">
        <w:rPr>
          <w:rFonts w:asciiTheme="minorHAnsi" w:hAnsiTheme="minorHAnsi" w:cstheme="minorHAnsi"/>
          <w:sz w:val="22"/>
        </w:rPr>
        <w:t xml:space="preserve"> Project was </w:t>
      </w:r>
      <w:r w:rsidR="00245F2A">
        <w:rPr>
          <w:rFonts w:asciiTheme="minorHAnsi" w:hAnsiTheme="minorHAnsi" w:cstheme="minorHAnsi"/>
          <w:sz w:val="22"/>
        </w:rPr>
        <w:t>4</w:t>
      </w:r>
      <w:r w:rsidRPr="00CC6B3B">
        <w:rPr>
          <w:rFonts w:asciiTheme="minorHAnsi" w:hAnsiTheme="minorHAnsi" w:cstheme="minorHAnsi"/>
          <w:sz w:val="22"/>
        </w:rPr>
        <w:t xml:space="preserve"> years</w:t>
      </w:r>
      <w:r w:rsidR="004A36D7">
        <w:rPr>
          <w:rFonts w:asciiTheme="minorHAnsi" w:hAnsiTheme="minorHAnsi" w:cstheme="minorHAnsi"/>
          <w:sz w:val="22"/>
        </w:rPr>
        <w:t xml:space="preserve">, i.e. until </w:t>
      </w:r>
      <w:r w:rsidR="007431AE">
        <w:rPr>
          <w:rFonts w:asciiTheme="minorHAnsi" w:hAnsiTheme="minorHAnsi" w:cstheme="minorHAnsi"/>
          <w:sz w:val="22"/>
        </w:rPr>
        <w:t>28</w:t>
      </w:r>
      <w:r w:rsidR="007431AE" w:rsidRPr="00BD627F">
        <w:rPr>
          <w:rFonts w:asciiTheme="minorHAnsi" w:hAnsiTheme="minorHAnsi" w:cstheme="minorHAnsi"/>
          <w:sz w:val="22"/>
          <w:vertAlign w:val="superscript"/>
        </w:rPr>
        <w:t>th</w:t>
      </w:r>
      <w:r w:rsidR="007431AE">
        <w:rPr>
          <w:rFonts w:asciiTheme="minorHAnsi" w:hAnsiTheme="minorHAnsi" w:cstheme="minorHAnsi"/>
          <w:sz w:val="22"/>
        </w:rPr>
        <w:t xml:space="preserve"> </w:t>
      </w:r>
      <w:r w:rsidR="004A36D7">
        <w:rPr>
          <w:rFonts w:asciiTheme="minorHAnsi" w:hAnsiTheme="minorHAnsi" w:cstheme="minorHAnsi"/>
          <w:sz w:val="22"/>
        </w:rPr>
        <w:t>November 201</w:t>
      </w:r>
      <w:r w:rsidR="00245F2A">
        <w:rPr>
          <w:rFonts w:asciiTheme="minorHAnsi" w:hAnsiTheme="minorHAnsi" w:cstheme="minorHAnsi"/>
          <w:sz w:val="22"/>
        </w:rPr>
        <w:t>8</w:t>
      </w:r>
      <w:r w:rsidRPr="004A36D7">
        <w:rPr>
          <w:rFonts w:asciiTheme="minorHAnsi" w:hAnsiTheme="minorHAnsi" w:cstheme="minorHAnsi"/>
          <w:sz w:val="22"/>
        </w:rPr>
        <w:t>.</w:t>
      </w:r>
      <w:r w:rsidRPr="00CC6B3B">
        <w:rPr>
          <w:rFonts w:asciiTheme="minorHAnsi" w:hAnsiTheme="minorHAnsi" w:cstheme="minorHAnsi"/>
          <w:sz w:val="22"/>
        </w:rPr>
        <w:t xml:space="preserve"> </w:t>
      </w:r>
    </w:p>
    <w:p w14:paraId="1AA599D9" w14:textId="62886534" w:rsidR="00160CB5" w:rsidRPr="00CC6B3B" w:rsidRDefault="007431AE" w:rsidP="0056079E">
      <w:pPr>
        <w:spacing w:after="120" w:line="259" w:lineRule="auto"/>
        <w:jc w:val="both"/>
        <w:rPr>
          <w:rFonts w:asciiTheme="minorHAnsi" w:hAnsiTheme="minorHAnsi" w:cstheme="minorHAnsi"/>
          <w:sz w:val="22"/>
          <w:szCs w:val="22"/>
        </w:rPr>
      </w:pPr>
      <w:r>
        <w:rPr>
          <w:rFonts w:asciiTheme="minorHAnsi" w:hAnsiTheme="minorHAnsi" w:cstheme="minorHAnsi"/>
          <w:sz w:val="22"/>
          <w:szCs w:val="22"/>
        </w:rPr>
        <w:t>The UNDP Moldova management decided not to seek a project extension beyond 28</w:t>
      </w:r>
      <w:r w:rsidRPr="00BD627F">
        <w:rPr>
          <w:rFonts w:asciiTheme="minorHAnsi" w:hAnsiTheme="minorHAnsi" w:cstheme="minorHAnsi"/>
          <w:sz w:val="22"/>
          <w:szCs w:val="22"/>
          <w:vertAlign w:val="superscript"/>
        </w:rPr>
        <w:t>th</w:t>
      </w:r>
      <w:r>
        <w:rPr>
          <w:rFonts w:asciiTheme="minorHAnsi" w:hAnsiTheme="minorHAnsi" w:cstheme="minorHAnsi"/>
          <w:sz w:val="22"/>
          <w:szCs w:val="22"/>
        </w:rPr>
        <w:t xml:space="preserve"> November 2018.</w:t>
      </w:r>
    </w:p>
    <w:p w14:paraId="38751A4B" w14:textId="4E7C474A" w:rsidR="00ED43C7" w:rsidRPr="00CC6B3B" w:rsidRDefault="00E76EBB" w:rsidP="00AF1AAC">
      <w:pPr>
        <w:pStyle w:val="Heading3"/>
        <w:numPr>
          <w:ilvl w:val="1"/>
          <w:numId w:val="10"/>
        </w:numPr>
        <w:rPr>
          <w:rFonts w:asciiTheme="minorHAnsi" w:eastAsiaTheme="minorHAnsi" w:hAnsiTheme="minorHAnsi" w:cstheme="minorHAnsi"/>
        </w:rPr>
      </w:pPr>
      <w:bookmarkStart w:id="17" w:name="_Toc533415341"/>
      <w:r w:rsidRPr="00CC6B3B">
        <w:rPr>
          <w:rFonts w:asciiTheme="minorHAnsi" w:eastAsiaTheme="minorHAnsi" w:hAnsiTheme="minorHAnsi" w:cstheme="minorHAnsi"/>
        </w:rPr>
        <w:t>Problems that the project sought to address</w:t>
      </w:r>
      <w:bookmarkEnd w:id="17"/>
    </w:p>
    <w:p w14:paraId="4FA19060" w14:textId="3402A892" w:rsidR="005F6967" w:rsidRDefault="00915C64" w:rsidP="000B5BCD">
      <w:pPr>
        <w:spacing w:before="120" w:after="120" w:line="259" w:lineRule="auto"/>
        <w:jc w:val="both"/>
        <w:rPr>
          <w:rFonts w:asciiTheme="minorHAnsi" w:hAnsiTheme="minorHAnsi" w:cstheme="minorHAnsi"/>
          <w:snapToGrid w:val="0"/>
          <w:color w:val="000000"/>
          <w:sz w:val="22"/>
          <w:szCs w:val="22"/>
        </w:rPr>
      </w:pPr>
      <w:bookmarkStart w:id="18" w:name="_Toc378907086"/>
      <w:r w:rsidRPr="00834C71">
        <w:rPr>
          <w:rFonts w:asciiTheme="minorHAnsi" w:hAnsiTheme="minorHAnsi" w:cstheme="minorHAnsi"/>
          <w:snapToGrid w:val="0"/>
          <w:color w:val="000000"/>
          <w:sz w:val="22"/>
          <w:szCs w:val="22"/>
        </w:rPr>
        <w:t xml:space="preserve">The problems to be addressed were identified at the early stages of the </w:t>
      </w:r>
      <w:r w:rsidR="00BE3B26">
        <w:rPr>
          <w:rFonts w:asciiTheme="minorHAnsi" w:hAnsiTheme="minorHAnsi" w:cstheme="minorHAnsi"/>
          <w:sz w:val="22"/>
        </w:rPr>
        <w:t>ESCO Moldova</w:t>
      </w:r>
      <w:r w:rsidRPr="00834C71">
        <w:rPr>
          <w:rFonts w:asciiTheme="minorHAnsi" w:hAnsiTheme="minorHAnsi" w:cstheme="minorHAnsi"/>
          <w:snapToGrid w:val="0"/>
          <w:color w:val="000000"/>
          <w:sz w:val="22"/>
          <w:szCs w:val="22"/>
        </w:rPr>
        <w:t xml:space="preserve"> Project. As stated in the Project Identification Form (PIF), s</w:t>
      </w:r>
      <w:r w:rsidR="00245F2A">
        <w:rPr>
          <w:rFonts w:asciiTheme="minorHAnsi" w:hAnsiTheme="minorHAnsi" w:cstheme="minorHAnsi"/>
          <w:snapToGrid w:val="0"/>
          <w:color w:val="000000"/>
          <w:sz w:val="22"/>
          <w:szCs w:val="22"/>
        </w:rPr>
        <w:t xml:space="preserve">igned by the </w:t>
      </w:r>
      <w:r w:rsidR="00245F2A" w:rsidRPr="00245F2A">
        <w:rPr>
          <w:rFonts w:asciiTheme="minorHAnsi" w:hAnsiTheme="minorHAnsi" w:cstheme="minorHAnsi"/>
          <w:snapToGrid w:val="0"/>
          <w:color w:val="000000"/>
          <w:sz w:val="22"/>
          <w:szCs w:val="22"/>
        </w:rPr>
        <w:t xml:space="preserve">GEF Operational Focal Point (OFP) on December 27, 2012, </w:t>
      </w:r>
      <w:r w:rsidR="00602B68">
        <w:rPr>
          <w:rFonts w:asciiTheme="minorHAnsi" w:hAnsiTheme="minorHAnsi" w:cstheme="minorHAnsi"/>
          <w:snapToGrid w:val="0"/>
          <w:color w:val="000000"/>
          <w:sz w:val="22"/>
          <w:szCs w:val="22"/>
        </w:rPr>
        <w:t>u</w:t>
      </w:r>
      <w:r w:rsidR="00602B68" w:rsidRPr="00602B68">
        <w:rPr>
          <w:rFonts w:asciiTheme="minorHAnsi" w:hAnsiTheme="minorHAnsi" w:cstheme="minorHAnsi"/>
          <w:snapToGrid w:val="0"/>
          <w:color w:val="000000"/>
          <w:sz w:val="22"/>
          <w:szCs w:val="22"/>
        </w:rPr>
        <w:t xml:space="preserve">rban development is primarily driven </w:t>
      </w:r>
      <w:r w:rsidR="00602B68">
        <w:rPr>
          <w:rFonts w:asciiTheme="minorHAnsi" w:hAnsiTheme="minorHAnsi" w:cstheme="minorHAnsi"/>
          <w:snapToGrid w:val="0"/>
          <w:color w:val="000000"/>
          <w:sz w:val="22"/>
          <w:szCs w:val="22"/>
        </w:rPr>
        <w:t>by economic considerations and “</w:t>
      </w:r>
      <w:r w:rsidR="00602B68" w:rsidRPr="00602B68">
        <w:rPr>
          <w:rFonts w:asciiTheme="minorHAnsi" w:hAnsiTheme="minorHAnsi" w:cstheme="minorHAnsi"/>
          <w:snapToGrid w:val="0"/>
          <w:color w:val="000000"/>
          <w:sz w:val="22"/>
          <w:szCs w:val="22"/>
        </w:rPr>
        <w:t>greening</w:t>
      </w:r>
      <w:r w:rsidR="00602B68">
        <w:rPr>
          <w:rFonts w:asciiTheme="minorHAnsi" w:hAnsiTheme="minorHAnsi" w:cstheme="minorHAnsi"/>
          <w:snapToGrid w:val="0"/>
          <w:color w:val="000000"/>
          <w:sz w:val="22"/>
          <w:szCs w:val="22"/>
        </w:rPr>
        <w:t>”</w:t>
      </w:r>
      <w:r w:rsidR="00602B68" w:rsidRPr="00602B68">
        <w:rPr>
          <w:rFonts w:asciiTheme="minorHAnsi" w:hAnsiTheme="minorHAnsi" w:cstheme="minorHAnsi"/>
          <w:snapToGrid w:val="0"/>
          <w:color w:val="000000"/>
          <w:sz w:val="22"/>
          <w:szCs w:val="22"/>
        </w:rPr>
        <w:t xml:space="preserve"> considerations are for the most part not taken into account</w:t>
      </w:r>
      <w:r w:rsidR="00602B68">
        <w:rPr>
          <w:rFonts w:asciiTheme="minorHAnsi" w:hAnsiTheme="minorHAnsi" w:cstheme="minorHAnsi"/>
          <w:snapToGrid w:val="0"/>
          <w:color w:val="000000"/>
          <w:sz w:val="22"/>
          <w:szCs w:val="22"/>
        </w:rPr>
        <w:t>; r</w:t>
      </w:r>
      <w:r w:rsidR="00602B68" w:rsidRPr="00602B68">
        <w:rPr>
          <w:rFonts w:asciiTheme="minorHAnsi" w:hAnsiTheme="minorHAnsi" w:cstheme="minorHAnsi"/>
          <w:snapToGrid w:val="0"/>
          <w:color w:val="000000"/>
          <w:sz w:val="22"/>
          <w:szCs w:val="22"/>
        </w:rPr>
        <w:t>egardless of technical conditions, over 70% of multifamily apartment buildings have very low thermal performance (especially buildings constructed in 1950 -1980s): thermal losses account for up to 50% of heat consumption.</w:t>
      </w:r>
      <w:r w:rsidR="00602B68">
        <w:rPr>
          <w:rFonts w:asciiTheme="minorHAnsi" w:hAnsiTheme="minorHAnsi" w:cstheme="minorHAnsi"/>
          <w:snapToGrid w:val="0"/>
          <w:color w:val="000000"/>
          <w:sz w:val="22"/>
          <w:szCs w:val="22"/>
        </w:rPr>
        <w:t xml:space="preserve"> </w:t>
      </w:r>
      <w:bookmarkStart w:id="19" w:name="_Hlk533342267"/>
    </w:p>
    <w:p w14:paraId="042C9808" w14:textId="77777777" w:rsidR="005F6967" w:rsidRDefault="005F6967" w:rsidP="005F6967">
      <w:pPr>
        <w:spacing w:before="120" w:after="120" w:line="259" w:lineRule="auto"/>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There were </w:t>
      </w:r>
      <w:r w:rsidRPr="00602B68">
        <w:rPr>
          <w:rFonts w:asciiTheme="minorHAnsi" w:hAnsiTheme="minorHAnsi" w:cstheme="minorHAnsi"/>
          <w:snapToGrid w:val="0"/>
          <w:color w:val="000000"/>
          <w:sz w:val="22"/>
          <w:szCs w:val="22"/>
        </w:rPr>
        <w:t>policy/strategy documents</w:t>
      </w:r>
      <w:r>
        <w:rPr>
          <w:rFonts w:asciiTheme="minorHAnsi" w:hAnsiTheme="minorHAnsi" w:cstheme="minorHAnsi"/>
          <w:snapToGrid w:val="0"/>
          <w:color w:val="000000"/>
          <w:sz w:val="22"/>
          <w:szCs w:val="22"/>
        </w:rPr>
        <w:t xml:space="preserve"> existing at the time of project implementation, which address ESCO related issues. Among them:</w:t>
      </w:r>
    </w:p>
    <w:p w14:paraId="3DD126A0" w14:textId="663348A1" w:rsidR="005F6967" w:rsidRDefault="005F6967" w:rsidP="000111DC">
      <w:pPr>
        <w:pStyle w:val="ListParagraph"/>
        <w:numPr>
          <w:ilvl w:val="0"/>
          <w:numId w:val="70"/>
        </w:numPr>
        <w:spacing w:before="120" w:after="120" w:line="259" w:lineRule="auto"/>
        <w:jc w:val="both"/>
        <w:rPr>
          <w:rFonts w:asciiTheme="minorHAnsi" w:hAnsiTheme="minorHAnsi" w:cstheme="minorHAnsi"/>
          <w:snapToGrid w:val="0"/>
          <w:color w:val="000000"/>
          <w:sz w:val="22"/>
          <w:szCs w:val="22"/>
        </w:rPr>
      </w:pPr>
      <w:r w:rsidRPr="00C70087">
        <w:rPr>
          <w:rFonts w:asciiTheme="minorHAnsi" w:hAnsiTheme="minorHAnsi" w:cstheme="minorHAnsi"/>
          <w:snapToGrid w:val="0"/>
          <w:color w:val="000000"/>
          <w:sz w:val="22"/>
          <w:szCs w:val="22"/>
        </w:rPr>
        <w:t xml:space="preserve">Energy-Efficiency Law 142 (was replaced in 2018 with a new energy efficiency Law No. 139) mentions EPC (to achieve energy savings, following the implementation of the energy </w:t>
      </w:r>
      <w:r w:rsidRPr="00C70087">
        <w:rPr>
          <w:rFonts w:asciiTheme="minorHAnsi" w:hAnsiTheme="minorHAnsi" w:cstheme="minorHAnsi"/>
          <w:snapToGrid w:val="0"/>
          <w:color w:val="000000"/>
          <w:sz w:val="22"/>
          <w:szCs w:val="22"/>
        </w:rPr>
        <w:lastRenderedPageBreak/>
        <w:t xml:space="preserve">efficiency measures, the energy service provider and the beneficiary of the respective services conclude an energy performance contract (EPC); EPC is concluded for a specified period, which varies according to the complexity of EE measures expected to be undertaken; The quantitative parameters of the EPC, shall be calculated in accordance with a calculation methodology; The baseline scenario shall be used to determine the energy savings expected to be achieved as a result of implementing EE measures set out in the EPC. </w:t>
      </w:r>
    </w:p>
    <w:p w14:paraId="1BC3990D" w14:textId="77777777" w:rsidR="005F6967" w:rsidRDefault="005F6967" w:rsidP="000111DC">
      <w:pPr>
        <w:pStyle w:val="ListParagraph"/>
        <w:numPr>
          <w:ilvl w:val="0"/>
          <w:numId w:val="70"/>
        </w:numPr>
        <w:spacing w:before="120" w:after="120" w:line="259" w:lineRule="auto"/>
        <w:jc w:val="both"/>
        <w:rPr>
          <w:rFonts w:asciiTheme="minorHAnsi" w:hAnsiTheme="minorHAnsi" w:cstheme="minorHAnsi"/>
          <w:snapToGrid w:val="0"/>
          <w:color w:val="000000"/>
          <w:sz w:val="22"/>
          <w:szCs w:val="22"/>
        </w:rPr>
      </w:pPr>
      <w:r w:rsidRPr="00FA609F">
        <w:rPr>
          <w:rFonts w:asciiTheme="minorHAnsi" w:hAnsiTheme="minorHAnsi" w:cstheme="minorHAnsi"/>
          <w:snapToGrid w:val="0"/>
          <w:color w:val="000000"/>
          <w:sz w:val="22"/>
          <w:szCs w:val="22"/>
        </w:rPr>
        <w:t xml:space="preserve">Energy Strategy of Moldova </w:t>
      </w:r>
      <w:r>
        <w:rPr>
          <w:rFonts w:asciiTheme="minorHAnsi" w:hAnsiTheme="minorHAnsi" w:cstheme="minorHAnsi"/>
          <w:snapToGrid w:val="0"/>
          <w:color w:val="000000"/>
          <w:sz w:val="22"/>
          <w:szCs w:val="22"/>
        </w:rPr>
        <w:t xml:space="preserve">until </w:t>
      </w:r>
      <w:r w:rsidRPr="00FA609F">
        <w:rPr>
          <w:rFonts w:asciiTheme="minorHAnsi" w:hAnsiTheme="minorHAnsi" w:cstheme="minorHAnsi"/>
          <w:snapToGrid w:val="0"/>
          <w:color w:val="000000"/>
          <w:sz w:val="22"/>
          <w:szCs w:val="22"/>
        </w:rPr>
        <w:t>2030</w:t>
      </w:r>
      <w:r>
        <w:rPr>
          <w:rFonts w:asciiTheme="minorHAnsi" w:hAnsiTheme="minorHAnsi" w:cstheme="minorHAnsi"/>
          <w:snapToGrid w:val="0"/>
          <w:color w:val="000000"/>
          <w:sz w:val="22"/>
          <w:szCs w:val="22"/>
        </w:rPr>
        <w:t xml:space="preserve"> </w:t>
      </w:r>
      <w:r w:rsidRPr="00FA609F">
        <w:rPr>
          <w:rFonts w:asciiTheme="minorHAnsi" w:hAnsiTheme="minorHAnsi" w:cstheme="minorHAnsi"/>
          <w:snapToGrid w:val="0"/>
          <w:color w:val="000000"/>
          <w:sz w:val="22"/>
          <w:szCs w:val="22"/>
        </w:rPr>
        <w:t>envisages reduction of natural gas consumption through the increase of ratio of the renewable energies in the energy mix and reduction of energy intensity including through the reduced energy consumption in buildings and increased share of renovated public buildings</w:t>
      </w:r>
    </w:p>
    <w:p w14:paraId="39D341CB" w14:textId="77777777" w:rsidR="005F6967" w:rsidRDefault="005F6967" w:rsidP="000111DC">
      <w:pPr>
        <w:pStyle w:val="ListParagraph"/>
        <w:numPr>
          <w:ilvl w:val="0"/>
          <w:numId w:val="70"/>
        </w:numPr>
        <w:spacing w:before="120" w:after="120" w:line="259" w:lineRule="auto"/>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In the </w:t>
      </w:r>
      <w:r w:rsidRPr="00FA609F">
        <w:rPr>
          <w:rFonts w:asciiTheme="minorHAnsi" w:hAnsiTheme="minorHAnsi" w:cstheme="minorHAnsi"/>
          <w:snapToGrid w:val="0"/>
          <w:color w:val="000000"/>
          <w:sz w:val="22"/>
          <w:szCs w:val="22"/>
        </w:rPr>
        <w:t>National Energy Efficiency Program for 2011-2020</w:t>
      </w:r>
      <w:r w:rsidRPr="0076128B">
        <w:rPr>
          <w:rFonts w:asciiTheme="minorHAnsi" w:hAnsiTheme="minorHAnsi" w:cstheme="minorHAnsi"/>
          <w:snapToGrid w:val="0"/>
          <w:color w:val="000000"/>
          <w:sz w:val="22"/>
          <w:szCs w:val="22"/>
        </w:rPr>
        <w:t xml:space="preserve"> </w:t>
      </w:r>
      <w:r>
        <w:rPr>
          <w:rFonts w:asciiTheme="minorHAnsi" w:hAnsiTheme="minorHAnsi" w:cstheme="minorHAnsi"/>
          <w:snapToGrid w:val="0"/>
          <w:color w:val="000000"/>
          <w:sz w:val="22"/>
          <w:szCs w:val="22"/>
        </w:rPr>
        <w:t xml:space="preserve">general provisions on </w:t>
      </w:r>
      <w:r w:rsidRPr="0076128B">
        <w:rPr>
          <w:rFonts w:asciiTheme="minorHAnsi" w:hAnsiTheme="minorHAnsi" w:cstheme="minorHAnsi"/>
          <w:snapToGrid w:val="0"/>
          <w:color w:val="000000"/>
          <w:sz w:val="22"/>
          <w:szCs w:val="22"/>
        </w:rPr>
        <w:t xml:space="preserve">ESCO </w:t>
      </w:r>
      <w:r>
        <w:rPr>
          <w:rFonts w:asciiTheme="minorHAnsi" w:hAnsiTheme="minorHAnsi" w:cstheme="minorHAnsi"/>
          <w:snapToGrid w:val="0"/>
          <w:color w:val="000000"/>
          <w:sz w:val="22"/>
          <w:szCs w:val="22"/>
        </w:rPr>
        <w:t>and EPC are presented; it is stated that t</w:t>
      </w:r>
      <w:r w:rsidRPr="0076128B">
        <w:rPr>
          <w:rFonts w:asciiTheme="minorHAnsi" w:hAnsiTheme="minorHAnsi" w:cstheme="minorHAnsi"/>
          <w:snapToGrid w:val="0"/>
          <w:color w:val="000000"/>
          <w:sz w:val="22"/>
          <w:szCs w:val="22"/>
        </w:rPr>
        <w:t xml:space="preserve">he Ministry of Economy will create conditions for the development of </w:t>
      </w:r>
      <w:r>
        <w:rPr>
          <w:rFonts w:asciiTheme="minorHAnsi" w:hAnsiTheme="minorHAnsi" w:cstheme="minorHAnsi"/>
          <w:snapToGrid w:val="0"/>
          <w:color w:val="000000"/>
          <w:sz w:val="22"/>
          <w:szCs w:val="22"/>
        </w:rPr>
        <w:t>ESCO</w:t>
      </w:r>
      <w:r w:rsidRPr="0076128B">
        <w:rPr>
          <w:rFonts w:asciiTheme="minorHAnsi" w:hAnsiTheme="minorHAnsi" w:cstheme="minorHAnsi"/>
          <w:snapToGrid w:val="0"/>
          <w:color w:val="000000"/>
          <w:sz w:val="22"/>
          <w:szCs w:val="22"/>
        </w:rPr>
        <w:t xml:space="preserve">s by </w:t>
      </w:r>
      <w:r>
        <w:rPr>
          <w:rFonts w:asciiTheme="minorHAnsi" w:hAnsiTheme="minorHAnsi" w:cstheme="minorHAnsi"/>
          <w:snapToGrid w:val="0"/>
          <w:color w:val="000000"/>
          <w:sz w:val="22"/>
          <w:szCs w:val="22"/>
        </w:rPr>
        <w:t>offering</w:t>
      </w:r>
      <w:r w:rsidRPr="0076128B">
        <w:rPr>
          <w:rFonts w:asciiTheme="minorHAnsi" w:hAnsiTheme="minorHAnsi" w:cstheme="minorHAnsi"/>
          <w:snapToGrid w:val="0"/>
          <w:color w:val="000000"/>
          <w:sz w:val="22"/>
          <w:szCs w:val="22"/>
        </w:rPr>
        <w:t xml:space="preserve"> economic incentives</w:t>
      </w:r>
    </w:p>
    <w:p w14:paraId="414EBAED" w14:textId="65ED93F0" w:rsidR="00C8711D" w:rsidRDefault="005F6967" w:rsidP="000B5BCD">
      <w:pPr>
        <w:spacing w:before="120" w:after="120" w:line="259" w:lineRule="auto"/>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The ESCO Moldova project was also targeting at removal of barriers that hampered </w:t>
      </w:r>
      <w:r w:rsidR="003F31B0">
        <w:rPr>
          <w:rFonts w:asciiTheme="minorHAnsi" w:hAnsiTheme="minorHAnsi" w:cstheme="minorHAnsi"/>
          <w:snapToGrid w:val="0"/>
          <w:color w:val="000000"/>
          <w:sz w:val="22"/>
          <w:szCs w:val="22"/>
        </w:rPr>
        <w:t>green urban development</w:t>
      </w:r>
      <w:r>
        <w:rPr>
          <w:rFonts w:asciiTheme="minorHAnsi" w:hAnsiTheme="minorHAnsi" w:cstheme="minorHAnsi"/>
          <w:snapToGrid w:val="0"/>
          <w:color w:val="000000"/>
          <w:sz w:val="22"/>
          <w:szCs w:val="22"/>
        </w:rPr>
        <w:t>. The identified</w:t>
      </w:r>
      <w:r w:rsidR="003F31B0">
        <w:rPr>
          <w:rFonts w:asciiTheme="minorHAnsi" w:hAnsiTheme="minorHAnsi" w:cstheme="minorHAnsi"/>
          <w:snapToGrid w:val="0"/>
          <w:color w:val="000000"/>
          <w:sz w:val="22"/>
          <w:szCs w:val="22"/>
        </w:rPr>
        <w:t xml:space="preserve"> barriers </w:t>
      </w:r>
      <w:r>
        <w:rPr>
          <w:rFonts w:asciiTheme="minorHAnsi" w:hAnsiTheme="minorHAnsi" w:cstheme="minorHAnsi"/>
          <w:snapToGrid w:val="0"/>
          <w:color w:val="000000"/>
          <w:sz w:val="22"/>
          <w:szCs w:val="22"/>
        </w:rPr>
        <w:t xml:space="preserve">were </w:t>
      </w:r>
      <w:r w:rsidR="003F31B0">
        <w:rPr>
          <w:rFonts w:asciiTheme="minorHAnsi" w:hAnsiTheme="minorHAnsi" w:cstheme="minorHAnsi"/>
          <w:snapToGrid w:val="0"/>
          <w:color w:val="000000"/>
          <w:sz w:val="22"/>
          <w:szCs w:val="22"/>
        </w:rPr>
        <w:t xml:space="preserve">related to: (i) </w:t>
      </w:r>
      <w:r w:rsidR="003F31B0" w:rsidRPr="003F31B0">
        <w:rPr>
          <w:rFonts w:asciiTheme="minorHAnsi" w:hAnsiTheme="minorHAnsi" w:cstheme="minorHAnsi"/>
          <w:snapToGrid w:val="0"/>
          <w:color w:val="000000"/>
          <w:sz w:val="22"/>
          <w:szCs w:val="22"/>
        </w:rPr>
        <w:t xml:space="preserve">EE project financing; </w:t>
      </w:r>
      <w:r w:rsidR="003F31B0">
        <w:rPr>
          <w:rFonts w:asciiTheme="minorHAnsi" w:hAnsiTheme="minorHAnsi" w:cstheme="minorHAnsi"/>
          <w:snapToGrid w:val="0"/>
          <w:color w:val="000000"/>
          <w:sz w:val="22"/>
          <w:szCs w:val="22"/>
        </w:rPr>
        <w:t>(ii) L</w:t>
      </w:r>
      <w:r w:rsidR="003F31B0" w:rsidRPr="003F31B0">
        <w:rPr>
          <w:rFonts w:asciiTheme="minorHAnsi" w:hAnsiTheme="minorHAnsi" w:cstheme="minorHAnsi"/>
          <w:snapToGrid w:val="0"/>
          <w:color w:val="000000"/>
          <w:sz w:val="22"/>
          <w:szCs w:val="22"/>
        </w:rPr>
        <w:t>ow interest of existing Energy Service Providers to embark on the ESCO business model</w:t>
      </w:r>
      <w:r w:rsidR="003F31B0">
        <w:rPr>
          <w:rFonts w:asciiTheme="minorHAnsi" w:hAnsiTheme="minorHAnsi" w:cstheme="minorHAnsi"/>
          <w:snapToGrid w:val="0"/>
          <w:color w:val="000000"/>
          <w:sz w:val="22"/>
          <w:szCs w:val="22"/>
        </w:rPr>
        <w:t>; (iii) I</w:t>
      </w:r>
      <w:r w:rsidR="003F31B0" w:rsidRPr="003F31B0">
        <w:rPr>
          <w:rFonts w:asciiTheme="minorHAnsi" w:hAnsiTheme="minorHAnsi" w:cstheme="minorHAnsi"/>
          <w:snapToGrid w:val="0"/>
          <w:color w:val="000000"/>
          <w:sz w:val="22"/>
          <w:szCs w:val="22"/>
        </w:rPr>
        <w:t>nstitutional barriers at the local level</w:t>
      </w:r>
      <w:r w:rsidR="003F31B0">
        <w:rPr>
          <w:rFonts w:asciiTheme="minorHAnsi" w:hAnsiTheme="minorHAnsi" w:cstheme="minorHAnsi"/>
          <w:snapToGrid w:val="0"/>
          <w:color w:val="000000"/>
          <w:sz w:val="22"/>
          <w:szCs w:val="22"/>
        </w:rPr>
        <w:t xml:space="preserve">; (iv) </w:t>
      </w:r>
      <w:r w:rsidR="003F31B0" w:rsidRPr="003F31B0">
        <w:rPr>
          <w:rFonts w:asciiTheme="minorHAnsi" w:hAnsiTheme="minorHAnsi" w:cstheme="minorHAnsi"/>
          <w:snapToGrid w:val="0"/>
          <w:color w:val="000000"/>
          <w:sz w:val="22"/>
          <w:szCs w:val="22"/>
        </w:rPr>
        <w:t>Green urban development and EE awareness in the municipal sector</w:t>
      </w:r>
      <w:r w:rsidR="003F31B0">
        <w:rPr>
          <w:rFonts w:asciiTheme="minorHAnsi" w:hAnsiTheme="minorHAnsi" w:cstheme="minorHAnsi"/>
          <w:snapToGrid w:val="0"/>
          <w:color w:val="000000"/>
          <w:sz w:val="22"/>
          <w:szCs w:val="22"/>
        </w:rPr>
        <w:t xml:space="preserve">. </w:t>
      </w:r>
      <w:bookmarkEnd w:id="19"/>
    </w:p>
    <w:p w14:paraId="425546DC" w14:textId="72F6FD5C" w:rsidR="000B5BCD" w:rsidRPr="000B5BCD" w:rsidRDefault="000B5BCD" w:rsidP="000B5BCD">
      <w:pPr>
        <w:spacing w:after="120" w:line="259" w:lineRule="auto"/>
        <w:jc w:val="both"/>
        <w:rPr>
          <w:rFonts w:asciiTheme="minorHAnsi" w:eastAsia="Calibri" w:hAnsiTheme="minorHAnsi" w:cstheme="minorHAnsi"/>
          <w:sz w:val="22"/>
        </w:rPr>
      </w:pPr>
      <w:r w:rsidRPr="000B5BCD">
        <w:rPr>
          <w:rFonts w:asciiTheme="minorHAnsi" w:hAnsiTheme="minorHAnsi" w:cstheme="minorHAnsi"/>
          <w:snapToGrid w:val="0"/>
          <w:color w:val="000000"/>
          <w:sz w:val="22"/>
          <w:szCs w:val="22"/>
        </w:rPr>
        <w:t xml:space="preserve">In the Business-as-Usual (BAU) scenario Energy Service Providers (ESPs) were implementing EE projects in public buildings under the modality when the client pays the whole investment at the EE project commissioning stage. Under the ESCO modality </w:t>
      </w:r>
      <w:r w:rsidR="009A0DB7">
        <w:rPr>
          <w:rFonts w:asciiTheme="minorHAnsi" w:hAnsiTheme="minorHAnsi" w:cstheme="minorHAnsi"/>
          <w:snapToGrid w:val="0"/>
          <w:color w:val="000000"/>
          <w:sz w:val="22"/>
          <w:szCs w:val="22"/>
        </w:rPr>
        <w:t xml:space="preserve">ESPs </w:t>
      </w:r>
      <w:r w:rsidRPr="000B5BCD">
        <w:rPr>
          <w:rFonts w:asciiTheme="minorHAnsi" w:hAnsiTheme="minorHAnsi" w:cstheme="minorHAnsi"/>
          <w:snapToGrid w:val="0"/>
          <w:color w:val="000000"/>
          <w:sz w:val="22"/>
          <w:szCs w:val="22"/>
        </w:rPr>
        <w:t>should arrange financing for EE projects themselves through the loan financing.</w:t>
      </w:r>
      <w:r>
        <w:rPr>
          <w:rFonts w:asciiTheme="minorHAnsi" w:hAnsiTheme="minorHAnsi" w:cstheme="minorHAnsi"/>
          <w:snapToGrid w:val="0"/>
          <w:color w:val="000000"/>
          <w:sz w:val="22"/>
          <w:szCs w:val="22"/>
        </w:rPr>
        <w:t>)</w:t>
      </w:r>
      <w:r>
        <w:rPr>
          <w:rFonts w:asciiTheme="minorHAnsi" w:eastAsia="Calibri" w:hAnsiTheme="minorHAnsi" w:cstheme="minorHAnsi"/>
          <w:sz w:val="22"/>
        </w:rPr>
        <w:t>, technical (</w:t>
      </w:r>
      <w:r w:rsidRPr="000B5BCD">
        <w:rPr>
          <w:rFonts w:asciiTheme="minorHAnsi" w:hAnsiTheme="minorHAnsi" w:cstheme="minorHAnsi"/>
          <w:snapToGrid w:val="0"/>
          <w:color w:val="000000"/>
          <w:sz w:val="22"/>
          <w:szCs w:val="22"/>
        </w:rPr>
        <w:t>inadequate energy service levels in the baseline</w:t>
      </w:r>
      <w:r>
        <w:rPr>
          <w:rFonts w:asciiTheme="minorHAnsi" w:hAnsiTheme="minorHAnsi" w:cstheme="minorHAnsi"/>
          <w:snapToGrid w:val="0"/>
          <w:color w:val="000000"/>
          <w:sz w:val="22"/>
          <w:szCs w:val="22"/>
        </w:rPr>
        <w:t>:</w:t>
      </w:r>
      <w:r w:rsidRPr="000B5BCD">
        <w:rPr>
          <w:rFonts w:asciiTheme="minorHAnsi" w:hAnsiTheme="minorHAnsi" w:cstheme="minorHAnsi"/>
          <w:snapToGrid w:val="0"/>
          <w:color w:val="000000"/>
          <w:sz w:val="22"/>
          <w:szCs w:val="22"/>
        </w:rPr>
        <w:t xml:space="preserve"> </w:t>
      </w:r>
      <w:r>
        <w:rPr>
          <w:rFonts w:asciiTheme="minorHAnsi" w:hAnsiTheme="minorHAnsi" w:cstheme="minorHAnsi"/>
          <w:snapToGrid w:val="0"/>
          <w:color w:val="000000"/>
          <w:sz w:val="22"/>
          <w:szCs w:val="22"/>
        </w:rPr>
        <w:t>b</w:t>
      </w:r>
      <w:r w:rsidRPr="000B5BCD">
        <w:rPr>
          <w:rFonts w:asciiTheme="minorHAnsi" w:hAnsiTheme="minorHAnsi" w:cstheme="minorHAnsi"/>
          <w:snapToGrid w:val="0"/>
          <w:color w:val="000000"/>
          <w:sz w:val="22"/>
          <w:szCs w:val="22"/>
        </w:rPr>
        <w:t>y the ESCO Moldova Project start, satisfactory comfort standards were not met in the public buildings. In many schools and hospitals, other public buildings, the insufficient heating and lighting levels were observed</w:t>
      </w:r>
      <w:r>
        <w:rPr>
          <w:rFonts w:asciiTheme="minorHAnsi" w:eastAsia="Calibri" w:hAnsiTheme="minorHAnsi" w:cstheme="minorHAnsi"/>
          <w:sz w:val="22"/>
        </w:rPr>
        <w:t xml:space="preserve">, </w:t>
      </w:r>
      <w:r w:rsidRPr="00D7356A">
        <w:rPr>
          <w:rFonts w:asciiTheme="minorHAnsi" w:eastAsia="Calibri" w:hAnsiTheme="minorHAnsi" w:cstheme="minorHAnsi"/>
          <w:sz w:val="22"/>
        </w:rPr>
        <w:t xml:space="preserve">institutional, and </w:t>
      </w:r>
      <w:r>
        <w:rPr>
          <w:rFonts w:asciiTheme="minorHAnsi" w:eastAsia="Calibri" w:hAnsiTheme="minorHAnsi" w:cstheme="minorHAnsi"/>
          <w:sz w:val="22"/>
        </w:rPr>
        <w:t>awareness</w:t>
      </w:r>
      <w:r w:rsidRPr="00D7356A">
        <w:rPr>
          <w:rFonts w:asciiTheme="minorHAnsi" w:eastAsia="Calibri" w:hAnsiTheme="minorHAnsi" w:cstheme="minorHAnsi"/>
          <w:sz w:val="22"/>
        </w:rPr>
        <w:t xml:space="preserve"> barriers</w:t>
      </w:r>
      <w:r w:rsidRPr="00CC6B3B">
        <w:rPr>
          <w:rFonts w:asciiTheme="minorHAnsi" w:eastAsia="Calibri" w:hAnsiTheme="minorHAnsi" w:cstheme="minorHAnsi"/>
          <w:sz w:val="22"/>
        </w:rPr>
        <w:t xml:space="preserve"> </w:t>
      </w:r>
      <w:r>
        <w:rPr>
          <w:rFonts w:asciiTheme="minorHAnsi" w:eastAsia="Calibri" w:hAnsiTheme="minorHAnsi" w:cstheme="minorHAnsi"/>
          <w:sz w:val="22"/>
        </w:rPr>
        <w:t>were</w:t>
      </w:r>
      <w:r w:rsidRPr="00CC6B3B">
        <w:rPr>
          <w:rFonts w:asciiTheme="minorHAnsi" w:eastAsia="Calibri" w:hAnsiTheme="minorHAnsi" w:cstheme="minorHAnsi"/>
          <w:sz w:val="22"/>
        </w:rPr>
        <w:t xml:space="preserve"> identified, which hampered the wide application of </w:t>
      </w:r>
      <w:r w:rsidRPr="000B5BCD">
        <w:rPr>
          <w:rFonts w:asciiTheme="minorHAnsi" w:eastAsia="Calibri" w:hAnsiTheme="minorHAnsi" w:cstheme="minorHAnsi"/>
          <w:sz w:val="22"/>
        </w:rPr>
        <w:t>EE practices in the building sector of Moldova</w:t>
      </w:r>
      <w:r w:rsidRPr="00CC6B3B">
        <w:rPr>
          <w:rFonts w:asciiTheme="minorHAnsi" w:eastAsia="Calibri" w:hAnsiTheme="minorHAnsi" w:cstheme="minorHAnsi"/>
          <w:sz w:val="22"/>
        </w:rPr>
        <w:t xml:space="preserve">. </w:t>
      </w:r>
      <w:r w:rsidRPr="000B5BCD">
        <w:rPr>
          <w:rFonts w:asciiTheme="minorHAnsi" w:eastAsia="Calibri" w:hAnsiTheme="minorHAnsi" w:cstheme="minorHAnsi"/>
          <w:sz w:val="22"/>
        </w:rPr>
        <w:t>And the ESCO Moldova Project was designed to address this problem, by creating solid basis for their removal</w:t>
      </w:r>
      <w:r w:rsidR="008A6732">
        <w:rPr>
          <w:rFonts w:asciiTheme="minorHAnsi" w:eastAsia="Calibri" w:hAnsiTheme="minorHAnsi" w:cstheme="minorHAnsi"/>
          <w:sz w:val="22"/>
        </w:rPr>
        <w:t xml:space="preserve"> with the key measure being to establish a loan guarantee fund to facilitate investment in energy efficiency</w:t>
      </w:r>
    </w:p>
    <w:bookmarkEnd w:id="18"/>
    <w:p w14:paraId="38F3BEAC" w14:textId="2C7FE597" w:rsidR="00E7061D" w:rsidRPr="00E7061D" w:rsidRDefault="00F26DE7" w:rsidP="00D477EE">
      <w:pPr>
        <w:spacing w:after="120" w:line="259" w:lineRule="auto"/>
        <w:jc w:val="both"/>
        <w:rPr>
          <w:rFonts w:asciiTheme="minorHAnsi" w:hAnsiTheme="minorHAnsi" w:cstheme="minorHAnsi"/>
          <w:sz w:val="22"/>
        </w:rPr>
      </w:pPr>
      <w:r w:rsidRPr="00CC6B3B">
        <w:rPr>
          <w:rFonts w:asciiTheme="minorHAnsi" w:hAnsiTheme="minorHAnsi" w:cstheme="minorHAnsi"/>
          <w:sz w:val="22"/>
          <w:szCs w:val="22"/>
        </w:rPr>
        <w:t xml:space="preserve">The </w:t>
      </w:r>
      <w:r w:rsidR="00BE3B26">
        <w:rPr>
          <w:rFonts w:asciiTheme="minorHAnsi" w:hAnsiTheme="minorHAnsi" w:cstheme="minorHAnsi"/>
          <w:sz w:val="22"/>
        </w:rPr>
        <w:t>ESCO Moldova</w:t>
      </w:r>
      <w:r w:rsidRPr="00CC6B3B">
        <w:rPr>
          <w:rFonts w:asciiTheme="minorHAnsi" w:hAnsiTheme="minorHAnsi" w:cstheme="minorHAnsi"/>
          <w:sz w:val="22"/>
          <w:szCs w:val="22"/>
        </w:rPr>
        <w:t xml:space="preserve"> Project </w:t>
      </w:r>
      <w:r w:rsidRPr="00CC6B3B">
        <w:rPr>
          <w:rFonts w:asciiTheme="minorHAnsi" w:hAnsiTheme="minorHAnsi" w:cstheme="minorHAnsi"/>
          <w:sz w:val="22"/>
        </w:rPr>
        <w:t>consist</w:t>
      </w:r>
      <w:r w:rsidR="008A6732">
        <w:rPr>
          <w:rFonts w:asciiTheme="minorHAnsi" w:hAnsiTheme="minorHAnsi" w:cstheme="minorHAnsi"/>
          <w:sz w:val="22"/>
        </w:rPr>
        <w:t>ed</w:t>
      </w:r>
      <w:r w:rsidRPr="00CC6B3B">
        <w:rPr>
          <w:rFonts w:asciiTheme="minorHAnsi" w:hAnsiTheme="minorHAnsi" w:cstheme="minorHAnsi"/>
          <w:sz w:val="22"/>
        </w:rPr>
        <w:t xml:space="preserve"> of </w:t>
      </w:r>
      <w:r w:rsidR="00D477EE">
        <w:rPr>
          <w:rFonts w:asciiTheme="minorHAnsi" w:hAnsiTheme="minorHAnsi" w:cstheme="minorHAnsi"/>
          <w:sz w:val="22"/>
        </w:rPr>
        <w:t>four</w:t>
      </w:r>
      <w:r w:rsidRPr="00CC6B3B">
        <w:rPr>
          <w:rFonts w:asciiTheme="minorHAnsi" w:hAnsiTheme="minorHAnsi" w:cstheme="minorHAnsi"/>
          <w:sz w:val="22"/>
        </w:rPr>
        <w:t xml:space="preserve"> components</w:t>
      </w:r>
      <w:r w:rsidR="00823AE5">
        <w:rPr>
          <w:rFonts w:asciiTheme="minorHAnsi" w:hAnsiTheme="minorHAnsi" w:cstheme="minorHAnsi"/>
          <w:sz w:val="22"/>
        </w:rPr>
        <w:t xml:space="preserve"> aimed at achievement of </w:t>
      </w:r>
      <w:r w:rsidR="00D477EE">
        <w:rPr>
          <w:rFonts w:asciiTheme="minorHAnsi" w:hAnsiTheme="minorHAnsi" w:cstheme="minorHAnsi"/>
          <w:sz w:val="22"/>
        </w:rPr>
        <w:t>four</w:t>
      </w:r>
      <w:r w:rsidR="00823AE5">
        <w:rPr>
          <w:rFonts w:asciiTheme="minorHAnsi" w:hAnsiTheme="minorHAnsi" w:cstheme="minorHAnsi"/>
          <w:sz w:val="22"/>
        </w:rPr>
        <w:t xml:space="preserve"> Outcomes</w:t>
      </w:r>
      <w:r w:rsidRPr="00CC6B3B">
        <w:rPr>
          <w:rFonts w:asciiTheme="minorHAnsi" w:hAnsiTheme="minorHAnsi" w:cstheme="minorHAnsi"/>
          <w:sz w:val="22"/>
        </w:rPr>
        <w:t xml:space="preserve">; </w:t>
      </w:r>
      <w:r w:rsidR="00823AE5">
        <w:rPr>
          <w:rFonts w:asciiTheme="minorHAnsi" w:hAnsiTheme="minorHAnsi" w:cstheme="minorHAnsi"/>
          <w:sz w:val="22"/>
        </w:rPr>
        <w:t xml:space="preserve">achievement of </w:t>
      </w:r>
      <w:r w:rsidRPr="00CC6B3B">
        <w:rPr>
          <w:rFonts w:asciiTheme="minorHAnsi" w:hAnsiTheme="minorHAnsi" w:cstheme="minorHAnsi"/>
          <w:sz w:val="22"/>
        </w:rPr>
        <w:t xml:space="preserve">each of them </w:t>
      </w:r>
      <w:r w:rsidR="00823AE5">
        <w:rPr>
          <w:rFonts w:asciiTheme="minorHAnsi" w:hAnsiTheme="minorHAnsi" w:cstheme="minorHAnsi"/>
          <w:sz w:val="22"/>
        </w:rPr>
        <w:t>would remove</w:t>
      </w:r>
      <w:r w:rsidRPr="00CC6B3B">
        <w:rPr>
          <w:rFonts w:asciiTheme="minorHAnsi" w:hAnsiTheme="minorHAnsi" w:cstheme="minorHAnsi"/>
          <w:sz w:val="22"/>
        </w:rPr>
        <w:t xml:space="preserve"> some of the </w:t>
      </w:r>
      <w:r w:rsidR="00555DBD" w:rsidRPr="00CC6B3B">
        <w:rPr>
          <w:rFonts w:asciiTheme="minorHAnsi" w:hAnsiTheme="minorHAnsi" w:cstheme="minorHAnsi"/>
          <w:sz w:val="22"/>
        </w:rPr>
        <w:t>above-mentioned</w:t>
      </w:r>
      <w:r w:rsidRPr="00CC6B3B">
        <w:rPr>
          <w:rFonts w:asciiTheme="minorHAnsi" w:hAnsiTheme="minorHAnsi" w:cstheme="minorHAnsi"/>
          <w:sz w:val="22"/>
        </w:rPr>
        <w:t xml:space="preserve"> barriers</w:t>
      </w:r>
      <w:r w:rsidR="00E7061D">
        <w:rPr>
          <w:rFonts w:asciiTheme="minorHAnsi" w:hAnsiTheme="minorHAnsi" w:cstheme="minorHAnsi"/>
          <w:sz w:val="22"/>
        </w:rPr>
        <w:t>. As a result, the following was planned to be achieved</w:t>
      </w:r>
      <w:r w:rsidR="006044D4" w:rsidRPr="00E7061D">
        <w:rPr>
          <w:rFonts w:asciiTheme="minorHAnsi" w:hAnsiTheme="minorHAnsi" w:cstheme="minorHAnsi"/>
          <w:sz w:val="22"/>
        </w:rPr>
        <w:t xml:space="preserve">: </w:t>
      </w:r>
    </w:p>
    <w:p w14:paraId="7D03AC92" w14:textId="3CB51690" w:rsidR="000B5BCD" w:rsidRDefault="00A75E25" w:rsidP="00E7061D">
      <w:pPr>
        <w:spacing w:after="120" w:line="259" w:lineRule="auto"/>
        <w:jc w:val="both"/>
        <w:rPr>
          <w:rFonts w:asciiTheme="minorHAnsi" w:eastAsiaTheme="minorHAnsi" w:hAnsiTheme="minorHAnsi" w:cstheme="minorHAnsi"/>
          <w:sz w:val="22"/>
        </w:rPr>
      </w:pPr>
      <w:r w:rsidRPr="00CC6B3B">
        <w:rPr>
          <w:rFonts w:asciiTheme="minorHAnsi" w:eastAsiaTheme="minorHAnsi" w:hAnsiTheme="minorHAnsi" w:cstheme="minorHAnsi"/>
          <w:sz w:val="22"/>
        </w:rPr>
        <w:t xml:space="preserve">In the absence of the </w:t>
      </w:r>
      <w:r w:rsidR="00BE3B26" w:rsidRPr="009830F3">
        <w:rPr>
          <w:rFonts w:asciiTheme="minorHAnsi" w:eastAsiaTheme="minorHAnsi" w:hAnsiTheme="minorHAnsi" w:cstheme="minorHAnsi"/>
          <w:sz w:val="22"/>
        </w:rPr>
        <w:t>ESCO Moldova</w:t>
      </w:r>
      <w:r w:rsidRPr="00CC6B3B">
        <w:rPr>
          <w:rFonts w:asciiTheme="minorHAnsi" w:eastAsiaTheme="minorHAnsi" w:hAnsiTheme="minorHAnsi" w:cstheme="minorHAnsi"/>
          <w:sz w:val="22"/>
        </w:rPr>
        <w:t xml:space="preserve"> Project (</w:t>
      </w:r>
      <w:r w:rsidR="000B5BCD">
        <w:rPr>
          <w:rFonts w:asciiTheme="minorHAnsi" w:eastAsiaTheme="minorHAnsi" w:hAnsiTheme="minorHAnsi" w:cstheme="minorHAnsi"/>
          <w:sz w:val="22"/>
        </w:rPr>
        <w:t>BAU scenario</w:t>
      </w:r>
      <w:r w:rsidRPr="00CC6B3B">
        <w:rPr>
          <w:rFonts w:asciiTheme="minorHAnsi" w:eastAsiaTheme="minorHAnsi" w:hAnsiTheme="minorHAnsi" w:cstheme="minorHAnsi"/>
          <w:sz w:val="22"/>
        </w:rPr>
        <w:t xml:space="preserve">) </w:t>
      </w:r>
      <w:r w:rsidR="000B5BCD" w:rsidRPr="000B5BCD">
        <w:rPr>
          <w:rFonts w:asciiTheme="minorHAnsi" w:eastAsiaTheme="minorHAnsi" w:hAnsiTheme="minorHAnsi" w:cstheme="minorHAnsi"/>
          <w:sz w:val="22"/>
        </w:rPr>
        <w:t xml:space="preserve">the </w:t>
      </w:r>
      <w:r w:rsidR="000B5BCD">
        <w:rPr>
          <w:rFonts w:asciiTheme="minorHAnsi" w:eastAsiaTheme="minorHAnsi" w:hAnsiTheme="minorHAnsi" w:cstheme="minorHAnsi"/>
          <w:sz w:val="22"/>
        </w:rPr>
        <w:t>Green Urban Development Plan (</w:t>
      </w:r>
      <w:r w:rsidR="000B5BCD" w:rsidRPr="000B5BCD">
        <w:rPr>
          <w:rFonts w:asciiTheme="minorHAnsi" w:eastAsiaTheme="minorHAnsi" w:hAnsiTheme="minorHAnsi" w:cstheme="minorHAnsi"/>
          <w:sz w:val="22"/>
        </w:rPr>
        <w:t>GUDP</w:t>
      </w:r>
      <w:r w:rsidR="000B5BCD">
        <w:rPr>
          <w:rFonts w:asciiTheme="minorHAnsi" w:eastAsiaTheme="minorHAnsi" w:hAnsiTheme="minorHAnsi" w:cstheme="minorHAnsi"/>
          <w:sz w:val="22"/>
        </w:rPr>
        <w:t>)</w:t>
      </w:r>
      <w:r w:rsidR="000B5BCD" w:rsidRPr="000B5BCD">
        <w:rPr>
          <w:rFonts w:asciiTheme="minorHAnsi" w:eastAsiaTheme="minorHAnsi" w:hAnsiTheme="minorHAnsi" w:cstheme="minorHAnsi"/>
          <w:sz w:val="22"/>
        </w:rPr>
        <w:t xml:space="preserve"> </w:t>
      </w:r>
      <w:r w:rsidR="000B5BCD">
        <w:rPr>
          <w:rFonts w:asciiTheme="minorHAnsi" w:eastAsiaTheme="minorHAnsi" w:hAnsiTheme="minorHAnsi" w:cstheme="minorHAnsi"/>
          <w:sz w:val="22"/>
        </w:rPr>
        <w:t>would have</w:t>
      </w:r>
      <w:r w:rsidR="000B5BCD" w:rsidRPr="000B5BCD">
        <w:rPr>
          <w:rFonts w:asciiTheme="minorHAnsi" w:eastAsiaTheme="minorHAnsi" w:hAnsiTheme="minorHAnsi" w:cstheme="minorHAnsi"/>
          <w:sz w:val="22"/>
        </w:rPr>
        <w:t xml:space="preserve"> very low chance, to achieve its objective and </w:t>
      </w:r>
      <w:r w:rsidR="000B5BCD">
        <w:rPr>
          <w:rFonts w:asciiTheme="minorHAnsi" w:eastAsiaTheme="minorHAnsi" w:hAnsiTheme="minorHAnsi" w:cstheme="minorHAnsi"/>
          <w:sz w:val="22"/>
        </w:rPr>
        <w:t xml:space="preserve">even to be drafted and enforced; </w:t>
      </w:r>
      <w:r w:rsidR="009830F3" w:rsidRPr="009830F3">
        <w:rPr>
          <w:rFonts w:asciiTheme="minorHAnsi" w:eastAsiaTheme="minorHAnsi" w:hAnsiTheme="minorHAnsi" w:cstheme="minorHAnsi"/>
          <w:sz w:val="22"/>
        </w:rPr>
        <w:t xml:space="preserve">most of </w:t>
      </w:r>
      <w:r w:rsidR="008A6732">
        <w:rPr>
          <w:rFonts w:asciiTheme="minorHAnsi" w:eastAsiaTheme="minorHAnsi" w:hAnsiTheme="minorHAnsi" w:cstheme="minorHAnsi"/>
          <w:sz w:val="22"/>
        </w:rPr>
        <w:t xml:space="preserve">the </w:t>
      </w:r>
      <w:r w:rsidR="009830F3" w:rsidRPr="009830F3">
        <w:rPr>
          <w:rFonts w:asciiTheme="minorHAnsi" w:eastAsiaTheme="minorHAnsi" w:hAnsiTheme="minorHAnsi" w:cstheme="minorHAnsi"/>
          <w:sz w:val="22"/>
        </w:rPr>
        <w:t>ESPs would not have incentives to shift their current core business activity as ESP towards the ESCO business model due to their lack of financial capacity to support investments; the roll-out of EE projects in the municipal residential sector w</w:t>
      </w:r>
      <w:r w:rsidR="009830F3">
        <w:rPr>
          <w:rFonts w:asciiTheme="minorHAnsi" w:eastAsiaTheme="minorHAnsi" w:hAnsiTheme="minorHAnsi" w:cstheme="minorHAnsi"/>
          <w:sz w:val="22"/>
        </w:rPr>
        <w:t>ould</w:t>
      </w:r>
      <w:r w:rsidR="009830F3" w:rsidRPr="009830F3">
        <w:rPr>
          <w:rFonts w:asciiTheme="minorHAnsi" w:eastAsiaTheme="minorHAnsi" w:hAnsiTheme="minorHAnsi" w:cstheme="minorHAnsi"/>
          <w:sz w:val="22"/>
        </w:rPr>
        <w:t xml:space="preserve"> never take place</w:t>
      </w:r>
      <w:r w:rsidR="009830F3">
        <w:rPr>
          <w:rFonts w:asciiTheme="minorHAnsi" w:eastAsiaTheme="minorHAnsi" w:hAnsiTheme="minorHAnsi" w:cstheme="minorHAnsi"/>
          <w:sz w:val="22"/>
        </w:rPr>
        <w:t>.</w:t>
      </w:r>
    </w:p>
    <w:p w14:paraId="4230E1E4" w14:textId="77777777" w:rsidR="000B5BCD" w:rsidRDefault="000B5BCD" w:rsidP="00E7061D">
      <w:pPr>
        <w:spacing w:after="120" w:line="259" w:lineRule="auto"/>
        <w:jc w:val="both"/>
      </w:pPr>
    </w:p>
    <w:p w14:paraId="1D33F603" w14:textId="59C156A5" w:rsidR="002C7CDF" w:rsidRPr="00CC6B3B" w:rsidRDefault="009C3896" w:rsidP="00AF1AAC">
      <w:pPr>
        <w:pStyle w:val="Heading3"/>
        <w:numPr>
          <w:ilvl w:val="1"/>
          <w:numId w:val="10"/>
        </w:numPr>
        <w:rPr>
          <w:rFonts w:asciiTheme="minorHAnsi" w:eastAsiaTheme="minorHAnsi" w:hAnsiTheme="minorHAnsi" w:cstheme="minorHAnsi"/>
        </w:rPr>
      </w:pPr>
      <w:bookmarkStart w:id="20" w:name="_Toc533415342"/>
      <w:r w:rsidRPr="00CC6B3B">
        <w:rPr>
          <w:rFonts w:asciiTheme="minorHAnsi" w:eastAsiaTheme="minorHAnsi" w:hAnsiTheme="minorHAnsi" w:cstheme="minorHAnsi"/>
        </w:rPr>
        <w:t>Immediate and development objectives of the project</w:t>
      </w:r>
      <w:bookmarkEnd w:id="20"/>
    </w:p>
    <w:p w14:paraId="6F0E2BD5" w14:textId="4197899A" w:rsidR="0096649A" w:rsidRDefault="00D97F59" w:rsidP="00CB57DF">
      <w:pPr>
        <w:pStyle w:val="Default"/>
        <w:spacing w:before="120" w:after="120"/>
        <w:jc w:val="both"/>
        <w:rPr>
          <w:rFonts w:asciiTheme="minorHAnsi" w:hAnsiTheme="minorHAnsi" w:cstheme="minorHAnsi"/>
          <w:sz w:val="22"/>
          <w:szCs w:val="20"/>
        </w:rPr>
      </w:pPr>
      <w:r w:rsidRPr="00CC6B3B">
        <w:rPr>
          <w:rFonts w:asciiTheme="minorHAnsi" w:hAnsiTheme="minorHAnsi" w:cstheme="minorHAnsi"/>
          <w:noProof/>
          <w:sz w:val="22"/>
          <w:szCs w:val="22"/>
        </w:rPr>
        <w:t xml:space="preserve">The overall </w:t>
      </w:r>
      <w:r w:rsidRPr="00CB57DF">
        <w:rPr>
          <w:rFonts w:asciiTheme="minorHAnsi" w:eastAsia="Times New Roman" w:hAnsiTheme="minorHAnsi" w:cstheme="minorHAnsi"/>
          <w:noProof/>
          <w:color w:val="auto"/>
          <w:sz w:val="22"/>
          <w:szCs w:val="22"/>
          <w:lang w:val="en-US"/>
        </w:rPr>
        <w:t xml:space="preserve">objective of the </w:t>
      </w:r>
      <w:r w:rsidR="00BE3B26" w:rsidRPr="00CB57DF">
        <w:rPr>
          <w:rFonts w:asciiTheme="minorHAnsi" w:eastAsia="Times New Roman" w:hAnsiTheme="minorHAnsi" w:cstheme="minorHAnsi"/>
          <w:noProof/>
          <w:color w:val="auto"/>
          <w:sz w:val="22"/>
          <w:szCs w:val="22"/>
          <w:lang w:val="en-US"/>
        </w:rPr>
        <w:t>ESCO Moldova</w:t>
      </w:r>
      <w:r w:rsidRPr="00CB57DF">
        <w:rPr>
          <w:rFonts w:asciiTheme="minorHAnsi" w:eastAsia="Times New Roman" w:hAnsiTheme="minorHAnsi" w:cstheme="minorHAnsi"/>
          <w:noProof/>
          <w:color w:val="auto"/>
          <w:sz w:val="22"/>
          <w:szCs w:val="22"/>
          <w:lang w:val="en-US"/>
        </w:rPr>
        <w:t xml:space="preserve"> Project </w:t>
      </w:r>
      <w:r w:rsidR="008A6732">
        <w:rPr>
          <w:rFonts w:asciiTheme="minorHAnsi" w:eastAsia="Times New Roman" w:hAnsiTheme="minorHAnsi" w:cstheme="minorHAnsi"/>
          <w:noProof/>
          <w:color w:val="auto"/>
          <w:sz w:val="22"/>
          <w:szCs w:val="22"/>
          <w:lang w:val="en-US"/>
        </w:rPr>
        <w:t>was</w:t>
      </w:r>
      <w:r w:rsidRPr="00CB57DF">
        <w:rPr>
          <w:rFonts w:asciiTheme="minorHAnsi" w:eastAsia="Times New Roman" w:hAnsiTheme="minorHAnsi" w:cstheme="minorHAnsi"/>
          <w:noProof/>
          <w:color w:val="auto"/>
          <w:sz w:val="22"/>
          <w:szCs w:val="22"/>
          <w:lang w:val="en-US"/>
        </w:rPr>
        <w:t xml:space="preserve"> to</w:t>
      </w:r>
      <w:r w:rsidR="009B5384">
        <w:rPr>
          <w:rFonts w:asciiTheme="minorHAnsi" w:eastAsia="Times New Roman" w:hAnsiTheme="minorHAnsi" w:cstheme="minorHAnsi"/>
          <w:noProof/>
          <w:color w:val="auto"/>
          <w:sz w:val="22"/>
          <w:szCs w:val="22"/>
          <w:lang w:val="en-US"/>
        </w:rPr>
        <w:t xml:space="preserve"> promote </w:t>
      </w:r>
      <w:r w:rsidR="00CB4F51" w:rsidRPr="009B5384">
        <w:rPr>
          <w:rFonts w:asciiTheme="minorHAnsi" w:hAnsiTheme="minorHAnsi" w:cstheme="minorHAnsi"/>
          <w:noProof/>
          <w:sz w:val="22"/>
          <w:szCs w:val="22"/>
        </w:rPr>
        <w:t>new  investment</w:t>
      </w:r>
      <w:r w:rsidR="009B5384">
        <w:rPr>
          <w:rFonts w:asciiTheme="minorHAnsi" w:hAnsiTheme="minorHAnsi" w:cstheme="minorHAnsi"/>
          <w:noProof/>
          <w:sz w:val="22"/>
          <w:szCs w:val="22"/>
        </w:rPr>
        <w:t>s</w:t>
      </w:r>
      <w:r w:rsidR="00CB4F51" w:rsidRPr="009B5384">
        <w:rPr>
          <w:rFonts w:asciiTheme="minorHAnsi" w:hAnsiTheme="minorHAnsi" w:cstheme="minorHAnsi"/>
          <w:noProof/>
          <w:sz w:val="22"/>
          <w:szCs w:val="22"/>
        </w:rPr>
        <w:t xml:space="preserve"> in </w:t>
      </w:r>
      <w:r w:rsidR="009B5384">
        <w:rPr>
          <w:rFonts w:asciiTheme="minorHAnsi" w:hAnsiTheme="minorHAnsi" w:cstheme="minorHAnsi"/>
          <w:noProof/>
          <w:sz w:val="22"/>
          <w:szCs w:val="22"/>
        </w:rPr>
        <w:t>EE retrofits of</w:t>
      </w:r>
      <w:r w:rsidR="00CB4F51" w:rsidRPr="009B5384">
        <w:rPr>
          <w:rFonts w:asciiTheme="minorHAnsi" w:hAnsiTheme="minorHAnsi" w:cstheme="minorHAnsi"/>
          <w:noProof/>
          <w:sz w:val="22"/>
          <w:szCs w:val="22"/>
        </w:rPr>
        <w:t xml:space="preserve"> municipal buildings by introducing the concept of Energy Performance Contracting </w:t>
      </w:r>
      <w:r w:rsidR="009B5384">
        <w:rPr>
          <w:rFonts w:asciiTheme="minorHAnsi" w:hAnsiTheme="minorHAnsi" w:cstheme="minorHAnsi"/>
          <w:noProof/>
          <w:sz w:val="22"/>
          <w:szCs w:val="22"/>
        </w:rPr>
        <w:t xml:space="preserve">(EPC) </w:t>
      </w:r>
      <w:r w:rsidR="00CB4F51" w:rsidRPr="009B5384">
        <w:rPr>
          <w:rFonts w:asciiTheme="minorHAnsi" w:hAnsiTheme="minorHAnsi" w:cstheme="minorHAnsi"/>
          <w:noProof/>
          <w:sz w:val="22"/>
          <w:szCs w:val="22"/>
        </w:rPr>
        <w:t xml:space="preserve">and </w:t>
      </w:r>
      <w:r w:rsidR="009B5384">
        <w:rPr>
          <w:rFonts w:asciiTheme="minorHAnsi" w:hAnsiTheme="minorHAnsi" w:cstheme="minorHAnsi"/>
          <w:noProof/>
          <w:sz w:val="22"/>
          <w:szCs w:val="22"/>
        </w:rPr>
        <w:t xml:space="preserve">creating of </w:t>
      </w:r>
      <w:r w:rsidR="00CB4F51" w:rsidRPr="009B5384">
        <w:rPr>
          <w:rFonts w:asciiTheme="minorHAnsi" w:hAnsiTheme="minorHAnsi" w:cstheme="minorHAnsi"/>
          <w:noProof/>
          <w:sz w:val="22"/>
          <w:szCs w:val="22"/>
        </w:rPr>
        <w:t xml:space="preserve">the ESCO </w:t>
      </w:r>
      <w:r w:rsidR="009B5384">
        <w:rPr>
          <w:rFonts w:asciiTheme="minorHAnsi" w:hAnsiTheme="minorHAnsi" w:cstheme="minorHAnsi"/>
          <w:noProof/>
          <w:sz w:val="22"/>
          <w:szCs w:val="22"/>
        </w:rPr>
        <w:t>market</w:t>
      </w:r>
      <w:r w:rsidR="00CB4F51" w:rsidRPr="009B5384">
        <w:rPr>
          <w:rFonts w:asciiTheme="minorHAnsi" w:hAnsiTheme="minorHAnsi" w:cstheme="minorHAnsi"/>
          <w:noProof/>
          <w:sz w:val="22"/>
          <w:szCs w:val="22"/>
        </w:rPr>
        <w:t xml:space="preserve"> </w:t>
      </w:r>
      <w:r w:rsidR="009B5384">
        <w:rPr>
          <w:rFonts w:asciiTheme="minorHAnsi" w:hAnsiTheme="minorHAnsi" w:cstheme="minorHAnsi"/>
          <w:noProof/>
          <w:sz w:val="22"/>
          <w:szCs w:val="22"/>
        </w:rPr>
        <w:t>in</w:t>
      </w:r>
      <w:r w:rsidR="00CB4F51" w:rsidRPr="009B5384">
        <w:rPr>
          <w:rFonts w:asciiTheme="minorHAnsi" w:hAnsiTheme="minorHAnsi" w:cstheme="minorHAnsi"/>
          <w:noProof/>
          <w:sz w:val="22"/>
          <w:szCs w:val="22"/>
        </w:rPr>
        <w:t xml:space="preserve"> Moldova</w:t>
      </w:r>
      <w:r w:rsidR="009B5384">
        <w:rPr>
          <w:rFonts w:asciiTheme="minorHAnsi" w:hAnsiTheme="minorHAnsi" w:cstheme="minorHAnsi"/>
          <w:noProof/>
          <w:sz w:val="22"/>
          <w:szCs w:val="22"/>
        </w:rPr>
        <w:t xml:space="preserve"> as well as to d</w:t>
      </w:r>
      <w:r w:rsidR="00CB4F51" w:rsidRPr="009B5384">
        <w:rPr>
          <w:rFonts w:asciiTheme="minorHAnsi" w:hAnsiTheme="minorHAnsi" w:cstheme="minorHAnsi"/>
          <w:noProof/>
          <w:sz w:val="22"/>
          <w:szCs w:val="22"/>
        </w:rPr>
        <w:t>emonstrate the above with a Green Urban Development Plan (GUDP) for Chisinau and</w:t>
      </w:r>
      <w:r w:rsidR="009B5384">
        <w:rPr>
          <w:rFonts w:asciiTheme="minorHAnsi" w:hAnsiTheme="minorHAnsi" w:cstheme="minorHAnsi"/>
          <w:noProof/>
          <w:sz w:val="22"/>
          <w:szCs w:val="22"/>
        </w:rPr>
        <w:t xml:space="preserve"> </w:t>
      </w:r>
      <w:r w:rsidR="00CB4F51" w:rsidRPr="009B5384">
        <w:rPr>
          <w:rFonts w:asciiTheme="minorHAnsi" w:hAnsiTheme="minorHAnsi" w:cstheme="minorHAnsi"/>
          <w:noProof/>
          <w:sz w:val="22"/>
          <w:szCs w:val="22"/>
        </w:rPr>
        <w:t xml:space="preserve">20 </w:t>
      </w:r>
      <w:r w:rsidR="009B5384">
        <w:rPr>
          <w:rFonts w:asciiTheme="minorHAnsi" w:hAnsiTheme="minorHAnsi" w:cstheme="minorHAnsi"/>
          <w:noProof/>
          <w:sz w:val="22"/>
          <w:szCs w:val="22"/>
        </w:rPr>
        <w:t>pilot projects.</w:t>
      </w:r>
      <w:r w:rsidR="009B5384">
        <w:rPr>
          <w:rFonts w:asciiTheme="minorHAnsi" w:eastAsia="Times New Roman" w:hAnsiTheme="minorHAnsi" w:cstheme="minorHAnsi"/>
          <w:noProof/>
          <w:color w:val="auto"/>
          <w:sz w:val="22"/>
          <w:szCs w:val="22"/>
          <w:lang w:val="en-US"/>
        </w:rPr>
        <w:t xml:space="preserve"> </w:t>
      </w:r>
      <w:r w:rsidR="003E6DA5" w:rsidRPr="00CB57DF">
        <w:rPr>
          <w:rFonts w:asciiTheme="minorHAnsi" w:eastAsia="Times New Roman" w:hAnsiTheme="minorHAnsi" w:cstheme="minorHAnsi"/>
          <w:noProof/>
          <w:color w:val="auto"/>
          <w:sz w:val="22"/>
          <w:szCs w:val="22"/>
          <w:lang w:val="en-US"/>
        </w:rPr>
        <w:t xml:space="preserve">This objective was supposed to achieve </w:t>
      </w:r>
      <w:r w:rsidR="00787CDB" w:rsidRPr="00CB57DF">
        <w:rPr>
          <w:rFonts w:asciiTheme="minorHAnsi" w:eastAsia="Times New Roman" w:hAnsiTheme="minorHAnsi" w:cstheme="minorHAnsi"/>
          <w:noProof/>
          <w:color w:val="auto"/>
          <w:sz w:val="22"/>
          <w:szCs w:val="22"/>
          <w:lang w:val="en-US"/>
        </w:rPr>
        <w:t xml:space="preserve">through the </w:t>
      </w:r>
      <w:r w:rsidR="00D477EE" w:rsidRPr="00CB57DF">
        <w:rPr>
          <w:rFonts w:asciiTheme="minorHAnsi" w:eastAsia="Times New Roman" w:hAnsiTheme="minorHAnsi" w:cstheme="minorHAnsi"/>
          <w:noProof/>
          <w:color w:val="auto"/>
          <w:sz w:val="22"/>
          <w:szCs w:val="22"/>
          <w:lang w:val="en-US"/>
        </w:rPr>
        <w:t>four</w:t>
      </w:r>
      <w:r w:rsidR="00787CDB" w:rsidRPr="00CB57DF">
        <w:rPr>
          <w:rFonts w:asciiTheme="minorHAnsi" w:eastAsia="Times New Roman" w:hAnsiTheme="minorHAnsi" w:cstheme="minorHAnsi"/>
          <w:noProof/>
          <w:color w:val="auto"/>
          <w:sz w:val="22"/>
          <w:szCs w:val="22"/>
          <w:lang w:val="en-US"/>
        </w:rPr>
        <w:t xml:space="preserve"> components: (i)</w:t>
      </w:r>
      <w:r w:rsidR="00D477EE" w:rsidRPr="00CB57DF">
        <w:rPr>
          <w:rFonts w:asciiTheme="minorHAnsi" w:eastAsia="Times New Roman" w:hAnsiTheme="minorHAnsi" w:cstheme="minorHAnsi"/>
          <w:noProof/>
          <w:color w:val="auto"/>
          <w:sz w:val="22"/>
          <w:szCs w:val="22"/>
          <w:lang w:val="en-US"/>
        </w:rPr>
        <w:t xml:space="preserve"> Green Urban  Development  Plan  (GUDP)  for  Chisinau</w:t>
      </w:r>
      <w:r w:rsidR="00787CDB" w:rsidRPr="00CB57DF">
        <w:rPr>
          <w:rFonts w:asciiTheme="minorHAnsi" w:eastAsia="Times New Roman" w:hAnsiTheme="minorHAnsi" w:cstheme="minorHAnsi"/>
          <w:noProof/>
          <w:color w:val="auto"/>
          <w:sz w:val="22"/>
          <w:szCs w:val="22"/>
          <w:lang w:val="en-US"/>
        </w:rPr>
        <w:t>; (ii)</w:t>
      </w:r>
      <w:r w:rsidR="00CB57DF" w:rsidRPr="00CB57DF">
        <w:rPr>
          <w:rFonts w:asciiTheme="minorHAnsi" w:eastAsia="Times New Roman" w:hAnsiTheme="minorHAnsi" w:cstheme="minorHAnsi"/>
          <w:noProof/>
          <w:color w:val="auto"/>
          <w:sz w:val="22"/>
          <w:szCs w:val="22"/>
          <w:lang w:val="en-US"/>
        </w:rPr>
        <w:t xml:space="preserve"> Creation and Operation of ESCOs</w:t>
      </w:r>
      <w:r w:rsidR="00787CDB" w:rsidRPr="00CB57DF">
        <w:rPr>
          <w:rFonts w:asciiTheme="minorHAnsi" w:eastAsia="Times New Roman" w:hAnsiTheme="minorHAnsi" w:cstheme="minorHAnsi"/>
          <w:noProof/>
          <w:color w:val="auto"/>
          <w:sz w:val="22"/>
          <w:szCs w:val="22"/>
          <w:lang w:val="en-US"/>
        </w:rPr>
        <w:t>; (iii)</w:t>
      </w:r>
      <w:r w:rsidR="00CB57DF" w:rsidRPr="00CB57DF">
        <w:rPr>
          <w:rFonts w:asciiTheme="minorHAnsi" w:eastAsia="Times New Roman" w:hAnsiTheme="minorHAnsi" w:cstheme="minorHAnsi"/>
          <w:noProof/>
          <w:color w:val="auto"/>
          <w:sz w:val="22"/>
          <w:szCs w:val="22"/>
          <w:lang w:val="en-US"/>
        </w:rPr>
        <w:t xml:space="preserve"> ESCO Market Operation</w:t>
      </w:r>
      <w:r w:rsidR="00D477EE" w:rsidRPr="00CB57DF">
        <w:rPr>
          <w:rFonts w:asciiTheme="minorHAnsi" w:eastAsia="Times New Roman" w:hAnsiTheme="minorHAnsi" w:cstheme="minorHAnsi"/>
          <w:noProof/>
          <w:color w:val="auto"/>
          <w:sz w:val="22"/>
          <w:szCs w:val="22"/>
          <w:lang w:val="en-US"/>
        </w:rPr>
        <w:t xml:space="preserve">; and (iv) </w:t>
      </w:r>
      <w:r w:rsidR="00CB57DF" w:rsidRPr="00CB57DF">
        <w:rPr>
          <w:rFonts w:asciiTheme="minorHAnsi" w:eastAsia="Times New Roman" w:hAnsiTheme="minorHAnsi" w:cstheme="minorHAnsi"/>
          <w:noProof/>
          <w:color w:val="auto"/>
          <w:sz w:val="22"/>
          <w:szCs w:val="22"/>
        </w:rPr>
        <w:t xml:space="preserve">ESCO Market Operation </w:t>
      </w:r>
      <w:r w:rsidR="00CB57DF">
        <w:rPr>
          <w:rFonts w:asciiTheme="minorHAnsi" w:eastAsia="Times New Roman" w:hAnsiTheme="minorHAnsi" w:cstheme="minorHAnsi"/>
          <w:noProof/>
          <w:color w:val="auto"/>
          <w:sz w:val="22"/>
          <w:szCs w:val="22"/>
        </w:rPr>
        <w:t>- Replication and Dissemination</w:t>
      </w:r>
      <w:r w:rsidR="00787CDB" w:rsidRPr="00787CDB">
        <w:rPr>
          <w:rFonts w:asciiTheme="minorHAnsi" w:hAnsiTheme="minorHAnsi" w:cstheme="minorHAnsi"/>
          <w:noProof/>
          <w:sz w:val="22"/>
          <w:szCs w:val="22"/>
        </w:rPr>
        <w:t xml:space="preserve">. </w:t>
      </w:r>
      <w:r w:rsidR="003E6DA5" w:rsidRPr="00CC6B3B">
        <w:rPr>
          <w:rFonts w:asciiTheme="minorHAnsi" w:hAnsiTheme="minorHAnsi" w:cstheme="minorHAnsi"/>
          <w:noProof/>
          <w:sz w:val="22"/>
          <w:szCs w:val="22"/>
        </w:rPr>
        <w:t xml:space="preserve">The implementation strategy of the </w:t>
      </w:r>
      <w:r w:rsidR="00BE3B26" w:rsidRPr="00CB57DF">
        <w:rPr>
          <w:rFonts w:asciiTheme="minorHAnsi" w:hAnsiTheme="minorHAnsi" w:cstheme="minorHAnsi"/>
          <w:noProof/>
          <w:sz w:val="22"/>
          <w:szCs w:val="22"/>
        </w:rPr>
        <w:t>ESCO Moldova</w:t>
      </w:r>
      <w:r w:rsidR="003E6DA5" w:rsidRPr="00CC6B3B">
        <w:rPr>
          <w:rFonts w:asciiTheme="minorHAnsi" w:hAnsiTheme="minorHAnsi" w:cstheme="minorHAnsi"/>
          <w:noProof/>
          <w:sz w:val="22"/>
          <w:szCs w:val="22"/>
        </w:rPr>
        <w:t xml:space="preserve"> Project was focused on the </w:t>
      </w:r>
      <w:r w:rsidR="003E6DA5" w:rsidRPr="00CC6B3B">
        <w:rPr>
          <w:rFonts w:asciiTheme="minorHAnsi" w:hAnsiTheme="minorHAnsi" w:cstheme="minorHAnsi"/>
          <w:noProof/>
          <w:sz w:val="22"/>
          <w:szCs w:val="22"/>
        </w:rPr>
        <w:lastRenderedPageBreak/>
        <w:t>demand-side rather than supply-side (meaning generation of energy for heating</w:t>
      </w:r>
      <w:r w:rsidR="00787CDB">
        <w:rPr>
          <w:rFonts w:asciiTheme="minorHAnsi" w:hAnsiTheme="minorHAnsi" w:cstheme="minorHAnsi"/>
          <w:noProof/>
          <w:sz w:val="22"/>
          <w:szCs w:val="22"/>
        </w:rPr>
        <w:t xml:space="preserve"> and</w:t>
      </w:r>
      <w:r w:rsidR="003E6DA5" w:rsidRPr="00CC6B3B">
        <w:rPr>
          <w:rFonts w:asciiTheme="minorHAnsi" w:hAnsiTheme="minorHAnsi" w:cstheme="minorHAnsi"/>
          <w:noProof/>
          <w:sz w:val="22"/>
          <w:szCs w:val="22"/>
        </w:rPr>
        <w:t xml:space="preserve"> preparation of hot water</w:t>
      </w:r>
      <w:r w:rsidR="00787CDB">
        <w:rPr>
          <w:rFonts w:asciiTheme="minorHAnsi" w:hAnsiTheme="minorHAnsi" w:cstheme="minorHAnsi"/>
          <w:noProof/>
          <w:sz w:val="22"/>
          <w:szCs w:val="22"/>
        </w:rPr>
        <w:t xml:space="preserve"> in more efficient way</w:t>
      </w:r>
      <w:r w:rsidR="003E6DA5" w:rsidRPr="00CC6B3B">
        <w:rPr>
          <w:rFonts w:asciiTheme="minorHAnsi" w:hAnsiTheme="minorHAnsi" w:cstheme="minorHAnsi"/>
          <w:noProof/>
          <w:sz w:val="22"/>
          <w:szCs w:val="22"/>
        </w:rPr>
        <w:t xml:space="preserve">). </w:t>
      </w:r>
      <w:r w:rsidR="0096649A" w:rsidRPr="00CC6B3B">
        <w:rPr>
          <w:rFonts w:asciiTheme="minorHAnsi" w:hAnsiTheme="minorHAnsi" w:cstheme="minorHAnsi"/>
          <w:sz w:val="22"/>
        </w:rPr>
        <w:t xml:space="preserve">It was </w:t>
      </w:r>
      <w:r w:rsidR="0096649A" w:rsidRPr="00557112">
        <w:rPr>
          <w:rFonts w:asciiTheme="minorHAnsi" w:hAnsiTheme="minorHAnsi" w:cstheme="minorHAnsi"/>
          <w:sz w:val="22"/>
          <w:szCs w:val="22"/>
        </w:rPr>
        <w:t xml:space="preserve">supposed that the </w:t>
      </w:r>
      <w:r w:rsidR="00BE3B26">
        <w:rPr>
          <w:rFonts w:asciiTheme="minorHAnsi" w:hAnsiTheme="minorHAnsi" w:cstheme="minorHAnsi"/>
          <w:sz w:val="22"/>
        </w:rPr>
        <w:t>ESCO Moldova</w:t>
      </w:r>
      <w:r w:rsidR="0096649A" w:rsidRPr="00557112">
        <w:rPr>
          <w:rFonts w:asciiTheme="minorHAnsi" w:hAnsiTheme="minorHAnsi" w:cstheme="minorHAnsi"/>
          <w:sz w:val="22"/>
          <w:szCs w:val="22"/>
        </w:rPr>
        <w:t xml:space="preserve"> Project</w:t>
      </w:r>
      <w:r w:rsidR="00DA6721">
        <w:rPr>
          <w:rFonts w:asciiTheme="minorHAnsi" w:hAnsiTheme="minorHAnsi" w:cstheme="minorHAnsi"/>
          <w:sz w:val="22"/>
          <w:szCs w:val="22"/>
        </w:rPr>
        <w:t>,</w:t>
      </w:r>
      <w:r w:rsidR="0096649A" w:rsidRPr="00557112">
        <w:rPr>
          <w:rFonts w:asciiTheme="minorHAnsi" w:hAnsiTheme="minorHAnsi" w:cstheme="minorHAnsi"/>
          <w:sz w:val="22"/>
          <w:szCs w:val="22"/>
        </w:rPr>
        <w:t xml:space="preserve"> </w:t>
      </w:r>
      <w:r w:rsidR="00DA6721">
        <w:rPr>
          <w:rFonts w:asciiTheme="minorHAnsi" w:hAnsiTheme="minorHAnsi" w:cstheme="minorHAnsi"/>
          <w:sz w:val="22"/>
          <w:szCs w:val="22"/>
        </w:rPr>
        <w:t xml:space="preserve">as a result of 20 pilot projects, </w:t>
      </w:r>
      <w:r w:rsidR="0096649A" w:rsidRPr="00557112">
        <w:rPr>
          <w:rFonts w:asciiTheme="minorHAnsi" w:hAnsiTheme="minorHAnsi" w:cstheme="minorHAnsi"/>
          <w:sz w:val="22"/>
          <w:szCs w:val="22"/>
        </w:rPr>
        <w:t xml:space="preserve">would reduce energy consumption and associated direct </w:t>
      </w:r>
      <w:r w:rsidR="00557112" w:rsidRPr="00557112">
        <w:rPr>
          <w:rFonts w:asciiTheme="minorHAnsi" w:hAnsiTheme="minorHAnsi" w:cstheme="minorHAnsi"/>
          <w:sz w:val="22"/>
          <w:szCs w:val="22"/>
        </w:rPr>
        <w:t>CO</w:t>
      </w:r>
      <w:r w:rsidR="00557112" w:rsidRPr="00557112">
        <w:rPr>
          <w:rFonts w:asciiTheme="minorHAnsi" w:hAnsiTheme="minorHAnsi" w:cstheme="minorHAnsi"/>
          <w:sz w:val="22"/>
          <w:szCs w:val="22"/>
          <w:vertAlign w:val="subscript"/>
        </w:rPr>
        <w:t>2</w:t>
      </w:r>
      <w:r w:rsidR="0096649A" w:rsidRPr="00557112">
        <w:rPr>
          <w:rFonts w:asciiTheme="minorHAnsi" w:hAnsiTheme="minorHAnsi" w:cstheme="minorHAnsi"/>
          <w:sz w:val="22"/>
          <w:szCs w:val="22"/>
        </w:rPr>
        <w:t xml:space="preserve"> emissions from </w:t>
      </w:r>
      <w:r w:rsidR="00787CDB" w:rsidRPr="00557112">
        <w:rPr>
          <w:rFonts w:asciiTheme="minorHAnsi" w:hAnsiTheme="minorHAnsi" w:cstheme="minorHAnsi"/>
          <w:sz w:val="22"/>
          <w:szCs w:val="22"/>
        </w:rPr>
        <w:t xml:space="preserve">energy use in renovated </w:t>
      </w:r>
      <w:r w:rsidR="00CB57DF">
        <w:rPr>
          <w:rFonts w:asciiTheme="minorHAnsi" w:hAnsiTheme="minorHAnsi" w:cstheme="minorHAnsi"/>
          <w:sz w:val="22"/>
          <w:szCs w:val="22"/>
        </w:rPr>
        <w:t xml:space="preserve">public </w:t>
      </w:r>
      <w:r w:rsidR="00787CDB" w:rsidRPr="00557112">
        <w:rPr>
          <w:rFonts w:asciiTheme="minorHAnsi" w:hAnsiTheme="minorHAnsi" w:cstheme="minorHAnsi"/>
          <w:sz w:val="22"/>
          <w:szCs w:val="22"/>
        </w:rPr>
        <w:t>buildings</w:t>
      </w:r>
      <w:r w:rsidR="00DA6721">
        <w:rPr>
          <w:rFonts w:asciiTheme="minorHAnsi" w:hAnsiTheme="minorHAnsi" w:cstheme="minorHAnsi"/>
          <w:sz w:val="22"/>
          <w:szCs w:val="22"/>
        </w:rPr>
        <w:t>,</w:t>
      </w:r>
      <w:r w:rsidR="00787CDB" w:rsidRPr="00557112">
        <w:rPr>
          <w:rFonts w:asciiTheme="minorHAnsi" w:hAnsiTheme="minorHAnsi" w:cstheme="minorHAnsi"/>
          <w:sz w:val="22"/>
          <w:szCs w:val="22"/>
        </w:rPr>
        <w:t xml:space="preserve"> </w:t>
      </w:r>
      <w:r w:rsidR="00DA6721" w:rsidRPr="00557112">
        <w:rPr>
          <w:rFonts w:asciiTheme="minorHAnsi" w:hAnsiTheme="minorHAnsi" w:cstheme="minorHAnsi"/>
          <w:sz w:val="22"/>
          <w:szCs w:val="22"/>
        </w:rPr>
        <w:t>over a 20-year lifetime</w:t>
      </w:r>
      <w:r w:rsidR="00DA6721">
        <w:rPr>
          <w:rFonts w:asciiTheme="minorHAnsi" w:hAnsiTheme="minorHAnsi" w:cstheme="minorHAnsi"/>
          <w:sz w:val="22"/>
          <w:szCs w:val="22"/>
        </w:rPr>
        <w:t>,</w:t>
      </w:r>
      <w:r w:rsidR="00DA6721" w:rsidRPr="00557112">
        <w:rPr>
          <w:rFonts w:asciiTheme="minorHAnsi" w:hAnsiTheme="minorHAnsi" w:cstheme="minorHAnsi"/>
          <w:sz w:val="22"/>
          <w:szCs w:val="22"/>
        </w:rPr>
        <w:t xml:space="preserve"> </w:t>
      </w:r>
      <w:r w:rsidR="0096649A" w:rsidRPr="00557112">
        <w:rPr>
          <w:rFonts w:asciiTheme="minorHAnsi" w:hAnsiTheme="minorHAnsi" w:cstheme="minorHAnsi"/>
          <w:sz w:val="22"/>
          <w:szCs w:val="22"/>
        </w:rPr>
        <w:t xml:space="preserve">by </w:t>
      </w:r>
      <w:r w:rsidR="00A54FD7">
        <w:rPr>
          <w:rFonts w:asciiTheme="minorHAnsi" w:hAnsiTheme="minorHAnsi" w:cstheme="minorHAnsi"/>
          <w:sz w:val="22"/>
          <w:szCs w:val="22"/>
        </w:rPr>
        <w:t>32</w:t>
      </w:r>
      <w:r w:rsidR="009B5384">
        <w:rPr>
          <w:rFonts w:asciiTheme="minorHAnsi" w:hAnsiTheme="minorHAnsi" w:cstheme="minorHAnsi"/>
          <w:sz w:val="22"/>
          <w:szCs w:val="22"/>
        </w:rPr>
        <w:t xml:space="preserve">2 GWh </w:t>
      </w:r>
      <w:r w:rsidR="00DA6721">
        <w:rPr>
          <w:rFonts w:asciiTheme="minorHAnsi" w:hAnsiTheme="minorHAnsi" w:cstheme="minorHAnsi"/>
          <w:sz w:val="22"/>
          <w:szCs w:val="22"/>
        </w:rPr>
        <w:t xml:space="preserve">of energy </w:t>
      </w:r>
      <w:r w:rsidR="009B5384">
        <w:rPr>
          <w:rFonts w:asciiTheme="minorHAnsi" w:hAnsiTheme="minorHAnsi" w:cstheme="minorHAnsi"/>
          <w:sz w:val="22"/>
          <w:szCs w:val="22"/>
        </w:rPr>
        <w:t xml:space="preserve">and </w:t>
      </w:r>
      <w:r w:rsidR="00DA6721">
        <w:rPr>
          <w:rFonts w:asciiTheme="minorHAnsi" w:hAnsiTheme="minorHAnsi" w:cstheme="minorHAnsi"/>
          <w:sz w:val="22"/>
          <w:szCs w:val="22"/>
        </w:rPr>
        <w:t>6</w:t>
      </w:r>
      <w:r w:rsidR="00DC240F">
        <w:rPr>
          <w:rFonts w:asciiTheme="minorHAnsi" w:hAnsiTheme="minorHAnsi" w:cstheme="minorHAnsi"/>
          <w:sz w:val="22"/>
          <w:szCs w:val="22"/>
        </w:rPr>
        <w:t>8</w:t>
      </w:r>
      <w:r w:rsidR="00DA6721">
        <w:rPr>
          <w:rFonts w:asciiTheme="minorHAnsi" w:hAnsiTheme="minorHAnsi" w:cstheme="minorHAnsi"/>
          <w:sz w:val="22"/>
          <w:szCs w:val="22"/>
        </w:rPr>
        <w:t xml:space="preserve"> ktons of </w:t>
      </w:r>
      <w:r w:rsidR="00DA6721" w:rsidRPr="00557112">
        <w:rPr>
          <w:rFonts w:asciiTheme="minorHAnsi" w:hAnsiTheme="minorHAnsi" w:cstheme="minorHAnsi"/>
          <w:sz w:val="22"/>
          <w:szCs w:val="22"/>
        </w:rPr>
        <w:t>CO</w:t>
      </w:r>
      <w:r w:rsidR="00DA6721" w:rsidRPr="00557112">
        <w:rPr>
          <w:rFonts w:asciiTheme="minorHAnsi" w:hAnsiTheme="minorHAnsi" w:cstheme="minorHAnsi"/>
          <w:sz w:val="22"/>
          <w:szCs w:val="22"/>
          <w:vertAlign w:val="subscript"/>
        </w:rPr>
        <w:t>2</w:t>
      </w:r>
      <w:r w:rsidR="00DA6721" w:rsidRPr="00DA6721">
        <w:rPr>
          <w:rFonts w:asciiTheme="minorHAnsi" w:hAnsiTheme="minorHAnsi" w:cstheme="minorHAnsi"/>
          <w:sz w:val="22"/>
          <w:szCs w:val="22"/>
        </w:rPr>
        <w:t xml:space="preserve"> </w:t>
      </w:r>
      <w:r w:rsidR="00DA6721">
        <w:rPr>
          <w:rFonts w:asciiTheme="minorHAnsi" w:hAnsiTheme="minorHAnsi" w:cstheme="minorHAnsi"/>
          <w:sz w:val="22"/>
          <w:szCs w:val="22"/>
        </w:rPr>
        <w:t>(sum of direct project and post-project reductions)</w:t>
      </w:r>
      <w:r w:rsidR="0096649A" w:rsidRPr="00557112">
        <w:rPr>
          <w:rFonts w:asciiTheme="minorHAnsi" w:hAnsiTheme="minorHAnsi" w:cstheme="minorHAnsi"/>
          <w:sz w:val="22"/>
          <w:szCs w:val="22"/>
        </w:rPr>
        <w:t>.</w:t>
      </w:r>
      <w:r w:rsidR="0096649A" w:rsidRPr="00CC6B3B">
        <w:rPr>
          <w:rFonts w:asciiTheme="minorHAnsi" w:hAnsiTheme="minorHAnsi" w:cstheme="minorHAnsi"/>
          <w:sz w:val="22"/>
          <w:szCs w:val="20"/>
        </w:rPr>
        <w:t xml:space="preserve"> </w:t>
      </w:r>
    </w:p>
    <w:p w14:paraId="35A10DBA" w14:textId="1708B82C" w:rsidR="00AE03BF" w:rsidRPr="00CC6B3B" w:rsidRDefault="00AE03BF" w:rsidP="00F26DE7">
      <w:pPr>
        <w:spacing w:after="120" w:line="259" w:lineRule="auto"/>
        <w:jc w:val="both"/>
        <w:rPr>
          <w:rFonts w:asciiTheme="minorHAnsi" w:hAnsiTheme="minorHAnsi" w:cstheme="minorHAnsi"/>
          <w:sz w:val="22"/>
          <w:szCs w:val="22"/>
        </w:rPr>
      </w:pPr>
      <w:r w:rsidRPr="00CC6B3B">
        <w:rPr>
          <w:rFonts w:asciiTheme="minorHAnsi" w:hAnsiTheme="minorHAnsi" w:cstheme="minorHAnsi"/>
          <w:sz w:val="22"/>
          <w:szCs w:val="22"/>
        </w:rPr>
        <w:t xml:space="preserve">The immediate objectives of the </w:t>
      </w:r>
      <w:r w:rsidR="00BE3B26">
        <w:rPr>
          <w:rFonts w:asciiTheme="minorHAnsi" w:hAnsiTheme="minorHAnsi" w:cstheme="minorHAnsi"/>
          <w:sz w:val="22"/>
        </w:rPr>
        <w:t>ESCO Moldova</w:t>
      </w:r>
      <w:r w:rsidRPr="00CC6B3B">
        <w:rPr>
          <w:rFonts w:asciiTheme="minorHAnsi" w:hAnsiTheme="minorHAnsi" w:cstheme="minorHAnsi"/>
          <w:sz w:val="22"/>
          <w:szCs w:val="22"/>
        </w:rPr>
        <w:t xml:space="preserve"> Project among others include:</w:t>
      </w:r>
    </w:p>
    <w:p w14:paraId="10CA11DB" w14:textId="7D81E961" w:rsidR="00B833B9" w:rsidRDefault="00B833B9" w:rsidP="00AF1AAC">
      <w:pPr>
        <w:pStyle w:val="ListParagraph"/>
        <w:numPr>
          <w:ilvl w:val="0"/>
          <w:numId w:val="14"/>
        </w:numPr>
        <w:autoSpaceDE w:val="0"/>
        <w:autoSpaceDN w:val="0"/>
        <w:adjustRightInd w:val="0"/>
        <w:spacing w:line="259" w:lineRule="auto"/>
        <w:jc w:val="both"/>
        <w:rPr>
          <w:rFonts w:asciiTheme="minorHAnsi" w:hAnsiTheme="minorHAnsi" w:cstheme="minorHAnsi"/>
          <w:sz w:val="22"/>
          <w:szCs w:val="22"/>
        </w:rPr>
      </w:pPr>
      <w:r>
        <w:rPr>
          <w:rFonts w:asciiTheme="minorHAnsi" w:hAnsiTheme="minorHAnsi" w:cstheme="minorHAnsi"/>
          <w:sz w:val="22"/>
          <w:szCs w:val="22"/>
        </w:rPr>
        <w:t xml:space="preserve">Development and adoption of </w:t>
      </w:r>
      <w:r w:rsidRPr="00B833B9">
        <w:rPr>
          <w:rFonts w:asciiTheme="minorHAnsi" w:hAnsiTheme="minorHAnsi" w:cstheme="minorHAnsi"/>
          <w:sz w:val="22"/>
          <w:szCs w:val="22"/>
        </w:rPr>
        <w:t xml:space="preserve">The Chisinau Urban Green Development Plan </w:t>
      </w:r>
      <w:r>
        <w:rPr>
          <w:rFonts w:asciiTheme="minorHAnsi" w:hAnsiTheme="minorHAnsi" w:cstheme="minorHAnsi"/>
          <w:sz w:val="22"/>
          <w:szCs w:val="22"/>
        </w:rPr>
        <w:t>(UGDP)</w:t>
      </w:r>
    </w:p>
    <w:p w14:paraId="3C653FA1" w14:textId="77777777" w:rsidR="00B833B9" w:rsidRDefault="00B833B9" w:rsidP="00AF1AAC">
      <w:pPr>
        <w:pStyle w:val="ListParagraph"/>
        <w:numPr>
          <w:ilvl w:val="0"/>
          <w:numId w:val="14"/>
        </w:numPr>
        <w:autoSpaceDE w:val="0"/>
        <w:autoSpaceDN w:val="0"/>
        <w:adjustRightInd w:val="0"/>
        <w:spacing w:line="259" w:lineRule="auto"/>
        <w:jc w:val="both"/>
        <w:rPr>
          <w:rFonts w:asciiTheme="minorHAnsi" w:hAnsiTheme="minorHAnsi" w:cstheme="minorHAnsi"/>
          <w:sz w:val="22"/>
          <w:szCs w:val="22"/>
        </w:rPr>
      </w:pPr>
      <w:r w:rsidRPr="00B833B9">
        <w:rPr>
          <w:rFonts w:asciiTheme="minorHAnsi" w:hAnsiTheme="minorHAnsi" w:cstheme="minorHAnsi"/>
          <w:sz w:val="22"/>
          <w:szCs w:val="22"/>
        </w:rPr>
        <w:t xml:space="preserve">Development and operationalization of </w:t>
      </w:r>
      <w:r>
        <w:rPr>
          <w:rFonts w:asciiTheme="minorHAnsi" w:hAnsiTheme="minorHAnsi" w:cstheme="minorHAnsi"/>
          <w:sz w:val="22"/>
          <w:szCs w:val="22"/>
        </w:rPr>
        <w:t xml:space="preserve">the </w:t>
      </w:r>
      <w:r w:rsidRPr="00B833B9">
        <w:rPr>
          <w:rFonts w:asciiTheme="minorHAnsi" w:hAnsiTheme="minorHAnsi" w:cstheme="minorHAnsi"/>
          <w:sz w:val="22"/>
          <w:szCs w:val="22"/>
        </w:rPr>
        <w:t xml:space="preserve">ESCO Business Model in Moldova </w:t>
      </w:r>
    </w:p>
    <w:p w14:paraId="5523455D" w14:textId="6A1937EE" w:rsidR="00B833B9" w:rsidRPr="00150AF0" w:rsidRDefault="004011E9" w:rsidP="00AF1AAC">
      <w:pPr>
        <w:pStyle w:val="ListParagraph"/>
        <w:numPr>
          <w:ilvl w:val="0"/>
          <w:numId w:val="14"/>
        </w:numPr>
        <w:autoSpaceDE w:val="0"/>
        <w:autoSpaceDN w:val="0"/>
        <w:adjustRightInd w:val="0"/>
        <w:spacing w:after="120" w:line="259" w:lineRule="auto"/>
        <w:ind w:left="714" w:hanging="357"/>
        <w:jc w:val="both"/>
        <w:rPr>
          <w:rFonts w:asciiTheme="minorHAnsi" w:hAnsiTheme="minorHAnsi" w:cstheme="minorHAnsi"/>
          <w:sz w:val="22"/>
          <w:szCs w:val="22"/>
        </w:rPr>
      </w:pPr>
      <w:r w:rsidRPr="00CC6B3B">
        <w:rPr>
          <w:rFonts w:asciiTheme="minorHAnsi" w:hAnsiTheme="minorHAnsi" w:cstheme="minorHAnsi"/>
          <w:sz w:val="22"/>
          <w:szCs w:val="22"/>
        </w:rPr>
        <w:t xml:space="preserve">Implementation of </w:t>
      </w:r>
      <w:r w:rsidR="00E7061D">
        <w:rPr>
          <w:rFonts w:asciiTheme="minorHAnsi" w:hAnsiTheme="minorHAnsi" w:cstheme="minorHAnsi"/>
          <w:sz w:val="22"/>
          <w:szCs w:val="22"/>
        </w:rPr>
        <w:t>demonstration</w:t>
      </w:r>
      <w:r w:rsidRPr="00CC6B3B">
        <w:rPr>
          <w:rFonts w:asciiTheme="minorHAnsi" w:hAnsiTheme="minorHAnsi" w:cstheme="minorHAnsi"/>
          <w:sz w:val="22"/>
          <w:szCs w:val="22"/>
        </w:rPr>
        <w:t xml:space="preserve"> projects (</w:t>
      </w:r>
      <w:r w:rsidR="00B833B9" w:rsidRPr="00CC6B3B">
        <w:rPr>
          <w:rFonts w:asciiTheme="minorHAnsi" w:hAnsiTheme="minorHAnsi" w:cstheme="minorHAnsi"/>
          <w:sz w:val="22"/>
          <w:szCs w:val="22"/>
        </w:rPr>
        <w:t>re</w:t>
      </w:r>
      <w:r w:rsidR="00B833B9">
        <w:rPr>
          <w:rFonts w:asciiTheme="minorHAnsi" w:hAnsiTheme="minorHAnsi" w:cstheme="minorHAnsi"/>
          <w:sz w:val="22"/>
          <w:szCs w:val="22"/>
        </w:rPr>
        <w:t>trofitted</w:t>
      </w:r>
      <w:r w:rsidRPr="00CC6B3B">
        <w:rPr>
          <w:rFonts w:asciiTheme="minorHAnsi" w:hAnsiTheme="minorHAnsi" w:cstheme="minorHAnsi"/>
          <w:sz w:val="22"/>
          <w:szCs w:val="22"/>
        </w:rPr>
        <w:t xml:space="preserve"> </w:t>
      </w:r>
      <w:r w:rsidR="00CB57DF">
        <w:rPr>
          <w:rFonts w:asciiTheme="minorHAnsi" w:hAnsiTheme="minorHAnsi" w:cstheme="minorHAnsi"/>
          <w:sz w:val="22"/>
          <w:szCs w:val="22"/>
        </w:rPr>
        <w:t>public</w:t>
      </w:r>
      <w:r w:rsidRPr="00CC6B3B">
        <w:rPr>
          <w:rFonts w:asciiTheme="minorHAnsi" w:hAnsiTheme="minorHAnsi" w:cstheme="minorHAnsi"/>
          <w:sz w:val="22"/>
          <w:szCs w:val="22"/>
        </w:rPr>
        <w:t xml:space="preserve"> buildings</w:t>
      </w:r>
      <w:r w:rsidR="00CB57DF">
        <w:rPr>
          <w:rFonts w:asciiTheme="minorHAnsi" w:hAnsiTheme="minorHAnsi" w:cstheme="minorHAnsi"/>
          <w:sz w:val="22"/>
          <w:szCs w:val="22"/>
        </w:rPr>
        <w:t xml:space="preserve"> </w:t>
      </w:r>
      <w:r w:rsidR="00B833B9">
        <w:rPr>
          <w:rFonts w:asciiTheme="minorHAnsi" w:hAnsiTheme="minorHAnsi" w:cstheme="minorHAnsi"/>
          <w:sz w:val="22"/>
          <w:szCs w:val="22"/>
        </w:rPr>
        <w:t xml:space="preserve">by the </w:t>
      </w:r>
      <w:r w:rsidR="00CB57DF">
        <w:rPr>
          <w:rFonts w:asciiTheme="minorHAnsi" w:hAnsiTheme="minorHAnsi" w:cstheme="minorHAnsi"/>
          <w:sz w:val="22"/>
          <w:szCs w:val="22"/>
        </w:rPr>
        <w:t>ESCO</w:t>
      </w:r>
      <w:r w:rsidR="00B833B9">
        <w:rPr>
          <w:rFonts w:asciiTheme="minorHAnsi" w:hAnsiTheme="minorHAnsi" w:cstheme="minorHAnsi"/>
          <w:sz w:val="22"/>
          <w:szCs w:val="22"/>
        </w:rPr>
        <w:t xml:space="preserve"> s through the EPC modality</w:t>
      </w:r>
      <w:r w:rsidRPr="00CC6B3B">
        <w:rPr>
          <w:rFonts w:asciiTheme="minorHAnsi" w:hAnsiTheme="minorHAnsi" w:cstheme="minorHAnsi"/>
          <w:sz w:val="22"/>
          <w:szCs w:val="22"/>
        </w:rPr>
        <w:t xml:space="preserve">) </w:t>
      </w:r>
    </w:p>
    <w:p w14:paraId="4CF6A6B4" w14:textId="33BCF00D" w:rsidR="00B833B9" w:rsidRPr="00B833B9" w:rsidRDefault="00B833B9" w:rsidP="00AF1AAC">
      <w:pPr>
        <w:pStyle w:val="ListParagraph"/>
        <w:numPr>
          <w:ilvl w:val="0"/>
          <w:numId w:val="14"/>
        </w:numPr>
        <w:autoSpaceDE w:val="0"/>
        <w:autoSpaceDN w:val="0"/>
        <w:adjustRightInd w:val="0"/>
        <w:spacing w:after="120" w:line="259" w:lineRule="auto"/>
        <w:ind w:left="714" w:hanging="357"/>
        <w:jc w:val="both"/>
        <w:rPr>
          <w:rFonts w:asciiTheme="minorHAnsi" w:hAnsiTheme="minorHAnsi" w:cstheme="minorHAnsi"/>
          <w:sz w:val="22"/>
          <w:szCs w:val="22"/>
        </w:rPr>
      </w:pPr>
      <w:r w:rsidRPr="00B833B9">
        <w:rPr>
          <w:rFonts w:asciiTheme="minorHAnsi" w:hAnsiTheme="minorHAnsi" w:cstheme="minorHAnsi"/>
          <w:sz w:val="22"/>
          <w:szCs w:val="22"/>
        </w:rPr>
        <w:t xml:space="preserve">Creation </w:t>
      </w:r>
      <w:r>
        <w:rPr>
          <w:rFonts w:asciiTheme="minorHAnsi" w:hAnsiTheme="minorHAnsi" w:cstheme="minorHAnsi"/>
          <w:sz w:val="22"/>
          <w:szCs w:val="22"/>
        </w:rPr>
        <w:t xml:space="preserve">of the </w:t>
      </w:r>
      <w:r w:rsidRPr="00B833B9">
        <w:rPr>
          <w:rFonts w:asciiTheme="minorHAnsi" w:hAnsiTheme="minorHAnsi" w:cstheme="minorHAnsi"/>
          <w:sz w:val="22"/>
          <w:szCs w:val="22"/>
        </w:rPr>
        <w:t>Financial Mechanism available to ESCOs</w:t>
      </w:r>
    </w:p>
    <w:p w14:paraId="2386783C" w14:textId="42E9ADA4" w:rsidR="00787CDB" w:rsidRPr="00787CDB" w:rsidRDefault="00787CDB" w:rsidP="00636AC9">
      <w:pPr>
        <w:pStyle w:val="npara"/>
        <w:spacing w:before="120" w:after="120" w:line="259" w:lineRule="auto"/>
        <w:jc w:val="both"/>
        <w:rPr>
          <w:rFonts w:asciiTheme="minorHAnsi" w:hAnsiTheme="minorHAnsi" w:cstheme="minorHAnsi"/>
          <w:bCs/>
          <w:sz w:val="22"/>
        </w:rPr>
      </w:pPr>
    </w:p>
    <w:p w14:paraId="5E80E418" w14:textId="6CAB4348" w:rsidR="00277EBD" w:rsidRPr="00CC6B3B" w:rsidRDefault="009C3896" w:rsidP="00AF1AAC">
      <w:pPr>
        <w:pStyle w:val="Heading3"/>
        <w:numPr>
          <w:ilvl w:val="1"/>
          <w:numId w:val="10"/>
        </w:numPr>
        <w:spacing w:before="120"/>
        <w:rPr>
          <w:rFonts w:asciiTheme="minorHAnsi" w:eastAsiaTheme="minorHAnsi" w:hAnsiTheme="minorHAnsi" w:cstheme="minorHAnsi"/>
        </w:rPr>
      </w:pPr>
      <w:bookmarkStart w:id="21" w:name="_Toc533415343"/>
      <w:r w:rsidRPr="00CC6B3B">
        <w:rPr>
          <w:rFonts w:asciiTheme="minorHAnsi" w:eastAsiaTheme="minorHAnsi" w:hAnsiTheme="minorHAnsi" w:cstheme="minorHAnsi"/>
        </w:rPr>
        <w:t>Baseline Indicators established</w:t>
      </w:r>
      <w:bookmarkEnd w:id="21"/>
    </w:p>
    <w:p w14:paraId="710714FF" w14:textId="0582B849" w:rsidR="00B75C13" w:rsidRDefault="00B75C13" w:rsidP="00B75C13">
      <w:pPr>
        <w:autoSpaceDE w:val="0"/>
        <w:autoSpaceDN w:val="0"/>
        <w:adjustRightInd w:val="0"/>
        <w:spacing w:before="120" w:after="120" w:line="259" w:lineRule="auto"/>
        <w:jc w:val="both"/>
        <w:rPr>
          <w:rFonts w:asciiTheme="minorHAnsi" w:hAnsiTheme="minorHAnsi" w:cstheme="minorHAnsi"/>
          <w:bCs/>
          <w:sz w:val="22"/>
          <w:szCs w:val="22"/>
        </w:rPr>
      </w:pPr>
      <w:r w:rsidRPr="00CC6B3B">
        <w:rPr>
          <w:rFonts w:asciiTheme="minorHAnsi" w:eastAsiaTheme="minorHAnsi" w:hAnsiTheme="minorHAnsi" w:cstheme="minorHAnsi"/>
          <w:color w:val="000000"/>
          <w:sz w:val="22"/>
          <w:szCs w:val="22"/>
        </w:rPr>
        <w:t xml:space="preserve">The indicators </w:t>
      </w:r>
      <w:r w:rsidR="00945B4A" w:rsidRPr="00CC6B3B">
        <w:rPr>
          <w:rFonts w:asciiTheme="minorHAnsi" w:eastAsiaTheme="minorHAnsi" w:hAnsiTheme="minorHAnsi" w:cstheme="minorHAnsi"/>
          <w:color w:val="000000"/>
          <w:sz w:val="22"/>
          <w:szCs w:val="22"/>
        </w:rPr>
        <w:t xml:space="preserve">and targets for each project outcome </w:t>
      </w:r>
      <w:r w:rsidR="005C2DF4" w:rsidRPr="00CC6B3B">
        <w:rPr>
          <w:rFonts w:asciiTheme="minorHAnsi" w:eastAsiaTheme="minorHAnsi" w:hAnsiTheme="minorHAnsi" w:cstheme="minorHAnsi"/>
          <w:color w:val="231F20"/>
          <w:sz w:val="22"/>
          <w:szCs w:val="22"/>
        </w:rPr>
        <w:t>for measuring progress and performance</w:t>
      </w:r>
      <w:r w:rsidR="005C2DF4" w:rsidRPr="00CC6B3B">
        <w:rPr>
          <w:rFonts w:asciiTheme="minorHAnsi" w:eastAsiaTheme="minorHAnsi" w:hAnsiTheme="minorHAnsi" w:cstheme="minorHAnsi"/>
          <w:color w:val="000000"/>
          <w:sz w:val="22"/>
          <w:szCs w:val="22"/>
        </w:rPr>
        <w:t xml:space="preserve"> </w:t>
      </w:r>
      <w:r w:rsidR="00793430">
        <w:rPr>
          <w:rFonts w:asciiTheme="minorHAnsi" w:eastAsiaTheme="minorHAnsi" w:hAnsiTheme="minorHAnsi" w:cstheme="minorHAnsi"/>
          <w:color w:val="000000"/>
          <w:sz w:val="22"/>
          <w:szCs w:val="22"/>
        </w:rPr>
        <w:t>were</w:t>
      </w:r>
      <w:r w:rsidR="005C2DF4" w:rsidRPr="00CC6B3B">
        <w:rPr>
          <w:rFonts w:asciiTheme="minorHAnsi" w:eastAsiaTheme="minorHAnsi" w:hAnsiTheme="minorHAnsi" w:cstheme="minorHAnsi"/>
          <w:color w:val="000000"/>
          <w:sz w:val="22"/>
          <w:szCs w:val="22"/>
        </w:rPr>
        <w:t xml:space="preserve"> established </w:t>
      </w:r>
      <w:r w:rsidR="00B833B9">
        <w:rPr>
          <w:rFonts w:asciiTheme="minorHAnsi" w:eastAsiaTheme="minorHAnsi" w:hAnsiTheme="minorHAnsi" w:cstheme="minorHAnsi"/>
          <w:color w:val="000000"/>
          <w:sz w:val="22"/>
          <w:szCs w:val="22"/>
        </w:rPr>
        <w:t>in the ProDoc</w:t>
      </w:r>
      <w:r w:rsidRPr="00CC6B3B">
        <w:rPr>
          <w:rFonts w:asciiTheme="minorHAnsi" w:hAnsiTheme="minorHAnsi" w:cstheme="minorHAnsi"/>
          <w:color w:val="000000"/>
          <w:sz w:val="22"/>
          <w:szCs w:val="22"/>
        </w:rPr>
        <w:t xml:space="preserve">. </w:t>
      </w:r>
      <w:r w:rsidR="00945B4A" w:rsidRPr="00CC6B3B">
        <w:rPr>
          <w:rFonts w:asciiTheme="minorHAnsi" w:hAnsiTheme="minorHAnsi" w:cstheme="minorHAnsi"/>
          <w:color w:val="000000"/>
          <w:sz w:val="22"/>
          <w:szCs w:val="22"/>
        </w:rPr>
        <w:t xml:space="preserve">Baseline </w:t>
      </w:r>
      <w:r w:rsidR="00C46BE6" w:rsidRPr="00C46BE6">
        <w:rPr>
          <w:rFonts w:asciiTheme="minorHAnsi" w:hAnsiTheme="minorHAnsi" w:cstheme="minorHAnsi"/>
          <w:color w:val="000000"/>
          <w:sz w:val="22"/>
          <w:szCs w:val="22"/>
        </w:rPr>
        <w:t xml:space="preserve">levels/values of each indicator, means of their verification, associated risks and key assumptions are well-defined in the </w:t>
      </w:r>
      <w:r w:rsidR="00945B4A" w:rsidRPr="00CC6B3B">
        <w:rPr>
          <w:rFonts w:asciiTheme="minorHAnsi" w:hAnsiTheme="minorHAnsi" w:cstheme="minorHAnsi"/>
          <w:bCs/>
          <w:sz w:val="22"/>
          <w:szCs w:val="22"/>
        </w:rPr>
        <w:t>Project Results Framework (LogFrame).</w:t>
      </w:r>
      <w:r w:rsidR="00132607">
        <w:rPr>
          <w:rFonts w:asciiTheme="minorHAnsi" w:hAnsiTheme="minorHAnsi" w:cstheme="minorHAnsi"/>
          <w:bCs/>
          <w:sz w:val="22"/>
          <w:szCs w:val="22"/>
        </w:rPr>
        <w:t xml:space="preserve"> </w:t>
      </w:r>
    </w:p>
    <w:p w14:paraId="4901FC17" w14:textId="77777777" w:rsidR="00E2102F" w:rsidRPr="00CC6B3B" w:rsidRDefault="00E2102F" w:rsidP="00B75C13">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p>
    <w:p w14:paraId="5A790E48" w14:textId="7B75C8C8" w:rsidR="00277EBD" w:rsidRPr="00CC6B3B" w:rsidRDefault="00277EBD" w:rsidP="00AF1AAC">
      <w:pPr>
        <w:pStyle w:val="Heading3"/>
        <w:numPr>
          <w:ilvl w:val="1"/>
          <w:numId w:val="10"/>
        </w:numPr>
        <w:rPr>
          <w:rFonts w:asciiTheme="minorHAnsi" w:eastAsiaTheme="minorHAnsi" w:hAnsiTheme="minorHAnsi" w:cstheme="minorHAnsi"/>
          <w:sz w:val="26"/>
          <w:szCs w:val="26"/>
        </w:rPr>
      </w:pPr>
      <w:bookmarkStart w:id="22" w:name="_Toc533415344"/>
      <w:r w:rsidRPr="00CC6B3B">
        <w:rPr>
          <w:rFonts w:asciiTheme="minorHAnsi" w:eastAsiaTheme="minorHAnsi" w:hAnsiTheme="minorHAnsi" w:cstheme="minorHAnsi"/>
        </w:rPr>
        <w:t>Main stakeholders</w:t>
      </w:r>
      <w:bookmarkEnd w:id="22"/>
    </w:p>
    <w:p w14:paraId="7EC38871" w14:textId="785D4DC8" w:rsidR="00E83455" w:rsidRPr="00CC6B3B" w:rsidRDefault="00E83455" w:rsidP="00E83455">
      <w:pPr>
        <w:spacing w:before="120" w:after="120" w:line="259" w:lineRule="auto"/>
        <w:jc w:val="both"/>
        <w:rPr>
          <w:rFonts w:asciiTheme="minorHAnsi" w:hAnsiTheme="minorHAnsi" w:cstheme="minorHAnsi"/>
          <w:color w:val="FF0000"/>
          <w:sz w:val="22"/>
          <w:szCs w:val="22"/>
          <w:lang w:val="en-ZA" w:eastAsia="en-ZA"/>
        </w:rPr>
      </w:pPr>
      <w:r w:rsidRPr="00CC6B3B">
        <w:rPr>
          <w:rFonts w:asciiTheme="minorHAnsi" w:hAnsiTheme="minorHAnsi" w:cstheme="minorHAnsi"/>
          <w:sz w:val="22"/>
          <w:szCs w:val="22"/>
          <w:lang w:val="en-ZA" w:eastAsia="en-ZA"/>
        </w:rPr>
        <w:t xml:space="preserve">Due to the </w:t>
      </w:r>
      <w:r w:rsidRPr="00A670C6">
        <w:rPr>
          <w:rFonts w:asciiTheme="minorHAnsi" w:hAnsiTheme="minorHAnsi" w:cstheme="minorHAnsi"/>
          <w:sz w:val="22"/>
          <w:szCs w:val="22"/>
          <w:lang w:val="en-ZA" w:eastAsia="en-ZA"/>
        </w:rPr>
        <w:t>complex</w:t>
      </w:r>
      <w:r w:rsidRPr="00CC6B3B">
        <w:rPr>
          <w:rFonts w:asciiTheme="minorHAnsi" w:hAnsiTheme="minorHAnsi" w:cstheme="minorHAnsi"/>
          <w:sz w:val="22"/>
          <w:szCs w:val="22"/>
          <w:lang w:val="en-ZA" w:eastAsia="en-ZA"/>
        </w:rPr>
        <w:t xml:space="preserve"> nature of the </w:t>
      </w:r>
      <w:r w:rsidR="00BE3B26" w:rsidRPr="00A670C6">
        <w:rPr>
          <w:rFonts w:asciiTheme="minorHAnsi" w:hAnsiTheme="minorHAnsi" w:cstheme="minorHAnsi"/>
          <w:sz w:val="22"/>
          <w:szCs w:val="22"/>
          <w:lang w:val="en-ZA" w:eastAsia="en-ZA"/>
        </w:rPr>
        <w:t>ESCO Moldova</w:t>
      </w:r>
      <w:r w:rsidRPr="00CC6B3B">
        <w:rPr>
          <w:rFonts w:asciiTheme="minorHAnsi" w:hAnsiTheme="minorHAnsi" w:cstheme="minorHAnsi"/>
          <w:sz w:val="22"/>
          <w:szCs w:val="22"/>
          <w:lang w:val="en-ZA" w:eastAsia="en-ZA"/>
        </w:rPr>
        <w:t xml:space="preserve"> Project, it </w:t>
      </w:r>
      <w:r w:rsidR="00793430">
        <w:rPr>
          <w:rFonts w:asciiTheme="minorHAnsi" w:hAnsiTheme="minorHAnsi" w:cstheme="minorHAnsi"/>
          <w:sz w:val="22"/>
          <w:szCs w:val="22"/>
          <w:lang w:val="en-ZA" w:eastAsia="en-ZA"/>
        </w:rPr>
        <w:t>has</w:t>
      </w:r>
      <w:r w:rsidRPr="00CC6B3B">
        <w:rPr>
          <w:rFonts w:asciiTheme="minorHAnsi" w:hAnsiTheme="minorHAnsi" w:cstheme="minorHAnsi"/>
          <w:sz w:val="22"/>
          <w:szCs w:val="22"/>
          <w:lang w:val="en-ZA" w:eastAsia="en-ZA"/>
        </w:rPr>
        <w:t xml:space="preserve"> assist</w:t>
      </w:r>
      <w:r w:rsidR="00793430">
        <w:rPr>
          <w:rFonts w:asciiTheme="minorHAnsi" w:hAnsiTheme="minorHAnsi" w:cstheme="minorHAnsi"/>
          <w:sz w:val="22"/>
          <w:szCs w:val="22"/>
          <w:lang w:val="en-ZA" w:eastAsia="en-ZA"/>
        </w:rPr>
        <w:t>ed</w:t>
      </w:r>
      <w:r w:rsidR="003278EA">
        <w:rPr>
          <w:rFonts w:asciiTheme="minorHAnsi" w:hAnsiTheme="minorHAnsi" w:cstheme="minorHAnsi"/>
          <w:sz w:val="22"/>
          <w:szCs w:val="22"/>
          <w:lang w:val="en-ZA" w:eastAsia="en-ZA"/>
        </w:rPr>
        <w:t xml:space="preserve"> to </w:t>
      </w:r>
      <w:r w:rsidRPr="00CC6B3B">
        <w:rPr>
          <w:rFonts w:asciiTheme="minorHAnsi" w:hAnsiTheme="minorHAnsi" w:cstheme="minorHAnsi"/>
          <w:sz w:val="22"/>
          <w:szCs w:val="22"/>
          <w:lang w:val="en-ZA" w:eastAsia="en-ZA"/>
        </w:rPr>
        <w:t>/</w:t>
      </w:r>
      <w:r w:rsidR="003278EA">
        <w:rPr>
          <w:rFonts w:asciiTheme="minorHAnsi" w:hAnsiTheme="minorHAnsi" w:cstheme="minorHAnsi"/>
          <w:sz w:val="22"/>
          <w:szCs w:val="22"/>
          <w:lang w:val="en-ZA" w:eastAsia="en-ZA"/>
        </w:rPr>
        <w:t xml:space="preserve"> </w:t>
      </w:r>
      <w:r w:rsidRPr="00CC6B3B">
        <w:rPr>
          <w:rFonts w:asciiTheme="minorHAnsi" w:hAnsiTheme="minorHAnsi" w:cstheme="minorHAnsi"/>
          <w:sz w:val="22"/>
          <w:szCs w:val="22"/>
          <w:lang w:val="en-ZA" w:eastAsia="en-ZA"/>
        </w:rPr>
        <w:t>cooperat</w:t>
      </w:r>
      <w:r w:rsidR="00793430">
        <w:rPr>
          <w:rFonts w:asciiTheme="minorHAnsi" w:hAnsiTheme="minorHAnsi" w:cstheme="minorHAnsi"/>
          <w:sz w:val="22"/>
          <w:szCs w:val="22"/>
          <w:lang w:val="en-ZA" w:eastAsia="en-ZA"/>
        </w:rPr>
        <w:t>ed</w:t>
      </w:r>
      <w:r w:rsidRPr="00CC6B3B">
        <w:rPr>
          <w:rFonts w:asciiTheme="minorHAnsi" w:hAnsiTheme="minorHAnsi" w:cstheme="minorHAnsi"/>
          <w:sz w:val="22"/>
          <w:szCs w:val="22"/>
          <w:lang w:val="en-ZA" w:eastAsia="en-ZA"/>
        </w:rPr>
        <w:t xml:space="preserve"> with various representatives of the parties involved. </w:t>
      </w:r>
      <w:r w:rsidR="00895854" w:rsidRPr="00895854">
        <w:rPr>
          <w:rFonts w:asciiTheme="minorHAnsi" w:hAnsiTheme="minorHAnsi" w:cstheme="minorHAnsi"/>
          <w:sz w:val="22"/>
          <w:szCs w:val="22"/>
          <w:lang w:val="en-ZA" w:eastAsia="en-ZA"/>
        </w:rPr>
        <w:t>A</w:t>
      </w:r>
      <w:r w:rsidR="00895854">
        <w:rPr>
          <w:rFonts w:asciiTheme="minorHAnsi" w:hAnsiTheme="minorHAnsi" w:cstheme="minorHAnsi"/>
          <w:sz w:val="22"/>
          <w:szCs w:val="22"/>
          <w:lang w:val="en-ZA" w:eastAsia="en-ZA"/>
        </w:rPr>
        <w:t>n</w:t>
      </w:r>
      <w:r w:rsidR="00895854" w:rsidRPr="00895854">
        <w:rPr>
          <w:rFonts w:asciiTheme="minorHAnsi" w:hAnsiTheme="minorHAnsi" w:cstheme="minorHAnsi"/>
          <w:sz w:val="22"/>
          <w:szCs w:val="22"/>
          <w:lang w:val="en-ZA" w:eastAsia="en-ZA"/>
        </w:rPr>
        <w:t xml:space="preserve"> </w:t>
      </w:r>
      <w:r w:rsidR="00895854">
        <w:rPr>
          <w:rFonts w:asciiTheme="minorHAnsi" w:hAnsiTheme="minorHAnsi" w:cstheme="minorHAnsi"/>
          <w:sz w:val="22"/>
          <w:szCs w:val="22"/>
          <w:lang w:val="en-ZA" w:eastAsia="en-ZA"/>
        </w:rPr>
        <w:t>over</w:t>
      </w:r>
      <w:r w:rsidR="00895854" w:rsidRPr="00895854">
        <w:rPr>
          <w:rFonts w:asciiTheme="minorHAnsi" w:hAnsiTheme="minorHAnsi" w:cstheme="minorHAnsi"/>
          <w:sz w:val="22"/>
          <w:szCs w:val="22"/>
          <w:lang w:val="en-ZA" w:eastAsia="en-ZA"/>
        </w:rPr>
        <w:t xml:space="preserve">view of the key stakeholders </w:t>
      </w:r>
      <w:r w:rsidR="00895854">
        <w:rPr>
          <w:rFonts w:asciiTheme="minorHAnsi" w:hAnsiTheme="minorHAnsi" w:cstheme="minorHAnsi"/>
          <w:sz w:val="22"/>
          <w:szCs w:val="22"/>
          <w:lang w:val="en-ZA" w:eastAsia="en-ZA"/>
        </w:rPr>
        <w:t>is</w:t>
      </w:r>
      <w:r w:rsidR="00895854" w:rsidRPr="00895854">
        <w:rPr>
          <w:rFonts w:asciiTheme="minorHAnsi" w:hAnsiTheme="minorHAnsi" w:cstheme="minorHAnsi"/>
          <w:sz w:val="22"/>
          <w:szCs w:val="22"/>
          <w:lang w:val="en-ZA" w:eastAsia="en-ZA"/>
        </w:rPr>
        <w:t xml:space="preserve"> presented in </w:t>
      </w:r>
      <w:r w:rsidR="00A670C6">
        <w:rPr>
          <w:rFonts w:asciiTheme="minorHAnsi" w:hAnsiTheme="minorHAnsi" w:cstheme="minorHAnsi"/>
          <w:sz w:val="22"/>
          <w:szCs w:val="22"/>
          <w:lang w:val="en-ZA" w:eastAsia="en-ZA"/>
        </w:rPr>
        <w:t xml:space="preserve">Section 1.4 </w:t>
      </w:r>
      <w:r w:rsidR="00895854" w:rsidRPr="00A670C6">
        <w:rPr>
          <w:rFonts w:asciiTheme="minorHAnsi" w:hAnsiTheme="minorHAnsi" w:cstheme="minorHAnsi"/>
          <w:sz w:val="22"/>
          <w:szCs w:val="22"/>
          <w:lang w:val="en-ZA" w:eastAsia="en-ZA"/>
        </w:rPr>
        <w:t>of the</w:t>
      </w:r>
      <w:r w:rsidR="00895854" w:rsidRPr="00895854">
        <w:rPr>
          <w:rFonts w:asciiTheme="minorHAnsi" w:hAnsiTheme="minorHAnsi" w:cstheme="minorHAnsi"/>
          <w:sz w:val="22"/>
          <w:szCs w:val="22"/>
          <w:lang w:val="en-ZA" w:eastAsia="en-ZA"/>
        </w:rPr>
        <w:t xml:space="preserve"> </w:t>
      </w:r>
      <w:r w:rsidR="00895854">
        <w:rPr>
          <w:rFonts w:asciiTheme="minorHAnsi" w:hAnsiTheme="minorHAnsi" w:cstheme="minorHAnsi"/>
          <w:sz w:val="22"/>
          <w:szCs w:val="22"/>
          <w:lang w:val="en-ZA" w:eastAsia="en-ZA"/>
        </w:rPr>
        <w:t>ProDoc.</w:t>
      </w:r>
      <w:r w:rsidR="00895854" w:rsidRPr="00895854">
        <w:rPr>
          <w:rFonts w:asciiTheme="minorHAnsi" w:hAnsiTheme="minorHAnsi" w:cstheme="minorHAnsi"/>
          <w:sz w:val="22"/>
          <w:szCs w:val="22"/>
          <w:lang w:val="en-ZA" w:eastAsia="en-ZA"/>
        </w:rPr>
        <w:t xml:space="preserve"> </w:t>
      </w:r>
      <w:r w:rsidRPr="00CC6B3B">
        <w:rPr>
          <w:rFonts w:asciiTheme="minorHAnsi" w:hAnsiTheme="minorHAnsi" w:cstheme="minorHAnsi"/>
          <w:sz w:val="22"/>
          <w:szCs w:val="22"/>
          <w:lang w:val="en-ZA" w:eastAsia="en-ZA"/>
        </w:rPr>
        <w:t>The main Project stakeholders include:</w:t>
      </w:r>
    </w:p>
    <w:p w14:paraId="20D8CE4C" w14:textId="123BD3B7" w:rsidR="001A0BA2" w:rsidRPr="00A670C6" w:rsidRDefault="00A670C6" w:rsidP="00AF1AAC">
      <w:pPr>
        <w:pStyle w:val="ListParagraph"/>
        <w:numPr>
          <w:ilvl w:val="0"/>
          <w:numId w:val="14"/>
        </w:numPr>
        <w:spacing w:after="120"/>
        <w:contextualSpacing w:val="0"/>
        <w:jc w:val="both"/>
        <w:rPr>
          <w:sz w:val="22"/>
          <w:szCs w:val="22"/>
        </w:rPr>
      </w:pPr>
      <w:r w:rsidRPr="00A670C6">
        <w:rPr>
          <w:rFonts w:asciiTheme="minorHAnsi" w:hAnsiTheme="minorHAnsi" w:cstheme="minorHAnsi"/>
          <w:b/>
          <w:sz w:val="22"/>
          <w:lang w:val="en-GB"/>
        </w:rPr>
        <w:t>Implementing partner</w:t>
      </w:r>
      <w:r w:rsidR="00FB6C79" w:rsidRPr="00A670C6">
        <w:rPr>
          <w:rFonts w:asciiTheme="minorHAnsi" w:hAnsiTheme="minorHAnsi" w:cstheme="minorHAnsi"/>
          <w:b/>
          <w:sz w:val="22"/>
          <w:lang w:val="en-GB"/>
        </w:rPr>
        <w:t>:</w:t>
      </w:r>
      <w:r w:rsidRPr="00A670C6">
        <w:rPr>
          <w:rFonts w:asciiTheme="minorHAnsi" w:hAnsiTheme="minorHAnsi" w:cstheme="minorHAnsi"/>
          <w:sz w:val="22"/>
          <w:lang w:val="en-GB"/>
        </w:rPr>
        <w:t xml:space="preserve"> Ministry of Environment (MoENV)</w:t>
      </w:r>
      <w:r w:rsidR="00B41C6C">
        <w:rPr>
          <w:rStyle w:val="FootnoteReference"/>
          <w:rFonts w:asciiTheme="minorHAnsi" w:hAnsiTheme="minorHAnsi" w:cstheme="minorHAnsi"/>
          <w:sz w:val="22"/>
          <w:lang w:val="en-GB"/>
        </w:rPr>
        <w:footnoteReference w:id="4"/>
      </w:r>
      <w:r w:rsidRPr="00A670C6">
        <w:rPr>
          <w:rFonts w:asciiTheme="minorHAnsi" w:hAnsiTheme="minorHAnsi" w:cstheme="minorHAnsi"/>
          <w:sz w:val="22"/>
          <w:lang w:val="en-GB"/>
        </w:rPr>
        <w:t xml:space="preserve"> - the GEF and UNFCCC national focal point </w:t>
      </w:r>
      <w:r w:rsidR="00811B3D" w:rsidRPr="00A670C6">
        <w:rPr>
          <w:rFonts w:asciiTheme="minorHAnsi" w:hAnsiTheme="minorHAnsi" w:cstheme="minorHAnsi"/>
          <w:sz w:val="22"/>
          <w:lang w:val="en-GB"/>
        </w:rPr>
        <w:t xml:space="preserve"> </w:t>
      </w:r>
    </w:p>
    <w:p w14:paraId="15130DB2" w14:textId="3F86C081" w:rsidR="00FB5D2E" w:rsidRPr="00AB213D" w:rsidRDefault="00277ED7" w:rsidP="00AF1AAC">
      <w:pPr>
        <w:pStyle w:val="ListParagraph"/>
        <w:numPr>
          <w:ilvl w:val="0"/>
          <w:numId w:val="14"/>
        </w:numPr>
        <w:autoSpaceDE w:val="0"/>
        <w:autoSpaceDN w:val="0"/>
        <w:adjustRightInd w:val="0"/>
        <w:spacing w:after="120" w:line="259" w:lineRule="auto"/>
        <w:contextualSpacing w:val="0"/>
        <w:jc w:val="both"/>
        <w:rPr>
          <w:rFonts w:asciiTheme="minorHAnsi" w:hAnsiTheme="minorHAnsi" w:cstheme="minorHAnsi"/>
          <w:b/>
          <w:sz w:val="22"/>
          <w:lang w:val="en-GB"/>
        </w:rPr>
      </w:pPr>
      <w:r w:rsidRPr="00AB213D">
        <w:rPr>
          <w:rFonts w:asciiTheme="minorHAnsi" w:hAnsiTheme="minorHAnsi" w:cstheme="minorHAnsi"/>
          <w:b/>
          <w:sz w:val="22"/>
          <w:lang w:val="en-GB"/>
        </w:rPr>
        <w:t>Line ministries:</w:t>
      </w:r>
    </w:p>
    <w:p w14:paraId="2FA4694E" w14:textId="2A5BBC3F" w:rsidR="00277ED7" w:rsidRDefault="00FB5D2E" w:rsidP="00AF1AAC">
      <w:pPr>
        <w:pStyle w:val="ListParagraph"/>
        <w:numPr>
          <w:ilvl w:val="1"/>
          <w:numId w:val="14"/>
        </w:numPr>
        <w:autoSpaceDE w:val="0"/>
        <w:autoSpaceDN w:val="0"/>
        <w:adjustRightInd w:val="0"/>
        <w:spacing w:after="120" w:line="259" w:lineRule="auto"/>
        <w:jc w:val="both"/>
        <w:rPr>
          <w:rFonts w:asciiTheme="minorHAnsi" w:hAnsiTheme="minorHAnsi" w:cstheme="minorHAnsi"/>
          <w:sz w:val="22"/>
          <w:lang w:val="en-GB"/>
        </w:rPr>
      </w:pPr>
      <w:r w:rsidRPr="00277ED7">
        <w:rPr>
          <w:rFonts w:asciiTheme="minorHAnsi" w:hAnsiTheme="minorHAnsi" w:cstheme="minorHAnsi"/>
          <w:sz w:val="22"/>
          <w:lang w:val="en-GB"/>
        </w:rPr>
        <w:t xml:space="preserve">Ministry of </w:t>
      </w:r>
      <w:r w:rsidR="00A670C6" w:rsidRPr="00A670C6">
        <w:rPr>
          <w:rFonts w:asciiTheme="minorHAnsi" w:hAnsiTheme="minorHAnsi" w:cstheme="minorHAnsi"/>
          <w:sz w:val="22"/>
          <w:lang w:val="en-GB"/>
        </w:rPr>
        <w:t>Economy (MoE)</w:t>
      </w:r>
      <w:r w:rsidR="00B41C6C">
        <w:rPr>
          <w:rStyle w:val="FootnoteReference"/>
          <w:rFonts w:asciiTheme="minorHAnsi" w:hAnsiTheme="minorHAnsi" w:cstheme="minorHAnsi"/>
          <w:sz w:val="22"/>
          <w:lang w:val="en-GB"/>
        </w:rPr>
        <w:footnoteReference w:id="5"/>
      </w:r>
      <w:r w:rsidR="00A670C6" w:rsidRPr="00A670C6">
        <w:rPr>
          <w:rFonts w:asciiTheme="minorHAnsi" w:hAnsiTheme="minorHAnsi" w:cstheme="minorHAnsi"/>
          <w:sz w:val="22"/>
          <w:lang w:val="en-GB"/>
        </w:rPr>
        <w:t xml:space="preserve"> - empowered to set the state policy priorities in EE and the main activity directions in the field of energy efficiency for public authorities. The MoE drafted the new regulation related to ESCO development and Energy Performance Contract</w:t>
      </w:r>
    </w:p>
    <w:p w14:paraId="3B1DA264" w14:textId="6220FBF2" w:rsidR="00A670C6" w:rsidRDefault="00A670C6" w:rsidP="00AF1AAC">
      <w:pPr>
        <w:pStyle w:val="ListParagraph"/>
        <w:numPr>
          <w:ilvl w:val="1"/>
          <w:numId w:val="14"/>
        </w:numPr>
        <w:autoSpaceDE w:val="0"/>
        <w:autoSpaceDN w:val="0"/>
        <w:adjustRightInd w:val="0"/>
        <w:spacing w:after="120" w:line="259" w:lineRule="auto"/>
        <w:ind w:left="1434" w:hanging="357"/>
        <w:contextualSpacing w:val="0"/>
        <w:jc w:val="both"/>
        <w:rPr>
          <w:rFonts w:asciiTheme="minorHAnsi" w:hAnsiTheme="minorHAnsi" w:cstheme="minorHAnsi"/>
          <w:sz w:val="22"/>
          <w:lang w:val="en-GB"/>
        </w:rPr>
      </w:pPr>
      <w:r w:rsidRPr="00A670C6">
        <w:rPr>
          <w:rFonts w:asciiTheme="minorHAnsi" w:hAnsiTheme="minorHAnsi" w:cstheme="minorHAnsi"/>
          <w:sz w:val="22"/>
          <w:lang w:val="en-GB"/>
        </w:rPr>
        <w:t>Ministry of Regional Development and Constructions</w:t>
      </w:r>
      <w:r w:rsidRPr="00F33E54">
        <w:rPr>
          <w:rFonts w:asciiTheme="minorHAnsi" w:hAnsiTheme="minorHAnsi" w:cstheme="minorHAnsi"/>
          <w:sz w:val="22"/>
          <w:lang w:val="en-GB"/>
        </w:rPr>
        <w:t xml:space="preserve"> (</w:t>
      </w:r>
      <w:r w:rsidRPr="00A670C6">
        <w:rPr>
          <w:rFonts w:asciiTheme="minorHAnsi" w:hAnsiTheme="minorHAnsi" w:cstheme="minorHAnsi"/>
          <w:sz w:val="22"/>
          <w:lang w:val="en-GB"/>
        </w:rPr>
        <w:t>MRDC</w:t>
      </w:r>
      <w:r w:rsidRPr="00F33E54">
        <w:rPr>
          <w:rFonts w:asciiTheme="minorHAnsi" w:hAnsiTheme="minorHAnsi" w:cstheme="minorHAnsi"/>
          <w:sz w:val="22"/>
          <w:lang w:val="en-GB"/>
        </w:rPr>
        <w:t>)</w:t>
      </w:r>
      <w:r w:rsidR="00B41C6C">
        <w:rPr>
          <w:rStyle w:val="FootnoteReference"/>
          <w:rFonts w:asciiTheme="minorHAnsi" w:hAnsiTheme="minorHAnsi" w:cstheme="minorHAnsi"/>
          <w:sz w:val="22"/>
          <w:lang w:val="en-GB"/>
        </w:rPr>
        <w:footnoteReference w:id="6"/>
      </w:r>
      <w:r w:rsidR="001B7AD1">
        <w:rPr>
          <w:rFonts w:asciiTheme="minorHAnsi" w:hAnsiTheme="minorHAnsi" w:cstheme="minorHAnsi"/>
          <w:sz w:val="22"/>
          <w:lang w:val="en-GB"/>
        </w:rPr>
        <w:t xml:space="preserve"> </w:t>
      </w:r>
      <w:r w:rsidRPr="00F33E54">
        <w:rPr>
          <w:rFonts w:asciiTheme="minorHAnsi" w:hAnsiTheme="minorHAnsi" w:cstheme="minorHAnsi"/>
          <w:sz w:val="22"/>
          <w:lang w:val="en-GB"/>
        </w:rPr>
        <w:t xml:space="preserve">- </w:t>
      </w:r>
      <w:r w:rsidRPr="00A670C6">
        <w:rPr>
          <w:rFonts w:asciiTheme="minorHAnsi" w:hAnsiTheme="minorHAnsi" w:cstheme="minorHAnsi"/>
          <w:sz w:val="22"/>
          <w:lang w:val="en-GB"/>
        </w:rPr>
        <w:t>coordinates the implementation of sustainable development principles in urban planning design</w:t>
      </w:r>
      <w:r w:rsidRPr="00F33E54">
        <w:rPr>
          <w:rFonts w:asciiTheme="minorHAnsi" w:hAnsiTheme="minorHAnsi" w:cstheme="minorHAnsi"/>
          <w:sz w:val="22"/>
          <w:lang w:val="en-GB"/>
        </w:rPr>
        <w:t xml:space="preserve">. It also </w:t>
      </w:r>
      <w:r w:rsidR="00F33E54" w:rsidRPr="00A670C6">
        <w:rPr>
          <w:rFonts w:asciiTheme="minorHAnsi" w:hAnsiTheme="minorHAnsi" w:cstheme="minorHAnsi"/>
          <w:sz w:val="22"/>
          <w:lang w:val="en-GB"/>
        </w:rPr>
        <w:t>develop</w:t>
      </w:r>
      <w:r w:rsidR="00F33E54" w:rsidRPr="00F33E54">
        <w:rPr>
          <w:rFonts w:asciiTheme="minorHAnsi" w:hAnsiTheme="minorHAnsi" w:cstheme="minorHAnsi"/>
          <w:sz w:val="22"/>
          <w:lang w:val="en-GB"/>
        </w:rPr>
        <w:t>s</w:t>
      </w:r>
      <w:r w:rsidR="00F33E54" w:rsidRPr="00A670C6">
        <w:rPr>
          <w:rFonts w:asciiTheme="minorHAnsi" w:hAnsiTheme="minorHAnsi" w:cstheme="minorHAnsi"/>
          <w:sz w:val="22"/>
          <w:lang w:val="en-GB"/>
        </w:rPr>
        <w:t>, promot</w:t>
      </w:r>
      <w:r w:rsidR="00F33E54" w:rsidRPr="00F33E54">
        <w:rPr>
          <w:rFonts w:asciiTheme="minorHAnsi" w:hAnsiTheme="minorHAnsi" w:cstheme="minorHAnsi"/>
          <w:sz w:val="22"/>
          <w:lang w:val="en-GB"/>
        </w:rPr>
        <w:t>es</w:t>
      </w:r>
      <w:r w:rsidR="00F33E54" w:rsidRPr="00A670C6">
        <w:rPr>
          <w:rFonts w:asciiTheme="minorHAnsi" w:hAnsiTheme="minorHAnsi" w:cstheme="minorHAnsi"/>
          <w:sz w:val="22"/>
          <w:lang w:val="en-GB"/>
        </w:rPr>
        <w:t xml:space="preserve"> and implement</w:t>
      </w:r>
      <w:r w:rsidR="00F33E54" w:rsidRPr="00F33E54">
        <w:rPr>
          <w:rFonts w:asciiTheme="minorHAnsi" w:hAnsiTheme="minorHAnsi" w:cstheme="minorHAnsi"/>
          <w:sz w:val="22"/>
          <w:lang w:val="en-GB"/>
        </w:rPr>
        <w:t>s</w:t>
      </w:r>
      <w:r w:rsidR="00F33E54" w:rsidRPr="00A670C6">
        <w:rPr>
          <w:rFonts w:asciiTheme="minorHAnsi" w:hAnsiTheme="minorHAnsi" w:cstheme="minorHAnsi"/>
          <w:sz w:val="22"/>
          <w:lang w:val="en-GB"/>
        </w:rPr>
        <w:t xml:space="preserve"> state policy on regional development, land use planning, architecture, design and construction</w:t>
      </w:r>
    </w:p>
    <w:p w14:paraId="2BD9E25E" w14:textId="799BA835" w:rsidR="00F038A9" w:rsidRPr="00CC6B3B" w:rsidRDefault="00FB6C79" w:rsidP="00AF1AAC">
      <w:pPr>
        <w:pStyle w:val="ListParagraph"/>
        <w:numPr>
          <w:ilvl w:val="0"/>
          <w:numId w:val="14"/>
        </w:numPr>
        <w:spacing w:after="120"/>
        <w:ind w:hanging="357"/>
        <w:contextualSpacing w:val="0"/>
        <w:jc w:val="both"/>
        <w:rPr>
          <w:rFonts w:asciiTheme="minorHAnsi" w:hAnsiTheme="minorHAnsi" w:cstheme="minorHAnsi"/>
          <w:sz w:val="22"/>
          <w:lang w:val="en-GB"/>
        </w:rPr>
      </w:pPr>
      <w:r w:rsidRPr="00E96B97">
        <w:rPr>
          <w:rFonts w:asciiTheme="minorHAnsi" w:hAnsiTheme="minorHAnsi" w:cstheme="minorHAnsi"/>
          <w:b/>
          <w:sz w:val="22"/>
          <w:lang w:val="en-GB"/>
        </w:rPr>
        <w:t xml:space="preserve">Other </w:t>
      </w:r>
      <w:r w:rsidR="00F33E54">
        <w:rPr>
          <w:rFonts w:asciiTheme="minorHAnsi" w:hAnsiTheme="minorHAnsi" w:cstheme="minorHAnsi"/>
          <w:b/>
          <w:sz w:val="22"/>
          <w:lang w:val="en-GB"/>
        </w:rPr>
        <w:t xml:space="preserve">Governmental </w:t>
      </w:r>
      <w:r w:rsidR="00E23AD4">
        <w:rPr>
          <w:rFonts w:asciiTheme="minorHAnsi" w:hAnsiTheme="minorHAnsi" w:cstheme="minorHAnsi"/>
          <w:b/>
          <w:sz w:val="22"/>
          <w:lang w:val="en-GB"/>
        </w:rPr>
        <w:t>Stakeholders</w:t>
      </w:r>
      <w:r w:rsidRPr="00E96B97">
        <w:rPr>
          <w:rFonts w:asciiTheme="minorHAnsi" w:hAnsiTheme="minorHAnsi" w:cstheme="minorHAnsi"/>
          <w:b/>
          <w:sz w:val="22"/>
          <w:lang w:val="en-GB"/>
        </w:rPr>
        <w:t>:</w:t>
      </w:r>
      <w:r w:rsidRPr="00CC6B3B">
        <w:rPr>
          <w:rFonts w:asciiTheme="minorHAnsi" w:hAnsiTheme="minorHAnsi" w:cstheme="minorHAnsi"/>
          <w:b/>
          <w:sz w:val="22"/>
          <w:lang w:val="en-GB"/>
        </w:rPr>
        <w:t xml:space="preserve"> </w:t>
      </w:r>
    </w:p>
    <w:p w14:paraId="5F184419" w14:textId="7BDFD9CE" w:rsidR="00F33E54" w:rsidRDefault="00F33E54" w:rsidP="00AF1AAC">
      <w:pPr>
        <w:pStyle w:val="ListParagraph"/>
        <w:numPr>
          <w:ilvl w:val="1"/>
          <w:numId w:val="14"/>
        </w:numPr>
        <w:spacing w:after="120" w:line="259" w:lineRule="auto"/>
        <w:ind w:left="1434" w:hanging="357"/>
        <w:contextualSpacing w:val="0"/>
        <w:jc w:val="both"/>
        <w:rPr>
          <w:rFonts w:asciiTheme="minorHAnsi" w:hAnsiTheme="minorHAnsi" w:cstheme="minorHAnsi"/>
          <w:sz w:val="22"/>
          <w:lang w:val="en-GB"/>
        </w:rPr>
      </w:pPr>
      <w:r w:rsidRPr="00F33E54">
        <w:rPr>
          <w:rFonts w:asciiTheme="minorHAnsi" w:hAnsiTheme="minorHAnsi" w:cstheme="minorHAnsi"/>
          <w:sz w:val="22"/>
          <w:lang w:val="en-GB"/>
        </w:rPr>
        <w:t>Energy Efficiency Agency (EEA) - implements the state policy in the field of energy efficiency and renewable energy sources. The EEA has been identified the key technical partner to advance the ESCO Moldova Project</w:t>
      </w:r>
    </w:p>
    <w:p w14:paraId="4B510C3B" w14:textId="77777777" w:rsidR="002E3618" w:rsidRPr="000E78BE" w:rsidRDefault="00F33E54" w:rsidP="00AF1AAC">
      <w:pPr>
        <w:pStyle w:val="ListParagraph"/>
        <w:numPr>
          <w:ilvl w:val="1"/>
          <w:numId w:val="14"/>
        </w:numPr>
        <w:spacing w:after="120" w:line="259" w:lineRule="auto"/>
        <w:ind w:left="1434" w:hanging="357"/>
        <w:contextualSpacing w:val="0"/>
        <w:jc w:val="both"/>
        <w:rPr>
          <w:rFonts w:asciiTheme="minorHAnsi" w:hAnsiTheme="minorHAnsi" w:cstheme="minorHAnsi"/>
          <w:sz w:val="22"/>
          <w:lang w:val="en-GB"/>
        </w:rPr>
      </w:pPr>
      <w:r w:rsidRPr="006609AC">
        <w:rPr>
          <w:rFonts w:asciiTheme="minorHAnsi" w:hAnsiTheme="minorHAnsi" w:cstheme="minorHAnsi"/>
          <w:sz w:val="22"/>
          <w:lang w:val="en-GB"/>
        </w:rPr>
        <w:t>Energy Efficiency Fund (EEF) - Independent government body established with the aim of attracting and managing financi</w:t>
      </w:r>
      <w:r w:rsidRPr="009E4671">
        <w:rPr>
          <w:rFonts w:asciiTheme="minorHAnsi" w:hAnsiTheme="minorHAnsi" w:cstheme="minorHAnsi"/>
          <w:sz w:val="22"/>
          <w:lang w:val="en-GB"/>
        </w:rPr>
        <w:t xml:space="preserve">al resources to finance and implement energy </w:t>
      </w:r>
      <w:r w:rsidRPr="009E4671">
        <w:rPr>
          <w:rFonts w:asciiTheme="minorHAnsi" w:hAnsiTheme="minorHAnsi" w:cstheme="minorHAnsi"/>
          <w:sz w:val="22"/>
          <w:lang w:val="en-GB"/>
        </w:rPr>
        <w:lastRenderedPageBreak/>
        <w:t xml:space="preserve">efficiency and renewable energy projects. The EEF </w:t>
      </w:r>
      <w:r w:rsidRPr="000E78BE">
        <w:rPr>
          <w:rFonts w:asciiTheme="minorHAnsi" w:hAnsiTheme="minorHAnsi" w:cstheme="minorHAnsi"/>
          <w:sz w:val="22"/>
          <w:lang w:val="en-GB"/>
        </w:rPr>
        <w:t>was supposed to be a key partner and co-financer within the ESCO Moldova project</w:t>
      </w:r>
      <w:r w:rsidR="002E3618" w:rsidRPr="000E78BE">
        <w:rPr>
          <w:rFonts w:asciiTheme="minorHAnsi" w:hAnsiTheme="minorHAnsi" w:cstheme="minorHAnsi"/>
          <w:sz w:val="22"/>
          <w:lang w:val="en-GB"/>
        </w:rPr>
        <w:t>:</w:t>
      </w:r>
    </w:p>
    <w:p w14:paraId="48DB7386" w14:textId="4B218CA3" w:rsidR="002E3618" w:rsidRPr="002E3618" w:rsidRDefault="002E3618" w:rsidP="00AF1AAC">
      <w:pPr>
        <w:pStyle w:val="ListParagraph"/>
        <w:numPr>
          <w:ilvl w:val="2"/>
          <w:numId w:val="14"/>
        </w:numPr>
        <w:spacing w:after="120" w:line="259" w:lineRule="auto"/>
        <w:contextualSpacing w:val="0"/>
        <w:jc w:val="both"/>
        <w:rPr>
          <w:rFonts w:asciiTheme="minorHAnsi" w:hAnsiTheme="minorHAnsi" w:cstheme="minorHAnsi"/>
          <w:sz w:val="22"/>
          <w:lang w:val="en-GB"/>
        </w:rPr>
      </w:pPr>
      <w:r w:rsidRPr="002E3618">
        <w:rPr>
          <w:rFonts w:asciiTheme="minorHAnsi" w:hAnsiTheme="minorHAnsi" w:cstheme="minorHAnsi"/>
          <w:sz w:val="22"/>
          <w:lang w:val="en-GB"/>
        </w:rPr>
        <w:t xml:space="preserve">As lender for 20 municipal ESCO projects </w:t>
      </w:r>
    </w:p>
    <w:p w14:paraId="1BA2AF08" w14:textId="15E0F9AF" w:rsidR="002E3618" w:rsidRPr="002E3618" w:rsidRDefault="002E3618" w:rsidP="00AF1AAC">
      <w:pPr>
        <w:pStyle w:val="ListParagraph"/>
        <w:numPr>
          <w:ilvl w:val="2"/>
          <w:numId w:val="14"/>
        </w:numPr>
        <w:spacing w:after="120" w:line="259" w:lineRule="auto"/>
        <w:contextualSpacing w:val="0"/>
        <w:jc w:val="both"/>
        <w:rPr>
          <w:rFonts w:asciiTheme="minorHAnsi" w:hAnsiTheme="minorHAnsi" w:cstheme="minorHAnsi"/>
          <w:sz w:val="22"/>
          <w:lang w:val="en-GB"/>
        </w:rPr>
      </w:pPr>
      <w:r w:rsidRPr="002E3618">
        <w:rPr>
          <w:rFonts w:asciiTheme="minorHAnsi" w:hAnsiTheme="minorHAnsi" w:cstheme="minorHAnsi"/>
          <w:sz w:val="22"/>
          <w:lang w:val="en-GB"/>
        </w:rPr>
        <w:t>As grantor for the same projects (USD 50,000 each)</w:t>
      </w:r>
    </w:p>
    <w:p w14:paraId="33FE34A9" w14:textId="0268A99F" w:rsidR="002E3618" w:rsidRPr="002E3618" w:rsidRDefault="002E3618" w:rsidP="00AF1AAC">
      <w:pPr>
        <w:pStyle w:val="ListParagraph"/>
        <w:numPr>
          <w:ilvl w:val="2"/>
          <w:numId w:val="14"/>
        </w:numPr>
        <w:spacing w:after="120" w:line="259" w:lineRule="auto"/>
        <w:contextualSpacing w:val="0"/>
        <w:jc w:val="both"/>
        <w:rPr>
          <w:rFonts w:asciiTheme="minorHAnsi" w:hAnsiTheme="minorHAnsi" w:cstheme="minorHAnsi"/>
          <w:sz w:val="22"/>
          <w:lang w:val="en-GB"/>
        </w:rPr>
      </w:pPr>
      <w:r w:rsidRPr="002E3618">
        <w:rPr>
          <w:rFonts w:asciiTheme="minorHAnsi" w:hAnsiTheme="minorHAnsi" w:cstheme="minorHAnsi"/>
          <w:sz w:val="22"/>
          <w:lang w:val="en-GB"/>
        </w:rPr>
        <w:t xml:space="preserve">As guarantor for the same projects using the UNDP-GEF USD 900,000 </w:t>
      </w:r>
    </w:p>
    <w:p w14:paraId="1E29F4AD" w14:textId="24AEB1B8" w:rsidR="00F33E54" w:rsidRPr="00F33E54" w:rsidRDefault="00F33E54" w:rsidP="00AF1AAC">
      <w:pPr>
        <w:pStyle w:val="ListParagraph"/>
        <w:numPr>
          <w:ilvl w:val="1"/>
          <w:numId w:val="14"/>
        </w:numPr>
        <w:spacing w:after="120"/>
        <w:contextualSpacing w:val="0"/>
        <w:jc w:val="both"/>
        <w:rPr>
          <w:rFonts w:asciiTheme="minorHAnsi" w:hAnsiTheme="minorHAnsi" w:cstheme="minorHAnsi"/>
          <w:sz w:val="22"/>
          <w:lang w:val="en-GB"/>
        </w:rPr>
      </w:pPr>
      <w:r>
        <w:rPr>
          <w:rFonts w:asciiTheme="minorHAnsi" w:hAnsiTheme="minorHAnsi" w:cstheme="minorHAnsi"/>
          <w:sz w:val="22"/>
          <w:lang w:val="en-GB"/>
        </w:rPr>
        <w:t xml:space="preserve">Municipalities of Chisinau and Balti – </w:t>
      </w:r>
      <w:r w:rsidRPr="00F33E54">
        <w:rPr>
          <w:rFonts w:asciiTheme="minorHAnsi" w:hAnsiTheme="minorHAnsi" w:cstheme="minorHAnsi"/>
          <w:sz w:val="22"/>
          <w:lang w:val="en-GB"/>
        </w:rPr>
        <w:t xml:space="preserve">responsible for the promotion and implementation of state policy in the field of </w:t>
      </w:r>
      <w:r>
        <w:rPr>
          <w:rFonts w:asciiTheme="minorHAnsi" w:hAnsiTheme="minorHAnsi" w:cstheme="minorHAnsi"/>
          <w:sz w:val="22"/>
          <w:lang w:val="en-GB"/>
        </w:rPr>
        <w:t>EE</w:t>
      </w:r>
      <w:r w:rsidRPr="00F33E54">
        <w:rPr>
          <w:rFonts w:asciiTheme="minorHAnsi" w:hAnsiTheme="minorHAnsi" w:cstheme="minorHAnsi"/>
          <w:sz w:val="22"/>
          <w:lang w:val="en-GB"/>
        </w:rPr>
        <w:t xml:space="preserve"> at local level </w:t>
      </w:r>
    </w:p>
    <w:p w14:paraId="516FE8FE" w14:textId="5BB298B6" w:rsidR="002E3618" w:rsidRDefault="00F33E54" w:rsidP="009A0DB7">
      <w:pPr>
        <w:pStyle w:val="ListParagraph"/>
        <w:numPr>
          <w:ilvl w:val="0"/>
          <w:numId w:val="14"/>
        </w:numPr>
        <w:spacing w:after="120"/>
        <w:contextualSpacing w:val="0"/>
        <w:jc w:val="both"/>
        <w:rPr>
          <w:rFonts w:asciiTheme="minorHAnsi" w:hAnsiTheme="minorHAnsi" w:cstheme="minorHAnsi"/>
          <w:sz w:val="22"/>
          <w:lang w:val="en-GB"/>
        </w:rPr>
      </w:pPr>
      <w:r>
        <w:rPr>
          <w:rFonts w:asciiTheme="minorHAnsi" w:hAnsiTheme="minorHAnsi" w:cstheme="minorHAnsi"/>
          <w:sz w:val="22"/>
          <w:lang w:val="en-GB"/>
        </w:rPr>
        <w:t>Energy Service Providers</w:t>
      </w:r>
      <w:r w:rsidRPr="00F33E54">
        <w:rPr>
          <w:rFonts w:ascii="Candara" w:eastAsia="Candara" w:hAnsi="Candara" w:cs="Candara"/>
          <w:sz w:val="22"/>
          <w:szCs w:val="22"/>
        </w:rPr>
        <w:t xml:space="preserve"> </w:t>
      </w:r>
      <w:r w:rsidRPr="00F33E54">
        <w:rPr>
          <w:rFonts w:asciiTheme="minorHAnsi" w:hAnsiTheme="minorHAnsi" w:cstheme="minorHAnsi"/>
          <w:sz w:val="22"/>
          <w:lang w:val="en-GB"/>
        </w:rPr>
        <w:t xml:space="preserve">- Local companies who </w:t>
      </w:r>
      <w:r>
        <w:rPr>
          <w:rFonts w:asciiTheme="minorHAnsi" w:hAnsiTheme="minorHAnsi" w:cstheme="minorHAnsi"/>
          <w:sz w:val="22"/>
          <w:lang w:val="en-GB"/>
        </w:rPr>
        <w:t>we</w:t>
      </w:r>
      <w:r w:rsidRPr="00F33E54">
        <w:rPr>
          <w:rFonts w:asciiTheme="minorHAnsi" w:hAnsiTheme="minorHAnsi" w:cstheme="minorHAnsi"/>
          <w:sz w:val="22"/>
          <w:lang w:val="en-GB"/>
        </w:rPr>
        <w:t>re expected to transform into ESCOs</w:t>
      </w:r>
      <w:r w:rsidR="001866B6">
        <w:rPr>
          <w:rFonts w:asciiTheme="minorHAnsi" w:hAnsiTheme="minorHAnsi" w:cstheme="minorHAnsi"/>
          <w:sz w:val="22"/>
          <w:lang w:val="en-GB"/>
        </w:rPr>
        <w:t xml:space="preserve"> (this did not happen) (</w:t>
      </w:r>
      <w:r w:rsidR="009A0DB7">
        <w:rPr>
          <w:rFonts w:asciiTheme="minorHAnsi" w:hAnsiTheme="minorHAnsi" w:cstheme="minorHAnsi"/>
          <w:sz w:val="22"/>
          <w:lang w:val="en-GB"/>
        </w:rPr>
        <w:t xml:space="preserve">actually thee ESCO Moldova project was cooperating with </w:t>
      </w:r>
      <w:r w:rsidR="009A0DB7" w:rsidRPr="009A0DB7">
        <w:rPr>
          <w:rFonts w:asciiTheme="minorHAnsi" w:hAnsiTheme="minorHAnsi" w:cstheme="minorHAnsi"/>
          <w:sz w:val="22"/>
        </w:rPr>
        <w:t>TCD</w:t>
      </w:r>
      <w:r w:rsidR="009A0DB7">
        <w:rPr>
          <w:rFonts w:asciiTheme="minorHAnsi" w:hAnsiTheme="minorHAnsi" w:cstheme="minorHAnsi"/>
          <w:sz w:val="22"/>
        </w:rPr>
        <w:t xml:space="preserve">, </w:t>
      </w:r>
      <w:r w:rsidR="009A0DB7" w:rsidRPr="009A0DB7">
        <w:rPr>
          <w:rFonts w:asciiTheme="minorHAnsi" w:hAnsiTheme="minorHAnsi" w:cstheme="minorHAnsi"/>
          <w:sz w:val="22"/>
        </w:rPr>
        <w:t xml:space="preserve">Tehno Test, </w:t>
      </w:r>
      <w:r w:rsidR="009A0DB7" w:rsidRPr="00043908">
        <w:rPr>
          <w:rFonts w:asciiTheme="minorHAnsi" w:hAnsiTheme="minorHAnsi" w:cstheme="minorHAnsi"/>
          <w:sz w:val="22"/>
        </w:rPr>
        <w:t>Diolum SRL</w:t>
      </w:r>
      <w:r w:rsidR="009A0DB7">
        <w:rPr>
          <w:rFonts w:asciiTheme="minorHAnsi" w:hAnsiTheme="minorHAnsi" w:cstheme="minorHAnsi"/>
          <w:sz w:val="22"/>
        </w:rPr>
        <w:t>, etc.</w:t>
      </w:r>
      <w:r w:rsidR="001866B6">
        <w:rPr>
          <w:rFonts w:asciiTheme="minorHAnsi" w:hAnsiTheme="minorHAnsi" w:cstheme="minorHAnsi"/>
          <w:sz w:val="22"/>
          <w:lang w:val="en-GB"/>
        </w:rPr>
        <w:t>)</w:t>
      </w:r>
    </w:p>
    <w:p w14:paraId="2D824C22" w14:textId="2CA77E60" w:rsidR="002E3618" w:rsidRDefault="00E23AD4" w:rsidP="00AF1AAC">
      <w:pPr>
        <w:pStyle w:val="ListParagraph"/>
        <w:numPr>
          <w:ilvl w:val="0"/>
          <w:numId w:val="14"/>
        </w:numPr>
        <w:spacing w:after="120"/>
        <w:contextualSpacing w:val="0"/>
        <w:jc w:val="both"/>
        <w:rPr>
          <w:rFonts w:asciiTheme="minorHAnsi" w:hAnsiTheme="minorHAnsi" w:cstheme="minorHAnsi"/>
          <w:sz w:val="22"/>
          <w:lang w:val="en-GB"/>
        </w:rPr>
      </w:pPr>
      <w:r w:rsidRPr="002E3618">
        <w:rPr>
          <w:rFonts w:asciiTheme="minorHAnsi" w:hAnsiTheme="minorHAnsi" w:cstheme="minorHAnsi"/>
          <w:sz w:val="22"/>
          <w:lang w:val="en-GB"/>
        </w:rPr>
        <w:t>Energy audit companies</w:t>
      </w:r>
    </w:p>
    <w:p w14:paraId="163E6278" w14:textId="7876AFD5" w:rsidR="00FB6C79" w:rsidRPr="002E3618" w:rsidRDefault="007B3E78" w:rsidP="00AF1AAC">
      <w:pPr>
        <w:pStyle w:val="ListParagraph"/>
        <w:numPr>
          <w:ilvl w:val="0"/>
          <w:numId w:val="14"/>
        </w:numPr>
        <w:spacing w:after="120"/>
        <w:contextualSpacing w:val="0"/>
        <w:jc w:val="both"/>
        <w:rPr>
          <w:rFonts w:asciiTheme="minorHAnsi" w:hAnsiTheme="minorHAnsi" w:cstheme="minorHAnsi"/>
          <w:sz w:val="22"/>
          <w:lang w:val="en-GB"/>
        </w:rPr>
      </w:pPr>
      <w:r w:rsidRPr="002E3618">
        <w:rPr>
          <w:rFonts w:asciiTheme="minorHAnsi" w:hAnsiTheme="minorHAnsi" w:cstheme="minorHAnsi"/>
          <w:sz w:val="22"/>
          <w:lang w:val="en-GB"/>
        </w:rPr>
        <w:t xml:space="preserve">Financial institutions </w:t>
      </w:r>
    </w:p>
    <w:p w14:paraId="0A66932C" w14:textId="66C6A595" w:rsidR="00FB6C79" w:rsidRDefault="00FB6C79" w:rsidP="008F73D1">
      <w:pPr>
        <w:tabs>
          <w:tab w:val="left" w:pos="1200"/>
        </w:tabs>
        <w:spacing w:after="120" w:line="276" w:lineRule="auto"/>
        <w:ind w:left="360"/>
        <w:jc w:val="both"/>
        <w:rPr>
          <w:rFonts w:asciiTheme="minorHAnsi" w:hAnsiTheme="minorHAnsi" w:cstheme="minorHAnsi"/>
          <w:sz w:val="22"/>
        </w:rPr>
      </w:pPr>
    </w:p>
    <w:p w14:paraId="59B5D76D" w14:textId="77777777" w:rsidR="00FB6C79" w:rsidRPr="00CC6B3B" w:rsidRDefault="00277EBD" w:rsidP="00AF1AAC">
      <w:pPr>
        <w:pStyle w:val="Heading3"/>
        <w:numPr>
          <w:ilvl w:val="1"/>
          <w:numId w:val="10"/>
        </w:numPr>
        <w:rPr>
          <w:rFonts w:asciiTheme="minorHAnsi" w:eastAsiaTheme="minorHAnsi" w:hAnsiTheme="minorHAnsi" w:cstheme="minorHAnsi"/>
        </w:rPr>
      </w:pPr>
      <w:bookmarkStart w:id="23" w:name="_Toc533415345"/>
      <w:r w:rsidRPr="00CC6B3B">
        <w:rPr>
          <w:rFonts w:asciiTheme="minorHAnsi" w:eastAsiaTheme="minorHAnsi" w:hAnsiTheme="minorHAnsi" w:cstheme="minorHAnsi"/>
        </w:rPr>
        <w:t>Expected Results</w:t>
      </w:r>
      <w:bookmarkEnd w:id="23"/>
      <w:r w:rsidRPr="00CC6B3B">
        <w:rPr>
          <w:rFonts w:asciiTheme="minorHAnsi" w:eastAsiaTheme="minorHAnsi" w:hAnsiTheme="minorHAnsi" w:cstheme="minorHAnsi"/>
          <w:color w:val="000000"/>
          <w:szCs w:val="22"/>
        </w:rPr>
        <w:t xml:space="preserve"> </w:t>
      </w:r>
    </w:p>
    <w:p w14:paraId="10DBE7E2" w14:textId="011FC0CC" w:rsidR="00AC7D67" w:rsidRPr="00CC6B3B" w:rsidRDefault="005A2890" w:rsidP="00AC7D67">
      <w:pPr>
        <w:pStyle w:val="npara"/>
        <w:spacing w:before="120" w:after="120" w:line="259" w:lineRule="auto"/>
        <w:jc w:val="both"/>
        <w:rPr>
          <w:rFonts w:asciiTheme="minorHAnsi" w:hAnsiTheme="minorHAnsi" w:cstheme="minorHAnsi"/>
        </w:rPr>
      </w:pPr>
      <w:r>
        <w:rPr>
          <w:rFonts w:asciiTheme="minorHAnsi" w:eastAsiaTheme="minorHAnsi" w:hAnsiTheme="minorHAnsi" w:cstheme="minorHAnsi"/>
          <w:sz w:val="22"/>
        </w:rPr>
        <w:t xml:space="preserve">The </w:t>
      </w:r>
      <w:r w:rsidRPr="00CC6B3B">
        <w:rPr>
          <w:rFonts w:asciiTheme="minorHAnsi" w:eastAsiaTheme="minorHAnsi" w:hAnsiTheme="minorHAnsi" w:cstheme="minorHAnsi"/>
          <w:sz w:val="22"/>
        </w:rPr>
        <w:t xml:space="preserve">expected results of the </w:t>
      </w:r>
      <w:r w:rsidR="00BE3B26">
        <w:rPr>
          <w:rFonts w:asciiTheme="minorHAnsi" w:hAnsiTheme="minorHAnsi" w:cstheme="minorHAnsi"/>
          <w:sz w:val="22"/>
        </w:rPr>
        <w:t>ESCO Moldova</w:t>
      </w:r>
      <w:r w:rsidRPr="00CC6B3B">
        <w:rPr>
          <w:rFonts w:asciiTheme="minorHAnsi" w:eastAsiaTheme="minorHAnsi" w:hAnsiTheme="minorHAnsi" w:cstheme="minorHAnsi"/>
          <w:sz w:val="22"/>
        </w:rPr>
        <w:t xml:space="preserve"> Project </w:t>
      </w:r>
      <w:r>
        <w:rPr>
          <w:rFonts w:asciiTheme="minorHAnsi" w:eastAsiaTheme="minorHAnsi" w:hAnsiTheme="minorHAnsi" w:cstheme="minorHAnsi"/>
          <w:sz w:val="22"/>
        </w:rPr>
        <w:t>are specified</w:t>
      </w:r>
      <w:r w:rsidRPr="00CC6B3B">
        <w:rPr>
          <w:rFonts w:asciiTheme="minorHAnsi" w:eastAsiaTheme="minorHAnsi" w:hAnsiTheme="minorHAnsi" w:cstheme="minorHAnsi"/>
          <w:sz w:val="22"/>
        </w:rPr>
        <w:t xml:space="preserve"> </w:t>
      </w:r>
      <w:r>
        <w:rPr>
          <w:rFonts w:asciiTheme="minorHAnsi" w:eastAsiaTheme="minorHAnsi" w:hAnsiTheme="minorHAnsi" w:cstheme="minorHAnsi"/>
          <w:sz w:val="22"/>
        </w:rPr>
        <w:t>i</w:t>
      </w:r>
      <w:r w:rsidR="007105C9" w:rsidRPr="00CC6B3B">
        <w:rPr>
          <w:rFonts w:asciiTheme="minorHAnsi" w:eastAsiaTheme="minorHAnsi" w:hAnsiTheme="minorHAnsi" w:cstheme="minorHAnsi"/>
          <w:sz w:val="22"/>
        </w:rPr>
        <w:t xml:space="preserve">n the ProDoc. </w:t>
      </w:r>
      <w:r>
        <w:rPr>
          <w:rFonts w:asciiTheme="minorHAnsi" w:eastAsiaTheme="minorHAnsi" w:hAnsiTheme="minorHAnsi" w:cstheme="minorHAnsi"/>
          <w:sz w:val="22"/>
        </w:rPr>
        <w:t>A</w:t>
      </w:r>
      <w:r w:rsidR="007105C9" w:rsidRPr="00CC6B3B">
        <w:rPr>
          <w:rFonts w:asciiTheme="minorHAnsi" w:eastAsiaTheme="minorHAnsi" w:hAnsiTheme="minorHAnsi" w:cstheme="minorHAnsi"/>
          <w:sz w:val="22"/>
        </w:rPr>
        <w:t xml:space="preserve">fter the implementation of </w:t>
      </w:r>
      <w:r w:rsidR="00CB57DF">
        <w:rPr>
          <w:rFonts w:asciiTheme="minorHAnsi" w:eastAsiaTheme="minorHAnsi" w:hAnsiTheme="minorHAnsi" w:cstheme="minorHAnsi"/>
          <w:sz w:val="22"/>
        </w:rPr>
        <w:t>four</w:t>
      </w:r>
      <w:r w:rsidR="007105C9" w:rsidRPr="00CC6B3B">
        <w:rPr>
          <w:rFonts w:asciiTheme="minorHAnsi" w:eastAsiaTheme="minorHAnsi" w:hAnsiTheme="minorHAnsi" w:cstheme="minorHAnsi"/>
          <w:sz w:val="22"/>
        </w:rPr>
        <w:t xml:space="preserve"> components of the </w:t>
      </w:r>
      <w:r w:rsidR="00BE3B26">
        <w:rPr>
          <w:rFonts w:asciiTheme="minorHAnsi" w:hAnsiTheme="minorHAnsi" w:cstheme="minorHAnsi"/>
          <w:sz w:val="22"/>
        </w:rPr>
        <w:t>ESCO Moldova</w:t>
      </w:r>
      <w:r w:rsidR="007105C9" w:rsidRPr="00CC6B3B">
        <w:rPr>
          <w:rFonts w:asciiTheme="minorHAnsi" w:eastAsiaTheme="minorHAnsi" w:hAnsiTheme="minorHAnsi" w:cstheme="minorHAnsi"/>
          <w:sz w:val="22"/>
        </w:rPr>
        <w:t xml:space="preserve"> Project </w:t>
      </w:r>
      <w:r w:rsidR="00CB57DF">
        <w:rPr>
          <w:rFonts w:asciiTheme="minorHAnsi" w:eastAsiaTheme="minorHAnsi" w:hAnsiTheme="minorHAnsi" w:cstheme="minorHAnsi"/>
          <w:sz w:val="22"/>
        </w:rPr>
        <w:t>four</w:t>
      </w:r>
      <w:r w:rsidR="007105C9" w:rsidRPr="00CC6B3B">
        <w:rPr>
          <w:rFonts w:asciiTheme="minorHAnsi" w:eastAsiaTheme="minorHAnsi" w:hAnsiTheme="minorHAnsi" w:cstheme="minorHAnsi"/>
          <w:sz w:val="22"/>
        </w:rPr>
        <w:t xml:space="preserve"> Outcomes were expected to </w:t>
      </w:r>
      <w:r w:rsidR="00584A1A">
        <w:rPr>
          <w:rFonts w:asciiTheme="minorHAnsi" w:eastAsiaTheme="minorHAnsi" w:hAnsiTheme="minorHAnsi" w:cstheme="minorHAnsi"/>
          <w:sz w:val="22"/>
        </w:rPr>
        <w:t xml:space="preserve">be </w:t>
      </w:r>
      <w:r w:rsidR="007105C9" w:rsidRPr="00CC6B3B">
        <w:rPr>
          <w:rFonts w:asciiTheme="minorHAnsi" w:eastAsiaTheme="minorHAnsi" w:hAnsiTheme="minorHAnsi" w:cstheme="minorHAnsi"/>
          <w:sz w:val="22"/>
        </w:rPr>
        <w:t>achieve</w:t>
      </w:r>
      <w:r w:rsidR="00584A1A">
        <w:rPr>
          <w:rFonts w:asciiTheme="minorHAnsi" w:eastAsiaTheme="minorHAnsi" w:hAnsiTheme="minorHAnsi" w:cstheme="minorHAnsi"/>
          <w:sz w:val="22"/>
        </w:rPr>
        <w:t>d</w:t>
      </w:r>
      <w:r w:rsidR="007105C9" w:rsidRPr="00CC6B3B">
        <w:rPr>
          <w:rFonts w:asciiTheme="minorHAnsi" w:eastAsiaTheme="minorHAnsi" w:hAnsiTheme="minorHAnsi" w:cstheme="minorHAnsi"/>
          <w:sz w:val="22"/>
        </w:rPr>
        <w:t xml:space="preserve"> along with a number of outputs. T</w:t>
      </w:r>
      <w:r w:rsidR="00AC7D67" w:rsidRPr="00CC6B3B">
        <w:rPr>
          <w:rFonts w:asciiTheme="minorHAnsi" w:eastAsiaTheme="minorHAnsi" w:hAnsiTheme="minorHAnsi" w:cstheme="minorHAnsi"/>
          <w:sz w:val="22"/>
        </w:rPr>
        <w:t xml:space="preserve">he following outcomes were planned </w:t>
      </w:r>
      <w:r w:rsidR="007105C9" w:rsidRPr="00CC6B3B">
        <w:rPr>
          <w:rFonts w:asciiTheme="minorHAnsi" w:eastAsiaTheme="minorHAnsi" w:hAnsiTheme="minorHAnsi" w:cstheme="minorHAnsi"/>
          <w:sz w:val="22"/>
        </w:rPr>
        <w:t xml:space="preserve">in the </w:t>
      </w:r>
      <w:r w:rsidR="00AC7D67" w:rsidRPr="00CC6B3B">
        <w:rPr>
          <w:rFonts w:asciiTheme="minorHAnsi" w:eastAsiaTheme="minorHAnsi" w:hAnsiTheme="minorHAnsi" w:cstheme="minorHAnsi"/>
          <w:sz w:val="22"/>
        </w:rPr>
        <w:t>ProDoc:</w:t>
      </w:r>
    </w:p>
    <w:p w14:paraId="6EFBDA72" w14:textId="763025FA" w:rsidR="007105C9" w:rsidRPr="00CC6B3B" w:rsidRDefault="007105C9" w:rsidP="007105C9">
      <w:pPr>
        <w:spacing w:after="120" w:line="259" w:lineRule="auto"/>
        <w:jc w:val="both"/>
        <w:rPr>
          <w:rFonts w:asciiTheme="minorHAnsi" w:hAnsiTheme="minorHAnsi" w:cstheme="minorHAnsi"/>
          <w:b/>
          <w:bCs/>
          <w:sz w:val="22"/>
          <w:szCs w:val="22"/>
        </w:rPr>
      </w:pPr>
      <w:r w:rsidRPr="00584A1A">
        <w:rPr>
          <w:rFonts w:asciiTheme="minorHAnsi" w:hAnsiTheme="minorHAnsi" w:cstheme="minorHAnsi"/>
          <w:b/>
          <w:sz w:val="22"/>
          <w:szCs w:val="22"/>
        </w:rPr>
        <w:t>Outcome1</w:t>
      </w:r>
      <w:r w:rsidRPr="00CC6B3B">
        <w:rPr>
          <w:rFonts w:asciiTheme="minorHAnsi" w:hAnsiTheme="minorHAnsi" w:cstheme="minorHAnsi"/>
          <w:b/>
          <w:sz w:val="22"/>
          <w:szCs w:val="22"/>
        </w:rPr>
        <w:t xml:space="preserve">: </w:t>
      </w:r>
      <w:r w:rsidR="00CB57DF" w:rsidRPr="00CB57DF">
        <w:rPr>
          <w:rFonts w:asciiTheme="minorHAnsi" w:hAnsiTheme="minorHAnsi" w:cstheme="minorHAnsi"/>
          <w:sz w:val="22"/>
          <w:szCs w:val="22"/>
        </w:rPr>
        <w:t>Green Urban Development Plan Adopted by City of Chisinau</w:t>
      </w:r>
    </w:p>
    <w:p w14:paraId="43E3CE78" w14:textId="43B3F964" w:rsidR="007105C9" w:rsidRPr="00CC6B3B" w:rsidRDefault="007105C9" w:rsidP="0009722E">
      <w:pPr>
        <w:spacing w:after="120" w:line="259" w:lineRule="auto"/>
        <w:ind w:left="1701" w:hanging="992"/>
        <w:jc w:val="both"/>
        <w:rPr>
          <w:rFonts w:asciiTheme="minorHAnsi" w:eastAsiaTheme="minorHAnsi" w:hAnsiTheme="minorHAnsi" w:cstheme="minorHAnsi"/>
          <w:color w:val="000000"/>
          <w:sz w:val="22"/>
          <w:szCs w:val="22"/>
        </w:rPr>
      </w:pPr>
      <w:r w:rsidRPr="00CC6B3B">
        <w:rPr>
          <w:rFonts w:asciiTheme="minorHAnsi" w:eastAsiaTheme="minorHAnsi" w:hAnsiTheme="minorHAnsi" w:cstheme="minorHAnsi"/>
          <w:bCs/>
          <w:color w:val="000000"/>
          <w:sz w:val="22"/>
          <w:szCs w:val="22"/>
        </w:rPr>
        <w:t>Output 1.1:</w:t>
      </w:r>
      <w:r w:rsidRPr="00CC6B3B">
        <w:rPr>
          <w:rFonts w:asciiTheme="minorHAnsi" w:eastAsiaTheme="minorHAnsi" w:hAnsiTheme="minorHAnsi" w:cstheme="minorHAnsi"/>
          <w:color w:val="000000"/>
          <w:sz w:val="22"/>
          <w:szCs w:val="22"/>
        </w:rPr>
        <w:t xml:space="preserve"> </w:t>
      </w:r>
      <w:r w:rsidR="00FD1C2A" w:rsidRPr="009613AD">
        <w:rPr>
          <w:rFonts w:asciiTheme="minorHAnsi" w:hAnsiTheme="minorHAnsi" w:cstheme="minorHAnsi"/>
          <w:sz w:val="22"/>
          <w:szCs w:val="18"/>
        </w:rPr>
        <w:t>The Chisinau Urban Green Development Plan</w:t>
      </w:r>
    </w:p>
    <w:p w14:paraId="4792101E" w14:textId="5489B7C2" w:rsidR="007105C9" w:rsidRPr="00CC6B3B" w:rsidRDefault="007105C9" w:rsidP="007105C9">
      <w:pPr>
        <w:spacing w:after="120" w:line="259" w:lineRule="auto"/>
        <w:ind w:left="1701" w:hanging="992"/>
        <w:jc w:val="both"/>
        <w:rPr>
          <w:rFonts w:asciiTheme="minorHAnsi" w:eastAsiaTheme="minorHAnsi" w:hAnsiTheme="minorHAnsi" w:cstheme="minorHAnsi"/>
          <w:color w:val="000000"/>
          <w:sz w:val="22"/>
          <w:szCs w:val="22"/>
        </w:rPr>
      </w:pPr>
      <w:r w:rsidRPr="00CC6B3B">
        <w:rPr>
          <w:rFonts w:asciiTheme="minorHAnsi" w:eastAsiaTheme="minorHAnsi" w:hAnsiTheme="minorHAnsi" w:cstheme="minorHAnsi"/>
          <w:bCs/>
          <w:color w:val="000000"/>
          <w:sz w:val="22"/>
          <w:szCs w:val="22"/>
        </w:rPr>
        <w:t>Output 1.2:</w:t>
      </w:r>
      <w:r w:rsidRPr="00CC6B3B">
        <w:rPr>
          <w:rFonts w:asciiTheme="minorHAnsi" w:eastAsiaTheme="minorHAnsi" w:hAnsiTheme="minorHAnsi" w:cstheme="minorHAnsi"/>
          <w:color w:val="000000"/>
          <w:sz w:val="22"/>
          <w:szCs w:val="22"/>
        </w:rPr>
        <w:t xml:space="preserve"> </w:t>
      </w:r>
      <w:r w:rsidR="00FD1C2A" w:rsidRPr="009613AD">
        <w:rPr>
          <w:rFonts w:asciiTheme="minorHAnsi" w:hAnsiTheme="minorHAnsi" w:cstheme="minorHAnsi"/>
          <w:sz w:val="22"/>
          <w:szCs w:val="18"/>
        </w:rPr>
        <w:t>Resource Mobilization Plan for the Sustainable Energy Action</w:t>
      </w:r>
      <w:r w:rsidR="00FD1C2A">
        <w:rPr>
          <w:rFonts w:asciiTheme="minorHAnsi" w:hAnsiTheme="minorHAnsi" w:cstheme="minorHAnsi"/>
          <w:sz w:val="22"/>
          <w:szCs w:val="18"/>
        </w:rPr>
        <w:t xml:space="preserve"> </w:t>
      </w:r>
      <w:r w:rsidR="00FD1C2A" w:rsidRPr="00FD1C2A">
        <w:rPr>
          <w:rFonts w:asciiTheme="minorHAnsi" w:hAnsiTheme="minorHAnsi" w:cstheme="minorHAnsi"/>
          <w:sz w:val="22"/>
          <w:szCs w:val="18"/>
        </w:rPr>
        <w:t>Plan (SEAP) for Chisinau</w:t>
      </w:r>
    </w:p>
    <w:p w14:paraId="61D9CDA0" w14:textId="3A1E2FF9" w:rsidR="007105C9" w:rsidRPr="00CC6B3B" w:rsidRDefault="007105C9" w:rsidP="007105C9">
      <w:pPr>
        <w:spacing w:after="120" w:line="259" w:lineRule="auto"/>
        <w:ind w:left="1701" w:hanging="992"/>
        <w:jc w:val="both"/>
        <w:rPr>
          <w:rFonts w:asciiTheme="minorHAnsi" w:eastAsiaTheme="minorHAnsi" w:hAnsiTheme="minorHAnsi" w:cstheme="minorHAnsi"/>
          <w:color w:val="000000"/>
          <w:sz w:val="22"/>
          <w:szCs w:val="22"/>
        </w:rPr>
      </w:pPr>
      <w:r w:rsidRPr="00CC6B3B">
        <w:rPr>
          <w:rFonts w:asciiTheme="minorHAnsi" w:eastAsiaTheme="minorHAnsi" w:hAnsiTheme="minorHAnsi" w:cstheme="minorHAnsi"/>
          <w:bCs/>
          <w:color w:val="000000"/>
          <w:sz w:val="22"/>
          <w:szCs w:val="22"/>
        </w:rPr>
        <w:t>Output 1.3:</w:t>
      </w:r>
      <w:r w:rsidRPr="00CC6B3B">
        <w:rPr>
          <w:rFonts w:asciiTheme="minorHAnsi" w:eastAsiaTheme="minorHAnsi" w:hAnsiTheme="minorHAnsi" w:cstheme="minorHAnsi"/>
          <w:color w:val="000000"/>
          <w:sz w:val="22"/>
          <w:szCs w:val="22"/>
        </w:rPr>
        <w:t xml:space="preserve"> </w:t>
      </w:r>
      <w:r w:rsidR="00FD1C2A" w:rsidRPr="00FD1C2A">
        <w:rPr>
          <w:rFonts w:asciiTheme="minorHAnsi" w:hAnsiTheme="minorHAnsi" w:cstheme="minorHAnsi"/>
          <w:sz w:val="22"/>
          <w:szCs w:val="18"/>
        </w:rPr>
        <w:t>Green Procurement Guidelines (GPG) for the City of Chisinau</w:t>
      </w:r>
    </w:p>
    <w:p w14:paraId="283A2AB4" w14:textId="742E7309" w:rsidR="007105C9" w:rsidRDefault="007105C9" w:rsidP="007105C9">
      <w:pPr>
        <w:spacing w:after="120" w:line="259" w:lineRule="auto"/>
        <w:ind w:left="1701" w:hanging="992"/>
        <w:jc w:val="both"/>
        <w:rPr>
          <w:rFonts w:asciiTheme="minorHAnsi" w:eastAsiaTheme="minorHAnsi" w:hAnsiTheme="minorHAnsi" w:cstheme="minorHAnsi"/>
          <w:color w:val="000000"/>
          <w:sz w:val="22"/>
          <w:szCs w:val="22"/>
        </w:rPr>
      </w:pPr>
      <w:r w:rsidRPr="00CC6B3B">
        <w:rPr>
          <w:rFonts w:asciiTheme="minorHAnsi" w:eastAsiaTheme="minorHAnsi" w:hAnsiTheme="minorHAnsi" w:cstheme="minorHAnsi"/>
          <w:bCs/>
          <w:color w:val="000000"/>
          <w:sz w:val="22"/>
          <w:szCs w:val="22"/>
        </w:rPr>
        <w:t>Output 1.4:</w:t>
      </w:r>
      <w:r w:rsidRPr="00CC6B3B">
        <w:rPr>
          <w:rFonts w:asciiTheme="minorHAnsi" w:eastAsiaTheme="minorHAnsi" w:hAnsiTheme="minorHAnsi" w:cstheme="minorHAnsi"/>
          <w:color w:val="000000"/>
          <w:sz w:val="22"/>
          <w:szCs w:val="22"/>
        </w:rPr>
        <w:t xml:space="preserve"> </w:t>
      </w:r>
      <w:r w:rsidR="00FD1C2A" w:rsidRPr="009613AD">
        <w:rPr>
          <w:rFonts w:asciiTheme="minorHAnsi" w:hAnsiTheme="minorHAnsi" w:cstheme="minorHAnsi"/>
          <w:sz w:val="22"/>
          <w:szCs w:val="18"/>
        </w:rPr>
        <w:t>Targets for Emissions Reduction and Prioritization by the City of Chisinau</w:t>
      </w:r>
      <w:r w:rsidR="00FD1C2A">
        <w:rPr>
          <w:i/>
          <w:iCs/>
          <w:sz w:val="22"/>
          <w:szCs w:val="22"/>
        </w:rPr>
        <w:t xml:space="preserve"> </w:t>
      </w:r>
      <w:r w:rsidR="00FD1C2A" w:rsidRPr="00E130FD">
        <w:rPr>
          <w:rFonts w:asciiTheme="minorHAnsi" w:hAnsiTheme="minorHAnsi" w:cstheme="minorHAnsi"/>
          <w:sz w:val="22"/>
          <w:szCs w:val="22"/>
        </w:rPr>
        <w:t xml:space="preserve"> </w:t>
      </w:r>
    </w:p>
    <w:p w14:paraId="54B2C0D5" w14:textId="347D855B" w:rsidR="00AC7D67" w:rsidRPr="00CC6B3B" w:rsidRDefault="00AC7D67" w:rsidP="007105C9">
      <w:pPr>
        <w:spacing w:after="120" w:line="259" w:lineRule="auto"/>
        <w:jc w:val="both"/>
        <w:rPr>
          <w:rFonts w:asciiTheme="minorHAnsi" w:hAnsiTheme="minorHAnsi" w:cstheme="minorHAnsi"/>
          <w:bCs/>
          <w:sz w:val="22"/>
          <w:szCs w:val="22"/>
        </w:rPr>
      </w:pPr>
      <w:r w:rsidRPr="00CC6B3B">
        <w:rPr>
          <w:rFonts w:asciiTheme="minorHAnsi" w:hAnsiTheme="minorHAnsi" w:cstheme="minorHAnsi"/>
          <w:b/>
          <w:bCs/>
          <w:sz w:val="22"/>
          <w:szCs w:val="22"/>
        </w:rPr>
        <w:t>Outcome 2:</w:t>
      </w:r>
      <w:r w:rsidR="007105C9" w:rsidRPr="00CC6B3B">
        <w:rPr>
          <w:rFonts w:asciiTheme="minorHAnsi" w:hAnsiTheme="minorHAnsi" w:cstheme="minorHAnsi"/>
          <w:b/>
          <w:bCs/>
          <w:sz w:val="22"/>
          <w:szCs w:val="22"/>
        </w:rPr>
        <w:t xml:space="preserve"> </w:t>
      </w:r>
      <w:r w:rsidR="00FD1C2A" w:rsidRPr="00FD1C2A">
        <w:rPr>
          <w:rFonts w:asciiTheme="minorHAnsi" w:eastAsiaTheme="minorHAnsi" w:hAnsiTheme="minorHAnsi" w:cstheme="minorHAnsi"/>
          <w:color w:val="000000"/>
          <w:sz w:val="22"/>
          <w:szCs w:val="22"/>
        </w:rPr>
        <w:t>ESCO Business Model in Moldova is operational as a result of strengthening Energy Service Providers capacities and implementation of EE projects using EPC modality</w:t>
      </w:r>
    </w:p>
    <w:p w14:paraId="30487AE5" w14:textId="5DCDE190" w:rsidR="007105C9" w:rsidRPr="00CC6B3B" w:rsidRDefault="007105C9" w:rsidP="007105C9">
      <w:pPr>
        <w:autoSpaceDE w:val="0"/>
        <w:autoSpaceDN w:val="0"/>
        <w:adjustRightInd w:val="0"/>
        <w:spacing w:after="120" w:line="259" w:lineRule="auto"/>
        <w:ind w:left="1560" w:hanging="851"/>
        <w:jc w:val="both"/>
        <w:rPr>
          <w:rFonts w:asciiTheme="minorHAnsi" w:eastAsiaTheme="minorHAnsi" w:hAnsiTheme="minorHAnsi" w:cstheme="minorHAnsi"/>
          <w:color w:val="000000"/>
          <w:sz w:val="22"/>
          <w:szCs w:val="22"/>
        </w:rPr>
      </w:pPr>
      <w:r w:rsidRPr="00CC6B3B">
        <w:rPr>
          <w:rFonts w:asciiTheme="minorHAnsi" w:eastAsiaTheme="minorHAnsi" w:hAnsiTheme="minorHAnsi" w:cstheme="minorHAnsi"/>
          <w:bCs/>
          <w:color w:val="000000"/>
          <w:sz w:val="22"/>
          <w:szCs w:val="22"/>
        </w:rPr>
        <w:t>Output 2.1:</w:t>
      </w:r>
      <w:r w:rsidRPr="00CC6B3B">
        <w:rPr>
          <w:rFonts w:asciiTheme="minorHAnsi" w:eastAsiaTheme="minorHAnsi" w:hAnsiTheme="minorHAnsi" w:cstheme="minorHAnsi"/>
          <w:color w:val="000000"/>
          <w:sz w:val="22"/>
          <w:szCs w:val="22"/>
        </w:rPr>
        <w:t xml:space="preserve"> </w:t>
      </w:r>
      <w:r w:rsidR="00FD1C2A" w:rsidRPr="009613AD">
        <w:rPr>
          <w:rFonts w:asciiTheme="minorHAnsi" w:hAnsiTheme="minorHAnsi" w:cstheme="minorHAnsi"/>
          <w:sz w:val="22"/>
          <w:szCs w:val="18"/>
        </w:rPr>
        <w:t>Training Program Design and Delivery</w:t>
      </w:r>
    </w:p>
    <w:p w14:paraId="355DAA40" w14:textId="0B68BC60" w:rsidR="007105C9" w:rsidRPr="00CC6B3B" w:rsidRDefault="007105C9" w:rsidP="007105C9">
      <w:pPr>
        <w:autoSpaceDE w:val="0"/>
        <w:autoSpaceDN w:val="0"/>
        <w:adjustRightInd w:val="0"/>
        <w:spacing w:after="120" w:line="259" w:lineRule="auto"/>
        <w:ind w:left="1560" w:hanging="851"/>
        <w:jc w:val="both"/>
        <w:rPr>
          <w:rFonts w:asciiTheme="minorHAnsi" w:eastAsiaTheme="minorHAnsi" w:hAnsiTheme="minorHAnsi" w:cstheme="minorHAnsi"/>
          <w:color w:val="000000"/>
          <w:sz w:val="22"/>
          <w:szCs w:val="22"/>
        </w:rPr>
      </w:pPr>
      <w:r w:rsidRPr="00CC6B3B">
        <w:rPr>
          <w:rFonts w:asciiTheme="minorHAnsi" w:eastAsiaTheme="minorHAnsi" w:hAnsiTheme="minorHAnsi" w:cstheme="minorHAnsi"/>
          <w:bCs/>
          <w:color w:val="000000"/>
          <w:sz w:val="22"/>
          <w:szCs w:val="22"/>
        </w:rPr>
        <w:t>Output 2.2:</w:t>
      </w:r>
      <w:r w:rsidRPr="00CC6B3B">
        <w:rPr>
          <w:rFonts w:asciiTheme="minorHAnsi" w:eastAsiaTheme="minorHAnsi" w:hAnsiTheme="minorHAnsi" w:cstheme="minorHAnsi"/>
          <w:color w:val="000000"/>
          <w:sz w:val="22"/>
          <w:szCs w:val="22"/>
        </w:rPr>
        <w:t xml:space="preserve"> </w:t>
      </w:r>
      <w:r w:rsidR="00FD1C2A" w:rsidRPr="009613AD">
        <w:rPr>
          <w:rFonts w:asciiTheme="minorHAnsi" w:hAnsiTheme="minorHAnsi" w:cstheme="minorHAnsi"/>
          <w:sz w:val="22"/>
          <w:szCs w:val="18"/>
        </w:rPr>
        <w:t>Technical Partnerships and Working Agreements with key partner institutions</w:t>
      </w:r>
    </w:p>
    <w:p w14:paraId="7AE9E3E4" w14:textId="7694487F" w:rsidR="007105C9" w:rsidRDefault="007105C9" w:rsidP="007105C9">
      <w:pPr>
        <w:autoSpaceDE w:val="0"/>
        <w:autoSpaceDN w:val="0"/>
        <w:adjustRightInd w:val="0"/>
        <w:spacing w:after="120" w:line="259" w:lineRule="auto"/>
        <w:ind w:left="1560" w:hanging="851"/>
        <w:jc w:val="both"/>
        <w:rPr>
          <w:rFonts w:asciiTheme="minorHAnsi" w:eastAsiaTheme="minorHAnsi" w:hAnsiTheme="minorHAnsi" w:cstheme="minorHAnsi"/>
          <w:color w:val="000000"/>
          <w:sz w:val="22"/>
          <w:szCs w:val="22"/>
        </w:rPr>
      </w:pPr>
      <w:r w:rsidRPr="00CC6B3B">
        <w:rPr>
          <w:rFonts w:asciiTheme="minorHAnsi" w:eastAsiaTheme="minorHAnsi" w:hAnsiTheme="minorHAnsi" w:cstheme="minorHAnsi"/>
          <w:bCs/>
          <w:color w:val="000000"/>
          <w:sz w:val="22"/>
          <w:szCs w:val="22"/>
        </w:rPr>
        <w:t>Output 2.3:</w:t>
      </w:r>
      <w:r w:rsidRPr="00CC6B3B">
        <w:rPr>
          <w:rFonts w:asciiTheme="minorHAnsi" w:eastAsiaTheme="minorHAnsi" w:hAnsiTheme="minorHAnsi" w:cstheme="minorHAnsi"/>
          <w:color w:val="000000"/>
          <w:sz w:val="22"/>
          <w:szCs w:val="22"/>
        </w:rPr>
        <w:t xml:space="preserve"> </w:t>
      </w:r>
      <w:r w:rsidR="00FD1C2A" w:rsidRPr="00FD1C2A">
        <w:rPr>
          <w:rFonts w:asciiTheme="minorHAnsi" w:hAnsiTheme="minorHAnsi" w:cstheme="minorHAnsi"/>
          <w:sz w:val="22"/>
          <w:szCs w:val="18"/>
        </w:rPr>
        <w:t>EE Projects Selected for piloting the EPC modality</w:t>
      </w:r>
    </w:p>
    <w:p w14:paraId="2FB940E3" w14:textId="7B804909" w:rsidR="00413BE0" w:rsidRDefault="00413BE0" w:rsidP="007105C9">
      <w:pPr>
        <w:autoSpaceDE w:val="0"/>
        <w:autoSpaceDN w:val="0"/>
        <w:adjustRightInd w:val="0"/>
        <w:spacing w:after="120" w:line="259" w:lineRule="auto"/>
        <w:ind w:left="1560" w:hanging="851"/>
        <w:jc w:val="both"/>
        <w:rPr>
          <w:rFonts w:asciiTheme="minorHAnsi" w:eastAsiaTheme="minorHAnsi" w:hAnsiTheme="minorHAnsi" w:cstheme="minorHAnsi"/>
          <w:color w:val="000000"/>
          <w:sz w:val="22"/>
          <w:szCs w:val="22"/>
        </w:rPr>
      </w:pPr>
      <w:r w:rsidRPr="00413BE0">
        <w:rPr>
          <w:rFonts w:asciiTheme="minorHAnsi" w:eastAsiaTheme="minorHAnsi" w:hAnsiTheme="minorHAnsi" w:cstheme="minorHAnsi"/>
          <w:color w:val="000000"/>
          <w:sz w:val="22"/>
          <w:szCs w:val="22"/>
        </w:rPr>
        <w:t>Output 2.</w:t>
      </w:r>
      <w:r>
        <w:rPr>
          <w:rFonts w:asciiTheme="minorHAnsi" w:eastAsiaTheme="minorHAnsi" w:hAnsiTheme="minorHAnsi" w:cstheme="minorHAnsi"/>
          <w:color w:val="000000"/>
          <w:sz w:val="22"/>
          <w:szCs w:val="22"/>
        </w:rPr>
        <w:t>4</w:t>
      </w:r>
      <w:r w:rsidRPr="00413BE0">
        <w:rPr>
          <w:rFonts w:asciiTheme="minorHAnsi" w:eastAsiaTheme="minorHAnsi" w:hAnsiTheme="minorHAnsi" w:cstheme="minorHAnsi"/>
          <w:color w:val="000000"/>
          <w:sz w:val="22"/>
          <w:szCs w:val="22"/>
        </w:rPr>
        <w:t>:</w:t>
      </w:r>
      <w:r>
        <w:rPr>
          <w:rFonts w:asciiTheme="minorHAnsi" w:eastAsiaTheme="minorHAnsi" w:hAnsiTheme="minorHAnsi" w:cstheme="minorHAnsi"/>
          <w:color w:val="000000"/>
          <w:sz w:val="22"/>
          <w:szCs w:val="22"/>
        </w:rPr>
        <w:t xml:space="preserve"> </w:t>
      </w:r>
      <w:r w:rsidR="00FD1C2A" w:rsidRPr="009613AD">
        <w:rPr>
          <w:rFonts w:asciiTheme="minorHAnsi" w:hAnsiTheme="minorHAnsi" w:cstheme="minorHAnsi"/>
          <w:sz w:val="22"/>
          <w:szCs w:val="18"/>
        </w:rPr>
        <w:t>EE projects implemented using the EPC modality</w:t>
      </w:r>
    </w:p>
    <w:p w14:paraId="0016A435" w14:textId="57F8C18E" w:rsidR="00413BE0" w:rsidRDefault="00413BE0" w:rsidP="007105C9">
      <w:pPr>
        <w:autoSpaceDE w:val="0"/>
        <w:autoSpaceDN w:val="0"/>
        <w:adjustRightInd w:val="0"/>
        <w:spacing w:after="120" w:line="259" w:lineRule="auto"/>
        <w:ind w:left="1560" w:hanging="851"/>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Output 2.5: </w:t>
      </w:r>
      <w:r w:rsidR="00FD1C2A" w:rsidRPr="009613AD">
        <w:rPr>
          <w:rFonts w:asciiTheme="minorHAnsi" w:hAnsiTheme="minorHAnsi" w:cstheme="minorHAnsi"/>
          <w:sz w:val="22"/>
          <w:szCs w:val="18"/>
        </w:rPr>
        <w:t>ESCO M&amp;E System and Reporting mechanism</w:t>
      </w:r>
    </w:p>
    <w:p w14:paraId="689C8C1C" w14:textId="5BFFBAFE" w:rsidR="00AC7D67" w:rsidRPr="00277DA4" w:rsidRDefault="00AC7D67" w:rsidP="007105C9">
      <w:pPr>
        <w:tabs>
          <w:tab w:val="left" w:pos="720"/>
          <w:tab w:val="left" w:pos="1440"/>
          <w:tab w:val="left" w:pos="2160"/>
          <w:tab w:val="left" w:pos="2880"/>
          <w:tab w:val="left" w:pos="3600"/>
          <w:tab w:val="left" w:pos="4320"/>
          <w:tab w:val="left" w:pos="5040"/>
          <w:tab w:val="left" w:pos="5760"/>
          <w:tab w:val="left" w:pos="6480"/>
          <w:tab w:val="left" w:pos="7606"/>
        </w:tabs>
        <w:spacing w:after="120" w:line="259" w:lineRule="auto"/>
        <w:jc w:val="both"/>
        <w:rPr>
          <w:rFonts w:asciiTheme="minorHAnsi" w:eastAsiaTheme="minorHAnsi" w:hAnsiTheme="minorHAnsi" w:cstheme="minorHAnsi"/>
          <w:bCs/>
          <w:color w:val="000000"/>
          <w:sz w:val="22"/>
          <w:szCs w:val="22"/>
        </w:rPr>
      </w:pPr>
      <w:r w:rsidRPr="00277DA4">
        <w:rPr>
          <w:rFonts w:asciiTheme="minorHAnsi" w:eastAsiaTheme="minorHAnsi" w:hAnsiTheme="minorHAnsi" w:cstheme="minorHAnsi"/>
          <w:b/>
          <w:bCs/>
          <w:color w:val="000000"/>
          <w:sz w:val="22"/>
          <w:szCs w:val="22"/>
        </w:rPr>
        <w:t>Outcome 3</w:t>
      </w:r>
      <w:r w:rsidRPr="00277DA4">
        <w:rPr>
          <w:rFonts w:asciiTheme="minorHAnsi" w:eastAsiaTheme="minorHAnsi" w:hAnsiTheme="minorHAnsi" w:cstheme="minorHAnsi"/>
          <w:bCs/>
          <w:color w:val="000000"/>
          <w:sz w:val="22"/>
          <w:szCs w:val="22"/>
        </w:rPr>
        <w:t xml:space="preserve">: </w:t>
      </w:r>
      <w:r w:rsidR="00711FA8" w:rsidRPr="00277DA4">
        <w:rPr>
          <w:rFonts w:asciiTheme="minorHAnsi" w:eastAsiaTheme="minorHAnsi" w:hAnsiTheme="minorHAnsi" w:cstheme="minorHAnsi"/>
          <w:bCs/>
          <w:color w:val="000000"/>
          <w:sz w:val="22"/>
          <w:szCs w:val="22"/>
        </w:rPr>
        <w:t>Financial Mechanism is available to ESCOs</w:t>
      </w:r>
      <w:r w:rsidR="007105C9" w:rsidRPr="00277DA4">
        <w:rPr>
          <w:rFonts w:asciiTheme="minorHAnsi" w:eastAsiaTheme="minorHAnsi" w:hAnsiTheme="minorHAnsi" w:cstheme="minorHAnsi"/>
          <w:bCs/>
          <w:color w:val="000000"/>
          <w:sz w:val="22"/>
          <w:szCs w:val="22"/>
        </w:rPr>
        <w:tab/>
      </w:r>
    </w:p>
    <w:p w14:paraId="5DAD260C" w14:textId="28CE10DD" w:rsidR="007105C9" w:rsidRPr="00CC6B3B" w:rsidRDefault="007105C9" w:rsidP="007105C9">
      <w:pPr>
        <w:autoSpaceDE w:val="0"/>
        <w:autoSpaceDN w:val="0"/>
        <w:adjustRightInd w:val="0"/>
        <w:spacing w:after="120" w:line="259" w:lineRule="auto"/>
        <w:ind w:left="1418" w:hanging="709"/>
        <w:jc w:val="both"/>
        <w:rPr>
          <w:rFonts w:asciiTheme="minorHAnsi" w:eastAsiaTheme="minorHAnsi" w:hAnsiTheme="minorHAnsi" w:cstheme="minorHAnsi"/>
          <w:color w:val="000000"/>
          <w:sz w:val="22"/>
          <w:szCs w:val="22"/>
        </w:rPr>
      </w:pPr>
      <w:r w:rsidRPr="00CC6B3B">
        <w:rPr>
          <w:rFonts w:asciiTheme="minorHAnsi" w:eastAsiaTheme="minorHAnsi" w:hAnsiTheme="minorHAnsi" w:cstheme="minorHAnsi"/>
          <w:bCs/>
          <w:color w:val="000000"/>
          <w:sz w:val="22"/>
          <w:szCs w:val="22"/>
        </w:rPr>
        <w:t>Output 3.1:</w:t>
      </w:r>
      <w:r w:rsidR="00277DA4" w:rsidRPr="00277DA4">
        <w:rPr>
          <w:rFonts w:asciiTheme="minorHAnsi" w:hAnsiTheme="minorHAnsi" w:cstheme="minorHAnsi"/>
          <w:sz w:val="22"/>
          <w:szCs w:val="18"/>
        </w:rPr>
        <w:t xml:space="preserve"> </w:t>
      </w:r>
      <w:r w:rsidR="00277DA4" w:rsidRPr="009613AD">
        <w:rPr>
          <w:rFonts w:asciiTheme="minorHAnsi" w:hAnsiTheme="minorHAnsi" w:cstheme="minorHAnsi"/>
          <w:sz w:val="22"/>
          <w:szCs w:val="18"/>
        </w:rPr>
        <w:t>Agreement on LGF Regulation and Operational Guidelines</w:t>
      </w:r>
    </w:p>
    <w:p w14:paraId="00E5E708" w14:textId="66B3E081" w:rsidR="007105C9" w:rsidRPr="00CC6B3B" w:rsidRDefault="007105C9" w:rsidP="007105C9">
      <w:p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ind w:left="1418" w:hanging="709"/>
        <w:jc w:val="both"/>
        <w:rPr>
          <w:rFonts w:asciiTheme="minorHAnsi" w:eastAsiaTheme="minorHAnsi" w:hAnsiTheme="minorHAnsi" w:cstheme="minorHAnsi"/>
          <w:color w:val="000000"/>
          <w:sz w:val="22"/>
          <w:szCs w:val="22"/>
        </w:rPr>
      </w:pPr>
      <w:r w:rsidRPr="00CC6B3B">
        <w:rPr>
          <w:rFonts w:asciiTheme="minorHAnsi" w:eastAsiaTheme="minorHAnsi" w:hAnsiTheme="minorHAnsi" w:cstheme="minorHAnsi"/>
          <w:bCs/>
          <w:color w:val="000000"/>
          <w:sz w:val="22"/>
          <w:szCs w:val="22"/>
        </w:rPr>
        <w:t>Output 3.2:</w:t>
      </w:r>
      <w:r w:rsidRPr="00CC6B3B">
        <w:rPr>
          <w:rFonts w:asciiTheme="minorHAnsi" w:eastAsiaTheme="minorHAnsi" w:hAnsiTheme="minorHAnsi" w:cstheme="minorHAnsi"/>
          <w:color w:val="000000"/>
          <w:sz w:val="22"/>
          <w:szCs w:val="22"/>
        </w:rPr>
        <w:t xml:space="preserve"> </w:t>
      </w:r>
      <w:r w:rsidR="00277DA4" w:rsidRPr="009613AD">
        <w:rPr>
          <w:rFonts w:asciiTheme="minorHAnsi" w:hAnsiTheme="minorHAnsi" w:cstheme="minorHAnsi"/>
          <w:sz w:val="22"/>
          <w:szCs w:val="18"/>
        </w:rPr>
        <w:t>Financial Institution and Partnership Agreement</w:t>
      </w:r>
    </w:p>
    <w:p w14:paraId="5EE3D15E" w14:textId="61D6891B" w:rsidR="007105C9" w:rsidRDefault="007105C9" w:rsidP="007105C9">
      <w:p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ind w:left="1418" w:hanging="709"/>
        <w:jc w:val="both"/>
        <w:rPr>
          <w:rFonts w:asciiTheme="minorHAnsi" w:eastAsiaTheme="minorHAnsi" w:hAnsiTheme="minorHAnsi" w:cstheme="minorHAnsi"/>
          <w:color w:val="000000"/>
          <w:sz w:val="22"/>
          <w:szCs w:val="22"/>
        </w:rPr>
      </w:pPr>
      <w:r w:rsidRPr="00CC6B3B">
        <w:rPr>
          <w:rFonts w:asciiTheme="minorHAnsi" w:eastAsiaTheme="minorHAnsi" w:hAnsiTheme="minorHAnsi" w:cstheme="minorHAnsi"/>
          <w:bCs/>
          <w:color w:val="000000"/>
          <w:sz w:val="22"/>
          <w:szCs w:val="22"/>
        </w:rPr>
        <w:t>Output 3.3:</w:t>
      </w:r>
      <w:r w:rsidRPr="00CC6B3B">
        <w:rPr>
          <w:rFonts w:asciiTheme="minorHAnsi" w:eastAsiaTheme="minorHAnsi" w:hAnsiTheme="minorHAnsi" w:cstheme="minorHAnsi"/>
          <w:color w:val="000000"/>
          <w:sz w:val="22"/>
          <w:szCs w:val="22"/>
        </w:rPr>
        <w:t xml:space="preserve">  </w:t>
      </w:r>
      <w:r w:rsidR="00277DA4" w:rsidRPr="009613AD">
        <w:rPr>
          <w:rFonts w:asciiTheme="minorHAnsi" w:hAnsiTheme="minorHAnsi" w:cstheme="minorHAnsi"/>
          <w:sz w:val="22"/>
          <w:szCs w:val="18"/>
        </w:rPr>
        <w:t>Financial Partnership and Working Agreement with the EEF</w:t>
      </w:r>
      <w:r w:rsidR="00277DA4" w:rsidRPr="00B70D61">
        <w:rPr>
          <w:rFonts w:asciiTheme="minorHAnsi" w:eastAsiaTheme="minorHAnsi" w:hAnsiTheme="minorHAnsi" w:cstheme="minorHAnsi"/>
          <w:color w:val="000000"/>
          <w:sz w:val="22"/>
          <w:szCs w:val="22"/>
        </w:rPr>
        <w:t xml:space="preserve"> </w:t>
      </w:r>
    </w:p>
    <w:p w14:paraId="7E56BBCD" w14:textId="2F62D433" w:rsidR="00277DA4" w:rsidRDefault="00277DA4" w:rsidP="007105C9">
      <w:p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ind w:left="1418" w:hanging="709"/>
        <w:jc w:val="both"/>
        <w:rPr>
          <w:rFonts w:asciiTheme="minorHAnsi" w:hAnsiTheme="minorHAnsi" w:cstheme="minorHAnsi"/>
          <w:sz w:val="22"/>
          <w:szCs w:val="18"/>
        </w:rPr>
      </w:pPr>
      <w:r>
        <w:rPr>
          <w:rFonts w:asciiTheme="minorHAnsi" w:eastAsiaTheme="minorHAnsi" w:hAnsiTheme="minorHAnsi" w:cstheme="minorHAnsi"/>
          <w:color w:val="000000"/>
          <w:sz w:val="22"/>
          <w:szCs w:val="22"/>
        </w:rPr>
        <w:t xml:space="preserve">Output 3.4: </w:t>
      </w:r>
      <w:r w:rsidRPr="009613AD">
        <w:rPr>
          <w:rFonts w:asciiTheme="minorHAnsi" w:hAnsiTheme="minorHAnsi" w:cstheme="minorHAnsi"/>
          <w:sz w:val="22"/>
          <w:szCs w:val="18"/>
        </w:rPr>
        <w:t xml:space="preserve">Model Energy Performance Contract </w:t>
      </w:r>
      <w:r>
        <w:rPr>
          <w:rFonts w:asciiTheme="minorHAnsi" w:hAnsiTheme="minorHAnsi" w:cstheme="minorHAnsi"/>
          <w:sz w:val="22"/>
          <w:szCs w:val="18"/>
        </w:rPr>
        <w:t>–</w:t>
      </w:r>
      <w:r w:rsidRPr="009613AD">
        <w:rPr>
          <w:rFonts w:asciiTheme="minorHAnsi" w:hAnsiTheme="minorHAnsi" w:cstheme="minorHAnsi"/>
          <w:sz w:val="22"/>
          <w:szCs w:val="18"/>
        </w:rPr>
        <w:t xml:space="preserve"> EPC</w:t>
      </w:r>
    </w:p>
    <w:p w14:paraId="59275CE5" w14:textId="1C9989C4" w:rsidR="00277DA4" w:rsidRDefault="00277DA4" w:rsidP="007105C9">
      <w:p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ind w:left="1418" w:hanging="709"/>
        <w:jc w:val="both"/>
        <w:rPr>
          <w:rFonts w:asciiTheme="minorHAnsi" w:hAnsiTheme="minorHAnsi" w:cstheme="minorHAnsi"/>
          <w:sz w:val="22"/>
          <w:szCs w:val="18"/>
        </w:rPr>
      </w:pPr>
      <w:r>
        <w:rPr>
          <w:rFonts w:asciiTheme="minorHAnsi" w:hAnsiTheme="minorHAnsi" w:cstheme="minorHAnsi"/>
          <w:sz w:val="22"/>
          <w:szCs w:val="18"/>
        </w:rPr>
        <w:lastRenderedPageBreak/>
        <w:t xml:space="preserve">Output 3.5: </w:t>
      </w:r>
      <w:r w:rsidRPr="009613AD">
        <w:rPr>
          <w:rFonts w:asciiTheme="minorHAnsi" w:hAnsiTheme="minorHAnsi" w:cstheme="minorHAnsi"/>
          <w:sz w:val="22"/>
          <w:szCs w:val="18"/>
        </w:rPr>
        <w:t>LGF Management and Accountability Arrangements</w:t>
      </w:r>
    </w:p>
    <w:p w14:paraId="367EFA7D" w14:textId="77777777" w:rsidR="00277DA4" w:rsidRDefault="00277DA4" w:rsidP="00277DA4">
      <w:p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ind w:left="1418" w:hanging="709"/>
        <w:jc w:val="both"/>
        <w:rPr>
          <w:rFonts w:asciiTheme="minorHAnsi" w:eastAsiaTheme="minorHAnsi" w:hAnsiTheme="minorHAnsi" w:cstheme="minorHAnsi"/>
          <w:color w:val="000000"/>
          <w:sz w:val="22"/>
          <w:szCs w:val="22"/>
        </w:rPr>
      </w:pPr>
      <w:r>
        <w:rPr>
          <w:rFonts w:asciiTheme="minorHAnsi" w:hAnsiTheme="minorHAnsi" w:cstheme="minorHAnsi"/>
          <w:sz w:val="22"/>
          <w:szCs w:val="18"/>
        </w:rPr>
        <w:t xml:space="preserve">Output 3.6: </w:t>
      </w:r>
      <w:r w:rsidRPr="009613AD">
        <w:rPr>
          <w:rFonts w:asciiTheme="minorHAnsi" w:hAnsiTheme="minorHAnsi" w:cstheme="minorHAnsi"/>
          <w:sz w:val="22"/>
          <w:szCs w:val="18"/>
        </w:rPr>
        <w:t>LGF Operations Monitoring and Reporting mechanism</w:t>
      </w:r>
    </w:p>
    <w:p w14:paraId="097AAEA1" w14:textId="39F8CEE8" w:rsidR="00711FA8" w:rsidRDefault="00277DA4" w:rsidP="00277DA4">
      <w:p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ind w:left="1418" w:hanging="709"/>
        <w:jc w:val="both"/>
        <w:rPr>
          <w:rFonts w:asciiTheme="minorHAnsi" w:hAnsiTheme="minorHAnsi" w:cstheme="minorHAnsi"/>
          <w:sz w:val="22"/>
          <w:szCs w:val="18"/>
        </w:rPr>
      </w:pPr>
      <w:r>
        <w:rPr>
          <w:rFonts w:asciiTheme="minorHAnsi" w:eastAsiaTheme="minorHAnsi" w:hAnsiTheme="minorHAnsi" w:cstheme="minorHAnsi"/>
          <w:color w:val="000000"/>
          <w:sz w:val="22"/>
          <w:szCs w:val="22"/>
        </w:rPr>
        <w:t xml:space="preserve">Output 3.7: </w:t>
      </w:r>
      <w:r w:rsidR="00711FA8" w:rsidRPr="009613AD">
        <w:rPr>
          <w:rFonts w:asciiTheme="minorHAnsi" w:hAnsiTheme="minorHAnsi" w:cstheme="minorHAnsi"/>
          <w:sz w:val="22"/>
          <w:szCs w:val="18"/>
        </w:rPr>
        <w:t>LGF Exit Strategy and New Regulation Framework</w:t>
      </w:r>
      <w:r w:rsidR="00711FA8">
        <w:rPr>
          <w:i/>
          <w:iCs/>
          <w:sz w:val="22"/>
          <w:szCs w:val="22"/>
        </w:rPr>
        <w:t xml:space="preserve"> </w:t>
      </w:r>
      <w:r w:rsidR="00711FA8" w:rsidRPr="00E130FD">
        <w:rPr>
          <w:rFonts w:asciiTheme="minorHAnsi" w:hAnsiTheme="minorHAnsi" w:cstheme="minorHAnsi"/>
          <w:sz w:val="22"/>
          <w:szCs w:val="18"/>
        </w:rPr>
        <w:t xml:space="preserve"> </w:t>
      </w:r>
    </w:p>
    <w:p w14:paraId="6914217E" w14:textId="77777777" w:rsidR="00277DA4" w:rsidRDefault="00277DA4" w:rsidP="00277DA4">
      <w:pPr>
        <w:tabs>
          <w:tab w:val="left" w:pos="720"/>
          <w:tab w:val="left" w:pos="1440"/>
          <w:tab w:val="left" w:pos="2160"/>
          <w:tab w:val="left" w:pos="2880"/>
          <w:tab w:val="left" w:pos="3600"/>
          <w:tab w:val="left" w:pos="4320"/>
          <w:tab w:val="left" w:pos="5040"/>
          <w:tab w:val="left" w:pos="5760"/>
          <w:tab w:val="left" w:pos="6480"/>
          <w:tab w:val="left" w:pos="7606"/>
        </w:tabs>
        <w:spacing w:after="120" w:line="259" w:lineRule="auto"/>
        <w:jc w:val="both"/>
        <w:rPr>
          <w:rFonts w:asciiTheme="minorHAnsi" w:hAnsiTheme="minorHAnsi" w:cstheme="minorHAnsi"/>
          <w:sz w:val="22"/>
          <w:szCs w:val="22"/>
        </w:rPr>
      </w:pPr>
      <w:r>
        <w:rPr>
          <w:rFonts w:asciiTheme="minorHAnsi" w:eastAsiaTheme="minorHAnsi" w:hAnsiTheme="minorHAnsi" w:cstheme="minorHAnsi"/>
          <w:b/>
          <w:bCs/>
          <w:color w:val="000000"/>
          <w:sz w:val="22"/>
          <w:szCs w:val="22"/>
        </w:rPr>
        <w:t>Outcome 4</w:t>
      </w:r>
      <w:r w:rsidRPr="00277DA4">
        <w:rPr>
          <w:rFonts w:asciiTheme="minorHAnsi" w:eastAsiaTheme="minorHAnsi" w:hAnsiTheme="minorHAnsi" w:cstheme="minorHAnsi"/>
          <w:bCs/>
          <w:color w:val="000000"/>
          <w:sz w:val="22"/>
          <w:szCs w:val="22"/>
        </w:rPr>
        <w:t xml:space="preserve">: </w:t>
      </w:r>
      <w:r w:rsidRPr="00277DA4">
        <w:rPr>
          <w:rFonts w:asciiTheme="minorHAnsi" w:hAnsiTheme="minorHAnsi" w:cstheme="minorHAnsi"/>
          <w:sz w:val="22"/>
          <w:szCs w:val="22"/>
        </w:rPr>
        <w:t>EPC Projects and GUDP replicated in other Municipalities and Information Dissemination</w:t>
      </w:r>
    </w:p>
    <w:p w14:paraId="51108E53" w14:textId="35F3E7E6" w:rsidR="00277DA4" w:rsidRPr="00CC6B3B" w:rsidRDefault="00277DA4" w:rsidP="00277DA4">
      <w:pPr>
        <w:tabs>
          <w:tab w:val="left" w:pos="720"/>
          <w:tab w:val="left" w:pos="1440"/>
          <w:tab w:val="left" w:pos="2160"/>
          <w:tab w:val="left" w:pos="2880"/>
          <w:tab w:val="left" w:pos="3600"/>
          <w:tab w:val="left" w:pos="4320"/>
          <w:tab w:val="left" w:pos="5040"/>
          <w:tab w:val="left" w:pos="5760"/>
          <w:tab w:val="left" w:pos="6480"/>
          <w:tab w:val="left" w:pos="7606"/>
        </w:tabs>
        <w:spacing w:after="120" w:line="259" w:lineRule="auto"/>
        <w:jc w:val="both"/>
        <w:rPr>
          <w:rFonts w:asciiTheme="minorHAnsi" w:eastAsiaTheme="minorHAnsi" w:hAnsiTheme="minorHAnsi" w:cstheme="minorHAnsi"/>
          <w:color w:val="000000"/>
          <w:sz w:val="22"/>
          <w:szCs w:val="22"/>
        </w:rPr>
      </w:pPr>
      <w:r w:rsidRPr="00277DA4">
        <w:rPr>
          <w:rFonts w:asciiTheme="minorHAnsi" w:eastAsiaTheme="minorHAnsi" w:hAnsiTheme="minorHAnsi" w:cstheme="minorHAnsi"/>
          <w:bCs/>
          <w:color w:val="000000"/>
          <w:sz w:val="22"/>
          <w:szCs w:val="22"/>
        </w:rPr>
        <w:tab/>
      </w:r>
      <w:r>
        <w:rPr>
          <w:rFonts w:asciiTheme="minorHAnsi" w:eastAsiaTheme="minorHAnsi" w:hAnsiTheme="minorHAnsi" w:cstheme="minorHAnsi"/>
          <w:bCs/>
          <w:color w:val="000000"/>
          <w:sz w:val="22"/>
          <w:szCs w:val="22"/>
        </w:rPr>
        <w:t>Output 4</w:t>
      </w:r>
      <w:r w:rsidRPr="00CC6B3B">
        <w:rPr>
          <w:rFonts w:asciiTheme="minorHAnsi" w:eastAsiaTheme="minorHAnsi" w:hAnsiTheme="minorHAnsi" w:cstheme="minorHAnsi"/>
          <w:bCs/>
          <w:color w:val="000000"/>
          <w:sz w:val="22"/>
          <w:szCs w:val="22"/>
        </w:rPr>
        <w:t>.1:</w:t>
      </w:r>
      <w:r w:rsidRPr="00277DA4">
        <w:rPr>
          <w:rFonts w:asciiTheme="minorHAnsi" w:hAnsiTheme="minorHAnsi" w:cstheme="minorHAnsi"/>
          <w:sz w:val="22"/>
          <w:szCs w:val="18"/>
        </w:rPr>
        <w:t xml:space="preserve"> </w:t>
      </w:r>
      <w:r w:rsidRPr="004C4B44">
        <w:rPr>
          <w:rFonts w:asciiTheme="minorHAnsi" w:hAnsiTheme="minorHAnsi" w:cstheme="minorHAnsi"/>
          <w:sz w:val="22"/>
          <w:szCs w:val="18"/>
        </w:rPr>
        <w:t>EPC Case Studies and GUDP Lessons Learnt Study</w:t>
      </w:r>
    </w:p>
    <w:p w14:paraId="0330F905" w14:textId="2BB03719" w:rsidR="00277DA4" w:rsidRPr="00CC6B3B" w:rsidRDefault="00277DA4" w:rsidP="00277DA4">
      <w:p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ind w:left="1418" w:hanging="709"/>
        <w:jc w:val="both"/>
        <w:rPr>
          <w:rFonts w:asciiTheme="minorHAnsi" w:eastAsiaTheme="minorHAnsi" w:hAnsiTheme="minorHAnsi" w:cstheme="minorHAnsi"/>
          <w:color w:val="000000"/>
          <w:sz w:val="22"/>
          <w:szCs w:val="22"/>
        </w:rPr>
      </w:pPr>
      <w:r>
        <w:rPr>
          <w:rFonts w:asciiTheme="minorHAnsi" w:eastAsiaTheme="minorHAnsi" w:hAnsiTheme="minorHAnsi" w:cstheme="minorHAnsi"/>
          <w:bCs/>
          <w:color w:val="000000"/>
          <w:sz w:val="22"/>
          <w:szCs w:val="22"/>
        </w:rPr>
        <w:t>Output 4</w:t>
      </w:r>
      <w:r w:rsidRPr="00CC6B3B">
        <w:rPr>
          <w:rFonts w:asciiTheme="minorHAnsi" w:eastAsiaTheme="minorHAnsi" w:hAnsiTheme="minorHAnsi" w:cstheme="minorHAnsi"/>
          <w:bCs/>
          <w:color w:val="000000"/>
          <w:sz w:val="22"/>
          <w:szCs w:val="22"/>
        </w:rPr>
        <w:t>.2:</w:t>
      </w:r>
      <w:r w:rsidRPr="00CC6B3B">
        <w:rPr>
          <w:rFonts w:asciiTheme="minorHAnsi" w:eastAsiaTheme="minorHAnsi" w:hAnsiTheme="minorHAnsi" w:cstheme="minorHAnsi"/>
          <w:color w:val="000000"/>
          <w:sz w:val="22"/>
          <w:szCs w:val="22"/>
        </w:rPr>
        <w:t xml:space="preserve"> </w:t>
      </w:r>
      <w:r w:rsidRPr="004C4B44">
        <w:rPr>
          <w:rFonts w:asciiTheme="minorHAnsi" w:hAnsiTheme="minorHAnsi" w:cstheme="minorHAnsi"/>
          <w:sz w:val="22"/>
          <w:szCs w:val="18"/>
        </w:rPr>
        <w:t>GUDP and EPC replication in other cities</w:t>
      </w:r>
    </w:p>
    <w:p w14:paraId="08CDF9C1" w14:textId="47DAF56D" w:rsidR="00277DA4" w:rsidRDefault="00277DA4" w:rsidP="00277DA4">
      <w:p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ind w:left="1418" w:hanging="709"/>
        <w:jc w:val="both"/>
        <w:rPr>
          <w:rFonts w:asciiTheme="minorHAnsi" w:eastAsiaTheme="minorHAnsi" w:hAnsiTheme="minorHAnsi" w:cstheme="minorHAnsi"/>
          <w:color w:val="000000"/>
          <w:sz w:val="22"/>
          <w:szCs w:val="22"/>
        </w:rPr>
      </w:pPr>
      <w:r>
        <w:rPr>
          <w:rFonts w:asciiTheme="minorHAnsi" w:eastAsiaTheme="minorHAnsi" w:hAnsiTheme="minorHAnsi" w:cstheme="minorHAnsi"/>
          <w:bCs/>
          <w:color w:val="000000"/>
          <w:sz w:val="22"/>
          <w:szCs w:val="22"/>
        </w:rPr>
        <w:t>Output 4</w:t>
      </w:r>
      <w:r w:rsidRPr="00CC6B3B">
        <w:rPr>
          <w:rFonts w:asciiTheme="minorHAnsi" w:eastAsiaTheme="minorHAnsi" w:hAnsiTheme="minorHAnsi" w:cstheme="minorHAnsi"/>
          <w:bCs/>
          <w:color w:val="000000"/>
          <w:sz w:val="22"/>
          <w:szCs w:val="22"/>
        </w:rPr>
        <w:t>.3:</w:t>
      </w:r>
      <w:r w:rsidRPr="00CC6B3B">
        <w:rPr>
          <w:rFonts w:asciiTheme="minorHAnsi" w:eastAsiaTheme="minorHAnsi" w:hAnsiTheme="minorHAnsi" w:cstheme="minorHAnsi"/>
          <w:color w:val="000000"/>
          <w:sz w:val="22"/>
          <w:szCs w:val="22"/>
        </w:rPr>
        <w:t xml:space="preserve">  </w:t>
      </w:r>
      <w:r w:rsidRPr="004C4B44">
        <w:rPr>
          <w:rFonts w:asciiTheme="minorHAnsi" w:hAnsiTheme="minorHAnsi" w:cstheme="minorHAnsi"/>
          <w:sz w:val="22"/>
          <w:szCs w:val="18"/>
        </w:rPr>
        <w:t>Information- Sharing and Project Closing Workshop</w:t>
      </w:r>
      <w:r w:rsidRPr="00B70D61">
        <w:rPr>
          <w:rFonts w:asciiTheme="minorHAnsi" w:eastAsiaTheme="minorHAnsi" w:hAnsiTheme="minorHAnsi" w:cstheme="minorHAnsi"/>
          <w:color w:val="000000"/>
          <w:sz w:val="22"/>
          <w:szCs w:val="22"/>
        </w:rPr>
        <w:t xml:space="preserve"> </w:t>
      </w:r>
    </w:p>
    <w:p w14:paraId="60F318C9" w14:textId="3F881B3D" w:rsidR="00277DA4" w:rsidRDefault="00277DA4" w:rsidP="00277DA4">
      <w:p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ind w:left="1418" w:hanging="709"/>
        <w:jc w:val="both"/>
        <w:rPr>
          <w:rFonts w:asciiTheme="minorHAnsi" w:hAnsiTheme="minorHAnsi" w:cstheme="minorHAnsi"/>
          <w:sz w:val="22"/>
          <w:szCs w:val="18"/>
        </w:rPr>
      </w:pPr>
      <w:r>
        <w:rPr>
          <w:rFonts w:asciiTheme="minorHAnsi" w:eastAsiaTheme="minorHAnsi" w:hAnsiTheme="minorHAnsi" w:cstheme="minorHAnsi"/>
          <w:color w:val="000000"/>
          <w:sz w:val="22"/>
          <w:szCs w:val="22"/>
        </w:rPr>
        <w:t xml:space="preserve">Output 4.4: </w:t>
      </w:r>
      <w:r w:rsidRPr="004C4B44">
        <w:rPr>
          <w:rFonts w:asciiTheme="minorHAnsi" w:hAnsiTheme="minorHAnsi" w:cstheme="minorHAnsi"/>
          <w:sz w:val="22"/>
          <w:szCs w:val="18"/>
        </w:rPr>
        <w:t>Mid-term Evaluation</w:t>
      </w:r>
    </w:p>
    <w:p w14:paraId="690AC647" w14:textId="4468F8B9" w:rsidR="00277DA4" w:rsidRDefault="00277DA4" w:rsidP="00277DA4">
      <w:p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ind w:left="1418" w:hanging="709"/>
        <w:jc w:val="both"/>
        <w:rPr>
          <w:rFonts w:asciiTheme="minorHAnsi" w:hAnsiTheme="minorHAnsi" w:cstheme="minorHAnsi"/>
          <w:sz w:val="22"/>
          <w:szCs w:val="18"/>
        </w:rPr>
      </w:pPr>
      <w:r>
        <w:rPr>
          <w:rFonts w:asciiTheme="minorHAnsi" w:hAnsiTheme="minorHAnsi" w:cstheme="minorHAnsi"/>
          <w:sz w:val="22"/>
          <w:szCs w:val="18"/>
        </w:rPr>
        <w:t xml:space="preserve">Output 4.5: </w:t>
      </w:r>
      <w:r w:rsidRPr="004C4B44">
        <w:rPr>
          <w:rFonts w:asciiTheme="minorHAnsi" w:hAnsiTheme="minorHAnsi" w:cstheme="minorHAnsi"/>
          <w:sz w:val="22"/>
          <w:szCs w:val="18"/>
        </w:rPr>
        <w:t>Final Evaluation</w:t>
      </w:r>
    </w:p>
    <w:p w14:paraId="1877B5D4" w14:textId="6D995C86" w:rsidR="00E637D3" w:rsidRDefault="00E637D3" w:rsidP="00756D22">
      <w:pPr>
        <w:spacing w:after="120" w:line="259" w:lineRule="auto"/>
        <w:jc w:val="both"/>
        <w:rPr>
          <w:rFonts w:asciiTheme="minorHAnsi" w:hAnsiTheme="minorHAnsi" w:cstheme="minorHAnsi"/>
          <w:sz w:val="22"/>
          <w:szCs w:val="22"/>
          <w:lang w:val="en-GB"/>
        </w:rPr>
      </w:pPr>
      <w:r>
        <w:rPr>
          <w:rFonts w:asciiTheme="minorHAnsi" w:hAnsiTheme="minorHAnsi" w:cstheme="minorHAnsi"/>
          <w:sz w:val="22"/>
          <w:szCs w:val="22"/>
          <w:lang w:val="en-GB"/>
        </w:rPr>
        <w:t>It must be noted that MTR and TE are “</w:t>
      </w:r>
      <w:r w:rsidR="001866B6">
        <w:rPr>
          <w:rFonts w:asciiTheme="minorHAnsi" w:hAnsiTheme="minorHAnsi" w:cstheme="minorHAnsi"/>
          <w:sz w:val="22"/>
          <w:szCs w:val="22"/>
          <w:lang w:val="en-GB"/>
        </w:rPr>
        <w:t>required’</w:t>
      </w:r>
      <w:r>
        <w:rPr>
          <w:rFonts w:asciiTheme="minorHAnsi" w:hAnsiTheme="minorHAnsi" w:cstheme="minorHAnsi"/>
          <w:sz w:val="22"/>
          <w:szCs w:val="22"/>
          <w:lang w:val="en-GB"/>
        </w:rPr>
        <w:t xml:space="preserve">” activities and they shouldn’t be outputs of the ESCO Moldova Project.  </w:t>
      </w:r>
    </w:p>
    <w:p w14:paraId="577CAAB3" w14:textId="64AD7CA7" w:rsidR="002D6E1E" w:rsidRPr="00756D22" w:rsidRDefault="00821EC6" w:rsidP="002D6E1E">
      <w:pPr>
        <w:spacing w:after="120" w:line="259" w:lineRule="auto"/>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Neither </w:t>
      </w:r>
      <w:r w:rsidR="001866B6">
        <w:rPr>
          <w:rFonts w:asciiTheme="minorHAnsi" w:hAnsiTheme="minorHAnsi" w:cstheme="minorHAnsi"/>
          <w:sz w:val="22"/>
          <w:szCs w:val="22"/>
          <w:lang w:val="en-GB"/>
        </w:rPr>
        <w:t xml:space="preserve">the </w:t>
      </w:r>
      <w:r w:rsidR="00756D22">
        <w:rPr>
          <w:rFonts w:asciiTheme="minorHAnsi" w:hAnsiTheme="minorHAnsi" w:cstheme="minorHAnsi"/>
          <w:sz w:val="22"/>
          <w:szCs w:val="22"/>
          <w:lang w:val="en-GB"/>
        </w:rPr>
        <w:t>I</w:t>
      </w:r>
      <w:r w:rsidR="00DF7338">
        <w:rPr>
          <w:rFonts w:asciiTheme="minorHAnsi" w:hAnsiTheme="minorHAnsi" w:cstheme="minorHAnsi"/>
          <w:sz w:val="22"/>
          <w:szCs w:val="22"/>
          <w:lang w:val="en-GB"/>
        </w:rPr>
        <w:t xml:space="preserve">nception </w:t>
      </w:r>
      <w:r w:rsidR="00756D22">
        <w:rPr>
          <w:rFonts w:asciiTheme="minorHAnsi" w:hAnsiTheme="minorHAnsi" w:cstheme="minorHAnsi"/>
          <w:sz w:val="22"/>
          <w:szCs w:val="22"/>
          <w:lang w:val="en-GB"/>
        </w:rPr>
        <w:t xml:space="preserve">report nor </w:t>
      </w:r>
      <w:r w:rsidR="00DF7338">
        <w:rPr>
          <w:rFonts w:asciiTheme="minorHAnsi" w:hAnsiTheme="minorHAnsi" w:cstheme="minorHAnsi"/>
          <w:sz w:val="22"/>
          <w:szCs w:val="22"/>
          <w:lang w:val="en-GB"/>
        </w:rPr>
        <w:t xml:space="preserve">MTR </w:t>
      </w:r>
      <w:r w:rsidR="00756D22">
        <w:rPr>
          <w:rFonts w:asciiTheme="minorHAnsi" w:hAnsiTheme="minorHAnsi" w:cstheme="minorHAnsi"/>
          <w:sz w:val="22"/>
          <w:szCs w:val="22"/>
          <w:lang w:val="en-GB"/>
        </w:rPr>
        <w:t xml:space="preserve">report requested revision of the outputs and established </w:t>
      </w:r>
      <w:r w:rsidR="00DF7338">
        <w:rPr>
          <w:rFonts w:asciiTheme="minorHAnsi" w:hAnsiTheme="minorHAnsi" w:cstheme="minorHAnsi"/>
          <w:sz w:val="22"/>
          <w:szCs w:val="22"/>
          <w:lang w:val="en-GB"/>
        </w:rPr>
        <w:t>indicators and targets; they remained unchanged.</w:t>
      </w:r>
      <w:r w:rsidR="00756D22">
        <w:rPr>
          <w:rFonts w:asciiTheme="minorHAnsi" w:hAnsiTheme="minorHAnsi" w:cstheme="minorHAnsi"/>
          <w:sz w:val="22"/>
          <w:szCs w:val="22"/>
          <w:lang w:val="en-GB"/>
        </w:rPr>
        <w:t xml:space="preserve"> The </w:t>
      </w:r>
      <w:r w:rsidR="00756D22" w:rsidRPr="00756D22">
        <w:rPr>
          <w:rFonts w:asciiTheme="minorHAnsi" w:hAnsiTheme="minorHAnsi" w:cstheme="minorHAnsi"/>
          <w:sz w:val="22"/>
          <w:szCs w:val="22"/>
          <w:lang w:val="en-GB"/>
        </w:rPr>
        <w:t>Adaptive Management Review (AMR) of the ESCO Moldova</w:t>
      </w:r>
      <w:r w:rsidR="003A61AE">
        <w:rPr>
          <w:rFonts w:asciiTheme="minorHAnsi" w:hAnsiTheme="minorHAnsi" w:cstheme="minorHAnsi"/>
          <w:sz w:val="22"/>
          <w:szCs w:val="22"/>
          <w:lang w:val="en-GB"/>
        </w:rPr>
        <w:t xml:space="preserve"> P</w:t>
      </w:r>
      <w:r w:rsidR="00756D22">
        <w:rPr>
          <w:rFonts w:asciiTheme="minorHAnsi" w:hAnsiTheme="minorHAnsi" w:cstheme="minorHAnsi"/>
          <w:sz w:val="22"/>
          <w:szCs w:val="22"/>
          <w:lang w:val="en-GB"/>
        </w:rPr>
        <w:t xml:space="preserve">roject, </w:t>
      </w:r>
      <w:r w:rsidR="00756D22" w:rsidRPr="00756D22">
        <w:rPr>
          <w:rFonts w:asciiTheme="minorHAnsi" w:hAnsiTheme="minorHAnsi" w:cstheme="minorHAnsi"/>
          <w:sz w:val="22"/>
          <w:szCs w:val="22"/>
          <w:lang w:val="en-GB"/>
        </w:rPr>
        <w:t>Report #1 - Assessment of the Mid-Term Review</w:t>
      </w:r>
      <w:r w:rsidR="00756D22">
        <w:rPr>
          <w:rFonts w:asciiTheme="minorHAnsi" w:hAnsiTheme="minorHAnsi" w:cstheme="minorHAnsi"/>
          <w:sz w:val="22"/>
          <w:szCs w:val="22"/>
          <w:lang w:val="en-GB"/>
        </w:rPr>
        <w:t xml:space="preserve">, dated </w:t>
      </w:r>
      <w:r w:rsidR="00756D22" w:rsidRPr="00756D22">
        <w:rPr>
          <w:rFonts w:asciiTheme="minorHAnsi" w:hAnsiTheme="minorHAnsi" w:cstheme="minorHAnsi"/>
          <w:sz w:val="22"/>
          <w:szCs w:val="22"/>
          <w:lang w:val="en-GB"/>
        </w:rPr>
        <w:t>February 2018</w:t>
      </w:r>
      <w:r w:rsidR="00756D22">
        <w:rPr>
          <w:rFonts w:asciiTheme="minorHAnsi" w:hAnsiTheme="minorHAnsi" w:cstheme="minorHAnsi"/>
          <w:sz w:val="22"/>
          <w:szCs w:val="22"/>
          <w:lang w:val="en-GB"/>
        </w:rPr>
        <w:t xml:space="preserve">, refers to </w:t>
      </w:r>
      <w:r w:rsidR="00756D22" w:rsidRPr="00756D22">
        <w:rPr>
          <w:rFonts w:asciiTheme="minorHAnsi" w:hAnsiTheme="minorHAnsi" w:cstheme="minorHAnsi"/>
          <w:sz w:val="22"/>
          <w:szCs w:val="22"/>
          <w:lang w:val="en-GB"/>
        </w:rPr>
        <w:t>Report #2 - Revised Project Strategy</w:t>
      </w:r>
      <w:r w:rsidR="00756D22">
        <w:rPr>
          <w:rFonts w:asciiTheme="minorHAnsi" w:hAnsiTheme="minorHAnsi" w:cstheme="minorHAnsi"/>
          <w:sz w:val="22"/>
          <w:szCs w:val="22"/>
          <w:lang w:val="en-GB"/>
        </w:rPr>
        <w:t>, “which</w:t>
      </w:r>
      <w:r w:rsidR="00756D22" w:rsidRPr="00756D22">
        <w:rPr>
          <w:rFonts w:asciiTheme="minorHAnsi" w:hAnsiTheme="minorHAnsi" w:cstheme="minorHAnsi"/>
          <w:sz w:val="22"/>
          <w:szCs w:val="22"/>
          <w:lang w:val="en-GB"/>
        </w:rPr>
        <w:t xml:space="preserve"> has new activities and outputs but retains the overall project objective and outcomes</w:t>
      </w:r>
      <w:r w:rsidR="00756D22">
        <w:rPr>
          <w:rFonts w:asciiTheme="minorHAnsi" w:hAnsiTheme="minorHAnsi" w:cstheme="minorHAnsi"/>
          <w:sz w:val="22"/>
          <w:szCs w:val="22"/>
          <w:lang w:val="en-GB"/>
        </w:rPr>
        <w:t xml:space="preserve">”. However, </w:t>
      </w:r>
      <w:r w:rsidR="002D6E1E">
        <w:rPr>
          <w:rFonts w:asciiTheme="minorHAnsi" w:hAnsiTheme="minorHAnsi" w:cstheme="minorHAnsi"/>
          <w:sz w:val="22"/>
          <w:szCs w:val="22"/>
          <w:lang w:val="en-GB"/>
        </w:rPr>
        <w:t xml:space="preserve">the </w:t>
      </w:r>
      <w:r w:rsidR="002D6E1E" w:rsidRPr="00404B3A">
        <w:rPr>
          <w:rFonts w:asciiTheme="minorHAnsi" w:hAnsiTheme="minorHAnsi" w:cstheme="minorHAnsi"/>
          <w:sz w:val="22"/>
          <w:szCs w:val="22"/>
          <w:lang w:val="en-GB"/>
        </w:rPr>
        <w:t xml:space="preserve">alternative scenarios </w:t>
      </w:r>
      <w:r w:rsidR="002D6E1E">
        <w:rPr>
          <w:rFonts w:asciiTheme="minorHAnsi" w:hAnsiTheme="minorHAnsi" w:cstheme="minorHAnsi"/>
          <w:sz w:val="22"/>
          <w:szCs w:val="22"/>
          <w:lang w:val="en-GB"/>
        </w:rPr>
        <w:t>proposed in the Adaptive management report were</w:t>
      </w:r>
      <w:r w:rsidR="002D6E1E" w:rsidRPr="00404B3A">
        <w:rPr>
          <w:rFonts w:asciiTheme="minorHAnsi" w:hAnsiTheme="minorHAnsi" w:cstheme="minorHAnsi"/>
          <w:sz w:val="22"/>
          <w:szCs w:val="22"/>
          <w:lang w:val="en-GB"/>
        </w:rPr>
        <w:t xml:space="preserve"> not convincing enough to let the project change the course of action and implement the EPCs in the timeframe of up to 2020.</w:t>
      </w:r>
      <w:r w:rsidR="002D6E1E">
        <w:rPr>
          <w:rFonts w:asciiTheme="minorHAnsi" w:hAnsiTheme="minorHAnsi" w:cstheme="minorHAnsi"/>
          <w:sz w:val="22"/>
          <w:szCs w:val="22"/>
          <w:lang w:val="en-GB"/>
        </w:rPr>
        <w:t xml:space="preserve"> The implementing parties (UNDP and Ministry of Economy) have concluded that the options are theoretically robust but not politically acceptable and practically implementable in Moldova. </w:t>
      </w:r>
    </w:p>
    <w:p w14:paraId="7BB1D23E" w14:textId="02AD9012" w:rsidR="00756D22" w:rsidRPr="00756D22" w:rsidRDefault="00756D22" w:rsidP="00756D22">
      <w:pPr>
        <w:spacing w:after="120" w:line="259" w:lineRule="auto"/>
        <w:jc w:val="both"/>
        <w:rPr>
          <w:rFonts w:asciiTheme="minorHAnsi" w:hAnsiTheme="minorHAnsi" w:cstheme="minorHAnsi"/>
          <w:sz w:val="22"/>
          <w:szCs w:val="22"/>
          <w:lang w:val="en-GB"/>
        </w:rPr>
      </w:pPr>
    </w:p>
    <w:p w14:paraId="6FDB9480" w14:textId="77777777" w:rsidR="00756D22" w:rsidRPr="00756D22" w:rsidRDefault="00756D22" w:rsidP="00756D22">
      <w:pPr>
        <w:jc w:val="both"/>
        <w:rPr>
          <w:rFonts w:asciiTheme="minorHAnsi" w:hAnsiTheme="minorHAnsi" w:cstheme="minorHAnsi"/>
          <w:sz w:val="22"/>
          <w:szCs w:val="22"/>
          <w:lang w:val="en-GB"/>
        </w:rPr>
      </w:pPr>
    </w:p>
    <w:p w14:paraId="183CA3E0" w14:textId="77777777" w:rsidR="00756D22" w:rsidRPr="00756D22" w:rsidRDefault="00756D22" w:rsidP="00756D22">
      <w:pPr>
        <w:autoSpaceDE w:val="0"/>
        <w:autoSpaceDN w:val="0"/>
        <w:adjustRightInd w:val="0"/>
        <w:rPr>
          <w:rFonts w:ascii="Candara" w:eastAsiaTheme="minorHAnsi" w:hAnsi="Candara" w:cs="Candara"/>
          <w:color w:val="000000"/>
        </w:rPr>
      </w:pPr>
    </w:p>
    <w:p w14:paraId="21968553" w14:textId="38975B00" w:rsidR="00756D22" w:rsidRPr="00756D22" w:rsidRDefault="00756D22" w:rsidP="004F49B3">
      <w:pPr>
        <w:autoSpaceDE w:val="0"/>
        <w:autoSpaceDN w:val="0"/>
        <w:adjustRightInd w:val="0"/>
        <w:rPr>
          <w:rFonts w:asciiTheme="minorHAnsi" w:hAnsiTheme="minorHAnsi" w:cstheme="minorHAnsi"/>
          <w:sz w:val="22"/>
          <w:szCs w:val="22"/>
          <w:lang w:val="en-GB"/>
        </w:rPr>
      </w:pPr>
      <w:r w:rsidRPr="00756D22">
        <w:rPr>
          <w:rFonts w:asciiTheme="minorHAnsi" w:hAnsiTheme="minorHAnsi" w:cstheme="minorHAnsi"/>
          <w:sz w:val="22"/>
          <w:szCs w:val="22"/>
          <w:lang w:val="en-GB"/>
        </w:rPr>
        <w:t xml:space="preserve"> </w:t>
      </w:r>
    </w:p>
    <w:p w14:paraId="1574AD57" w14:textId="77777777" w:rsidR="004F49B3" w:rsidRDefault="004F49B3">
      <w:pPr>
        <w:spacing w:after="200" w:line="276" w:lineRule="auto"/>
        <w:rPr>
          <w:rFonts w:asciiTheme="minorHAnsi" w:eastAsiaTheme="minorHAnsi" w:hAnsiTheme="minorHAnsi" w:cstheme="minorHAnsi"/>
          <w:b/>
          <w:bCs/>
          <w:color w:val="365F91" w:themeColor="accent1" w:themeShade="BF"/>
          <w:sz w:val="28"/>
          <w:szCs w:val="28"/>
        </w:rPr>
      </w:pPr>
      <w:r>
        <w:rPr>
          <w:rFonts w:asciiTheme="minorHAnsi" w:eastAsiaTheme="minorHAnsi" w:hAnsiTheme="minorHAnsi" w:cstheme="minorHAnsi"/>
        </w:rPr>
        <w:br w:type="page"/>
      </w:r>
    </w:p>
    <w:p w14:paraId="79A55954" w14:textId="1CB63750" w:rsidR="00E76EBB" w:rsidRDefault="00E76EBB" w:rsidP="00AF1AAC">
      <w:pPr>
        <w:pStyle w:val="Heading1"/>
        <w:numPr>
          <w:ilvl w:val="0"/>
          <w:numId w:val="10"/>
        </w:numPr>
        <w:rPr>
          <w:rFonts w:asciiTheme="minorHAnsi" w:eastAsiaTheme="minorHAnsi" w:hAnsiTheme="minorHAnsi" w:cstheme="minorHAnsi"/>
        </w:rPr>
      </w:pPr>
      <w:bookmarkStart w:id="24" w:name="_Toc533415346"/>
      <w:r w:rsidRPr="00CC6B3B">
        <w:rPr>
          <w:rFonts w:asciiTheme="minorHAnsi" w:eastAsiaTheme="minorHAnsi" w:hAnsiTheme="minorHAnsi" w:cstheme="minorHAnsi"/>
        </w:rPr>
        <w:lastRenderedPageBreak/>
        <w:t>Findings</w:t>
      </w:r>
      <w:bookmarkEnd w:id="24"/>
      <w:r w:rsidRPr="00CC6B3B">
        <w:rPr>
          <w:rFonts w:asciiTheme="minorHAnsi" w:eastAsiaTheme="minorHAnsi" w:hAnsiTheme="minorHAnsi" w:cstheme="minorHAnsi"/>
        </w:rPr>
        <w:t xml:space="preserve"> </w:t>
      </w:r>
    </w:p>
    <w:p w14:paraId="32625563" w14:textId="3F8CD7AA" w:rsidR="00727139" w:rsidRPr="00727139" w:rsidRDefault="00727139" w:rsidP="00727139">
      <w:pPr>
        <w:jc w:val="both"/>
        <w:rPr>
          <w:rFonts w:asciiTheme="minorHAnsi" w:eastAsiaTheme="minorHAnsi" w:hAnsiTheme="minorHAnsi" w:cstheme="minorHAnsi"/>
          <w:sz w:val="28"/>
        </w:rPr>
      </w:pPr>
      <w:r w:rsidRPr="00727139">
        <w:rPr>
          <w:rFonts w:asciiTheme="minorHAnsi" w:hAnsiTheme="minorHAnsi" w:cstheme="minorHAnsi"/>
          <w:sz w:val="22"/>
          <w:szCs w:val="20"/>
        </w:rPr>
        <w:t xml:space="preserve"> (</w:t>
      </w:r>
      <w:r>
        <w:rPr>
          <w:rFonts w:asciiTheme="minorHAnsi" w:hAnsiTheme="minorHAnsi" w:cstheme="minorHAnsi"/>
          <w:sz w:val="22"/>
          <w:szCs w:val="20"/>
        </w:rPr>
        <w:t>As requested by the ToR, i</w:t>
      </w:r>
      <w:r w:rsidRPr="00727139">
        <w:rPr>
          <w:rFonts w:asciiTheme="minorHAnsi" w:hAnsiTheme="minorHAnsi" w:cstheme="minorHAnsi"/>
          <w:sz w:val="22"/>
          <w:szCs w:val="20"/>
        </w:rPr>
        <w:t xml:space="preserve">n addition to a descriptive assessment, all criteria marked with (*) must be rated) </w:t>
      </w:r>
    </w:p>
    <w:p w14:paraId="5760DE14" w14:textId="52AFF9D7" w:rsidR="002C7CDF" w:rsidRPr="00CC6B3B" w:rsidRDefault="00E76EBB" w:rsidP="00AF1AAC">
      <w:pPr>
        <w:pStyle w:val="Heading2"/>
        <w:numPr>
          <w:ilvl w:val="1"/>
          <w:numId w:val="10"/>
        </w:numPr>
        <w:rPr>
          <w:rFonts w:asciiTheme="minorHAnsi" w:eastAsiaTheme="minorHAnsi" w:hAnsiTheme="minorHAnsi" w:cstheme="minorHAnsi"/>
        </w:rPr>
      </w:pPr>
      <w:bookmarkStart w:id="25" w:name="_Toc533415347"/>
      <w:r w:rsidRPr="00CC6B3B">
        <w:rPr>
          <w:rFonts w:asciiTheme="minorHAnsi" w:eastAsiaTheme="minorHAnsi" w:hAnsiTheme="minorHAnsi" w:cstheme="minorHAnsi"/>
        </w:rPr>
        <w:t xml:space="preserve">Project </w:t>
      </w:r>
      <w:r w:rsidR="00A978FF" w:rsidRPr="00CC6B3B">
        <w:rPr>
          <w:rFonts w:asciiTheme="minorHAnsi" w:eastAsiaTheme="minorHAnsi" w:hAnsiTheme="minorHAnsi" w:cstheme="minorHAnsi"/>
        </w:rPr>
        <w:t>Design / Formulation</w:t>
      </w:r>
      <w:bookmarkEnd w:id="25"/>
    </w:p>
    <w:p w14:paraId="47823FA5" w14:textId="359FFCB0" w:rsidR="00784BCF" w:rsidRPr="00CC6B3B" w:rsidRDefault="00784BCF" w:rsidP="00784BCF">
      <w:pPr>
        <w:autoSpaceDE w:val="0"/>
        <w:autoSpaceDN w:val="0"/>
        <w:adjustRightInd w:val="0"/>
        <w:spacing w:before="120" w:after="120" w:line="259" w:lineRule="auto"/>
        <w:jc w:val="both"/>
        <w:rPr>
          <w:rFonts w:asciiTheme="minorHAnsi" w:eastAsiaTheme="minorHAnsi" w:hAnsiTheme="minorHAnsi" w:cstheme="minorHAnsi"/>
          <w:color w:val="231F20"/>
          <w:sz w:val="22"/>
          <w:szCs w:val="22"/>
        </w:rPr>
      </w:pPr>
      <w:r w:rsidRPr="00CC6B3B">
        <w:rPr>
          <w:rFonts w:asciiTheme="minorHAnsi" w:eastAsiaTheme="minorHAnsi" w:hAnsiTheme="minorHAnsi" w:cstheme="minorHAnsi"/>
          <w:color w:val="231F20"/>
          <w:sz w:val="22"/>
          <w:szCs w:val="22"/>
        </w:rPr>
        <w:t xml:space="preserve">As recommended by the Guidance for Conducting Terminal Evaluations of UNDP-Supported, GEF-Financed Projects </w:t>
      </w:r>
      <w:r w:rsidR="00B31B63" w:rsidRPr="00CC6B3B">
        <w:rPr>
          <w:rFonts w:asciiTheme="minorHAnsi" w:eastAsiaTheme="minorHAnsi" w:hAnsiTheme="minorHAnsi" w:cstheme="minorHAnsi"/>
          <w:color w:val="231F20"/>
          <w:sz w:val="22"/>
          <w:szCs w:val="22"/>
        </w:rPr>
        <w:t>the findings of this chapter are based on the analysis whether or not</w:t>
      </w:r>
      <w:r w:rsidRPr="00CC6B3B">
        <w:rPr>
          <w:rFonts w:asciiTheme="minorHAnsi" w:eastAsiaTheme="minorHAnsi" w:hAnsiTheme="minorHAnsi" w:cstheme="minorHAnsi"/>
          <w:color w:val="231F20"/>
          <w:sz w:val="22"/>
          <w:szCs w:val="22"/>
        </w:rPr>
        <w:t xml:space="preserve">:  </w:t>
      </w:r>
    </w:p>
    <w:p w14:paraId="2D01D525" w14:textId="0D8C6EB9" w:rsidR="00784BCF" w:rsidRPr="00CC6B3B" w:rsidRDefault="00B31B63" w:rsidP="00AF1AAC">
      <w:pPr>
        <w:pStyle w:val="ListParagraph"/>
        <w:numPr>
          <w:ilvl w:val="0"/>
          <w:numId w:val="14"/>
        </w:numPr>
        <w:autoSpaceDE w:val="0"/>
        <w:autoSpaceDN w:val="0"/>
        <w:adjustRightInd w:val="0"/>
        <w:spacing w:before="120" w:after="120" w:line="259" w:lineRule="auto"/>
        <w:ind w:left="714" w:hanging="357"/>
        <w:contextualSpacing w:val="0"/>
        <w:jc w:val="both"/>
        <w:rPr>
          <w:rFonts w:asciiTheme="minorHAnsi" w:eastAsiaTheme="minorHAnsi" w:hAnsiTheme="minorHAnsi" w:cstheme="minorHAnsi"/>
          <w:color w:val="231F20"/>
          <w:sz w:val="22"/>
          <w:szCs w:val="22"/>
        </w:rPr>
      </w:pPr>
      <w:r w:rsidRPr="00CC6B3B">
        <w:rPr>
          <w:rFonts w:asciiTheme="minorHAnsi" w:eastAsiaTheme="minorHAnsi" w:hAnsiTheme="minorHAnsi" w:cstheme="minorHAnsi"/>
          <w:color w:val="231F20"/>
          <w:sz w:val="22"/>
          <w:szCs w:val="22"/>
        </w:rPr>
        <w:t>T</w:t>
      </w:r>
      <w:r w:rsidR="00784BCF" w:rsidRPr="00CC6B3B">
        <w:rPr>
          <w:rFonts w:asciiTheme="minorHAnsi" w:eastAsiaTheme="minorHAnsi" w:hAnsiTheme="minorHAnsi" w:cstheme="minorHAnsi"/>
          <w:color w:val="231F20"/>
          <w:sz w:val="22"/>
          <w:szCs w:val="22"/>
        </w:rPr>
        <w:t xml:space="preserve">he </w:t>
      </w:r>
      <w:r w:rsidR="00BE3B26">
        <w:rPr>
          <w:rFonts w:asciiTheme="minorHAnsi" w:hAnsiTheme="minorHAnsi" w:cstheme="minorHAnsi"/>
          <w:sz w:val="22"/>
        </w:rPr>
        <w:t>ESCO Moldova</w:t>
      </w:r>
      <w:r w:rsidRPr="00CC6B3B">
        <w:rPr>
          <w:rFonts w:asciiTheme="minorHAnsi" w:eastAsiaTheme="minorHAnsi" w:hAnsiTheme="minorHAnsi" w:cstheme="minorHAnsi"/>
          <w:color w:val="231F20"/>
          <w:sz w:val="22"/>
          <w:szCs w:val="22"/>
        </w:rPr>
        <w:t xml:space="preserve"> P</w:t>
      </w:r>
      <w:r w:rsidR="00784BCF" w:rsidRPr="00CC6B3B">
        <w:rPr>
          <w:rFonts w:asciiTheme="minorHAnsi" w:eastAsiaTheme="minorHAnsi" w:hAnsiTheme="minorHAnsi" w:cstheme="minorHAnsi"/>
          <w:color w:val="231F20"/>
          <w:sz w:val="22"/>
          <w:szCs w:val="22"/>
        </w:rPr>
        <w:t xml:space="preserve">roject objectives and components </w:t>
      </w:r>
      <w:r w:rsidRPr="00CC6B3B">
        <w:rPr>
          <w:rFonts w:asciiTheme="minorHAnsi" w:eastAsiaTheme="minorHAnsi" w:hAnsiTheme="minorHAnsi" w:cstheme="minorHAnsi"/>
          <w:color w:val="231F20"/>
          <w:sz w:val="22"/>
          <w:szCs w:val="22"/>
        </w:rPr>
        <w:t xml:space="preserve">were </w:t>
      </w:r>
      <w:r w:rsidR="00784BCF" w:rsidRPr="00CC6B3B">
        <w:rPr>
          <w:rFonts w:asciiTheme="minorHAnsi" w:eastAsiaTheme="minorHAnsi" w:hAnsiTheme="minorHAnsi" w:cstheme="minorHAnsi"/>
          <w:color w:val="231F20"/>
          <w:sz w:val="22"/>
          <w:szCs w:val="22"/>
        </w:rPr>
        <w:t>clear, practicable and</w:t>
      </w:r>
      <w:r w:rsidRPr="00CC6B3B">
        <w:rPr>
          <w:rFonts w:asciiTheme="minorHAnsi" w:eastAsiaTheme="minorHAnsi" w:hAnsiTheme="minorHAnsi" w:cstheme="minorHAnsi"/>
          <w:color w:val="231F20"/>
          <w:sz w:val="22"/>
          <w:szCs w:val="22"/>
        </w:rPr>
        <w:t xml:space="preserve"> feasible within its time frame</w:t>
      </w:r>
      <w:r w:rsidR="00784BCF" w:rsidRPr="00CC6B3B">
        <w:rPr>
          <w:rFonts w:asciiTheme="minorHAnsi" w:eastAsiaTheme="minorHAnsi" w:hAnsiTheme="minorHAnsi" w:cstheme="minorHAnsi"/>
          <w:color w:val="231F20"/>
          <w:sz w:val="22"/>
          <w:szCs w:val="22"/>
        </w:rPr>
        <w:t xml:space="preserve"> </w:t>
      </w:r>
    </w:p>
    <w:p w14:paraId="2F2EB9EC" w14:textId="3F66E77A" w:rsidR="00784BCF" w:rsidRPr="00CC6B3B" w:rsidRDefault="00B31B63" w:rsidP="00AF1AAC">
      <w:pPr>
        <w:pStyle w:val="ListParagraph"/>
        <w:numPr>
          <w:ilvl w:val="0"/>
          <w:numId w:val="14"/>
        </w:numPr>
        <w:autoSpaceDE w:val="0"/>
        <w:autoSpaceDN w:val="0"/>
        <w:adjustRightInd w:val="0"/>
        <w:spacing w:before="120" w:after="120" w:line="259" w:lineRule="auto"/>
        <w:ind w:left="714" w:hanging="357"/>
        <w:contextualSpacing w:val="0"/>
        <w:jc w:val="both"/>
        <w:rPr>
          <w:rFonts w:asciiTheme="minorHAnsi" w:eastAsiaTheme="minorHAnsi" w:hAnsiTheme="minorHAnsi" w:cstheme="minorHAnsi"/>
          <w:color w:val="231F20"/>
          <w:sz w:val="22"/>
          <w:szCs w:val="22"/>
        </w:rPr>
      </w:pPr>
      <w:r w:rsidRPr="00CC6B3B">
        <w:rPr>
          <w:rFonts w:asciiTheme="minorHAnsi" w:eastAsiaTheme="minorHAnsi" w:hAnsiTheme="minorHAnsi" w:cstheme="minorHAnsi"/>
          <w:color w:val="231F20"/>
          <w:sz w:val="22"/>
          <w:szCs w:val="22"/>
        </w:rPr>
        <w:t>T</w:t>
      </w:r>
      <w:r w:rsidR="00784BCF" w:rsidRPr="00CC6B3B">
        <w:rPr>
          <w:rFonts w:asciiTheme="minorHAnsi" w:eastAsiaTheme="minorHAnsi" w:hAnsiTheme="minorHAnsi" w:cstheme="minorHAnsi"/>
          <w:color w:val="231F20"/>
          <w:sz w:val="22"/>
          <w:szCs w:val="22"/>
        </w:rPr>
        <w:t xml:space="preserve">he capacities of the </w:t>
      </w:r>
      <w:r w:rsidR="00A31B3D">
        <w:rPr>
          <w:rFonts w:asciiTheme="minorHAnsi" w:eastAsiaTheme="minorHAnsi" w:hAnsiTheme="minorHAnsi" w:cstheme="minorHAnsi"/>
          <w:color w:val="231F20"/>
          <w:sz w:val="22"/>
          <w:szCs w:val="22"/>
        </w:rPr>
        <w:t>E</w:t>
      </w:r>
      <w:r w:rsidR="00784BCF" w:rsidRPr="00CC6B3B">
        <w:rPr>
          <w:rFonts w:asciiTheme="minorHAnsi" w:eastAsiaTheme="minorHAnsi" w:hAnsiTheme="minorHAnsi" w:cstheme="minorHAnsi"/>
          <w:color w:val="231F20"/>
          <w:sz w:val="22"/>
          <w:szCs w:val="22"/>
        </w:rPr>
        <w:t xml:space="preserve">xecuting </w:t>
      </w:r>
      <w:r w:rsidR="00A31B3D">
        <w:rPr>
          <w:rFonts w:asciiTheme="minorHAnsi" w:eastAsiaTheme="minorHAnsi" w:hAnsiTheme="minorHAnsi" w:cstheme="minorHAnsi"/>
          <w:color w:val="231F20"/>
          <w:sz w:val="22"/>
          <w:szCs w:val="22"/>
        </w:rPr>
        <w:t>A</w:t>
      </w:r>
      <w:r w:rsidRPr="00CC6B3B">
        <w:rPr>
          <w:rFonts w:asciiTheme="minorHAnsi" w:eastAsiaTheme="minorHAnsi" w:hAnsiTheme="minorHAnsi" w:cstheme="minorHAnsi"/>
          <w:color w:val="231F20"/>
          <w:sz w:val="22"/>
          <w:szCs w:val="22"/>
        </w:rPr>
        <w:t>gency</w:t>
      </w:r>
      <w:r w:rsidR="00784BCF" w:rsidRPr="00CC6B3B">
        <w:rPr>
          <w:rFonts w:asciiTheme="minorHAnsi" w:eastAsiaTheme="minorHAnsi" w:hAnsiTheme="minorHAnsi" w:cstheme="minorHAnsi"/>
          <w:color w:val="231F20"/>
          <w:sz w:val="22"/>
          <w:szCs w:val="22"/>
        </w:rPr>
        <w:t xml:space="preserve"> and its counterparts </w:t>
      </w:r>
      <w:r w:rsidRPr="00CC6B3B">
        <w:rPr>
          <w:rFonts w:asciiTheme="minorHAnsi" w:eastAsiaTheme="minorHAnsi" w:hAnsiTheme="minorHAnsi" w:cstheme="minorHAnsi"/>
          <w:color w:val="231F20"/>
          <w:sz w:val="22"/>
          <w:szCs w:val="22"/>
        </w:rPr>
        <w:t xml:space="preserve">were </w:t>
      </w:r>
      <w:r w:rsidR="00784BCF" w:rsidRPr="00CC6B3B">
        <w:rPr>
          <w:rFonts w:asciiTheme="minorHAnsi" w:eastAsiaTheme="minorHAnsi" w:hAnsiTheme="minorHAnsi" w:cstheme="minorHAnsi"/>
          <w:color w:val="231F20"/>
          <w:sz w:val="22"/>
          <w:szCs w:val="22"/>
        </w:rPr>
        <w:t xml:space="preserve">properly considered when the project was designed  </w:t>
      </w:r>
    </w:p>
    <w:p w14:paraId="433E11D7" w14:textId="5B222C85" w:rsidR="00784BCF" w:rsidRPr="00CC6B3B" w:rsidRDefault="00B31B63" w:rsidP="00AF1AAC">
      <w:pPr>
        <w:pStyle w:val="ListParagraph"/>
        <w:numPr>
          <w:ilvl w:val="0"/>
          <w:numId w:val="14"/>
        </w:numPr>
        <w:autoSpaceDE w:val="0"/>
        <w:autoSpaceDN w:val="0"/>
        <w:adjustRightInd w:val="0"/>
        <w:spacing w:before="120" w:after="120" w:line="259" w:lineRule="auto"/>
        <w:ind w:left="714" w:hanging="357"/>
        <w:contextualSpacing w:val="0"/>
        <w:jc w:val="both"/>
        <w:rPr>
          <w:rFonts w:asciiTheme="minorHAnsi" w:eastAsiaTheme="minorHAnsi" w:hAnsiTheme="minorHAnsi" w:cstheme="minorHAnsi"/>
          <w:color w:val="231F20"/>
          <w:sz w:val="22"/>
          <w:szCs w:val="22"/>
        </w:rPr>
      </w:pPr>
      <w:r w:rsidRPr="00CC6B3B">
        <w:rPr>
          <w:rFonts w:asciiTheme="minorHAnsi" w:eastAsiaTheme="minorHAnsi" w:hAnsiTheme="minorHAnsi" w:cstheme="minorHAnsi"/>
          <w:color w:val="231F20"/>
          <w:sz w:val="22"/>
          <w:szCs w:val="22"/>
        </w:rPr>
        <w:t>L</w:t>
      </w:r>
      <w:r w:rsidR="00784BCF" w:rsidRPr="00CC6B3B">
        <w:rPr>
          <w:rFonts w:asciiTheme="minorHAnsi" w:eastAsiaTheme="minorHAnsi" w:hAnsiTheme="minorHAnsi" w:cstheme="minorHAnsi"/>
          <w:color w:val="231F20"/>
          <w:sz w:val="22"/>
          <w:szCs w:val="22"/>
        </w:rPr>
        <w:t xml:space="preserve">essons from other relevant projects </w:t>
      </w:r>
      <w:r w:rsidRPr="00CC6B3B">
        <w:rPr>
          <w:rFonts w:asciiTheme="minorHAnsi" w:eastAsiaTheme="minorHAnsi" w:hAnsiTheme="minorHAnsi" w:cstheme="minorHAnsi"/>
          <w:color w:val="231F20"/>
          <w:sz w:val="22"/>
          <w:szCs w:val="22"/>
        </w:rPr>
        <w:t xml:space="preserve">(if any) were </w:t>
      </w:r>
      <w:r w:rsidR="00784BCF" w:rsidRPr="00CC6B3B">
        <w:rPr>
          <w:rFonts w:asciiTheme="minorHAnsi" w:eastAsiaTheme="minorHAnsi" w:hAnsiTheme="minorHAnsi" w:cstheme="minorHAnsi"/>
          <w:color w:val="231F20"/>
          <w:sz w:val="22"/>
          <w:szCs w:val="22"/>
        </w:rPr>
        <w:t>properly inco</w:t>
      </w:r>
      <w:r w:rsidRPr="00CC6B3B">
        <w:rPr>
          <w:rFonts w:asciiTheme="minorHAnsi" w:eastAsiaTheme="minorHAnsi" w:hAnsiTheme="minorHAnsi" w:cstheme="minorHAnsi"/>
          <w:color w:val="231F20"/>
          <w:sz w:val="22"/>
          <w:szCs w:val="22"/>
        </w:rPr>
        <w:t>rporated in the project design</w:t>
      </w:r>
    </w:p>
    <w:p w14:paraId="779BF37E" w14:textId="3A43760B" w:rsidR="00784BCF" w:rsidRPr="00CC6B3B" w:rsidRDefault="00B31B63" w:rsidP="00AF1AAC">
      <w:pPr>
        <w:pStyle w:val="ListParagraph"/>
        <w:numPr>
          <w:ilvl w:val="0"/>
          <w:numId w:val="14"/>
        </w:numPr>
        <w:autoSpaceDE w:val="0"/>
        <w:autoSpaceDN w:val="0"/>
        <w:adjustRightInd w:val="0"/>
        <w:spacing w:before="120" w:after="120" w:line="259" w:lineRule="auto"/>
        <w:ind w:left="714" w:hanging="357"/>
        <w:contextualSpacing w:val="0"/>
        <w:jc w:val="both"/>
        <w:rPr>
          <w:rFonts w:asciiTheme="minorHAnsi" w:eastAsiaTheme="minorHAnsi" w:hAnsiTheme="minorHAnsi" w:cstheme="minorHAnsi"/>
          <w:color w:val="231F20"/>
          <w:sz w:val="22"/>
          <w:szCs w:val="22"/>
        </w:rPr>
      </w:pPr>
      <w:r w:rsidRPr="00CC6B3B">
        <w:rPr>
          <w:rFonts w:asciiTheme="minorHAnsi" w:eastAsiaTheme="minorHAnsi" w:hAnsiTheme="minorHAnsi" w:cstheme="minorHAnsi"/>
          <w:color w:val="231F20"/>
          <w:sz w:val="22"/>
          <w:szCs w:val="22"/>
        </w:rPr>
        <w:t>T</w:t>
      </w:r>
      <w:r w:rsidR="00784BCF" w:rsidRPr="00CC6B3B">
        <w:rPr>
          <w:rFonts w:asciiTheme="minorHAnsi" w:eastAsiaTheme="minorHAnsi" w:hAnsiTheme="minorHAnsi" w:cstheme="minorHAnsi"/>
          <w:color w:val="231F20"/>
          <w:sz w:val="22"/>
          <w:szCs w:val="22"/>
        </w:rPr>
        <w:t xml:space="preserve">he partnership arrangements </w:t>
      </w:r>
      <w:r w:rsidRPr="00CC6B3B">
        <w:rPr>
          <w:rFonts w:asciiTheme="minorHAnsi" w:eastAsiaTheme="minorHAnsi" w:hAnsiTheme="minorHAnsi" w:cstheme="minorHAnsi"/>
          <w:color w:val="231F20"/>
          <w:sz w:val="22"/>
          <w:szCs w:val="22"/>
        </w:rPr>
        <w:t xml:space="preserve">were </w:t>
      </w:r>
      <w:r w:rsidR="00784BCF" w:rsidRPr="00CC6B3B">
        <w:rPr>
          <w:rFonts w:asciiTheme="minorHAnsi" w:eastAsiaTheme="minorHAnsi" w:hAnsiTheme="minorHAnsi" w:cstheme="minorHAnsi"/>
          <w:color w:val="231F20"/>
          <w:sz w:val="22"/>
          <w:szCs w:val="22"/>
        </w:rPr>
        <w:t xml:space="preserve">properly </w:t>
      </w:r>
      <w:r w:rsidR="0037026C" w:rsidRPr="00CC6B3B">
        <w:rPr>
          <w:rFonts w:asciiTheme="minorHAnsi" w:eastAsiaTheme="minorHAnsi" w:hAnsiTheme="minorHAnsi" w:cstheme="minorHAnsi"/>
          <w:color w:val="231F20"/>
          <w:sz w:val="22"/>
          <w:szCs w:val="22"/>
        </w:rPr>
        <w:t>identified,</w:t>
      </w:r>
      <w:r w:rsidR="00784BCF" w:rsidRPr="00CC6B3B">
        <w:rPr>
          <w:rFonts w:asciiTheme="minorHAnsi" w:eastAsiaTheme="minorHAnsi" w:hAnsiTheme="minorHAnsi" w:cstheme="minorHAnsi"/>
          <w:color w:val="231F20"/>
          <w:sz w:val="22"/>
          <w:szCs w:val="22"/>
        </w:rPr>
        <w:t xml:space="preserve"> and roles and responsibilities negot</w:t>
      </w:r>
      <w:r w:rsidRPr="00CC6B3B">
        <w:rPr>
          <w:rFonts w:asciiTheme="minorHAnsi" w:eastAsiaTheme="minorHAnsi" w:hAnsiTheme="minorHAnsi" w:cstheme="minorHAnsi"/>
          <w:color w:val="231F20"/>
          <w:sz w:val="22"/>
          <w:szCs w:val="22"/>
        </w:rPr>
        <w:t>iated prior to project approval</w:t>
      </w:r>
      <w:r w:rsidR="00784BCF" w:rsidRPr="00CC6B3B">
        <w:rPr>
          <w:rFonts w:asciiTheme="minorHAnsi" w:eastAsiaTheme="minorHAnsi" w:hAnsiTheme="minorHAnsi" w:cstheme="minorHAnsi"/>
          <w:color w:val="231F20"/>
          <w:sz w:val="22"/>
          <w:szCs w:val="22"/>
        </w:rPr>
        <w:t xml:space="preserve"> </w:t>
      </w:r>
    </w:p>
    <w:p w14:paraId="2D211A85" w14:textId="06100142" w:rsidR="00784BCF" w:rsidRPr="00CC6B3B" w:rsidRDefault="00B31B63" w:rsidP="00AF1AAC">
      <w:pPr>
        <w:pStyle w:val="ListParagraph"/>
        <w:numPr>
          <w:ilvl w:val="0"/>
          <w:numId w:val="14"/>
        </w:numPr>
        <w:autoSpaceDE w:val="0"/>
        <w:autoSpaceDN w:val="0"/>
        <w:adjustRightInd w:val="0"/>
        <w:spacing w:before="120" w:after="120" w:line="259" w:lineRule="auto"/>
        <w:ind w:left="714" w:hanging="357"/>
        <w:contextualSpacing w:val="0"/>
        <w:jc w:val="both"/>
        <w:rPr>
          <w:rFonts w:asciiTheme="minorHAnsi" w:eastAsiaTheme="minorHAnsi" w:hAnsiTheme="minorHAnsi" w:cstheme="minorHAnsi"/>
          <w:color w:val="231F20"/>
          <w:sz w:val="22"/>
          <w:szCs w:val="22"/>
        </w:rPr>
      </w:pPr>
      <w:r w:rsidRPr="00CC6B3B">
        <w:rPr>
          <w:rFonts w:asciiTheme="minorHAnsi" w:eastAsiaTheme="minorHAnsi" w:hAnsiTheme="minorHAnsi" w:cstheme="minorHAnsi"/>
          <w:color w:val="231F20"/>
          <w:sz w:val="22"/>
          <w:szCs w:val="22"/>
        </w:rPr>
        <w:t>C</w:t>
      </w:r>
      <w:r w:rsidR="00784BCF" w:rsidRPr="00CC6B3B">
        <w:rPr>
          <w:rFonts w:asciiTheme="minorHAnsi" w:eastAsiaTheme="minorHAnsi" w:hAnsiTheme="minorHAnsi" w:cstheme="minorHAnsi"/>
          <w:color w:val="231F20"/>
          <w:sz w:val="22"/>
          <w:szCs w:val="22"/>
        </w:rPr>
        <w:t xml:space="preserve">ounterpart resources (funding, staff, and facilities), enabling legislation, and adequate project management arrangements </w:t>
      </w:r>
      <w:r w:rsidRPr="00CC6B3B">
        <w:rPr>
          <w:rFonts w:asciiTheme="minorHAnsi" w:eastAsiaTheme="minorHAnsi" w:hAnsiTheme="minorHAnsi" w:cstheme="minorHAnsi"/>
          <w:color w:val="231F20"/>
          <w:sz w:val="22"/>
          <w:szCs w:val="22"/>
        </w:rPr>
        <w:t xml:space="preserve">were </w:t>
      </w:r>
      <w:r w:rsidR="00784BCF" w:rsidRPr="00CC6B3B">
        <w:rPr>
          <w:rFonts w:asciiTheme="minorHAnsi" w:eastAsiaTheme="minorHAnsi" w:hAnsiTheme="minorHAnsi" w:cstheme="minorHAnsi"/>
          <w:color w:val="231F20"/>
          <w:sz w:val="22"/>
          <w:szCs w:val="22"/>
        </w:rPr>
        <w:t>in place at project entry</w:t>
      </w:r>
    </w:p>
    <w:p w14:paraId="37BFD457" w14:textId="44FB9555" w:rsidR="00784BCF" w:rsidRPr="00CC6B3B" w:rsidRDefault="00B31B63" w:rsidP="00AF1AAC">
      <w:pPr>
        <w:pStyle w:val="ListParagraph"/>
        <w:numPr>
          <w:ilvl w:val="0"/>
          <w:numId w:val="14"/>
        </w:numPr>
        <w:autoSpaceDE w:val="0"/>
        <w:autoSpaceDN w:val="0"/>
        <w:adjustRightInd w:val="0"/>
        <w:spacing w:before="120" w:after="120" w:line="259" w:lineRule="auto"/>
        <w:jc w:val="both"/>
        <w:rPr>
          <w:rFonts w:asciiTheme="minorHAnsi" w:eastAsiaTheme="minorHAnsi" w:hAnsiTheme="minorHAnsi" w:cstheme="minorHAnsi"/>
          <w:color w:val="231F20"/>
          <w:sz w:val="22"/>
          <w:szCs w:val="22"/>
        </w:rPr>
      </w:pPr>
      <w:r w:rsidRPr="00CC6B3B">
        <w:rPr>
          <w:rFonts w:asciiTheme="minorHAnsi" w:eastAsiaTheme="minorHAnsi" w:hAnsiTheme="minorHAnsi" w:cstheme="minorHAnsi"/>
          <w:color w:val="231F20"/>
          <w:sz w:val="22"/>
          <w:szCs w:val="22"/>
        </w:rPr>
        <w:t>T</w:t>
      </w:r>
      <w:r w:rsidR="00784BCF" w:rsidRPr="00CC6B3B">
        <w:rPr>
          <w:rFonts w:asciiTheme="minorHAnsi" w:eastAsiaTheme="minorHAnsi" w:hAnsiTheme="minorHAnsi" w:cstheme="minorHAnsi"/>
          <w:color w:val="231F20"/>
          <w:sz w:val="22"/>
          <w:szCs w:val="22"/>
        </w:rPr>
        <w:t xml:space="preserve">he project assumptions and risks </w:t>
      </w:r>
      <w:r w:rsidRPr="00CC6B3B">
        <w:rPr>
          <w:rFonts w:asciiTheme="minorHAnsi" w:eastAsiaTheme="minorHAnsi" w:hAnsiTheme="minorHAnsi" w:cstheme="minorHAnsi"/>
          <w:color w:val="231F20"/>
          <w:sz w:val="22"/>
          <w:szCs w:val="22"/>
        </w:rPr>
        <w:t>were well-articulated in the ProDoc</w:t>
      </w:r>
      <w:r w:rsidR="00784BCF" w:rsidRPr="00CC6B3B">
        <w:rPr>
          <w:rFonts w:asciiTheme="minorHAnsi" w:eastAsiaTheme="minorHAnsi" w:hAnsiTheme="minorHAnsi" w:cstheme="minorHAnsi"/>
          <w:color w:val="231F20"/>
          <w:sz w:val="22"/>
          <w:szCs w:val="22"/>
        </w:rPr>
        <w:t xml:space="preserve">  </w:t>
      </w:r>
    </w:p>
    <w:p w14:paraId="6F2B75DC" w14:textId="44BEA02F" w:rsidR="00784BCF" w:rsidRPr="00CC6B3B" w:rsidRDefault="00784BCF" w:rsidP="00784BCF">
      <w:pPr>
        <w:autoSpaceDE w:val="0"/>
        <w:autoSpaceDN w:val="0"/>
        <w:adjustRightInd w:val="0"/>
        <w:spacing w:after="120" w:line="259" w:lineRule="auto"/>
        <w:jc w:val="both"/>
        <w:rPr>
          <w:rFonts w:asciiTheme="minorHAnsi" w:eastAsiaTheme="minorHAnsi" w:hAnsiTheme="minorHAnsi" w:cstheme="minorHAnsi"/>
          <w:sz w:val="22"/>
          <w:szCs w:val="22"/>
        </w:rPr>
      </w:pPr>
      <w:r w:rsidRPr="00CC6B3B">
        <w:rPr>
          <w:rFonts w:asciiTheme="minorHAnsi" w:eastAsiaTheme="minorHAnsi" w:hAnsiTheme="minorHAnsi" w:cstheme="minorHAnsi"/>
          <w:color w:val="231F20"/>
          <w:sz w:val="22"/>
          <w:szCs w:val="22"/>
        </w:rPr>
        <w:t xml:space="preserve">An additional important point in terms of project formulation is to consider whether the planned outcomes were </w:t>
      </w:r>
      <w:r w:rsidRPr="00CC6B3B">
        <w:rPr>
          <w:rFonts w:asciiTheme="minorHAnsi" w:eastAsiaTheme="minorHAnsi" w:hAnsiTheme="minorHAnsi" w:cstheme="minorHAnsi"/>
          <w:bCs/>
          <w:color w:val="231F20"/>
          <w:sz w:val="22"/>
          <w:szCs w:val="22"/>
        </w:rPr>
        <w:t>"SMART" (S - Specific: Outcomes must use change language, describing a specific future condition; M - Measurable:  Results, whether quantitative or qualitative, must have measurable indicators, making it possible to assess whether they were achieved or not; A - Achievable: Results must be within the capacity of the partners to achieve; R - Relevant: Results must make a contribution to selected priorities of the national development framework; T - Time- bound: Results are never open-ended. There should be an expected date of accomplishment).</w:t>
      </w:r>
    </w:p>
    <w:p w14:paraId="341701E4" w14:textId="71B04E68" w:rsidR="00B31B63" w:rsidRPr="00CC6B3B" w:rsidRDefault="00B31B63" w:rsidP="00784BCF">
      <w:pPr>
        <w:autoSpaceDE w:val="0"/>
        <w:autoSpaceDN w:val="0"/>
        <w:adjustRightInd w:val="0"/>
        <w:spacing w:after="120" w:line="259" w:lineRule="auto"/>
        <w:jc w:val="both"/>
        <w:rPr>
          <w:rFonts w:asciiTheme="minorHAnsi" w:eastAsiaTheme="minorHAnsi" w:hAnsiTheme="minorHAnsi" w:cstheme="minorHAnsi"/>
          <w:sz w:val="22"/>
          <w:u w:val="single"/>
        </w:rPr>
      </w:pPr>
      <w:r w:rsidRPr="00CC6B3B">
        <w:rPr>
          <w:rFonts w:asciiTheme="minorHAnsi" w:eastAsiaTheme="minorHAnsi" w:hAnsiTheme="minorHAnsi" w:cstheme="minorHAnsi"/>
          <w:sz w:val="22"/>
          <w:u w:val="single"/>
        </w:rPr>
        <w:t>Project objectives</w:t>
      </w:r>
    </w:p>
    <w:p w14:paraId="5BA611A6" w14:textId="77777777" w:rsidR="0091658B" w:rsidRDefault="000A7979" w:rsidP="00DC2801">
      <w:pPr>
        <w:autoSpaceDE w:val="0"/>
        <w:autoSpaceDN w:val="0"/>
        <w:adjustRightInd w:val="0"/>
        <w:spacing w:after="120" w:line="259" w:lineRule="auto"/>
        <w:jc w:val="both"/>
        <w:rPr>
          <w:rFonts w:asciiTheme="minorHAnsi" w:eastAsiaTheme="minorHAnsi" w:hAnsiTheme="minorHAnsi" w:cstheme="minorHAnsi"/>
          <w:sz w:val="22"/>
        </w:rPr>
      </w:pPr>
      <w:r w:rsidRPr="00CC6B3B">
        <w:rPr>
          <w:rFonts w:asciiTheme="minorHAnsi" w:eastAsiaTheme="minorHAnsi" w:hAnsiTheme="minorHAnsi" w:cstheme="minorHAnsi"/>
          <w:sz w:val="22"/>
        </w:rPr>
        <w:t xml:space="preserve">The </w:t>
      </w:r>
      <w:r w:rsidR="00BE3B26">
        <w:rPr>
          <w:rFonts w:asciiTheme="minorHAnsi" w:hAnsiTheme="minorHAnsi" w:cstheme="minorHAnsi"/>
          <w:sz w:val="22"/>
        </w:rPr>
        <w:t>ESCO Moldova</w:t>
      </w:r>
      <w:r w:rsidR="00C12018" w:rsidRPr="00CC6B3B">
        <w:rPr>
          <w:rFonts w:asciiTheme="minorHAnsi" w:eastAsiaTheme="minorHAnsi" w:hAnsiTheme="minorHAnsi" w:cstheme="minorHAnsi"/>
          <w:sz w:val="22"/>
        </w:rPr>
        <w:t xml:space="preserve"> </w:t>
      </w:r>
      <w:r w:rsidRPr="001E39F4">
        <w:rPr>
          <w:rFonts w:asciiTheme="minorHAnsi" w:hAnsiTheme="minorHAnsi" w:cstheme="minorHAnsi"/>
          <w:sz w:val="22"/>
        </w:rPr>
        <w:t xml:space="preserve">Project is focused on </w:t>
      </w:r>
      <w:r w:rsidR="001E39F4" w:rsidRPr="001E39F4">
        <w:rPr>
          <w:rFonts w:asciiTheme="minorHAnsi" w:hAnsiTheme="minorHAnsi" w:cstheme="minorHAnsi"/>
          <w:sz w:val="22"/>
        </w:rPr>
        <w:t>creation of a functioning, sustainable and effective ESCO market for scaling up mitigation efforts in the whole municipal building sector in Moldova in line with the G</w:t>
      </w:r>
      <w:r w:rsidR="001E39F4">
        <w:rPr>
          <w:rFonts w:asciiTheme="minorHAnsi" w:hAnsiTheme="minorHAnsi" w:cstheme="minorHAnsi"/>
          <w:sz w:val="22"/>
        </w:rPr>
        <w:t>UDP.</w:t>
      </w:r>
      <w:r w:rsidR="0091658B">
        <w:rPr>
          <w:rFonts w:asciiTheme="minorHAnsi" w:hAnsiTheme="minorHAnsi" w:cstheme="minorHAnsi"/>
          <w:sz w:val="22"/>
        </w:rPr>
        <w:t xml:space="preserve"> </w:t>
      </w:r>
      <w:r w:rsidR="00C12018" w:rsidRPr="00CC6B3B">
        <w:rPr>
          <w:rFonts w:asciiTheme="minorHAnsi" w:eastAsiaTheme="minorHAnsi" w:hAnsiTheme="minorHAnsi" w:cstheme="minorHAnsi"/>
          <w:sz w:val="22"/>
        </w:rPr>
        <w:t xml:space="preserve">This goal was supposed to </w:t>
      </w:r>
      <w:r w:rsidR="00A32DD4">
        <w:rPr>
          <w:rFonts w:asciiTheme="minorHAnsi" w:eastAsiaTheme="minorHAnsi" w:hAnsiTheme="minorHAnsi" w:cstheme="minorHAnsi"/>
          <w:sz w:val="22"/>
        </w:rPr>
        <w:t xml:space="preserve">be </w:t>
      </w:r>
      <w:r w:rsidR="00C12018" w:rsidRPr="00CC6B3B">
        <w:rPr>
          <w:rFonts w:asciiTheme="minorHAnsi" w:eastAsiaTheme="minorHAnsi" w:hAnsiTheme="minorHAnsi" w:cstheme="minorHAnsi"/>
          <w:sz w:val="22"/>
        </w:rPr>
        <w:t>achieve</w:t>
      </w:r>
      <w:r w:rsidR="00A32DD4">
        <w:rPr>
          <w:rFonts w:asciiTheme="minorHAnsi" w:eastAsiaTheme="minorHAnsi" w:hAnsiTheme="minorHAnsi" w:cstheme="minorHAnsi"/>
          <w:sz w:val="22"/>
        </w:rPr>
        <w:t>d</w:t>
      </w:r>
      <w:r w:rsidR="00C12018" w:rsidRPr="00CC6B3B">
        <w:rPr>
          <w:rFonts w:asciiTheme="minorHAnsi" w:eastAsiaTheme="minorHAnsi" w:hAnsiTheme="minorHAnsi" w:cstheme="minorHAnsi"/>
          <w:sz w:val="22"/>
        </w:rPr>
        <w:t xml:space="preserve"> through</w:t>
      </w:r>
      <w:r w:rsidR="00DC2801">
        <w:rPr>
          <w:rFonts w:asciiTheme="minorHAnsi" w:eastAsiaTheme="minorHAnsi" w:hAnsiTheme="minorHAnsi" w:cstheme="minorHAnsi"/>
          <w:sz w:val="22"/>
        </w:rPr>
        <w:t xml:space="preserve"> </w:t>
      </w:r>
      <w:r w:rsidR="00DC2801" w:rsidRPr="00DC2801">
        <w:rPr>
          <w:rFonts w:asciiTheme="minorHAnsi" w:eastAsiaTheme="minorHAnsi" w:hAnsiTheme="minorHAnsi" w:cstheme="minorHAnsi"/>
          <w:sz w:val="22"/>
        </w:rPr>
        <w:t xml:space="preserve">the </w:t>
      </w:r>
      <w:r w:rsidR="00DC2801">
        <w:rPr>
          <w:rFonts w:asciiTheme="minorHAnsi" w:eastAsiaTheme="minorHAnsi" w:hAnsiTheme="minorHAnsi" w:cstheme="minorHAnsi"/>
          <w:sz w:val="22"/>
        </w:rPr>
        <w:t xml:space="preserve">implementation of </w:t>
      </w:r>
      <w:r w:rsidR="0091658B">
        <w:rPr>
          <w:rFonts w:asciiTheme="minorHAnsi" w:eastAsiaTheme="minorHAnsi" w:hAnsiTheme="minorHAnsi" w:cstheme="minorHAnsi"/>
          <w:sz w:val="22"/>
        </w:rPr>
        <w:t xml:space="preserve">four </w:t>
      </w:r>
      <w:r w:rsidR="00DC2801" w:rsidRPr="00DC2801">
        <w:rPr>
          <w:rFonts w:asciiTheme="minorHAnsi" w:eastAsiaTheme="minorHAnsi" w:hAnsiTheme="minorHAnsi" w:cstheme="minorHAnsi"/>
          <w:sz w:val="22"/>
        </w:rPr>
        <w:t>components:</w:t>
      </w:r>
      <w:r w:rsidR="00DC2801">
        <w:rPr>
          <w:rFonts w:asciiTheme="minorHAnsi" w:eastAsiaTheme="minorHAnsi" w:hAnsiTheme="minorHAnsi" w:cstheme="minorHAnsi"/>
          <w:sz w:val="22"/>
        </w:rPr>
        <w:t xml:space="preserve"> </w:t>
      </w:r>
      <w:r w:rsidR="0091658B" w:rsidRPr="00CB57DF">
        <w:rPr>
          <w:rFonts w:asciiTheme="minorHAnsi" w:hAnsiTheme="minorHAnsi" w:cstheme="minorHAnsi"/>
          <w:noProof/>
          <w:sz w:val="22"/>
          <w:szCs w:val="22"/>
        </w:rPr>
        <w:t>(i) GUDP  for  Chisinau; (ii)</w:t>
      </w:r>
      <w:r w:rsidR="0091658B">
        <w:rPr>
          <w:rFonts w:asciiTheme="minorHAnsi" w:hAnsiTheme="minorHAnsi" w:cstheme="minorHAnsi"/>
          <w:noProof/>
          <w:sz w:val="22"/>
          <w:szCs w:val="22"/>
        </w:rPr>
        <w:t xml:space="preserve"> Creation and o</w:t>
      </w:r>
      <w:r w:rsidR="0091658B" w:rsidRPr="00CB57DF">
        <w:rPr>
          <w:rFonts w:asciiTheme="minorHAnsi" w:hAnsiTheme="minorHAnsi" w:cstheme="minorHAnsi"/>
          <w:noProof/>
          <w:sz w:val="22"/>
          <w:szCs w:val="22"/>
        </w:rPr>
        <w:t>peration of ESCOs; (iii)</w:t>
      </w:r>
      <w:r w:rsidR="0091658B">
        <w:rPr>
          <w:rFonts w:asciiTheme="minorHAnsi" w:hAnsiTheme="minorHAnsi" w:cstheme="minorHAnsi"/>
          <w:noProof/>
          <w:sz w:val="22"/>
          <w:szCs w:val="22"/>
        </w:rPr>
        <w:t xml:space="preserve"> ESCO market o</w:t>
      </w:r>
      <w:r w:rsidR="0091658B" w:rsidRPr="00CB57DF">
        <w:rPr>
          <w:rFonts w:asciiTheme="minorHAnsi" w:hAnsiTheme="minorHAnsi" w:cstheme="minorHAnsi"/>
          <w:noProof/>
          <w:sz w:val="22"/>
          <w:szCs w:val="22"/>
        </w:rPr>
        <w:t xml:space="preserve">peration; and (iv) </w:t>
      </w:r>
      <w:r w:rsidR="0091658B">
        <w:rPr>
          <w:rFonts w:asciiTheme="minorHAnsi" w:hAnsiTheme="minorHAnsi" w:cstheme="minorHAnsi"/>
          <w:noProof/>
          <w:sz w:val="22"/>
          <w:szCs w:val="22"/>
        </w:rPr>
        <w:t xml:space="preserve">Replication and dissemination. </w:t>
      </w:r>
      <w:r w:rsidR="00C12018" w:rsidRPr="00DC2801">
        <w:rPr>
          <w:rFonts w:asciiTheme="minorHAnsi" w:eastAsiaTheme="minorHAnsi" w:hAnsiTheme="minorHAnsi" w:cstheme="minorHAnsi"/>
          <w:sz w:val="22"/>
        </w:rPr>
        <w:t xml:space="preserve">The </w:t>
      </w:r>
      <w:r w:rsidR="00BE3B26">
        <w:rPr>
          <w:rFonts w:asciiTheme="minorHAnsi" w:hAnsiTheme="minorHAnsi" w:cstheme="minorHAnsi"/>
          <w:sz w:val="22"/>
        </w:rPr>
        <w:t>ESCO Moldova</w:t>
      </w:r>
      <w:r w:rsidR="00C12018" w:rsidRPr="00DC2801">
        <w:rPr>
          <w:rFonts w:asciiTheme="minorHAnsi" w:eastAsiaTheme="minorHAnsi" w:hAnsiTheme="minorHAnsi" w:cstheme="minorHAnsi"/>
          <w:sz w:val="22"/>
        </w:rPr>
        <w:t xml:space="preserve"> Project </w:t>
      </w:r>
      <w:r w:rsidR="00162241" w:rsidRPr="00DC2801">
        <w:rPr>
          <w:rFonts w:asciiTheme="minorHAnsi" w:eastAsiaTheme="minorHAnsi" w:hAnsiTheme="minorHAnsi" w:cstheme="minorHAnsi"/>
          <w:sz w:val="22"/>
        </w:rPr>
        <w:t xml:space="preserve">thus </w:t>
      </w:r>
      <w:r w:rsidR="00C12018" w:rsidRPr="00DC2801">
        <w:rPr>
          <w:rFonts w:asciiTheme="minorHAnsi" w:eastAsiaTheme="minorHAnsi" w:hAnsiTheme="minorHAnsi" w:cstheme="minorHAnsi"/>
          <w:sz w:val="22"/>
        </w:rPr>
        <w:t>has been designed to</w:t>
      </w:r>
      <w:r w:rsidR="00DC2801">
        <w:rPr>
          <w:rFonts w:asciiTheme="minorHAnsi" w:eastAsiaTheme="minorHAnsi" w:hAnsiTheme="minorHAnsi" w:cstheme="minorHAnsi"/>
          <w:sz w:val="22"/>
        </w:rPr>
        <w:t xml:space="preserve"> provide </w:t>
      </w:r>
      <w:r w:rsidR="00DC2801" w:rsidRPr="00DC2801">
        <w:rPr>
          <w:rFonts w:asciiTheme="minorHAnsi" w:eastAsiaTheme="minorHAnsi" w:hAnsiTheme="minorHAnsi" w:cstheme="minorHAnsi"/>
          <w:sz w:val="22"/>
        </w:rPr>
        <w:t>technical assistance and investment in demonstration activities</w:t>
      </w:r>
      <w:r w:rsidR="00DC2801">
        <w:rPr>
          <w:rFonts w:asciiTheme="minorHAnsi" w:eastAsiaTheme="minorHAnsi" w:hAnsiTheme="minorHAnsi" w:cstheme="minorHAnsi"/>
          <w:sz w:val="22"/>
        </w:rPr>
        <w:t xml:space="preserve"> and thereby </w:t>
      </w:r>
      <w:r w:rsidR="00DC2801" w:rsidRPr="00DC2801">
        <w:rPr>
          <w:rFonts w:asciiTheme="minorHAnsi" w:eastAsiaTheme="minorHAnsi" w:hAnsiTheme="minorHAnsi" w:cstheme="minorHAnsi"/>
          <w:sz w:val="22"/>
        </w:rPr>
        <w:t xml:space="preserve">reduce existing </w:t>
      </w:r>
      <w:r w:rsidR="0091658B">
        <w:rPr>
          <w:rFonts w:asciiTheme="minorHAnsi" w:eastAsiaTheme="minorHAnsi" w:hAnsiTheme="minorHAnsi" w:cstheme="minorHAnsi"/>
          <w:sz w:val="22"/>
        </w:rPr>
        <w:t xml:space="preserve">financial, technical, </w:t>
      </w:r>
      <w:r w:rsidR="00DC2801" w:rsidRPr="00DC2801">
        <w:rPr>
          <w:rFonts w:asciiTheme="minorHAnsi" w:eastAsiaTheme="minorHAnsi" w:hAnsiTheme="minorHAnsi" w:cstheme="minorHAnsi"/>
          <w:sz w:val="22"/>
        </w:rPr>
        <w:t xml:space="preserve">institutional and </w:t>
      </w:r>
      <w:r w:rsidR="0091658B">
        <w:rPr>
          <w:rFonts w:asciiTheme="minorHAnsi" w:eastAsiaTheme="minorHAnsi" w:hAnsiTheme="minorHAnsi" w:cstheme="minorHAnsi"/>
          <w:sz w:val="22"/>
        </w:rPr>
        <w:t>awareness</w:t>
      </w:r>
      <w:r w:rsidR="00DC2801" w:rsidRPr="00DC2801">
        <w:rPr>
          <w:rFonts w:asciiTheme="minorHAnsi" w:eastAsiaTheme="minorHAnsi" w:hAnsiTheme="minorHAnsi" w:cstheme="minorHAnsi"/>
          <w:sz w:val="22"/>
        </w:rPr>
        <w:t xml:space="preserve"> barriers.</w:t>
      </w:r>
      <w:r w:rsidR="00DC2801">
        <w:rPr>
          <w:rFonts w:asciiTheme="minorHAnsi" w:eastAsiaTheme="minorHAnsi" w:hAnsiTheme="minorHAnsi" w:cstheme="minorHAnsi"/>
          <w:sz w:val="22"/>
        </w:rPr>
        <w:t xml:space="preserve"> </w:t>
      </w:r>
    </w:p>
    <w:p w14:paraId="384FF459" w14:textId="67FCC874" w:rsidR="00163EDE" w:rsidRPr="00163EDE" w:rsidRDefault="00942403" w:rsidP="00163EDE">
      <w:pPr>
        <w:autoSpaceDE w:val="0"/>
        <w:autoSpaceDN w:val="0"/>
        <w:adjustRightInd w:val="0"/>
        <w:spacing w:after="120" w:line="259" w:lineRule="auto"/>
        <w:jc w:val="both"/>
        <w:rPr>
          <w:rFonts w:asciiTheme="minorHAnsi" w:eastAsiaTheme="minorHAnsi" w:hAnsiTheme="minorHAnsi" w:cstheme="majorHAnsi"/>
          <w:sz w:val="22"/>
          <w:szCs w:val="20"/>
        </w:rPr>
      </w:pPr>
      <w:r>
        <w:rPr>
          <w:rFonts w:asciiTheme="minorHAnsi" w:eastAsiaTheme="minorHAnsi" w:hAnsiTheme="minorHAnsi" w:cstheme="minorHAnsi"/>
          <w:sz w:val="22"/>
        </w:rPr>
        <w:t xml:space="preserve">As stated in the </w:t>
      </w:r>
      <w:r w:rsidR="00DC2801">
        <w:rPr>
          <w:rFonts w:asciiTheme="minorHAnsi" w:eastAsiaTheme="minorHAnsi" w:hAnsiTheme="minorHAnsi" w:cstheme="minorHAnsi"/>
          <w:sz w:val="22"/>
        </w:rPr>
        <w:t>ProDoc</w:t>
      </w:r>
      <w:r>
        <w:rPr>
          <w:rFonts w:asciiTheme="minorHAnsi" w:eastAsiaTheme="minorHAnsi" w:hAnsiTheme="minorHAnsi" w:cstheme="minorHAnsi"/>
          <w:sz w:val="22"/>
        </w:rPr>
        <w:t>,</w:t>
      </w:r>
      <w:r w:rsidR="00DC2801" w:rsidRPr="00DC2801">
        <w:rPr>
          <w:rFonts w:asciiTheme="minorHAnsi" w:eastAsiaTheme="minorHAnsi" w:hAnsiTheme="minorHAnsi" w:cstheme="minorHAnsi"/>
          <w:sz w:val="22"/>
        </w:rPr>
        <w:t xml:space="preserve"> </w:t>
      </w:r>
      <w:r w:rsidR="0091658B" w:rsidRPr="0091658B">
        <w:rPr>
          <w:rFonts w:asciiTheme="minorHAnsi" w:eastAsiaTheme="minorHAnsi" w:hAnsiTheme="minorHAnsi" w:cstheme="minorHAnsi"/>
          <w:sz w:val="22"/>
        </w:rPr>
        <w:t xml:space="preserve">the </w:t>
      </w:r>
      <w:r w:rsidR="00A70DF7">
        <w:rPr>
          <w:rFonts w:asciiTheme="minorHAnsi" w:eastAsiaTheme="minorHAnsi" w:hAnsiTheme="minorHAnsi" w:cstheme="minorHAnsi"/>
          <w:sz w:val="22"/>
        </w:rPr>
        <w:t>ESCO Moldova P</w:t>
      </w:r>
      <w:r w:rsidR="0091658B" w:rsidRPr="0091658B">
        <w:rPr>
          <w:rFonts w:asciiTheme="minorHAnsi" w:eastAsiaTheme="minorHAnsi" w:hAnsiTheme="minorHAnsi" w:cstheme="minorHAnsi"/>
          <w:sz w:val="22"/>
        </w:rPr>
        <w:t xml:space="preserve">roject supports a broader ESCO market development approach, as opposed to the original concept </w:t>
      </w:r>
      <w:r w:rsidR="00A70DF7">
        <w:rPr>
          <w:rFonts w:asciiTheme="minorHAnsi" w:eastAsiaTheme="minorHAnsi" w:hAnsiTheme="minorHAnsi" w:cstheme="minorHAnsi"/>
          <w:sz w:val="22"/>
        </w:rPr>
        <w:t xml:space="preserve">(in PIF), </w:t>
      </w:r>
      <w:r w:rsidR="0091658B" w:rsidRPr="0091658B">
        <w:rPr>
          <w:rFonts w:asciiTheme="minorHAnsi" w:eastAsiaTheme="minorHAnsi" w:hAnsiTheme="minorHAnsi" w:cstheme="minorHAnsi"/>
          <w:sz w:val="22"/>
        </w:rPr>
        <w:t>which supported the creation of a single company, a public private partnership</w:t>
      </w:r>
      <w:r w:rsidR="00A70DF7">
        <w:rPr>
          <w:rFonts w:asciiTheme="minorHAnsi" w:eastAsiaTheme="minorHAnsi" w:hAnsiTheme="minorHAnsi" w:cstheme="minorHAnsi"/>
          <w:sz w:val="22"/>
        </w:rPr>
        <w:t xml:space="preserve"> (PPP)</w:t>
      </w:r>
      <w:r w:rsidR="0091658B" w:rsidRPr="0091658B">
        <w:rPr>
          <w:rFonts w:asciiTheme="minorHAnsi" w:eastAsiaTheme="minorHAnsi" w:hAnsiTheme="minorHAnsi" w:cstheme="minorHAnsi"/>
          <w:sz w:val="22"/>
        </w:rPr>
        <w:t>, which would act as a catalyst to the development of the ESCO market</w:t>
      </w:r>
      <w:r w:rsidR="003B7EC5">
        <w:rPr>
          <w:rFonts w:asciiTheme="minorHAnsi" w:eastAsiaTheme="minorHAnsi" w:hAnsiTheme="minorHAnsi" w:cstheme="minorHAnsi"/>
          <w:sz w:val="22"/>
        </w:rPr>
        <w:t>. The rationale for this was that neither t</w:t>
      </w:r>
      <w:r w:rsidR="003B7EC5" w:rsidRPr="003B7EC5">
        <w:rPr>
          <w:rFonts w:asciiTheme="minorHAnsi" w:eastAsiaTheme="minorHAnsi" w:hAnsiTheme="minorHAnsi" w:cstheme="minorHAnsi"/>
          <w:sz w:val="22"/>
        </w:rPr>
        <w:t xml:space="preserve">he City of Chisinau no commercial banks or financial institutions were willing to invest or finance in the PPP, and all ESPs met during the preparatory phase were not </w:t>
      </w:r>
      <w:r w:rsidR="003B7EC5" w:rsidRPr="007E090E">
        <w:rPr>
          <w:rFonts w:asciiTheme="minorHAnsi" w:eastAsiaTheme="minorHAnsi" w:hAnsiTheme="minorHAnsi" w:cstheme="minorHAnsi"/>
          <w:sz w:val="22"/>
        </w:rPr>
        <w:t>interested in partnership under the PPP. Therefore, more ambitious objective has been iden</w:t>
      </w:r>
      <w:r w:rsidR="003B7EC5" w:rsidRPr="00065DDF">
        <w:rPr>
          <w:rFonts w:asciiTheme="minorHAnsi" w:eastAsiaTheme="minorHAnsi" w:hAnsiTheme="minorHAnsi" w:cstheme="minorHAnsi"/>
          <w:sz w:val="22"/>
        </w:rPr>
        <w:t>tified. However, the implementation of the ESCO Moldova Project clearly showed that ESPs are not interested in EPC modality as well</w:t>
      </w:r>
      <w:r w:rsidR="00404B3A" w:rsidRPr="00573C5A">
        <w:rPr>
          <w:rFonts w:asciiTheme="minorHAnsi" w:eastAsiaTheme="minorHAnsi" w:hAnsiTheme="minorHAnsi" w:cstheme="minorHAnsi"/>
          <w:sz w:val="22"/>
        </w:rPr>
        <w:t>,</w:t>
      </w:r>
      <w:r w:rsidR="007D73DD" w:rsidRPr="00573C5A">
        <w:rPr>
          <w:rFonts w:asciiTheme="minorHAnsi" w:eastAsiaTheme="minorHAnsi" w:hAnsiTheme="minorHAnsi" w:cstheme="minorHAnsi"/>
          <w:sz w:val="22"/>
        </w:rPr>
        <w:t xml:space="preserve"> </w:t>
      </w:r>
      <w:r w:rsidR="00163EDE" w:rsidRPr="00163EDE">
        <w:rPr>
          <w:rFonts w:asciiTheme="minorHAnsi" w:eastAsiaTheme="minorHAnsi" w:hAnsiTheme="minorHAnsi" w:cstheme="majorHAnsi"/>
          <w:sz w:val="22"/>
          <w:szCs w:val="20"/>
        </w:rPr>
        <w:t xml:space="preserve">despite the awareness about ESCO model capacity building. The political and financial risks have driven to uncertainties of practical matter. Companies, willing to embark on the EPC model were cautious and were reluctant to make the first </w:t>
      </w:r>
      <w:r w:rsidR="00163EDE" w:rsidRPr="00163EDE">
        <w:rPr>
          <w:rFonts w:asciiTheme="minorHAnsi" w:eastAsiaTheme="minorHAnsi" w:hAnsiTheme="minorHAnsi" w:cstheme="majorHAnsi"/>
          <w:sz w:val="22"/>
          <w:szCs w:val="20"/>
        </w:rPr>
        <w:lastRenderedPageBreak/>
        <w:t xml:space="preserve">step, because of the multiple bank frauds and corruption scandals registered in the energy efficiency sector in 2014-2017. It has influenced at the end also the potential beneficiaries, making them resistant to the new financing modality. </w:t>
      </w:r>
    </w:p>
    <w:p w14:paraId="05DDD47B" w14:textId="5C70E5AA" w:rsidR="00163EDE" w:rsidRDefault="00163EDE" w:rsidP="00163EDE">
      <w:pPr>
        <w:autoSpaceDE w:val="0"/>
        <w:autoSpaceDN w:val="0"/>
        <w:adjustRightInd w:val="0"/>
        <w:spacing w:after="120" w:line="259" w:lineRule="auto"/>
        <w:jc w:val="both"/>
        <w:rPr>
          <w:rFonts w:asciiTheme="minorHAnsi" w:eastAsiaTheme="minorHAnsi" w:hAnsiTheme="minorHAnsi" w:cstheme="majorHAnsi"/>
          <w:sz w:val="22"/>
          <w:szCs w:val="20"/>
        </w:rPr>
      </w:pPr>
      <w:r w:rsidRPr="00163EDE">
        <w:rPr>
          <w:rFonts w:asciiTheme="minorHAnsi" w:eastAsiaTheme="minorHAnsi" w:hAnsiTheme="minorHAnsi" w:cstheme="majorHAnsi"/>
          <w:sz w:val="22"/>
          <w:szCs w:val="20"/>
        </w:rPr>
        <w:t xml:space="preserve">The project team was the only ambassador of ESCO model and its benefits, which was however not sufficient enough to play the role of ESCO driver and pro-active information. In order to find the large number of credible investment proposals there was a need of a larger team, that would mostly work in the field, identify willing partners, identify possible energy efficiency investments and constantly oversight the level of partners’ empowerment to implement the project, rather than focus only on desk work analysis. For this purpose, an expanded multi-skilled specialists project team (engineer, finance expert, communication, community engagement, etc.)  should have been designed </w:t>
      </w:r>
      <w:r>
        <w:rPr>
          <w:rFonts w:asciiTheme="minorHAnsi" w:eastAsiaTheme="minorHAnsi" w:hAnsiTheme="minorHAnsi" w:cstheme="majorHAnsi"/>
          <w:sz w:val="22"/>
          <w:szCs w:val="20"/>
        </w:rPr>
        <w:t>in ProDoc.</w:t>
      </w:r>
    </w:p>
    <w:p w14:paraId="18BD05DC" w14:textId="2D4469E5" w:rsidR="00B56654" w:rsidRDefault="00D15950" w:rsidP="00163EDE">
      <w:pPr>
        <w:autoSpaceDE w:val="0"/>
        <w:autoSpaceDN w:val="0"/>
        <w:adjustRightInd w:val="0"/>
        <w:jc w:val="both"/>
        <w:rPr>
          <w:rFonts w:asciiTheme="minorHAnsi" w:eastAsiaTheme="minorHAnsi" w:hAnsiTheme="minorHAnsi" w:cstheme="minorHAnsi"/>
          <w:sz w:val="22"/>
        </w:rPr>
      </w:pPr>
      <w:r w:rsidRPr="00D15950">
        <w:rPr>
          <w:rFonts w:asciiTheme="minorHAnsi" w:eastAsiaTheme="minorHAnsi" w:hAnsiTheme="minorHAnsi" w:cstheme="minorHAnsi"/>
          <w:sz w:val="22"/>
        </w:rPr>
        <w:t xml:space="preserve">The </w:t>
      </w:r>
      <w:r>
        <w:rPr>
          <w:rFonts w:asciiTheme="minorHAnsi" w:eastAsiaTheme="minorHAnsi" w:hAnsiTheme="minorHAnsi" w:cstheme="minorHAnsi"/>
          <w:sz w:val="22"/>
        </w:rPr>
        <w:t xml:space="preserve">ProDoc concluded that the </w:t>
      </w:r>
      <w:r w:rsidRPr="00D15950">
        <w:rPr>
          <w:rFonts w:asciiTheme="minorHAnsi" w:eastAsiaTheme="minorHAnsi" w:hAnsiTheme="minorHAnsi" w:cstheme="minorHAnsi"/>
          <w:sz w:val="22"/>
        </w:rPr>
        <w:t xml:space="preserve">Ministry of Economy, with the support of </w:t>
      </w:r>
      <w:r w:rsidR="00B62B2D">
        <w:rPr>
          <w:rFonts w:asciiTheme="minorHAnsi" w:eastAsiaTheme="minorHAnsi" w:hAnsiTheme="minorHAnsi" w:cstheme="minorHAnsi"/>
          <w:sz w:val="22"/>
        </w:rPr>
        <w:t xml:space="preserve">USAID financed </w:t>
      </w:r>
      <w:r w:rsidRPr="00D15950">
        <w:rPr>
          <w:rFonts w:asciiTheme="minorHAnsi" w:eastAsiaTheme="minorHAnsi" w:hAnsiTheme="minorHAnsi" w:cstheme="minorHAnsi"/>
          <w:sz w:val="22"/>
        </w:rPr>
        <w:t>SYNENERGY, developed the draft regulation on energy services in the public sector</w:t>
      </w:r>
      <w:r w:rsidR="00B62B2D">
        <w:rPr>
          <w:rFonts w:asciiTheme="minorHAnsi" w:eastAsiaTheme="minorHAnsi" w:hAnsiTheme="minorHAnsi" w:cstheme="minorHAnsi"/>
          <w:sz w:val="22"/>
        </w:rPr>
        <w:t xml:space="preserve"> and </w:t>
      </w:r>
      <w:r w:rsidRPr="00D15950">
        <w:rPr>
          <w:rFonts w:asciiTheme="minorHAnsi" w:eastAsiaTheme="minorHAnsi" w:hAnsiTheme="minorHAnsi" w:cstheme="minorHAnsi"/>
          <w:sz w:val="22"/>
        </w:rPr>
        <w:t>creat</w:t>
      </w:r>
      <w:r w:rsidR="00B62B2D">
        <w:rPr>
          <w:rFonts w:asciiTheme="minorHAnsi" w:eastAsiaTheme="minorHAnsi" w:hAnsiTheme="minorHAnsi" w:cstheme="minorHAnsi"/>
          <w:sz w:val="22"/>
        </w:rPr>
        <w:t xml:space="preserve">ed </w:t>
      </w:r>
      <w:r w:rsidRPr="00D15950">
        <w:rPr>
          <w:rFonts w:asciiTheme="minorHAnsi" w:eastAsiaTheme="minorHAnsi" w:hAnsiTheme="minorHAnsi" w:cstheme="minorHAnsi"/>
          <w:sz w:val="22"/>
        </w:rPr>
        <w:t xml:space="preserve">a </w:t>
      </w:r>
      <w:r w:rsidR="00B62B2D">
        <w:rPr>
          <w:rFonts w:asciiTheme="minorHAnsi" w:eastAsiaTheme="minorHAnsi" w:hAnsiTheme="minorHAnsi" w:cstheme="minorHAnsi"/>
          <w:sz w:val="22"/>
        </w:rPr>
        <w:t>basis</w:t>
      </w:r>
      <w:r w:rsidRPr="00D15950">
        <w:rPr>
          <w:rFonts w:asciiTheme="minorHAnsi" w:eastAsiaTheme="minorHAnsi" w:hAnsiTheme="minorHAnsi" w:cstheme="minorHAnsi"/>
          <w:sz w:val="22"/>
        </w:rPr>
        <w:t xml:space="preserve"> for the removal of legislative and non-legislative barriers to the implementation of </w:t>
      </w:r>
      <w:r w:rsidR="00B62B2D">
        <w:rPr>
          <w:rFonts w:asciiTheme="minorHAnsi" w:eastAsiaTheme="minorHAnsi" w:hAnsiTheme="minorHAnsi" w:cstheme="minorHAnsi"/>
          <w:sz w:val="22"/>
        </w:rPr>
        <w:t>EPC</w:t>
      </w:r>
      <w:r w:rsidRPr="00D15950">
        <w:rPr>
          <w:rFonts w:asciiTheme="minorHAnsi" w:eastAsiaTheme="minorHAnsi" w:hAnsiTheme="minorHAnsi" w:cstheme="minorHAnsi"/>
          <w:sz w:val="22"/>
        </w:rPr>
        <w:t xml:space="preserve">s in </w:t>
      </w:r>
      <w:r w:rsidR="00B62B2D">
        <w:rPr>
          <w:rFonts w:asciiTheme="minorHAnsi" w:eastAsiaTheme="minorHAnsi" w:hAnsiTheme="minorHAnsi" w:cstheme="minorHAnsi"/>
          <w:sz w:val="22"/>
        </w:rPr>
        <w:t>Moldova</w:t>
      </w:r>
      <w:r w:rsidRPr="00D15950">
        <w:rPr>
          <w:rFonts w:asciiTheme="minorHAnsi" w:eastAsiaTheme="minorHAnsi" w:hAnsiTheme="minorHAnsi" w:cstheme="minorHAnsi"/>
          <w:sz w:val="22"/>
        </w:rPr>
        <w:t>.</w:t>
      </w:r>
      <w:r w:rsidR="00B62B2D">
        <w:rPr>
          <w:rFonts w:asciiTheme="minorHAnsi" w:eastAsiaTheme="minorHAnsi" w:hAnsiTheme="minorHAnsi" w:cstheme="minorHAnsi"/>
          <w:sz w:val="22"/>
        </w:rPr>
        <w:t xml:space="preserve"> Therefore, no outcome was planned related to the legal and regulatory framework.</w:t>
      </w:r>
      <w:r w:rsidR="008908D7">
        <w:rPr>
          <w:rFonts w:asciiTheme="minorHAnsi" w:eastAsiaTheme="minorHAnsi" w:hAnsiTheme="minorHAnsi" w:cstheme="minorHAnsi"/>
          <w:sz w:val="22"/>
        </w:rPr>
        <w:t xml:space="preserve"> </w:t>
      </w:r>
      <w:r w:rsidR="009E52E1">
        <w:rPr>
          <w:rFonts w:asciiTheme="minorHAnsi" w:eastAsiaTheme="minorHAnsi" w:hAnsiTheme="minorHAnsi" w:cstheme="minorHAnsi"/>
          <w:sz w:val="22"/>
        </w:rPr>
        <w:t>The assumption that the legislative barriers will be removed didn’t materialized</w:t>
      </w:r>
      <w:r w:rsidR="004D551E">
        <w:rPr>
          <w:rFonts w:asciiTheme="minorHAnsi" w:eastAsiaTheme="minorHAnsi" w:hAnsiTheme="minorHAnsi" w:cstheme="minorHAnsi"/>
          <w:sz w:val="22"/>
        </w:rPr>
        <w:t xml:space="preserve"> and lack of legal provisions for operating of ESCO Market created issues for project implementation. </w:t>
      </w:r>
      <w:r w:rsidR="00065DDF" w:rsidRPr="00065DDF">
        <w:rPr>
          <w:rFonts w:asciiTheme="minorHAnsi" w:eastAsiaTheme="minorHAnsi" w:hAnsiTheme="minorHAnsi" w:cstheme="minorHAnsi"/>
          <w:sz w:val="22"/>
        </w:rPr>
        <w:t xml:space="preserve">Project didn’t envisaged work on supporting the Government policies to support ESCO activities, including regulations, economic incentives, information policies, etc.  </w:t>
      </w:r>
      <w:r w:rsidR="00065DDF">
        <w:rPr>
          <w:rFonts w:asciiTheme="minorHAnsi" w:eastAsiaTheme="minorHAnsi" w:hAnsiTheme="minorHAnsi" w:cstheme="minorHAnsi"/>
          <w:sz w:val="22"/>
        </w:rPr>
        <w:t xml:space="preserve">The </w:t>
      </w:r>
      <w:r w:rsidR="00B56654">
        <w:rPr>
          <w:rFonts w:asciiTheme="minorHAnsi" w:eastAsiaTheme="minorHAnsi" w:hAnsiTheme="minorHAnsi" w:cstheme="minorHAnsi"/>
          <w:sz w:val="22"/>
        </w:rPr>
        <w:t xml:space="preserve">fact that even at the EU level there were different interpretations on recording of Energy </w:t>
      </w:r>
      <w:r w:rsidR="00B56654" w:rsidRPr="00B56654">
        <w:rPr>
          <w:rFonts w:asciiTheme="minorHAnsi" w:eastAsiaTheme="minorHAnsi" w:hAnsiTheme="minorHAnsi" w:cstheme="minorHAnsi"/>
          <w:sz w:val="22"/>
        </w:rPr>
        <w:t>Performance Contracts (EPCs) in government accounts</w:t>
      </w:r>
      <w:r w:rsidR="00B56654">
        <w:rPr>
          <w:rFonts w:asciiTheme="minorHAnsi" w:eastAsiaTheme="minorHAnsi" w:hAnsiTheme="minorHAnsi" w:cstheme="minorHAnsi"/>
          <w:sz w:val="22"/>
        </w:rPr>
        <w:t xml:space="preserve"> until </w:t>
      </w:r>
      <w:r w:rsidR="006258D8">
        <w:rPr>
          <w:rFonts w:asciiTheme="minorHAnsi" w:eastAsiaTheme="minorHAnsi" w:hAnsiTheme="minorHAnsi" w:cstheme="minorHAnsi"/>
          <w:sz w:val="22"/>
        </w:rPr>
        <w:t>September</w:t>
      </w:r>
      <w:r w:rsidR="00B56654">
        <w:rPr>
          <w:rFonts w:asciiTheme="minorHAnsi" w:eastAsiaTheme="minorHAnsi" w:hAnsiTheme="minorHAnsi" w:cstheme="minorHAnsi"/>
          <w:sz w:val="22"/>
        </w:rPr>
        <w:t xml:space="preserve"> 2017</w:t>
      </w:r>
      <w:r w:rsidR="006258D8">
        <w:rPr>
          <w:rFonts w:asciiTheme="minorHAnsi" w:eastAsiaTheme="minorHAnsi" w:hAnsiTheme="minorHAnsi" w:cstheme="minorHAnsi"/>
          <w:sz w:val="22"/>
        </w:rPr>
        <w:t xml:space="preserve">, when </w:t>
      </w:r>
      <w:r w:rsidR="00442D08">
        <w:rPr>
          <w:rFonts w:asciiTheme="minorHAnsi" w:eastAsiaTheme="minorHAnsi" w:hAnsiTheme="minorHAnsi" w:cstheme="minorHAnsi"/>
          <w:sz w:val="22"/>
        </w:rPr>
        <w:t xml:space="preserve">Eurostat guidance notice was issued, shows how uncertain was to reach the objectives for ESCO Moldova Project. </w:t>
      </w:r>
      <w:r w:rsidR="00297744">
        <w:rPr>
          <w:rFonts w:asciiTheme="minorHAnsi" w:eastAsiaTheme="minorHAnsi" w:hAnsiTheme="minorHAnsi" w:cstheme="minorHAnsi"/>
          <w:sz w:val="22"/>
        </w:rPr>
        <w:t>In this regard it has to be noted that t</w:t>
      </w:r>
      <w:r w:rsidR="00E465E1" w:rsidRPr="00E465E1">
        <w:rPr>
          <w:rFonts w:asciiTheme="minorHAnsi" w:eastAsiaTheme="minorHAnsi" w:hAnsiTheme="minorHAnsi" w:cstheme="minorHAnsi"/>
          <w:sz w:val="22"/>
        </w:rPr>
        <w:t>he Parliament of Moldova adopted a new Energy Efficiency Law aimed at transposing Energy Efficiency Directive EU/2012/27</w:t>
      </w:r>
      <w:r w:rsidR="00297744">
        <w:rPr>
          <w:rFonts w:asciiTheme="minorHAnsi" w:eastAsiaTheme="minorHAnsi" w:hAnsiTheme="minorHAnsi" w:cstheme="minorHAnsi"/>
          <w:sz w:val="22"/>
        </w:rPr>
        <w:t>, which provides a legal framework for EPC operationalization,</w:t>
      </w:r>
      <w:r w:rsidR="00E465E1" w:rsidRPr="00E465E1">
        <w:rPr>
          <w:rFonts w:asciiTheme="minorHAnsi" w:eastAsiaTheme="minorHAnsi" w:hAnsiTheme="minorHAnsi" w:cstheme="minorHAnsi"/>
          <w:sz w:val="22"/>
        </w:rPr>
        <w:t xml:space="preserve"> on 19 July 2018</w:t>
      </w:r>
      <w:r w:rsidR="00297744">
        <w:rPr>
          <w:rFonts w:asciiTheme="minorHAnsi" w:eastAsiaTheme="minorHAnsi" w:hAnsiTheme="minorHAnsi" w:cstheme="minorHAnsi"/>
          <w:sz w:val="22"/>
        </w:rPr>
        <w:t xml:space="preserve">, i.e. when the decision on not extending the ESCO Moldova project was already made. </w:t>
      </w:r>
    </w:p>
    <w:p w14:paraId="7A7EF510" w14:textId="6CA04691" w:rsidR="00B56654" w:rsidRDefault="00B56654" w:rsidP="00B62B2D">
      <w:pPr>
        <w:autoSpaceDE w:val="0"/>
        <w:autoSpaceDN w:val="0"/>
        <w:adjustRightInd w:val="0"/>
        <w:jc w:val="both"/>
        <w:rPr>
          <w:rFonts w:asciiTheme="minorHAnsi" w:eastAsiaTheme="minorHAnsi" w:hAnsiTheme="minorHAnsi" w:cstheme="minorHAnsi"/>
          <w:sz w:val="22"/>
        </w:rPr>
      </w:pPr>
    </w:p>
    <w:p w14:paraId="4B022D1B" w14:textId="009B85B5" w:rsidR="00D15950" w:rsidRPr="003B7EC5" w:rsidRDefault="00D15950" w:rsidP="003B7EC5">
      <w:pPr>
        <w:autoSpaceDE w:val="0"/>
        <w:autoSpaceDN w:val="0"/>
        <w:adjustRightInd w:val="0"/>
        <w:spacing w:after="120" w:line="259" w:lineRule="auto"/>
        <w:jc w:val="both"/>
        <w:rPr>
          <w:rFonts w:asciiTheme="minorHAnsi" w:eastAsiaTheme="minorHAnsi" w:hAnsiTheme="minorHAnsi" w:cstheme="minorHAnsi"/>
          <w:sz w:val="22"/>
        </w:rPr>
      </w:pPr>
    </w:p>
    <w:p w14:paraId="2EA0C734" w14:textId="77777777" w:rsidR="00F540D8" w:rsidRPr="00CC6B3B" w:rsidRDefault="00E11631" w:rsidP="00F540D8">
      <w:pPr>
        <w:autoSpaceDE w:val="0"/>
        <w:autoSpaceDN w:val="0"/>
        <w:adjustRightInd w:val="0"/>
        <w:spacing w:after="120" w:line="259" w:lineRule="auto"/>
        <w:jc w:val="both"/>
        <w:rPr>
          <w:rFonts w:asciiTheme="minorHAnsi" w:eastAsia="Calibri" w:hAnsiTheme="minorHAnsi" w:cstheme="minorHAnsi"/>
          <w:sz w:val="22"/>
          <w:szCs w:val="22"/>
        </w:rPr>
      </w:pPr>
      <w:r w:rsidRPr="00CC6B3B">
        <w:rPr>
          <w:rFonts w:asciiTheme="minorHAnsi" w:eastAsia="Calibri" w:hAnsiTheme="minorHAnsi" w:cstheme="minorHAnsi"/>
          <w:sz w:val="22"/>
          <w:szCs w:val="22"/>
          <w:u w:val="single"/>
        </w:rPr>
        <w:t>Relevance of the p</w:t>
      </w:r>
      <w:r w:rsidR="00162241" w:rsidRPr="00CC6B3B">
        <w:rPr>
          <w:rFonts w:asciiTheme="minorHAnsi" w:eastAsia="Calibri" w:hAnsiTheme="minorHAnsi" w:cstheme="minorHAnsi"/>
          <w:sz w:val="22"/>
          <w:szCs w:val="22"/>
          <w:u w:val="single"/>
        </w:rPr>
        <w:t>roblem addressed</w:t>
      </w:r>
      <w:r w:rsidR="00162241" w:rsidRPr="00CC6B3B">
        <w:rPr>
          <w:rFonts w:asciiTheme="minorHAnsi" w:eastAsia="Calibri" w:hAnsiTheme="minorHAnsi" w:cstheme="minorHAnsi"/>
          <w:sz w:val="22"/>
          <w:szCs w:val="22"/>
        </w:rPr>
        <w:t xml:space="preserve"> </w:t>
      </w:r>
    </w:p>
    <w:p w14:paraId="70B07E53" w14:textId="4954A4B8" w:rsidR="00DE770C" w:rsidRPr="0075646B" w:rsidRDefault="00DE770C" w:rsidP="002C7979">
      <w:pPr>
        <w:autoSpaceDE w:val="0"/>
        <w:autoSpaceDN w:val="0"/>
        <w:adjustRightInd w:val="0"/>
        <w:spacing w:after="120" w:line="259" w:lineRule="auto"/>
        <w:jc w:val="both"/>
        <w:rPr>
          <w:rFonts w:asciiTheme="minorHAnsi" w:eastAsia="Calibri" w:hAnsiTheme="minorHAnsi" w:cstheme="minorHAnsi"/>
          <w:sz w:val="22"/>
          <w:szCs w:val="22"/>
        </w:rPr>
      </w:pPr>
      <w:r w:rsidRPr="00DE770C">
        <w:rPr>
          <w:rFonts w:asciiTheme="minorHAnsi" w:eastAsiaTheme="minorHAnsi" w:hAnsiTheme="minorHAnsi" w:cstheme="minorHAnsi"/>
          <w:sz w:val="22"/>
        </w:rPr>
        <w:t xml:space="preserve">The need in </w:t>
      </w:r>
      <w:r>
        <w:rPr>
          <w:rFonts w:asciiTheme="minorHAnsi" w:eastAsiaTheme="minorHAnsi" w:hAnsiTheme="minorHAnsi" w:cstheme="minorHAnsi"/>
          <w:sz w:val="22"/>
        </w:rPr>
        <w:t xml:space="preserve">creating market conditions for EE retrofits of public </w:t>
      </w:r>
      <w:r w:rsidRPr="00DE770C">
        <w:rPr>
          <w:rFonts w:asciiTheme="minorHAnsi" w:eastAsiaTheme="minorHAnsi" w:hAnsiTheme="minorHAnsi" w:cstheme="minorHAnsi"/>
          <w:sz w:val="22"/>
        </w:rPr>
        <w:t>building</w:t>
      </w:r>
      <w:r>
        <w:rPr>
          <w:rFonts w:asciiTheme="minorHAnsi" w:eastAsiaTheme="minorHAnsi" w:hAnsiTheme="minorHAnsi" w:cstheme="minorHAnsi"/>
          <w:sz w:val="22"/>
        </w:rPr>
        <w:t xml:space="preserve">s under the EPC modality </w:t>
      </w:r>
      <w:r w:rsidRPr="00DE770C">
        <w:rPr>
          <w:rFonts w:asciiTheme="minorHAnsi" w:eastAsiaTheme="minorHAnsi" w:hAnsiTheme="minorHAnsi" w:cstheme="minorHAnsi"/>
          <w:sz w:val="22"/>
        </w:rPr>
        <w:t>and demonstration local solutions</w:t>
      </w:r>
      <w:r>
        <w:rPr>
          <w:rFonts w:asciiTheme="minorHAnsi" w:eastAsiaTheme="minorHAnsi" w:hAnsiTheme="minorHAnsi" w:cstheme="minorHAnsi"/>
          <w:sz w:val="22"/>
        </w:rPr>
        <w:t xml:space="preserve"> through the pilot/demo projects, is </w:t>
      </w:r>
      <w:r w:rsidRPr="00C87930">
        <w:rPr>
          <w:rFonts w:asciiTheme="minorHAnsi" w:eastAsiaTheme="minorHAnsi" w:hAnsiTheme="minorHAnsi" w:cstheme="minorHAnsi"/>
          <w:sz w:val="22"/>
        </w:rPr>
        <w:t xml:space="preserve">justified in the ProDoc. Based on the </w:t>
      </w:r>
      <w:r w:rsidRPr="00DE770C">
        <w:rPr>
          <w:rFonts w:asciiTheme="minorHAnsi" w:eastAsiaTheme="minorHAnsi" w:hAnsiTheme="minorHAnsi" w:cstheme="minorHAnsi"/>
          <w:sz w:val="22"/>
        </w:rPr>
        <w:t xml:space="preserve">analysis </w:t>
      </w:r>
      <w:r>
        <w:rPr>
          <w:rFonts w:asciiTheme="minorHAnsi" w:eastAsiaTheme="minorHAnsi" w:hAnsiTheme="minorHAnsi" w:cstheme="minorHAnsi"/>
          <w:sz w:val="22"/>
        </w:rPr>
        <w:t>it has been concluded that</w:t>
      </w:r>
      <w:r w:rsidRPr="00DE770C">
        <w:rPr>
          <w:rFonts w:asciiTheme="minorHAnsi" w:eastAsiaTheme="minorHAnsi" w:hAnsiTheme="minorHAnsi" w:cstheme="minorHAnsi"/>
          <w:sz w:val="22"/>
        </w:rPr>
        <w:t xml:space="preserve"> policy and regulation</w:t>
      </w:r>
      <w:r>
        <w:rPr>
          <w:rFonts w:asciiTheme="minorHAnsi" w:eastAsiaTheme="minorHAnsi" w:hAnsiTheme="minorHAnsi" w:cstheme="minorHAnsi"/>
          <w:sz w:val="22"/>
        </w:rPr>
        <w:t xml:space="preserve">, and </w:t>
      </w:r>
      <w:r w:rsidRPr="00DE770C">
        <w:rPr>
          <w:rFonts w:asciiTheme="minorHAnsi" w:eastAsiaTheme="minorHAnsi" w:hAnsiTheme="minorHAnsi" w:cstheme="minorHAnsi"/>
          <w:sz w:val="22"/>
        </w:rPr>
        <w:t>awareness and decision</w:t>
      </w:r>
      <w:r w:rsidR="00C87930">
        <w:rPr>
          <w:rFonts w:asciiTheme="minorHAnsi" w:eastAsiaTheme="minorHAnsi" w:hAnsiTheme="minorHAnsi" w:cstheme="minorHAnsi"/>
          <w:sz w:val="22"/>
        </w:rPr>
        <w:t>-</w:t>
      </w:r>
      <w:r w:rsidRPr="00DE770C">
        <w:rPr>
          <w:rFonts w:asciiTheme="minorHAnsi" w:eastAsiaTheme="minorHAnsi" w:hAnsiTheme="minorHAnsi" w:cstheme="minorHAnsi"/>
          <w:sz w:val="22"/>
        </w:rPr>
        <w:t>making</w:t>
      </w:r>
      <w:r>
        <w:rPr>
          <w:rFonts w:asciiTheme="minorHAnsi" w:eastAsiaTheme="minorHAnsi" w:hAnsiTheme="minorHAnsi" w:cstheme="minorHAnsi"/>
          <w:sz w:val="22"/>
        </w:rPr>
        <w:t xml:space="preserve"> barriers</w:t>
      </w:r>
      <w:r w:rsidR="00C87930">
        <w:rPr>
          <w:rFonts w:asciiTheme="minorHAnsi" w:eastAsiaTheme="minorHAnsi" w:hAnsiTheme="minorHAnsi" w:cstheme="minorHAnsi"/>
          <w:sz w:val="22"/>
        </w:rPr>
        <w:t xml:space="preserve"> either have </w:t>
      </w:r>
      <w:r w:rsidR="00C87930" w:rsidRPr="00C87930">
        <w:rPr>
          <w:rFonts w:asciiTheme="minorHAnsi" w:eastAsiaTheme="minorHAnsi" w:hAnsiTheme="minorHAnsi" w:cstheme="minorHAnsi"/>
          <w:sz w:val="22"/>
        </w:rPr>
        <w:t>been removed or were on the way to being overcome.</w:t>
      </w:r>
      <w:r w:rsidR="00C87930">
        <w:rPr>
          <w:rFonts w:asciiTheme="minorHAnsi" w:eastAsiaTheme="minorHAnsi" w:hAnsiTheme="minorHAnsi" w:cstheme="minorHAnsi"/>
          <w:sz w:val="22"/>
        </w:rPr>
        <w:t xml:space="preserve"> And thus, the focus was on removal of barriers related to the EE project financing</w:t>
      </w:r>
      <w:r w:rsidRPr="00DE770C">
        <w:rPr>
          <w:rFonts w:asciiTheme="minorHAnsi" w:eastAsiaTheme="minorHAnsi" w:hAnsiTheme="minorHAnsi" w:cstheme="minorHAnsi"/>
          <w:sz w:val="22"/>
        </w:rPr>
        <w:t xml:space="preserve"> and EE business skills and business model to advance EE investments.</w:t>
      </w:r>
    </w:p>
    <w:p w14:paraId="01F045A3" w14:textId="4D63715C" w:rsidR="00DE770C" w:rsidRDefault="00C87930" w:rsidP="0075646B">
      <w:pPr>
        <w:autoSpaceDE w:val="0"/>
        <w:autoSpaceDN w:val="0"/>
        <w:adjustRightInd w:val="0"/>
        <w:spacing w:line="259"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However, the planned outcomes and proposed implementation strategy are lacking consistency. As correctly mentioned in the MTR report, t</w:t>
      </w:r>
      <w:r w:rsidRPr="0075646B">
        <w:rPr>
          <w:rFonts w:asciiTheme="minorHAnsi" w:eastAsia="Calibri" w:hAnsiTheme="minorHAnsi" w:cstheme="minorHAnsi"/>
          <w:sz w:val="22"/>
          <w:szCs w:val="22"/>
        </w:rPr>
        <w:t>here is a discon</w:t>
      </w:r>
      <w:r w:rsidRPr="00C87930">
        <w:rPr>
          <w:rFonts w:asciiTheme="minorHAnsi" w:eastAsia="Calibri" w:hAnsiTheme="minorHAnsi" w:cstheme="minorHAnsi"/>
          <w:sz w:val="22"/>
          <w:szCs w:val="22"/>
        </w:rPr>
        <w:t>nect in the Project design; Component 1 is not a good fit with the other components of the Project.</w:t>
      </w:r>
      <w:r>
        <w:rPr>
          <w:rFonts w:asciiTheme="minorHAnsi" w:eastAsia="Calibri" w:hAnsiTheme="minorHAnsi" w:cstheme="minorHAnsi"/>
          <w:sz w:val="22"/>
          <w:szCs w:val="22"/>
        </w:rPr>
        <w:t xml:space="preserve"> Main reasons for that are, that GUDP involves not only EE buildings but also </w:t>
      </w:r>
      <w:r w:rsidRPr="0075646B">
        <w:rPr>
          <w:rFonts w:asciiTheme="minorHAnsi" w:eastAsia="Calibri" w:hAnsiTheme="minorHAnsi" w:cstheme="minorHAnsi"/>
          <w:sz w:val="22"/>
          <w:szCs w:val="22"/>
        </w:rPr>
        <w:t xml:space="preserve">road and street design, land use, water </w:t>
      </w:r>
      <w:r w:rsidR="00056FD6" w:rsidRPr="0075646B">
        <w:rPr>
          <w:rFonts w:asciiTheme="minorHAnsi" w:eastAsia="Calibri" w:hAnsiTheme="minorHAnsi" w:cstheme="minorHAnsi"/>
          <w:sz w:val="22"/>
          <w:szCs w:val="22"/>
        </w:rPr>
        <w:t>supply</w:t>
      </w:r>
      <w:r w:rsidRPr="0075646B">
        <w:rPr>
          <w:rFonts w:asciiTheme="minorHAnsi" w:eastAsia="Calibri" w:hAnsiTheme="minorHAnsi" w:cstheme="minorHAnsi"/>
          <w:sz w:val="22"/>
          <w:szCs w:val="22"/>
        </w:rPr>
        <w:t xml:space="preserve"> and sewerage, waste </w:t>
      </w:r>
      <w:r w:rsidR="00056FD6" w:rsidRPr="0075646B">
        <w:rPr>
          <w:rFonts w:asciiTheme="minorHAnsi" w:eastAsia="Calibri" w:hAnsiTheme="minorHAnsi" w:cstheme="minorHAnsi"/>
          <w:sz w:val="22"/>
          <w:szCs w:val="22"/>
        </w:rPr>
        <w:t>management</w:t>
      </w:r>
      <w:r w:rsidRPr="0075646B">
        <w:rPr>
          <w:rFonts w:asciiTheme="minorHAnsi" w:eastAsia="Calibri" w:hAnsiTheme="minorHAnsi" w:cstheme="minorHAnsi"/>
          <w:sz w:val="22"/>
          <w:szCs w:val="22"/>
        </w:rPr>
        <w:t>, air quality, transportation,</w:t>
      </w:r>
      <w:r w:rsidR="00056FD6" w:rsidRPr="0075646B">
        <w:rPr>
          <w:rFonts w:asciiTheme="minorHAnsi" w:eastAsia="Calibri" w:hAnsiTheme="minorHAnsi" w:cstheme="minorHAnsi"/>
          <w:sz w:val="22"/>
          <w:szCs w:val="22"/>
        </w:rPr>
        <w:t xml:space="preserve"> etc. while investing in existing municipal buildings to generate energy savings through EPC is a narrow, specific theme.</w:t>
      </w:r>
    </w:p>
    <w:p w14:paraId="7B00B5BA" w14:textId="6548A292" w:rsidR="001866B6" w:rsidRDefault="001866B6" w:rsidP="0075646B">
      <w:pPr>
        <w:autoSpaceDE w:val="0"/>
        <w:autoSpaceDN w:val="0"/>
        <w:adjustRightInd w:val="0"/>
        <w:spacing w:line="259" w:lineRule="auto"/>
        <w:jc w:val="both"/>
        <w:rPr>
          <w:rFonts w:asciiTheme="minorHAnsi" w:eastAsia="Calibri" w:hAnsiTheme="minorHAnsi" w:cstheme="minorHAnsi"/>
          <w:sz w:val="22"/>
          <w:szCs w:val="22"/>
        </w:rPr>
      </w:pPr>
    </w:p>
    <w:p w14:paraId="2E919A93" w14:textId="1A5371AE" w:rsidR="001866B6" w:rsidRPr="009A0DB7" w:rsidRDefault="001866B6" w:rsidP="00CD2F8F">
      <w:pPr>
        <w:autoSpaceDE w:val="0"/>
        <w:autoSpaceDN w:val="0"/>
        <w:adjustRightInd w:val="0"/>
        <w:spacing w:after="120" w:line="259" w:lineRule="auto"/>
        <w:jc w:val="both"/>
        <w:rPr>
          <w:rFonts w:asciiTheme="minorHAnsi" w:eastAsia="Calibri" w:hAnsiTheme="minorHAnsi" w:cstheme="minorHAnsi"/>
          <w:sz w:val="22"/>
          <w:szCs w:val="22"/>
          <w:u w:val="single"/>
        </w:rPr>
      </w:pPr>
      <w:r w:rsidRPr="009A0DB7">
        <w:rPr>
          <w:rFonts w:asciiTheme="minorHAnsi" w:eastAsia="Calibri" w:hAnsiTheme="minorHAnsi" w:cstheme="minorHAnsi"/>
          <w:sz w:val="22"/>
          <w:szCs w:val="22"/>
          <w:u w:val="single"/>
        </w:rPr>
        <w:t>Interest of ESPs in transforming themselves into ESCOs</w:t>
      </w:r>
    </w:p>
    <w:p w14:paraId="3136DFA2" w14:textId="56AB2186" w:rsidR="00003B99" w:rsidRDefault="00CD2F8F" w:rsidP="002C7979">
      <w:pPr>
        <w:autoSpaceDE w:val="0"/>
        <w:autoSpaceDN w:val="0"/>
        <w:adjustRightInd w:val="0"/>
        <w:spacing w:after="120" w:line="259" w:lineRule="auto"/>
        <w:jc w:val="both"/>
        <w:rPr>
          <w:rFonts w:asciiTheme="minorHAnsi" w:eastAsia="Calibri" w:hAnsiTheme="minorHAnsi" w:cstheme="minorHAnsi"/>
          <w:sz w:val="22"/>
          <w:szCs w:val="22"/>
        </w:rPr>
      </w:pPr>
      <w:r w:rsidRPr="00CD2F8F">
        <w:rPr>
          <w:rFonts w:asciiTheme="minorHAnsi" w:eastAsia="Calibri" w:hAnsiTheme="minorHAnsi" w:cstheme="minorHAnsi"/>
          <w:sz w:val="22"/>
          <w:szCs w:val="22"/>
        </w:rPr>
        <w:t xml:space="preserve">The </w:t>
      </w:r>
      <w:r>
        <w:rPr>
          <w:rFonts w:asciiTheme="minorHAnsi" w:eastAsia="Calibri" w:hAnsiTheme="minorHAnsi" w:cstheme="minorHAnsi"/>
          <w:sz w:val="22"/>
          <w:szCs w:val="22"/>
        </w:rPr>
        <w:t xml:space="preserve">interest of the private sector </w:t>
      </w:r>
      <w:r w:rsidRPr="00CD2F8F">
        <w:rPr>
          <w:rFonts w:asciiTheme="minorHAnsi" w:eastAsia="Calibri" w:hAnsiTheme="minorHAnsi" w:cstheme="minorHAnsi"/>
          <w:sz w:val="22"/>
          <w:szCs w:val="22"/>
        </w:rPr>
        <w:t xml:space="preserve">in investing in energy savings projects following an ESCO model </w:t>
      </w:r>
      <w:r>
        <w:rPr>
          <w:rFonts w:asciiTheme="minorHAnsi" w:eastAsia="Calibri" w:hAnsiTheme="minorHAnsi" w:cstheme="minorHAnsi"/>
          <w:sz w:val="22"/>
          <w:szCs w:val="22"/>
        </w:rPr>
        <w:t xml:space="preserve">has been confirmed by the </w:t>
      </w:r>
      <w:r w:rsidRPr="00CD2F8F">
        <w:rPr>
          <w:rFonts w:asciiTheme="minorHAnsi" w:eastAsia="Calibri" w:hAnsiTheme="minorHAnsi" w:cstheme="minorHAnsi"/>
          <w:sz w:val="22"/>
          <w:szCs w:val="22"/>
        </w:rPr>
        <w:t>letters of support provided</w:t>
      </w:r>
      <w:r>
        <w:rPr>
          <w:rFonts w:asciiTheme="minorHAnsi" w:eastAsia="Calibri" w:hAnsiTheme="minorHAnsi" w:cstheme="minorHAnsi"/>
          <w:sz w:val="22"/>
          <w:szCs w:val="22"/>
        </w:rPr>
        <w:t>.</w:t>
      </w:r>
      <w:r w:rsidR="00442D08">
        <w:rPr>
          <w:rFonts w:asciiTheme="minorHAnsi" w:eastAsia="Calibri" w:hAnsiTheme="minorHAnsi" w:cstheme="minorHAnsi"/>
          <w:sz w:val="22"/>
          <w:szCs w:val="22"/>
        </w:rPr>
        <w:t xml:space="preserve"> </w:t>
      </w:r>
      <w:r w:rsidR="0085081C">
        <w:rPr>
          <w:rFonts w:asciiTheme="minorHAnsi" w:eastAsia="Calibri" w:hAnsiTheme="minorHAnsi" w:cstheme="minorHAnsi"/>
          <w:sz w:val="22"/>
          <w:szCs w:val="22"/>
        </w:rPr>
        <w:t xml:space="preserve">However, the </w:t>
      </w:r>
      <w:r w:rsidR="00003B99">
        <w:rPr>
          <w:rFonts w:asciiTheme="minorHAnsi" w:eastAsia="Calibri" w:hAnsiTheme="minorHAnsi" w:cstheme="minorHAnsi"/>
          <w:sz w:val="22"/>
          <w:szCs w:val="22"/>
        </w:rPr>
        <w:t xml:space="preserve">following banking sector crisis, triggered in December 2014, </w:t>
      </w:r>
      <w:r w:rsidR="00003B99" w:rsidRPr="00003B99">
        <w:rPr>
          <w:rFonts w:asciiTheme="minorHAnsi" w:eastAsia="Calibri" w:hAnsiTheme="minorHAnsi" w:cstheme="minorHAnsi"/>
          <w:sz w:val="22"/>
          <w:szCs w:val="22"/>
        </w:rPr>
        <w:t xml:space="preserve">contributed to a financial and economic downfall </w:t>
      </w:r>
      <w:r w:rsidR="00003B99">
        <w:rPr>
          <w:rFonts w:asciiTheme="minorHAnsi" w:eastAsia="Calibri" w:hAnsiTheme="minorHAnsi" w:cstheme="minorHAnsi"/>
          <w:sz w:val="22"/>
          <w:szCs w:val="22"/>
        </w:rPr>
        <w:t xml:space="preserve">and </w:t>
      </w:r>
      <w:r w:rsidR="00003B99" w:rsidRPr="00003B99">
        <w:rPr>
          <w:rFonts w:asciiTheme="minorHAnsi" w:eastAsia="Calibri" w:hAnsiTheme="minorHAnsi" w:cstheme="minorHAnsi"/>
          <w:sz w:val="22"/>
          <w:szCs w:val="22"/>
        </w:rPr>
        <w:t xml:space="preserve">a considerable </w:t>
      </w:r>
      <w:r w:rsidR="00003B99" w:rsidRPr="00003B99">
        <w:rPr>
          <w:rFonts w:asciiTheme="minorHAnsi" w:eastAsia="Calibri" w:hAnsiTheme="minorHAnsi" w:cstheme="minorHAnsi"/>
          <w:sz w:val="22"/>
          <w:szCs w:val="22"/>
        </w:rPr>
        <w:lastRenderedPageBreak/>
        <w:t>depreciation of the local currency</w:t>
      </w:r>
      <w:r w:rsidR="00003B99">
        <w:rPr>
          <w:rFonts w:asciiTheme="minorHAnsi" w:eastAsia="Calibri" w:hAnsiTheme="minorHAnsi" w:cstheme="minorHAnsi"/>
          <w:sz w:val="22"/>
          <w:szCs w:val="22"/>
        </w:rPr>
        <w:t xml:space="preserve"> and determined private sector to be precautious in commercial lending for ESCO investments. </w:t>
      </w:r>
    </w:p>
    <w:p w14:paraId="6189EEE1" w14:textId="5D521685" w:rsidR="001866B6" w:rsidRDefault="00CD2F8F" w:rsidP="002C7979">
      <w:pPr>
        <w:autoSpaceDE w:val="0"/>
        <w:autoSpaceDN w:val="0"/>
        <w:adjustRightInd w:val="0"/>
        <w:spacing w:after="120" w:line="259"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At the same time the ProDoc identified a</w:t>
      </w:r>
      <w:r w:rsidRPr="00CD2F8F">
        <w:rPr>
          <w:rFonts w:asciiTheme="minorHAnsi" w:eastAsia="Calibri" w:hAnsiTheme="minorHAnsi" w:cstheme="minorHAnsi"/>
          <w:sz w:val="22"/>
          <w:szCs w:val="22"/>
        </w:rPr>
        <w:t xml:space="preserve"> barrier to attracting the interest of the identified private implementation partners </w:t>
      </w:r>
      <w:r>
        <w:rPr>
          <w:rFonts w:asciiTheme="minorHAnsi" w:eastAsia="Calibri" w:hAnsiTheme="minorHAnsi" w:cstheme="minorHAnsi"/>
          <w:sz w:val="22"/>
          <w:szCs w:val="22"/>
        </w:rPr>
        <w:t>related to</w:t>
      </w:r>
      <w:r w:rsidRPr="00CD2F8F">
        <w:rPr>
          <w:rFonts w:asciiTheme="minorHAnsi" w:eastAsia="Calibri" w:hAnsiTheme="minorHAnsi" w:cstheme="minorHAnsi"/>
          <w:sz w:val="22"/>
          <w:szCs w:val="22"/>
        </w:rPr>
        <w:t xml:space="preserve"> the </w:t>
      </w:r>
      <w:r>
        <w:rPr>
          <w:rFonts w:asciiTheme="minorHAnsi" w:eastAsia="Calibri" w:hAnsiTheme="minorHAnsi" w:cstheme="minorHAnsi"/>
          <w:sz w:val="22"/>
          <w:szCs w:val="22"/>
        </w:rPr>
        <w:t xml:space="preserve">features of </w:t>
      </w:r>
      <w:r w:rsidRPr="00CD2F8F">
        <w:rPr>
          <w:rFonts w:asciiTheme="minorHAnsi" w:eastAsia="Calibri" w:hAnsiTheme="minorHAnsi" w:cstheme="minorHAnsi"/>
          <w:sz w:val="22"/>
          <w:szCs w:val="22"/>
        </w:rPr>
        <w:t xml:space="preserve">baseline </w:t>
      </w:r>
      <w:r>
        <w:rPr>
          <w:rFonts w:asciiTheme="minorHAnsi" w:eastAsia="Calibri" w:hAnsiTheme="minorHAnsi" w:cstheme="minorHAnsi"/>
          <w:sz w:val="22"/>
          <w:szCs w:val="22"/>
        </w:rPr>
        <w:t xml:space="preserve">scenario </w:t>
      </w:r>
      <w:r w:rsidRPr="00CD2F8F">
        <w:rPr>
          <w:rFonts w:asciiTheme="minorHAnsi" w:eastAsia="Calibri" w:hAnsiTheme="minorHAnsi" w:cstheme="minorHAnsi"/>
          <w:sz w:val="22"/>
          <w:szCs w:val="22"/>
        </w:rPr>
        <w:t>of EPC projects</w:t>
      </w:r>
      <w:r>
        <w:rPr>
          <w:rFonts w:asciiTheme="minorHAnsi" w:eastAsia="Calibri" w:hAnsiTheme="minorHAnsi" w:cstheme="minorHAnsi"/>
          <w:sz w:val="22"/>
          <w:szCs w:val="22"/>
        </w:rPr>
        <w:t>, which in many cases</w:t>
      </w:r>
      <w:r w:rsidRPr="00CD2F8F">
        <w:rPr>
          <w:rFonts w:asciiTheme="minorHAnsi" w:eastAsia="Calibri" w:hAnsiTheme="minorHAnsi" w:cstheme="minorHAnsi"/>
          <w:sz w:val="22"/>
          <w:szCs w:val="22"/>
        </w:rPr>
        <w:t xml:space="preserve"> </w:t>
      </w:r>
      <w:r>
        <w:rPr>
          <w:rFonts w:asciiTheme="minorHAnsi" w:eastAsia="Calibri" w:hAnsiTheme="minorHAnsi" w:cstheme="minorHAnsi"/>
          <w:sz w:val="22"/>
          <w:szCs w:val="22"/>
        </w:rPr>
        <w:t>were related to</w:t>
      </w:r>
      <w:r w:rsidRPr="00CD2F8F">
        <w:rPr>
          <w:rFonts w:asciiTheme="minorHAnsi" w:eastAsia="Calibri" w:hAnsiTheme="minorHAnsi" w:cstheme="minorHAnsi"/>
          <w:sz w:val="22"/>
          <w:szCs w:val="22"/>
        </w:rPr>
        <w:t xml:space="preserve"> inadequate energy service levels in </w:t>
      </w:r>
      <w:r>
        <w:rPr>
          <w:rFonts w:asciiTheme="minorHAnsi" w:eastAsia="Calibri" w:hAnsiTheme="minorHAnsi" w:cstheme="minorHAnsi"/>
          <w:sz w:val="22"/>
          <w:szCs w:val="22"/>
        </w:rPr>
        <w:t xml:space="preserve">the country </w:t>
      </w:r>
      <w:r w:rsidRPr="00CD2F8F">
        <w:rPr>
          <w:rFonts w:asciiTheme="minorHAnsi" w:eastAsia="Calibri" w:hAnsiTheme="minorHAnsi" w:cstheme="minorHAnsi"/>
          <w:sz w:val="22"/>
          <w:szCs w:val="22"/>
        </w:rPr>
        <w:t>Moldova</w:t>
      </w:r>
      <w:r>
        <w:rPr>
          <w:rFonts w:asciiTheme="minorHAnsi" w:eastAsia="Calibri" w:hAnsiTheme="minorHAnsi" w:cstheme="minorHAnsi"/>
          <w:sz w:val="22"/>
          <w:szCs w:val="22"/>
        </w:rPr>
        <w:t xml:space="preserve"> before the ESCO Moldova project start</w:t>
      </w:r>
      <w:r w:rsidRPr="00CD2F8F">
        <w:rPr>
          <w:rFonts w:asciiTheme="minorHAnsi" w:eastAsia="Calibri" w:hAnsiTheme="minorHAnsi" w:cstheme="minorHAnsi"/>
          <w:sz w:val="22"/>
          <w:szCs w:val="22"/>
        </w:rPr>
        <w:t>.</w:t>
      </w:r>
    </w:p>
    <w:p w14:paraId="48B0E741" w14:textId="77777777" w:rsidR="00CD2F8F" w:rsidRDefault="00CD2F8F" w:rsidP="00CD2F8F">
      <w:pPr>
        <w:autoSpaceDE w:val="0"/>
        <w:autoSpaceDN w:val="0"/>
        <w:adjustRightInd w:val="0"/>
        <w:spacing w:line="259" w:lineRule="auto"/>
        <w:jc w:val="both"/>
        <w:rPr>
          <w:rFonts w:asciiTheme="minorHAnsi" w:eastAsia="Calibri" w:hAnsiTheme="minorHAnsi" w:cstheme="minorHAnsi"/>
          <w:sz w:val="22"/>
          <w:szCs w:val="22"/>
        </w:rPr>
      </w:pPr>
    </w:p>
    <w:p w14:paraId="1E62A375" w14:textId="08CE6339" w:rsidR="0075646B" w:rsidRDefault="0075646B" w:rsidP="002C7979">
      <w:pPr>
        <w:autoSpaceDE w:val="0"/>
        <w:autoSpaceDN w:val="0"/>
        <w:adjustRightInd w:val="0"/>
        <w:spacing w:after="120" w:line="259" w:lineRule="auto"/>
        <w:jc w:val="both"/>
        <w:rPr>
          <w:rFonts w:asciiTheme="minorHAnsi" w:eastAsia="Calibri" w:hAnsiTheme="minorHAnsi" w:cstheme="minorHAnsi"/>
          <w:sz w:val="22"/>
          <w:szCs w:val="22"/>
          <w:u w:val="single"/>
        </w:rPr>
      </w:pPr>
      <w:r w:rsidRPr="0075646B">
        <w:rPr>
          <w:rFonts w:asciiTheme="minorHAnsi" w:eastAsia="Calibri" w:hAnsiTheme="minorHAnsi" w:cstheme="minorHAnsi"/>
          <w:sz w:val="22"/>
          <w:szCs w:val="22"/>
          <w:u w:val="single"/>
        </w:rPr>
        <w:t>Project budget</w:t>
      </w:r>
    </w:p>
    <w:p w14:paraId="52F9FB15" w14:textId="6A35AC73" w:rsidR="006B6345" w:rsidRDefault="006B6345" w:rsidP="006B6345">
      <w:pPr>
        <w:spacing w:line="259" w:lineRule="auto"/>
        <w:ind w:left="100" w:right="75"/>
        <w:jc w:val="both"/>
        <w:rPr>
          <w:rFonts w:ascii="Candara" w:eastAsia="Candara" w:hAnsi="Candara" w:cs="Candara"/>
          <w:sz w:val="22"/>
          <w:szCs w:val="22"/>
        </w:rPr>
      </w:pPr>
      <w:r>
        <w:rPr>
          <w:rFonts w:asciiTheme="minorHAnsi" w:eastAsia="Calibri" w:hAnsiTheme="minorHAnsi" w:cstheme="minorHAnsi"/>
          <w:sz w:val="22"/>
          <w:szCs w:val="22"/>
        </w:rPr>
        <w:t xml:space="preserve">Out of total budget </w:t>
      </w:r>
      <w:r w:rsidRPr="008F6703">
        <w:rPr>
          <w:rFonts w:asciiTheme="minorHAnsi" w:eastAsia="Calibri" w:hAnsiTheme="minorHAnsi" w:cstheme="minorHAnsi"/>
          <w:sz w:val="22"/>
          <w:szCs w:val="22"/>
        </w:rPr>
        <w:t>of USD 1.45 million, USD 900,000 was considered for the LGF. Thus, USD 550,000</w:t>
      </w:r>
      <w:r w:rsidRPr="006B6345">
        <w:rPr>
          <w:rFonts w:asciiTheme="minorHAnsi" w:eastAsia="Calibri" w:hAnsiTheme="minorHAnsi" w:cstheme="minorHAnsi"/>
          <w:sz w:val="22"/>
          <w:szCs w:val="22"/>
        </w:rPr>
        <w:t xml:space="preserve"> </w:t>
      </w:r>
      <w:r>
        <w:rPr>
          <w:rFonts w:asciiTheme="minorHAnsi" w:eastAsia="Calibri" w:hAnsiTheme="minorHAnsi" w:cstheme="minorHAnsi"/>
          <w:sz w:val="22"/>
          <w:szCs w:val="22"/>
        </w:rPr>
        <w:t xml:space="preserve">was planned </w:t>
      </w:r>
      <w:r w:rsidRPr="006B6345">
        <w:rPr>
          <w:rFonts w:asciiTheme="minorHAnsi" w:eastAsia="Calibri" w:hAnsiTheme="minorHAnsi" w:cstheme="minorHAnsi"/>
          <w:sz w:val="22"/>
          <w:szCs w:val="22"/>
        </w:rPr>
        <w:t>over 4 years to fund a P</w:t>
      </w:r>
      <w:r>
        <w:rPr>
          <w:rFonts w:asciiTheme="minorHAnsi" w:eastAsia="Calibri" w:hAnsiTheme="minorHAnsi" w:cstheme="minorHAnsi"/>
          <w:sz w:val="22"/>
          <w:szCs w:val="22"/>
        </w:rPr>
        <w:t>MU</w:t>
      </w:r>
      <w:r w:rsidRPr="006B6345">
        <w:rPr>
          <w:rFonts w:asciiTheme="minorHAnsi" w:eastAsia="Calibri" w:hAnsiTheme="minorHAnsi" w:cstheme="minorHAnsi"/>
          <w:sz w:val="22"/>
          <w:szCs w:val="22"/>
        </w:rPr>
        <w:t xml:space="preserve">, consulting support for technical, financial and other experts to carry out training, capacity-building, technical support for ESCOs and many other Project outputs and activities.  </w:t>
      </w:r>
      <w:r w:rsidRPr="00CE5746">
        <w:rPr>
          <w:rFonts w:asciiTheme="minorHAnsi" w:eastAsia="Calibri" w:hAnsiTheme="minorHAnsi" w:cstheme="minorHAnsi"/>
          <w:sz w:val="22"/>
          <w:szCs w:val="22"/>
        </w:rPr>
        <w:t>This is a very small budget. The MTR report states the same: “The Project has an over-sized LGF, an under-sized management budget and insufficient budget to achieve its Objectives and Outcomes”.</w:t>
      </w:r>
      <w:r w:rsidR="00551342">
        <w:rPr>
          <w:rFonts w:asciiTheme="minorHAnsi" w:eastAsia="Calibri" w:hAnsiTheme="minorHAnsi" w:cstheme="minorHAnsi"/>
          <w:sz w:val="22"/>
          <w:szCs w:val="22"/>
        </w:rPr>
        <w:t xml:space="preserve">  </w:t>
      </w:r>
    </w:p>
    <w:p w14:paraId="0ADAC33F" w14:textId="7AC78303" w:rsidR="001E39F4" w:rsidRPr="006B6345" w:rsidRDefault="001E39F4" w:rsidP="009606E4">
      <w:pPr>
        <w:pStyle w:val="Default"/>
        <w:spacing w:after="120"/>
        <w:jc w:val="both"/>
        <w:rPr>
          <w:rFonts w:asciiTheme="minorHAnsi" w:eastAsia="Calibri" w:hAnsiTheme="minorHAnsi" w:cstheme="minorHAnsi"/>
          <w:color w:val="auto"/>
          <w:sz w:val="22"/>
          <w:szCs w:val="22"/>
          <w:lang w:val="en-US"/>
        </w:rPr>
      </w:pPr>
    </w:p>
    <w:p w14:paraId="3C3D50F2" w14:textId="0BB58D03" w:rsidR="00A978FF" w:rsidRPr="00CC6B3B" w:rsidRDefault="00A978FF" w:rsidP="00AF1AAC">
      <w:pPr>
        <w:pStyle w:val="Heading3"/>
        <w:numPr>
          <w:ilvl w:val="2"/>
          <w:numId w:val="10"/>
        </w:numPr>
        <w:rPr>
          <w:rFonts w:asciiTheme="minorHAnsi" w:eastAsia="Times New Roman" w:hAnsiTheme="minorHAnsi" w:cstheme="minorHAnsi"/>
        </w:rPr>
      </w:pPr>
      <w:bookmarkStart w:id="26" w:name="_Toc533415348"/>
      <w:r w:rsidRPr="00CC6B3B">
        <w:rPr>
          <w:rFonts w:asciiTheme="minorHAnsi" w:eastAsia="Times New Roman" w:hAnsiTheme="minorHAnsi" w:cstheme="minorHAnsi"/>
        </w:rPr>
        <w:t xml:space="preserve">Analysis </w:t>
      </w:r>
      <w:r w:rsidR="00672460">
        <w:rPr>
          <w:rFonts w:asciiTheme="minorHAnsi" w:eastAsia="Times New Roman" w:hAnsiTheme="minorHAnsi" w:cstheme="minorHAnsi"/>
        </w:rPr>
        <w:t xml:space="preserve">of </w:t>
      </w:r>
      <w:r w:rsidR="00356C2E" w:rsidRPr="00CC6B3B">
        <w:rPr>
          <w:rFonts w:asciiTheme="minorHAnsi" w:eastAsia="Times New Roman" w:hAnsiTheme="minorHAnsi" w:cstheme="minorHAnsi"/>
        </w:rPr>
        <w:t xml:space="preserve">Logical </w:t>
      </w:r>
      <w:r w:rsidRPr="00CC6B3B">
        <w:rPr>
          <w:rFonts w:asciiTheme="minorHAnsi" w:eastAsia="Times New Roman" w:hAnsiTheme="minorHAnsi" w:cstheme="minorHAnsi"/>
        </w:rPr>
        <w:t xml:space="preserve">Framework </w:t>
      </w:r>
      <w:r w:rsidR="00672460" w:rsidRPr="00672460">
        <w:rPr>
          <w:rFonts w:asciiTheme="minorHAnsi" w:eastAsia="Times New Roman" w:hAnsiTheme="minorHAnsi" w:cstheme="minorHAnsi"/>
        </w:rPr>
        <w:t>(Project logic /strategy; Indicators)</w:t>
      </w:r>
      <w:bookmarkEnd w:id="26"/>
    </w:p>
    <w:p w14:paraId="3A3411C4" w14:textId="77663FE1" w:rsidR="009856FC" w:rsidRDefault="009856FC" w:rsidP="00672460">
      <w:pPr>
        <w:spacing w:before="120" w:after="120" w:line="259" w:lineRule="auto"/>
        <w:jc w:val="both"/>
        <w:rPr>
          <w:rFonts w:asciiTheme="minorHAnsi" w:hAnsiTheme="minorHAnsi" w:cstheme="minorHAnsi"/>
          <w:sz w:val="22"/>
          <w:lang w:val="en-GB"/>
        </w:rPr>
      </w:pPr>
      <w:r w:rsidRPr="009856FC">
        <w:rPr>
          <w:rFonts w:asciiTheme="minorHAnsi" w:hAnsiTheme="minorHAnsi" w:cstheme="minorHAnsi"/>
          <w:sz w:val="22"/>
          <w:lang w:val="en-GB"/>
        </w:rPr>
        <w:t xml:space="preserve">The </w:t>
      </w:r>
      <w:r w:rsidR="00672460">
        <w:rPr>
          <w:rFonts w:asciiTheme="minorHAnsi" w:hAnsiTheme="minorHAnsi" w:cstheme="minorHAnsi"/>
          <w:sz w:val="22"/>
          <w:lang w:val="en-GB"/>
        </w:rPr>
        <w:t xml:space="preserve">Logical Framework </w:t>
      </w:r>
      <w:r w:rsidRPr="009856FC">
        <w:rPr>
          <w:rFonts w:asciiTheme="minorHAnsi" w:hAnsiTheme="minorHAnsi" w:cstheme="minorHAnsi"/>
          <w:sz w:val="22"/>
          <w:lang w:val="en-GB"/>
        </w:rPr>
        <w:t>(</w:t>
      </w:r>
      <w:r w:rsidR="00672460">
        <w:rPr>
          <w:rFonts w:asciiTheme="minorHAnsi" w:hAnsiTheme="minorHAnsi" w:cstheme="minorHAnsi"/>
          <w:sz w:val="22"/>
          <w:lang w:val="en-GB"/>
        </w:rPr>
        <w:t>L</w:t>
      </w:r>
      <w:r w:rsidRPr="009856FC">
        <w:rPr>
          <w:rFonts w:asciiTheme="minorHAnsi" w:hAnsiTheme="minorHAnsi" w:cstheme="minorHAnsi"/>
          <w:sz w:val="22"/>
          <w:lang w:val="en-GB"/>
        </w:rPr>
        <w:t>og</w:t>
      </w:r>
      <w:r w:rsidR="00672460">
        <w:rPr>
          <w:rFonts w:asciiTheme="minorHAnsi" w:hAnsiTheme="minorHAnsi" w:cstheme="minorHAnsi"/>
          <w:sz w:val="22"/>
          <w:lang w:val="en-GB"/>
        </w:rPr>
        <w:t>F</w:t>
      </w:r>
      <w:r w:rsidRPr="009856FC">
        <w:rPr>
          <w:rFonts w:asciiTheme="minorHAnsi" w:hAnsiTheme="minorHAnsi" w:cstheme="minorHAnsi"/>
          <w:sz w:val="22"/>
          <w:lang w:val="en-GB"/>
        </w:rPr>
        <w:t>rame) is a key basis for planning of detailed activities under the implementation framework that was defined in the Pro</w:t>
      </w:r>
      <w:r w:rsidR="00672460">
        <w:rPr>
          <w:rFonts w:asciiTheme="minorHAnsi" w:hAnsiTheme="minorHAnsi" w:cstheme="minorHAnsi"/>
          <w:sz w:val="22"/>
          <w:lang w:val="en-GB"/>
        </w:rPr>
        <w:t>D</w:t>
      </w:r>
      <w:r w:rsidRPr="009856FC">
        <w:rPr>
          <w:rFonts w:asciiTheme="minorHAnsi" w:hAnsiTheme="minorHAnsi" w:cstheme="minorHAnsi"/>
          <w:sz w:val="22"/>
          <w:lang w:val="en-GB"/>
        </w:rPr>
        <w:t xml:space="preserve">oc. The </w:t>
      </w:r>
      <w:r w:rsidR="00672460">
        <w:rPr>
          <w:rFonts w:asciiTheme="minorHAnsi" w:hAnsiTheme="minorHAnsi" w:cstheme="minorHAnsi"/>
          <w:sz w:val="22"/>
          <w:lang w:val="en-GB"/>
        </w:rPr>
        <w:t>LogF</w:t>
      </w:r>
      <w:r w:rsidRPr="009856FC">
        <w:rPr>
          <w:rFonts w:asciiTheme="minorHAnsi" w:hAnsiTheme="minorHAnsi" w:cstheme="minorHAnsi"/>
          <w:sz w:val="22"/>
          <w:lang w:val="en-GB"/>
        </w:rPr>
        <w:t xml:space="preserve">rame shall in principle serve to monitor </w:t>
      </w:r>
      <w:r w:rsidR="002754E5">
        <w:rPr>
          <w:rFonts w:asciiTheme="minorHAnsi" w:hAnsiTheme="minorHAnsi" w:cstheme="minorHAnsi"/>
          <w:sz w:val="22"/>
          <w:lang w:val="en-GB"/>
        </w:rPr>
        <w:t>and</w:t>
      </w:r>
      <w:r w:rsidRPr="009856FC">
        <w:rPr>
          <w:rFonts w:asciiTheme="minorHAnsi" w:hAnsiTheme="minorHAnsi" w:cstheme="minorHAnsi"/>
          <w:sz w:val="22"/>
          <w:lang w:val="en-GB"/>
        </w:rPr>
        <w:t xml:space="preserve"> evaluate the overall project achievements – based on defined targets and indicators to measure these targets.</w:t>
      </w:r>
    </w:p>
    <w:p w14:paraId="4CE0AE0A" w14:textId="677F1A8D" w:rsidR="00610E4B" w:rsidRDefault="00610E4B" w:rsidP="00610E4B">
      <w:pPr>
        <w:spacing w:before="120" w:after="120" w:line="259" w:lineRule="auto"/>
        <w:jc w:val="both"/>
        <w:rPr>
          <w:rFonts w:asciiTheme="minorHAnsi" w:eastAsiaTheme="minorHAnsi" w:hAnsiTheme="minorHAnsi" w:cstheme="minorHAnsi"/>
          <w:sz w:val="22"/>
        </w:rPr>
      </w:pPr>
      <w:r>
        <w:rPr>
          <w:rFonts w:asciiTheme="minorHAnsi" w:hAnsiTheme="minorHAnsi" w:cstheme="minorHAnsi"/>
          <w:sz w:val="22"/>
          <w:lang w:val="en-GB"/>
        </w:rPr>
        <w:t>Th</w:t>
      </w:r>
      <w:r w:rsidRPr="00CE5746">
        <w:rPr>
          <w:rFonts w:asciiTheme="minorHAnsi" w:hAnsiTheme="minorHAnsi" w:cstheme="minorHAnsi"/>
          <w:sz w:val="22"/>
          <w:lang w:val="en-GB"/>
        </w:rPr>
        <w:t>e LogFrame</w:t>
      </w:r>
      <w:r w:rsidRPr="00CE5746">
        <w:rPr>
          <w:rFonts w:asciiTheme="minorHAnsi" w:eastAsiaTheme="minorHAnsi" w:hAnsiTheme="minorHAnsi" w:cstheme="minorHAnsi"/>
          <w:sz w:val="22"/>
        </w:rPr>
        <w:t xml:space="preserve">, at </w:t>
      </w:r>
      <w:r w:rsidR="00A54FD7" w:rsidRPr="00CE5746">
        <w:rPr>
          <w:rFonts w:asciiTheme="minorHAnsi" w:eastAsiaTheme="minorHAnsi" w:hAnsiTheme="minorHAnsi" w:cstheme="minorHAnsi"/>
          <w:sz w:val="22"/>
        </w:rPr>
        <w:t>some</w:t>
      </w:r>
      <w:r w:rsidRPr="00CE5746">
        <w:rPr>
          <w:rFonts w:asciiTheme="minorHAnsi" w:eastAsiaTheme="minorHAnsi" w:hAnsiTheme="minorHAnsi" w:cstheme="minorHAnsi"/>
          <w:sz w:val="22"/>
        </w:rPr>
        <w:t xml:space="preserve"> level, is lacking internal logic</w:t>
      </w:r>
      <w:r w:rsidR="002754E5" w:rsidRPr="00CE5746">
        <w:rPr>
          <w:rFonts w:asciiTheme="minorHAnsi" w:eastAsiaTheme="minorHAnsi" w:hAnsiTheme="minorHAnsi" w:cstheme="minorHAnsi"/>
          <w:sz w:val="22"/>
        </w:rPr>
        <w:t>,</w:t>
      </w:r>
      <w:r w:rsidRPr="00CE5746">
        <w:rPr>
          <w:rFonts w:asciiTheme="minorHAnsi" w:eastAsiaTheme="minorHAnsi" w:hAnsiTheme="minorHAnsi" w:cstheme="minorHAnsi"/>
          <w:sz w:val="22"/>
        </w:rPr>
        <w:t xml:space="preserve"> </w:t>
      </w:r>
      <w:r w:rsidR="002754E5" w:rsidRPr="00CE5746">
        <w:rPr>
          <w:rFonts w:asciiTheme="minorHAnsi" w:eastAsiaTheme="minorHAnsi" w:hAnsiTheme="minorHAnsi" w:cstheme="minorHAnsi"/>
          <w:sz w:val="22"/>
        </w:rPr>
        <w:t xml:space="preserve">clarity </w:t>
      </w:r>
      <w:r w:rsidRPr="00CE5746">
        <w:rPr>
          <w:rFonts w:asciiTheme="minorHAnsi" w:eastAsiaTheme="minorHAnsi" w:hAnsiTheme="minorHAnsi" w:cstheme="minorHAnsi"/>
          <w:sz w:val="22"/>
        </w:rPr>
        <w:t>and consistency</w:t>
      </w:r>
      <w:r w:rsidR="0051690E" w:rsidRPr="00CE5746">
        <w:rPr>
          <w:rFonts w:asciiTheme="minorHAnsi" w:eastAsiaTheme="minorHAnsi" w:hAnsiTheme="minorHAnsi" w:cstheme="minorHAnsi"/>
          <w:sz w:val="22"/>
        </w:rPr>
        <w:t xml:space="preserve">; </w:t>
      </w:r>
      <w:r w:rsidR="00362A38" w:rsidRPr="00CE5746">
        <w:rPr>
          <w:rFonts w:asciiTheme="minorHAnsi" w:eastAsiaTheme="minorHAnsi" w:hAnsiTheme="minorHAnsi" w:cstheme="minorHAnsi"/>
          <w:sz w:val="22"/>
        </w:rPr>
        <w:t>planned activities are</w:t>
      </w:r>
      <w:r w:rsidR="0051690E" w:rsidRPr="00CE5746">
        <w:rPr>
          <w:rFonts w:asciiTheme="minorHAnsi" w:eastAsiaTheme="minorHAnsi" w:hAnsiTheme="minorHAnsi" w:cstheme="minorHAnsi"/>
          <w:sz w:val="22"/>
        </w:rPr>
        <w:t xml:space="preserve"> not always </w:t>
      </w:r>
      <w:r w:rsidR="00362A38" w:rsidRPr="00CE5746">
        <w:rPr>
          <w:rFonts w:asciiTheme="minorHAnsi" w:eastAsiaTheme="minorHAnsi" w:hAnsiTheme="minorHAnsi" w:cstheme="minorHAnsi"/>
          <w:sz w:val="22"/>
        </w:rPr>
        <w:t>appropriate and/or adequate towards the identified targets</w:t>
      </w:r>
      <w:r w:rsidR="00A54FD7" w:rsidRPr="00CE5746">
        <w:rPr>
          <w:rFonts w:asciiTheme="minorHAnsi" w:eastAsiaTheme="minorHAnsi" w:hAnsiTheme="minorHAnsi" w:cstheme="minorHAnsi"/>
          <w:sz w:val="22"/>
        </w:rPr>
        <w:t>; targets are not consistent throughout the ProDoc</w:t>
      </w:r>
      <w:r w:rsidR="00362A38" w:rsidRPr="00CE5746">
        <w:rPr>
          <w:rFonts w:asciiTheme="minorHAnsi" w:eastAsiaTheme="minorHAnsi" w:hAnsiTheme="minorHAnsi" w:cstheme="minorHAnsi"/>
          <w:sz w:val="22"/>
        </w:rPr>
        <w:t>.</w:t>
      </w:r>
      <w:r>
        <w:rPr>
          <w:rFonts w:asciiTheme="minorHAnsi" w:eastAsiaTheme="minorHAnsi" w:hAnsiTheme="minorHAnsi" w:cstheme="minorHAnsi"/>
          <w:sz w:val="22"/>
        </w:rPr>
        <w:t xml:space="preserve">  For instance:</w:t>
      </w:r>
    </w:p>
    <w:p w14:paraId="0711DA7C" w14:textId="08F29CA3" w:rsidR="00A54FD7" w:rsidRPr="005E24B1" w:rsidRDefault="00785B79" w:rsidP="00AF1AAC">
      <w:pPr>
        <w:pStyle w:val="ListParagraph"/>
        <w:numPr>
          <w:ilvl w:val="0"/>
          <w:numId w:val="17"/>
        </w:numPr>
        <w:autoSpaceDE w:val="0"/>
        <w:autoSpaceDN w:val="0"/>
        <w:adjustRightInd w:val="0"/>
        <w:spacing w:before="120" w:after="120" w:line="259" w:lineRule="auto"/>
        <w:contextualSpacing w:val="0"/>
        <w:jc w:val="both"/>
        <w:rPr>
          <w:rFonts w:asciiTheme="minorHAnsi" w:eastAsiaTheme="minorHAnsi" w:hAnsiTheme="minorHAnsi" w:cstheme="minorHAnsi"/>
          <w:sz w:val="22"/>
        </w:rPr>
      </w:pPr>
      <w:r w:rsidRPr="005E24B1">
        <w:rPr>
          <w:rFonts w:asciiTheme="minorHAnsi" w:eastAsiaTheme="minorHAnsi" w:hAnsiTheme="minorHAnsi" w:cstheme="minorHAnsi"/>
          <w:b/>
          <w:sz w:val="22"/>
        </w:rPr>
        <w:t>Project Objective</w:t>
      </w:r>
      <w:r w:rsidRPr="005E24B1">
        <w:rPr>
          <w:rFonts w:asciiTheme="minorHAnsi" w:eastAsiaTheme="minorHAnsi" w:hAnsiTheme="minorHAnsi" w:cstheme="minorHAnsi"/>
          <w:sz w:val="22"/>
        </w:rPr>
        <w:t xml:space="preserve">: </w:t>
      </w:r>
      <w:r w:rsidR="00A54FD7" w:rsidRPr="005E24B1">
        <w:rPr>
          <w:rFonts w:asciiTheme="minorHAnsi" w:eastAsiaTheme="minorHAnsi" w:hAnsiTheme="minorHAnsi" w:cstheme="minorHAnsi"/>
          <w:sz w:val="22"/>
        </w:rPr>
        <w:t xml:space="preserve">in the Log-frame, the </w:t>
      </w:r>
      <w:r w:rsidR="00F663A5" w:rsidRPr="005E24B1">
        <w:rPr>
          <w:rFonts w:asciiTheme="minorHAnsi" w:eastAsiaTheme="minorHAnsi" w:hAnsiTheme="minorHAnsi" w:cstheme="minorHAnsi"/>
          <w:sz w:val="22"/>
        </w:rPr>
        <w:t>GHG reduction</w:t>
      </w:r>
      <w:r w:rsidR="00A54FD7" w:rsidRPr="005E24B1">
        <w:rPr>
          <w:rFonts w:asciiTheme="minorHAnsi" w:eastAsiaTheme="minorHAnsi" w:hAnsiTheme="minorHAnsi" w:cstheme="minorHAnsi"/>
          <w:sz w:val="22"/>
        </w:rPr>
        <w:t xml:space="preserve"> target</w:t>
      </w:r>
      <w:r w:rsidR="00F663A5" w:rsidRPr="005E24B1">
        <w:rPr>
          <w:rFonts w:asciiTheme="minorHAnsi" w:eastAsiaTheme="minorHAnsi" w:hAnsiTheme="minorHAnsi" w:cstheme="minorHAnsi"/>
          <w:sz w:val="22"/>
        </w:rPr>
        <w:t>s are confusing. Indeed, the target for c</w:t>
      </w:r>
      <w:r w:rsidR="00F663A5" w:rsidRPr="00F663A5">
        <w:rPr>
          <w:rFonts w:asciiTheme="minorHAnsi" w:eastAsiaTheme="minorHAnsi" w:hAnsiTheme="minorHAnsi" w:cstheme="minorHAnsi"/>
          <w:sz w:val="22"/>
        </w:rPr>
        <w:t xml:space="preserve">umulative (2014-2038) </w:t>
      </w:r>
      <w:r w:rsidR="00F663A5" w:rsidRPr="005E24B1">
        <w:rPr>
          <w:rFonts w:asciiTheme="minorHAnsi" w:eastAsiaTheme="minorHAnsi" w:hAnsiTheme="minorHAnsi" w:cstheme="minorHAnsi"/>
          <w:sz w:val="22"/>
        </w:rPr>
        <w:t xml:space="preserve">direct reductions is </w:t>
      </w:r>
      <w:r w:rsidR="00F663A5" w:rsidRPr="00F663A5">
        <w:rPr>
          <w:rFonts w:asciiTheme="minorHAnsi" w:eastAsiaTheme="minorHAnsi" w:hAnsiTheme="minorHAnsi" w:cstheme="minorHAnsi"/>
          <w:sz w:val="22"/>
        </w:rPr>
        <w:t>68 ktons</w:t>
      </w:r>
      <w:r w:rsidR="00F663A5" w:rsidRPr="005E24B1">
        <w:rPr>
          <w:rFonts w:asciiTheme="minorHAnsi" w:eastAsiaTheme="minorHAnsi" w:hAnsiTheme="minorHAnsi" w:cstheme="minorHAnsi"/>
          <w:sz w:val="22"/>
        </w:rPr>
        <w:t xml:space="preserve"> of </w:t>
      </w:r>
      <w:r w:rsidR="00F663A5" w:rsidRPr="00F663A5">
        <w:rPr>
          <w:rFonts w:asciiTheme="minorHAnsi" w:eastAsiaTheme="minorHAnsi" w:hAnsiTheme="minorHAnsi" w:cstheme="minorHAnsi"/>
          <w:sz w:val="22"/>
        </w:rPr>
        <w:t>CO</w:t>
      </w:r>
      <w:r w:rsidR="00F663A5" w:rsidRPr="00F663A5">
        <w:rPr>
          <w:rFonts w:asciiTheme="minorHAnsi" w:eastAsiaTheme="minorHAnsi" w:hAnsiTheme="minorHAnsi" w:cstheme="minorHAnsi"/>
          <w:sz w:val="22"/>
          <w:vertAlign w:val="subscript"/>
        </w:rPr>
        <w:t>2</w:t>
      </w:r>
      <w:r w:rsidR="00F663A5" w:rsidRPr="005E24B1">
        <w:rPr>
          <w:rFonts w:asciiTheme="minorHAnsi" w:eastAsiaTheme="minorHAnsi" w:hAnsiTheme="minorHAnsi" w:cstheme="minorHAnsi"/>
          <w:sz w:val="22"/>
        </w:rPr>
        <w:t xml:space="preserve">, which is consistent with the Appendix 2: Calculation of GHG Emissions Reductions (in Table 11 direct project emission reductions during 2014-2018 equals to 6.28 ktons and direct post-project reductions during 2018-2038 – 61.6 ktons), i.e. the lifetime of investments is more than 20 years. </w:t>
      </w:r>
      <w:r w:rsidR="00A125E6" w:rsidRPr="005E24B1">
        <w:rPr>
          <w:rFonts w:asciiTheme="minorHAnsi" w:eastAsiaTheme="minorHAnsi" w:hAnsiTheme="minorHAnsi" w:cstheme="minorHAnsi"/>
          <w:sz w:val="22"/>
        </w:rPr>
        <w:t xml:space="preserve">If correctly calculated, the cumulative target for 20-year lifetime should be 3.08 (annual GHG savings) x 20 = 61.6 ktons of CO2. </w:t>
      </w:r>
      <w:r w:rsidR="00F663A5" w:rsidRPr="005E24B1">
        <w:rPr>
          <w:rFonts w:asciiTheme="minorHAnsi" w:eastAsiaTheme="minorHAnsi" w:hAnsiTheme="minorHAnsi" w:cstheme="minorHAnsi"/>
          <w:sz w:val="22"/>
        </w:rPr>
        <w:t xml:space="preserve"> </w:t>
      </w:r>
      <w:r w:rsidR="00A125E6" w:rsidRPr="005E24B1">
        <w:rPr>
          <w:rFonts w:asciiTheme="minorHAnsi" w:eastAsiaTheme="minorHAnsi" w:hAnsiTheme="minorHAnsi" w:cstheme="minorHAnsi"/>
          <w:sz w:val="22"/>
        </w:rPr>
        <w:t xml:space="preserve">Further, it is assumed that TA provided by the ESCO Moldova Project to Chisinau City could include feasibility analyses and replication of building retrofitting design and that a number of additional EE retrofit projects would be carried out by ESCOs. Those projects were supposed to achieve the same savings per EPC as demo projects implemented during the ESCO Moldova Project timeframe. </w:t>
      </w:r>
      <w:r w:rsidR="00B03CD5" w:rsidRPr="005E24B1">
        <w:rPr>
          <w:rFonts w:asciiTheme="minorHAnsi" w:eastAsiaTheme="minorHAnsi" w:hAnsiTheme="minorHAnsi" w:cstheme="minorHAnsi"/>
          <w:sz w:val="22"/>
        </w:rPr>
        <w:t xml:space="preserve">Based on these assumptions the direct post-project emission reductions were calculated in the Appendix 2, as 3.08 x 15 = 46 ktons of CO2 (40 ktons in the LogFrame). It must be noted that firstly, such emission reductions can be accounted more to consequential (formerly determined as indirect) reductions rather than direct ones; and secondly, it is unclear, where the 15-year period comes from. </w:t>
      </w:r>
      <w:r w:rsidR="005E24B1" w:rsidRPr="005E24B1">
        <w:rPr>
          <w:rFonts w:asciiTheme="minorHAnsi" w:eastAsiaTheme="minorHAnsi" w:hAnsiTheme="minorHAnsi" w:cstheme="minorHAnsi"/>
          <w:sz w:val="22"/>
        </w:rPr>
        <w:t>I</w:t>
      </w:r>
      <w:r w:rsidR="00B03CD5" w:rsidRPr="005E24B1">
        <w:rPr>
          <w:rFonts w:asciiTheme="minorHAnsi" w:eastAsiaTheme="minorHAnsi" w:hAnsiTheme="minorHAnsi" w:cstheme="minorHAnsi"/>
          <w:sz w:val="22"/>
        </w:rPr>
        <w:t>ndirect emissions in the Appendix 2 are estimated as 694 ktons (bottom-up approach) and 278 ktons (Top-</w:t>
      </w:r>
      <w:r w:rsidR="005E24B1" w:rsidRPr="005E24B1">
        <w:rPr>
          <w:rFonts w:asciiTheme="minorHAnsi" w:eastAsiaTheme="minorHAnsi" w:hAnsiTheme="minorHAnsi" w:cstheme="minorHAnsi"/>
          <w:sz w:val="22"/>
        </w:rPr>
        <w:t>down</w:t>
      </w:r>
      <w:r w:rsidR="00B03CD5" w:rsidRPr="005E24B1">
        <w:rPr>
          <w:rFonts w:asciiTheme="minorHAnsi" w:eastAsiaTheme="minorHAnsi" w:hAnsiTheme="minorHAnsi" w:cstheme="minorHAnsi"/>
          <w:sz w:val="22"/>
        </w:rPr>
        <w:t xml:space="preserve"> approach) while </w:t>
      </w:r>
      <w:r w:rsidR="005E24B1" w:rsidRPr="005E24B1">
        <w:rPr>
          <w:rFonts w:asciiTheme="minorHAnsi" w:eastAsiaTheme="minorHAnsi" w:hAnsiTheme="minorHAnsi" w:cstheme="minorHAnsi"/>
          <w:sz w:val="22"/>
        </w:rPr>
        <w:t xml:space="preserve">in </w:t>
      </w:r>
      <w:r w:rsidR="00B03CD5" w:rsidRPr="005E24B1">
        <w:rPr>
          <w:rFonts w:asciiTheme="minorHAnsi" w:eastAsiaTheme="minorHAnsi" w:hAnsiTheme="minorHAnsi" w:cstheme="minorHAnsi"/>
          <w:sz w:val="22"/>
        </w:rPr>
        <w:t xml:space="preserve">the </w:t>
      </w:r>
      <w:r w:rsidR="005E24B1" w:rsidRPr="005E24B1">
        <w:rPr>
          <w:rFonts w:asciiTheme="minorHAnsi" w:eastAsiaTheme="minorHAnsi" w:hAnsiTheme="minorHAnsi" w:cstheme="minorHAnsi"/>
          <w:sz w:val="22"/>
        </w:rPr>
        <w:t xml:space="preserve">LogFrame target for indirect emissions equal to </w:t>
      </w:r>
      <w:r w:rsidR="00F663A5" w:rsidRPr="00F663A5">
        <w:rPr>
          <w:rFonts w:asciiTheme="minorHAnsi" w:eastAsiaTheme="minorHAnsi" w:hAnsiTheme="minorHAnsi" w:cstheme="minorHAnsi"/>
          <w:sz w:val="22"/>
        </w:rPr>
        <w:t>240 kton</w:t>
      </w:r>
      <w:r w:rsidR="005E24B1" w:rsidRPr="005E24B1">
        <w:rPr>
          <w:rFonts w:asciiTheme="minorHAnsi" w:eastAsiaTheme="minorHAnsi" w:hAnsiTheme="minorHAnsi" w:cstheme="minorHAnsi"/>
          <w:sz w:val="22"/>
        </w:rPr>
        <w:t xml:space="preserve">s of </w:t>
      </w:r>
      <w:r w:rsidR="00F663A5" w:rsidRPr="00F663A5">
        <w:rPr>
          <w:rFonts w:asciiTheme="minorHAnsi" w:eastAsiaTheme="minorHAnsi" w:hAnsiTheme="minorHAnsi" w:cstheme="minorHAnsi"/>
          <w:sz w:val="22"/>
        </w:rPr>
        <w:t>CO2</w:t>
      </w:r>
      <w:r w:rsidR="005E24B1" w:rsidRPr="005E24B1">
        <w:rPr>
          <w:rFonts w:asciiTheme="minorHAnsi" w:eastAsiaTheme="minorHAnsi" w:hAnsiTheme="minorHAnsi" w:cstheme="minorHAnsi"/>
          <w:sz w:val="22"/>
        </w:rPr>
        <w:t>.</w:t>
      </w:r>
      <w:r w:rsidR="00F663A5" w:rsidRPr="00F663A5">
        <w:rPr>
          <w:rFonts w:asciiTheme="minorHAnsi" w:eastAsiaTheme="minorHAnsi" w:hAnsiTheme="minorHAnsi" w:cstheme="minorHAnsi"/>
          <w:sz w:val="22"/>
        </w:rPr>
        <w:t xml:space="preserve"> </w:t>
      </w:r>
      <w:r w:rsidR="005E24B1" w:rsidRPr="005E24B1">
        <w:rPr>
          <w:rFonts w:asciiTheme="minorHAnsi" w:eastAsiaTheme="minorHAnsi" w:hAnsiTheme="minorHAnsi" w:cstheme="minorHAnsi"/>
          <w:sz w:val="22"/>
        </w:rPr>
        <w:t>And finally, it is unclear what is meant under the “Total emissions” (</w:t>
      </w:r>
      <w:r w:rsidR="00F663A5" w:rsidRPr="00F663A5">
        <w:rPr>
          <w:rFonts w:asciiTheme="minorHAnsi" w:eastAsiaTheme="minorHAnsi" w:hAnsiTheme="minorHAnsi" w:cstheme="minorHAnsi"/>
          <w:sz w:val="22"/>
        </w:rPr>
        <w:t>381 ktons</w:t>
      </w:r>
      <w:r w:rsidR="005E24B1">
        <w:rPr>
          <w:rFonts w:asciiTheme="minorHAnsi" w:eastAsiaTheme="minorHAnsi" w:hAnsiTheme="minorHAnsi" w:cstheme="minorHAnsi"/>
          <w:sz w:val="22"/>
        </w:rPr>
        <w:t xml:space="preserve"> of </w:t>
      </w:r>
      <w:r w:rsidR="00F663A5" w:rsidRPr="00F663A5">
        <w:rPr>
          <w:rFonts w:asciiTheme="minorHAnsi" w:eastAsiaTheme="minorHAnsi" w:hAnsiTheme="minorHAnsi" w:cstheme="minorHAnsi"/>
          <w:sz w:val="22"/>
        </w:rPr>
        <w:t>CO2</w:t>
      </w:r>
      <w:r w:rsidR="005E24B1">
        <w:rPr>
          <w:rFonts w:asciiTheme="minorHAnsi" w:eastAsiaTheme="minorHAnsi" w:hAnsiTheme="minorHAnsi" w:cstheme="minorHAnsi"/>
          <w:sz w:val="22"/>
        </w:rPr>
        <w:t xml:space="preserve"> as per the LogFrame).</w:t>
      </w:r>
      <w:r w:rsidR="00F663A5" w:rsidRPr="00F663A5">
        <w:rPr>
          <w:rFonts w:asciiTheme="minorHAnsi" w:eastAsiaTheme="minorHAnsi" w:hAnsiTheme="minorHAnsi" w:cstheme="minorHAnsi"/>
          <w:sz w:val="22"/>
        </w:rPr>
        <w:t xml:space="preserve"> </w:t>
      </w:r>
      <w:r w:rsidR="00A54FD7" w:rsidRPr="005E24B1">
        <w:rPr>
          <w:rFonts w:asciiTheme="minorHAnsi" w:eastAsiaTheme="minorHAnsi" w:hAnsiTheme="minorHAnsi" w:cstheme="minorHAnsi"/>
          <w:sz w:val="22"/>
        </w:rPr>
        <w:t xml:space="preserve"> </w:t>
      </w:r>
    </w:p>
    <w:p w14:paraId="563A156C" w14:textId="35B994B3" w:rsidR="00B12778" w:rsidRPr="00B12778" w:rsidRDefault="005E24B1" w:rsidP="00AF1AAC">
      <w:pPr>
        <w:pStyle w:val="ListParagraph"/>
        <w:numPr>
          <w:ilvl w:val="0"/>
          <w:numId w:val="17"/>
        </w:numPr>
        <w:spacing w:after="120" w:line="259" w:lineRule="auto"/>
        <w:contextualSpacing w:val="0"/>
        <w:jc w:val="both"/>
        <w:rPr>
          <w:rFonts w:asciiTheme="minorHAnsi" w:eastAsiaTheme="minorHAnsi" w:hAnsiTheme="minorHAnsi" w:cstheme="minorHAnsi"/>
          <w:sz w:val="22"/>
        </w:rPr>
      </w:pPr>
      <w:r w:rsidRPr="005E24B1">
        <w:rPr>
          <w:rFonts w:asciiTheme="minorHAnsi" w:eastAsiaTheme="minorHAnsi" w:hAnsiTheme="minorHAnsi" w:cstheme="minorHAnsi"/>
          <w:b/>
          <w:sz w:val="22"/>
        </w:rPr>
        <w:lastRenderedPageBreak/>
        <w:t>Outcome 1</w:t>
      </w:r>
      <w:r>
        <w:rPr>
          <w:rFonts w:asciiTheme="minorHAnsi" w:eastAsiaTheme="minorHAnsi" w:hAnsiTheme="minorHAnsi" w:cstheme="minorHAnsi"/>
          <w:sz w:val="22"/>
        </w:rPr>
        <w:t>: as mentioned above, this outcome doesn’t look as an integral part of the ESCO Moldova Project. As stated in the MTR report, t</w:t>
      </w:r>
      <w:r w:rsidRPr="005E24B1">
        <w:rPr>
          <w:rFonts w:asciiTheme="minorHAnsi" w:eastAsiaTheme="minorHAnsi" w:hAnsiTheme="minorHAnsi" w:cstheme="minorHAnsi"/>
          <w:sz w:val="22"/>
        </w:rPr>
        <w:t>he consultant suggested (and UNDP comments on the draft of this report concurred) that reference to a GUDP for Chisinau should be removed from the logframe.</w:t>
      </w:r>
      <w:r>
        <w:rPr>
          <w:rFonts w:asciiTheme="minorHAnsi" w:eastAsiaTheme="minorHAnsi" w:hAnsiTheme="minorHAnsi" w:cstheme="minorHAnsi"/>
          <w:sz w:val="22"/>
        </w:rPr>
        <w:t xml:space="preserve"> </w:t>
      </w:r>
      <w:r w:rsidR="00B12778">
        <w:rPr>
          <w:rFonts w:asciiTheme="minorHAnsi" w:eastAsiaTheme="minorHAnsi" w:hAnsiTheme="minorHAnsi" w:cstheme="minorHAnsi"/>
          <w:sz w:val="22"/>
        </w:rPr>
        <w:t>Instead, the MTR recommended (recommendation 4) to c</w:t>
      </w:r>
      <w:r w:rsidR="00B12778" w:rsidRPr="00B12778">
        <w:rPr>
          <w:rFonts w:asciiTheme="minorHAnsi" w:eastAsiaTheme="minorHAnsi" w:hAnsiTheme="minorHAnsi" w:cstheme="minorHAnsi"/>
          <w:sz w:val="22"/>
        </w:rPr>
        <w:t>onsider a GUDP for a city other than Chisinau as part of Component 1.</w:t>
      </w:r>
      <w:r w:rsidR="00B12778">
        <w:rPr>
          <w:rFonts w:asciiTheme="minorHAnsi" w:eastAsiaTheme="minorHAnsi" w:hAnsiTheme="minorHAnsi" w:cstheme="minorHAnsi"/>
          <w:sz w:val="22"/>
        </w:rPr>
        <w:t xml:space="preserve"> However, this recommendation hasn’t been followed for the same reason: Outcome 1 is not strongly related to other outcomes and requires more</w:t>
      </w:r>
      <w:r w:rsidR="00551342">
        <w:rPr>
          <w:rFonts w:asciiTheme="minorHAnsi" w:eastAsiaTheme="minorHAnsi" w:hAnsiTheme="minorHAnsi" w:cstheme="minorHAnsi"/>
          <w:sz w:val="22"/>
        </w:rPr>
        <w:t xml:space="preserve"> project </w:t>
      </w:r>
      <w:r w:rsidR="00B12778">
        <w:rPr>
          <w:rFonts w:asciiTheme="minorHAnsi" w:eastAsiaTheme="minorHAnsi" w:hAnsiTheme="minorHAnsi" w:cstheme="minorHAnsi"/>
          <w:sz w:val="22"/>
        </w:rPr>
        <w:t xml:space="preserve">resources than envisaged in the ProDoc.  </w:t>
      </w:r>
    </w:p>
    <w:p w14:paraId="1AA2E4A8" w14:textId="135DFA87" w:rsidR="00D141F4" w:rsidRDefault="00D141F4" w:rsidP="00D141F4">
      <w:pPr>
        <w:autoSpaceDE w:val="0"/>
        <w:autoSpaceDN w:val="0"/>
        <w:adjustRightInd w:val="0"/>
        <w:spacing w:after="120" w:line="259" w:lineRule="auto"/>
        <w:ind w:left="1560" w:hanging="851"/>
        <w:jc w:val="both"/>
        <w:rPr>
          <w:rFonts w:asciiTheme="minorHAnsi" w:eastAsiaTheme="minorHAnsi" w:hAnsiTheme="minorHAnsi" w:cstheme="minorHAnsi"/>
          <w:color w:val="000000"/>
          <w:sz w:val="22"/>
          <w:szCs w:val="22"/>
        </w:rPr>
      </w:pPr>
      <w:r w:rsidRPr="00D141F4">
        <w:rPr>
          <w:rFonts w:asciiTheme="minorHAnsi" w:eastAsiaTheme="minorHAnsi" w:hAnsiTheme="minorHAnsi" w:cstheme="minorHAnsi"/>
          <w:b/>
          <w:sz w:val="22"/>
        </w:rPr>
        <w:t xml:space="preserve">Output </w:t>
      </w:r>
      <w:r w:rsidRPr="00D141F4">
        <w:rPr>
          <w:rFonts w:asciiTheme="minorHAnsi" w:eastAsiaTheme="minorHAnsi" w:hAnsiTheme="minorHAnsi" w:cstheme="minorHAnsi"/>
          <w:b/>
          <w:color w:val="000000"/>
          <w:sz w:val="22"/>
          <w:szCs w:val="22"/>
        </w:rPr>
        <w:t>2.4</w:t>
      </w:r>
      <w:r w:rsidRPr="00413BE0">
        <w:rPr>
          <w:rFonts w:asciiTheme="minorHAnsi" w:eastAsiaTheme="minorHAnsi" w:hAnsiTheme="minorHAnsi" w:cstheme="minorHAnsi"/>
          <w:color w:val="000000"/>
          <w:sz w:val="22"/>
          <w:szCs w:val="22"/>
        </w:rPr>
        <w:t>:</w:t>
      </w:r>
      <w:r>
        <w:rPr>
          <w:rFonts w:asciiTheme="minorHAnsi" w:eastAsiaTheme="minorHAnsi" w:hAnsiTheme="minorHAnsi" w:cstheme="minorHAnsi"/>
          <w:color w:val="000000"/>
          <w:sz w:val="22"/>
          <w:szCs w:val="22"/>
        </w:rPr>
        <w:t xml:space="preserve"> </w:t>
      </w:r>
      <w:r w:rsidRPr="009613AD">
        <w:rPr>
          <w:rFonts w:asciiTheme="minorHAnsi" w:hAnsiTheme="minorHAnsi" w:cstheme="minorHAnsi"/>
          <w:sz w:val="22"/>
          <w:szCs w:val="18"/>
        </w:rPr>
        <w:t>EE projects implemented using the EPC modality</w:t>
      </w:r>
      <w:r>
        <w:rPr>
          <w:rFonts w:asciiTheme="minorHAnsi" w:hAnsiTheme="minorHAnsi" w:cstheme="minorHAnsi"/>
          <w:sz w:val="22"/>
          <w:szCs w:val="18"/>
        </w:rPr>
        <w:t xml:space="preserve">, clearly refers to the completed implementation and thus the established targets, Target 1: </w:t>
      </w:r>
      <w:r w:rsidRPr="00D141F4">
        <w:rPr>
          <w:rFonts w:asciiTheme="minorHAnsi" w:hAnsiTheme="minorHAnsi" w:cstheme="minorHAnsi"/>
          <w:sz w:val="22"/>
          <w:szCs w:val="18"/>
        </w:rPr>
        <w:t xml:space="preserve">20 EE projects </w:t>
      </w:r>
      <w:r w:rsidRPr="00D141F4">
        <w:rPr>
          <w:rFonts w:asciiTheme="minorHAnsi" w:hAnsiTheme="minorHAnsi" w:cstheme="minorHAnsi"/>
          <w:sz w:val="22"/>
          <w:szCs w:val="18"/>
          <w:u w:val="single"/>
        </w:rPr>
        <w:t>selected</w:t>
      </w:r>
      <w:r w:rsidRPr="00D141F4">
        <w:rPr>
          <w:rFonts w:asciiTheme="minorHAnsi" w:hAnsiTheme="minorHAnsi" w:cstheme="minorHAnsi"/>
          <w:sz w:val="22"/>
          <w:szCs w:val="18"/>
        </w:rPr>
        <w:t xml:space="preserve"> and documented</w:t>
      </w:r>
      <w:r>
        <w:rPr>
          <w:rFonts w:asciiTheme="minorHAnsi" w:hAnsiTheme="minorHAnsi" w:cstheme="minorHAnsi"/>
          <w:sz w:val="22"/>
          <w:szCs w:val="18"/>
        </w:rPr>
        <w:t xml:space="preserve">, Target 2: </w:t>
      </w:r>
      <w:r w:rsidRPr="00D141F4">
        <w:rPr>
          <w:rFonts w:asciiTheme="minorHAnsi" w:hAnsiTheme="minorHAnsi" w:cstheme="minorHAnsi"/>
          <w:sz w:val="22"/>
          <w:szCs w:val="18"/>
        </w:rPr>
        <w:t xml:space="preserve">20 EE projects using EPC modality are </w:t>
      </w:r>
      <w:r w:rsidRPr="00D141F4">
        <w:rPr>
          <w:rFonts w:asciiTheme="minorHAnsi" w:hAnsiTheme="minorHAnsi" w:cstheme="minorHAnsi"/>
          <w:sz w:val="22"/>
          <w:szCs w:val="18"/>
          <w:u w:val="single"/>
        </w:rPr>
        <w:t>under implementation</w:t>
      </w:r>
      <w:r>
        <w:rPr>
          <w:rFonts w:asciiTheme="minorHAnsi" w:hAnsiTheme="minorHAnsi" w:cstheme="minorHAnsi"/>
          <w:sz w:val="22"/>
          <w:szCs w:val="18"/>
        </w:rPr>
        <w:t>, are inadequate</w:t>
      </w:r>
      <w:r w:rsidRPr="00D141F4">
        <w:rPr>
          <w:rFonts w:asciiTheme="minorHAnsi" w:hAnsiTheme="minorHAnsi" w:cstheme="minorHAnsi"/>
          <w:sz w:val="22"/>
          <w:szCs w:val="18"/>
        </w:rPr>
        <w:t xml:space="preserve"> </w:t>
      </w:r>
      <w:r>
        <w:rPr>
          <w:rFonts w:asciiTheme="minorHAnsi" w:hAnsiTheme="minorHAnsi" w:cstheme="minorHAnsi"/>
          <w:sz w:val="22"/>
          <w:szCs w:val="18"/>
        </w:rPr>
        <w:t xml:space="preserve">  </w:t>
      </w:r>
    </w:p>
    <w:p w14:paraId="7F1FE36B" w14:textId="3BD2EED3" w:rsidR="00917E24" w:rsidRPr="00917E24" w:rsidRDefault="00917E24" w:rsidP="00AF1AAC">
      <w:pPr>
        <w:pStyle w:val="ListParagraph"/>
        <w:numPr>
          <w:ilvl w:val="0"/>
          <w:numId w:val="17"/>
        </w:numPr>
        <w:tabs>
          <w:tab w:val="left" w:pos="720"/>
          <w:tab w:val="left" w:pos="1440"/>
          <w:tab w:val="left" w:pos="2160"/>
          <w:tab w:val="left" w:pos="2880"/>
          <w:tab w:val="left" w:pos="3600"/>
          <w:tab w:val="left" w:pos="4320"/>
          <w:tab w:val="left" w:pos="5040"/>
          <w:tab w:val="left" w:pos="5760"/>
          <w:tab w:val="left" w:pos="6480"/>
        </w:tabs>
        <w:autoSpaceDE w:val="0"/>
        <w:autoSpaceDN w:val="0"/>
        <w:adjustRightInd w:val="0"/>
        <w:spacing w:after="120" w:line="259" w:lineRule="auto"/>
        <w:contextualSpacing w:val="0"/>
        <w:jc w:val="both"/>
        <w:rPr>
          <w:rFonts w:eastAsiaTheme="minorHAnsi"/>
          <w:color w:val="000000"/>
        </w:rPr>
      </w:pPr>
      <w:r w:rsidRPr="00917E24">
        <w:rPr>
          <w:rFonts w:asciiTheme="minorHAnsi" w:eastAsiaTheme="minorHAnsi" w:hAnsiTheme="minorHAnsi" w:cstheme="minorHAnsi"/>
          <w:b/>
          <w:sz w:val="22"/>
        </w:rPr>
        <w:t>LGF related outputs</w:t>
      </w:r>
      <w:r w:rsidRPr="00917E24">
        <w:rPr>
          <w:rFonts w:asciiTheme="minorHAnsi" w:eastAsiaTheme="minorHAnsi" w:hAnsiTheme="minorHAnsi" w:cstheme="minorHAnsi"/>
          <w:sz w:val="22"/>
        </w:rPr>
        <w:t xml:space="preserve"> (</w:t>
      </w:r>
      <w:r w:rsidR="00D141F4" w:rsidRPr="00917E24">
        <w:rPr>
          <w:rFonts w:asciiTheme="minorHAnsi" w:eastAsiaTheme="minorHAnsi" w:hAnsiTheme="minorHAnsi" w:cstheme="minorHAnsi"/>
          <w:sz w:val="22"/>
        </w:rPr>
        <w:t xml:space="preserve">Outputs </w:t>
      </w:r>
      <w:r w:rsidR="00D141F4" w:rsidRPr="00917E24">
        <w:rPr>
          <w:rFonts w:asciiTheme="minorHAnsi" w:hAnsiTheme="minorHAnsi" w:cstheme="minorHAnsi"/>
          <w:sz w:val="22"/>
          <w:szCs w:val="18"/>
        </w:rPr>
        <w:t>3.5</w:t>
      </w:r>
      <w:r w:rsidRPr="00917E24">
        <w:rPr>
          <w:rFonts w:asciiTheme="minorHAnsi" w:hAnsiTheme="minorHAnsi" w:cstheme="minorHAnsi"/>
          <w:sz w:val="22"/>
          <w:szCs w:val="18"/>
        </w:rPr>
        <w:t xml:space="preserve">: </w:t>
      </w:r>
      <w:r w:rsidR="00D141F4" w:rsidRPr="00917E24">
        <w:rPr>
          <w:rFonts w:asciiTheme="minorHAnsi" w:hAnsiTheme="minorHAnsi" w:cstheme="minorHAnsi"/>
          <w:sz w:val="22"/>
          <w:szCs w:val="18"/>
        </w:rPr>
        <w:t>LGF Management and Accountability Arrangements</w:t>
      </w:r>
      <w:r w:rsidRPr="00917E24">
        <w:rPr>
          <w:rFonts w:asciiTheme="minorHAnsi" w:hAnsiTheme="minorHAnsi" w:cstheme="minorHAnsi"/>
          <w:sz w:val="22"/>
          <w:szCs w:val="18"/>
        </w:rPr>
        <w:t xml:space="preserve">; Output </w:t>
      </w:r>
      <w:r w:rsidR="00D141F4" w:rsidRPr="00917E24">
        <w:rPr>
          <w:rFonts w:asciiTheme="minorHAnsi" w:hAnsiTheme="minorHAnsi" w:cstheme="minorHAnsi"/>
          <w:sz w:val="22"/>
          <w:szCs w:val="18"/>
        </w:rPr>
        <w:t>3.6</w:t>
      </w:r>
      <w:r w:rsidRPr="00917E24">
        <w:rPr>
          <w:rFonts w:asciiTheme="minorHAnsi" w:hAnsiTheme="minorHAnsi" w:cstheme="minorHAnsi"/>
          <w:sz w:val="22"/>
          <w:szCs w:val="18"/>
        </w:rPr>
        <w:t xml:space="preserve">: </w:t>
      </w:r>
      <w:r w:rsidR="00D141F4" w:rsidRPr="00917E24">
        <w:rPr>
          <w:rFonts w:asciiTheme="minorHAnsi" w:hAnsiTheme="minorHAnsi" w:cstheme="minorHAnsi"/>
          <w:sz w:val="22"/>
          <w:szCs w:val="18"/>
        </w:rPr>
        <w:t>LGF Operations Monitoring and Reporting mechanism</w:t>
      </w:r>
      <w:r w:rsidRPr="00917E24">
        <w:rPr>
          <w:rFonts w:asciiTheme="minorHAnsi" w:hAnsiTheme="minorHAnsi" w:cstheme="minorHAnsi"/>
          <w:sz w:val="22"/>
          <w:szCs w:val="18"/>
        </w:rPr>
        <w:t>; and Output 3</w:t>
      </w:r>
      <w:r w:rsidR="00D141F4" w:rsidRPr="00917E24">
        <w:rPr>
          <w:rFonts w:asciiTheme="minorHAnsi" w:eastAsiaTheme="minorHAnsi" w:hAnsiTheme="minorHAnsi" w:cstheme="minorHAnsi"/>
          <w:color w:val="000000"/>
          <w:sz w:val="22"/>
          <w:szCs w:val="22"/>
        </w:rPr>
        <w:t>.7</w:t>
      </w:r>
      <w:r w:rsidRPr="00917E24">
        <w:rPr>
          <w:rFonts w:asciiTheme="minorHAnsi" w:eastAsiaTheme="minorHAnsi" w:hAnsiTheme="minorHAnsi" w:cstheme="minorHAnsi"/>
          <w:color w:val="000000"/>
          <w:sz w:val="22"/>
          <w:szCs w:val="22"/>
        </w:rPr>
        <w:t xml:space="preserve">: </w:t>
      </w:r>
      <w:r w:rsidR="00D141F4" w:rsidRPr="00917E24">
        <w:rPr>
          <w:rFonts w:asciiTheme="minorHAnsi" w:hAnsiTheme="minorHAnsi" w:cstheme="minorHAnsi"/>
          <w:sz w:val="22"/>
          <w:szCs w:val="18"/>
        </w:rPr>
        <w:t>LGF Exit Strategy and New Regulation Framework</w:t>
      </w:r>
      <w:r w:rsidRPr="00917E24">
        <w:rPr>
          <w:rFonts w:asciiTheme="minorHAnsi" w:hAnsiTheme="minorHAnsi" w:cstheme="minorHAnsi"/>
          <w:sz w:val="22"/>
          <w:szCs w:val="18"/>
        </w:rPr>
        <w:t>): there are two targets established, (i) number of Loan Guarantee approvals (20 in total out of which 5 in year 1; 10 in year 2; and 5 in year 3); and (ii) size of LGF and loans (at least USF 2.7 million)</w:t>
      </w:r>
      <w:r>
        <w:rPr>
          <w:rFonts w:asciiTheme="minorHAnsi" w:hAnsiTheme="minorHAnsi" w:cstheme="minorHAnsi"/>
          <w:sz w:val="22"/>
          <w:szCs w:val="18"/>
        </w:rPr>
        <w:t xml:space="preserve">. It seems not realistic to expect 5 loan guarantee approvals in one year, when there are no ESCOs existing, no energy audits conducted, no FIs identified for LGF, etc. </w:t>
      </w:r>
      <w:r w:rsidRPr="00917E24">
        <w:rPr>
          <w:rFonts w:eastAsiaTheme="minorHAnsi"/>
          <w:color w:val="000000"/>
        </w:rPr>
        <w:t xml:space="preserve"> </w:t>
      </w:r>
    </w:p>
    <w:p w14:paraId="036F54F4" w14:textId="50488739" w:rsidR="00B92A5C" w:rsidRPr="00E637D3" w:rsidRDefault="00102599" w:rsidP="00E637D3">
      <w:pPr>
        <w:spacing w:after="120" w:line="259" w:lineRule="auto"/>
        <w:jc w:val="both"/>
        <w:rPr>
          <w:rFonts w:asciiTheme="minorHAnsi" w:eastAsiaTheme="minorHAnsi" w:hAnsiTheme="minorHAnsi" w:cstheme="minorHAnsi"/>
          <w:sz w:val="22"/>
        </w:rPr>
      </w:pPr>
      <w:r w:rsidRPr="00E637D3">
        <w:rPr>
          <w:rFonts w:asciiTheme="minorHAnsi" w:eastAsiaTheme="minorHAnsi" w:hAnsiTheme="minorHAnsi" w:cstheme="minorHAnsi"/>
          <w:sz w:val="22"/>
        </w:rPr>
        <w:t>In</w:t>
      </w:r>
      <w:r w:rsidR="00E637D3">
        <w:rPr>
          <w:rFonts w:asciiTheme="minorHAnsi" w:eastAsiaTheme="minorHAnsi" w:hAnsiTheme="minorHAnsi" w:cstheme="minorHAnsi"/>
          <w:sz w:val="22"/>
        </w:rPr>
        <w:t xml:space="preserve"> general, it must be noted that there are a large number of indicators and targets established for the planned outcomes; some of them might be not included in the LogFrame (e.g. selection of 20 projects and then implementation of the same projects, are established as separate targets). </w:t>
      </w:r>
    </w:p>
    <w:p w14:paraId="33F73F3E" w14:textId="76AEC21F" w:rsidR="001E39F4" w:rsidRDefault="00E2102F" w:rsidP="009F3182">
      <w:pPr>
        <w:spacing w:after="120" w:line="276" w:lineRule="auto"/>
        <w:jc w:val="both"/>
        <w:rPr>
          <w:rFonts w:ascii="Candara" w:eastAsia="Candara" w:hAnsi="Candara" w:cs="Candara"/>
          <w:sz w:val="22"/>
          <w:szCs w:val="22"/>
        </w:rPr>
      </w:pPr>
      <w:r w:rsidRPr="00CC6B3B">
        <w:rPr>
          <w:rFonts w:asciiTheme="minorHAnsi" w:eastAsiaTheme="minorHAnsi" w:hAnsiTheme="minorHAnsi" w:cstheme="minorHAnsi"/>
          <w:color w:val="000000"/>
          <w:sz w:val="22"/>
          <w:szCs w:val="22"/>
        </w:rPr>
        <w:t xml:space="preserve">The original LogFrame has </w:t>
      </w:r>
      <w:r w:rsidR="00E637D3">
        <w:rPr>
          <w:rFonts w:asciiTheme="minorHAnsi" w:eastAsiaTheme="minorHAnsi" w:hAnsiTheme="minorHAnsi" w:cstheme="minorHAnsi"/>
          <w:color w:val="000000"/>
          <w:sz w:val="22"/>
          <w:szCs w:val="22"/>
        </w:rPr>
        <w:t xml:space="preserve">not </w:t>
      </w:r>
      <w:r w:rsidRPr="00CC6B3B">
        <w:rPr>
          <w:rFonts w:asciiTheme="minorHAnsi" w:eastAsiaTheme="minorHAnsi" w:hAnsiTheme="minorHAnsi" w:cstheme="minorHAnsi"/>
          <w:color w:val="000000"/>
          <w:sz w:val="22"/>
          <w:szCs w:val="22"/>
        </w:rPr>
        <w:t xml:space="preserve">been </w:t>
      </w:r>
      <w:r>
        <w:rPr>
          <w:rFonts w:asciiTheme="minorHAnsi" w:eastAsiaTheme="minorHAnsi" w:hAnsiTheme="minorHAnsi" w:cstheme="minorHAnsi"/>
          <w:color w:val="000000"/>
          <w:sz w:val="22"/>
          <w:szCs w:val="22"/>
        </w:rPr>
        <w:t>updated</w:t>
      </w:r>
      <w:r w:rsidR="00E637D3">
        <w:rPr>
          <w:rFonts w:asciiTheme="minorHAnsi" w:eastAsiaTheme="minorHAnsi" w:hAnsiTheme="minorHAnsi" w:cstheme="minorHAnsi"/>
          <w:color w:val="000000"/>
          <w:sz w:val="22"/>
          <w:szCs w:val="22"/>
        </w:rPr>
        <w:t xml:space="preserve"> during the inception phase;</w:t>
      </w:r>
      <w:r w:rsidRPr="00CC6B3B">
        <w:rPr>
          <w:rFonts w:asciiTheme="minorHAnsi" w:eastAsiaTheme="minorHAnsi" w:hAnsiTheme="minorHAnsi" w:cstheme="minorHAnsi"/>
          <w:color w:val="000000"/>
          <w:sz w:val="22"/>
          <w:szCs w:val="22"/>
        </w:rPr>
        <w:t xml:space="preserve"> </w:t>
      </w:r>
      <w:r w:rsidR="00E637D3">
        <w:rPr>
          <w:rFonts w:asciiTheme="minorHAnsi" w:eastAsiaTheme="minorHAnsi" w:hAnsiTheme="minorHAnsi" w:cstheme="minorHAnsi"/>
          <w:color w:val="000000"/>
          <w:sz w:val="22"/>
          <w:szCs w:val="22"/>
        </w:rPr>
        <w:t>t</w:t>
      </w:r>
      <w:r w:rsidRPr="00CC6B3B">
        <w:rPr>
          <w:rFonts w:asciiTheme="minorHAnsi" w:eastAsiaTheme="minorHAnsi" w:hAnsiTheme="minorHAnsi" w:cstheme="minorHAnsi"/>
          <w:color w:val="000000"/>
          <w:sz w:val="22"/>
          <w:szCs w:val="22"/>
        </w:rPr>
        <w:t xml:space="preserve">he MTR of the </w:t>
      </w:r>
      <w:r w:rsidR="00BE3B26">
        <w:rPr>
          <w:rFonts w:asciiTheme="minorHAnsi" w:hAnsiTheme="minorHAnsi" w:cstheme="minorHAnsi"/>
          <w:sz w:val="22"/>
        </w:rPr>
        <w:t>ESCO Moldova</w:t>
      </w:r>
      <w:r w:rsidRPr="00CC6B3B">
        <w:rPr>
          <w:rFonts w:asciiTheme="minorHAnsi" w:eastAsiaTheme="minorHAnsi" w:hAnsiTheme="minorHAnsi" w:cstheme="minorHAnsi"/>
          <w:color w:val="000000"/>
          <w:sz w:val="22"/>
          <w:szCs w:val="22"/>
        </w:rPr>
        <w:t xml:space="preserve"> Project didn’t recommend any changes in the LogFrame</w:t>
      </w:r>
      <w:bookmarkStart w:id="27" w:name="_Hlk488140854"/>
      <w:r w:rsidRPr="00CC6B3B">
        <w:rPr>
          <w:rFonts w:asciiTheme="minorHAnsi" w:eastAsiaTheme="minorHAnsi" w:hAnsiTheme="minorHAnsi" w:cstheme="minorHAnsi"/>
          <w:color w:val="000000"/>
          <w:sz w:val="22"/>
          <w:szCs w:val="22"/>
        </w:rPr>
        <w:t xml:space="preserve">. </w:t>
      </w:r>
      <w:r w:rsidR="009F3182">
        <w:rPr>
          <w:rFonts w:asciiTheme="minorHAnsi" w:eastAsiaTheme="minorHAnsi" w:hAnsiTheme="minorHAnsi" w:cstheme="minorHAnsi"/>
          <w:color w:val="000000"/>
          <w:sz w:val="22"/>
          <w:szCs w:val="22"/>
        </w:rPr>
        <w:t xml:space="preserve">While analyzing LogFrame the MTR </w:t>
      </w:r>
      <w:bookmarkEnd w:id="27"/>
      <w:r w:rsidR="001E39F4" w:rsidRPr="009F3182">
        <w:rPr>
          <w:rFonts w:asciiTheme="minorHAnsi" w:eastAsiaTheme="minorHAnsi" w:hAnsiTheme="minorHAnsi" w:cstheme="minorHAnsi"/>
          <w:color w:val="000000"/>
          <w:sz w:val="22"/>
          <w:szCs w:val="22"/>
        </w:rPr>
        <w:t xml:space="preserve">proposed </w:t>
      </w:r>
      <w:r w:rsidR="009F3182" w:rsidRPr="009F3182">
        <w:rPr>
          <w:rFonts w:asciiTheme="minorHAnsi" w:eastAsiaTheme="minorHAnsi" w:hAnsiTheme="minorHAnsi" w:cstheme="minorHAnsi"/>
          <w:color w:val="000000"/>
          <w:sz w:val="22"/>
          <w:szCs w:val="22"/>
        </w:rPr>
        <w:t xml:space="preserve">to </w:t>
      </w:r>
      <w:r w:rsidR="001E39F4" w:rsidRPr="009F3182">
        <w:rPr>
          <w:rFonts w:asciiTheme="minorHAnsi" w:eastAsiaTheme="minorHAnsi" w:hAnsiTheme="minorHAnsi" w:cstheme="minorHAnsi"/>
          <w:color w:val="000000"/>
          <w:sz w:val="22"/>
          <w:szCs w:val="22"/>
        </w:rPr>
        <w:t>use</w:t>
      </w:r>
      <w:r w:rsidR="009F3182" w:rsidRPr="009F3182">
        <w:rPr>
          <w:rFonts w:asciiTheme="minorHAnsi" w:eastAsiaTheme="minorHAnsi" w:hAnsiTheme="minorHAnsi" w:cstheme="minorHAnsi"/>
          <w:color w:val="000000"/>
          <w:sz w:val="22"/>
          <w:szCs w:val="22"/>
        </w:rPr>
        <w:t xml:space="preserve"> two more SMART indicators: (i)</w:t>
      </w:r>
      <w:r w:rsidR="001E39F4" w:rsidRPr="009F3182">
        <w:rPr>
          <w:rFonts w:asciiTheme="minorHAnsi" w:eastAsiaTheme="minorHAnsi" w:hAnsiTheme="minorHAnsi" w:cstheme="minorHAnsi"/>
          <w:color w:val="000000"/>
          <w:sz w:val="22"/>
          <w:szCs w:val="22"/>
        </w:rPr>
        <w:t xml:space="preserve"> Number of known non-Project EPCs taking place in Moldova</w:t>
      </w:r>
      <w:r w:rsidR="009F3182" w:rsidRPr="009F3182">
        <w:rPr>
          <w:rFonts w:asciiTheme="minorHAnsi" w:eastAsiaTheme="minorHAnsi" w:hAnsiTheme="minorHAnsi" w:cstheme="minorHAnsi"/>
          <w:color w:val="000000"/>
          <w:sz w:val="22"/>
          <w:szCs w:val="22"/>
        </w:rPr>
        <w:t xml:space="preserve">; and (ii) </w:t>
      </w:r>
      <w:r w:rsidR="001E39F4" w:rsidRPr="009F3182">
        <w:rPr>
          <w:rFonts w:asciiTheme="minorHAnsi" w:eastAsiaTheme="minorHAnsi" w:hAnsiTheme="minorHAnsi" w:cstheme="minorHAnsi"/>
          <w:color w:val="000000"/>
          <w:sz w:val="22"/>
          <w:szCs w:val="22"/>
        </w:rPr>
        <w:t>Estimated value of non-Project EPCs taking place in Moldova</w:t>
      </w:r>
      <w:r w:rsidR="009F3182" w:rsidRPr="009F3182">
        <w:rPr>
          <w:rFonts w:asciiTheme="minorHAnsi" w:eastAsiaTheme="minorHAnsi" w:hAnsiTheme="minorHAnsi" w:cstheme="minorHAnsi"/>
          <w:color w:val="000000"/>
          <w:sz w:val="22"/>
          <w:szCs w:val="22"/>
        </w:rPr>
        <w:t>.</w:t>
      </w:r>
      <w:r w:rsidR="009F3182">
        <w:rPr>
          <w:rFonts w:asciiTheme="minorHAnsi" w:eastAsiaTheme="minorHAnsi" w:hAnsiTheme="minorHAnsi" w:cstheme="minorHAnsi"/>
          <w:color w:val="000000"/>
          <w:sz w:val="22"/>
          <w:szCs w:val="22"/>
        </w:rPr>
        <w:t xml:space="preserve"> However, this wasn’t included into the recommendations.</w:t>
      </w:r>
      <w:r w:rsidR="00551342">
        <w:rPr>
          <w:rFonts w:asciiTheme="minorHAnsi" w:eastAsiaTheme="minorHAnsi" w:hAnsiTheme="minorHAnsi" w:cstheme="minorHAnsi"/>
          <w:color w:val="000000"/>
          <w:sz w:val="22"/>
          <w:szCs w:val="22"/>
        </w:rPr>
        <w:t xml:space="preserve"> With the above mentioned </w:t>
      </w:r>
      <w:r w:rsidR="006D23FC">
        <w:rPr>
          <w:rFonts w:asciiTheme="minorHAnsi" w:eastAsiaTheme="minorHAnsi" w:hAnsiTheme="minorHAnsi" w:cstheme="minorHAnsi"/>
          <w:color w:val="000000"/>
          <w:sz w:val="22"/>
          <w:szCs w:val="22"/>
        </w:rPr>
        <w:t xml:space="preserve">log frame design </w:t>
      </w:r>
      <w:r w:rsidR="00551342">
        <w:rPr>
          <w:rFonts w:asciiTheme="minorHAnsi" w:eastAsiaTheme="minorHAnsi" w:hAnsiTheme="minorHAnsi" w:cstheme="minorHAnsi"/>
          <w:color w:val="000000"/>
          <w:sz w:val="22"/>
          <w:szCs w:val="22"/>
        </w:rPr>
        <w:t>inconsistences</w:t>
      </w:r>
      <w:r w:rsidR="006D23FC">
        <w:rPr>
          <w:rFonts w:asciiTheme="minorHAnsi" w:eastAsiaTheme="minorHAnsi" w:hAnsiTheme="minorHAnsi" w:cstheme="minorHAnsi"/>
          <w:color w:val="000000"/>
          <w:sz w:val="22"/>
          <w:szCs w:val="22"/>
        </w:rPr>
        <w:t xml:space="preserve"> on outputs and indicators, it was of outmost importance to pay a better attention to project implementation  and exert the risk management functions. </w:t>
      </w:r>
    </w:p>
    <w:p w14:paraId="2F420544" w14:textId="77777777" w:rsidR="001E39F4" w:rsidRDefault="001E39F4" w:rsidP="001E39F4">
      <w:pPr>
        <w:spacing w:before="3" w:line="180" w:lineRule="exact"/>
        <w:rPr>
          <w:sz w:val="18"/>
          <w:szCs w:val="18"/>
        </w:rPr>
      </w:pPr>
    </w:p>
    <w:p w14:paraId="175730E7" w14:textId="1508E62A" w:rsidR="00A978FF" w:rsidRPr="00CC6B3B" w:rsidRDefault="00A978FF" w:rsidP="00AF1AAC">
      <w:pPr>
        <w:pStyle w:val="Heading3"/>
        <w:numPr>
          <w:ilvl w:val="2"/>
          <w:numId w:val="10"/>
        </w:numPr>
        <w:rPr>
          <w:rFonts w:asciiTheme="minorHAnsi" w:eastAsia="Times New Roman" w:hAnsiTheme="minorHAnsi" w:cstheme="minorHAnsi"/>
        </w:rPr>
      </w:pPr>
      <w:bookmarkStart w:id="28" w:name="_Toc533415349"/>
      <w:r w:rsidRPr="00CC6B3B">
        <w:rPr>
          <w:rFonts w:asciiTheme="minorHAnsi" w:eastAsia="Times New Roman" w:hAnsiTheme="minorHAnsi" w:cstheme="minorHAnsi"/>
        </w:rPr>
        <w:t>Assumptions and Risks</w:t>
      </w:r>
      <w:bookmarkEnd w:id="28"/>
    </w:p>
    <w:p w14:paraId="7236215D" w14:textId="21AAE20D" w:rsidR="00025298" w:rsidRPr="00CC6B3B" w:rsidRDefault="00025298" w:rsidP="00B9565C">
      <w:pPr>
        <w:spacing w:before="120" w:after="120" w:line="259" w:lineRule="auto"/>
        <w:jc w:val="both"/>
        <w:rPr>
          <w:rFonts w:asciiTheme="minorHAnsi" w:eastAsia="Calibri" w:hAnsiTheme="minorHAnsi" w:cstheme="minorHAnsi"/>
          <w:b/>
          <w:sz w:val="22"/>
          <w:szCs w:val="22"/>
          <w:u w:val="single"/>
        </w:rPr>
      </w:pPr>
      <w:r w:rsidRPr="00CC6B3B">
        <w:rPr>
          <w:rFonts w:asciiTheme="minorHAnsi" w:eastAsia="Calibri" w:hAnsiTheme="minorHAnsi" w:cstheme="minorHAnsi"/>
          <w:b/>
          <w:sz w:val="22"/>
          <w:szCs w:val="22"/>
          <w:u w:val="single"/>
        </w:rPr>
        <w:t>Assumptions</w:t>
      </w:r>
    </w:p>
    <w:p w14:paraId="18078870" w14:textId="2CEF7198" w:rsidR="00B9565C" w:rsidRPr="00CC6B3B" w:rsidRDefault="00B9565C" w:rsidP="000D69F6">
      <w:pPr>
        <w:spacing w:after="120" w:line="259" w:lineRule="auto"/>
        <w:jc w:val="both"/>
        <w:rPr>
          <w:rFonts w:asciiTheme="minorHAnsi" w:eastAsia="Calibri" w:hAnsiTheme="minorHAnsi" w:cstheme="minorHAnsi"/>
          <w:sz w:val="22"/>
          <w:szCs w:val="22"/>
        </w:rPr>
      </w:pPr>
      <w:r w:rsidRPr="00CC6B3B">
        <w:rPr>
          <w:rFonts w:asciiTheme="minorHAnsi" w:eastAsia="Calibri" w:hAnsiTheme="minorHAnsi" w:cstheme="minorHAnsi"/>
          <w:sz w:val="22"/>
          <w:szCs w:val="22"/>
        </w:rPr>
        <w:t xml:space="preserve">Assumptions and risks are outlined in the Project Results Framework </w:t>
      </w:r>
      <w:r w:rsidRPr="00CC6B3B">
        <w:rPr>
          <w:rFonts w:asciiTheme="minorHAnsi" w:eastAsiaTheme="minorHAnsi" w:hAnsiTheme="minorHAnsi" w:cstheme="minorHAnsi"/>
          <w:color w:val="000000"/>
          <w:sz w:val="22"/>
          <w:szCs w:val="22"/>
        </w:rPr>
        <w:t>for each project indicator and target</w:t>
      </w:r>
      <w:r w:rsidRPr="00CC6B3B">
        <w:rPr>
          <w:rFonts w:asciiTheme="minorHAnsi" w:eastAsia="Calibri" w:hAnsiTheme="minorHAnsi" w:cstheme="minorHAnsi"/>
          <w:sz w:val="22"/>
          <w:szCs w:val="22"/>
        </w:rPr>
        <w:t xml:space="preserve"> and built around the continued commitment of all </w:t>
      </w:r>
      <w:r w:rsidR="00BE3B26">
        <w:rPr>
          <w:rFonts w:asciiTheme="minorHAnsi" w:hAnsiTheme="minorHAnsi" w:cstheme="minorHAnsi"/>
          <w:sz w:val="22"/>
        </w:rPr>
        <w:t>ESCO Moldova</w:t>
      </w:r>
      <w:r w:rsidRPr="00CC6B3B">
        <w:rPr>
          <w:rFonts w:asciiTheme="minorHAnsi" w:eastAsia="Calibri" w:hAnsiTheme="minorHAnsi" w:cstheme="minorHAnsi"/>
          <w:sz w:val="22"/>
          <w:szCs w:val="22"/>
        </w:rPr>
        <w:t xml:space="preserve"> Project Partners:</w:t>
      </w:r>
    </w:p>
    <w:p w14:paraId="479707E6" w14:textId="77777777" w:rsidR="003672FE" w:rsidRDefault="003672FE" w:rsidP="00AF1AAC">
      <w:pPr>
        <w:pStyle w:val="ListParagraph"/>
        <w:numPr>
          <w:ilvl w:val="0"/>
          <w:numId w:val="18"/>
        </w:numPr>
        <w:autoSpaceDE w:val="0"/>
        <w:autoSpaceDN w:val="0"/>
        <w:adjustRightInd w:val="0"/>
        <w:spacing w:after="120" w:line="259" w:lineRule="auto"/>
        <w:jc w:val="both"/>
        <w:rPr>
          <w:rFonts w:asciiTheme="minorHAnsi" w:eastAsia="Calibri" w:hAnsiTheme="minorHAnsi" w:cstheme="minorHAnsi"/>
          <w:sz w:val="22"/>
          <w:szCs w:val="22"/>
        </w:rPr>
      </w:pPr>
      <w:r w:rsidRPr="003672FE">
        <w:rPr>
          <w:rFonts w:asciiTheme="minorHAnsi" w:eastAsia="Calibri" w:hAnsiTheme="minorHAnsi" w:cstheme="minorHAnsi"/>
          <w:sz w:val="22"/>
          <w:szCs w:val="22"/>
        </w:rPr>
        <w:t xml:space="preserve">The Municipal Council is willing to approve the Green Urban Development Plan </w:t>
      </w:r>
    </w:p>
    <w:p w14:paraId="0F718F99" w14:textId="77777777" w:rsidR="003672FE" w:rsidRDefault="003672FE" w:rsidP="00AF1AAC">
      <w:pPr>
        <w:pStyle w:val="ListParagraph"/>
        <w:numPr>
          <w:ilvl w:val="0"/>
          <w:numId w:val="18"/>
        </w:numPr>
        <w:autoSpaceDE w:val="0"/>
        <w:autoSpaceDN w:val="0"/>
        <w:adjustRightInd w:val="0"/>
        <w:spacing w:after="120" w:line="259" w:lineRule="auto"/>
        <w:jc w:val="both"/>
        <w:rPr>
          <w:rFonts w:asciiTheme="minorHAnsi" w:eastAsia="Calibri" w:hAnsiTheme="minorHAnsi" w:cstheme="minorHAnsi"/>
          <w:sz w:val="22"/>
          <w:szCs w:val="22"/>
        </w:rPr>
      </w:pPr>
      <w:r w:rsidRPr="003672FE">
        <w:rPr>
          <w:rFonts w:asciiTheme="minorHAnsi" w:eastAsia="Calibri" w:hAnsiTheme="minorHAnsi" w:cstheme="minorHAnsi"/>
          <w:sz w:val="22"/>
          <w:szCs w:val="22"/>
        </w:rPr>
        <w:t>Sustained and consolidated political support and commitment to promote low-carbon dev</w:t>
      </w:r>
      <w:r>
        <w:rPr>
          <w:rFonts w:asciiTheme="minorHAnsi" w:eastAsia="Calibri" w:hAnsiTheme="minorHAnsi" w:cstheme="minorHAnsi"/>
          <w:sz w:val="22"/>
          <w:szCs w:val="22"/>
        </w:rPr>
        <w:t>elopment</w:t>
      </w:r>
    </w:p>
    <w:p w14:paraId="03B2F103" w14:textId="77777777" w:rsidR="003672FE" w:rsidRDefault="003672FE" w:rsidP="00AF1AAC">
      <w:pPr>
        <w:pStyle w:val="ListParagraph"/>
        <w:numPr>
          <w:ilvl w:val="0"/>
          <w:numId w:val="18"/>
        </w:numPr>
        <w:autoSpaceDE w:val="0"/>
        <w:autoSpaceDN w:val="0"/>
        <w:adjustRightInd w:val="0"/>
        <w:spacing w:after="120" w:line="259" w:lineRule="auto"/>
        <w:jc w:val="both"/>
        <w:rPr>
          <w:rFonts w:asciiTheme="minorHAnsi" w:eastAsia="Calibri" w:hAnsiTheme="minorHAnsi" w:cstheme="minorHAnsi"/>
          <w:sz w:val="22"/>
          <w:szCs w:val="22"/>
        </w:rPr>
      </w:pPr>
      <w:r w:rsidRPr="003672FE">
        <w:rPr>
          <w:rFonts w:asciiTheme="minorHAnsi" w:eastAsia="Calibri" w:hAnsiTheme="minorHAnsi" w:cstheme="minorHAnsi"/>
          <w:sz w:val="22"/>
          <w:szCs w:val="22"/>
        </w:rPr>
        <w:t>Key stakeholders understand the benefits of the greening the policy documen</w:t>
      </w:r>
      <w:r>
        <w:rPr>
          <w:rFonts w:asciiTheme="minorHAnsi" w:eastAsia="Calibri" w:hAnsiTheme="minorHAnsi" w:cstheme="minorHAnsi"/>
          <w:sz w:val="22"/>
          <w:szCs w:val="22"/>
        </w:rPr>
        <w:t>t and engage in implementation</w:t>
      </w:r>
    </w:p>
    <w:p w14:paraId="12826C1B" w14:textId="77777777" w:rsidR="003672FE" w:rsidRDefault="003672FE" w:rsidP="00AF1AAC">
      <w:pPr>
        <w:pStyle w:val="ListParagraph"/>
        <w:numPr>
          <w:ilvl w:val="0"/>
          <w:numId w:val="18"/>
        </w:numPr>
        <w:autoSpaceDE w:val="0"/>
        <w:autoSpaceDN w:val="0"/>
        <w:adjustRightInd w:val="0"/>
        <w:spacing w:after="120" w:line="259" w:lineRule="auto"/>
        <w:jc w:val="both"/>
        <w:rPr>
          <w:rFonts w:asciiTheme="minorHAnsi" w:eastAsia="Calibri" w:hAnsiTheme="minorHAnsi" w:cstheme="minorHAnsi"/>
          <w:sz w:val="22"/>
          <w:szCs w:val="22"/>
        </w:rPr>
      </w:pPr>
      <w:r w:rsidRPr="003672FE">
        <w:rPr>
          <w:rFonts w:asciiTheme="minorHAnsi" w:eastAsia="Calibri" w:hAnsiTheme="minorHAnsi" w:cstheme="minorHAnsi"/>
          <w:sz w:val="22"/>
          <w:szCs w:val="22"/>
        </w:rPr>
        <w:t>The donor community is responding and su</w:t>
      </w:r>
      <w:r>
        <w:rPr>
          <w:rFonts w:asciiTheme="minorHAnsi" w:eastAsia="Calibri" w:hAnsiTheme="minorHAnsi" w:cstheme="minorHAnsi"/>
          <w:sz w:val="22"/>
          <w:szCs w:val="22"/>
        </w:rPr>
        <w:t>pports the GUDP implementation</w:t>
      </w:r>
    </w:p>
    <w:p w14:paraId="2E36AFF8" w14:textId="2620D6D1" w:rsidR="003672FE" w:rsidRDefault="003672FE" w:rsidP="00AF1AAC">
      <w:pPr>
        <w:pStyle w:val="ListParagraph"/>
        <w:numPr>
          <w:ilvl w:val="0"/>
          <w:numId w:val="18"/>
        </w:numPr>
        <w:autoSpaceDE w:val="0"/>
        <w:autoSpaceDN w:val="0"/>
        <w:adjustRightInd w:val="0"/>
        <w:spacing w:after="120" w:line="259" w:lineRule="auto"/>
        <w:jc w:val="both"/>
        <w:rPr>
          <w:rFonts w:asciiTheme="minorHAnsi" w:eastAsia="Calibri" w:hAnsiTheme="minorHAnsi" w:cstheme="minorHAnsi"/>
          <w:sz w:val="22"/>
          <w:szCs w:val="22"/>
        </w:rPr>
      </w:pPr>
      <w:r w:rsidRPr="003672FE">
        <w:rPr>
          <w:rFonts w:asciiTheme="minorHAnsi" w:eastAsia="Calibri" w:hAnsiTheme="minorHAnsi" w:cstheme="minorHAnsi"/>
          <w:sz w:val="22"/>
          <w:szCs w:val="22"/>
        </w:rPr>
        <w:t xml:space="preserve">ESCO are in a position to co-finance 20% of the whole project cost </w:t>
      </w:r>
    </w:p>
    <w:p w14:paraId="580535C7" w14:textId="77777777" w:rsidR="003672FE" w:rsidRDefault="003672FE" w:rsidP="00AF1AAC">
      <w:pPr>
        <w:pStyle w:val="ListParagraph"/>
        <w:numPr>
          <w:ilvl w:val="0"/>
          <w:numId w:val="18"/>
        </w:numPr>
        <w:autoSpaceDE w:val="0"/>
        <w:autoSpaceDN w:val="0"/>
        <w:adjustRightInd w:val="0"/>
        <w:spacing w:after="120" w:line="259" w:lineRule="auto"/>
        <w:jc w:val="both"/>
        <w:rPr>
          <w:rFonts w:asciiTheme="minorHAnsi" w:eastAsia="Calibri" w:hAnsiTheme="minorHAnsi" w:cstheme="minorHAnsi"/>
          <w:sz w:val="22"/>
          <w:szCs w:val="22"/>
        </w:rPr>
      </w:pPr>
      <w:r w:rsidRPr="003672FE">
        <w:rPr>
          <w:rFonts w:asciiTheme="minorHAnsi" w:eastAsia="Calibri" w:hAnsiTheme="minorHAnsi" w:cstheme="minorHAnsi"/>
          <w:sz w:val="22"/>
          <w:szCs w:val="22"/>
        </w:rPr>
        <w:t xml:space="preserve">EEF provides grants to EE projects </w:t>
      </w:r>
    </w:p>
    <w:p w14:paraId="08B8C3C3" w14:textId="76ACA364" w:rsidR="003672FE" w:rsidRPr="003672FE" w:rsidRDefault="003672FE" w:rsidP="00AF1AAC">
      <w:pPr>
        <w:pStyle w:val="ListParagraph"/>
        <w:numPr>
          <w:ilvl w:val="0"/>
          <w:numId w:val="18"/>
        </w:numPr>
        <w:autoSpaceDE w:val="0"/>
        <w:autoSpaceDN w:val="0"/>
        <w:adjustRightInd w:val="0"/>
        <w:spacing w:after="120" w:line="259" w:lineRule="auto"/>
        <w:jc w:val="both"/>
        <w:rPr>
          <w:rFonts w:asciiTheme="minorHAnsi" w:eastAsia="Calibri" w:hAnsiTheme="minorHAnsi" w:cstheme="minorHAnsi"/>
          <w:sz w:val="22"/>
          <w:szCs w:val="22"/>
        </w:rPr>
      </w:pPr>
      <w:r w:rsidRPr="003672FE">
        <w:rPr>
          <w:rFonts w:asciiTheme="minorHAnsi" w:eastAsia="Calibri" w:hAnsiTheme="minorHAnsi" w:cstheme="minorHAnsi"/>
          <w:sz w:val="22"/>
          <w:szCs w:val="22"/>
        </w:rPr>
        <w:lastRenderedPageBreak/>
        <w:t xml:space="preserve">At least 1 other city will be willing to develop a GUDP and carry out energy-efficiency investment projects using the ESCO business model and EPC modality </w:t>
      </w:r>
    </w:p>
    <w:p w14:paraId="685E9A43" w14:textId="4A19CFBA" w:rsidR="00742091" w:rsidRPr="00742091" w:rsidRDefault="00100066" w:rsidP="00100066">
      <w:pPr>
        <w:spacing w:after="120" w:line="259"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Unfortunately, these </w:t>
      </w:r>
      <w:r w:rsidR="00B9565C" w:rsidRPr="00CC6B3B">
        <w:rPr>
          <w:rFonts w:asciiTheme="minorHAnsi" w:eastAsia="Calibri" w:hAnsiTheme="minorHAnsi" w:cstheme="minorHAnsi"/>
          <w:sz w:val="22"/>
          <w:szCs w:val="22"/>
        </w:rPr>
        <w:t xml:space="preserve">assumptions </w:t>
      </w:r>
      <w:r>
        <w:rPr>
          <w:rFonts w:asciiTheme="minorHAnsi" w:eastAsia="Calibri" w:hAnsiTheme="minorHAnsi" w:cstheme="minorHAnsi"/>
          <w:sz w:val="22"/>
          <w:szCs w:val="22"/>
        </w:rPr>
        <w:t>haven’t been confirmed during the ESCO Moldova Project implementation</w:t>
      </w:r>
      <w:r w:rsidR="006D23FC">
        <w:rPr>
          <w:rFonts w:asciiTheme="minorHAnsi" w:eastAsia="Calibri" w:hAnsiTheme="minorHAnsi" w:cstheme="minorHAnsi"/>
          <w:sz w:val="22"/>
          <w:szCs w:val="22"/>
        </w:rPr>
        <w:t xml:space="preserve">. </w:t>
      </w:r>
    </w:p>
    <w:p w14:paraId="33AECA8A" w14:textId="6D1CC682" w:rsidR="00025298" w:rsidRPr="00CC6B3B" w:rsidRDefault="00025298" w:rsidP="00025298">
      <w:pPr>
        <w:tabs>
          <w:tab w:val="left" w:pos="-1701"/>
          <w:tab w:val="left" w:pos="5571"/>
        </w:tabs>
        <w:spacing w:after="120" w:line="259" w:lineRule="auto"/>
        <w:jc w:val="both"/>
        <w:rPr>
          <w:rFonts w:asciiTheme="minorHAnsi" w:eastAsia="Calibri" w:hAnsiTheme="minorHAnsi" w:cstheme="minorHAnsi"/>
          <w:b/>
          <w:sz w:val="22"/>
          <w:szCs w:val="22"/>
          <w:u w:val="single"/>
        </w:rPr>
      </w:pPr>
      <w:r w:rsidRPr="00CC6B3B">
        <w:rPr>
          <w:rFonts w:asciiTheme="minorHAnsi" w:eastAsia="Calibri" w:hAnsiTheme="minorHAnsi" w:cstheme="minorHAnsi"/>
          <w:b/>
          <w:sz w:val="22"/>
          <w:szCs w:val="22"/>
          <w:u w:val="single"/>
        </w:rPr>
        <w:t>Risks</w:t>
      </w:r>
    </w:p>
    <w:p w14:paraId="4360233C" w14:textId="77777777" w:rsidR="00100066" w:rsidRDefault="00C840EC" w:rsidP="00137C15">
      <w:pPr>
        <w:tabs>
          <w:tab w:val="left" w:pos="-1701"/>
          <w:tab w:val="left" w:pos="5571"/>
        </w:tabs>
        <w:spacing w:after="120" w:line="259" w:lineRule="auto"/>
        <w:jc w:val="both"/>
        <w:rPr>
          <w:rFonts w:asciiTheme="minorHAnsi" w:eastAsia="Calibri" w:hAnsiTheme="minorHAnsi" w:cstheme="minorHAnsi"/>
          <w:sz w:val="22"/>
          <w:szCs w:val="22"/>
        </w:rPr>
      </w:pPr>
      <w:r w:rsidRPr="00CC6B3B">
        <w:rPr>
          <w:rFonts w:asciiTheme="minorHAnsi" w:eastAsia="Calibri" w:hAnsiTheme="minorHAnsi" w:cstheme="minorHAnsi"/>
          <w:sz w:val="22"/>
          <w:szCs w:val="22"/>
        </w:rPr>
        <w:t>Initially the r</w:t>
      </w:r>
      <w:r w:rsidR="00025298" w:rsidRPr="00CC6B3B">
        <w:rPr>
          <w:rFonts w:asciiTheme="minorHAnsi" w:eastAsia="Calibri" w:hAnsiTheme="minorHAnsi" w:cstheme="minorHAnsi"/>
          <w:sz w:val="22"/>
          <w:szCs w:val="22"/>
        </w:rPr>
        <w:t>isks have been</w:t>
      </w:r>
      <w:r w:rsidRPr="00CC6B3B">
        <w:rPr>
          <w:rFonts w:asciiTheme="minorHAnsi" w:eastAsia="Calibri" w:hAnsiTheme="minorHAnsi" w:cstheme="minorHAnsi"/>
          <w:sz w:val="22"/>
          <w:szCs w:val="22"/>
        </w:rPr>
        <w:t xml:space="preserve"> identified in the ProDoc</w:t>
      </w:r>
      <w:r w:rsidR="00100066">
        <w:rPr>
          <w:rFonts w:asciiTheme="minorHAnsi" w:eastAsia="Calibri" w:hAnsiTheme="minorHAnsi" w:cstheme="minorHAnsi"/>
          <w:sz w:val="22"/>
          <w:szCs w:val="22"/>
        </w:rPr>
        <w:t xml:space="preserve"> (ten different risks in total). Probability of impact of some of those risks were rated as high enough. Among them:</w:t>
      </w:r>
    </w:p>
    <w:p w14:paraId="20292E4F" w14:textId="600ACAF8" w:rsidR="00100066" w:rsidRDefault="00100066" w:rsidP="00AF1AAC">
      <w:pPr>
        <w:pStyle w:val="ListParagraph"/>
        <w:numPr>
          <w:ilvl w:val="0"/>
          <w:numId w:val="18"/>
        </w:numPr>
        <w:tabs>
          <w:tab w:val="left" w:pos="-1701"/>
          <w:tab w:val="left" w:pos="5571"/>
        </w:tabs>
        <w:spacing w:after="120" w:line="259"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Political risk: </w:t>
      </w:r>
      <w:r w:rsidRPr="00100066">
        <w:rPr>
          <w:rFonts w:asciiTheme="minorHAnsi" w:eastAsia="Calibri" w:hAnsiTheme="minorHAnsi" w:cstheme="minorHAnsi"/>
          <w:sz w:val="22"/>
          <w:szCs w:val="22"/>
        </w:rPr>
        <w:t>Resistance of local public authorities to engage in ESCO business model creation and promotion</w:t>
      </w:r>
      <w:r>
        <w:rPr>
          <w:rFonts w:asciiTheme="minorHAnsi" w:eastAsia="Calibri" w:hAnsiTheme="minorHAnsi" w:cstheme="minorHAnsi"/>
          <w:sz w:val="22"/>
          <w:szCs w:val="22"/>
        </w:rPr>
        <w:t xml:space="preserve"> – Probability 3 (highest 5); Impact 5 (highest 5)</w:t>
      </w:r>
      <w:r w:rsidRPr="00100066">
        <w:rPr>
          <w:rFonts w:asciiTheme="minorHAnsi" w:eastAsia="Calibri" w:hAnsiTheme="minorHAnsi" w:cstheme="minorHAnsi"/>
          <w:sz w:val="22"/>
          <w:szCs w:val="22"/>
        </w:rPr>
        <w:t xml:space="preserve"> </w:t>
      </w:r>
    </w:p>
    <w:p w14:paraId="1C57BF3A" w14:textId="77777777" w:rsidR="00100066" w:rsidRDefault="00100066" w:rsidP="00AF1AAC">
      <w:pPr>
        <w:pStyle w:val="ListParagraph"/>
        <w:numPr>
          <w:ilvl w:val="0"/>
          <w:numId w:val="18"/>
        </w:numPr>
        <w:tabs>
          <w:tab w:val="left" w:pos="-1701"/>
          <w:tab w:val="left" w:pos="5571"/>
        </w:tabs>
        <w:autoSpaceDE w:val="0"/>
        <w:autoSpaceDN w:val="0"/>
        <w:adjustRightInd w:val="0"/>
        <w:spacing w:after="120" w:line="259" w:lineRule="auto"/>
        <w:jc w:val="both"/>
        <w:rPr>
          <w:rFonts w:asciiTheme="minorHAnsi" w:eastAsia="Calibri" w:hAnsiTheme="minorHAnsi" w:cstheme="minorHAnsi"/>
          <w:sz w:val="22"/>
          <w:szCs w:val="22"/>
        </w:rPr>
      </w:pPr>
      <w:r w:rsidRPr="00100066">
        <w:rPr>
          <w:rFonts w:asciiTheme="minorHAnsi" w:eastAsia="Calibri" w:hAnsiTheme="minorHAnsi" w:cstheme="minorHAnsi"/>
          <w:sz w:val="22"/>
          <w:szCs w:val="22"/>
        </w:rPr>
        <w:t xml:space="preserve">Political/organizational risk: Lack of inter-institutional ownership and co-operation in implementing the project activities </w:t>
      </w:r>
      <w:r>
        <w:rPr>
          <w:rFonts w:asciiTheme="minorHAnsi" w:eastAsia="Calibri" w:hAnsiTheme="minorHAnsi" w:cstheme="minorHAnsi"/>
          <w:sz w:val="22"/>
          <w:szCs w:val="22"/>
        </w:rPr>
        <w:t>– Probability 2; Impact 4</w:t>
      </w:r>
    </w:p>
    <w:p w14:paraId="0E85D8F8" w14:textId="149FEB0D" w:rsidR="00100066" w:rsidRPr="0011543D" w:rsidRDefault="00100066" w:rsidP="00AF1AAC">
      <w:pPr>
        <w:pStyle w:val="ListParagraph"/>
        <w:numPr>
          <w:ilvl w:val="0"/>
          <w:numId w:val="18"/>
        </w:numPr>
        <w:tabs>
          <w:tab w:val="left" w:pos="-1701"/>
          <w:tab w:val="left" w:pos="5571"/>
        </w:tabs>
        <w:autoSpaceDE w:val="0"/>
        <w:autoSpaceDN w:val="0"/>
        <w:adjustRightInd w:val="0"/>
        <w:spacing w:after="120" w:line="259" w:lineRule="auto"/>
        <w:jc w:val="both"/>
        <w:rPr>
          <w:rFonts w:asciiTheme="minorHAnsi" w:eastAsia="Calibri" w:hAnsiTheme="minorHAnsi" w:cstheme="minorHAnsi"/>
          <w:sz w:val="22"/>
          <w:szCs w:val="22"/>
        </w:rPr>
      </w:pPr>
      <w:r w:rsidRPr="0011543D">
        <w:rPr>
          <w:rFonts w:asciiTheme="minorHAnsi" w:eastAsia="Calibri" w:hAnsiTheme="minorHAnsi" w:cstheme="minorHAnsi"/>
          <w:sz w:val="22"/>
          <w:szCs w:val="22"/>
        </w:rPr>
        <w:t xml:space="preserve">Financial risk: The projected co-financing does not materialize </w:t>
      </w:r>
      <w:r w:rsidR="0011543D">
        <w:rPr>
          <w:rFonts w:asciiTheme="minorHAnsi" w:eastAsia="Calibri" w:hAnsiTheme="minorHAnsi" w:cstheme="minorHAnsi"/>
          <w:sz w:val="22"/>
          <w:szCs w:val="22"/>
        </w:rPr>
        <w:t>– Probability 2; Impact 5</w:t>
      </w:r>
    </w:p>
    <w:p w14:paraId="6452CEF3" w14:textId="5F3E49AF" w:rsidR="0011543D" w:rsidRPr="0011543D" w:rsidRDefault="0011543D" w:rsidP="00AF1AAC">
      <w:pPr>
        <w:pStyle w:val="ListParagraph"/>
        <w:numPr>
          <w:ilvl w:val="0"/>
          <w:numId w:val="18"/>
        </w:numPr>
        <w:tabs>
          <w:tab w:val="left" w:pos="-1701"/>
          <w:tab w:val="left" w:pos="5571"/>
        </w:tabs>
        <w:autoSpaceDE w:val="0"/>
        <w:autoSpaceDN w:val="0"/>
        <w:adjustRightInd w:val="0"/>
        <w:spacing w:after="120" w:line="259" w:lineRule="auto"/>
        <w:jc w:val="both"/>
        <w:rPr>
          <w:rFonts w:asciiTheme="minorHAnsi" w:eastAsia="Calibri" w:hAnsiTheme="minorHAnsi" w:cstheme="minorHAnsi"/>
          <w:sz w:val="22"/>
          <w:szCs w:val="22"/>
        </w:rPr>
      </w:pPr>
      <w:r w:rsidRPr="0011543D">
        <w:rPr>
          <w:rFonts w:asciiTheme="minorHAnsi" w:eastAsia="Calibri" w:hAnsiTheme="minorHAnsi" w:cstheme="minorHAnsi"/>
          <w:sz w:val="22"/>
          <w:szCs w:val="22"/>
        </w:rPr>
        <w:t xml:space="preserve">Operational risk: Lack of adequate and reliable market data to facilitate the monitoring of project impact and planning of further policy measures </w:t>
      </w:r>
      <w:r>
        <w:rPr>
          <w:rFonts w:asciiTheme="minorHAnsi" w:eastAsia="Calibri" w:hAnsiTheme="minorHAnsi" w:cstheme="minorHAnsi"/>
          <w:sz w:val="22"/>
          <w:szCs w:val="22"/>
        </w:rPr>
        <w:t>– Probability 4; Impact 3</w:t>
      </w:r>
    </w:p>
    <w:p w14:paraId="12780EA0" w14:textId="102C952F" w:rsidR="00137C15" w:rsidRDefault="00137C15" w:rsidP="00137C15">
      <w:pPr>
        <w:tabs>
          <w:tab w:val="left" w:pos="-1701"/>
          <w:tab w:val="left" w:pos="5571"/>
        </w:tabs>
        <w:spacing w:after="120" w:line="259"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In the Inception report no new risk has been identified and ratings of risks (probability, impact) remained unchanged. </w:t>
      </w:r>
    </w:p>
    <w:p w14:paraId="0DF26ACD" w14:textId="7C997491" w:rsidR="00137C15" w:rsidRDefault="00C840EC" w:rsidP="00B35749">
      <w:pPr>
        <w:tabs>
          <w:tab w:val="left" w:pos="-1701"/>
          <w:tab w:val="left" w:pos="5571"/>
        </w:tabs>
        <w:spacing w:after="240" w:line="259" w:lineRule="auto"/>
        <w:jc w:val="both"/>
        <w:rPr>
          <w:rFonts w:asciiTheme="minorHAnsi" w:eastAsia="Calibri" w:hAnsiTheme="minorHAnsi" w:cstheme="minorHAnsi"/>
          <w:sz w:val="22"/>
          <w:szCs w:val="22"/>
        </w:rPr>
      </w:pPr>
      <w:r w:rsidRPr="00CC6B3B">
        <w:rPr>
          <w:rFonts w:asciiTheme="minorHAnsi" w:eastAsia="Calibri" w:hAnsiTheme="minorHAnsi" w:cstheme="minorHAnsi"/>
          <w:sz w:val="22"/>
          <w:szCs w:val="22"/>
        </w:rPr>
        <w:t>During the MTR</w:t>
      </w:r>
      <w:r w:rsidR="005620F7">
        <w:rPr>
          <w:rFonts w:asciiTheme="minorHAnsi" w:eastAsia="Calibri" w:hAnsiTheme="minorHAnsi" w:cstheme="minorHAnsi"/>
          <w:sz w:val="22"/>
          <w:szCs w:val="22"/>
        </w:rPr>
        <w:t>,</w:t>
      </w:r>
      <w:r w:rsidRPr="00CC6B3B">
        <w:rPr>
          <w:rFonts w:asciiTheme="minorHAnsi" w:eastAsia="Calibri" w:hAnsiTheme="minorHAnsi" w:cstheme="minorHAnsi"/>
          <w:sz w:val="22"/>
          <w:szCs w:val="22"/>
        </w:rPr>
        <w:t xml:space="preserve"> </w:t>
      </w:r>
      <w:r w:rsidR="00772EA7" w:rsidRPr="00CC6B3B">
        <w:rPr>
          <w:rFonts w:asciiTheme="minorHAnsi" w:eastAsia="Calibri" w:hAnsiTheme="minorHAnsi" w:cstheme="minorHAnsi"/>
          <w:sz w:val="22"/>
          <w:szCs w:val="22"/>
        </w:rPr>
        <w:t xml:space="preserve">the analysis of the risk management has been conducted and </w:t>
      </w:r>
      <w:r w:rsidR="007A27A2">
        <w:rPr>
          <w:rFonts w:asciiTheme="minorHAnsi" w:eastAsia="Calibri" w:hAnsiTheme="minorHAnsi" w:cstheme="minorHAnsi"/>
          <w:sz w:val="22"/>
          <w:szCs w:val="22"/>
        </w:rPr>
        <w:t xml:space="preserve">it was concluded that </w:t>
      </w:r>
      <w:r w:rsidR="00137C15">
        <w:rPr>
          <w:rFonts w:asciiTheme="minorHAnsi" w:eastAsia="Calibri" w:hAnsiTheme="minorHAnsi" w:cstheme="minorHAnsi"/>
          <w:sz w:val="22"/>
          <w:szCs w:val="22"/>
        </w:rPr>
        <w:t>probabilities of some risks were overestimated and of some others – underestimated.</w:t>
      </w:r>
    </w:p>
    <w:p w14:paraId="6A7B03A2" w14:textId="54DDD250" w:rsidR="002E5414" w:rsidRDefault="002E5414" w:rsidP="002E5414">
      <w:pPr>
        <w:autoSpaceDE w:val="0"/>
        <w:autoSpaceDN w:val="0"/>
        <w:adjustRightInd w:val="0"/>
        <w:spacing w:after="120" w:line="259" w:lineRule="auto"/>
        <w:jc w:val="both"/>
        <w:rPr>
          <w:rFonts w:asciiTheme="minorHAnsi" w:hAnsiTheme="minorHAnsi" w:cstheme="minorHAnsi"/>
          <w:sz w:val="22"/>
          <w:szCs w:val="22"/>
        </w:rPr>
      </w:pPr>
      <w:r>
        <w:rPr>
          <w:rFonts w:asciiTheme="minorHAnsi" w:hAnsiTheme="minorHAnsi" w:cstheme="minorHAnsi"/>
          <w:sz w:val="22"/>
          <w:szCs w:val="22"/>
        </w:rPr>
        <w:t xml:space="preserve">The </w:t>
      </w:r>
      <w:r w:rsidR="00A11E32">
        <w:rPr>
          <w:rFonts w:asciiTheme="minorHAnsi" w:hAnsiTheme="minorHAnsi" w:cstheme="minorHAnsi"/>
          <w:sz w:val="22"/>
          <w:szCs w:val="22"/>
        </w:rPr>
        <w:t xml:space="preserve">following </w:t>
      </w:r>
      <w:r w:rsidRPr="002E5414">
        <w:rPr>
          <w:rFonts w:asciiTheme="minorHAnsi" w:hAnsiTheme="minorHAnsi" w:cstheme="minorHAnsi"/>
          <w:sz w:val="22"/>
          <w:szCs w:val="22"/>
        </w:rPr>
        <w:t>risks</w:t>
      </w:r>
      <w:r>
        <w:rPr>
          <w:rFonts w:asciiTheme="minorHAnsi" w:hAnsiTheme="minorHAnsi" w:cstheme="minorHAnsi"/>
          <w:sz w:val="22"/>
          <w:szCs w:val="22"/>
        </w:rPr>
        <w:t xml:space="preserve"> </w:t>
      </w:r>
      <w:r w:rsidR="00A11E32">
        <w:rPr>
          <w:rFonts w:asciiTheme="minorHAnsi" w:hAnsiTheme="minorHAnsi" w:cstheme="minorHAnsi"/>
          <w:sz w:val="22"/>
          <w:szCs w:val="22"/>
        </w:rPr>
        <w:t xml:space="preserve">might be </w:t>
      </w:r>
      <w:r>
        <w:rPr>
          <w:rFonts w:asciiTheme="minorHAnsi" w:hAnsiTheme="minorHAnsi" w:cstheme="minorHAnsi"/>
          <w:sz w:val="22"/>
          <w:szCs w:val="22"/>
        </w:rPr>
        <w:t xml:space="preserve">identified </w:t>
      </w:r>
      <w:r w:rsidR="00A11E32">
        <w:rPr>
          <w:rFonts w:asciiTheme="minorHAnsi" w:hAnsiTheme="minorHAnsi" w:cstheme="minorHAnsi"/>
          <w:sz w:val="22"/>
          <w:szCs w:val="22"/>
        </w:rPr>
        <w:t>additionally</w:t>
      </w:r>
      <w:r>
        <w:rPr>
          <w:rFonts w:asciiTheme="minorHAnsi" w:hAnsiTheme="minorHAnsi" w:cstheme="minorHAnsi"/>
          <w:sz w:val="22"/>
          <w:szCs w:val="22"/>
        </w:rPr>
        <w:t>:</w:t>
      </w:r>
    </w:p>
    <w:p w14:paraId="71ED31F3" w14:textId="73430BB0" w:rsidR="002E5414" w:rsidRPr="002E5414" w:rsidRDefault="002E5414" w:rsidP="00AF1AAC">
      <w:pPr>
        <w:pStyle w:val="ListParagraph"/>
        <w:numPr>
          <w:ilvl w:val="0"/>
          <w:numId w:val="18"/>
        </w:numPr>
        <w:autoSpaceDE w:val="0"/>
        <w:autoSpaceDN w:val="0"/>
        <w:adjustRightInd w:val="0"/>
        <w:spacing w:after="120" w:line="259" w:lineRule="auto"/>
        <w:ind w:left="714" w:hanging="357"/>
        <w:contextualSpacing w:val="0"/>
        <w:jc w:val="both"/>
        <w:rPr>
          <w:rFonts w:ascii="Calibri" w:eastAsia="Candara" w:hAnsi="Calibri" w:cs="Calibri"/>
          <w:spacing w:val="1"/>
          <w:sz w:val="22"/>
          <w:szCs w:val="22"/>
        </w:rPr>
      </w:pPr>
      <w:r w:rsidRPr="002E5414">
        <w:rPr>
          <w:rFonts w:ascii="Calibri" w:eastAsia="Candara" w:hAnsi="Calibri" w:cs="Calibri"/>
          <w:spacing w:val="1"/>
          <w:sz w:val="22"/>
          <w:szCs w:val="22"/>
        </w:rPr>
        <w:t xml:space="preserve">Energy Service Providing </w:t>
      </w:r>
      <w:r>
        <w:rPr>
          <w:rFonts w:ascii="Calibri" w:eastAsia="Candara" w:hAnsi="Calibri" w:cs="Calibri"/>
          <w:spacing w:val="1"/>
          <w:sz w:val="22"/>
          <w:szCs w:val="22"/>
        </w:rPr>
        <w:t xml:space="preserve">(ESP) </w:t>
      </w:r>
      <w:r w:rsidRPr="002E5414">
        <w:rPr>
          <w:rFonts w:ascii="Calibri" w:eastAsia="Candara" w:hAnsi="Calibri" w:cs="Calibri"/>
          <w:spacing w:val="1"/>
          <w:sz w:val="22"/>
          <w:szCs w:val="22"/>
        </w:rPr>
        <w:t xml:space="preserve">companies might be not interested in ESCO modality (EE retrofits under the EPC). The ProDoc identified a risk: Lack of interest of the managers of the construction companies and other building professionals to </w:t>
      </w:r>
      <w:r w:rsidRPr="002E5414">
        <w:rPr>
          <w:rFonts w:ascii="Calibri" w:eastAsia="Candara" w:hAnsi="Calibri" w:cs="Calibri"/>
          <w:spacing w:val="1"/>
          <w:sz w:val="22"/>
          <w:szCs w:val="22"/>
          <w:u w:val="single"/>
        </w:rPr>
        <w:t>attend and apply in practice the training</w:t>
      </w:r>
      <w:r w:rsidRPr="002E5414">
        <w:rPr>
          <w:rFonts w:ascii="Calibri" w:eastAsia="Candara" w:hAnsi="Calibri" w:cs="Calibri"/>
          <w:spacing w:val="1"/>
          <w:sz w:val="22"/>
          <w:szCs w:val="22"/>
        </w:rPr>
        <w:t xml:space="preserve"> provided by the project.</w:t>
      </w:r>
      <w:r>
        <w:rPr>
          <w:rFonts w:ascii="Calibri" w:eastAsia="Candara" w:hAnsi="Calibri" w:cs="Calibri"/>
          <w:spacing w:val="1"/>
          <w:sz w:val="22"/>
          <w:szCs w:val="22"/>
        </w:rPr>
        <w:t xml:space="preserve"> But the problem is that ESPs felt (and still feel) OK with the “traditional” scheme of payment for EE retrofits</w:t>
      </w:r>
      <w:r w:rsidR="00C82B8B">
        <w:rPr>
          <w:rFonts w:ascii="Calibri" w:eastAsia="Candara" w:hAnsi="Calibri" w:cs="Calibri"/>
          <w:spacing w:val="1"/>
          <w:sz w:val="22"/>
          <w:szCs w:val="22"/>
        </w:rPr>
        <w:t xml:space="preserve"> and it was unclear for them why should they move to the EPC modality</w:t>
      </w:r>
      <w:r w:rsidR="008A6732">
        <w:rPr>
          <w:rFonts w:ascii="Calibri" w:eastAsia="Candara" w:hAnsi="Calibri" w:cs="Calibri"/>
          <w:spacing w:val="1"/>
          <w:sz w:val="22"/>
          <w:szCs w:val="22"/>
        </w:rPr>
        <w:t xml:space="preserve"> where they incur significant risk from using their own money to finance the retrofits</w:t>
      </w:r>
      <w:r w:rsidR="00C82B8B">
        <w:rPr>
          <w:rFonts w:ascii="Calibri" w:eastAsia="Candara" w:hAnsi="Calibri" w:cs="Calibri"/>
          <w:spacing w:val="1"/>
          <w:sz w:val="22"/>
          <w:szCs w:val="22"/>
        </w:rPr>
        <w:t>.</w:t>
      </w:r>
      <w:r w:rsidR="008A6732">
        <w:rPr>
          <w:rFonts w:ascii="Calibri" w:eastAsia="Candara" w:hAnsi="Calibri" w:cs="Calibri"/>
          <w:spacing w:val="1"/>
          <w:sz w:val="22"/>
          <w:szCs w:val="22"/>
        </w:rPr>
        <w:t xml:space="preserve"> Consultations also showed th</w:t>
      </w:r>
      <w:r w:rsidR="00CD2F8F">
        <w:rPr>
          <w:rFonts w:ascii="Calibri" w:eastAsia="Candara" w:hAnsi="Calibri" w:cs="Calibri"/>
          <w:spacing w:val="1"/>
          <w:sz w:val="22"/>
          <w:szCs w:val="22"/>
        </w:rPr>
        <w:t>e</w:t>
      </w:r>
      <w:r w:rsidR="008A6732">
        <w:rPr>
          <w:rFonts w:ascii="Calibri" w:eastAsia="Candara" w:hAnsi="Calibri" w:cs="Calibri"/>
          <w:spacing w:val="1"/>
          <w:sz w:val="22"/>
          <w:szCs w:val="22"/>
        </w:rPr>
        <w:t xml:space="preserve"> ESPs did not view and do not view the City of Chisinau as a reliable partner.</w:t>
      </w:r>
      <w:r>
        <w:rPr>
          <w:rFonts w:ascii="Calibri" w:eastAsia="Candara" w:hAnsi="Calibri" w:cs="Calibri"/>
          <w:spacing w:val="1"/>
          <w:sz w:val="22"/>
          <w:szCs w:val="22"/>
        </w:rPr>
        <w:t xml:space="preserve"> </w:t>
      </w:r>
      <w:r w:rsidRPr="002E5414">
        <w:rPr>
          <w:rFonts w:ascii="Calibri" w:eastAsia="Candara" w:hAnsi="Calibri" w:cs="Calibri"/>
          <w:spacing w:val="1"/>
          <w:sz w:val="22"/>
          <w:szCs w:val="22"/>
        </w:rPr>
        <w:t xml:space="preserve"> </w:t>
      </w:r>
    </w:p>
    <w:p w14:paraId="0378D5B1" w14:textId="04F2735D" w:rsidR="002E5414" w:rsidRPr="00A66550" w:rsidRDefault="00C82B8B" w:rsidP="00AF1AAC">
      <w:pPr>
        <w:pStyle w:val="ListParagraph"/>
        <w:numPr>
          <w:ilvl w:val="0"/>
          <w:numId w:val="18"/>
        </w:numPr>
        <w:autoSpaceDE w:val="0"/>
        <w:autoSpaceDN w:val="0"/>
        <w:adjustRightInd w:val="0"/>
        <w:spacing w:after="120" w:line="259" w:lineRule="auto"/>
        <w:ind w:left="714" w:hanging="357"/>
        <w:contextualSpacing w:val="0"/>
        <w:jc w:val="both"/>
        <w:rPr>
          <w:rFonts w:asciiTheme="minorHAnsi" w:hAnsiTheme="minorHAnsi" w:cstheme="minorHAnsi"/>
          <w:sz w:val="22"/>
          <w:szCs w:val="22"/>
        </w:rPr>
      </w:pPr>
      <w:r w:rsidRPr="00A66550">
        <w:rPr>
          <w:rFonts w:asciiTheme="minorHAnsi" w:hAnsiTheme="minorHAnsi" w:cstheme="minorHAnsi"/>
          <w:sz w:val="22"/>
          <w:szCs w:val="22"/>
        </w:rPr>
        <w:t xml:space="preserve">Low level of the energy consumption in the baseline scenario. </w:t>
      </w:r>
      <w:r w:rsidR="008A6732">
        <w:rPr>
          <w:rFonts w:asciiTheme="minorHAnsi" w:hAnsiTheme="minorHAnsi" w:cstheme="minorHAnsi"/>
          <w:sz w:val="22"/>
          <w:szCs w:val="22"/>
        </w:rPr>
        <w:t>T</w:t>
      </w:r>
      <w:r w:rsidRPr="00A66550">
        <w:rPr>
          <w:rFonts w:asciiTheme="minorHAnsi" w:hAnsiTheme="minorHAnsi" w:cstheme="minorHAnsi"/>
          <w:sz w:val="22"/>
          <w:szCs w:val="22"/>
        </w:rPr>
        <w:t xml:space="preserve">he ProDoc </w:t>
      </w:r>
      <w:r w:rsidR="008A6732">
        <w:rPr>
          <w:rFonts w:asciiTheme="minorHAnsi" w:hAnsiTheme="minorHAnsi" w:cstheme="minorHAnsi"/>
          <w:sz w:val="22"/>
          <w:szCs w:val="22"/>
        </w:rPr>
        <w:t xml:space="preserve">clearly stated </w:t>
      </w:r>
      <w:r w:rsidRPr="00A66550">
        <w:rPr>
          <w:rFonts w:asciiTheme="minorHAnsi" w:hAnsiTheme="minorHAnsi" w:cstheme="minorHAnsi"/>
          <w:sz w:val="22"/>
          <w:szCs w:val="22"/>
        </w:rPr>
        <w:t xml:space="preserve">that difficulty in figuring out the baseline of EPC projects because of inadequate current energy service levels in Moldova is an important barrier to attracting the interest of the identified private implementation partners, no further analysis was provided on this matter. In fact, due to the lack of budgetary funds, the owners of the public buildings couldn’t afford to ensure satisfactory comfort level and as a result: (i) not all the space was being </w:t>
      </w:r>
      <w:r w:rsidR="00440927" w:rsidRPr="00A66550">
        <w:rPr>
          <w:rFonts w:asciiTheme="minorHAnsi" w:hAnsiTheme="minorHAnsi" w:cstheme="minorHAnsi"/>
          <w:sz w:val="22"/>
          <w:szCs w:val="22"/>
        </w:rPr>
        <w:t xml:space="preserve">used and thus </w:t>
      </w:r>
      <w:r w:rsidRPr="00A66550">
        <w:rPr>
          <w:rFonts w:asciiTheme="minorHAnsi" w:hAnsiTheme="minorHAnsi" w:cstheme="minorHAnsi"/>
          <w:sz w:val="22"/>
          <w:szCs w:val="22"/>
        </w:rPr>
        <w:t xml:space="preserve">heated; (ii) temperature </w:t>
      </w:r>
      <w:r w:rsidR="00440927" w:rsidRPr="00A66550">
        <w:rPr>
          <w:rFonts w:asciiTheme="minorHAnsi" w:hAnsiTheme="minorHAnsi" w:cstheme="minorHAnsi"/>
          <w:sz w:val="22"/>
          <w:szCs w:val="22"/>
        </w:rPr>
        <w:t xml:space="preserve">in the heated area was below the standard; (iii) less electric energy was used for lighting and air conditioning, and thus the corresponding standards were not met. After the EE retrofit of building, due to the energy saving, the energy bills would be reduced only in case if the same comfort level would be met. However, the owners of the buildings likely would use those savings in funds for ensuring the higher comfort level, i.e. the energy consumption (of both, heat and electricity) would be higher and net energy saving (a difference between the consumptions before and after the retrofit of building) might be insignificant (even zero, if the comfort level before the retrofit is very low).  If the </w:t>
      </w:r>
      <w:r w:rsidR="00A66550" w:rsidRPr="00A66550">
        <w:rPr>
          <w:rFonts w:asciiTheme="minorHAnsi" w:hAnsiTheme="minorHAnsi" w:cstheme="minorHAnsi"/>
          <w:sz w:val="22"/>
          <w:szCs w:val="22"/>
        </w:rPr>
        <w:t xml:space="preserve">EE retrofit </w:t>
      </w:r>
      <w:r w:rsidR="00A66550" w:rsidRPr="00A66550">
        <w:rPr>
          <w:rFonts w:asciiTheme="minorHAnsi" w:hAnsiTheme="minorHAnsi" w:cstheme="minorHAnsi"/>
          <w:sz w:val="22"/>
          <w:szCs w:val="22"/>
        </w:rPr>
        <w:lastRenderedPageBreak/>
        <w:t xml:space="preserve">is implemented under the EPC, then </w:t>
      </w:r>
      <w:r w:rsidR="00A11E32">
        <w:rPr>
          <w:rFonts w:asciiTheme="minorHAnsi" w:hAnsiTheme="minorHAnsi" w:cstheme="minorHAnsi"/>
          <w:sz w:val="22"/>
          <w:szCs w:val="22"/>
        </w:rPr>
        <w:t xml:space="preserve">ESCOs might be not pied. This potential situation should be addressed in the ProDoc. </w:t>
      </w:r>
      <w:r w:rsidR="00A66550" w:rsidRPr="00A66550">
        <w:rPr>
          <w:rFonts w:asciiTheme="minorHAnsi" w:hAnsiTheme="minorHAnsi" w:cstheme="minorHAnsi"/>
          <w:sz w:val="22"/>
          <w:szCs w:val="22"/>
        </w:rPr>
        <w:t xml:space="preserve"> </w:t>
      </w:r>
    </w:p>
    <w:p w14:paraId="45ADEF5A" w14:textId="72DC336E" w:rsidR="00244EBE" w:rsidRDefault="00244EBE" w:rsidP="008F53D9">
      <w:pPr>
        <w:autoSpaceDE w:val="0"/>
        <w:autoSpaceDN w:val="0"/>
        <w:adjustRightInd w:val="0"/>
        <w:spacing w:after="120" w:line="259" w:lineRule="auto"/>
        <w:jc w:val="both"/>
        <w:rPr>
          <w:rFonts w:asciiTheme="minorHAnsi" w:hAnsiTheme="minorHAnsi" w:cstheme="minorHAnsi"/>
          <w:sz w:val="22"/>
          <w:szCs w:val="22"/>
        </w:rPr>
      </w:pPr>
      <w:r>
        <w:rPr>
          <w:rFonts w:asciiTheme="minorHAnsi" w:hAnsiTheme="minorHAnsi" w:cstheme="minorHAnsi"/>
          <w:sz w:val="22"/>
          <w:szCs w:val="22"/>
        </w:rPr>
        <w:t xml:space="preserve">Based on the abovementioned is the </w:t>
      </w:r>
      <w:r w:rsidR="00A11E32">
        <w:rPr>
          <w:rFonts w:asciiTheme="minorHAnsi" w:hAnsiTheme="minorHAnsi" w:cstheme="minorHAnsi"/>
          <w:sz w:val="22"/>
          <w:szCs w:val="22"/>
        </w:rPr>
        <w:t>TE Team</w:t>
      </w:r>
      <w:r>
        <w:rPr>
          <w:rFonts w:asciiTheme="minorHAnsi" w:hAnsiTheme="minorHAnsi" w:cstheme="minorHAnsi"/>
          <w:sz w:val="22"/>
          <w:szCs w:val="22"/>
        </w:rPr>
        <w:t xml:space="preserve">’s opinion that </w:t>
      </w:r>
      <w:r w:rsidRPr="00CE5746">
        <w:rPr>
          <w:rFonts w:asciiTheme="minorHAnsi" w:hAnsiTheme="minorHAnsi" w:cstheme="minorHAnsi"/>
          <w:sz w:val="22"/>
          <w:szCs w:val="22"/>
        </w:rPr>
        <w:t xml:space="preserve">not all the potential risks have been identified in the </w:t>
      </w:r>
      <w:r w:rsidR="00BE3B26" w:rsidRPr="00CE5746">
        <w:rPr>
          <w:rFonts w:asciiTheme="minorHAnsi" w:hAnsiTheme="minorHAnsi" w:cstheme="minorHAnsi"/>
          <w:sz w:val="22"/>
        </w:rPr>
        <w:t>ESCO Moldova</w:t>
      </w:r>
      <w:r w:rsidRPr="00CE5746">
        <w:rPr>
          <w:rFonts w:asciiTheme="minorHAnsi" w:hAnsiTheme="minorHAnsi" w:cstheme="minorHAnsi"/>
          <w:sz w:val="22"/>
          <w:szCs w:val="22"/>
        </w:rPr>
        <w:t xml:space="preserve"> Project design.</w:t>
      </w:r>
    </w:p>
    <w:p w14:paraId="67F65C8B" w14:textId="77777777" w:rsidR="00F41326" w:rsidRDefault="00F41326" w:rsidP="004A4572">
      <w:pPr>
        <w:autoSpaceDE w:val="0"/>
        <w:autoSpaceDN w:val="0"/>
        <w:adjustRightInd w:val="0"/>
        <w:jc w:val="both"/>
        <w:rPr>
          <w:rFonts w:asciiTheme="minorHAnsi" w:hAnsiTheme="minorHAnsi" w:cstheme="minorHAnsi"/>
          <w:sz w:val="22"/>
          <w:szCs w:val="22"/>
        </w:rPr>
      </w:pPr>
    </w:p>
    <w:p w14:paraId="06FBD15B" w14:textId="341946BC" w:rsidR="00A978FF" w:rsidRPr="00CC6B3B" w:rsidRDefault="00A978FF" w:rsidP="00AF1AAC">
      <w:pPr>
        <w:pStyle w:val="Heading3"/>
        <w:numPr>
          <w:ilvl w:val="2"/>
          <w:numId w:val="10"/>
        </w:numPr>
        <w:rPr>
          <w:rFonts w:asciiTheme="minorHAnsi" w:eastAsia="Times New Roman" w:hAnsiTheme="minorHAnsi" w:cstheme="minorHAnsi"/>
        </w:rPr>
      </w:pPr>
      <w:bookmarkStart w:id="29" w:name="_Toc533415350"/>
      <w:r w:rsidRPr="00CC6B3B">
        <w:rPr>
          <w:rFonts w:asciiTheme="minorHAnsi" w:eastAsia="Times New Roman" w:hAnsiTheme="minorHAnsi" w:cstheme="minorHAnsi"/>
        </w:rPr>
        <w:t>Lessons from other relevant projects incorporated into project design</w:t>
      </w:r>
      <w:bookmarkEnd w:id="29"/>
      <w:r w:rsidRPr="00CC6B3B">
        <w:rPr>
          <w:rFonts w:asciiTheme="minorHAnsi" w:eastAsia="Times New Roman" w:hAnsiTheme="minorHAnsi" w:cstheme="minorHAnsi"/>
        </w:rPr>
        <w:t xml:space="preserve"> </w:t>
      </w:r>
    </w:p>
    <w:p w14:paraId="7E007BB7" w14:textId="77777777" w:rsidR="00042A5E" w:rsidRDefault="00637884" w:rsidP="00050A68">
      <w:pPr>
        <w:spacing w:before="120" w:after="120" w:line="259" w:lineRule="auto"/>
        <w:jc w:val="both"/>
        <w:rPr>
          <w:rFonts w:asciiTheme="minorHAnsi" w:hAnsiTheme="minorHAnsi" w:cstheme="minorHAnsi"/>
          <w:sz w:val="22"/>
          <w:szCs w:val="22"/>
        </w:rPr>
      </w:pPr>
      <w:r>
        <w:rPr>
          <w:rFonts w:asciiTheme="minorHAnsi" w:hAnsiTheme="minorHAnsi" w:cstheme="minorHAnsi"/>
          <w:sz w:val="22"/>
          <w:szCs w:val="22"/>
        </w:rPr>
        <w:t xml:space="preserve">Before the </w:t>
      </w:r>
      <w:r w:rsidR="00BE3B26">
        <w:rPr>
          <w:rFonts w:asciiTheme="minorHAnsi" w:hAnsiTheme="minorHAnsi" w:cstheme="minorHAnsi"/>
          <w:sz w:val="22"/>
        </w:rPr>
        <w:t>ESCO Moldova</w:t>
      </w:r>
      <w:r>
        <w:rPr>
          <w:rFonts w:asciiTheme="minorHAnsi" w:hAnsiTheme="minorHAnsi" w:cstheme="minorHAnsi"/>
          <w:sz w:val="22"/>
          <w:szCs w:val="22"/>
        </w:rPr>
        <w:t xml:space="preserve"> Project start </w:t>
      </w:r>
      <w:r w:rsidR="00042A5E">
        <w:rPr>
          <w:rFonts w:asciiTheme="minorHAnsi" w:hAnsiTheme="minorHAnsi" w:cstheme="minorHAnsi"/>
          <w:sz w:val="22"/>
          <w:szCs w:val="22"/>
        </w:rPr>
        <w:t>some donor-funded projects with the objectives, related to EE-in buildings, were either completed or under the implementation. Among them:</w:t>
      </w:r>
    </w:p>
    <w:p w14:paraId="10F25398" w14:textId="77777777" w:rsidR="00042A5E" w:rsidRPr="00042A5E" w:rsidRDefault="008908D7" w:rsidP="00AF1AAC">
      <w:pPr>
        <w:pStyle w:val="ListParagraph"/>
        <w:numPr>
          <w:ilvl w:val="0"/>
          <w:numId w:val="18"/>
        </w:numPr>
        <w:spacing w:before="120" w:after="120" w:line="259" w:lineRule="auto"/>
        <w:jc w:val="both"/>
        <w:rPr>
          <w:rFonts w:asciiTheme="minorHAnsi" w:hAnsiTheme="minorHAnsi" w:cstheme="minorHAnsi"/>
          <w:sz w:val="22"/>
          <w:szCs w:val="22"/>
        </w:rPr>
      </w:pPr>
      <w:r w:rsidRPr="00042A5E">
        <w:rPr>
          <w:rFonts w:asciiTheme="minorHAnsi" w:hAnsiTheme="minorHAnsi" w:cstheme="minorHAnsi"/>
          <w:sz w:val="22"/>
          <w:szCs w:val="22"/>
        </w:rPr>
        <w:t xml:space="preserve">UNIDO-implemented, </w:t>
      </w:r>
      <w:r w:rsidR="00A32DD4" w:rsidRPr="00042A5E">
        <w:rPr>
          <w:rFonts w:asciiTheme="minorHAnsi" w:hAnsiTheme="minorHAnsi" w:cstheme="minorHAnsi"/>
          <w:sz w:val="22"/>
          <w:szCs w:val="22"/>
        </w:rPr>
        <w:t>GEF-financed</w:t>
      </w:r>
      <w:r w:rsidR="00E666CC" w:rsidRPr="00042A5E">
        <w:rPr>
          <w:rFonts w:asciiTheme="minorHAnsi" w:hAnsiTheme="minorHAnsi" w:cstheme="minorHAnsi"/>
          <w:sz w:val="22"/>
          <w:szCs w:val="22"/>
        </w:rPr>
        <w:t xml:space="preserve"> project</w:t>
      </w:r>
      <w:r w:rsidRPr="00042A5E">
        <w:rPr>
          <w:rFonts w:asciiTheme="minorHAnsi" w:hAnsiTheme="minorHAnsi" w:cstheme="minorHAnsi"/>
          <w:sz w:val="22"/>
          <w:szCs w:val="22"/>
        </w:rPr>
        <w:t xml:space="preserve"> </w:t>
      </w:r>
      <w:r w:rsidRPr="00042A5E">
        <w:rPr>
          <w:rFonts w:asciiTheme="minorHAnsi" w:hAnsiTheme="minorHAnsi" w:cstheme="minorHAnsi"/>
          <w:sz w:val="22"/>
        </w:rPr>
        <w:t xml:space="preserve">Reducing Greenhouse Gas Emissions through improved Energy Efficiency in the Industrial Sector in Moldova </w:t>
      </w:r>
      <w:r w:rsidR="00042A5E">
        <w:rPr>
          <w:rFonts w:asciiTheme="minorHAnsi" w:hAnsiTheme="minorHAnsi" w:cstheme="minorHAnsi"/>
          <w:sz w:val="22"/>
        </w:rPr>
        <w:t>(</w:t>
      </w:r>
      <w:r w:rsidRPr="00042A5E">
        <w:rPr>
          <w:rFonts w:asciiTheme="minorHAnsi" w:hAnsiTheme="minorHAnsi" w:cstheme="minorHAnsi"/>
          <w:sz w:val="22"/>
        </w:rPr>
        <w:t>2011-</w:t>
      </w:r>
      <w:r w:rsidR="00042A5E">
        <w:rPr>
          <w:rFonts w:asciiTheme="minorHAnsi" w:hAnsiTheme="minorHAnsi" w:cstheme="minorHAnsi"/>
          <w:sz w:val="22"/>
        </w:rPr>
        <w:t>2013)</w:t>
      </w:r>
      <w:r w:rsidRPr="00042A5E">
        <w:rPr>
          <w:rFonts w:asciiTheme="minorHAnsi" w:hAnsiTheme="minorHAnsi" w:cstheme="minorHAnsi"/>
          <w:sz w:val="22"/>
        </w:rPr>
        <w:t xml:space="preserve"> </w:t>
      </w:r>
    </w:p>
    <w:p w14:paraId="388A352D" w14:textId="62CC78FB" w:rsidR="00042A5E" w:rsidRDefault="00E67F8F" w:rsidP="00AF1AAC">
      <w:pPr>
        <w:pStyle w:val="ListParagraph"/>
        <w:numPr>
          <w:ilvl w:val="0"/>
          <w:numId w:val="18"/>
        </w:numPr>
        <w:spacing w:before="120" w:after="120" w:line="259" w:lineRule="auto"/>
        <w:jc w:val="both"/>
        <w:rPr>
          <w:rFonts w:asciiTheme="minorHAnsi" w:hAnsiTheme="minorHAnsi" w:cstheme="minorHAnsi"/>
          <w:sz w:val="22"/>
          <w:szCs w:val="22"/>
        </w:rPr>
      </w:pPr>
      <w:r w:rsidRPr="00042A5E">
        <w:rPr>
          <w:rFonts w:asciiTheme="minorHAnsi" w:hAnsiTheme="minorHAnsi" w:cstheme="minorHAnsi"/>
          <w:sz w:val="22"/>
          <w:szCs w:val="22"/>
        </w:rPr>
        <w:t>EBRD</w:t>
      </w:r>
      <w:r w:rsidR="00050A68" w:rsidRPr="00042A5E">
        <w:rPr>
          <w:rFonts w:asciiTheme="minorHAnsi" w:hAnsiTheme="minorHAnsi" w:cstheme="minorHAnsi"/>
          <w:sz w:val="22"/>
          <w:szCs w:val="22"/>
        </w:rPr>
        <w:t>’s</w:t>
      </w:r>
      <w:r w:rsidRPr="00042A5E">
        <w:rPr>
          <w:rFonts w:asciiTheme="minorHAnsi" w:hAnsiTheme="minorHAnsi" w:cstheme="minorHAnsi"/>
          <w:sz w:val="22"/>
          <w:szCs w:val="22"/>
        </w:rPr>
        <w:t xml:space="preserve"> </w:t>
      </w:r>
      <w:r w:rsidR="00042A5E">
        <w:rPr>
          <w:rFonts w:asciiTheme="minorHAnsi" w:hAnsiTheme="minorHAnsi" w:cstheme="minorHAnsi"/>
          <w:sz w:val="22"/>
          <w:szCs w:val="22"/>
        </w:rPr>
        <w:t>two</w:t>
      </w:r>
      <w:r w:rsidR="00050A68" w:rsidRPr="00042A5E">
        <w:rPr>
          <w:rFonts w:asciiTheme="minorHAnsi" w:hAnsiTheme="minorHAnsi" w:cstheme="minorHAnsi"/>
          <w:sz w:val="22"/>
          <w:szCs w:val="22"/>
        </w:rPr>
        <w:t xml:space="preserve"> </w:t>
      </w:r>
      <w:r w:rsidR="00837304" w:rsidRPr="00042A5E">
        <w:rPr>
          <w:rFonts w:asciiTheme="minorHAnsi" w:hAnsiTheme="minorHAnsi" w:cstheme="minorHAnsi"/>
          <w:sz w:val="22"/>
          <w:szCs w:val="22"/>
        </w:rPr>
        <w:t>sustainable e</w:t>
      </w:r>
      <w:r w:rsidRPr="00042A5E">
        <w:rPr>
          <w:rFonts w:asciiTheme="minorHAnsi" w:hAnsiTheme="minorHAnsi" w:cstheme="minorHAnsi"/>
          <w:sz w:val="22"/>
          <w:szCs w:val="22"/>
        </w:rPr>
        <w:t xml:space="preserve">nergy </w:t>
      </w:r>
      <w:r w:rsidR="00837304" w:rsidRPr="00042A5E">
        <w:rPr>
          <w:rFonts w:asciiTheme="minorHAnsi" w:hAnsiTheme="minorHAnsi" w:cstheme="minorHAnsi"/>
          <w:sz w:val="22"/>
          <w:szCs w:val="22"/>
        </w:rPr>
        <w:t>financing f</w:t>
      </w:r>
      <w:r w:rsidRPr="00042A5E">
        <w:rPr>
          <w:rFonts w:asciiTheme="minorHAnsi" w:hAnsiTheme="minorHAnsi" w:cstheme="minorHAnsi"/>
          <w:sz w:val="22"/>
          <w:szCs w:val="22"/>
        </w:rPr>
        <w:t>acilit</w:t>
      </w:r>
      <w:r w:rsidR="00050A68" w:rsidRPr="00042A5E">
        <w:rPr>
          <w:rFonts w:asciiTheme="minorHAnsi" w:hAnsiTheme="minorHAnsi" w:cstheme="minorHAnsi"/>
          <w:sz w:val="22"/>
          <w:szCs w:val="22"/>
        </w:rPr>
        <w:t>ies</w:t>
      </w:r>
      <w:r w:rsidRPr="00042A5E">
        <w:rPr>
          <w:rFonts w:asciiTheme="minorHAnsi" w:hAnsiTheme="minorHAnsi" w:cstheme="minorHAnsi"/>
          <w:sz w:val="22"/>
          <w:szCs w:val="22"/>
        </w:rPr>
        <w:t xml:space="preserve"> </w:t>
      </w:r>
      <w:r w:rsidR="00050A68" w:rsidRPr="00042A5E">
        <w:rPr>
          <w:rFonts w:asciiTheme="minorHAnsi" w:hAnsiTheme="minorHAnsi" w:cstheme="minorHAnsi"/>
          <w:sz w:val="22"/>
          <w:szCs w:val="22"/>
        </w:rPr>
        <w:t>(</w:t>
      </w:r>
      <w:r w:rsidRPr="00042A5E">
        <w:rPr>
          <w:rFonts w:asciiTheme="minorHAnsi" w:hAnsiTheme="minorHAnsi" w:cstheme="minorHAnsi"/>
          <w:sz w:val="22"/>
          <w:szCs w:val="22"/>
        </w:rPr>
        <w:t>MoSEFF</w:t>
      </w:r>
      <w:r w:rsidR="00050A68" w:rsidRPr="00042A5E">
        <w:rPr>
          <w:rFonts w:asciiTheme="minorHAnsi" w:hAnsiTheme="minorHAnsi" w:cstheme="minorHAnsi"/>
          <w:sz w:val="22"/>
          <w:szCs w:val="22"/>
        </w:rPr>
        <w:t xml:space="preserve"> and MoREEFF, implemented during 2012-2017), </w:t>
      </w:r>
      <w:r w:rsidR="00837304" w:rsidRPr="00042A5E">
        <w:rPr>
          <w:rFonts w:asciiTheme="minorHAnsi" w:hAnsiTheme="minorHAnsi" w:cstheme="minorHAnsi"/>
          <w:sz w:val="22"/>
          <w:szCs w:val="22"/>
        </w:rPr>
        <w:t xml:space="preserve">under </w:t>
      </w:r>
      <w:r w:rsidR="00050A68" w:rsidRPr="00042A5E">
        <w:rPr>
          <w:rFonts w:asciiTheme="minorHAnsi" w:hAnsiTheme="minorHAnsi" w:cstheme="minorHAnsi"/>
          <w:sz w:val="22"/>
          <w:szCs w:val="22"/>
        </w:rPr>
        <w:t xml:space="preserve">which </w:t>
      </w:r>
      <w:r w:rsidRPr="00042A5E">
        <w:rPr>
          <w:rFonts w:asciiTheme="minorHAnsi" w:hAnsiTheme="minorHAnsi" w:cstheme="minorHAnsi"/>
          <w:sz w:val="22"/>
          <w:szCs w:val="22"/>
        </w:rPr>
        <w:t xml:space="preserve">credit lines to local banks </w:t>
      </w:r>
      <w:r w:rsidR="00837304" w:rsidRPr="00042A5E">
        <w:rPr>
          <w:rFonts w:asciiTheme="minorHAnsi" w:hAnsiTheme="minorHAnsi" w:cstheme="minorHAnsi"/>
          <w:sz w:val="22"/>
          <w:szCs w:val="22"/>
        </w:rPr>
        <w:t xml:space="preserve">were created </w:t>
      </w:r>
      <w:r w:rsidRPr="00042A5E">
        <w:rPr>
          <w:rFonts w:asciiTheme="minorHAnsi" w:hAnsiTheme="minorHAnsi" w:cstheme="minorHAnsi"/>
          <w:sz w:val="22"/>
          <w:szCs w:val="22"/>
        </w:rPr>
        <w:t xml:space="preserve">for on-lending to corporate and residential borrowers </w:t>
      </w:r>
      <w:r w:rsidR="00837304" w:rsidRPr="00042A5E">
        <w:rPr>
          <w:rFonts w:asciiTheme="minorHAnsi" w:hAnsiTheme="minorHAnsi" w:cstheme="minorHAnsi"/>
          <w:sz w:val="22"/>
          <w:szCs w:val="22"/>
        </w:rPr>
        <w:t xml:space="preserve">for </w:t>
      </w:r>
      <w:r w:rsidRPr="00042A5E">
        <w:rPr>
          <w:rFonts w:asciiTheme="minorHAnsi" w:hAnsiTheme="minorHAnsi" w:cstheme="minorHAnsi"/>
          <w:sz w:val="22"/>
          <w:szCs w:val="22"/>
        </w:rPr>
        <w:t xml:space="preserve">sustainable energy investments. </w:t>
      </w:r>
      <w:r w:rsidR="00837304" w:rsidRPr="00042A5E">
        <w:rPr>
          <w:rFonts w:asciiTheme="minorHAnsi" w:hAnsiTheme="minorHAnsi" w:cstheme="minorHAnsi"/>
          <w:sz w:val="22"/>
          <w:szCs w:val="22"/>
        </w:rPr>
        <w:t>It is also stated in the ProDoc that t</w:t>
      </w:r>
      <w:r w:rsidRPr="00042A5E">
        <w:rPr>
          <w:rFonts w:asciiTheme="minorHAnsi" w:hAnsiTheme="minorHAnsi" w:cstheme="minorHAnsi"/>
          <w:sz w:val="22"/>
          <w:szCs w:val="22"/>
        </w:rPr>
        <w:t xml:space="preserve">he municipal sector already takes advantage of </w:t>
      </w:r>
      <w:r w:rsidR="00837304" w:rsidRPr="00042A5E">
        <w:rPr>
          <w:rFonts w:asciiTheme="minorHAnsi" w:hAnsiTheme="minorHAnsi" w:cstheme="minorHAnsi"/>
          <w:sz w:val="22"/>
          <w:szCs w:val="22"/>
        </w:rPr>
        <w:t xml:space="preserve">those </w:t>
      </w:r>
      <w:r w:rsidRPr="00042A5E">
        <w:rPr>
          <w:rFonts w:asciiTheme="minorHAnsi" w:hAnsiTheme="minorHAnsi" w:cstheme="minorHAnsi"/>
          <w:sz w:val="22"/>
          <w:szCs w:val="22"/>
        </w:rPr>
        <w:t xml:space="preserve">facilities for major-retrofitting of </w:t>
      </w:r>
      <w:r w:rsidRPr="00CD653D">
        <w:rPr>
          <w:rFonts w:asciiTheme="minorHAnsi" w:hAnsiTheme="minorHAnsi" w:cstheme="minorHAnsi"/>
          <w:sz w:val="22"/>
          <w:szCs w:val="22"/>
        </w:rPr>
        <w:t>public building</w:t>
      </w:r>
      <w:r w:rsidR="00042A5E" w:rsidRPr="00CD653D">
        <w:rPr>
          <w:rFonts w:asciiTheme="minorHAnsi" w:hAnsiTheme="minorHAnsi" w:cstheme="minorHAnsi"/>
          <w:sz w:val="22"/>
          <w:szCs w:val="22"/>
        </w:rPr>
        <w:t>s, including EE components</w:t>
      </w:r>
    </w:p>
    <w:p w14:paraId="594A1C49" w14:textId="0B5D8847" w:rsidR="00CD653D" w:rsidRPr="00CD653D" w:rsidRDefault="00CD653D" w:rsidP="00AF1AAC">
      <w:pPr>
        <w:pStyle w:val="ListParagraph"/>
        <w:numPr>
          <w:ilvl w:val="0"/>
          <w:numId w:val="18"/>
        </w:numPr>
        <w:spacing w:before="120" w:after="120" w:line="259" w:lineRule="auto"/>
        <w:jc w:val="both"/>
        <w:rPr>
          <w:rFonts w:asciiTheme="minorHAnsi" w:hAnsiTheme="minorHAnsi" w:cstheme="minorHAnsi"/>
          <w:sz w:val="22"/>
          <w:szCs w:val="22"/>
        </w:rPr>
      </w:pPr>
      <w:r w:rsidRPr="00CD653D">
        <w:rPr>
          <w:rFonts w:asciiTheme="minorHAnsi" w:hAnsiTheme="minorHAnsi" w:cstheme="minorHAnsi"/>
          <w:bCs/>
          <w:sz w:val="22"/>
          <w:szCs w:val="22"/>
        </w:rPr>
        <w:t xml:space="preserve">GIZ-funded project </w:t>
      </w:r>
      <w:r w:rsidRPr="00CD653D">
        <w:rPr>
          <w:rFonts w:asciiTheme="minorHAnsi" w:hAnsiTheme="minorHAnsi" w:cstheme="minorHAnsi"/>
          <w:sz w:val="22"/>
          <w:szCs w:val="22"/>
        </w:rPr>
        <w:t>Modernization of Local Public Services in the R</w:t>
      </w:r>
      <w:r>
        <w:rPr>
          <w:rFonts w:asciiTheme="minorHAnsi" w:hAnsiTheme="minorHAnsi" w:cstheme="minorHAnsi"/>
          <w:sz w:val="22"/>
          <w:szCs w:val="22"/>
        </w:rPr>
        <w:t xml:space="preserve">epublic of </w:t>
      </w:r>
      <w:r w:rsidRPr="00CD653D">
        <w:rPr>
          <w:rFonts w:asciiTheme="minorHAnsi" w:hAnsiTheme="minorHAnsi" w:cstheme="minorHAnsi"/>
          <w:sz w:val="22"/>
          <w:szCs w:val="22"/>
        </w:rPr>
        <w:t>M</w:t>
      </w:r>
      <w:r>
        <w:rPr>
          <w:rFonts w:asciiTheme="minorHAnsi" w:hAnsiTheme="minorHAnsi" w:cstheme="minorHAnsi"/>
          <w:sz w:val="22"/>
          <w:szCs w:val="22"/>
        </w:rPr>
        <w:t xml:space="preserve">oldova, one of the focus of which was on investment attraction in EE in public buildings. </w:t>
      </w:r>
    </w:p>
    <w:p w14:paraId="212F8CAB" w14:textId="36CB53FD" w:rsidR="00837304" w:rsidRPr="00E67F8F" w:rsidRDefault="00837304" w:rsidP="00837304">
      <w:pPr>
        <w:pStyle w:val="Default"/>
        <w:jc w:val="both"/>
        <w:rPr>
          <w:rFonts w:asciiTheme="minorHAnsi" w:eastAsia="Times New Roman" w:hAnsiTheme="minorHAnsi" w:cstheme="minorHAnsi"/>
          <w:color w:val="auto"/>
          <w:sz w:val="22"/>
          <w:szCs w:val="22"/>
          <w:lang w:val="en-US"/>
        </w:rPr>
      </w:pPr>
      <w:r>
        <w:rPr>
          <w:rFonts w:asciiTheme="minorHAnsi" w:hAnsiTheme="minorHAnsi" w:cstheme="minorHAnsi"/>
          <w:sz w:val="22"/>
        </w:rPr>
        <w:t>T</w:t>
      </w:r>
      <w:r>
        <w:rPr>
          <w:rFonts w:asciiTheme="minorHAnsi" w:hAnsiTheme="minorHAnsi" w:cstheme="minorHAnsi"/>
          <w:sz w:val="22"/>
          <w:szCs w:val="22"/>
        </w:rPr>
        <w:t xml:space="preserve">here ProDoc </w:t>
      </w:r>
      <w:r w:rsidR="00CD653D">
        <w:rPr>
          <w:rFonts w:asciiTheme="minorHAnsi" w:hAnsiTheme="minorHAnsi" w:cstheme="minorHAnsi"/>
          <w:sz w:val="22"/>
          <w:szCs w:val="22"/>
        </w:rPr>
        <w:t>dos</w:t>
      </w:r>
      <w:r>
        <w:rPr>
          <w:rFonts w:asciiTheme="minorHAnsi" w:hAnsiTheme="minorHAnsi" w:cstheme="minorHAnsi"/>
          <w:sz w:val="22"/>
          <w:szCs w:val="22"/>
        </w:rPr>
        <w:t xml:space="preserve"> not provid</w:t>
      </w:r>
      <w:r w:rsidR="00CD653D">
        <w:rPr>
          <w:rFonts w:asciiTheme="minorHAnsi" w:hAnsiTheme="minorHAnsi" w:cstheme="minorHAnsi"/>
          <w:sz w:val="22"/>
          <w:szCs w:val="22"/>
        </w:rPr>
        <w:t>e</w:t>
      </w:r>
      <w:r>
        <w:rPr>
          <w:rFonts w:asciiTheme="minorHAnsi" w:hAnsiTheme="minorHAnsi" w:cstheme="minorHAnsi"/>
          <w:sz w:val="22"/>
          <w:szCs w:val="22"/>
        </w:rPr>
        <w:t xml:space="preserve"> how the </w:t>
      </w:r>
      <w:r w:rsidRPr="00A56307">
        <w:rPr>
          <w:rFonts w:asciiTheme="minorHAnsi" w:hAnsiTheme="minorHAnsi" w:cstheme="minorHAnsi"/>
          <w:sz w:val="22"/>
          <w:szCs w:val="22"/>
        </w:rPr>
        <w:t>lessons learned (LL)</w:t>
      </w:r>
      <w:r>
        <w:rPr>
          <w:rFonts w:asciiTheme="minorHAnsi" w:hAnsiTheme="minorHAnsi" w:cstheme="minorHAnsi"/>
          <w:sz w:val="22"/>
          <w:szCs w:val="22"/>
        </w:rPr>
        <w:t xml:space="preserve"> </w:t>
      </w:r>
      <w:r w:rsidR="00CD653D">
        <w:rPr>
          <w:rFonts w:asciiTheme="minorHAnsi" w:hAnsiTheme="minorHAnsi" w:cstheme="minorHAnsi"/>
          <w:sz w:val="22"/>
          <w:szCs w:val="22"/>
        </w:rPr>
        <w:t xml:space="preserve">from the above projects </w:t>
      </w:r>
      <w:r>
        <w:rPr>
          <w:rFonts w:asciiTheme="minorHAnsi" w:hAnsiTheme="minorHAnsi" w:cstheme="minorHAnsi"/>
          <w:sz w:val="22"/>
          <w:szCs w:val="22"/>
        </w:rPr>
        <w:t xml:space="preserve">were considered in the design of the </w:t>
      </w:r>
      <w:r>
        <w:rPr>
          <w:rFonts w:asciiTheme="minorHAnsi" w:hAnsiTheme="minorHAnsi" w:cstheme="minorHAnsi"/>
          <w:sz w:val="22"/>
        </w:rPr>
        <w:t>ESCO Moldova</w:t>
      </w:r>
      <w:r>
        <w:rPr>
          <w:rFonts w:asciiTheme="minorHAnsi" w:hAnsiTheme="minorHAnsi" w:cstheme="minorHAnsi"/>
          <w:sz w:val="22"/>
          <w:szCs w:val="22"/>
        </w:rPr>
        <w:t xml:space="preserve"> Project</w:t>
      </w:r>
      <w:r w:rsidRPr="00AE389C">
        <w:rPr>
          <w:rFonts w:asciiTheme="minorHAnsi" w:hAnsiTheme="minorHAnsi" w:cstheme="minorHAnsi"/>
          <w:sz w:val="22"/>
          <w:szCs w:val="22"/>
        </w:rPr>
        <w:t>.</w:t>
      </w:r>
    </w:p>
    <w:p w14:paraId="2EB8261D" w14:textId="4C22953E" w:rsidR="00447D98" w:rsidRDefault="00447D98" w:rsidP="00447D98">
      <w:pPr>
        <w:spacing w:after="120" w:line="259" w:lineRule="auto"/>
        <w:jc w:val="both"/>
        <w:rPr>
          <w:rFonts w:asciiTheme="minorHAnsi" w:hAnsiTheme="minorHAnsi" w:cstheme="minorHAnsi"/>
          <w:sz w:val="22"/>
          <w:szCs w:val="22"/>
        </w:rPr>
      </w:pPr>
    </w:p>
    <w:p w14:paraId="02A74FA1" w14:textId="77777777" w:rsidR="009925F7" w:rsidRPr="00CC6B3B" w:rsidRDefault="00A978FF" w:rsidP="00AF1AAC">
      <w:pPr>
        <w:pStyle w:val="Heading3"/>
        <w:numPr>
          <w:ilvl w:val="2"/>
          <w:numId w:val="10"/>
        </w:numPr>
        <w:rPr>
          <w:rFonts w:asciiTheme="minorHAnsi" w:eastAsia="Times New Roman" w:hAnsiTheme="minorHAnsi" w:cstheme="minorHAnsi"/>
        </w:rPr>
      </w:pPr>
      <w:bookmarkStart w:id="30" w:name="_Toc533415351"/>
      <w:r w:rsidRPr="00CC6B3B">
        <w:rPr>
          <w:rFonts w:asciiTheme="minorHAnsi" w:eastAsia="Times New Roman" w:hAnsiTheme="minorHAnsi" w:cstheme="minorHAnsi"/>
        </w:rPr>
        <w:t>Planned stakeholder participation</w:t>
      </w:r>
      <w:bookmarkEnd w:id="30"/>
      <w:r w:rsidRPr="00CC6B3B">
        <w:rPr>
          <w:rFonts w:asciiTheme="minorHAnsi" w:eastAsia="Times New Roman" w:hAnsiTheme="minorHAnsi" w:cstheme="minorHAnsi"/>
        </w:rPr>
        <w:t xml:space="preserve"> </w:t>
      </w:r>
    </w:p>
    <w:p w14:paraId="4228AC45" w14:textId="21D1033B" w:rsidR="00EA5765" w:rsidRDefault="004760C3" w:rsidP="00093500">
      <w:pPr>
        <w:spacing w:before="120" w:after="120" w:line="259" w:lineRule="auto"/>
        <w:jc w:val="both"/>
        <w:rPr>
          <w:rFonts w:asciiTheme="minorHAnsi" w:eastAsiaTheme="minorHAnsi" w:hAnsiTheme="minorHAnsi" w:cstheme="minorHAnsi"/>
          <w:iCs/>
          <w:color w:val="000000"/>
          <w:sz w:val="22"/>
          <w:szCs w:val="18"/>
        </w:rPr>
      </w:pPr>
      <w:r>
        <w:rPr>
          <w:rFonts w:asciiTheme="minorHAnsi" w:hAnsiTheme="minorHAnsi" w:cstheme="minorHAnsi"/>
          <w:sz w:val="22"/>
          <w:lang w:val="en-GB"/>
        </w:rPr>
        <w:t xml:space="preserve">Key </w:t>
      </w:r>
      <w:r w:rsidRPr="00864A98">
        <w:rPr>
          <w:rFonts w:asciiTheme="minorHAnsi" w:hAnsiTheme="minorHAnsi" w:cstheme="minorHAnsi"/>
          <w:sz w:val="22"/>
          <w:lang w:val="en-GB"/>
        </w:rPr>
        <w:t xml:space="preserve">stakeholders </w:t>
      </w:r>
      <w:r>
        <w:rPr>
          <w:rFonts w:asciiTheme="minorHAnsi" w:hAnsiTheme="minorHAnsi" w:cstheme="minorHAnsi"/>
          <w:sz w:val="22"/>
          <w:lang w:val="en-GB"/>
        </w:rPr>
        <w:t xml:space="preserve">of </w:t>
      </w:r>
      <w:r w:rsidRPr="008D1FC8">
        <w:rPr>
          <w:rFonts w:asciiTheme="minorHAnsi" w:hAnsiTheme="minorHAnsi" w:cstheme="minorHAnsi"/>
          <w:sz w:val="22"/>
        </w:rPr>
        <w:t xml:space="preserve">the </w:t>
      </w:r>
      <w:r w:rsidR="00BE3B26">
        <w:rPr>
          <w:rFonts w:asciiTheme="minorHAnsi" w:hAnsiTheme="minorHAnsi" w:cstheme="minorHAnsi"/>
          <w:sz w:val="22"/>
        </w:rPr>
        <w:t>ESCO Moldova</w:t>
      </w:r>
      <w:r w:rsidR="0054283C" w:rsidRPr="008D1FC8">
        <w:rPr>
          <w:rFonts w:asciiTheme="minorHAnsi" w:hAnsiTheme="minorHAnsi" w:cstheme="minorHAnsi"/>
          <w:sz w:val="22"/>
        </w:rPr>
        <w:t xml:space="preserve"> </w:t>
      </w:r>
      <w:r w:rsidR="00864A98" w:rsidRPr="008D1FC8">
        <w:rPr>
          <w:rFonts w:asciiTheme="minorHAnsi" w:hAnsiTheme="minorHAnsi" w:cstheme="minorHAnsi"/>
          <w:sz w:val="22"/>
        </w:rPr>
        <w:t>Project</w:t>
      </w:r>
      <w:r w:rsidRPr="008D1FC8">
        <w:rPr>
          <w:rFonts w:asciiTheme="minorHAnsi" w:hAnsiTheme="minorHAnsi" w:cstheme="minorHAnsi"/>
          <w:sz w:val="22"/>
        </w:rPr>
        <w:t>,</w:t>
      </w:r>
      <w:r w:rsidR="00864A98" w:rsidRPr="008D1FC8">
        <w:rPr>
          <w:rFonts w:asciiTheme="minorHAnsi" w:hAnsiTheme="minorHAnsi" w:cstheme="minorHAnsi"/>
          <w:sz w:val="22"/>
        </w:rPr>
        <w:t xml:space="preserve"> including governmental agencies and ministries, </w:t>
      </w:r>
      <w:r w:rsidRPr="008D1FC8">
        <w:rPr>
          <w:rFonts w:asciiTheme="minorHAnsi" w:hAnsiTheme="minorHAnsi" w:cstheme="minorHAnsi"/>
          <w:sz w:val="22"/>
        </w:rPr>
        <w:t>and first of all, the</w:t>
      </w:r>
      <w:r w:rsidR="008D1FC8" w:rsidRPr="008D1FC8">
        <w:rPr>
          <w:rFonts w:asciiTheme="minorHAnsi" w:hAnsiTheme="minorHAnsi" w:cstheme="minorHAnsi"/>
          <w:sz w:val="22"/>
        </w:rPr>
        <w:t xml:space="preserve"> Ministry of Environment </w:t>
      </w:r>
      <w:r w:rsidR="00864A98" w:rsidRPr="00864A98">
        <w:rPr>
          <w:rFonts w:asciiTheme="minorHAnsi" w:hAnsiTheme="minorHAnsi" w:cstheme="minorHAnsi"/>
          <w:sz w:val="22"/>
          <w:lang w:val="en-GB"/>
        </w:rPr>
        <w:t xml:space="preserve">as </w:t>
      </w:r>
      <w:r w:rsidR="0054283C">
        <w:rPr>
          <w:rFonts w:asciiTheme="minorHAnsi" w:hAnsiTheme="minorHAnsi" w:cstheme="minorHAnsi"/>
          <w:sz w:val="22"/>
          <w:lang w:val="en-GB"/>
        </w:rPr>
        <w:t>the Executing A</w:t>
      </w:r>
      <w:r w:rsidR="00864A98" w:rsidRPr="00864A98">
        <w:rPr>
          <w:rFonts w:asciiTheme="minorHAnsi" w:hAnsiTheme="minorHAnsi" w:cstheme="minorHAnsi"/>
          <w:sz w:val="22"/>
          <w:lang w:val="en-GB"/>
        </w:rPr>
        <w:t>gency</w:t>
      </w:r>
      <w:r w:rsidR="0054283C">
        <w:rPr>
          <w:rFonts w:asciiTheme="minorHAnsi" w:hAnsiTheme="minorHAnsi" w:cstheme="minorHAnsi"/>
          <w:sz w:val="22"/>
          <w:lang w:val="en-GB"/>
        </w:rPr>
        <w:t xml:space="preserve"> of the project</w:t>
      </w:r>
      <w:r w:rsidR="00864A98" w:rsidRPr="00864A98">
        <w:rPr>
          <w:rFonts w:asciiTheme="minorHAnsi" w:hAnsiTheme="minorHAnsi" w:cstheme="minorHAnsi"/>
          <w:sz w:val="22"/>
          <w:lang w:val="en-GB"/>
        </w:rPr>
        <w:t>, ha</w:t>
      </w:r>
      <w:r>
        <w:rPr>
          <w:rFonts w:asciiTheme="minorHAnsi" w:hAnsiTheme="minorHAnsi" w:cstheme="minorHAnsi"/>
          <w:sz w:val="22"/>
          <w:lang w:val="en-GB"/>
        </w:rPr>
        <w:t>ve</w:t>
      </w:r>
      <w:r w:rsidR="00864A98" w:rsidRPr="00864A98">
        <w:rPr>
          <w:rFonts w:asciiTheme="minorHAnsi" w:hAnsiTheme="minorHAnsi" w:cstheme="minorHAnsi"/>
          <w:sz w:val="22"/>
          <w:lang w:val="en-GB"/>
        </w:rPr>
        <w:t xml:space="preserve"> been </w:t>
      </w:r>
      <w:r w:rsidR="008D1FC8">
        <w:rPr>
          <w:rFonts w:asciiTheme="minorHAnsi" w:hAnsiTheme="minorHAnsi" w:cstheme="minorHAnsi"/>
          <w:sz w:val="22"/>
          <w:lang w:val="en-GB"/>
        </w:rPr>
        <w:t xml:space="preserve">identified </w:t>
      </w:r>
      <w:r w:rsidR="00864A98" w:rsidRPr="00864A98">
        <w:rPr>
          <w:rFonts w:asciiTheme="minorHAnsi" w:hAnsiTheme="minorHAnsi" w:cstheme="minorHAnsi"/>
          <w:sz w:val="22"/>
          <w:lang w:val="en-GB"/>
        </w:rPr>
        <w:t>during the design phase</w:t>
      </w:r>
      <w:r w:rsidR="000E3AAE">
        <w:rPr>
          <w:rFonts w:asciiTheme="minorHAnsi" w:hAnsiTheme="minorHAnsi" w:cstheme="minorHAnsi"/>
          <w:sz w:val="22"/>
          <w:lang w:val="en-GB"/>
        </w:rPr>
        <w:t>.</w:t>
      </w:r>
      <w:r>
        <w:rPr>
          <w:rFonts w:asciiTheme="minorHAnsi" w:hAnsiTheme="minorHAnsi" w:cstheme="minorHAnsi"/>
          <w:sz w:val="22"/>
          <w:lang w:val="en-GB"/>
        </w:rPr>
        <w:t xml:space="preserve"> </w:t>
      </w:r>
      <w:r w:rsidR="0005689F">
        <w:rPr>
          <w:rFonts w:asciiTheme="minorHAnsi" w:eastAsiaTheme="minorHAnsi" w:hAnsiTheme="minorHAnsi" w:cstheme="minorHAnsi"/>
          <w:color w:val="000000"/>
          <w:sz w:val="22"/>
          <w:szCs w:val="22"/>
        </w:rPr>
        <w:t xml:space="preserve">Planning of the stakeholder participation has started from the early stages of the </w:t>
      </w:r>
      <w:r w:rsidR="00BE3B26">
        <w:rPr>
          <w:rFonts w:asciiTheme="minorHAnsi" w:hAnsiTheme="minorHAnsi" w:cstheme="minorHAnsi"/>
          <w:sz w:val="22"/>
        </w:rPr>
        <w:t>ESCO Moldova</w:t>
      </w:r>
      <w:r w:rsidR="0005689F">
        <w:rPr>
          <w:rFonts w:asciiTheme="minorHAnsi" w:eastAsiaTheme="minorHAnsi" w:hAnsiTheme="minorHAnsi" w:cstheme="minorHAnsi"/>
          <w:color w:val="000000"/>
          <w:sz w:val="22"/>
          <w:szCs w:val="22"/>
        </w:rPr>
        <w:t xml:space="preserve"> Project development. The planning was based on clear understanding of the </w:t>
      </w:r>
      <w:r w:rsidR="0005689F" w:rsidRPr="004C11F2">
        <w:rPr>
          <w:rFonts w:asciiTheme="minorHAnsi" w:eastAsiaTheme="minorHAnsi" w:hAnsiTheme="minorHAnsi" w:cstheme="minorHAnsi"/>
          <w:color w:val="000000"/>
          <w:sz w:val="22"/>
          <w:szCs w:val="22"/>
        </w:rPr>
        <w:t>feature</w:t>
      </w:r>
      <w:r w:rsidR="000E3AAE">
        <w:rPr>
          <w:rFonts w:asciiTheme="minorHAnsi" w:eastAsiaTheme="minorHAnsi" w:hAnsiTheme="minorHAnsi" w:cstheme="minorHAnsi"/>
          <w:color w:val="000000"/>
          <w:sz w:val="22"/>
          <w:szCs w:val="22"/>
        </w:rPr>
        <w:t>s</w:t>
      </w:r>
      <w:r w:rsidR="0005689F" w:rsidRPr="004C11F2">
        <w:rPr>
          <w:rFonts w:asciiTheme="minorHAnsi" w:eastAsiaTheme="minorHAnsi" w:hAnsiTheme="minorHAnsi" w:cstheme="minorHAnsi"/>
          <w:color w:val="000000"/>
          <w:sz w:val="22"/>
          <w:szCs w:val="22"/>
        </w:rPr>
        <w:t xml:space="preserve"> of </w:t>
      </w:r>
      <w:r w:rsidR="008D1FC8">
        <w:rPr>
          <w:rFonts w:asciiTheme="minorHAnsi" w:eastAsiaTheme="minorHAnsi" w:hAnsiTheme="minorHAnsi" w:cstheme="minorHAnsi"/>
          <w:color w:val="000000"/>
          <w:sz w:val="22"/>
          <w:szCs w:val="22"/>
        </w:rPr>
        <w:t>Moldova</w:t>
      </w:r>
      <w:r w:rsidR="0005689F" w:rsidRPr="004C11F2">
        <w:rPr>
          <w:rFonts w:asciiTheme="minorHAnsi" w:eastAsiaTheme="minorHAnsi" w:hAnsiTheme="minorHAnsi" w:cstheme="minorHAnsi"/>
          <w:color w:val="000000"/>
          <w:sz w:val="22"/>
          <w:szCs w:val="22"/>
        </w:rPr>
        <w:t xml:space="preserve"> regarding the </w:t>
      </w:r>
      <w:r w:rsidR="008D1FC8">
        <w:rPr>
          <w:rFonts w:asciiTheme="minorHAnsi" w:eastAsiaTheme="minorHAnsi" w:hAnsiTheme="minorHAnsi" w:cstheme="minorHAnsi"/>
          <w:color w:val="000000"/>
          <w:sz w:val="22"/>
          <w:szCs w:val="22"/>
        </w:rPr>
        <w:t>build</w:t>
      </w:r>
      <w:r w:rsidR="0005689F" w:rsidRPr="004C11F2">
        <w:rPr>
          <w:rFonts w:asciiTheme="minorHAnsi" w:eastAsiaTheme="minorHAnsi" w:hAnsiTheme="minorHAnsi" w:cstheme="minorHAnsi"/>
          <w:color w:val="000000"/>
          <w:sz w:val="22"/>
          <w:szCs w:val="22"/>
        </w:rPr>
        <w:t xml:space="preserve">ing sector, namely roles played by key institutions. </w:t>
      </w:r>
      <w:r w:rsidR="00EA5765">
        <w:rPr>
          <w:rFonts w:asciiTheme="minorHAnsi" w:eastAsiaTheme="minorHAnsi" w:hAnsiTheme="minorHAnsi" w:cstheme="minorHAnsi"/>
          <w:iCs/>
          <w:color w:val="000000"/>
          <w:sz w:val="22"/>
          <w:szCs w:val="18"/>
        </w:rPr>
        <w:t xml:space="preserve">Based on the abovementioned </w:t>
      </w:r>
      <w:r w:rsidR="008707DF">
        <w:rPr>
          <w:rFonts w:asciiTheme="minorHAnsi" w:eastAsiaTheme="minorHAnsi" w:hAnsiTheme="minorHAnsi" w:cstheme="minorHAnsi"/>
          <w:iCs/>
          <w:color w:val="000000"/>
          <w:sz w:val="22"/>
          <w:szCs w:val="18"/>
        </w:rPr>
        <w:t xml:space="preserve">text </w:t>
      </w:r>
      <w:r w:rsidR="00EA5765">
        <w:rPr>
          <w:rFonts w:asciiTheme="minorHAnsi" w:eastAsiaTheme="minorHAnsi" w:hAnsiTheme="minorHAnsi" w:cstheme="minorHAnsi"/>
          <w:iCs/>
          <w:color w:val="000000"/>
          <w:sz w:val="22"/>
          <w:szCs w:val="18"/>
        </w:rPr>
        <w:t xml:space="preserve">it is </w:t>
      </w:r>
      <w:r w:rsidR="008707DF">
        <w:rPr>
          <w:rFonts w:asciiTheme="minorHAnsi" w:eastAsiaTheme="minorHAnsi" w:hAnsiTheme="minorHAnsi" w:cstheme="minorHAnsi"/>
          <w:iCs/>
          <w:color w:val="000000"/>
          <w:sz w:val="22"/>
          <w:szCs w:val="18"/>
        </w:rPr>
        <w:t xml:space="preserve">the </w:t>
      </w:r>
      <w:r w:rsidR="00093500">
        <w:rPr>
          <w:rFonts w:asciiTheme="minorHAnsi" w:eastAsiaTheme="minorHAnsi" w:hAnsiTheme="minorHAnsi" w:cstheme="minorHAnsi"/>
          <w:iCs/>
          <w:color w:val="000000"/>
          <w:sz w:val="22"/>
          <w:szCs w:val="18"/>
        </w:rPr>
        <w:t>TE Team</w:t>
      </w:r>
      <w:r w:rsidR="00EA5765">
        <w:rPr>
          <w:rFonts w:asciiTheme="minorHAnsi" w:eastAsiaTheme="minorHAnsi" w:hAnsiTheme="minorHAnsi" w:cstheme="minorHAnsi"/>
          <w:iCs/>
          <w:color w:val="000000"/>
          <w:sz w:val="22"/>
          <w:szCs w:val="18"/>
        </w:rPr>
        <w:t xml:space="preserve">’s </w:t>
      </w:r>
      <w:r w:rsidR="00EA5765" w:rsidRPr="00CE5746">
        <w:rPr>
          <w:rFonts w:asciiTheme="minorHAnsi" w:eastAsiaTheme="minorHAnsi" w:hAnsiTheme="minorHAnsi" w:cstheme="minorHAnsi"/>
          <w:iCs/>
          <w:color w:val="000000"/>
          <w:sz w:val="22"/>
          <w:szCs w:val="18"/>
        </w:rPr>
        <w:t>opinion that stakeholder participation has been planned adequately.</w:t>
      </w:r>
    </w:p>
    <w:p w14:paraId="319AFCCB" w14:textId="4B4E4640" w:rsidR="00093500" w:rsidRDefault="001866B6" w:rsidP="001E1EE8">
      <w:pPr>
        <w:autoSpaceDE w:val="0"/>
        <w:autoSpaceDN w:val="0"/>
        <w:adjustRightInd w:val="0"/>
        <w:spacing w:line="259" w:lineRule="auto"/>
        <w:jc w:val="both"/>
        <w:rPr>
          <w:rFonts w:asciiTheme="minorHAnsi" w:eastAsiaTheme="minorHAnsi" w:hAnsiTheme="minorHAnsi" w:cstheme="minorHAnsi"/>
          <w:iCs/>
          <w:color w:val="000000"/>
          <w:sz w:val="22"/>
          <w:szCs w:val="18"/>
        </w:rPr>
      </w:pPr>
      <w:r>
        <w:rPr>
          <w:rFonts w:asciiTheme="minorHAnsi" w:eastAsiaTheme="minorHAnsi" w:hAnsiTheme="minorHAnsi" w:cstheme="minorHAnsi"/>
          <w:iCs/>
          <w:color w:val="000000"/>
          <w:sz w:val="22"/>
          <w:szCs w:val="18"/>
        </w:rPr>
        <w:t>Another key stakeholder in the project should have been the EBRD who have lots of activities in Moldova on green urban development and on funds for financing for energy efficiency in public buildings. There is no evidence that the project actively engaged with the EBRD.</w:t>
      </w:r>
    </w:p>
    <w:p w14:paraId="113FDBF3" w14:textId="59E5B358" w:rsidR="001866B6" w:rsidRDefault="001866B6" w:rsidP="001E1EE8">
      <w:pPr>
        <w:autoSpaceDE w:val="0"/>
        <w:autoSpaceDN w:val="0"/>
        <w:adjustRightInd w:val="0"/>
        <w:spacing w:line="259" w:lineRule="auto"/>
        <w:jc w:val="both"/>
        <w:rPr>
          <w:rFonts w:asciiTheme="minorHAnsi" w:eastAsiaTheme="minorHAnsi" w:hAnsiTheme="minorHAnsi" w:cstheme="minorHAnsi"/>
          <w:iCs/>
          <w:color w:val="000000"/>
          <w:sz w:val="22"/>
          <w:szCs w:val="18"/>
        </w:rPr>
      </w:pPr>
    </w:p>
    <w:p w14:paraId="5C1E2E67" w14:textId="1D781C8E" w:rsidR="001866B6" w:rsidRDefault="001866B6" w:rsidP="001E1EE8">
      <w:pPr>
        <w:autoSpaceDE w:val="0"/>
        <w:autoSpaceDN w:val="0"/>
        <w:adjustRightInd w:val="0"/>
        <w:spacing w:line="259" w:lineRule="auto"/>
        <w:jc w:val="both"/>
        <w:rPr>
          <w:rFonts w:asciiTheme="minorHAnsi" w:eastAsiaTheme="minorHAnsi" w:hAnsiTheme="minorHAnsi" w:cstheme="minorHAnsi"/>
          <w:iCs/>
          <w:color w:val="000000"/>
          <w:sz w:val="22"/>
          <w:szCs w:val="18"/>
        </w:rPr>
      </w:pPr>
      <w:r>
        <w:rPr>
          <w:rFonts w:asciiTheme="minorHAnsi" w:eastAsiaTheme="minorHAnsi" w:hAnsiTheme="minorHAnsi" w:cstheme="minorHAnsi"/>
          <w:iCs/>
          <w:color w:val="000000"/>
          <w:sz w:val="22"/>
          <w:szCs w:val="18"/>
        </w:rPr>
        <w:t>Another key stakeholder in the project were ESPs or Energy Service Providers who were expected to transform into ESCOs. Aside from their participation in the training workshops on ESCO market development, there is no evidence to suggest that ESPs were strongly involved in the implementation of this project.</w:t>
      </w:r>
    </w:p>
    <w:p w14:paraId="09E0CA7A" w14:textId="67A67607" w:rsidR="00804D51" w:rsidRDefault="00A978FF" w:rsidP="00AF1AAC">
      <w:pPr>
        <w:pStyle w:val="Heading3"/>
        <w:numPr>
          <w:ilvl w:val="2"/>
          <w:numId w:val="10"/>
        </w:numPr>
        <w:rPr>
          <w:rFonts w:asciiTheme="minorHAnsi" w:eastAsia="Times New Roman" w:hAnsiTheme="minorHAnsi" w:cstheme="minorHAnsi"/>
        </w:rPr>
      </w:pPr>
      <w:bookmarkStart w:id="31" w:name="_Toc533415352"/>
      <w:r w:rsidRPr="00CC6B3B">
        <w:rPr>
          <w:rFonts w:asciiTheme="minorHAnsi" w:eastAsia="Times New Roman" w:hAnsiTheme="minorHAnsi" w:cstheme="minorHAnsi"/>
        </w:rPr>
        <w:t>Replication approach</w:t>
      </w:r>
      <w:bookmarkEnd w:id="31"/>
      <w:r w:rsidRPr="00CC6B3B">
        <w:rPr>
          <w:rFonts w:asciiTheme="minorHAnsi" w:eastAsia="Times New Roman" w:hAnsiTheme="minorHAnsi" w:cstheme="minorHAnsi"/>
        </w:rPr>
        <w:t xml:space="preserve"> </w:t>
      </w:r>
    </w:p>
    <w:p w14:paraId="4FF26073" w14:textId="21C6353E" w:rsidR="00041716" w:rsidRDefault="008707DF" w:rsidP="00140B6D">
      <w:pPr>
        <w:spacing w:before="120" w:after="120" w:line="259" w:lineRule="auto"/>
        <w:jc w:val="both"/>
        <w:rPr>
          <w:rFonts w:asciiTheme="minorHAnsi" w:hAnsiTheme="minorHAnsi" w:cstheme="minorHAnsi"/>
          <w:sz w:val="22"/>
        </w:rPr>
      </w:pPr>
      <w:r>
        <w:rPr>
          <w:rFonts w:asciiTheme="minorHAnsi" w:hAnsiTheme="minorHAnsi" w:cstheme="minorHAnsi"/>
          <w:sz w:val="22"/>
        </w:rPr>
        <w:t xml:space="preserve">The </w:t>
      </w:r>
      <w:r w:rsidR="001E1EE8" w:rsidRPr="006D388C">
        <w:rPr>
          <w:rFonts w:asciiTheme="minorHAnsi" w:hAnsiTheme="minorHAnsi" w:cstheme="minorHAnsi"/>
          <w:sz w:val="22"/>
        </w:rPr>
        <w:t>replicability belongs to the key GEF operational principles and thus</w:t>
      </w:r>
      <w:r w:rsidR="00A60B41" w:rsidRPr="006D388C">
        <w:rPr>
          <w:rFonts w:asciiTheme="minorHAnsi" w:hAnsiTheme="minorHAnsi" w:cstheme="minorHAnsi"/>
          <w:sz w:val="22"/>
        </w:rPr>
        <w:t>,</w:t>
      </w:r>
      <w:r w:rsidR="001E1EE8" w:rsidRPr="006D388C">
        <w:rPr>
          <w:rFonts w:asciiTheme="minorHAnsi" w:hAnsiTheme="minorHAnsi" w:cstheme="minorHAnsi"/>
          <w:sz w:val="22"/>
        </w:rPr>
        <w:t xml:space="preserve"> it was incorporated in the </w:t>
      </w:r>
      <w:r w:rsidR="00BE3B26">
        <w:rPr>
          <w:rFonts w:asciiTheme="minorHAnsi" w:hAnsiTheme="minorHAnsi" w:cstheme="minorHAnsi"/>
          <w:sz w:val="22"/>
        </w:rPr>
        <w:t>ESCO Moldova</w:t>
      </w:r>
      <w:r w:rsidR="001E1EE8" w:rsidRPr="006D388C">
        <w:rPr>
          <w:rFonts w:asciiTheme="minorHAnsi" w:hAnsiTheme="minorHAnsi" w:cstheme="minorHAnsi"/>
          <w:sz w:val="22"/>
        </w:rPr>
        <w:t xml:space="preserve"> Project design.</w:t>
      </w:r>
      <w:r w:rsidR="00A60B41" w:rsidRPr="006D388C">
        <w:rPr>
          <w:rFonts w:asciiTheme="minorHAnsi" w:hAnsiTheme="minorHAnsi" w:cstheme="minorHAnsi"/>
          <w:sz w:val="22"/>
        </w:rPr>
        <w:t xml:space="preserve"> According to the ProDoc </w:t>
      </w:r>
      <w:r w:rsidR="006D388C" w:rsidRPr="006D388C">
        <w:rPr>
          <w:rFonts w:asciiTheme="minorHAnsi" w:hAnsiTheme="minorHAnsi" w:cstheme="minorHAnsi"/>
          <w:sz w:val="22"/>
        </w:rPr>
        <w:t>t</w:t>
      </w:r>
      <w:r w:rsidR="00A60B41" w:rsidRPr="006D388C">
        <w:rPr>
          <w:rFonts w:asciiTheme="minorHAnsi" w:hAnsiTheme="minorHAnsi" w:cstheme="minorHAnsi"/>
          <w:sz w:val="22"/>
        </w:rPr>
        <w:t xml:space="preserve">he outputs of </w:t>
      </w:r>
      <w:r w:rsidR="006D388C" w:rsidRPr="006D388C">
        <w:rPr>
          <w:rFonts w:asciiTheme="minorHAnsi" w:hAnsiTheme="minorHAnsi" w:cstheme="minorHAnsi"/>
          <w:sz w:val="22"/>
        </w:rPr>
        <w:t>demo project</w:t>
      </w:r>
      <w:r w:rsidR="00A60B41" w:rsidRPr="006D388C">
        <w:rPr>
          <w:rFonts w:asciiTheme="minorHAnsi" w:hAnsiTheme="minorHAnsi" w:cstheme="minorHAnsi"/>
          <w:sz w:val="22"/>
        </w:rPr>
        <w:t xml:space="preserve">s </w:t>
      </w:r>
      <w:r w:rsidR="00041716" w:rsidRPr="00041716">
        <w:rPr>
          <w:rFonts w:ascii="Calibri" w:hAnsi="Calibri" w:cs="Calibri"/>
          <w:sz w:val="22"/>
        </w:rPr>
        <w:t>(</w:t>
      </w:r>
      <w:r w:rsidR="00041716" w:rsidRPr="00041716">
        <w:rPr>
          <w:rFonts w:ascii="Calibri" w:hAnsi="Calibri" w:cs="Calibri"/>
          <w:iCs/>
          <w:sz w:val="22"/>
          <w:szCs w:val="22"/>
        </w:rPr>
        <w:t>GUDP and EPC)</w:t>
      </w:r>
      <w:r w:rsidR="00041716">
        <w:rPr>
          <w:i/>
          <w:iCs/>
          <w:sz w:val="22"/>
          <w:szCs w:val="22"/>
        </w:rPr>
        <w:t xml:space="preserve"> </w:t>
      </w:r>
      <w:r w:rsidR="006D388C" w:rsidRPr="006D388C">
        <w:rPr>
          <w:rFonts w:asciiTheme="minorHAnsi" w:hAnsiTheme="minorHAnsi" w:cstheme="minorHAnsi"/>
          <w:sz w:val="22"/>
        </w:rPr>
        <w:t xml:space="preserve">should </w:t>
      </w:r>
      <w:r w:rsidR="00A60B41" w:rsidRPr="006D388C">
        <w:rPr>
          <w:rFonts w:asciiTheme="minorHAnsi" w:hAnsiTheme="minorHAnsi" w:cstheme="minorHAnsi"/>
          <w:sz w:val="22"/>
        </w:rPr>
        <w:t xml:space="preserve">be further replicated </w:t>
      </w:r>
      <w:r w:rsidR="00041716" w:rsidRPr="00041716">
        <w:rPr>
          <w:rFonts w:asciiTheme="minorHAnsi" w:hAnsiTheme="minorHAnsi" w:cstheme="minorHAnsi"/>
          <w:sz w:val="22"/>
        </w:rPr>
        <w:t xml:space="preserve">in other </w:t>
      </w:r>
      <w:r w:rsidR="00041716">
        <w:rPr>
          <w:rFonts w:asciiTheme="minorHAnsi" w:hAnsiTheme="minorHAnsi" w:cstheme="minorHAnsi"/>
          <w:sz w:val="22"/>
        </w:rPr>
        <w:t>municipalities</w:t>
      </w:r>
      <w:r w:rsidR="00041716" w:rsidRPr="00041716">
        <w:rPr>
          <w:rFonts w:asciiTheme="minorHAnsi" w:hAnsiTheme="minorHAnsi" w:cstheme="minorHAnsi"/>
          <w:sz w:val="22"/>
        </w:rPr>
        <w:t xml:space="preserve"> in Moldova</w:t>
      </w:r>
      <w:r w:rsidR="00041716">
        <w:rPr>
          <w:sz w:val="22"/>
          <w:szCs w:val="22"/>
        </w:rPr>
        <w:t xml:space="preserve"> </w:t>
      </w:r>
      <w:r w:rsidR="00A60B41" w:rsidRPr="006D388C">
        <w:rPr>
          <w:rFonts w:asciiTheme="minorHAnsi" w:hAnsiTheme="minorHAnsi" w:cstheme="minorHAnsi"/>
          <w:sz w:val="22"/>
        </w:rPr>
        <w:t>and scaled up</w:t>
      </w:r>
      <w:r w:rsidR="00041716">
        <w:rPr>
          <w:rFonts w:asciiTheme="minorHAnsi" w:hAnsiTheme="minorHAnsi" w:cstheme="minorHAnsi"/>
          <w:sz w:val="22"/>
        </w:rPr>
        <w:t xml:space="preserve"> through </w:t>
      </w:r>
      <w:r w:rsidR="00041716" w:rsidRPr="00041716">
        <w:rPr>
          <w:rFonts w:asciiTheme="minorHAnsi" w:hAnsiTheme="minorHAnsi" w:cstheme="minorHAnsi"/>
          <w:sz w:val="22"/>
        </w:rPr>
        <w:t>attracting private EE investments</w:t>
      </w:r>
      <w:r w:rsidR="00041716">
        <w:rPr>
          <w:rFonts w:asciiTheme="minorHAnsi" w:hAnsiTheme="minorHAnsi" w:cstheme="minorHAnsi"/>
          <w:sz w:val="22"/>
        </w:rPr>
        <w:t xml:space="preserve">. For this purpose, </w:t>
      </w:r>
      <w:r w:rsidR="00041716" w:rsidRPr="00041716">
        <w:rPr>
          <w:rFonts w:asciiTheme="minorHAnsi" w:hAnsiTheme="minorHAnsi" w:cstheme="minorHAnsi"/>
          <w:sz w:val="22"/>
        </w:rPr>
        <w:t xml:space="preserve">the </w:t>
      </w:r>
      <w:r w:rsidR="00041716">
        <w:rPr>
          <w:rFonts w:asciiTheme="minorHAnsi" w:hAnsiTheme="minorHAnsi" w:cstheme="minorHAnsi"/>
          <w:sz w:val="22"/>
        </w:rPr>
        <w:t xml:space="preserve">sustainable </w:t>
      </w:r>
      <w:r w:rsidR="00041716" w:rsidRPr="00041716">
        <w:rPr>
          <w:rFonts w:asciiTheme="minorHAnsi" w:hAnsiTheme="minorHAnsi" w:cstheme="minorHAnsi"/>
          <w:sz w:val="22"/>
        </w:rPr>
        <w:t>Loan Guarantee Fund (LGF)</w:t>
      </w:r>
      <w:r w:rsidR="00041716">
        <w:rPr>
          <w:rFonts w:asciiTheme="minorHAnsi" w:hAnsiTheme="minorHAnsi" w:cstheme="minorHAnsi"/>
          <w:sz w:val="22"/>
        </w:rPr>
        <w:t xml:space="preserve"> was planned to </w:t>
      </w:r>
      <w:r w:rsidR="00041716">
        <w:rPr>
          <w:rFonts w:asciiTheme="minorHAnsi" w:hAnsiTheme="minorHAnsi" w:cstheme="minorHAnsi"/>
          <w:sz w:val="22"/>
        </w:rPr>
        <w:lastRenderedPageBreak/>
        <w:t>be</w:t>
      </w:r>
      <w:r w:rsidR="00041716" w:rsidRPr="00041716">
        <w:rPr>
          <w:rFonts w:asciiTheme="minorHAnsi" w:hAnsiTheme="minorHAnsi" w:cstheme="minorHAnsi"/>
          <w:sz w:val="22"/>
        </w:rPr>
        <w:t xml:space="preserve"> allocated </w:t>
      </w:r>
      <w:r w:rsidR="00041716">
        <w:rPr>
          <w:rFonts w:asciiTheme="minorHAnsi" w:hAnsiTheme="minorHAnsi" w:cstheme="minorHAnsi"/>
          <w:sz w:val="22"/>
        </w:rPr>
        <w:t xml:space="preserve">not </w:t>
      </w:r>
      <w:r w:rsidR="00041716" w:rsidRPr="00041716">
        <w:rPr>
          <w:rFonts w:asciiTheme="minorHAnsi" w:hAnsiTheme="minorHAnsi" w:cstheme="minorHAnsi"/>
          <w:sz w:val="22"/>
        </w:rPr>
        <w:t xml:space="preserve">to Chisinau only </w:t>
      </w:r>
      <w:r w:rsidR="00041716">
        <w:rPr>
          <w:rFonts w:asciiTheme="minorHAnsi" w:hAnsiTheme="minorHAnsi" w:cstheme="minorHAnsi"/>
          <w:sz w:val="22"/>
        </w:rPr>
        <w:t xml:space="preserve">but </w:t>
      </w:r>
      <w:r w:rsidR="00041716" w:rsidRPr="00041716">
        <w:rPr>
          <w:rFonts w:asciiTheme="minorHAnsi" w:hAnsiTheme="minorHAnsi" w:cstheme="minorHAnsi"/>
          <w:sz w:val="22"/>
        </w:rPr>
        <w:t xml:space="preserve">be used by all other municipalities to replicate the same business model. </w:t>
      </w:r>
      <w:r w:rsidR="00041716">
        <w:rPr>
          <w:rFonts w:asciiTheme="minorHAnsi" w:hAnsiTheme="minorHAnsi" w:cstheme="minorHAnsi"/>
          <w:sz w:val="22"/>
        </w:rPr>
        <w:t>T</w:t>
      </w:r>
      <w:r w:rsidR="00041716" w:rsidRPr="00041716">
        <w:rPr>
          <w:rFonts w:asciiTheme="minorHAnsi" w:hAnsiTheme="minorHAnsi" w:cstheme="minorHAnsi"/>
          <w:sz w:val="22"/>
        </w:rPr>
        <w:t xml:space="preserve">he LGF </w:t>
      </w:r>
      <w:r w:rsidR="00041716">
        <w:rPr>
          <w:rFonts w:asciiTheme="minorHAnsi" w:hAnsiTheme="minorHAnsi" w:cstheme="minorHAnsi"/>
          <w:sz w:val="22"/>
        </w:rPr>
        <w:t xml:space="preserve">should be </w:t>
      </w:r>
      <w:r w:rsidR="00041716" w:rsidRPr="00041716">
        <w:rPr>
          <w:rFonts w:asciiTheme="minorHAnsi" w:hAnsiTheme="minorHAnsi" w:cstheme="minorHAnsi"/>
          <w:sz w:val="22"/>
        </w:rPr>
        <w:t xml:space="preserve">transferred to the EEF at the end of the </w:t>
      </w:r>
      <w:r w:rsidR="00041716">
        <w:rPr>
          <w:rFonts w:asciiTheme="minorHAnsi" w:hAnsiTheme="minorHAnsi" w:cstheme="minorHAnsi"/>
          <w:sz w:val="22"/>
        </w:rPr>
        <w:t>ESCO Moldova P</w:t>
      </w:r>
      <w:r w:rsidR="00041716" w:rsidRPr="00041716">
        <w:rPr>
          <w:rFonts w:asciiTheme="minorHAnsi" w:hAnsiTheme="minorHAnsi" w:cstheme="minorHAnsi"/>
          <w:sz w:val="22"/>
        </w:rPr>
        <w:t>roject to be used for the same purpose</w:t>
      </w:r>
      <w:r w:rsidR="00041716">
        <w:rPr>
          <w:rFonts w:asciiTheme="minorHAnsi" w:hAnsiTheme="minorHAnsi" w:cstheme="minorHAnsi"/>
          <w:sz w:val="22"/>
        </w:rPr>
        <w:t>.</w:t>
      </w:r>
    </w:p>
    <w:p w14:paraId="261C9CD9" w14:textId="479FE1BF" w:rsidR="001E1EE8" w:rsidRPr="005278D5" w:rsidRDefault="001E1EE8" w:rsidP="005278D5">
      <w:pPr>
        <w:pStyle w:val="ListParagraph"/>
        <w:autoSpaceDE w:val="0"/>
        <w:autoSpaceDN w:val="0"/>
        <w:adjustRightInd w:val="0"/>
        <w:spacing w:before="120" w:after="120" w:line="259" w:lineRule="auto"/>
        <w:ind w:left="360"/>
        <w:jc w:val="both"/>
        <w:rPr>
          <w:rFonts w:asciiTheme="minorHAnsi" w:hAnsiTheme="minorHAnsi" w:cstheme="minorHAnsi"/>
          <w:sz w:val="22"/>
          <w:lang w:val="en-GB"/>
        </w:rPr>
      </w:pPr>
      <w:r w:rsidRPr="005278D5">
        <w:rPr>
          <w:rFonts w:ascii="NimbusRomNo9L" w:eastAsiaTheme="minorHAnsi" w:hAnsi="NimbusRomNo9L" w:cs="NimbusRomNo9L"/>
          <w:color w:val="000000"/>
          <w:sz w:val="22"/>
          <w:szCs w:val="22"/>
        </w:rPr>
        <w:t xml:space="preserve">  </w:t>
      </w:r>
    </w:p>
    <w:p w14:paraId="31244577" w14:textId="33965E60" w:rsidR="00804D51" w:rsidRDefault="00A978FF" w:rsidP="00AF1AAC">
      <w:pPr>
        <w:pStyle w:val="Heading3"/>
        <w:numPr>
          <w:ilvl w:val="2"/>
          <w:numId w:val="10"/>
        </w:numPr>
        <w:rPr>
          <w:rFonts w:asciiTheme="minorHAnsi" w:eastAsia="Times New Roman" w:hAnsiTheme="minorHAnsi" w:cstheme="minorHAnsi"/>
        </w:rPr>
      </w:pPr>
      <w:bookmarkStart w:id="32" w:name="_Toc533415353"/>
      <w:r w:rsidRPr="00CC6B3B">
        <w:rPr>
          <w:rFonts w:asciiTheme="minorHAnsi" w:eastAsia="Times New Roman" w:hAnsiTheme="minorHAnsi" w:cstheme="minorHAnsi"/>
        </w:rPr>
        <w:t>UNDP comparative advantage</w:t>
      </w:r>
      <w:bookmarkEnd w:id="32"/>
    </w:p>
    <w:p w14:paraId="040E67AE" w14:textId="6440629E" w:rsidR="00B42D0A" w:rsidRDefault="00B42D0A" w:rsidP="005278D5">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In general</w:t>
      </w:r>
      <w:r w:rsidR="00CD2F8F">
        <w:rPr>
          <w:rFonts w:asciiTheme="minorHAnsi" w:eastAsiaTheme="minorHAnsi" w:hAnsiTheme="minorHAnsi" w:cstheme="minorHAnsi"/>
          <w:color w:val="000000"/>
          <w:sz w:val="22"/>
          <w:szCs w:val="22"/>
        </w:rPr>
        <w:t>,</w:t>
      </w:r>
      <w:r>
        <w:rPr>
          <w:rFonts w:asciiTheme="minorHAnsi" w:eastAsiaTheme="minorHAnsi" w:hAnsiTheme="minorHAnsi" w:cstheme="minorHAnsi"/>
          <w:color w:val="000000"/>
          <w:sz w:val="22"/>
          <w:szCs w:val="22"/>
        </w:rPr>
        <w:t xml:space="preserve"> </w:t>
      </w:r>
      <w:r w:rsidR="00427BBA">
        <w:rPr>
          <w:rFonts w:asciiTheme="minorHAnsi" w:eastAsiaTheme="minorHAnsi" w:hAnsiTheme="minorHAnsi" w:cstheme="minorHAnsi"/>
          <w:color w:val="000000"/>
          <w:sz w:val="22"/>
          <w:szCs w:val="22"/>
        </w:rPr>
        <w:t xml:space="preserve">the </w:t>
      </w:r>
      <w:r>
        <w:rPr>
          <w:rFonts w:asciiTheme="minorHAnsi" w:eastAsiaTheme="minorHAnsi" w:hAnsiTheme="minorHAnsi" w:cstheme="minorHAnsi"/>
          <w:color w:val="000000"/>
          <w:sz w:val="22"/>
          <w:szCs w:val="22"/>
        </w:rPr>
        <w:t xml:space="preserve">UNDP comparative advantage lies in its </w:t>
      </w:r>
      <w:r w:rsidRPr="00B42D0A">
        <w:rPr>
          <w:rFonts w:asciiTheme="minorHAnsi" w:eastAsiaTheme="minorHAnsi" w:hAnsiTheme="minorHAnsi" w:cstheme="minorHAnsi"/>
          <w:color w:val="000000"/>
          <w:sz w:val="22"/>
          <w:szCs w:val="22"/>
        </w:rPr>
        <w:t>experience in integrated policy development. UNDP</w:t>
      </w:r>
      <w:r>
        <w:rPr>
          <w:rFonts w:asciiTheme="minorHAnsi" w:eastAsiaTheme="minorHAnsi" w:hAnsiTheme="minorHAnsi" w:cstheme="minorHAnsi"/>
          <w:color w:val="000000"/>
          <w:sz w:val="22"/>
          <w:szCs w:val="22"/>
        </w:rPr>
        <w:t xml:space="preserve">’s assistance </w:t>
      </w:r>
      <w:r w:rsidRPr="00B42D0A">
        <w:rPr>
          <w:rFonts w:asciiTheme="minorHAnsi" w:eastAsiaTheme="minorHAnsi" w:hAnsiTheme="minorHAnsi" w:cstheme="minorHAnsi"/>
          <w:color w:val="000000"/>
          <w:sz w:val="22"/>
          <w:szCs w:val="22"/>
        </w:rPr>
        <w:t xml:space="preserve">in designing and implementing activities </w:t>
      </w:r>
      <w:r>
        <w:rPr>
          <w:rFonts w:asciiTheme="minorHAnsi" w:eastAsiaTheme="minorHAnsi" w:hAnsiTheme="minorHAnsi" w:cstheme="minorHAnsi"/>
          <w:color w:val="000000"/>
          <w:sz w:val="22"/>
          <w:szCs w:val="22"/>
        </w:rPr>
        <w:t>is c</w:t>
      </w:r>
      <w:r w:rsidRPr="00B42D0A">
        <w:rPr>
          <w:rFonts w:asciiTheme="minorHAnsi" w:eastAsiaTheme="minorHAnsi" w:hAnsiTheme="minorHAnsi" w:cstheme="minorHAnsi"/>
          <w:color w:val="000000"/>
          <w:sz w:val="22"/>
          <w:szCs w:val="22"/>
        </w:rPr>
        <w:t xml:space="preserve">onsistent with both the GEF mandate and </w:t>
      </w:r>
      <w:r>
        <w:rPr>
          <w:rFonts w:asciiTheme="minorHAnsi" w:eastAsiaTheme="minorHAnsi" w:hAnsiTheme="minorHAnsi" w:cstheme="minorHAnsi"/>
          <w:color w:val="000000"/>
          <w:sz w:val="22"/>
          <w:szCs w:val="22"/>
        </w:rPr>
        <w:t xml:space="preserve">national </w:t>
      </w:r>
      <w:r w:rsidRPr="00B42D0A">
        <w:rPr>
          <w:rFonts w:asciiTheme="minorHAnsi" w:eastAsiaTheme="minorHAnsi" w:hAnsiTheme="minorHAnsi" w:cstheme="minorHAnsi"/>
          <w:color w:val="000000"/>
          <w:sz w:val="22"/>
          <w:szCs w:val="22"/>
        </w:rPr>
        <w:t>sustainable development plans.</w:t>
      </w:r>
      <w:r w:rsidR="00A62505">
        <w:rPr>
          <w:rFonts w:asciiTheme="minorHAnsi" w:eastAsiaTheme="minorHAnsi" w:hAnsiTheme="minorHAnsi" w:cstheme="minorHAnsi"/>
          <w:color w:val="000000"/>
          <w:sz w:val="22"/>
          <w:szCs w:val="22"/>
        </w:rPr>
        <w:t xml:space="preserve"> </w:t>
      </w:r>
    </w:p>
    <w:p w14:paraId="0A2D8434" w14:textId="41CA41A2" w:rsidR="005278D5" w:rsidRPr="005278D5" w:rsidRDefault="00A62505" w:rsidP="00A62505">
      <w:pPr>
        <w:autoSpaceDE w:val="0"/>
        <w:autoSpaceDN w:val="0"/>
        <w:adjustRightInd w:val="0"/>
        <w:spacing w:before="120" w:after="120" w:line="259" w:lineRule="auto"/>
        <w:jc w:val="both"/>
        <w:rPr>
          <w:rFonts w:asciiTheme="minorHAnsi" w:eastAsiaTheme="minorHAnsi" w:hAnsiTheme="minorHAnsi" w:cstheme="minorHAnsi"/>
        </w:rPr>
      </w:pPr>
      <w:r>
        <w:rPr>
          <w:rFonts w:asciiTheme="minorHAnsi" w:eastAsiaTheme="minorHAnsi" w:hAnsiTheme="minorHAnsi" w:cstheme="minorHAnsi"/>
          <w:color w:val="000000"/>
          <w:sz w:val="22"/>
          <w:szCs w:val="22"/>
        </w:rPr>
        <w:t>UNDP</w:t>
      </w:r>
      <w:r w:rsidR="005278D5" w:rsidRPr="005278D5">
        <w:rPr>
          <w:rFonts w:asciiTheme="minorHAnsi" w:eastAsiaTheme="minorHAnsi" w:hAnsiTheme="minorHAnsi" w:cstheme="minorHAnsi"/>
          <w:color w:val="000000"/>
          <w:sz w:val="22"/>
          <w:szCs w:val="22"/>
        </w:rPr>
        <w:t xml:space="preserve"> has </w:t>
      </w:r>
      <w:r>
        <w:rPr>
          <w:rFonts w:asciiTheme="minorHAnsi" w:eastAsiaTheme="minorHAnsi" w:hAnsiTheme="minorHAnsi" w:cstheme="minorHAnsi"/>
          <w:color w:val="000000"/>
          <w:sz w:val="22"/>
          <w:szCs w:val="22"/>
        </w:rPr>
        <w:t xml:space="preserve">implemented </w:t>
      </w:r>
      <w:r w:rsidR="00427BBA">
        <w:rPr>
          <w:rFonts w:asciiTheme="minorHAnsi" w:eastAsiaTheme="minorHAnsi" w:hAnsiTheme="minorHAnsi" w:cstheme="minorHAnsi"/>
          <w:color w:val="000000"/>
          <w:sz w:val="22"/>
          <w:szCs w:val="22"/>
        </w:rPr>
        <w:t>over 25</w:t>
      </w:r>
      <w:r w:rsidR="00CD2F8F">
        <w:rPr>
          <w:rFonts w:asciiTheme="minorHAnsi" w:eastAsiaTheme="minorHAnsi" w:hAnsiTheme="minorHAnsi" w:cstheme="minorHAnsi"/>
          <w:color w:val="000000"/>
          <w:sz w:val="22"/>
          <w:szCs w:val="22"/>
        </w:rPr>
        <w:t xml:space="preserve"> </w:t>
      </w:r>
      <w:r>
        <w:rPr>
          <w:rFonts w:asciiTheme="minorHAnsi" w:eastAsiaTheme="minorHAnsi" w:hAnsiTheme="minorHAnsi" w:cstheme="minorHAnsi"/>
          <w:color w:val="000000"/>
          <w:sz w:val="22"/>
          <w:szCs w:val="22"/>
        </w:rPr>
        <w:t>EE</w:t>
      </w:r>
      <w:r w:rsidR="005278D5" w:rsidRPr="005278D5">
        <w:rPr>
          <w:rFonts w:asciiTheme="minorHAnsi" w:eastAsiaTheme="minorHAnsi" w:hAnsiTheme="minorHAnsi" w:cstheme="minorHAnsi"/>
          <w:color w:val="000000"/>
          <w:sz w:val="22"/>
          <w:szCs w:val="22"/>
        </w:rPr>
        <w:t xml:space="preserve"> in buildings projects in Central and Eastern Europe</w:t>
      </w:r>
      <w:r w:rsidR="005278D5">
        <w:rPr>
          <w:rFonts w:asciiTheme="minorHAnsi" w:eastAsiaTheme="minorHAnsi" w:hAnsiTheme="minorHAnsi" w:cstheme="minorHAnsi"/>
          <w:color w:val="000000"/>
          <w:sz w:val="22"/>
          <w:szCs w:val="22"/>
        </w:rPr>
        <w:t xml:space="preserve"> </w:t>
      </w:r>
      <w:r w:rsidR="005278D5" w:rsidRPr="005278D5">
        <w:rPr>
          <w:rFonts w:asciiTheme="minorHAnsi" w:eastAsiaTheme="minorHAnsi" w:hAnsiTheme="minorHAnsi" w:cstheme="minorHAnsi"/>
          <w:color w:val="000000"/>
          <w:sz w:val="22"/>
          <w:szCs w:val="22"/>
        </w:rPr>
        <w:t xml:space="preserve">and in the CIS region. </w:t>
      </w:r>
    </w:p>
    <w:p w14:paraId="16B19FDD" w14:textId="717634C2" w:rsidR="00A62505" w:rsidRDefault="00A62505" w:rsidP="00140B6D">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5278D5">
        <w:rPr>
          <w:rFonts w:asciiTheme="minorHAnsi" w:eastAsiaTheme="minorHAnsi" w:hAnsiTheme="minorHAnsi" w:cstheme="minorHAnsi"/>
          <w:color w:val="000000"/>
          <w:sz w:val="22"/>
          <w:szCs w:val="22"/>
        </w:rPr>
        <w:t xml:space="preserve">UNDP </w:t>
      </w:r>
      <w:r w:rsidR="00EF203C">
        <w:rPr>
          <w:rFonts w:asciiTheme="minorHAnsi" w:eastAsiaTheme="minorHAnsi" w:hAnsiTheme="minorHAnsi" w:cstheme="minorHAnsi"/>
          <w:color w:val="000000"/>
          <w:sz w:val="22"/>
          <w:szCs w:val="22"/>
        </w:rPr>
        <w:t>Moldova</w:t>
      </w:r>
      <w:r w:rsidR="00140B6D">
        <w:rPr>
          <w:rFonts w:asciiTheme="minorHAnsi" w:eastAsiaTheme="minorHAnsi" w:hAnsiTheme="minorHAnsi" w:cstheme="minorHAnsi"/>
          <w:color w:val="000000"/>
          <w:sz w:val="22"/>
          <w:szCs w:val="22"/>
        </w:rPr>
        <w:t xml:space="preserve"> by the start date of the </w:t>
      </w:r>
      <w:r w:rsidR="00BE3B26">
        <w:rPr>
          <w:rFonts w:asciiTheme="minorHAnsi" w:hAnsiTheme="minorHAnsi" w:cstheme="minorHAnsi"/>
          <w:sz w:val="22"/>
        </w:rPr>
        <w:t>ESCO Moldova</w:t>
      </w:r>
      <w:r w:rsidR="00140B6D">
        <w:rPr>
          <w:rFonts w:asciiTheme="minorHAnsi" w:eastAsiaTheme="minorHAnsi" w:hAnsiTheme="minorHAnsi" w:cstheme="minorHAnsi"/>
          <w:color w:val="000000"/>
          <w:sz w:val="22"/>
          <w:szCs w:val="22"/>
        </w:rPr>
        <w:t xml:space="preserve"> Project</w:t>
      </w:r>
      <w:r w:rsidRPr="005278D5">
        <w:rPr>
          <w:rFonts w:asciiTheme="minorHAnsi" w:eastAsiaTheme="minorHAnsi" w:hAnsiTheme="minorHAnsi" w:cstheme="minorHAnsi"/>
          <w:color w:val="000000"/>
          <w:sz w:val="22"/>
          <w:szCs w:val="22"/>
        </w:rPr>
        <w:t xml:space="preserve"> ha</w:t>
      </w:r>
      <w:r w:rsidR="00140B6D">
        <w:rPr>
          <w:rFonts w:asciiTheme="minorHAnsi" w:eastAsiaTheme="minorHAnsi" w:hAnsiTheme="minorHAnsi" w:cstheme="minorHAnsi"/>
          <w:color w:val="000000"/>
          <w:sz w:val="22"/>
          <w:szCs w:val="22"/>
        </w:rPr>
        <w:t>d</w:t>
      </w:r>
      <w:r w:rsidRPr="005278D5">
        <w:rPr>
          <w:rFonts w:asciiTheme="minorHAnsi" w:eastAsiaTheme="minorHAnsi" w:hAnsiTheme="minorHAnsi" w:cstheme="minorHAnsi"/>
          <w:color w:val="000000"/>
          <w:sz w:val="22"/>
          <w:szCs w:val="22"/>
        </w:rPr>
        <w:t xml:space="preserve"> the </w:t>
      </w:r>
      <w:r>
        <w:rPr>
          <w:rFonts w:asciiTheme="minorHAnsi" w:eastAsiaTheme="minorHAnsi" w:hAnsiTheme="minorHAnsi" w:cstheme="minorHAnsi"/>
          <w:color w:val="000000"/>
          <w:sz w:val="22"/>
          <w:szCs w:val="22"/>
        </w:rPr>
        <w:t xml:space="preserve">adequate </w:t>
      </w:r>
      <w:r w:rsidRPr="005278D5">
        <w:rPr>
          <w:rFonts w:asciiTheme="minorHAnsi" w:eastAsiaTheme="minorHAnsi" w:hAnsiTheme="minorHAnsi" w:cstheme="minorHAnsi"/>
          <w:color w:val="000000"/>
          <w:sz w:val="22"/>
          <w:szCs w:val="22"/>
        </w:rPr>
        <w:t xml:space="preserve">administrative capacity </w:t>
      </w:r>
      <w:r>
        <w:rPr>
          <w:rFonts w:asciiTheme="minorHAnsi" w:eastAsiaTheme="minorHAnsi" w:hAnsiTheme="minorHAnsi" w:cstheme="minorHAnsi"/>
          <w:color w:val="000000"/>
          <w:sz w:val="22"/>
          <w:szCs w:val="22"/>
        </w:rPr>
        <w:t xml:space="preserve">for </w:t>
      </w:r>
      <w:r w:rsidRPr="005278D5">
        <w:rPr>
          <w:rFonts w:asciiTheme="minorHAnsi" w:eastAsiaTheme="minorHAnsi" w:hAnsiTheme="minorHAnsi" w:cstheme="minorHAnsi"/>
          <w:color w:val="000000"/>
          <w:sz w:val="22"/>
          <w:szCs w:val="22"/>
        </w:rPr>
        <w:t>implement</w:t>
      </w:r>
      <w:r>
        <w:rPr>
          <w:rFonts w:asciiTheme="minorHAnsi" w:eastAsiaTheme="minorHAnsi" w:hAnsiTheme="minorHAnsi" w:cstheme="minorHAnsi"/>
          <w:color w:val="000000"/>
          <w:sz w:val="22"/>
          <w:szCs w:val="22"/>
        </w:rPr>
        <w:t xml:space="preserve">ation of </w:t>
      </w:r>
      <w:r w:rsidR="001866B6">
        <w:rPr>
          <w:rFonts w:asciiTheme="minorHAnsi" w:eastAsiaTheme="minorHAnsi" w:hAnsiTheme="minorHAnsi" w:cstheme="minorHAnsi"/>
          <w:color w:val="000000"/>
          <w:sz w:val="22"/>
          <w:szCs w:val="22"/>
        </w:rPr>
        <w:t>the project</w:t>
      </w:r>
    </w:p>
    <w:p w14:paraId="7F7FAD90" w14:textId="14BE821F" w:rsidR="00EF203C" w:rsidRPr="00EF203C" w:rsidRDefault="00EF203C" w:rsidP="00EF203C">
      <w:pPr>
        <w:autoSpaceDE w:val="0"/>
        <w:autoSpaceDN w:val="0"/>
        <w:adjustRightInd w:val="0"/>
        <w:spacing w:line="259" w:lineRule="auto"/>
        <w:jc w:val="both"/>
        <w:rPr>
          <w:rFonts w:eastAsiaTheme="minorHAnsi"/>
          <w:color w:val="000000"/>
          <w:sz w:val="22"/>
          <w:szCs w:val="22"/>
        </w:rPr>
      </w:pPr>
      <w:r>
        <w:rPr>
          <w:rFonts w:asciiTheme="minorHAnsi" w:eastAsiaTheme="minorHAnsi" w:hAnsiTheme="minorHAnsi" w:cstheme="minorHAnsi"/>
          <w:color w:val="000000"/>
          <w:sz w:val="22"/>
          <w:szCs w:val="22"/>
        </w:rPr>
        <w:t xml:space="preserve">It must be noted that comparative advantage was the decisive factor for choosing the relevant GEF Agency for the implementation of this project. As a result, the UNDP was selected for the ESCO Moldova project while </w:t>
      </w:r>
      <w:r w:rsidRPr="00EF203C">
        <w:rPr>
          <w:rFonts w:asciiTheme="minorHAnsi" w:eastAsiaTheme="minorHAnsi" w:hAnsiTheme="minorHAnsi" w:cstheme="minorHAnsi"/>
          <w:color w:val="000000"/>
          <w:sz w:val="22"/>
          <w:szCs w:val="22"/>
        </w:rPr>
        <w:t>the industrial sector has been identified as an area of UNIDO, not UNDP</w:t>
      </w:r>
      <w:r>
        <w:rPr>
          <w:rFonts w:asciiTheme="minorHAnsi" w:eastAsiaTheme="minorHAnsi" w:hAnsiTheme="minorHAnsi" w:cstheme="minorHAnsi"/>
          <w:color w:val="000000"/>
          <w:sz w:val="22"/>
          <w:szCs w:val="22"/>
        </w:rPr>
        <w:t xml:space="preserve">, and UNIDO was selected for another GEF project </w:t>
      </w:r>
      <w:r w:rsidRPr="00042A5E">
        <w:rPr>
          <w:rFonts w:asciiTheme="minorHAnsi" w:hAnsiTheme="minorHAnsi" w:cstheme="minorHAnsi"/>
          <w:sz w:val="22"/>
        </w:rPr>
        <w:t>Reducing Greenhous</w:t>
      </w:r>
      <w:r w:rsidRPr="00EF203C">
        <w:rPr>
          <w:rFonts w:asciiTheme="minorHAnsi" w:eastAsiaTheme="minorHAnsi" w:hAnsiTheme="minorHAnsi" w:cstheme="minorHAnsi"/>
          <w:color w:val="000000"/>
          <w:sz w:val="22"/>
          <w:szCs w:val="22"/>
        </w:rPr>
        <w:t>e Gas Emissions through improved Energy Efficiency in the Industrial Sector in Moldova (2011-2013).</w:t>
      </w:r>
    </w:p>
    <w:p w14:paraId="2023C2DE" w14:textId="77777777" w:rsidR="00EF203C" w:rsidRDefault="00EF203C" w:rsidP="00A62505">
      <w:pPr>
        <w:autoSpaceDE w:val="0"/>
        <w:autoSpaceDN w:val="0"/>
        <w:adjustRightInd w:val="0"/>
        <w:spacing w:line="259" w:lineRule="auto"/>
        <w:jc w:val="both"/>
        <w:rPr>
          <w:rFonts w:asciiTheme="minorHAnsi" w:eastAsiaTheme="minorHAnsi" w:hAnsiTheme="minorHAnsi" w:cstheme="minorHAnsi"/>
          <w:color w:val="000000"/>
          <w:sz w:val="22"/>
          <w:szCs w:val="22"/>
        </w:rPr>
      </w:pPr>
    </w:p>
    <w:p w14:paraId="2EFCF13F" w14:textId="199DCC8B" w:rsidR="00A60B41" w:rsidRDefault="00A60B41" w:rsidP="00A62505">
      <w:pPr>
        <w:autoSpaceDE w:val="0"/>
        <w:autoSpaceDN w:val="0"/>
        <w:adjustRightInd w:val="0"/>
        <w:spacing w:line="259" w:lineRule="auto"/>
        <w:jc w:val="both"/>
        <w:rPr>
          <w:rFonts w:asciiTheme="minorHAnsi" w:eastAsiaTheme="minorHAnsi" w:hAnsiTheme="minorHAnsi" w:cstheme="minorHAnsi"/>
          <w:color w:val="000000"/>
          <w:sz w:val="22"/>
          <w:szCs w:val="22"/>
        </w:rPr>
      </w:pPr>
    </w:p>
    <w:p w14:paraId="4C4C4B56" w14:textId="77777777" w:rsidR="00804D51" w:rsidRDefault="00A978FF" w:rsidP="00AF1AAC">
      <w:pPr>
        <w:pStyle w:val="Heading3"/>
        <w:numPr>
          <w:ilvl w:val="2"/>
          <w:numId w:val="10"/>
        </w:numPr>
        <w:rPr>
          <w:rFonts w:asciiTheme="minorHAnsi" w:eastAsia="Times New Roman" w:hAnsiTheme="minorHAnsi" w:cstheme="minorHAnsi"/>
        </w:rPr>
      </w:pPr>
      <w:bookmarkStart w:id="33" w:name="_Toc533415354"/>
      <w:r w:rsidRPr="00CC6B3B">
        <w:rPr>
          <w:rFonts w:asciiTheme="minorHAnsi" w:eastAsia="Times New Roman" w:hAnsiTheme="minorHAnsi" w:cstheme="minorHAnsi"/>
        </w:rPr>
        <w:t>Linkages between project and other interventions within the sector</w:t>
      </w:r>
      <w:bookmarkEnd w:id="33"/>
    </w:p>
    <w:p w14:paraId="7B98AE49" w14:textId="505F4EAE" w:rsidR="00D444F7" w:rsidRPr="00894A66" w:rsidRDefault="000E69A6" w:rsidP="00894A66">
      <w:pPr>
        <w:spacing w:before="120" w:after="120" w:line="259" w:lineRule="auto"/>
        <w:jc w:val="both"/>
        <w:rPr>
          <w:rFonts w:asciiTheme="minorHAnsi" w:hAnsiTheme="minorHAnsi" w:cstheme="minorHAnsi"/>
          <w:sz w:val="22"/>
        </w:rPr>
      </w:pPr>
      <w:r>
        <w:rPr>
          <w:rFonts w:asciiTheme="minorHAnsi" w:hAnsiTheme="minorHAnsi" w:cstheme="minorHAnsi"/>
          <w:sz w:val="22"/>
        </w:rPr>
        <w:t>As mentioned above, the</w:t>
      </w:r>
      <w:r w:rsidR="00376755">
        <w:rPr>
          <w:rFonts w:asciiTheme="minorHAnsi" w:hAnsiTheme="minorHAnsi" w:cstheme="minorHAnsi"/>
          <w:sz w:val="22"/>
        </w:rPr>
        <w:t xml:space="preserve">re are a number of projects in </w:t>
      </w:r>
      <w:r w:rsidR="00F22A5C">
        <w:rPr>
          <w:rFonts w:asciiTheme="minorHAnsi" w:hAnsiTheme="minorHAnsi" w:cstheme="minorHAnsi"/>
          <w:sz w:val="22"/>
        </w:rPr>
        <w:t>Moldova</w:t>
      </w:r>
      <w:r w:rsidR="00376755">
        <w:rPr>
          <w:rFonts w:asciiTheme="minorHAnsi" w:hAnsiTheme="minorHAnsi" w:cstheme="minorHAnsi"/>
          <w:sz w:val="22"/>
        </w:rPr>
        <w:t xml:space="preserve">, with the similar objectives, either already implemented or being under the implementation. </w:t>
      </w:r>
      <w:r w:rsidR="00BE3B26">
        <w:rPr>
          <w:rFonts w:asciiTheme="minorHAnsi" w:hAnsiTheme="minorHAnsi" w:cstheme="minorHAnsi"/>
          <w:sz w:val="22"/>
        </w:rPr>
        <w:t>ESCO Moldova</w:t>
      </w:r>
      <w:r>
        <w:rPr>
          <w:rFonts w:asciiTheme="minorHAnsi" w:hAnsiTheme="minorHAnsi" w:cstheme="minorHAnsi"/>
          <w:sz w:val="22"/>
          <w:szCs w:val="22"/>
        </w:rPr>
        <w:t xml:space="preserve"> Project </w:t>
      </w:r>
      <w:r>
        <w:rPr>
          <w:rFonts w:asciiTheme="minorHAnsi" w:hAnsiTheme="minorHAnsi" w:cstheme="minorHAnsi"/>
          <w:sz w:val="22"/>
        </w:rPr>
        <w:t xml:space="preserve">design </w:t>
      </w:r>
      <w:r w:rsidR="00376755">
        <w:rPr>
          <w:rFonts w:asciiTheme="minorHAnsi" w:hAnsiTheme="minorHAnsi" w:cstheme="minorHAnsi"/>
          <w:sz w:val="22"/>
        </w:rPr>
        <w:t>calls for</w:t>
      </w:r>
      <w:r>
        <w:rPr>
          <w:rFonts w:asciiTheme="minorHAnsi" w:hAnsiTheme="minorHAnsi" w:cstheme="minorHAnsi"/>
          <w:sz w:val="22"/>
        </w:rPr>
        <w:t xml:space="preserve"> cooperation with </w:t>
      </w:r>
      <w:r w:rsidR="00F22A5C">
        <w:rPr>
          <w:rFonts w:asciiTheme="minorHAnsi" w:hAnsiTheme="minorHAnsi" w:cstheme="minorHAnsi"/>
          <w:sz w:val="22"/>
        </w:rPr>
        <w:t>those</w:t>
      </w:r>
      <w:r>
        <w:rPr>
          <w:rFonts w:asciiTheme="minorHAnsi" w:hAnsiTheme="minorHAnsi" w:cstheme="minorHAnsi"/>
          <w:sz w:val="22"/>
        </w:rPr>
        <w:t xml:space="preserve"> activities in the sector</w:t>
      </w:r>
      <w:r w:rsidR="00376755">
        <w:rPr>
          <w:rFonts w:asciiTheme="minorHAnsi" w:hAnsiTheme="minorHAnsi" w:cstheme="minorHAnsi"/>
          <w:sz w:val="22"/>
        </w:rPr>
        <w:t xml:space="preserve">, to consider their lessons and avoid overlapping/duplication of activities. </w:t>
      </w:r>
      <w:r w:rsidRPr="000E69A6">
        <w:rPr>
          <w:rFonts w:asciiTheme="minorHAnsi" w:hAnsiTheme="minorHAnsi" w:cstheme="minorHAnsi"/>
          <w:sz w:val="22"/>
        </w:rPr>
        <w:t xml:space="preserve"> </w:t>
      </w:r>
      <w:r w:rsidR="00AE389C" w:rsidRPr="00CE5746">
        <w:rPr>
          <w:rFonts w:asciiTheme="minorHAnsi" w:hAnsiTheme="minorHAnsi" w:cstheme="minorHAnsi"/>
          <w:sz w:val="22"/>
        </w:rPr>
        <w:t>However, the linkages with them are fragmental.</w:t>
      </w:r>
      <w:r w:rsidR="00AE389C">
        <w:rPr>
          <w:rFonts w:asciiTheme="minorHAnsi" w:hAnsiTheme="minorHAnsi" w:cstheme="minorHAnsi"/>
          <w:sz w:val="22"/>
        </w:rPr>
        <w:t xml:space="preserve"> The ProDoc </w:t>
      </w:r>
      <w:r w:rsidR="00D444F7" w:rsidRPr="00AE389C">
        <w:rPr>
          <w:rFonts w:asciiTheme="minorHAnsi" w:hAnsiTheme="minorHAnsi" w:cstheme="minorHAnsi"/>
          <w:sz w:val="22"/>
        </w:rPr>
        <w:t xml:space="preserve">does not really provide details about the linkages and co-operation opportunities with other interventions within the sector nor does explain how </w:t>
      </w:r>
      <w:r w:rsidR="00F22A5C">
        <w:rPr>
          <w:rFonts w:asciiTheme="minorHAnsi" w:hAnsiTheme="minorHAnsi" w:cstheme="minorHAnsi"/>
          <w:sz w:val="22"/>
        </w:rPr>
        <w:t xml:space="preserve">the ESCO Moldova Project </w:t>
      </w:r>
      <w:r w:rsidR="00D444F7" w:rsidRPr="00AE389C">
        <w:rPr>
          <w:rFonts w:asciiTheme="minorHAnsi" w:hAnsiTheme="minorHAnsi" w:cstheme="minorHAnsi"/>
          <w:sz w:val="22"/>
        </w:rPr>
        <w:t>complements the results of the earlier projects.</w:t>
      </w:r>
      <w:r w:rsidR="00F22A5C">
        <w:rPr>
          <w:rFonts w:asciiTheme="minorHAnsi" w:hAnsiTheme="minorHAnsi" w:cstheme="minorHAnsi"/>
          <w:sz w:val="22"/>
        </w:rPr>
        <w:t xml:space="preserve"> </w:t>
      </w:r>
      <w:r w:rsidR="00F22A5C" w:rsidRPr="00CE5746">
        <w:rPr>
          <w:rFonts w:asciiTheme="minorHAnsi" w:hAnsiTheme="minorHAnsi" w:cstheme="minorHAnsi"/>
          <w:sz w:val="22"/>
        </w:rPr>
        <w:t>During the implementation, there were week linkages between the ESCO Moldova Project and other ongoing interventions (e.g. with the EBRD-funded MoREEFF)</w:t>
      </w:r>
      <w:r w:rsidR="00F66444" w:rsidRPr="00CE5746">
        <w:rPr>
          <w:rFonts w:asciiTheme="minorHAnsi" w:hAnsiTheme="minorHAnsi" w:cstheme="minorHAnsi"/>
          <w:sz w:val="22"/>
        </w:rPr>
        <w:t>.</w:t>
      </w:r>
      <w:r w:rsidR="00D444F7" w:rsidRPr="00894A66">
        <w:rPr>
          <w:rFonts w:asciiTheme="minorHAnsi" w:hAnsiTheme="minorHAnsi" w:cstheme="minorHAnsi"/>
          <w:sz w:val="22"/>
        </w:rPr>
        <w:t xml:space="preserve"> </w:t>
      </w:r>
    </w:p>
    <w:p w14:paraId="18F1C7CF" w14:textId="3DB5FFCA" w:rsidR="00140B6D" w:rsidRPr="00894A66" w:rsidRDefault="00140B6D" w:rsidP="00894A66">
      <w:pPr>
        <w:autoSpaceDE w:val="0"/>
        <w:autoSpaceDN w:val="0"/>
        <w:adjustRightInd w:val="0"/>
        <w:spacing w:after="120" w:line="259" w:lineRule="auto"/>
        <w:jc w:val="both"/>
        <w:rPr>
          <w:rFonts w:asciiTheme="minorHAnsi" w:eastAsiaTheme="minorHAnsi" w:hAnsiTheme="minorHAnsi" w:cstheme="minorHAnsi"/>
          <w:color w:val="000000"/>
          <w:sz w:val="22"/>
          <w:szCs w:val="20"/>
        </w:rPr>
      </w:pPr>
    </w:p>
    <w:p w14:paraId="742E2101" w14:textId="25F2FE1C" w:rsidR="00A978FF" w:rsidRPr="00CC6B3B" w:rsidRDefault="00A978FF" w:rsidP="00AF1AAC">
      <w:pPr>
        <w:pStyle w:val="Heading3"/>
        <w:numPr>
          <w:ilvl w:val="2"/>
          <w:numId w:val="10"/>
        </w:numPr>
        <w:rPr>
          <w:rFonts w:asciiTheme="minorHAnsi" w:eastAsia="Times New Roman" w:hAnsiTheme="minorHAnsi" w:cstheme="minorHAnsi"/>
        </w:rPr>
      </w:pPr>
      <w:bookmarkStart w:id="34" w:name="_Toc533415355"/>
      <w:r w:rsidRPr="00CC6B3B">
        <w:rPr>
          <w:rFonts w:asciiTheme="minorHAnsi" w:eastAsia="Times New Roman" w:hAnsiTheme="minorHAnsi" w:cstheme="minorHAnsi"/>
        </w:rPr>
        <w:t>Management arrangements</w:t>
      </w:r>
      <w:bookmarkEnd w:id="34"/>
    </w:p>
    <w:p w14:paraId="15F31349" w14:textId="0ED37D85" w:rsidR="00B1536C" w:rsidRPr="002A5C50" w:rsidRDefault="00B1536C" w:rsidP="002A5C50">
      <w:pPr>
        <w:spacing w:before="120" w:after="120" w:line="259" w:lineRule="auto"/>
        <w:jc w:val="both"/>
        <w:textAlignment w:val="baseline"/>
        <w:rPr>
          <w:rFonts w:asciiTheme="minorHAnsi" w:hAnsiTheme="minorHAnsi" w:cstheme="minorHAnsi"/>
          <w:sz w:val="22"/>
          <w:szCs w:val="22"/>
          <w:lang w:val="en-GB"/>
        </w:rPr>
      </w:pPr>
      <w:r w:rsidRPr="002A5C50">
        <w:rPr>
          <w:rFonts w:asciiTheme="minorHAnsi" w:hAnsiTheme="minorHAnsi" w:cstheme="minorHAnsi"/>
          <w:spacing w:val="1"/>
          <w:sz w:val="22"/>
          <w:szCs w:val="22"/>
        </w:rPr>
        <w:t xml:space="preserve">The </w:t>
      </w:r>
      <w:r w:rsidR="00BE3B26">
        <w:rPr>
          <w:rFonts w:asciiTheme="minorHAnsi" w:hAnsiTheme="minorHAnsi" w:cstheme="minorHAnsi"/>
          <w:sz w:val="22"/>
        </w:rPr>
        <w:t>ESCO Moldova</w:t>
      </w:r>
      <w:r w:rsidRPr="002A5C50">
        <w:rPr>
          <w:rFonts w:asciiTheme="minorHAnsi" w:hAnsiTheme="minorHAnsi" w:cstheme="minorHAnsi"/>
          <w:spacing w:val="1"/>
          <w:sz w:val="22"/>
          <w:szCs w:val="22"/>
        </w:rPr>
        <w:t xml:space="preserve"> Project </w:t>
      </w:r>
      <w:r w:rsidRPr="002A5C50">
        <w:rPr>
          <w:rFonts w:asciiTheme="minorHAnsi" w:eastAsiaTheme="minorHAnsi" w:hAnsiTheme="minorHAnsi" w:cstheme="minorHAnsi"/>
          <w:color w:val="000000"/>
          <w:sz w:val="22"/>
          <w:szCs w:val="22"/>
        </w:rPr>
        <w:t xml:space="preserve">was designed for </w:t>
      </w:r>
      <w:r w:rsidR="00FD6535">
        <w:rPr>
          <w:rFonts w:asciiTheme="minorHAnsi" w:eastAsiaTheme="minorHAnsi" w:hAnsiTheme="minorHAnsi" w:cstheme="minorHAnsi"/>
          <w:color w:val="000000"/>
          <w:sz w:val="22"/>
          <w:szCs w:val="22"/>
        </w:rPr>
        <w:t>the N</w:t>
      </w:r>
      <w:r w:rsidRPr="002A5C50">
        <w:rPr>
          <w:rFonts w:asciiTheme="minorHAnsi" w:eastAsiaTheme="minorHAnsi" w:hAnsiTheme="minorHAnsi" w:cstheme="minorHAnsi"/>
          <w:color w:val="000000"/>
          <w:sz w:val="22"/>
          <w:szCs w:val="22"/>
        </w:rPr>
        <w:t xml:space="preserve">ational </w:t>
      </w:r>
      <w:r w:rsidR="00FD6535">
        <w:rPr>
          <w:rFonts w:asciiTheme="minorHAnsi" w:eastAsiaTheme="minorHAnsi" w:hAnsiTheme="minorHAnsi" w:cstheme="minorHAnsi"/>
          <w:color w:val="000000"/>
          <w:sz w:val="22"/>
          <w:szCs w:val="22"/>
        </w:rPr>
        <w:t>Implementation Modality (NIM)</w:t>
      </w:r>
      <w:r w:rsidRPr="002A5C50">
        <w:rPr>
          <w:rFonts w:asciiTheme="minorHAnsi" w:eastAsiaTheme="minorHAnsi" w:hAnsiTheme="minorHAnsi" w:cstheme="minorHAnsi"/>
          <w:color w:val="000000"/>
          <w:sz w:val="22"/>
          <w:szCs w:val="22"/>
        </w:rPr>
        <w:t>. The original management arrangements were specified in PIF and ProDoc in a following way:</w:t>
      </w:r>
    </w:p>
    <w:p w14:paraId="64345882" w14:textId="77777777" w:rsidR="000470A5" w:rsidRDefault="00B818CA" w:rsidP="000470A5">
      <w:pPr>
        <w:pStyle w:val="ListParagraph"/>
        <w:numPr>
          <w:ilvl w:val="0"/>
          <w:numId w:val="19"/>
        </w:numPr>
        <w:spacing w:after="120" w:line="259" w:lineRule="auto"/>
        <w:contextualSpacing w:val="0"/>
        <w:jc w:val="both"/>
        <w:rPr>
          <w:rFonts w:asciiTheme="minorHAnsi" w:hAnsiTheme="minorHAnsi" w:cstheme="minorHAnsi"/>
          <w:sz w:val="22"/>
          <w:szCs w:val="22"/>
          <w:lang w:val="en-GB"/>
        </w:rPr>
      </w:pPr>
      <w:r w:rsidRPr="000470A5">
        <w:rPr>
          <w:rFonts w:asciiTheme="minorHAnsi" w:hAnsiTheme="minorHAnsi" w:cstheme="minorHAnsi"/>
          <w:sz w:val="22"/>
          <w:szCs w:val="22"/>
          <w:lang w:val="en-GB"/>
        </w:rPr>
        <w:t xml:space="preserve">National Project </w:t>
      </w:r>
      <w:r w:rsidR="00D567B9" w:rsidRPr="000470A5">
        <w:rPr>
          <w:rFonts w:asciiTheme="minorHAnsi" w:hAnsiTheme="minorHAnsi" w:cstheme="minorHAnsi"/>
          <w:sz w:val="22"/>
          <w:szCs w:val="22"/>
          <w:lang w:val="en-GB"/>
        </w:rPr>
        <w:t>I</w:t>
      </w:r>
      <w:r w:rsidRPr="000470A5">
        <w:rPr>
          <w:rFonts w:asciiTheme="minorHAnsi" w:hAnsiTheme="minorHAnsi" w:cstheme="minorHAnsi"/>
          <w:sz w:val="22"/>
          <w:szCs w:val="22"/>
          <w:lang w:val="en-GB"/>
        </w:rPr>
        <w:t>mplementing</w:t>
      </w:r>
      <w:r w:rsidR="0006202A" w:rsidRPr="000470A5">
        <w:rPr>
          <w:rFonts w:asciiTheme="minorHAnsi" w:hAnsiTheme="minorHAnsi" w:cstheme="minorHAnsi"/>
          <w:sz w:val="22"/>
          <w:szCs w:val="22"/>
          <w:lang w:val="en-GB"/>
        </w:rPr>
        <w:t xml:space="preserve"> </w:t>
      </w:r>
      <w:r w:rsidR="00107025" w:rsidRPr="000470A5">
        <w:rPr>
          <w:rFonts w:asciiTheme="minorHAnsi" w:hAnsiTheme="minorHAnsi" w:cstheme="minorHAnsi"/>
          <w:sz w:val="22"/>
          <w:szCs w:val="22"/>
          <w:lang w:val="en-GB"/>
        </w:rPr>
        <w:t>Partner</w:t>
      </w:r>
      <w:r w:rsidR="0006202A" w:rsidRPr="000470A5">
        <w:rPr>
          <w:rFonts w:asciiTheme="minorHAnsi" w:hAnsiTheme="minorHAnsi" w:cstheme="minorHAnsi"/>
          <w:sz w:val="22"/>
          <w:szCs w:val="22"/>
          <w:lang w:val="en-GB"/>
        </w:rPr>
        <w:t xml:space="preserve"> </w:t>
      </w:r>
      <w:r w:rsidR="00341241" w:rsidRPr="000470A5">
        <w:rPr>
          <w:rFonts w:asciiTheme="minorHAnsi" w:hAnsiTheme="minorHAnsi" w:cstheme="minorHAnsi"/>
          <w:sz w:val="22"/>
          <w:szCs w:val="22"/>
          <w:lang w:val="en-GB"/>
        </w:rPr>
        <w:t>–</w:t>
      </w:r>
      <w:r w:rsidR="0006202A" w:rsidRPr="000470A5">
        <w:rPr>
          <w:rFonts w:asciiTheme="minorHAnsi" w:hAnsiTheme="minorHAnsi" w:cstheme="minorHAnsi"/>
          <w:sz w:val="22"/>
          <w:szCs w:val="22"/>
          <w:lang w:val="en-GB"/>
        </w:rPr>
        <w:t xml:space="preserve"> </w:t>
      </w:r>
      <w:r w:rsidR="00164171" w:rsidRPr="000470A5">
        <w:rPr>
          <w:rFonts w:asciiTheme="minorHAnsi" w:hAnsiTheme="minorHAnsi" w:cstheme="minorHAnsi"/>
          <w:sz w:val="22"/>
          <w:szCs w:val="22"/>
          <w:lang w:val="en-GB"/>
        </w:rPr>
        <w:t xml:space="preserve">Ministry of </w:t>
      </w:r>
      <w:r w:rsidR="00FD6535" w:rsidRPr="000470A5">
        <w:rPr>
          <w:rFonts w:asciiTheme="minorHAnsi" w:hAnsiTheme="minorHAnsi" w:cstheme="minorHAnsi"/>
          <w:sz w:val="22"/>
          <w:szCs w:val="22"/>
          <w:lang w:val="en-GB"/>
        </w:rPr>
        <w:t>Environment (MoENV)</w:t>
      </w:r>
      <w:r w:rsidR="00D567B9" w:rsidRPr="000470A5">
        <w:rPr>
          <w:rFonts w:asciiTheme="minorHAnsi" w:hAnsiTheme="minorHAnsi" w:cstheme="minorHAnsi"/>
          <w:sz w:val="22"/>
          <w:szCs w:val="22"/>
          <w:lang w:val="en-GB"/>
        </w:rPr>
        <w:t xml:space="preserve">. The Implementing Partner was identified in the </w:t>
      </w:r>
      <w:r w:rsidR="00FD6535" w:rsidRPr="000470A5">
        <w:rPr>
          <w:rFonts w:asciiTheme="minorHAnsi" w:hAnsiTheme="minorHAnsi" w:cstheme="minorHAnsi"/>
          <w:sz w:val="22"/>
          <w:szCs w:val="22"/>
          <w:lang w:val="en-GB"/>
        </w:rPr>
        <w:t xml:space="preserve">PIF and then </w:t>
      </w:r>
      <w:r w:rsidR="00D567B9" w:rsidRPr="000470A5">
        <w:rPr>
          <w:rFonts w:asciiTheme="minorHAnsi" w:hAnsiTheme="minorHAnsi" w:cstheme="minorHAnsi"/>
          <w:sz w:val="22"/>
          <w:szCs w:val="22"/>
          <w:lang w:val="en-GB"/>
        </w:rPr>
        <w:t xml:space="preserve">ProDoc. The rationale was that </w:t>
      </w:r>
      <w:r w:rsidR="00FD6535" w:rsidRPr="000470A5">
        <w:rPr>
          <w:rFonts w:asciiTheme="minorHAnsi" w:hAnsiTheme="minorHAnsi" w:cstheme="minorHAnsi"/>
          <w:sz w:val="22"/>
          <w:szCs w:val="22"/>
          <w:lang w:val="en-GB"/>
        </w:rPr>
        <w:t xml:space="preserve">the MoENV is responsible for reducing GHG emissions and thus is directly interested in the result of EE implementation. Nevertheless, the Ministry of Economy (Department for Energy Efficiency and Security), responsible for policies and legal framework development, </w:t>
      </w:r>
      <w:r w:rsidR="00F42C15" w:rsidRPr="000470A5">
        <w:rPr>
          <w:rFonts w:asciiTheme="minorHAnsi" w:hAnsiTheme="minorHAnsi" w:cstheme="minorHAnsi"/>
          <w:sz w:val="22"/>
          <w:szCs w:val="22"/>
          <w:lang w:val="en-GB"/>
        </w:rPr>
        <w:t>or the Energy Efficiency Agency, responsible for</w:t>
      </w:r>
      <w:r w:rsidR="00FD6535" w:rsidRPr="000470A5">
        <w:rPr>
          <w:rFonts w:asciiTheme="minorHAnsi" w:hAnsiTheme="minorHAnsi" w:cstheme="minorHAnsi"/>
          <w:sz w:val="22"/>
          <w:szCs w:val="22"/>
          <w:lang w:val="en-GB"/>
        </w:rPr>
        <w:t xml:space="preserve"> </w:t>
      </w:r>
      <w:r w:rsidR="00F42C15" w:rsidRPr="000470A5">
        <w:rPr>
          <w:rFonts w:asciiTheme="minorHAnsi" w:hAnsiTheme="minorHAnsi" w:cstheme="minorHAnsi"/>
          <w:sz w:val="22"/>
          <w:szCs w:val="22"/>
          <w:lang w:val="en-GB"/>
        </w:rPr>
        <w:t xml:space="preserve">their </w:t>
      </w:r>
      <w:r w:rsidR="00FD6535" w:rsidRPr="000470A5">
        <w:rPr>
          <w:rFonts w:asciiTheme="minorHAnsi" w:hAnsiTheme="minorHAnsi" w:cstheme="minorHAnsi"/>
          <w:sz w:val="22"/>
          <w:szCs w:val="22"/>
          <w:lang w:val="en-GB"/>
        </w:rPr>
        <w:t>implementation</w:t>
      </w:r>
      <w:r w:rsidR="00F42C15" w:rsidRPr="000470A5">
        <w:rPr>
          <w:rFonts w:asciiTheme="minorHAnsi" w:hAnsiTheme="minorHAnsi" w:cstheme="minorHAnsi"/>
          <w:sz w:val="22"/>
          <w:szCs w:val="22"/>
          <w:lang w:val="en-GB"/>
        </w:rPr>
        <w:t>, probably would be better candidates.</w:t>
      </w:r>
      <w:r w:rsidR="00FD6535" w:rsidRPr="000470A5">
        <w:rPr>
          <w:rFonts w:asciiTheme="minorHAnsi" w:hAnsiTheme="minorHAnsi" w:cstheme="minorHAnsi"/>
          <w:sz w:val="22"/>
          <w:szCs w:val="22"/>
          <w:lang w:val="en-GB"/>
        </w:rPr>
        <w:t xml:space="preserve"> </w:t>
      </w:r>
      <w:r w:rsidR="00F42C15" w:rsidRPr="000470A5">
        <w:rPr>
          <w:rFonts w:asciiTheme="minorHAnsi" w:hAnsiTheme="minorHAnsi" w:cstheme="minorHAnsi"/>
          <w:sz w:val="22"/>
          <w:szCs w:val="22"/>
          <w:lang w:val="en-GB"/>
        </w:rPr>
        <w:t xml:space="preserve">Based on the analysis conducted the TE Team has got an opinion that the role of the Implementing partner was not fully understood by the ESCO Moldova Project management. Indeed, according to the Inception Report, the ESCO Moldova Project “will be </w:t>
      </w:r>
      <w:r w:rsidR="00F42C15" w:rsidRPr="000470A5">
        <w:rPr>
          <w:rFonts w:asciiTheme="minorHAnsi" w:hAnsiTheme="minorHAnsi" w:cstheme="minorHAnsi"/>
          <w:sz w:val="22"/>
          <w:szCs w:val="22"/>
          <w:lang w:val="en-GB"/>
        </w:rPr>
        <w:lastRenderedPageBreak/>
        <w:t>implement ted in close collaboration with the Energy Efficiency Agency, Energy Efficiency Fund, Municipality of Chisinau and Ministry of Environment”</w:t>
      </w:r>
      <w:r w:rsidR="002D3E4D" w:rsidRPr="000470A5">
        <w:rPr>
          <w:rFonts w:asciiTheme="minorHAnsi" w:hAnsiTheme="minorHAnsi" w:cstheme="minorHAnsi"/>
          <w:sz w:val="22"/>
          <w:szCs w:val="22"/>
          <w:lang w:val="en-GB"/>
        </w:rPr>
        <w:t xml:space="preserve"> (MoENV was listed among the ley stakeholders but not an Implementing Partner; Inception report doesn’t refer to the Implementing Partner at all</w:t>
      </w:r>
    </w:p>
    <w:p w14:paraId="40DDBBF1" w14:textId="473470A8" w:rsidR="002D3E4D" w:rsidRPr="000470A5" w:rsidRDefault="000470A5" w:rsidP="000470A5">
      <w:pPr>
        <w:pStyle w:val="ListParagraph"/>
        <w:numPr>
          <w:ilvl w:val="0"/>
          <w:numId w:val="19"/>
        </w:numPr>
        <w:spacing w:after="120" w:line="259" w:lineRule="auto"/>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I</w:t>
      </w:r>
      <w:r w:rsidR="00CD2F8F" w:rsidRPr="000470A5">
        <w:rPr>
          <w:rFonts w:asciiTheme="minorHAnsi" w:hAnsiTheme="minorHAnsi" w:cstheme="minorHAnsi"/>
          <w:sz w:val="22"/>
          <w:szCs w:val="22"/>
          <w:lang w:val="en-GB"/>
        </w:rPr>
        <w:t xml:space="preserve">n November 2015 the ESCO Moldova Project developed the Financial and Procurement Micro-Assessment Report, in order to grant to </w:t>
      </w:r>
      <w:r w:rsidR="00D716C6" w:rsidRPr="000470A5">
        <w:rPr>
          <w:rFonts w:asciiTheme="minorHAnsi" w:hAnsiTheme="minorHAnsi" w:cstheme="minorHAnsi"/>
          <w:sz w:val="22"/>
          <w:szCs w:val="22"/>
          <w:lang w:val="en-GB"/>
        </w:rPr>
        <w:t>EEF</w:t>
      </w:r>
      <w:r w:rsidR="00CD2F8F" w:rsidRPr="000470A5">
        <w:rPr>
          <w:rFonts w:asciiTheme="minorHAnsi" w:hAnsiTheme="minorHAnsi" w:cstheme="minorHAnsi"/>
          <w:sz w:val="22"/>
          <w:szCs w:val="22"/>
          <w:lang w:val="en-GB"/>
        </w:rPr>
        <w:t xml:space="preserve"> the role of LGF implementer (EEF -UNDP Agreement has been signed in December 2015) (i.e. the role of the Implementing Partner </w:t>
      </w:r>
      <w:r w:rsidR="00D716C6" w:rsidRPr="000470A5">
        <w:rPr>
          <w:rFonts w:asciiTheme="minorHAnsi" w:hAnsiTheme="minorHAnsi" w:cstheme="minorHAnsi"/>
          <w:sz w:val="22"/>
          <w:szCs w:val="22"/>
          <w:lang w:val="en-GB"/>
        </w:rPr>
        <w:t>wa</w:t>
      </w:r>
      <w:r w:rsidR="00CD2F8F" w:rsidRPr="000470A5">
        <w:rPr>
          <w:rFonts w:asciiTheme="minorHAnsi" w:hAnsiTheme="minorHAnsi" w:cstheme="minorHAnsi"/>
          <w:sz w:val="22"/>
          <w:szCs w:val="22"/>
          <w:lang w:val="en-GB"/>
        </w:rPr>
        <w:t>s given to the EEF)</w:t>
      </w:r>
    </w:p>
    <w:p w14:paraId="061E1F19" w14:textId="732FD596" w:rsidR="0048732C" w:rsidRDefault="0048732C" w:rsidP="0048732C">
      <w:pPr>
        <w:pStyle w:val="ListParagraph"/>
        <w:spacing w:after="120" w:line="259" w:lineRule="auto"/>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It must be noted that at the LPAC meeting the Ministry of Economy expressed its readiness to chair the Board, however this proposal was not accepted. Instead it was agreed that two ministries will co-chair the Board. </w:t>
      </w:r>
      <w:r w:rsidR="006929AB">
        <w:rPr>
          <w:rFonts w:asciiTheme="minorHAnsi" w:hAnsiTheme="minorHAnsi" w:cstheme="minorHAnsi"/>
          <w:sz w:val="22"/>
          <w:szCs w:val="22"/>
          <w:lang w:val="en-GB"/>
        </w:rPr>
        <w:t>H</w:t>
      </w:r>
      <w:r w:rsidR="006929AB" w:rsidRPr="006929AB">
        <w:rPr>
          <w:rFonts w:asciiTheme="minorHAnsi" w:hAnsiTheme="minorHAnsi" w:cstheme="minorHAnsi"/>
          <w:sz w:val="22"/>
          <w:szCs w:val="22"/>
          <w:lang w:val="en-GB"/>
        </w:rPr>
        <w:t>owever</w:t>
      </w:r>
      <w:r w:rsidR="006929AB">
        <w:rPr>
          <w:rFonts w:asciiTheme="minorHAnsi" w:hAnsiTheme="minorHAnsi" w:cstheme="minorHAnsi"/>
          <w:sz w:val="22"/>
          <w:szCs w:val="22"/>
          <w:lang w:val="en-GB"/>
        </w:rPr>
        <w:t xml:space="preserve">, due to the insignificant </w:t>
      </w:r>
      <w:r w:rsidR="006929AB" w:rsidRPr="006929AB">
        <w:rPr>
          <w:rFonts w:asciiTheme="minorHAnsi" w:hAnsiTheme="minorHAnsi" w:cstheme="minorHAnsi"/>
          <w:sz w:val="22"/>
          <w:szCs w:val="22"/>
          <w:lang w:val="en-GB"/>
        </w:rPr>
        <w:t>collaboration between ministries</w:t>
      </w:r>
      <w:r w:rsidR="006929AB">
        <w:rPr>
          <w:rFonts w:asciiTheme="minorHAnsi" w:hAnsiTheme="minorHAnsi" w:cstheme="minorHAnsi"/>
          <w:sz w:val="22"/>
          <w:szCs w:val="22"/>
          <w:lang w:val="en-GB"/>
        </w:rPr>
        <w:t xml:space="preserve">, </w:t>
      </w:r>
      <w:r w:rsidR="006929AB" w:rsidRPr="006929AB">
        <w:rPr>
          <w:rFonts w:asciiTheme="minorHAnsi" w:hAnsiTheme="minorHAnsi" w:cstheme="minorHAnsi"/>
          <w:sz w:val="22"/>
          <w:szCs w:val="22"/>
          <w:lang w:val="en-GB"/>
        </w:rPr>
        <w:t>only one</w:t>
      </w:r>
      <w:r w:rsidR="006929AB">
        <w:rPr>
          <w:rFonts w:asciiTheme="minorHAnsi" w:hAnsiTheme="minorHAnsi" w:cstheme="minorHAnsi"/>
          <w:sz w:val="22"/>
          <w:szCs w:val="22"/>
          <w:lang w:val="en-GB"/>
        </w:rPr>
        <w:t xml:space="preserve"> Board </w:t>
      </w:r>
      <w:r w:rsidR="006929AB" w:rsidRPr="006929AB">
        <w:rPr>
          <w:rFonts w:asciiTheme="minorHAnsi" w:hAnsiTheme="minorHAnsi" w:cstheme="minorHAnsi"/>
          <w:sz w:val="22"/>
          <w:szCs w:val="22"/>
          <w:lang w:val="en-GB"/>
        </w:rPr>
        <w:t xml:space="preserve">meeting was organized in 2015, immediately after the inception workshop. Under those circumstances, the project board was less responsive in overseeing the project implementation </w:t>
      </w:r>
      <w:r w:rsidR="006929AB">
        <w:rPr>
          <w:rFonts w:asciiTheme="minorHAnsi" w:hAnsiTheme="minorHAnsi" w:cstheme="minorHAnsi"/>
          <w:sz w:val="22"/>
          <w:szCs w:val="22"/>
          <w:lang w:val="en-GB"/>
        </w:rPr>
        <w:t>and after the n</w:t>
      </w:r>
      <w:r w:rsidR="006929AB" w:rsidRPr="006929AB">
        <w:rPr>
          <w:rFonts w:asciiTheme="minorHAnsi" w:hAnsiTheme="minorHAnsi" w:cstheme="minorHAnsi"/>
          <w:sz w:val="22"/>
          <w:szCs w:val="22"/>
          <w:lang w:val="en-GB"/>
        </w:rPr>
        <w:t xml:space="preserve">egotiations </w:t>
      </w:r>
      <w:r w:rsidR="006929AB">
        <w:rPr>
          <w:rFonts w:asciiTheme="minorHAnsi" w:hAnsiTheme="minorHAnsi" w:cstheme="minorHAnsi"/>
          <w:sz w:val="22"/>
          <w:szCs w:val="22"/>
          <w:lang w:val="en-GB"/>
        </w:rPr>
        <w:t xml:space="preserve">the </w:t>
      </w:r>
      <w:r w:rsidR="006929AB" w:rsidRPr="006929AB">
        <w:rPr>
          <w:rFonts w:asciiTheme="minorHAnsi" w:hAnsiTheme="minorHAnsi" w:cstheme="minorHAnsi"/>
          <w:sz w:val="22"/>
          <w:szCs w:val="22"/>
          <w:lang w:val="en-GB"/>
        </w:rPr>
        <w:t xml:space="preserve">Government </w:t>
      </w:r>
      <w:r w:rsidR="006929AB">
        <w:rPr>
          <w:rFonts w:asciiTheme="minorHAnsi" w:hAnsiTheme="minorHAnsi" w:cstheme="minorHAnsi"/>
          <w:sz w:val="22"/>
          <w:szCs w:val="22"/>
          <w:lang w:val="en-GB"/>
        </w:rPr>
        <w:t xml:space="preserve">made a </w:t>
      </w:r>
      <w:r w:rsidR="006929AB" w:rsidRPr="006929AB">
        <w:rPr>
          <w:rFonts w:asciiTheme="minorHAnsi" w:hAnsiTheme="minorHAnsi" w:cstheme="minorHAnsi"/>
          <w:sz w:val="22"/>
          <w:szCs w:val="22"/>
          <w:lang w:val="en-GB"/>
        </w:rPr>
        <w:t>Decision (#60 as of 06.05.2016) assigned the Ministry of Economy as project board chair</w:t>
      </w:r>
      <w:r w:rsidR="006929AB">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 </w:t>
      </w:r>
    </w:p>
    <w:p w14:paraId="7EE67B33" w14:textId="4F510E16" w:rsidR="00C73D56" w:rsidRDefault="00C73D56" w:rsidP="0048732C">
      <w:pPr>
        <w:pStyle w:val="ListParagraph"/>
        <w:spacing w:after="120" w:line="259" w:lineRule="auto"/>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According to the MTR t</w:t>
      </w:r>
      <w:r w:rsidRPr="00C73D56">
        <w:rPr>
          <w:rFonts w:asciiTheme="minorHAnsi" w:hAnsiTheme="minorHAnsi" w:cstheme="minorHAnsi"/>
          <w:sz w:val="22"/>
          <w:szCs w:val="22"/>
          <w:lang w:val="en-GB"/>
        </w:rPr>
        <w:t xml:space="preserve">he </w:t>
      </w:r>
      <w:r>
        <w:rPr>
          <w:rFonts w:asciiTheme="minorHAnsi" w:hAnsiTheme="minorHAnsi" w:cstheme="minorHAnsi"/>
          <w:sz w:val="22"/>
          <w:szCs w:val="22"/>
          <w:lang w:val="en-GB"/>
        </w:rPr>
        <w:t>MoENV</w:t>
      </w:r>
      <w:r w:rsidRPr="00C73D56">
        <w:rPr>
          <w:rFonts w:asciiTheme="minorHAnsi" w:hAnsiTheme="minorHAnsi" w:cstheme="minorHAnsi"/>
          <w:sz w:val="22"/>
          <w:szCs w:val="22"/>
          <w:lang w:val="en-GB"/>
        </w:rPr>
        <w:t xml:space="preserve"> was not the </w:t>
      </w:r>
      <w:r>
        <w:rPr>
          <w:rFonts w:asciiTheme="minorHAnsi" w:hAnsiTheme="minorHAnsi" w:cstheme="minorHAnsi"/>
          <w:sz w:val="22"/>
          <w:szCs w:val="22"/>
          <w:lang w:val="en-GB"/>
        </w:rPr>
        <w:t>“</w:t>
      </w:r>
      <w:r w:rsidRPr="00C73D56">
        <w:rPr>
          <w:rFonts w:asciiTheme="minorHAnsi" w:hAnsiTheme="minorHAnsi" w:cstheme="minorHAnsi"/>
          <w:sz w:val="22"/>
          <w:szCs w:val="22"/>
          <w:lang w:val="en-GB"/>
        </w:rPr>
        <w:t>natural home for governmental leadership of the project, as this ministry is involved in the impacts of CO2 emissions but not the day-to-day business of energy-saving</w:t>
      </w:r>
      <w:r>
        <w:rPr>
          <w:rFonts w:asciiTheme="minorHAnsi" w:hAnsiTheme="minorHAnsi" w:cstheme="minorHAnsi"/>
          <w:sz w:val="22"/>
          <w:szCs w:val="22"/>
          <w:lang w:val="en-GB"/>
        </w:rPr>
        <w:t>”</w:t>
      </w:r>
      <w:r w:rsidRPr="00C73D56">
        <w:rPr>
          <w:rFonts w:asciiTheme="minorHAnsi" w:hAnsiTheme="minorHAnsi" w:cstheme="minorHAnsi"/>
          <w:sz w:val="22"/>
          <w:szCs w:val="22"/>
          <w:lang w:val="en-GB"/>
        </w:rPr>
        <w:t xml:space="preserve">. </w:t>
      </w:r>
      <w:r>
        <w:rPr>
          <w:rFonts w:asciiTheme="minorHAnsi" w:hAnsiTheme="minorHAnsi" w:cstheme="minorHAnsi"/>
          <w:sz w:val="22"/>
          <w:szCs w:val="22"/>
          <w:lang w:val="en-GB"/>
        </w:rPr>
        <w:t>It is also stated in the MTR report that this issue</w:t>
      </w:r>
      <w:r w:rsidRPr="00C73D56">
        <w:rPr>
          <w:rFonts w:asciiTheme="minorHAnsi" w:hAnsiTheme="minorHAnsi" w:cstheme="minorHAnsi"/>
          <w:sz w:val="22"/>
          <w:szCs w:val="22"/>
          <w:lang w:val="en-GB"/>
        </w:rPr>
        <w:t xml:space="preserve"> was resolved by moving leadership of the project to the Ministry of Economy</w:t>
      </w:r>
      <w:r>
        <w:rPr>
          <w:rFonts w:asciiTheme="minorHAnsi" w:hAnsiTheme="minorHAnsi" w:cstheme="minorHAnsi"/>
          <w:sz w:val="22"/>
          <w:szCs w:val="22"/>
          <w:lang w:val="en-GB"/>
        </w:rPr>
        <w:t xml:space="preserve">. </w:t>
      </w:r>
    </w:p>
    <w:p w14:paraId="4AF3EE15" w14:textId="35A4F8AF" w:rsidR="00545716" w:rsidRPr="000470A5" w:rsidRDefault="002A5C50" w:rsidP="000470A5">
      <w:pPr>
        <w:pStyle w:val="ListParagraph"/>
        <w:numPr>
          <w:ilvl w:val="0"/>
          <w:numId w:val="19"/>
        </w:numPr>
        <w:spacing w:after="120" w:line="259" w:lineRule="auto"/>
        <w:ind w:left="714" w:hanging="357"/>
        <w:contextualSpacing w:val="0"/>
        <w:jc w:val="both"/>
        <w:rPr>
          <w:rFonts w:asciiTheme="minorHAnsi" w:hAnsiTheme="minorHAnsi" w:cstheme="minorHAnsi"/>
          <w:sz w:val="22"/>
          <w:szCs w:val="22"/>
          <w:lang w:val="en-GB"/>
        </w:rPr>
      </w:pPr>
      <w:r w:rsidRPr="000470A5">
        <w:rPr>
          <w:rFonts w:asciiTheme="minorHAnsi" w:eastAsiaTheme="minorHAnsi" w:hAnsiTheme="minorHAnsi" w:cstheme="minorHAnsi"/>
          <w:bCs/>
          <w:color w:val="000000"/>
          <w:sz w:val="22"/>
          <w:szCs w:val="22"/>
        </w:rPr>
        <w:t>Project Board</w:t>
      </w:r>
      <w:r w:rsidR="003E3545" w:rsidRPr="000470A5">
        <w:rPr>
          <w:rFonts w:asciiTheme="minorHAnsi" w:eastAsiaTheme="minorHAnsi" w:hAnsiTheme="minorHAnsi" w:cstheme="minorHAnsi"/>
          <w:bCs/>
          <w:color w:val="000000"/>
          <w:sz w:val="22"/>
          <w:szCs w:val="22"/>
        </w:rPr>
        <w:t xml:space="preserve"> (P</w:t>
      </w:r>
      <w:r w:rsidR="00C54B33" w:rsidRPr="000470A5">
        <w:rPr>
          <w:rFonts w:asciiTheme="minorHAnsi" w:eastAsiaTheme="minorHAnsi" w:hAnsiTheme="minorHAnsi" w:cstheme="minorHAnsi"/>
          <w:bCs/>
          <w:color w:val="000000"/>
          <w:sz w:val="22"/>
          <w:szCs w:val="22"/>
        </w:rPr>
        <w:t>B</w:t>
      </w:r>
      <w:r w:rsidR="003E3545" w:rsidRPr="000470A5">
        <w:rPr>
          <w:rFonts w:asciiTheme="minorHAnsi" w:eastAsiaTheme="minorHAnsi" w:hAnsiTheme="minorHAnsi" w:cstheme="minorHAnsi"/>
          <w:bCs/>
          <w:color w:val="000000"/>
          <w:sz w:val="22"/>
          <w:szCs w:val="22"/>
        </w:rPr>
        <w:t xml:space="preserve">) </w:t>
      </w:r>
      <w:r w:rsidR="00C54B33" w:rsidRPr="000470A5">
        <w:rPr>
          <w:rFonts w:asciiTheme="minorHAnsi" w:eastAsiaTheme="minorHAnsi" w:hAnsiTheme="minorHAnsi" w:cstheme="minorHAnsi"/>
          <w:bCs/>
          <w:color w:val="000000"/>
          <w:sz w:val="22"/>
          <w:szCs w:val="22"/>
        </w:rPr>
        <w:t>–</w:t>
      </w:r>
      <w:r w:rsidRPr="000470A5">
        <w:rPr>
          <w:rFonts w:asciiTheme="minorHAnsi" w:eastAsiaTheme="minorHAnsi" w:hAnsiTheme="minorHAnsi" w:cstheme="minorHAnsi"/>
          <w:bCs/>
          <w:color w:val="000000"/>
          <w:sz w:val="22"/>
          <w:szCs w:val="22"/>
        </w:rPr>
        <w:t xml:space="preserve"> </w:t>
      </w:r>
      <w:r w:rsidR="00C54B33" w:rsidRPr="000470A5">
        <w:rPr>
          <w:rFonts w:asciiTheme="minorHAnsi" w:hAnsiTheme="minorHAnsi" w:cstheme="minorHAnsi"/>
          <w:sz w:val="22"/>
          <w:szCs w:val="22"/>
          <w:lang w:val="en-GB"/>
        </w:rPr>
        <w:t xml:space="preserve">to monitor the ESCO Moldova Project progress, to guide its implementation and to support the project in achieving its listed outputs and outcomes. In some other similar UNDP/GEF projects the PB is a key structure for the </w:t>
      </w:r>
      <w:r w:rsidRPr="000470A5">
        <w:rPr>
          <w:rFonts w:asciiTheme="minorHAnsi" w:eastAsiaTheme="minorHAnsi" w:hAnsiTheme="minorHAnsi" w:cstheme="minorHAnsi"/>
          <w:color w:val="000000"/>
          <w:sz w:val="22"/>
          <w:szCs w:val="22"/>
        </w:rPr>
        <w:t>overall management of the project by making management decisions and playing critical role in quality assurance of monitoring and evaluation</w:t>
      </w:r>
      <w:r w:rsidR="003E3545" w:rsidRPr="000470A5">
        <w:rPr>
          <w:rFonts w:asciiTheme="minorHAnsi" w:eastAsiaTheme="minorHAnsi" w:hAnsiTheme="minorHAnsi" w:cstheme="minorHAnsi"/>
          <w:color w:val="000000"/>
          <w:sz w:val="22"/>
          <w:szCs w:val="22"/>
        </w:rPr>
        <w:t xml:space="preserve">. </w:t>
      </w:r>
      <w:r w:rsidR="00C54B33" w:rsidRPr="000470A5">
        <w:rPr>
          <w:rFonts w:asciiTheme="minorHAnsi" w:eastAsiaTheme="minorHAnsi" w:hAnsiTheme="minorHAnsi" w:cstheme="minorHAnsi"/>
          <w:color w:val="000000"/>
          <w:sz w:val="22"/>
          <w:szCs w:val="22"/>
        </w:rPr>
        <w:t xml:space="preserve">In case of ESCO Moldova Project the PB has less active role, and as a result, its contribution to the project in terms of the </w:t>
      </w:r>
      <w:r w:rsidR="00C54B33" w:rsidRPr="000470A5">
        <w:rPr>
          <w:rFonts w:asciiTheme="minorHAnsi" w:hAnsiTheme="minorHAnsi" w:cstheme="minorHAnsi"/>
          <w:sz w:val="22"/>
          <w:szCs w:val="22"/>
          <w:lang w:val="en-GB"/>
        </w:rPr>
        <w:t xml:space="preserve">strategic guidance and the management advice, was limited. </w:t>
      </w:r>
      <w:r w:rsidR="00545716" w:rsidRPr="000470A5">
        <w:rPr>
          <w:rFonts w:asciiTheme="minorHAnsi" w:hAnsiTheme="minorHAnsi" w:cstheme="minorHAnsi"/>
          <w:sz w:val="22"/>
        </w:rPr>
        <w:t>Four meetings of PB were organized in total. At each of PB meetings the achievements to date and future plans were discussed, assessed and agreed.</w:t>
      </w:r>
    </w:p>
    <w:p w14:paraId="223F2B03" w14:textId="33198BAD" w:rsidR="00424358" w:rsidRPr="00545716" w:rsidRDefault="00CD3D45" w:rsidP="00AF1AAC">
      <w:pPr>
        <w:pStyle w:val="ListParagraph"/>
        <w:numPr>
          <w:ilvl w:val="0"/>
          <w:numId w:val="19"/>
        </w:numPr>
        <w:spacing w:after="120" w:line="276" w:lineRule="auto"/>
        <w:ind w:right="77"/>
        <w:contextualSpacing w:val="0"/>
        <w:jc w:val="both"/>
        <w:rPr>
          <w:rFonts w:asciiTheme="minorHAnsi" w:hAnsiTheme="minorHAnsi" w:cstheme="minorHAnsi"/>
          <w:sz w:val="22"/>
          <w:szCs w:val="22"/>
          <w:lang w:val="en-GB"/>
        </w:rPr>
      </w:pPr>
      <w:r w:rsidRPr="007244ED">
        <w:rPr>
          <w:rFonts w:asciiTheme="minorHAnsi" w:hAnsiTheme="minorHAnsi" w:cstheme="minorHAnsi"/>
          <w:sz w:val="22"/>
          <w:szCs w:val="22"/>
          <w:lang w:val="en-GB"/>
        </w:rPr>
        <w:t xml:space="preserve">Project Management Unit (PMU), staffed with a Project Manager (PM) and </w:t>
      </w:r>
      <w:r w:rsidR="00634F16" w:rsidRPr="007244ED">
        <w:rPr>
          <w:rFonts w:asciiTheme="minorHAnsi" w:hAnsiTheme="minorHAnsi" w:cstheme="minorHAnsi"/>
          <w:sz w:val="22"/>
          <w:szCs w:val="22"/>
          <w:lang w:val="en-GB"/>
        </w:rPr>
        <w:t>Project Assistant</w:t>
      </w:r>
      <w:r w:rsidRPr="007244ED">
        <w:rPr>
          <w:rFonts w:asciiTheme="minorHAnsi" w:hAnsiTheme="minorHAnsi" w:cstheme="minorHAnsi"/>
          <w:sz w:val="22"/>
          <w:szCs w:val="22"/>
          <w:lang w:val="en-GB"/>
        </w:rPr>
        <w:t xml:space="preserve">, </w:t>
      </w:r>
      <w:r w:rsidR="00047568">
        <w:rPr>
          <w:rFonts w:asciiTheme="minorHAnsi" w:hAnsiTheme="minorHAnsi" w:cstheme="minorHAnsi"/>
          <w:sz w:val="22"/>
          <w:szCs w:val="22"/>
          <w:lang w:val="en-GB"/>
        </w:rPr>
        <w:t xml:space="preserve">and occasionally with support from an international CTA, </w:t>
      </w:r>
      <w:r w:rsidRPr="007244ED">
        <w:rPr>
          <w:rFonts w:asciiTheme="minorHAnsi" w:hAnsiTheme="minorHAnsi" w:cstheme="minorHAnsi"/>
          <w:sz w:val="22"/>
          <w:szCs w:val="22"/>
          <w:lang w:val="en-GB"/>
        </w:rPr>
        <w:t>was responsible for assistance to the M</w:t>
      </w:r>
      <w:r w:rsidR="002C2197">
        <w:rPr>
          <w:rFonts w:asciiTheme="minorHAnsi" w:hAnsiTheme="minorHAnsi" w:cstheme="minorHAnsi"/>
          <w:sz w:val="22"/>
          <w:szCs w:val="22"/>
          <w:lang w:val="en-GB"/>
        </w:rPr>
        <w:t xml:space="preserve">inistry </w:t>
      </w:r>
      <w:r w:rsidRPr="007244ED">
        <w:rPr>
          <w:rFonts w:asciiTheme="minorHAnsi" w:hAnsiTheme="minorHAnsi" w:cstheme="minorHAnsi"/>
          <w:sz w:val="22"/>
          <w:szCs w:val="22"/>
          <w:lang w:val="en-GB"/>
        </w:rPr>
        <w:t>o</w:t>
      </w:r>
      <w:r w:rsidR="002C2197">
        <w:rPr>
          <w:rFonts w:asciiTheme="minorHAnsi" w:hAnsiTheme="minorHAnsi" w:cstheme="minorHAnsi"/>
          <w:sz w:val="22"/>
          <w:szCs w:val="22"/>
          <w:lang w:val="en-GB"/>
        </w:rPr>
        <w:t xml:space="preserve">f </w:t>
      </w:r>
      <w:r w:rsidRPr="007244ED">
        <w:rPr>
          <w:rFonts w:asciiTheme="minorHAnsi" w:hAnsiTheme="minorHAnsi" w:cstheme="minorHAnsi"/>
          <w:sz w:val="22"/>
          <w:szCs w:val="22"/>
          <w:lang w:val="en-GB"/>
        </w:rPr>
        <w:t>E</w:t>
      </w:r>
      <w:r w:rsidR="00090EC8">
        <w:rPr>
          <w:rFonts w:asciiTheme="minorHAnsi" w:hAnsiTheme="minorHAnsi" w:cstheme="minorHAnsi"/>
          <w:sz w:val="22"/>
          <w:szCs w:val="22"/>
          <w:lang w:val="en-GB"/>
        </w:rPr>
        <w:t xml:space="preserve">conomy and Ministry of Environment </w:t>
      </w:r>
      <w:r w:rsidRPr="007244ED">
        <w:rPr>
          <w:rFonts w:asciiTheme="minorHAnsi" w:hAnsiTheme="minorHAnsi" w:cstheme="minorHAnsi"/>
          <w:sz w:val="22"/>
          <w:szCs w:val="22"/>
          <w:lang w:val="en-GB"/>
        </w:rPr>
        <w:t xml:space="preserve">and other responsible institutions in the implementation of the ESCO Moldova Project. The PMU should ensure results-based project management and successful implementation, close monitoring and evaluation of project progress, transparency and efficient use of funds, quality of works. </w:t>
      </w:r>
      <w:r w:rsidR="00424358" w:rsidRPr="007244ED">
        <w:rPr>
          <w:rFonts w:asciiTheme="minorHAnsi" w:hAnsiTheme="minorHAnsi" w:cstheme="minorHAnsi"/>
          <w:sz w:val="22"/>
          <w:szCs w:val="22"/>
          <w:lang w:val="en-GB"/>
        </w:rPr>
        <w:t>It must be noted that the lack of capacity of the PMU (</w:t>
      </w:r>
      <w:r w:rsidR="00424358" w:rsidRPr="00424358">
        <w:rPr>
          <w:rFonts w:asciiTheme="minorHAnsi" w:hAnsiTheme="minorHAnsi" w:cstheme="minorHAnsi"/>
          <w:sz w:val="22"/>
          <w:szCs w:val="22"/>
          <w:lang w:val="en-GB"/>
        </w:rPr>
        <w:t>Inadequate and/or non-capacitated human resources to successfully implement the project and support the mainstreaming of its results</w:t>
      </w:r>
      <w:r w:rsidR="00424358" w:rsidRPr="007244ED">
        <w:rPr>
          <w:rFonts w:asciiTheme="minorHAnsi" w:hAnsiTheme="minorHAnsi" w:cstheme="minorHAnsi"/>
          <w:sz w:val="22"/>
          <w:szCs w:val="22"/>
          <w:lang w:val="en-GB"/>
        </w:rPr>
        <w:t xml:space="preserve">) was identified as a critical risk (Probability – 3; Impact – 5) in the ProDoc. </w:t>
      </w:r>
      <w:r w:rsidR="00047568">
        <w:rPr>
          <w:rFonts w:asciiTheme="minorHAnsi" w:hAnsiTheme="minorHAnsi" w:cstheme="minorHAnsi"/>
          <w:sz w:val="22"/>
          <w:szCs w:val="22"/>
          <w:lang w:val="en-GB"/>
        </w:rPr>
        <w:t>It was also noted that the project management unit did not interact frequently with international consultant and there w</w:t>
      </w:r>
      <w:r w:rsidR="005104DA">
        <w:rPr>
          <w:rFonts w:asciiTheme="minorHAnsi" w:hAnsiTheme="minorHAnsi" w:cstheme="minorHAnsi"/>
          <w:sz w:val="22"/>
          <w:szCs w:val="22"/>
          <w:lang w:val="en-GB"/>
        </w:rPr>
        <w:t>ere</w:t>
      </w:r>
      <w:r w:rsidR="00047568">
        <w:rPr>
          <w:rFonts w:asciiTheme="minorHAnsi" w:hAnsiTheme="minorHAnsi" w:cstheme="minorHAnsi"/>
          <w:sz w:val="22"/>
          <w:szCs w:val="22"/>
          <w:lang w:val="en-GB"/>
        </w:rPr>
        <w:t xml:space="preserve"> consistently long delays and slow follow up time. </w:t>
      </w:r>
      <w:r w:rsidR="00424358" w:rsidRPr="007244ED">
        <w:rPr>
          <w:rFonts w:asciiTheme="minorHAnsi" w:hAnsiTheme="minorHAnsi" w:cstheme="minorHAnsi"/>
          <w:sz w:val="22"/>
          <w:szCs w:val="22"/>
          <w:lang w:val="en-GB"/>
        </w:rPr>
        <w:t xml:space="preserve">This risk was supposed to be mitigated by the </w:t>
      </w:r>
      <w:r w:rsidR="00424358" w:rsidRPr="00424358">
        <w:rPr>
          <w:rFonts w:asciiTheme="minorHAnsi" w:hAnsiTheme="minorHAnsi" w:cstheme="minorHAnsi"/>
          <w:sz w:val="22"/>
          <w:szCs w:val="22"/>
          <w:lang w:val="en-GB"/>
        </w:rPr>
        <w:t>Adequate training of the key project team members through the training</w:t>
      </w:r>
      <w:r w:rsidR="00424358" w:rsidRPr="007244ED">
        <w:rPr>
          <w:rFonts w:asciiTheme="minorHAnsi" w:hAnsiTheme="minorHAnsi" w:cstheme="minorHAnsi"/>
          <w:sz w:val="22"/>
          <w:szCs w:val="22"/>
          <w:lang w:val="en-GB"/>
        </w:rPr>
        <w:t xml:space="preserve"> program, and the hands-on training provided by the international consultants. </w:t>
      </w:r>
      <w:r w:rsidR="007244ED" w:rsidRPr="007244ED">
        <w:rPr>
          <w:rFonts w:asciiTheme="minorHAnsi" w:hAnsiTheme="minorHAnsi" w:cstheme="minorHAnsi"/>
          <w:sz w:val="22"/>
          <w:szCs w:val="22"/>
          <w:lang w:val="en-GB"/>
        </w:rPr>
        <w:t xml:space="preserve">The </w:t>
      </w:r>
      <w:r w:rsidR="007244ED" w:rsidRPr="00CE5746">
        <w:rPr>
          <w:rFonts w:asciiTheme="minorHAnsi" w:hAnsiTheme="minorHAnsi" w:cstheme="minorHAnsi"/>
          <w:sz w:val="22"/>
          <w:szCs w:val="22"/>
          <w:lang w:val="en-GB"/>
        </w:rPr>
        <w:t>MTR concluded that this risk was overestimated</w:t>
      </w:r>
      <w:r w:rsidR="007244ED" w:rsidRPr="007244ED">
        <w:rPr>
          <w:rFonts w:asciiTheme="minorHAnsi" w:hAnsiTheme="minorHAnsi" w:cstheme="minorHAnsi"/>
          <w:sz w:val="22"/>
          <w:szCs w:val="22"/>
          <w:lang w:val="en-GB"/>
        </w:rPr>
        <w:t>. According to the MTR report “This Project is well-managed</w:t>
      </w:r>
      <w:r w:rsidR="00047568">
        <w:rPr>
          <w:rFonts w:asciiTheme="minorHAnsi" w:hAnsiTheme="minorHAnsi" w:cstheme="minorHAnsi"/>
          <w:sz w:val="22"/>
          <w:szCs w:val="22"/>
          <w:lang w:val="en-GB"/>
        </w:rPr>
        <w:t xml:space="preserve"> but in hindsight this comment appears very optimistic because the Project Manager was not using at all the </w:t>
      </w:r>
      <w:r w:rsidR="005104DA">
        <w:rPr>
          <w:rFonts w:asciiTheme="minorHAnsi" w:hAnsiTheme="minorHAnsi" w:cstheme="minorHAnsi"/>
          <w:sz w:val="22"/>
          <w:szCs w:val="22"/>
          <w:lang w:val="en-GB"/>
        </w:rPr>
        <w:t>advice</w:t>
      </w:r>
      <w:r w:rsidR="00047568">
        <w:rPr>
          <w:rFonts w:asciiTheme="minorHAnsi" w:hAnsiTheme="minorHAnsi" w:cstheme="minorHAnsi"/>
          <w:sz w:val="22"/>
          <w:szCs w:val="22"/>
          <w:lang w:val="en-GB"/>
        </w:rPr>
        <w:t xml:space="preserve"> of an international CTA</w:t>
      </w:r>
      <w:r w:rsidR="007244ED" w:rsidRPr="007244ED">
        <w:rPr>
          <w:rFonts w:asciiTheme="minorHAnsi" w:hAnsiTheme="minorHAnsi" w:cstheme="minorHAnsi"/>
          <w:sz w:val="22"/>
          <w:szCs w:val="22"/>
          <w:lang w:val="en-GB"/>
        </w:rPr>
        <w:t xml:space="preserve">. Adaptive management was used </w:t>
      </w:r>
      <w:r w:rsidR="007244ED" w:rsidRPr="007244ED">
        <w:rPr>
          <w:rFonts w:asciiTheme="minorHAnsi" w:hAnsiTheme="minorHAnsi" w:cstheme="minorHAnsi"/>
          <w:sz w:val="22"/>
          <w:szCs w:val="22"/>
          <w:lang w:val="en-GB"/>
        </w:rPr>
        <w:lastRenderedPageBreak/>
        <w:t>extensively and necessarily to adapt the Project for the new financing realities that followed the banking scandal of 2014</w:t>
      </w:r>
      <w:r w:rsidR="00545716">
        <w:rPr>
          <w:rFonts w:asciiTheme="minorHAnsi" w:hAnsiTheme="minorHAnsi" w:cstheme="minorHAnsi"/>
          <w:sz w:val="22"/>
          <w:szCs w:val="22"/>
          <w:lang w:val="en-GB"/>
        </w:rPr>
        <w:t>”</w:t>
      </w:r>
      <w:r w:rsidR="007244ED" w:rsidRPr="007244ED">
        <w:rPr>
          <w:rFonts w:asciiTheme="minorHAnsi" w:hAnsiTheme="minorHAnsi" w:cstheme="minorHAnsi"/>
          <w:sz w:val="22"/>
          <w:szCs w:val="22"/>
          <w:lang w:val="en-GB"/>
        </w:rPr>
        <w:t>.</w:t>
      </w:r>
      <w:r w:rsidR="00545716">
        <w:rPr>
          <w:rFonts w:asciiTheme="minorHAnsi" w:hAnsiTheme="minorHAnsi" w:cstheme="minorHAnsi"/>
          <w:sz w:val="22"/>
          <w:szCs w:val="22"/>
          <w:lang w:val="en-GB"/>
        </w:rPr>
        <w:t xml:space="preserve"> </w:t>
      </w:r>
      <w:r w:rsidR="007244ED" w:rsidRPr="00CE5746">
        <w:rPr>
          <w:rFonts w:asciiTheme="minorHAnsi" w:hAnsiTheme="minorHAnsi" w:cstheme="minorHAnsi"/>
          <w:sz w:val="22"/>
          <w:szCs w:val="22"/>
          <w:lang w:val="en-GB"/>
        </w:rPr>
        <w:t>However, considering that none of the outcomes has been achieved, probably the Implementing Partner and UNDP should pay more attention to the strengthening of the PMU.</w:t>
      </w:r>
      <w:r w:rsidR="007244ED" w:rsidRPr="00545716">
        <w:rPr>
          <w:rFonts w:asciiTheme="minorHAnsi" w:hAnsiTheme="minorHAnsi" w:cstheme="minorHAnsi"/>
          <w:sz w:val="22"/>
          <w:szCs w:val="22"/>
          <w:lang w:val="en-GB"/>
        </w:rPr>
        <w:t xml:space="preserve"> </w:t>
      </w:r>
      <w:r w:rsidR="005104DA">
        <w:rPr>
          <w:rFonts w:asciiTheme="minorHAnsi" w:hAnsiTheme="minorHAnsi" w:cstheme="minorHAnsi"/>
          <w:sz w:val="22"/>
          <w:szCs w:val="22"/>
          <w:lang w:val="en-GB"/>
        </w:rPr>
        <w:t>T</w:t>
      </w:r>
      <w:r w:rsidR="005104DA" w:rsidRPr="00913149">
        <w:rPr>
          <w:rFonts w:asciiTheme="minorHAnsi" w:hAnsiTheme="minorHAnsi" w:cstheme="minorHAnsi"/>
          <w:sz w:val="22"/>
          <w:szCs w:val="22"/>
          <w:lang w:val="en-GB"/>
        </w:rPr>
        <w:t xml:space="preserve">he UNDP request (project manager and assistant to pass an additional management training in 2016) </w:t>
      </w:r>
      <w:r w:rsidR="005104DA">
        <w:rPr>
          <w:rFonts w:asciiTheme="minorHAnsi" w:hAnsiTheme="minorHAnsi" w:cstheme="minorHAnsi"/>
          <w:sz w:val="22"/>
          <w:szCs w:val="22"/>
          <w:lang w:val="en-GB"/>
        </w:rPr>
        <w:t>appeared i</w:t>
      </w:r>
      <w:r w:rsidR="005104DA" w:rsidRPr="00913149">
        <w:rPr>
          <w:rFonts w:asciiTheme="minorHAnsi" w:hAnsiTheme="minorHAnsi" w:cstheme="minorHAnsi"/>
          <w:sz w:val="22"/>
          <w:szCs w:val="22"/>
          <w:lang w:val="en-GB"/>
        </w:rPr>
        <w:t>nsufficient</w:t>
      </w:r>
      <w:r w:rsidR="005104DA">
        <w:rPr>
          <w:rFonts w:asciiTheme="minorHAnsi" w:hAnsiTheme="minorHAnsi" w:cstheme="minorHAnsi"/>
          <w:sz w:val="22"/>
          <w:szCs w:val="22"/>
          <w:lang w:val="en-GB"/>
        </w:rPr>
        <w:t xml:space="preserve"> to really improve the project management</w:t>
      </w:r>
      <w:r w:rsidR="005104DA" w:rsidRPr="00913149">
        <w:rPr>
          <w:rFonts w:asciiTheme="minorHAnsi" w:hAnsiTheme="minorHAnsi" w:cstheme="minorHAnsi"/>
          <w:sz w:val="22"/>
          <w:szCs w:val="22"/>
          <w:lang w:val="en-GB"/>
        </w:rPr>
        <w:t>.</w:t>
      </w:r>
      <w:r w:rsidR="007244ED" w:rsidRPr="00545716">
        <w:rPr>
          <w:rFonts w:asciiTheme="minorHAnsi" w:hAnsiTheme="minorHAnsi" w:cstheme="minorHAnsi"/>
          <w:sz w:val="22"/>
          <w:szCs w:val="22"/>
          <w:lang w:val="en-GB"/>
        </w:rPr>
        <w:t xml:space="preserve"> </w:t>
      </w:r>
      <w:r w:rsidR="00F136BF">
        <w:rPr>
          <w:rFonts w:asciiTheme="minorHAnsi" w:hAnsiTheme="minorHAnsi" w:cstheme="minorHAnsi"/>
          <w:sz w:val="22"/>
          <w:szCs w:val="22"/>
          <w:lang w:val="en-GB"/>
        </w:rPr>
        <w:t>Probably UNDP CO could consider replacement of the Project Manager</w:t>
      </w:r>
      <w:r w:rsidR="00706B64">
        <w:rPr>
          <w:rFonts w:asciiTheme="minorHAnsi" w:hAnsiTheme="minorHAnsi" w:cstheme="minorHAnsi"/>
          <w:sz w:val="22"/>
          <w:szCs w:val="22"/>
          <w:lang w:val="en-GB"/>
        </w:rPr>
        <w:t xml:space="preserve"> (was not very cooperative with the international consultants before the MTR; was not adequately evaluating in PIRs the progress in achievement of objectives)</w:t>
      </w:r>
    </w:p>
    <w:p w14:paraId="40E7FDC6" w14:textId="77777777" w:rsidR="00913149" w:rsidRPr="00913149" w:rsidRDefault="00634F16" w:rsidP="00913149">
      <w:pPr>
        <w:numPr>
          <w:ilvl w:val="0"/>
          <w:numId w:val="19"/>
        </w:numPr>
        <w:autoSpaceDE w:val="0"/>
        <w:autoSpaceDN w:val="0"/>
        <w:adjustRightInd w:val="0"/>
        <w:spacing w:after="120" w:line="259" w:lineRule="auto"/>
        <w:jc w:val="both"/>
        <w:rPr>
          <w:rFonts w:asciiTheme="minorHAnsi" w:hAnsiTheme="minorHAnsi" w:cstheme="minorHAnsi"/>
          <w:sz w:val="22"/>
        </w:rPr>
      </w:pPr>
      <w:bookmarkStart w:id="35" w:name="_Toc355048742"/>
      <w:r w:rsidRPr="007431AE">
        <w:rPr>
          <w:rFonts w:asciiTheme="minorHAnsi" w:hAnsiTheme="minorHAnsi" w:cstheme="minorHAnsi"/>
          <w:sz w:val="22"/>
          <w:szCs w:val="22"/>
          <w:lang w:val="en-GB"/>
        </w:rPr>
        <w:t>Unlike similar</w:t>
      </w:r>
      <w:r w:rsidRPr="007431AE">
        <w:rPr>
          <w:rFonts w:asciiTheme="minorHAnsi" w:hAnsiTheme="minorHAnsi" w:cstheme="minorHAnsi"/>
          <w:sz w:val="22"/>
          <w:szCs w:val="22"/>
        </w:rPr>
        <w:t xml:space="preserve"> UNDP/GEF building EE projects in CIS countries, </w:t>
      </w:r>
      <w:r w:rsidR="00BE3B26" w:rsidRPr="007431AE">
        <w:rPr>
          <w:rFonts w:asciiTheme="minorHAnsi" w:hAnsiTheme="minorHAnsi" w:cstheme="minorHAnsi"/>
          <w:sz w:val="22"/>
        </w:rPr>
        <w:t>ESCO Moldova</w:t>
      </w:r>
      <w:r w:rsidRPr="007431AE">
        <w:rPr>
          <w:rFonts w:asciiTheme="minorHAnsi" w:hAnsiTheme="minorHAnsi" w:cstheme="minorHAnsi"/>
          <w:sz w:val="22"/>
          <w:szCs w:val="22"/>
        </w:rPr>
        <w:t xml:space="preserve"> </w:t>
      </w:r>
      <w:r w:rsidR="00DB20C0" w:rsidRPr="007431AE">
        <w:rPr>
          <w:rFonts w:asciiTheme="minorHAnsi" w:hAnsiTheme="minorHAnsi" w:cstheme="minorHAnsi"/>
          <w:sz w:val="22"/>
          <w:szCs w:val="22"/>
        </w:rPr>
        <w:t>P</w:t>
      </w:r>
      <w:r w:rsidR="0075646B" w:rsidRPr="007431AE">
        <w:rPr>
          <w:rFonts w:asciiTheme="minorHAnsi" w:hAnsiTheme="minorHAnsi" w:cstheme="minorHAnsi"/>
          <w:sz w:val="22"/>
          <w:szCs w:val="22"/>
        </w:rPr>
        <w:t>MU</w:t>
      </w:r>
      <w:r w:rsidR="00DB20C0" w:rsidRPr="007431AE">
        <w:rPr>
          <w:rFonts w:asciiTheme="minorHAnsi" w:hAnsiTheme="minorHAnsi" w:cstheme="minorHAnsi"/>
          <w:sz w:val="22"/>
          <w:szCs w:val="22"/>
        </w:rPr>
        <w:t xml:space="preserve"> was </w:t>
      </w:r>
      <w:r w:rsidRPr="007431AE">
        <w:rPr>
          <w:rFonts w:asciiTheme="minorHAnsi" w:hAnsiTheme="minorHAnsi" w:cstheme="minorHAnsi"/>
          <w:sz w:val="22"/>
          <w:szCs w:val="22"/>
        </w:rPr>
        <w:t xml:space="preserve">not </w:t>
      </w:r>
      <w:r w:rsidR="00047568" w:rsidRPr="007431AE">
        <w:rPr>
          <w:rFonts w:asciiTheme="minorHAnsi" w:hAnsiTheme="minorHAnsi" w:cstheme="minorHAnsi"/>
          <w:sz w:val="22"/>
          <w:szCs w:val="22"/>
        </w:rPr>
        <w:t xml:space="preserve">for the most time </w:t>
      </w:r>
      <w:r w:rsidR="00DB20C0" w:rsidRPr="007431AE">
        <w:rPr>
          <w:rFonts w:asciiTheme="minorHAnsi" w:hAnsiTheme="minorHAnsi" w:cstheme="minorHAnsi"/>
          <w:sz w:val="22"/>
          <w:szCs w:val="22"/>
        </w:rPr>
        <w:t xml:space="preserve">supported by the </w:t>
      </w:r>
      <w:r w:rsidR="00A85F55" w:rsidRPr="007431AE">
        <w:rPr>
          <w:rFonts w:asciiTheme="minorHAnsi" w:hAnsiTheme="minorHAnsi" w:cstheme="minorHAnsi"/>
          <w:sz w:val="22"/>
          <w:szCs w:val="22"/>
        </w:rPr>
        <w:t xml:space="preserve">long-term </w:t>
      </w:r>
      <w:r w:rsidR="00483892" w:rsidRPr="007431AE">
        <w:rPr>
          <w:rFonts w:asciiTheme="minorHAnsi" w:hAnsiTheme="minorHAnsi" w:cstheme="minorHAnsi"/>
          <w:sz w:val="22"/>
          <w:szCs w:val="22"/>
        </w:rPr>
        <w:t xml:space="preserve">International </w:t>
      </w:r>
      <w:r w:rsidRPr="008A6732">
        <w:rPr>
          <w:rFonts w:asciiTheme="minorHAnsi" w:hAnsiTheme="minorHAnsi" w:cstheme="minorHAnsi"/>
          <w:sz w:val="22"/>
          <w:szCs w:val="22"/>
        </w:rPr>
        <w:t xml:space="preserve">Chief Technical </w:t>
      </w:r>
      <w:r w:rsidR="00483892" w:rsidRPr="008A6732">
        <w:rPr>
          <w:rFonts w:asciiTheme="minorHAnsi" w:hAnsiTheme="minorHAnsi" w:cstheme="minorHAnsi"/>
          <w:sz w:val="22"/>
          <w:szCs w:val="22"/>
        </w:rPr>
        <w:t>A</w:t>
      </w:r>
      <w:r w:rsidRPr="008A6732">
        <w:rPr>
          <w:rFonts w:asciiTheme="minorHAnsi" w:hAnsiTheme="minorHAnsi" w:cstheme="minorHAnsi"/>
          <w:sz w:val="22"/>
          <w:szCs w:val="22"/>
        </w:rPr>
        <w:t>dvisor</w:t>
      </w:r>
      <w:r w:rsidR="00483892" w:rsidRPr="008A6732">
        <w:rPr>
          <w:rFonts w:asciiTheme="minorHAnsi" w:hAnsiTheme="minorHAnsi" w:cstheme="minorHAnsi"/>
          <w:sz w:val="22"/>
          <w:szCs w:val="22"/>
        </w:rPr>
        <w:t xml:space="preserve"> (CTA)</w:t>
      </w:r>
      <w:r w:rsidR="0075646B" w:rsidRPr="008A6732">
        <w:rPr>
          <w:rFonts w:asciiTheme="minorHAnsi" w:hAnsiTheme="minorHAnsi" w:cstheme="minorHAnsi"/>
          <w:sz w:val="22"/>
          <w:szCs w:val="22"/>
        </w:rPr>
        <w:t xml:space="preserve">, </w:t>
      </w:r>
      <w:r w:rsidR="00047568" w:rsidRPr="007431AE">
        <w:rPr>
          <w:rFonts w:asciiTheme="minorHAnsi" w:hAnsiTheme="minorHAnsi" w:cstheme="minorHAnsi"/>
          <w:sz w:val="22"/>
          <w:szCs w:val="22"/>
        </w:rPr>
        <w:t>partially</w:t>
      </w:r>
      <w:r w:rsidR="0075646B" w:rsidRPr="007431AE">
        <w:rPr>
          <w:rFonts w:asciiTheme="minorHAnsi" w:hAnsiTheme="minorHAnsi" w:cstheme="minorHAnsi"/>
          <w:sz w:val="22"/>
          <w:szCs w:val="22"/>
        </w:rPr>
        <w:t xml:space="preserve"> due to the limited budget</w:t>
      </w:r>
      <w:r w:rsidR="00047568" w:rsidRPr="007431AE">
        <w:rPr>
          <w:rFonts w:asciiTheme="minorHAnsi" w:hAnsiTheme="minorHAnsi" w:cstheme="minorHAnsi"/>
          <w:sz w:val="22"/>
          <w:szCs w:val="22"/>
        </w:rPr>
        <w:t xml:space="preserve"> but mainly because the project manager had extremely high belief in his own abilities</w:t>
      </w:r>
      <w:r w:rsidRPr="007431AE">
        <w:rPr>
          <w:rFonts w:asciiTheme="minorHAnsi" w:hAnsiTheme="minorHAnsi" w:cstheme="minorHAnsi"/>
          <w:sz w:val="22"/>
          <w:szCs w:val="22"/>
        </w:rPr>
        <w:t xml:space="preserve">. Involvement of </w:t>
      </w:r>
      <w:r w:rsidR="00DB20C0" w:rsidRPr="007431AE">
        <w:rPr>
          <w:rFonts w:asciiTheme="minorHAnsi" w:hAnsiTheme="minorHAnsi" w:cstheme="minorHAnsi"/>
          <w:sz w:val="22"/>
          <w:szCs w:val="22"/>
        </w:rPr>
        <w:t xml:space="preserve">short-term International </w:t>
      </w:r>
      <w:r w:rsidR="00DB20C0" w:rsidRPr="008A6732">
        <w:rPr>
          <w:rFonts w:asciiTheme="minorHAnsi" w:hAnsiTheme="minorHAnsi" w:cstheme="minorHAnsi"/>
          <w:sz w:val="22"/>
          <w:szCs w:val="22"/>
        </w:rPr>
        <w:t>consultants</w:t>
      </w:r>
      <w:r w:rsidRPr="008A6732">
        <w:rPr>
          <w:rFonts w:asciiTheme="minorHAnsi" w:hAnsiTheme="minorHAnsi" w:cstheme="minorHAnsi"/>
          <w:sz w:val="22"/>
          <w:szCs w:val="22"/>
        </w:rPr>
        <w:t xml:space="preserve"> </w:t>
      </w:r>
      <w:r w:rsidR="007431AE" w:rsidRPr="001866B6">
        <w:rPr>
          <w:rFonts w:asciiTheme="minorHAnsi" w:hAnsiTheme="minorHAnsi" w:cstheme="minorHAnsi"/>
          <w:sz w:val="22"/>
          <w:szCs w:val="22"/>
        </w:rPr>
        <w:t xml:space="preserve">prior to the MTR </w:t>
      </w:r>
      <w:r w:rsidRPr="001866B6">
        <w:rPr>
          <w:rFonts w:asciiTheme="minorHAnsi" w:hAnsiTheme="minorHAnsi" w:cstheme="minorHAnsi"/>
          <w:sz w:val="22"/>
          <w:szCs w:val="22"/>
        </w:rPr>
        <w:t xml:space="preserve">was limited </w:t>
      </w:r>
      <w:r w:rsidR="007431AE" w:rsidRPr="001866B6">
        <w:rPr>
          <w:rFonts w:asciiTheme="minorHAnsi" w:hAnsiTheme="minorHAnsi" w:cstheme="minorHAnsi"/>
          <w:sz w:val="22"/>
          <w:szCs w:val="22"/>
        </w:rPr>
        <w:t xml:space="preserve">(Konstantinos, Lavoie) </w:t>
      </w:r>
      <w:r w:rsidR="007431AE">
        <w:rPr>
          <w:rFonts w:asciiTheme="minorHAnsi" w:hAnsiTheme="minorHAnsi" w:cstheme="minorHAnsi"/>
          <w:sz w:val="22"/>
          <w:szCs w:val="22"/>
        </w:rPr>
        <w:t>whereas after they became more involved (Velody) but by that time it was too late</w:t>
      </w:r>
    </w:p>
    <w:p w14:paraId="6838EA13" w14:textId="295A22B0" w:rsidR="007431AE" w:rsidRPr="00545716" w:rsidRDefault="00913149" w:rsidP="00913149">
      <w:pPr>
        <w:numPr>
          <w:ilvl w:val="0"/>
          <w:numId w:val="19"/>
        </w:numPr>
        <w:autoSpaceDE w:val="0"/>
        <w:autoSpaceDN w:val="0"/>
        <w:adjustRightInd w:val="0"/>
        <w:spacing w:after="120" w:line="259" w:lineRule="auto"/>
        <w:jc w:val="both"/>
        <w:rPr>
          <w:rFonts w:asciiTheme="minorHAnsi" w:hAnsiTheme="minorHAnsi" w:cstheme="minorHAnsi"/>
          <w:sz w:val="22"/>
        </w:rPr>
      </w:pPr>
      <w:r>
        <w:rPr>
          <w:rFonts w:asciiTheme="minorHAnsi" w:hAnsiTheme="minorHAnsi" w:cstheme="minorHAnsi"/>
          <w:sz w:val="22"/>
          <w:szCs w:val="22"/>
          <w:lang w:val="en-GB"/>
        </w:rPr>
        <w:t xml:space="preserve">Use of the capacity of </w:t>
      </w:r>
      <w:r w:rsidR="007431AE">
        <w:rPr>
          <w:rFonts w:asciiTheme="minorHAnsi" w:hAnsiTheme="minorHAnsi" w:cstheme="minorHAnsi"/>
          <w:sz w:val="22"/>
          <w:szCs w:val="22"/>
          <w:lang w:val="en-GB"/>
        </w:rPr>
        <w:t xml:space="preserve">the international company to provide training related to ESCO (Enviros) was extremely poor and in the end most of their contract was not used up, mainly due to the lack of a </w:t>
      </w:r>
      <w:r>
        <w:rPr>
          <w:rFonts w:asciiTheme="minorHAnsi" w:hAnsiTheme="minorHAnsi" w:cstheme="minorHAnsi"/>
          <w:sz w:val="22"/>
          <w:szCs w:val="22"/>
          <w:lang w:val="en-GB"/>
        </w:rPr>
        <w:t>proactive</w:t>
      </w:r>
      <w:r w:rsidR="007431AE">
        <w:rPr>
          <w:rFonts w:asciiTheme="minorHAnsi" w:hAnsiTheme="minorHAnsi" w:cstheme="minorHAnsi"/>
          <w:sz w:val="22"/>
          <w:szCs w:val="22"/>
          <w:lang w:val="en-GB"/>
        </w:rPr>
        <w:t xml:space="preserve"> approach by the project manager</w:t>
      </w:r>
    </w:p>
    <w:p w14:paraId="6FBEABFE" w14:textId="23BA08AF" w:rsidR="00894A66" w:rsidRPr="007431AE" w:rsidRDefault="003C63F8" w:rsidP="00913149">
      <w:pPr>
        <w:numPr>
          <w:ilvl w:val="0"/>
          <w:numId w:val="19"/>
        </w:numPr>
        <w:autoSpaceDE w:val="0"/>
        <w:autoSpaceDN w:val="0"/>
        <w:adjustRightInd w:val="0"/>
        <w:spacing w:after="120" w:line="259" w:lineRule="auto"/>
        <w:jc w:val="both"/>
        <w:rPr>
          <w:rFonts w:asciiTheme="minorHAnsi" w:hAnsiTheme="minorHAnsi" w:cstheme="minorHAnsi"/>
          <w:sz w:val="22"/>
        </w:rPr>
      </w:pPr>
      <w:r w:rsidRPr="007431AE">
        <w:rPr>
          <w:rFonts w:asciiTheme="minorHAnsi" w:hAnsiTheme="minorHAnsi" w:cstheme="minorHAnsi"/>
          <w:sz w:val="22"/>
        </w:rPr>
        <w:t xml:space="preserve">Based on the abovementioned, it is the </w:t>
      </w:r>
      <w:r w:rsidR="00CD3D45" w:rsidRPr="007431AE">
        <w:rPr>
          <w:rFonts w:asciiTheme="minorHAnsi" w:hAnsiTheme="minorHAnsi" w:cstheme="minorHAnsi"/>
          <w:sz w:val="22"/>
        </w:rPr>
        <w:t>TE Team</w:t>
      </w:r>
      <w:r w:rsidRPr="007431AE">
        <w:rPr>
          <w:rFonts w:asciiTheme="minorHAnsi" w:hAnsiTheme="minorHAnsi" w:cstheme="minorHAnsi"/>
          <w:sz w:val="22"/>
        </w:rPr>
        <w:t>’s opinion that planned management arrangements were not fully adequate.</w:t>
      </w:r>
    </w:p>
    <w:p w14:paraId="48AEAFC6" w14:textId="709A17DE" w:rsidR="006062B4" w:rsidRDefault="006062B4" w:rsidP="00894A66">
      <w:pPr>
        <w:autoSpaceDE w:val="0"/>
        <w:autoSpaceDN w:val="0"/>
        <w:adjustRightInd w:val="0"/>
        <w:spacing w:after="120" w:line="259" w:lineRule="auto"/>
        <w:jc w:val="both"/>
        <w:rPr>
          <w:rFonts w:asciiTheme="minorHAnsi" w:hAnsiTheme="minorHAnsi" w:cstheme="minorHAnsi"/>
          <w:sz w:val="22"/>
        </w:rPr>
      </w:pPr>
    </w:p>
    <w:p w14:paraId="08521B17" w14:textId="6E6BB097" w:rsidR="002C7CDF" w:rsidRPr="00CC6B3B" w:rsidRDefault="000C1D78" w:rsidP="00AF1AAC">
      <w:pPr>
        <w:pStyle w:val="Heading2"/>
        <w:numPr>
          <w:ilvl w:val="1"/>
          <w:numId w:val="10"/>
        </w:numPr>
        <w:rPr>
          <w:rFonts w:asciiTheme="minorHAnsi" w:eastAsiaTheme="minorHAnsi" w:hAnsiTheme="minorHAnsi" w:cstheme="minorHAnsi"/>
        </w:rPr>
      </w:pPr>
      <w:bookmarkStart w:id="36" w:name="_Toc533415356"/>
      <w:bookmarkEnd w:id="35"/>
      <w:r w:rsidRPr="00CC6B3B">
        <w:rPr>
          <w:rFonts w:asciiTheme="minorHAnsi" w:eastAsiaTheme="minorHAnsi" w:hAnsiTheme="minorHAnsi" w:cstheme="minorHAnsi"/>
        </w:rPr>
        <w:t>Pro</w:t>
      </w:r>
      <w:r w:rsidR="00336AA3" w:rsidRPr="00CC6B3B">
        <w:rPr>
          <w:rFonts w:asciiTheme="minorHAnsi" w:eastAsiaTheme="minorHAnsi" w:hAnsiTheme="minorHAnsi" w:cstheme="minorHAnsi"/>
        </w:rPr>
        <w:t>ject Implementation</w:t>
      </w:r>
      <w:bookmarkEnd w:id="36"/>
      <w:r w:rsidR="00E76EBB" w:rsidRPr="00CC6B3B">
        <w:rPr>
          <w:rFonts w:asciiTheme="minorHAnsi" w:eastAsiaTheme="minorHAnsi" w:hAnsiTheme="minorHAnsi" w:cstheme="minorHAnsi"/>
        </w:rPr>
        <w:t xml:space="preserve">  </w:t>
      </w:r>
    </w:p>
    <w:p w14:paraId="66499717" w14:textId="6E870DEB" w:rsidR="007C1485" w:rsidRDefault="005011AF" w:rsidP="007C1485">
      <w:pPr>
        <w:autoSpaceDE w:val="0"/>
        <w:autoSpaceDN w:val="0"/>
        <w:adjustRightInd w:val="0"/>
        <w:spacing w:before="120" w:line="259" w:lineRule="auto"/>
        <w:jc w:val="both"/>
        <w:rPr>
          <w:rFonts w:asciiTheme="minorHAnsi" w:eastAsiaTheme="minorHAnsi" w:hAnsiTheme="minorHAnsi" w:cstheme="minorHAnsi"/>
          <w:color w:val="231F20"/>
          <w:sz w:val="22"/>
          <w:szCs w:val="22"/>
        </w:rPr>
      </w:pPr>
      <w:r w:rsidRPr="00CC6B3B">
        <w:rPr>
          <w:rFonts w:asciiTheme="minorHAnsi" w:eastAsiaTheme="minorHAnsi" w:hAnsiTheme="minorHAnsi" w:cstheme="minorHAnsi"/>
          <w:color w:val="231F20"/>
          <w:sz w:val="22"/>
          <w:szCs w:val="22"/>
        </w:rPr>
        <w:t>As recommended by the Guidance for Conducting Terminal Evaluations of UNDP-Supported, GEF-Financed Proje</w:t>
      </w:r>
      <w:r w:rsidRPr="005A12C4">
        <w:rPr>
          <w:rFonts w:asciiTheme="minorHAnsi" w:eastAsiaTheme="minorHAnsi" w:hAnsiTheme="minorHAnsi" w:cstheme="minorHAnsi"/>
          <w:color w:val="231F20"/>
          <w:sz w:val="22"/>
          <w:szCs w:val="22"/>
        </w:rPr>
        <w:t>cts</w:t>
      </w:r>
      <w:r w:rsidR="005A12C4" w:rsidRPr="005A12C4">
        <w:rPr>
          <w:rFonts w:asciiTheme="minorHAnsi" w:eastAsiaTheme="minorHAnsi" w:hAnsiTheme="minorHAnsi" w:cstheme="minorHAnsi"/>
          <w:color w:val="231F20"/>
          <w:sz w:val="22"/>
          <w:szCs w:val="22"/>
          <w:lang w:val="ka-GE"/>
        </w:rPr>
        <w:t xml:space="preserve">, </w:t>
      </w:r>
      <w:r w:rsidR="005A12C4" w:rsidRPr="005A12C4">
        <w:rPr>
          <w:rFonts w:asciiTheme="minorHAnsi" w:eastAsiaTheme="minorHAnsi" w:hAnsiTheme="minorHAnsi" w:cstheme="minorHAnsi"/>
          <w:color w:val="231F20"/>
          <w:sz w:val="22"/>
          <w:szCs w:val="22"/>
        </w:rPr>
        <w:t xml:space="preserve">TE findings in this chapter </w:t>
      </w:r>
      <w:r w:rsidR="005A12C4">
        <w:rPr>
          <w:rFonts w:asciiTheme="minorHAnsi" w:eastAsiaTheme="minorHAnsi" w:hAnsiTheme="minorHAnsi" w:cstheme="minorHAnsi"/>
          <w:color w:val="231F20"/>
          <w:sz w:val="22"/>
          <w:szCs w:val="22"/>
        </w:rPr>
        <w:t xml:space="preserve">are based on </w:t>
      </w:r>
      <w:r w:rsidR="002A50D1">
        <w:rPr>
          <w:rFonts w:asciiTheme="minorHAnsi" w:eastAsiaTheme="minorHAnsi" w:hAnsiTheme="minorHAnsi" w:cstheme="minorHAnsi"/>
          <w:color w:val="231F20"/>
          <w:sz w:val="22"/>
          <w:szCs w:val="22"/>
        </w:rPr>
        <w:t xml:space="preserve">assessment </w:t>
      </w:r>
      <w:r w:rsidR="007C1485">
        <w:rPr>
          <w:rFonts w:asciiTheme="minorHAnsi" w:eastAsiaTheme="minorHAnsi" w:hAnsiTheme="minorHAnsi" w:cstheme="minorHAnsi"/>
          <w:color w:val="231F20"/>
          <w:sz w:val="22"/>
          <w:szCs w:val="22"/>
        </w:rPr>
        <w:t xml:space="preserve">of implementation approach, </w:t>
      </w:r>
      <w:r w:rsidR="005A12C4">
        <w:rPr>
          <w:rFonts w:asciiTheme="minorHAnsi" w:eastAsiaTheme="minorHAnsi" w:hAnsiTheme="minorHAnsi" w:cstheme="minorHAnsi"/>
          <w:color w:val="231F20"/>
          <w:sz w:val="22"/>
          <w:szCs w:val="22"/>
        </w:rPr>
        <w:t xml:space="preserve">whether or not: (i) </w:t>
      </w:r>
      <w:r w:rsidR="002A50D1" w:rsidRPr="002A50D1">
        <w:rPr>
          <w:rFonts w:asciiTheme="minorHAnsi" w:eastAsiaTheme="minorHAnsi" w:hAnsiTheme="minorHAnsi" w:cstheme="minorHAnsi"/>
          <w:color w:val="231F20"/>
          <w:sz w:val="22"/>
          <w:szCs w:val="22"/>
        </w:rPr>
        <w:t xml:space="preserve">The logical framework </w:t>
      </w:r>
      <w:r w:rsidR="007C1485">
        <w:rPr>
          <w:rFonts w:asciiTheme="minorHAnsi" w:eastAsiaTheme="minorHAnsi" w:hAnsiTheme="minorHAnsi" w:cstheme="minorHAnsi"/>
          <w:color w:val="231F20"/>
          <w:sz w:val="22"/>
          <w:szCs w:val="22"/>
        </w:rPr>
        <w:t xml:space="preserve">is </w:t>
      </w:r>
      <w:r w:rsidR="002A50D1" w:rsidRPr="002A50D1">
        <w:rPr>
          <w:rFonts w:asciiTheme="minorHAnsi" w:eastAsiaTheme="minorHAnsi" w:hAnsiTheme="minorHAnsi" w:cstheme="minorHAnsi"/>
          <w:color w:val="231F20"/>
          <w:sz w:val="22"/>
          <w:szCs w:val="22"/>
        </w:rPr>
        <w:t>used during implementation</w:t>
      </w:r>
      <w:r w:rsidR="002A50D1">
        <w:rPr>
          <w:rFonts w:asciiTheme="minorHAnsi" w:eastAsiaTheme="minorHAnsi" w:hAnsiTheme="minorHAnsi" w:cstheme="minorHAnsi"/>
          <w:color w:val="231F20"/>
          <w:sz w:val="22"/>
          <w:szCs w:val="22"/>
        </w:rPr>
        <w:t xml:space="preserve"> </w:t>
      </w:r>
      <w:r w:rsidR="002A50D1" w:rsidRPr="002A50D1">
        <w:rPr>
          <w:rFonts w:asciiTheme="minorHAnsi" w:eastAsiaTheme="minorHAnsi" w:hAnsiTheme="minorHAnsi" w:cstheme="minorHAnsi"/>
          <w:color w:val="231F20"/>
          <w:sz w:val="22"/>
          <w:szCs w:val="22"/>
        </w:rPr>
        <w:t>as a management and M&amp;E tool</w:t>
      </w:r>
      <w:r w:rsidR="005A12C4">
        <w:rPr>
          <w:rFonts w:asciiTheme="minorHAnsi" w:eastAsiaTheme="minorHAnsi" w:hAnsiTheme="minorHAnsi" w:cstheme="minorHAnsi"/>
          <w:color w:val="231F20"/>
          <w:sz w:val="22"/>
          <w:szCs w:val="22"/>
        </w:rPr>
        <w:t xml:space="preserve">; (ii) </w:t>
      </w:r>
      <w:r w:rsidR="002A50D1" w:rsidRPr="002A50D1">
        <w:rPr>
          <w:rFonts w:asciiTheme="minorHAnsi" w:eastAsiaTheme="minorHAnsi" w:hAnsiTheme="minorHAnsi" w:cstheme="minorHAnsi"/>
          <w:color w:val="231F20"/>
          <w:sz w:val="22"/>
          <w:szCs w:val="22"/>
        </w:rPr>
        <w:t xml:space="preserve">Effective partnerships arrangements </w:t>
      </w:r>
      <w:r w:rsidR="007C1485">
        <w:rPr>
          <w:rFonts w:asciiTheme="minorHAnsi" w:eastAsiaTheme="minorHAnsi" w:hAnsiTheme="minorHAnsi" w:cstheme="minorHAnsi"/>
          <w:color w:val="231F20"/>
          <w:sz w:val="22"/>
          <w:szCs w:val="22"/>
        </w:rPr>
        <w:t xml:space="preserve">are </w:t>
      </w:r>
      <w:r w:rsidR="002A50D1" w:rsidRPr="002A50D1">
        <w:rPr>
          <w:rFonts w:asciiTheme="minorHAnsi" w:eastAsiaTheme="minorHAnsi" w:hAnsiTheme="minorHAnsi" w:cstheme="minorHAnsi"/>
          <w:color w:val="231F20"/>
          <w:sz w:val="22"/>
          <w:szCs w:val="22"/>
        </w:rPr>
        <w:t>established</w:t>
      </w:r>
      <w:r w:rsidR="002A50D1">
        <w:rPr>
          <w:rFonts w:asciiTheme="minorHAnsi" w:eastAsiaTheme="minorHAnsi" w:hAnsiTheme="minorHAnsi" w:cstheme="minorHAnsi"/>
          <w:color w:val="231F20"/>
          <w:sz w:val="22"/>
          <w:szCs w:val="22"/>
        </w:rPr>
        <w:t xml:space="preserve"> </w:t>
      </w:r>
      <w:r w:rsidR="002A50D1" w:rsidRPr="002A50D1">
        <w:rPr>
          <w:rFonts w:asciiTheme="minorHAnsi" w:eastAsiaTheme="minorHAnsi" w:hAnsiTheme="minorHAnsi" w:cstheme="minorHAnsi"/>
          <w:color w:val="231F20"/>
          <w:sz w:val="22"/>
          <w:szCs w:val="22"/>
        </w:rPr>
        <w:t>for implementation of the project</w:t>
      </w:r>
      <w:r w:rsidR="002A50D1">
        <w:rPr>
          <w:rFonts w:asciiTheme="minorHAnsi" w:eastAsiaTheme="minorHAnsi" w:hAnsiTheme="minorHAnsi" w:cstheme="minorHAnsi"/>
          <w:color w:val="231F20"/>
          <w:sz w:val="22"/>
          <w:szCs w:val="22"/>
        </w:rPr>
        <w:t xml:space="preserve"> </w:t>
      </w:r>
      <w:r w:rsidR="002A50D1" w:rsidRPr="002A50D1">
        <w:rPr>
          <w:rFonts w:asciiTheme="minorHAnsi" w:eastAsiaTheme="minorHAnsi" w:hAnsiTheme="minorHAnsi" w:cstheme="minorHAnsi"/>
          <w:color w:val="231F20"/>
          <w:sz w:val="22"/>
          <w:szCs w:val="22"/>
        </w:rPr>
        <w:t>with</w:t>
      </w:r>
      <w:r w:rsidR="002A50D1">
        <w:rPr>
          <w:rFonts w:asciiTheme="minorHAnsi" w:eastAsiaTheme="minorHAnsi" w:hAnsiTheme="minorHAnsi" w:cstheme="minorHAnsi"/>
          <w:color w:val="231F20"/>
          <w:sz w:val="22"/>
          <w:szCs w:val="22"/>
        </w:rPr>
        <w:t xml:space="preserve"> </w:t>
      </w:r>
      <w:r w:rsidR="002A50D1" w:rsidRPr="002A50D1">
        <w:rPr>
          <w:rFonts w:asciiTheme="minorHAnsi" w:eastAsiaTheme="minorHAnsi" w:hAnsiTheme="minorHAnsi" w:cstheme="minorHAnsi"/>
          <w:color w:val="231F20"/>
          <w:sz w:val="22"/>
          <w:szCs w:val="22"/>
        </w:rPr>
        <w:t>relevant stakeholders involved</w:t>
      </w:r>
      <w:r w:rsidR="005A12C4">
        <w:rPr>
          <w:rFonts w:asciiTheme="minorHAnsi" w:eastAsiaTheme="minorHAnsi" w:hAnsiTheme="minorHAnsi" w:cstheme="minorHAnsi"/>
          <w:color w:val="231F20"/>
          <w:sz w:val="22"/>
          <w:szCs w:val="22"/>
        </w:rPr>
        <w:t>; (iii)</w:t>
      </w:r>
      <w:r w:rsidR="002A50D1" w:rsidRPr="002A50D1">
        <w:rPr>
          <w:rFonts w:asciiTheme="minorHAnsi" w:eastAsiaTheme="minorHAnsi" w:hAnsiTheme="minorHAnsi" w:cstheme="minorHAnsi"/>
          <w:color w:val="231F20"/>
          <w:sz w:val="22"/>
          <w:szCs w:val="22"/>
        </w:rPr>
        <w:t xml:space="preserve"> Lessons from other relevant</w:t>
      </w:r>
      <w:r w:rsidR="002A50D1">
        <w:rPr>
          <w:rFonts w:asciiTheme="minorHAnsi" w:eastAsiaTheme="minorHAnsi" w:hAnsiTheme="minorHAnsi" w:cstheme="minorHAnsi"/>
          <w:color w:val="231F20"/>
          <w:sz w:val="22"/>
          <w:szCs w:val="22"/>
        </w:rPr>
        <w:t xml:space="preserve"> </w:t>
      </w:r>
      <w:r w:rsidR="002A50D1" w:rsidRPr="002A50D1">
        <w:rPr>
          <w:rFonts w:asciiTheme="minorHAnsi" w:eastAsiaTheme="minorHAnsi" w:hAnsiTheme="minorHAnsi" w:cstheme="minorHAnsi"/>
          <w:color w:val="231F20"/>
          <w:sz w:val="22"/>
          <w:szCs w:val="22"/>
        </w:rPr>
        <w:t>projects</w:t>
      </w:r>
      <w:r w:rsidR="002A50D1">
        <w:rPr>
          <w:rFonts w:asciiTheme="minorHAnsi" w:eastAsiaTheme="minorHAnsi" w:hAnsiTheme="minorHAnsi" w:cstheme="minorHAnsi"/>
          <w:color w:val="231F20"/>
          <w:sz w:val="22"/>
          <w:szCs w:val="22"/>
        </w:rPr>
        <w:t xml:space="preserve"> </w:t>
      </w:r>
      <w:r w:rsidR="007C1485">
        <w:rPr>
          <w:rFonts w:asciiTheme="minorHAnsi" w:eastAsiaTheme="minorHAnsi" w:hAnsiTheme="minorHAnsi" w:cstheme="minorHAnsi"/>
          <w:color w:val="231F20"/>
          <w:sz w:val="22"/>
          <w:szCs w:val="22"/>
        </w:rPr>
        <w:t xml:space="preserve">are </w:t>
      </w:r>
      <w:r w:rsidR="002A50D1" w:rsidRPr="002A50D1">
        <w:rPr>
          <w:rFonts w:asciiTheme="minorHAnsi" w:eastAsiaTheme="minorHAnsi" w:hAnsiTheme="minorHAnsi" w:cstheme="minorHAnsi"/>
          <w:color w:val="231F20"/>
          <w:sz w:val="22"/>
          <w:szCs w:val="22"/>
        </w:rPr>
        <w:t>incorporated into project implementation</w:t>
      </w:r>
      <w:r w:rsidR="005A12C4">
        <w:rPr>
          <w:rFonts w:asciiTheme="minorHAnsi" w:eastAsiaTheme="minorHAnsi" w:hAnsiTheme="minorHAnsi" w:cstheme="minorHAnsi"/>
          <w:color w:val="231F20"/>
          <w:sz w:val="22"/>
          <w:szCs w:val="22"/>
        </w:rPr>
        <w:t>; and (iv)</w:t>
      </w:r>
      <w:r w:rsidR="002A50D1">
        <w:rPr>
          <w:rFonts w:asciiTheme="minorHAnsi" w:eastAsiaTheme="minorHAnsi" w:hAnsiTheme="minorHAnsi" w:cstheme="minorHAnsi"/>
          <w:color w:val="231F20"/>
          <w:sz w:val="22"/>
          <w:szCs w:val="22"/>
        </w:rPr>
        <w:t xml:space="preserve"> </w:t>
      </w:r>
      <w:r w:rsidR="005A12C4">
        <w:rPr>
          <w:rFonts w:asciiTheme="minorHAnsi" w:eastAsiaTheme="minorHAnsi" w:hAnsiTheme="minorHAnsi" w:cstheme="minorHAnsi"/>
          <w:color w:val="231F20"/>
          <w:sz w:val="22"/>
          <w:szCs w:val="22"/>
        </w:rPr>
        <w:t>Feedback</w:t>
      </w:r>
      <w:r w:rsidR="007C1485">
        <w:rPr>
          <w:rFonts w:asciiTheme="minorHAnsi" w:eastAsiaTheme="minorHAnsi" w:hAnsiTheme="minorHAnsi" w:cstheme="minorHAnsi"/>
          <w:color w:val="231F20"/>
          <w:sz w:val="22"/>
          <w:szCs w:val="22"/>
        </w:rPr>
        <w:t xml:space="preserve"> from M&amp;E activities used </w:t>
      </w:r>
      <w:r w:rsidR="007C1485" w:rsidRPr="007C1485">
        <w:rPr>
          <w:rFonts w:asciiTheme="minorHAnsi" w:eastAsiaTheme="minorHAnsi" w:hAnsiTheme="minorHAnsi" w:cstheme="minorHAnsi"/>
          <w:color w:val="231F20"/>
          <w:sz w:val="22"/>
          <w:szCs w:val="22"/>
        </w:rPr>
        <w:t>for adaptive management</w:t>
      </w:r>
      <w:r w:rsidR="005A12C4">
        <w:rPr>
          <w:rFonts w:asciiTheme="minorHAnsi" w:eastAsiaTheme="minorHAnsi" w:hAnsiTheme="minorHAnsi" w:cstheme="minorHAnsi"/>
          <w:color w:val="231F20"/>
          <w:sz w:val="22"/>
          <w:szCs w:val="22"/>
        </w:rPr>
        <w:t>.</w:t>
      </w:r>
    </w:p>
    <w:p w14:paraId="4E2DE64F" w14:textId="06E4AE7A" w:rsidR="008D1FC8" w:rsidRDefault="008D1FC8" w:rsidP="007C1485">
      <w:pPr>
        <w:autoSpaceDE w:val="0"/>
        <w:autoSpaceDN w:val="0"/>
        <w:adjustRightInd w:val="0"/>
        <w:spacing w:before="120" w:line="259" w:lineRule="auto"/>
        <w:jc w:val="both"/>
        <w:rPr>
          <w:rFonts w:asciiTheme="minorHAnsi" w:eastAsiaTheme="minorHAnsi" w:hAnsiTheme="minorHAnsi" w:cstheme="minorHAnsi"/>
          <w:color w:val="231F20"/>
          <w:sz w:val="22"/>
          <w:szCs w:val="22"/>
        </w:rPr>
      </w:pPr>
    </w:p>
    <w:p w14:paraId="5C89D382" w14:textId="77777777" w:rsidR="00042B47" w:rsidRPr="00CC6B3B" w:rsidRDefault="00336AA3" w:rsidP="00AF1AAC">
      <w:pPr>
        <w:pStyle w:val="Heading3"/>
        <w:numPr>
          <w:ilvl w:val="2"/>
          <w:numId w:val="10"/>
        </w:numPr>
        <w:spacing w:before="120"/>
        <w:ind w:left="1077"/>
        <w:rPr>
          <w:rFonts w:asciiTheme="minorHAnsi" w:eastAsia="Times New Roman" w:hAnsiTheme="minorHAnsi" w:cstheme="minorHAnsi"/>
        </w:rPr>
      </w:pPr>
      <w:bookmarkStart w:id="37" w:name="_Toc533415357"/>
      <w:r w:rsidRPr="00CC6B3B">
        <w:rPr>
          <w:rFonts w:asciiTheme="minorHAnsi" w:eastAsia="Times New Roman" w:hAnsiTheme="minorHAnsi" w:cstheme="minorHAnsi"/>
        </w:rPr>
        <w:t>Adaptive management (changes to the project design and project outputs during implementation)</w:t>
      </w:r>
      <w:bookmarkEnd w:id="37"/>
    </w:p>
    <w:p w14:paraId="11472AA3" w14:textId="754215C1" w:rsidR="004E3822" w:rsidRDefault="00B26BA2" w:rsidP="000F080D">
      <w:pPr>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The implementation of the </w:t>
      </w:r>
      <w:r w:rsidR="00BE3B26">
        <w:rPr>
          <w:rFonts w:asciiTheme="minorHAnsi" w:hAnsiTheme="minorHAnsi" w:cstheme="minorHAnsi"/>
          <w:sz w:val="22"/>
        </w:rPr>
        <w:t>ESCO Moldova</w:t>
      </w:r>
      <w:r>
        <w:rPr>
          <w:rFonts w:asciiTheme="minorHAnsi" w:eastAsiaTheme="minorHAnsi" w:hAnsiTheme="minorHAnsi" w:cstheme="minorHAnsi"/>
          <w:color w:val="000000"/>
          <w:sz w:val="22"/>
          <w:szCs w:val="22"/>
        </w:rPr>
        <w:t xml:space="preserve"> Project can be divided into two periods</w:t>
      </w:r>
      <w:r w:rsidR="008C3C95">
        <w:rPr>
          <w:rFonts w:asciiTheme="minorHAnsi" w:eastAsiaTheme="minorHAnsi" w:hAnsiTheme="minorHAnsi" w:cstheme="minorHAnsi"/>
          <w:color w:val="000000"/>
          <w:sz w:val="22"/>
          <w:szCs w:val="22"/>
        </w:rPr>
        <w:t>, before and after the MTR</w:t>
      </w:r>
      <w:r>
        <w:rPr>
          <w:rFonts w:asciiTheme="minorHAnsi" w:eastAsiaTheme="minorHAnsi" w:hAnsiTheme="minorHAnsi" w:cstheme="minorHAnsi"/>
          <w:color w:val="000000"/>
          <w:sz w:val="22"/>
          <w:szCs w:val="22"/>
        </w:rPr>
        <w:t xml:space="preserve">. </w:t>
      </w:r>
      <w:r w:rsidR="008C3C95">
        <w:rPr>
          <w:rFonts w:asciiTheme="minorHAnsi" w:eastAsiaTheme="minorHAnsi" w:hAnsiTheme="minorHAnsi" w:cstheme="minorHAnsi"/>
          <w:color w:val="000000"/>
          <w:sz w:val="22"/>
          <w:szCs w:val="22"/>
        </w:rPr>
        <w:t xml:space="preserve">Before the MTR (March 2017) </w:t>
      </w:r>
      <w:r>
        <w:rPr>
          <w:rFonts w:asciiTheme="minorHAnsi" w:eastAsiaTheme="minorHAnsi" w:hAnsiTheme="minorHAnsi" w:cstheme="minorHAnsi"/>
          <w:color w:val="000000"/>
          <w:sz w:val="22"/>
          <w:szCs w:val="22"/>
        </w:rPr>
        <w:t xml:space="preserve">the </w:t>
      </w:r>
      <w:r w:rsidR="008C3C95">
        <w:rPr>
          <w:rFonts w:asciiTheme="minorHAnsi" w:eastAsiaTheme="minorHAnsi" w:hAnsiTheme="minorHAnsi" w:cstheme="minorHAnsi"/>
          <w:color w:val="000000"/>
          <w:sz w:val="22"/>
          <w:szCs w:val="22"/>
        </w:rPr>
        <w:t>PMU (Project Manager)</w:t>
      </w:r>
      <w:r>
        <w:rPr>
          <w:rFonts w:asciiTheme="minorHAnsi" w:eastAsiaTheme="minorHAnsi" w:hAnsiTheme="minorHAnsi" w:cstheme="minorHAnsi"/>
          <w:color w:val="000000"/>
          <w:sz w:val="22"/>
          <w:szCs w:val="22"/>
        </w:rPr>
        <w:t xml:space="preserve"> was in a position that all </w:t>
      </w:r>
      <w:r w:rsidR="009D4106">
        <w:rPr>
          <w:rFonts w:asciiTheme="minorHAnsi" w:eastAsiaTheme="minorHAnsi" w:hAnsiTheme="minorHAnsi" w:cstheme="minorHAnsi"/>
          <w:color w:val="000000"/>
          <w:sz w:val="22"/>
          <w:szCs w:val="22"/>
        </w:rPr>
        <w:t>planned activities</w:t>
      </w:r>
      <w:r>
        <w:rPr>
          <w:rFonts w:asciiTheme="minorHAnsi" w:eastAsiaTheme="minorHAnsi" w:hAnsiTheme="minorHAnsi" w:cstheme="minorHAnsi"/>
          <w:color w:val="000000"/>
          <w:sz w:val="22"/>
          <w:szCs w:val="22"/>
        </w:rPr>
        <w:t xml:space="preserve"> of </w:t>
      </w:r>
      <w:r w:rsidR="008C3C95">
        <w:rPr>
          <w:rFonts w:asciiTheme="minorHAnsi" w:eastAsiaTheme="minorHAnsi" w:hAnsiTheme="minorHAnsi" w:cstheme="minorHAnsi"/>
          <w:color w:val="000000"/>
          <w:sz w:val="22"/>
          <w:szCs w:val="22"/>
        </w:rPr>
        <w:t xml:space="preserve">ProDoc are logical and feasible; the ESCO Moldova Project is on track and there were no critical risks, which would decrease the likelihood of achievement of the planned outcomes. </w:t>
      </w:r>
      <w:r w:rsidR="00EC690C">
        <w:rPr>
          <w:rFonts w:asciiTheme="minorHAnsi" w:eastAsiaTheme="minorHAnsi" w:hAnsiTheme="minorHAnsi" w:cstheme="minorHAnsi"/>
          <w:color w:val="000000"/>
          <w:sz w:val="22"/>
          <w:szCs w:val="22"/>
        </w:rPr>
        <w:t xml:space="preserve">The reports prepared by the </w:t>
      </w:r>
      <w:r w:rsidR="004E3822">
        <w:rPr>
          <w:rFonts w:asciiTheme="minorHAnsi" w:eastAsiaTheme="minorHAnsi" w:hAnsiTheme="minorHAnsi" w:cstheme="minorHAnsi"/>
          <w:color w:val="000000"/>
          <w:sz w:val="22"/>
          <w:szCs w:val="22"/>
        </w:rPr>
        <w:t>International Consultants (</w:t>
      </w:r>
      <w:r w:rsidR="00EC690C">
        <w:rPr>
          <w:rFonts w:asciiTheme="minorHAnsi" w:eastAsiaTheme="minorHAnsi" w:hAnsiTheme="minorHAnsi" w:cstheme="minorHAnsi"/>
          <w:color w:val="000000"/>
          <w:sz w:val="22"/>
          <w:szCs w:val="22"/>
        </w:rPr>
        <w:t xml:space="preserve">L.P.Lavoie, K.Konstantinou, T.Crawshaw) also didn’t flag issues, addressing of which would require application of the </w:t>
      </w:r>
      <w:r w:rsidR="00657B3E">
        <w:rPr>
          <w:rFonts w:asciiTheme="minorHAnsi" w:eastAsiaTheme="minorHAnsi" w:hAnsiTheme="minorHAnsi" w:cstheme="minorHAnsi"/>
          <w:color w:val="000000"/>
          <w:sz w:val="22"/>
          <w:szCs w:val="22"/>
        </w:rPr>
        <w:t xml:space="preserve">adaptive management with the exception when the Consultant requested adjustments to the financial mechanism (Loan Guarantee Fund) because of not willingness of the commercial banks to provide loans (and in this case the LGF was becoming useless).  </w:t>
      </w:r>
    </w:p>
    <w:p w14:paraId="134599B3" w14:textId="09ED20DA" w:rsidR="006929AB" w:rsidRDefault="006929AB" w:rsidP="00005CCB">
      <w:pPr>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lastRenderedPageBreak/>
        <w:t xml:space="preserve">The change of the Board Chair (Ministry of Economy instead of the Ministry of Environment), initiated by the ESCO Moldova Project, can be considered as the first application of the adaptive management, which really improved effectiveness of the Board. </w:t>
      </w:r>
    </w:p>
    <w:p w14:paraId="69121333" w14:textId="58859C68" w:rsidR="005C2BE0" w:rsidRDefault="005C2BE0" w:rsidP="00005CCB">
      <w:pPr>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Under the Component 1, which was aimed at development and adoption of </w:t>
      </w:r>
      <w:r w:rsidRPr="005C2BE0">
        <w:rPr>
          <w:rFonts w:asciiTheme="minorHAnsi" w:eastAsiaTheme="minorHAnsi" w:hAnsiTheme="minorHAnsi" w:cstheme="minorHAnsi"/>
          <w:color w:val="000000"/>
          <w:sz w:val="22"/>
          <w:szCs w:val="22"/>
        </w:rPr>
        <w:t xml:space="preserve">Green Urban Development Plan (GUDP) </w:t>
      </w:r>
      <w:r>
        <w:rPr>
          <w:rFonts w:asciiTheme="minorHAnsi" w:eastAsiaTheme="minorHAnsi" w:hAnsiTheme="minorHAnsi" w:cstheme="minorHAnsi"/>
          <w:color w:val="000000"/>
          <w:sz w:val="22"/>
          <w:szCs w:val="22"/>
        </w:rPr>
        <w:t>of</w:t>
      </w:r>
      <w:r w:rsidRPr="005C2BE0">
        <w:rPr>
          <w:rFonts w:asciiTheme="minorHAnsi" w:eastAsiaTheme="minorHAnsi" w:hAnsiTheme="minorHAnsi" w:cstheme="minorHAnsi"/>
          <w:color w:val="000000"/>
          <w:sz w:val="22"/>
          <w:szCs w:val="22"/>
        </w:rPr>
        <w:t xml:space="preserve"> Chisinau, </w:t>
      </w:r>
      <w:r>
        <w:rPr>
          <w:rFonts w:asciiTheme="minorHAnsi" w:eastAsiaTheme="minorHAnsi" w:hAnsiTheme="minorHAnsi" w:cstheme="minorHAnsi"/>
          <w:color w:val="000000"/>
          <w:sz w:val="22"/>
          <w:szCs w:val="22"/>
        </w:rPr>
        <w:t xml:space="preserve">it was initially planned, </w:t>
      </w:r>
      <w:r w:rsidRPr="005C2BE0">
        <w:rPr>
          <w:rFonts w:asciiTheme="minorHAnsi" w:eastAsiaTheme="minorHAnsi" w:hAnsiTheme="minorHAnsi" w:cstheme="minorHAnsi"/>
          <w:color w:val="000000"/>
          <w:sz w:val="22"/>
          <w:szCs w:val="22"/>
        </w:rPr>
        <w:t>to take the existing UDP</w:t>
      </w:r>
      <w:r>
        <w:rPr>
          <w:rFonts w:asciiTheme="minorHAnsi" w:eastAsiaTheme="minorHAnsi" w:hAnsiTheme="minorHAnsi" w:cstheme="minorHAnsi"/>
          <w:color w:val="000000"/>
          <w:sz w:val="22"/>
          <w:szCs w:val="22"/>
        </w:rPr>
        <w:t xml:space="preserve"> as a basis</w:t>
      </w:r>
      <w:r w:rsidRPr="005C2BE0">
        <w:rPr>
          <w:rFonts w:asciiTheme="minorHAnsi" w:eastAsiaTheme="minorHAnsi" w:hAnsiTheme="minorHAnsi" w:cstheme="minorHAnsi"/>
          <w:color w:val="000000"/>
          <w:sz w:val="22"/>
          <w:szCs w:val="22"/>
        </w:rPr>
        <w:t xml:space="preserve">, add </w:t>
      </w:r>
      <w:r>
        <w:rPr>
          <w:rFonts w:asciiTheme="minorHAnsi" w:eastAsiaTheme="minorHAnsi" w:hAnsiTheme="minorHAnsi" w:cstheme="minorHAnsi"/>
          <w:color w:val="000000"/>
          <w:sz w:val="22"/>
          <w:szCs w:val="22"/>
        </w:rPr>
        <w:t>“</w:t>
      </w:r>
      <w:r w:rsidRPr="005C2BE0">
        <w:rPr>
          <w:rFonts w:asciiTheme="minorHAnsi" w:eastAsiaTheme="minorHAnsi" w:hAnsiTheme="minorHAnsi" w:cstheme="minorHAnsi"/>
          <w:color w:val="000000"/>
          <w:sz w:val="22"/>
          <w:szCs w:val="22"/>
        </w:rPr>
        <w:t>green</w:t>
      </w:r>
      <w:r>
        <w:rPr>
          <w:rFonts w:asciiTheme="minorHAnsi" w:eastAsiaTheme="minorHAnsi" w:hAnsiTheme="minorHAnsi" w:cstheme="minorHAnsi"/>
          <w:color w:val="000000"/>
          <w:sz w:val="22"/>
          <w:szCs w:val="22"/>
        </w:rPr>
        <w:t>”</w:t>
      </w:r>
      <w:r w:rsidRPr="005C2BE0">
        <w:rPr>
          <w:rFonts w:asciiTheme="minorHAnsi" w:eastAsiaTheme="minorHAnsi" w:hAnsiTheme="minorHAnsi" w:cstheme="minorHAnsi"/>
          <w:color w:val="000000"/>
          <w:sz w:val="22"/>
          <w:szCs w:val="22"/>
        </w:rPr>
        <w:t xml:space="preserve"> elements and arrive at a Green UDP</w:t>
      </w:r>
      <w:r>
        <w:rPr>
          <w:rFonts w:asciiTheme="minorHAnsi" w:eastAsiaTheme="minorHAnsi" w:hAnsiTheme="minorHAnsi" w:cstheme="minorHAnsi"/>
          <w:color w:val="000000"/>
          <w:sz w:val="22"/>
          <w:szCs w:val="22"/>
        </w:rPr>
        <w:t>. Instead</w:t>
      </w:r>
      <w:r w:rsidR="001147FB">
        <w:rPr>
          <w:rFonts w:asciiTheme="minorHAnsi" w:eastAsiaTheme="minorHAnsi" w:hAnsiTheme="minorHAnsi" w:cstheme="minorHAnsi"/>
          <w:color w:val="000000"/>
          <w:sz w:val="22"/>
          <w:szCs w:val="22"/>
        </w:rPr>
        <w:t>,</w:t>
      </w:r>
      <w:r>
        <w:rPr>
          <w:rFonts w:asciiTheme="minorHAnsi" w:eastAsiaTheme="minorHAnsi" w:hAnsiTheme="minorHAnsi" w:cstheme="minorHAnsi"/>
          <w:color w:val="000000"/>
          <w:sz w:val="22"/>
          <w:szCs w:val="22"/>
        </w:rPr>
        <w:t xml:space="preserve"> the </w:t>
      </w:r>
      <w:r w:rsidRPr="005C2BE0">
        <w:rPr>
          <w:rFonts w:asciiTheme="minorHAnsi" w:eastAsiaTheme="minorHAnsi" w:hAnsiTheme="minorHAnsi" w:cstheme="minorHAnsi"/>
          <w:color w:val="000000"/>
          <w:sz w:val="22"/>
          <w:szCs w:val="22"/>
        </w:rPr>
        <w:t xml:space="preserve">adaptive management </w:t>
      </w:r>
      <w:r>
        <w:rPr>
          <w:rFonts w:asciiTheme="minorHAnsi" w:eastAsiaTheme="minorHAnsi" w:hAnsiTheme="minorHAnsi" w:cstheme="minorHAnsi"/>
          <w:color w:val="000000"/>
          <w:sz w:val="22"/>
          <w:szCs w:val="22"/>
        </w:rPr>
        <w:t xml:space="preserve">has been applied </w:t>
      </w:r>
      <w:r w:rsidRPr="005C2BE0">
        <w:rPr>
          <w:rFonts w:asciiTheme="minorHAnsi" w:eastAsiaTheme="minorHAnsi" w:hAnsiTheme="minorHAnsi" w:cstheme="minorHAnsi"/>
          <w:color w:val="000000"/>
          <w:sz w:val="22"/>
          <w:szCs w:val="22"/>
        </w:rPr>
        <w:t xml:space="preserve">and a report on essential elements of a Green UDP </w:t>
      </w:r>
      <w:r>
        <w:rPr>
          <w:rFonts w:asciiTheme="minorHAnsi" w:eastAsiaTheme="minorHAnsi" w:hAnsiTheme="minorHAnsi" w:cstheme="minorHAnsi"/>
          <w:color w:val="000000"/>
          <w:sz w:val="22"/>
          <w:szCs w:val="22"/>
        </w:rPr>
        <w:t>has been prepared</w:t>
      </w:r>
      <w:r w:rsidRPr="001147FB">
        <w:rPr>
          <w:rFonts w:asciiTheme="minorHAnsi" w:eastAsiaTheme="minorHAnsi" w:hAnsiTheme="minorHAnsi" w:cstheme="minorHAnsi"/>
          <w:sz w:val="22"/>
          <w:vertAlign w:val="superscript"/>
        </w:rPr>
        <w:footnoteReference w:id="7"/>
      </w:r>
      <w:r w:rsidR="001147FB">
        <w:rPr>
          <w:rFonts w:asciiTheme="minorHAnsi" w:eastAsiaTheme="minorHAnsi" w:hAnsiTheme="minorHAnsi" w:cstheme="minorHAnsi"/>
          <w:color w:val="000000"/>
          <w:sz w:val="22"/>
          <w:szCs w:val="22"/>
        </w:rPr>
        <w:t>.</w:t>
      </w:r>
      <w:r>
        <w:rPr>
          <w:rFonts w:asciiTheme="minorHAnsi" w:eastAsiaTheme="minorHAnsi" w:hAnsiTheme="minorHAnsi" w:cstheme="minorHAnsi"/>
          <w:color w:val="000000"/>
          <w:sz w:val="22"/>
          <w:szCs w:val="22"/>
        </w:rPr>
        <w:t xml:space="preserve"> </w:t>
      </w:r>
      <w:r w:rsidR="001147FB" w:rsidRPr="001147FB">
        <w:rPr>
          <w:rFonts w:asciiTheme="minorHAnsi" w:eastAsiaTheme="minorHAnsi" w:hAnsiTheme="minorHAnsi" w:cstheme="minorHAnsi"/>
          <w:color w:val="000000"/>
          <w:sz w:val="22"/>
          <w:szCs w:val="22"/>
        </w:rPr>
        <w:t xml:space="preserve">The Project Board and Chisinau Municipality have both confirmed in writing that they are satisfied with this outcome. Nevertheless, Outcome 1 </w:t>
      </w:r>
      <w:r w:rsidR="001147FB">
        <w:rPr>
          <w:rFonts w:asciiTheme="minorHAnsi" w:eastAsiaTheme="minorHAnsi" w:hAnsiTheme="minorHAnsi" w:cstheme="minorHAnsi"/>
          <w:color w:val="000000"/>
          <w:sz w:val="22"/>
          <w:szCs w:val="22"/>
        </w:rPr>
        <w:t xml:space="preserve">per se </w:t>
      </w:r>
      <w:r w:rsidR="001147FB" w:rsidRPr="00CE5746">
        <w:rPr>
          <w:rFonts w:asciiTheme="minorHAnsi" w:eastAsiaTheme="minorHAnsi" w:hAnsiTheme="minorHAnsi" w:cstheme="minorHAnsi"/>
          <w:color w:val="000000"/>
          <w:sz w:val="22"/>
          <w:szCs w:val="22"/>
        </w:rPr>
        <w:t>hasn’t been achieved</w:t>
      </w:r>
      <w:r w:rsidR="001147FB">
        <w:rPr>
          <w:rFonts w:asciiTheme="minorHAnsi" w:eastAsiaTheme="minorHAnsi" w:hAnsiTheme="minorHAnsi" w:cstheme="minorHAnsi"/>
          <w:color w:val="000000"/>
          <w:sz w:val="22"/>
          <w:szCs w:val="22"/>
        </w:rPr>
        <w:t xml:space="preserve"> and thus, it cannot be counted as a proper application of adaptive management. </w:t>
      </w:r>
      <w:r w:rsidR="00913149">
        <w:rPr>
          <w:rFonts w:asciiTheme="minorHAnsi" w:eastAsiaTheme="minorHAnsi" w:hAnsiTheme="minorHAnsi" w:cstheme="minorHAnsi"/>
          <w:color w:val="000000"/>
          <w:sz w:val="22"/>
          <w:szCs w:val="22"/>
        </w:rPr>
        <w:t>At the same, it must be noted that there were issues beyond the control of the ESCO Moldova project, which didn’</w:t>
      </w:r>
      <w:r w:rsidR="004E17CA">
        <w:rPr>
          <w:rFonts w:asciiTheme="minorHAnsi" w:eastAsiaTheme="minorHAnsi" w:hAnsiTheme="minorHAnsi" w:cstheme="minorHAnsi"/>
          <w:color w:val="000000"/>
          <w:sz w:val="22"/>
          <w:szCs w:val="22"/>
        </w:rPr>
        <w:t xml:space="preserve">t allow to achieve the target (for instance, </w:t>
      </w:r>
      <w:r w:rsidR="00913149" w:rsidRPr="004E17CA">
        <w:rPr>
          <w:rFonts w:asciiTheme="minorHAnsi" w:eastAsiaTheme="minorHAnsi" w:hAnsiTheme="minorHAnsi" w:cstheme="minorHAnsi"/>
          <w:color w:val="000000"/>
          <w:sz w:val="22"/>
          <w:szCs w:val="22"/>
        </w:rPr>
        <w:t>the position of Chisinau municipality</w:t>
      </w:r>
      <w:r w:rsidR="004E17CA" w:rsidRPr="004E17CA">
        <w:rPr>
          <w:rFonts w:asciiTheme="minorHAnsi" w:eastAsiaTheme="minorHAnsi" w:hAnsiTheme="minorHAnsi" w:cstheme="minorHAnsi"/>
          <w:color w:val="000000"/>
          <w:sz w:val="22"/>
          <w:szCs w:val="22"/>
        </w:rPr>
        <w:t>:</w:t>
      </w:r>
      <w:r w:rsidR="00913149" w:rsidRPr="004E17CA">
        <w:rPr>
          <w:rFonts w:asciiTheme="minorHAnsi" w:eastAsiaTheme="minorHAnsi" w:hAnsiTheme="minorHAnsi" w:cstheme="minorHAnsi"/>
          <w:color w:val="000000"/>
          <w:sz w:val="22"/>
          <w:szCs w:val="22"/>
        </w:rPr>
        <w:t xml:space="preserve"> to have updated </w:t>
      </w:r>
      <w:r w:rsidR="004E17CA" w:rsidRPr="004E17CA">
        <w:rPr>
          <w:rFonts w:asciiTheme="minorHAnsi" w:eastAsiaTheme="minorHAnsi" w:hAnsiTheme="minorHAnsi" w:cstheme="minorHAnsi"/>
          <w:color w:val="000000"/>
          <w:sz w:val="22"/>
          <w:szCs w:val="22"/>
        </w:rPr>
        <w:t>UDP</w:t>
      </w:r>
      <w:r w:rsidR="00913149" w:rsidRPr="004E17CA">
        <w:rPr>
          <w:rFonts w:asciiTheme="minorHAnsi" w:eastAsiaTheme="minorHAnsi" w:hAnsiTheme="minorHAnsi" w:cstheme="minorHAnsi"/>
          <w:color w:val="000000"/>
          <w:sz w:val="22"/>
          <w:szCs w:val="22"/>
        </w:rPr>
        <w:t xml:space="preserve"> </w:t>
      </w:r>
      <w:r w:rsidR="004E17CA" w:rsidRPr="004E17CA">
        <w:rPr>
          <w:rFonts w:asciiTheme="minorHAnsi" w:eastAsiaTheme="minorHAnsi" w:hAnsiTheme="minorHAnsi" w:cstheme="minorHAnsi"/>
          <w:color w:val="000000"/>
          <w:sz w:val="22"/>
          <w:szCs w:val="22"/>
        </w:rPr>
        <w:t>by integrating</w:t>
      </w:r>
      <w:r w:rsidR="00913149" w:rsidRPr="004E17CA">
        <w:rPr>
          <w:rFonts w:asciiTheme="minorHAnsi" w:eastAsiaTheme="minorHAnsi" w:hAnsiTheme="minorHAnsi" w:cstheme="minorHAnsi"/>
          <w:color w:val="000000"/>
          <w:sz w:val="22"/>
          <w:szCs w:val="22"/>
        </w:rPr>
        <w:t xml:space="preserve"> </w:t>
      </w:r>
      <w:r w:rsidR="004E17CA" w:rsidRPr="004E17CA">
        <w:rPr>
          <w:rFonts w:asciiTheme="minorHAnsi" w:eastAsiaTheme="minorHAnsi" w:hAnsiTheme="minorHAnsi" w:cstheme="minorHAnsi"/>
          <w:color w:val="000000"/>
          <w:sz w:val="22"/>
          <w:szCs w:val="22"/>
        </w:rPr>
        <w:t>“</w:t>
      </w:r>
      <w:r w:rsidR="00913149" w:rsidRPr="004E17CA">
        <w:rPr>
          <w:rFonts w:asciiTheme="minorHAnsi" w:eastAsiaTheme="minorHAnsi" w:hAnsiTheme="minorHAnsi" w:cstheme="minorHAnsi"/>
          <w:color w:val="000000"/>
          <w:sz w:val="22"/>
          <w:szCs w:val="22"/>
        </w:rPr>
        <w:t>green elements</w:t>
      </w:r>
      <w:r w:rsidR="004E17CA" w:rsidRPr="004E17CA">
        <w:rPr>
          <w:rFonts w:asciiTheme="minorHAnsi" w:eastAsiaTheme="minorHAnsi" w:hAnsiTheme="minorHAnsi" w:cstheme="minorHAnsi"/>
          <w:color w:val="000000"/>
          <w:sz w:val="22"/>
          <w:szCs w:val="22"/>
        </w:rPr>
        <w:t>”</w:t>
      </w:r>
      <w:r w:rsidR="00913149" w:rsidRPr="004E17CA">
        <w:rPr>
          <w:rFonts w:asciiTheme="minorHAnsi" w:eastAsiaTheme="minorHAnsi" w:hAnsiTheme="minorHAnsi" w:cstheme="minorHAnsi"/>
          <w:color w:val="000000"/>
          <w:sz w:val="22"/>
          <w:szCs w:val="22"/>
        </w:rPr>
        <w:t>, rather than developing a new GUDP</w:t>
      </w:r>
      <w:r w:rsidR="004E17CA" w:rsidRPr="004E17CA">
        <w:rPr>
          <w:rFonts w:asciiTheme="minorHAnsi" w:eastAsiaTheme="minorHAnsi" w:hAnsiTheme="minorHAnsi" w:cstheme="minorHAnsi"/>
          <w:color w:val="000000"/>
          <w:sz w:val="22"/>
          <w:szCs w:val="22"/>
        </w:rPr>
        <w:t>)</w:t>
      </w:r>
      <w:r w:rsidR="00913149" w:rsidRPr="004E17CA">
        <w:rPr>
          <w:rFonts w:asciiTheme="minorHAnsi" w:eastAsiaTheme="minorHAnsi" w:hAnsiTheme="minorHAnsi" w:cstheme="minorHAnsi"/>
          <w:color w:val="000000"/>
          <w:sz w:val="22"/>
          <w:szCs w:val="22"/>
        </w:rPr>
        <w:t>.</w:t>
      </w:r>
      <w:r w:rsidR="00913149">
        <w:t xml:space="preserve"> </w:t>
      </w:r>
    </w:p>
    <w:p w14:paraId="48944F6A" w14:textId="140C5D92" w:rsidR="00005CCB" w:rsidRDefault="00005CCB" w:rsidP="00005CCB">
      <w:pPr>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In PIR 2016 the PM reported that LGF couldn’t been put with the local banks and thus, the decision was made (adaptive management) for its </w:t>
      </w:r>
      <w:r w:rsidRPr="00005CCB">
        <w:rPr>
          <w:rFonts w:asciiTheme="minorHAnsi" w:eastAsiaTheme="minorHAnsi" w:hAnsiTheme="minorHAnsi" w:cstheme="minorHAnsi"/>
          <w:color w:val="000000"/>
          <w:sz w:val="22"/>
          <w:szCs w:val="22"/>
        </w:rPr>
        <w:t xml:space="preserve">location within the Energy Efficiency Fund and make USD 900,000 available for this purpose. </w:t>
      </w:r>
      <w:r>
        <w:rPr>
          <w:rFonts w:asciiTheme="minorHAnsi" w:eastAsiaTheme="minorHAnsi" w:hAnsiTheme="minorHAnsi" w:cstheme="minorHAnsi"/>
          <w:color w:val="000000"/>
          <w:sz w:val="22"/>
          <w:szCs w:val="22"/>
        </w:rPr>
        <w:t xml:space="preserve">In fact, this appeared not a right decision because the EEF took </w:t>
      </w:r>
      <w:r w:rsidRPr="00005CCB">
        <w:rPr>
          <w:rFonts w:asciiTheme="minorHAnsi" w:eastAsiaTheme="minorHAnsi" w:hAnsiTheme="minorHAnsi" w:cstheme="minorHAnsi"/>
          <w:color w:val="000000"/>
          <w:sz w:val="22"/>
          <w:szCs w:val="22"/>
        </w:rPr>
        <w:t xml:space="preserve">on the triple-role of grantor, lender and guarantor to enable private sector ESCOs to invest in municipal </w:t>
      </w:r>
      <w:r>
        <w:rPr>
          <w:rFonts w:asciiTheme="minorHAnsi" w:eastAsiaTheme="minorHAnsi" w:hAnsiTheme="minorHAnsi" w:cstheme="minorHAnsi"/>
          <w:color w:val="000000"/>
          <w:sz w:val="22"/>
          <w:szCs w:val="22"/>
        </w:rPr>
        <w:t>EE</w:t>
      </w:r>
      <w:r w:rsidRPr="00005CCB">
        <w:rPr>
          <w:rFonts w:asciiTheme="minorHAnsi" w:eastAsiaTheme="minorHAnsi" w:hAnsiTheme="minorHAnsi" w:cstheme="minorHAnsi"/>
          <w:color w:val="000000"/>
          <w:sz w:val="22"/>
          <w:szCs w:val="22"/>
        </w:rPr>
        <w:t xml:space="preserve"> projects using Energy Performance Contracts (EPC). </w:t>
      </w:r>
    </w:p>
    <w:p w14:paraId="02441911" w14:textId="20616010" w:rsidR="00243524" w:rsidRPr="00243524" w:rsidRDefault="00243524" w:rsidP="00243524">
      <w:pPr>
        <w:spacing w:line="276" w:lineRule="auto"/>
        <w:ind w:right="75"/>
        <w:jc w:val="both"/>
        <w:rPr>
          <w:rFonts w:asciiTheme="minorHAnsi" w:eastAsia="Candara" w:hAnsiTheme="minorHAnsi" w:cstheme="minorHAnsi"/>
          <w:sz w:val="22"/>
          <w:szCs w:val="22"/>
        </w:rPr>
      </w:pPr>
      <w:r w:rsidRPr="00243524">
        <w:rPr>
          <w:rFonts w:asciiTheme="minorHAnsi" w:eastAsia="Candara" w:hAnsiTheme="minorHAnsi" w:cstheme="minorHAnsi"/>
          <w:sz w:val="22"/>
          <w:szCs w:val="22"/>
        </w:rPr>
        <w:t>The P</w:t>
      </w:r>
      <w:r w:rsidRPr="00243524">
        <w:rPr>
          <w:rFonts w:asciiTheme="minorHAnsi" w:eastAsia="Candara" w:hAnsiTheme="minorHAnsi" w:cstheme="minorHAnsi"/>
          <w:spacing w:val="1"/>
          <w:sz w:val="22"/>
          <w:szCs w:val="22"/>
        </w:rPr>
        <w:t>r</w:t>
      </w:r>
      <w:r w:rsidRPr="00243524">
        <w:rPr>
          <w:rFonts w:asciiTheme="minorHAnsi" w:eastAsia="Candara" w:hAnsiTheme="minorHAnsi" w:cstheme="minorHAnsi"/>
          <w:spacing w:val="-1"/>
          <w:sz w:val="22"/>
          <w:szCs w:val="22"/>
        </w:rPr>
        <w:t>o</w:t>
      </w:r>
      <w:r w:rsidRPr="00243524">
        <w:rPr>
          <w:rFonts w:asciiTheme="minorHAnsi" w:eastAsia="Candara" w:hAnsiTheme="minorHAnsi" w:cstheme="minorHAnsi"/>
          <w:sz w:val="22"/>
          <w:szCs w:val="22"/>
        </w:rPr>
        <w:t>j</w:t>
      </w:r>
      <w:r w:rsidRPr="00243524">
        <w:rPr>
          <w:rFonts w:asciiTheme="minorHAnsi" w:eastAsia="Candara" w:hAnsiTheme="minorHAnsi" w:cstheme="minorHAnsi"/>
          <w:spacing w:val="-3"/>
          <w:sz w:val="22"/>
          <w:szCs w:val="22"/>
        </w:rPr>
        <w:t>e</w:t>
      </w:r>
      <w:r w:rsidRPr="00243524">
        <w:rPr>
          <w:rFonts w:asciiTheme="minorHAnsi" w:eastAsia="Candara" w:hAnsiTheme="minorHAnsi" w:cstheme="minorHAnsi"/>
          <w:spacing w:val="1"/>
          <w:sz w:val="22"/>
          <w:szCs w:val="22"/>
        </w:rPr>
        <w:t>c</w:t>
      </w:r>
      <w:r w:rsidRPr="00243524">
        <w:rPr>
          <w:rFonts w:asciiTheme="minorHAnsi" w:eastAsia="Candara" w:hAnsiTheme="minorHAnsi" w:cstheme="minorHAnsi"/>
          <w:sz w:val="22"/>
          <w:szCs w:val="22"/>
        </w:rPr>
        <w:t>t</w:t>
      </w:r>
      <w:r w:rsidRPr="00243524">
        <w:rPr>
          <w:rFonts w:asciiTheme="minorHAnsi" w:eastAsia="Candara" w:hAnsiTheme="minorHAnsi" w:cstheme="minorHAnsi"/>
          <w:spacing w:val="3"/>
          <w:sz w:val="22"/>
          <w:szCs w:val="22"/>
        </w:rPr>
        <w:t xml:space="preserve"> </w:t>
      </w:r>
      <w:r>
        <w:rPr>
          <w:rFonts w:asciiTheme="minorHAnsi" w:eastAsia="Candara" w:hAnsiTheme="minorHAnsi" w:cstheme="minorHAnsi"/>
          <w:spacing w:val="3"/>
          <w:sz w:val="22"/>
          <w:szCs w:val="22"/>
        </w:rPr>
        <w:t xml:space="preserve">Document does not </w:t>
      </w:r>
      <w:r w:rsidRPr="00243524">
        <w:rPr>
          <w:rFonts w:asciiTheme="minorHAnsi" w:eastAsia="Candara" w:hAnsiTheme="minorHAnsi" w:cstheme="minorHAnsi"/>
          <w:spacing w:val="1"/>
          <w:sz w:val="22"/>
          <w:szCs w:val="22"/>
        </w:rPr>
        <w:t>s</w:t>
      </w:r>
      <w:r w:rsidRPr="00243524">
        <w:rPr>
          <w:rFonts w:asciiTheme="minorHAnsi" w:eastAsia="Candara" w:hAnsiTheme="minorHAnsi" w:cstheme="minorHAnsi"/>
          <w:sz w:val="22"/>
          <w:szCs w:val="22"/>
        </w:rPr>
        <w:t>p</w:t>
      </w:r>
      <w:r w:rsidRPr="00243524">
        <w:rPr>
          <w:rFonts w:asciiTheme="minorHAnsi" w:eastAsia="Candara" w:hAnsiTheme="minorHAnsi" w:cstheme="minorHAnsi"/>
          <w:spacing w:val="-3"/>
          <w:sz w:val="22"/>
          <w:szCs w:val="22"/>
        </w:rPr>
        <w:t>e</w:t>
      </w:r>
      <w:r w:rsidRPr="00243524">
        <w:rPr>
          <w:rFonts w:asciiTheme="minorHAnsi" w:eastAsia="Candara" w:hAnsiTheme="minorHAnsi" w:cstheme="minorHAnsi"/>
          <w:spacing w:val="1"/>
          <w:sz w:val="22"/>
          <w:szCs w:val="22"/>
        </w:rPr>
        <w:t>c</w:t>
      </w:r>
      <w:r w:rsidRPr="00243524">
        <w:rPr>
          <w:rFonts w:asciiTheme="minorHAnsi" w:eastAsia="Candara" w:hAnsiTheme="minorHAnsi" w:cstheme="minorHAnsi"/>
          <w:sz w:val="22"/>
          <w:szCs w:val="22"/>
        </w:rPr>
        <w:t>ify</w:t>
      </w:r>
      <w:r w:rsidRPr="00243524">
        <w:rPr>
          <w:rFonts w:asciiTheme="minorHAnsi" w:eastAsia="Candara" w:hAnsiTheme="minorHAnsi" w:cstheme="minorHAnsi"/>
          <w:spacing w:val="3"/>
          <w:sz w:val="22"/>
          <w:szCs w:val="22"/>
        </w:rPr>
        <w:t xml:space="preserve"> </w:t>
      </w:r>
      <w:r>
        <w:rPr>
          <w:rFonts w:asciiTheme="minorHAnsi" w:eastAsia="Candara" w:hAnsiTheme="minorHAnsi" w:cstheme="minorHAnsi"/>
          <w:spacing w:val="3"/>
          <w:sz w:val="22"/>
          <w:szCs w:val="22"/>
        </w:rPr>
        <w:t xml:space="preserve">whether the pilot project should be </w:t>
      </w:r>
      <w:r w:rsidRPr="00243524">
        <w:rPr>
          <w:rFonts w:asciiTheme="minorHAnsi" w:eastAsia="Candara" w:hAnsiTheme="minorHAnsi" w:cstheme="minorHAnsi"/>
          <w:spacing w:val="1"/>
          <w:sz w:val="22"/>
          <w:szCs w:val="22"/>
        </w:rPr>
        <w:t>r</w:t>
      </w:r>
      <w:r w:rsidRPr="00243524">
        <w:rPr>
          <w:rFonts w:asciiTheme="minorHAnsi" w:eastAsia="Candara" w:hAnsiTheme="minorHAnsi" w:cstheme="minorHAnsi"/>
          <w:sz w:val="22"/>
          <w:szCs w:val="22"/>
        </w:rPr>
        <w:t>esi</w:t>
      </w:r>
      <w:r w:rsidRPr="00243524">
        <w:rPr>
          <w:rFonts w:asciiTheme="minorHAnsi" w:eastAsia="Candara" w:hAnsiTheme="minorHAnsi" w:cstheme="minorHAnsi"/>
          <w:spacing w:val="1"/>
          <w:sz w:val="22"/>
          <w:szCs w:val="22"/>
        </w:rPr>
        <w:t>d</w:t>
      </w:r>
      <w:r w:rsidRPr="00243524">
        <w:rPr>
          <w:rFonts w:asciiTheme="minorHAnsi" w:eastAsia="Candara" w:hAnsiTheme="minorHAnsi" w:cstheme="minorHAnsi"/>
          <w:spacing w:val="-3"/>
          <w:sz w:val="22"/>
          <w:szCs w:val="22"/>
        </w:rPr>
        <w:t>e</w:t>
      </w:r>
      <w:r w:rsidRPr="00243524">
        <w:rPr>
          <w:rFonts w:asciiTheme="minorHAnsi" w:eastAsia="Candara" w:hAnsiTheme="minorHAnsi" w:cstheme="minorHAnsi"/>
          <w:sz w:val="22"/>
          <w:szCs w:val="22"/>
        </w:rPr>
        <w:t>ntial</w:t>
      </w:r>
      <w:r w:rsidRPr="00243524">
        <w:rPr>
          <w:rFonts w:asciiTheme="minorHAnsi" w:eastAsia="Candara" w:hAnsiTheme="minorHAnsi" w:cstheme="minorHAnsi"/>
          <w:spacing w:val="1"/>
          <w:sz w:val="22"/>
          <w:szCs w:val="22"/>
        </w:rPr>
        <w:t xml:space="preserve"> </w:t>
      </w:r>
      <w:r>
        <w:rPr>
          <w:rFonts w:asciiTheme="minorHAnsi" w:eastAsia="Candara" w:hAnsiTheme="minorHAnsi" w:cstheme="minorHAnsi"/>
          <w:spacing w:val="1"/>
          <w:sz w:val="22"/>
          <w:szCs w:val="22"/>
        </w:rPr>
        <w:t>or public buil</w:t>
      </w:r>
      <w:r w:rsidRPr="00243524">
        <w:rPr>
          <w:rFonts w:asciiTheme="minorHAnsi" w:eastAsia="Candara" w:hAnsiTheme="minorHAnsi" w:cstheme="minorHAnsi"/>
          <w:sz w:val="22"/>
          <w:szCs w:val="22"/>
        </w:rPr>
        <w:t>d</w:t>
      </w:r>
      <w:r w:rsidRPr="00243524">
        <w:rPr>
          <w:rFonts w:asciiTheme="minorHAnsi" w:eastAsia="Candara" w:hAnsiTheme="minorHAnsi" w:cstheme="minorHAnsi"/>
          <w:spacing w:val="-2"/>
          <w:sz w:val="22"/>
          <w:szCs w:val="22"/>
        </w:rPr>
        <w:t>in</w:t>
      </w:r>
      <w:r w:rsidRPr="00243524">
        <w:rPr>
          <w:rFonts w:asciiTheme="minorHAnsi" w:eastAsia="Candara" w:hAnsiTheme="minorHAnsi" w:cstheme="minorHAnsi"/>
          <w:spacing w:val="1"/>
          <w:sz w:val="22"/>
          <w:szCs w:val="22"/>
        </w:rPr>
        <w:t>gs</w:t>
      </w:r>
      <w:r w:rsidR="00D90A29">
        <w:rPr>
          <w:rFonts w:asciiTheme="minorHAnsi" w:eastAsia="Candara" w:hAnsiTheme="minorHAnsi" w:cstheme="minorHAnsi"/>
          <w:spacing w:val="1"/>
          <w:sz w:val="22"/>
          <w:szCs w:val="22"/>
        </w:rPr>
        <w:t xml:space="preserve"> (only in Appendix 3, 14 public and 6 residential buildings are mentioned)</w:t>
      </w:r>
      <w:r w:rsidRPr="00243524">
        <w:rPr>
          <w:rFonts w:asciiTheme="minorHAnsi" w:eastAsia="Candara" w:hAnsiTheme="minorHAnsi" w:cstheme="minorHAnsi"/>
          <w:sz w:val="22"/>
          <w:szCs w:val="22"/>
        </w:rPr>
        <w:t>, a</w:t>
      </w:r>
      <w:r w:rsidRPr="00243524">
        <w:rPr>
          <w:rFonts w:asciiTheme="minorHAnsi" w:eastAsia="Candara" w:hAnsiTheme="minorHAnsi" w:cstheme="minorHAnsi"/>
          <w:spacing w:val="-2"/>
          <w:sz w:val="22"/>
          <w:szCs w:val="22"/>
        </w:rPr>
        <w:t>n</w:t>
      </w:r>
      <w:r w:rsidRPr="00243524">
        <w:rPr>
          <w:rFonts w:asciiTheme="minorHAnsi" w:eastAsia="Candara" w:hAnsiTheme="minorHAnsi" w:cstheme="minorHAnsi"/>
          <w:sz w:val="22"/>
          <w:szCs w:val="22"/>
        </w:rPr>
        <w:t>d</w:t>
      </w:r>
      <w:r w:rsidRPr="00243524">
        <w:rPr>
          <w:rFonts w:asciiTheme="minorHAnsi" w:eastAsia="Candara" w:hAnsiTheme="minorHAnsi" w:cstheme="minorHAnsi"/>
          <w:spacing w:val="6"/>
          <w:sz w:val="22"/>
          <w:szCs w:val="22"/>
        </w:rPr>
        <w:t xml:space="preserve"> </w:t>
      </w:r>
      <w:r>
        <w:rPr>
          <w:rFonts w:asciiTheme="minorHAnsi" w:eastAsia="Candara" w:hAnsiTheme="minorHAnsi" w:cstheme="minorHAnsi"/>
          <w:spacing w:val="6"/>
          <w:sz w:val="22"/>
          <w:szCs w:val="22"/>
        </w:rPr>
        <w:t xml:space="preserve">therefore, the ESCO Moldova Project has focused only on </w:t>
      </w:r>
      <w:r w:rsidRPr="00243524">
        <w:rPr>
          <w:rFonts w:asciiTheme="minorHAnsi" w:eastAsia="Candara" w:hAnsiTheme="minorHAnsi" w:cstheme="minorHAnsi"/>
          <w:sz w:val="22"/>
          <w:szCs w:val="22"/>
        </w:rPr>
        <w:t>p</w:t>
      </w:r>
      <w:r w:rsidRPr="00243524">
        <w:rPr>
          <w:rFonts w:asciiTheme="minorHAnsi" w:eastAsia="Candara" w:hAnsiTheme="minorHAnsi" w:cstheme="minorHAnsi"/>
          <w:spacing w:val="-1"/>
          <w:sz w:val="22"/>
          <w:szCs w:val="22"/>
        </w:rPr>
        <w:t>u</w:t>
      </w:r>
      <w:r w:rsidRPr="00243524">
        <w:rPr>
          <w:rFonts w:asciiTheme="minorHAnsi" w:eastAsia="Candara" w:hAnsiTheme="minorHAnsi" w:cstheme="minorHAnsi"/>
          <w:sz w:val="22"/>
          <w:szCs w:val="22"/>
        </w:rPr>
        <w:t>bl</w:t>
      </w:r>
      <w:r w:rsidRPr="00243524">
        <w:rPr>
          <w:rFonts w:asciiTheme="minorHAnsi" w:eastAsia="Candara" w:hAnsiTheme="minorHAnsi" w:cstheme="minorHAnsi"/>
          <w:spacing w:val="-1"/>
          <w:sz w:val="22"/>
          <w:szCs w:val="22"/>
        </w:rPr>
        <w:t>i</w:t>
      </w:r>
      <w:r w:rsidRPr="00243524">
        <w:rPr>
          <w:rFonts w:asciiTheme="minorHAnsi" w:eastAsia="Candara" w:hAnsiTheme="minorHAnsi" w:cstheme="minorHAnsi"/>
          <w:sz w:val="22"/>
          <w:szCs w:val="22"/>
        </w:rPr>
        <w:t>c</w:t>
      </w:r>
      <w:r w:rsidRPr="00243524">
        <w:rPr>
          <w:rFonts w:asciiTheme="minorHAnsi" w:eastAsia="Candara" w:hAnsiTheme="minorHAnsi" w:cstheme="minorHAnsi"/>
          <w:spacing w:val="3"/>
          <w:sz w:val="22"/>
          <w:szCs w:val="22"/>
        </w:rPr>
        <w:t xml:space="preserve"> </w:t>
      </w:r>
      <w:r w:rsidRPr="00243524">
        <w:rPr>
          <w:rFonts w:asciiTheme="minorHAnsi" w:eastAsia="Candara" w:hAnsiTheme="minorHAnsi" w:cstheme="minorHAnsi"/>
          <w:spacing w:val="1"/>
          <w:sz w:val="22"/>
          <w:szCs w:val="22"/>
        </w:rPr>
        <w:t>s</w:t>
      </w:r>
      <w:r w:rsidRPr="00243524">
        <w:rPr>
          <w:rFonts w:asciiTheme="minorHAnsi" w:eastAsia="Candara" w:hAnsiTheme="minorHAnsi" w:cstheme="minorHAnsi"/>
          <w:sz w:val="22"/>
          <w:szCs w:val="22"/>
        </w:rPr>
        <w:t>ect</w:t>
      </w:r>
      <w:r w:rsidRPr="00243524">
        <w:rPr>
          <w:rFonts w:asciiTheme="minorHAnsi" w:eastAsia="Candara" w:hAnsiTheme="minorHAnsi" w:cstheme="minorHAnsi"/>
          <w:spacing w:val="-3"/>
          <w:sz w:val="22"/>
          <w:szCs w:val="22"/>
        </w:rPr>
        <w:t>o</w:t>
      </w:r>
      <w:r w:rsidRPr="00243524">
        <w:rPr>
          <w:rFonts w:asciiTheme="minorHAnsi" w:eastAsia="Candara" w:hAnsiTheme="minorHAnsi" w:cstheme="minorHAnsi"/>
          <w:sz w:val="22"/>
          <w:szCs w:val="22"/>
        </w:rPr>
        <w:t>r</w:t>
      </w:r>
      <w:r w:rsidRPr="00243524">
        <w:rPr>
          <w:rFonts w:asciiTheme="minorHAnsi" w:eastAsia="Candara" w:hAnsiTheme="minorHAnsi" w:cstheme="minorHAnsi"/>
          <w:spacing w:val="3"/>
          <w:sz w:val="22"/>
          <w:szCs w:val="22"/>
        </w:rPr>
        <w:t xml:space="preserve"> </w:t>
      </w:r>
      <w:r w:rsidRPr="00243524">
        <w:rPr>
          <w:rFonts w:asciiTheme="minorHAnsi" w:eastAsia="Candara" w:hAnsiTheme="minorHAnsi" w:cstheme="minorHAnsi"/>
          <w:sz w:val="22"/>
          <w:szCs w:val="22"/>
        </w:rPr>
        <w:t>ener</w:t>
      </w:r>
      <w:r w:rsidRPr="00243524">
        <w:rPr>
          <w:rFonts w:asciiTheme="minorHAnsi" w:eastAsia="Candara" w:hAnsiTheme="minorHAnsi" w:cstheme="minorHAnsi"/>
          <w:spacing w:val="-1"/>
          <w:sz w:val="22"/>
          <w:szCs w:val="22"/>
        </w:rPr>
        <w:t>g</w:t>
      </w:r>
      <w:r w:rsidRPr="00243524">
        <w:rPr>
          <w:rFonts w:asciiTheme="minorHAnsi" w:eastAsia="Candara" w:hAnsiTheme="minorHAnsi" w:cstheme="minorHAnsi"/>
          <w:sz w:val="22"/>
          <w:szCs w:val="22"/>
        </w:rPr>
        <w:t>y</w:t>
      </w:r>
      <w:r w:rsidRPr="00243524">
        <w:rPr>
          <w:rFonts w:asciiTheme="minorHAnsi" w:eastAsia="Candara" w:hAnsiTheme="minorHAnsi" w:cstheme="minorHAnsi"/>
          <w:spacing w:val="3"/>
          <w:sz w:val="22"/>
          <w:szCs w:val="22"/>
        </w:rPr>
        <w:t xml:space="preserve"> </w:t>
      </w:r>
      <w:r w:rsidRPr="00243524">
        <w:rPr>
          <w:rFonts w:asciiTheme="minorHAnsi" w:eastAsia="Candara" w:hAnsiTheme="minorHAnsi" w:cstheme="minorHAnsi"/>
          <w:sz w:val="22"/>
          <w:szCs w:val="22"/>
        </w:rPr>
        <w:t>e</w:t>
      </w:r>
      <w:r w:rsidRPr="00243524">
        <w:rPr>
          <w:rFonts w:asciiTheme="minorHAnsi" w:eastAsia="Candara" w:hAnsiTheme="minorHAnsi" w:cstheme="minorHAnsi"/>
          <w:spacing w:val="-1"/>
          <w:sz w:val="22"/>
          <w:szCs w:val="22"/>
        </w:rPr>
        <w:t>f</w:t>
      </w:r>
      <w:r w:rsidRPr="00243524">
        <w:rPr>
          <w:rFonts w:asciiTheme="minorHAnsi" w:eastAsia="Candara" w:hAnsiTheme="minorHAnsi" w:cstheme="minorHAnsi"/>
          <w:sz w:val="22"/>
          <w:szCs w:val="22"/>
        </w:rPr>
        <w:t>ficie</w:t>
      </w:r>
      <w:r w:rsidRPr="00243524">
        <w:rPr>
          <w:rFonts w:asciiTheme="minorHAnsi" w:eastAsia="Candara" w:hAnsiTheme="minorHAnsi" w:cstheme="minorHAnsi"/>
          <w:spacing w:val="-2"/>
          <w:sz w:val="22"/>
          <w:szCs w:val="22"/>
        </w:rPr>
        <w:t>n</w:t>
      </w:r>
      <w:r w:rsidRPr="00243524">
        <w:rPr>
          <w:rFonts w:asciiTheme="minorHAnsi" w:eastAsia="Candara" w:hAnsiTheme="minorHAnsi" w:cstheme="minorHAnsi"/>
          <w:spacing w:val="1"/>
          <w:sz w:val="22"/>
          <w:szCs w:val="22"/>
        </w:rPr>
        <w:t>c</w:t>
      </w:r>
      <w:r w:rsidRPr="00243524">
        <w:rPr>
          <w:rFonts w:asciiTheme="minorHAnsi" w:eastAsia="Candara" w:hAnsiTheme="minorHAnsi" w:cstheme="minorHAnsi"/>
          <w:sz w:val="22"/>
          <w:szCs w:val="22"/>
        </w:rPr>
        <w:t>y</w:t>
      </w:r>
      <w:r w:rsidRPr="00243524">
        <w:rPr>
          <w:rFonts w:asciiTheme="minorHAnsi" w:eastAsia="Candara" w:hAnsiTheme="minorHAnsi" w:cstheme="minorHAnsi"/>
          <w:spacing w:val="3"/>
          <w:sz w:val="22"/>
          <w:szCs w:val="22"/>
        </w:rPr>
        <w:t xml:space="preserve"> </w:t>
      </w:r>
      <w:r w:rsidRPr="00243524">
        <w:rPr>
          <w:rFonts w:asciiTheme="minorHAnsi" w:eastAsia="Candara" w:hAnsiTheme="minorHAnsi" w:cstheme="minorHAnsi"/>
          <w:sz w:val="22"/>
          <w:szCs w:val="22"/>
        </w:rPr>
        <w:t>inv</w:t>
      </w:r>
      <w:r w:rsidRPr="00243524">
        <w:rPr>
          <w:rFonts w:asciiTheme="minorHAnsi" w:eastAsia="Candara" w:hAnsiTheme="minorHAnsi" w:cstheme="minorHAnsi"/>
          <w:spacing w:val="-3"/>
          <w:sz w:val="22"/>
          <w:szCs w:val="22"/>
        </w:rPr>
        <w:t>e</w:t>
      </w:r>
      <w:r w:rsidRPr="00243524">
        <w:rPr>
          <w:rFonts w:asciiTheme="minorHAnsi" w:eastAsia="Candara" w:hAnsiTheme="minorHAnsi" w:cstheme="minorHAnsi"/>
          <w:spacing w:val="1"/>
          <w:sz w:val="22"/>
          <w:szCs w:val="22"/>
        </w:rPr>
        <w:t>s</w:t>
      </w:r>
      <w:r w:rsidRPr="00243524">
        <w:rPr>
          <w:rFonts w:asciiTheme="minorHAnsi" w:eastAsia="Candara" w:hAnsiTheme="minorHAnsi" w:cstheme="minorHAnsi"/>
          <w:sz w:val="22"/>
          <w:szCs w:val="22"/>
        </w:rPr>
        <w:t>t</w:t>
      </w:r>
      <w:r w:rsidRPr="00243524">
        <w:rPr>
          <w:rFonts w:asciiTheme="minorHAnsi" w:eastAsia="Candara" w:hAnsiTheme="minorHAnsi" w:cstheme="minorHAnsi"/>
          <w:spacing w:val="-3"/>
          <w:sz w:val="22"/>
          <w:szCs w:val="22"/>
        </w:rPr>
        <w:t>m</w:t>
      </w:r>
      <w:r w:rsidRPr="00243524">
        <w:rPr>
          <w:rFonts w:asciiTheme="minorHAnsi" w:eastAsia="Candara" w:hAnsiTheme="minorHAnsi" w:cstheme="minorHAnsi"/>
          <w:sz w:val="22"/>
          <w:szCs w:val="22"/>
        </w:rPr>
        <w:t>ents</w:t>
      </w:r>
      <w:r>
        <w:rPr>
          <w:rFonts w:asciiTheme="minorHAnsi" w:eastAsia="Candara" w:hAnsiTheme="minorHAnsi" w:cstheme="minorHAnsi"/>
          <w:sz w:val="22"/>
          <w:szCs w:val="22"/>
        </w:rPr>
        <w:t xml:space="preserve">. This </w:t>
      </w:r>
      <w:r w:rsidRPr="00243524">
        <w:rPr>
          <w:rFonts w:asciiTheme="minorHAnsi" w:eastAsia="Candara" w:hAnsiTheme="minorHAnsi" w:cstheme="minorHAnsi"/>
          <w:spacing w:val="1"/>
          <w:sz w:val="22"/>
          <w:szCs w:val="22"/>
        </w:rPr>
        <w:t>r</w:t>
      </w:r>
      <w:r w:rsidRPr="00243524">
        <w:rPr>
          <w:rFonts w:asciiTheme="minorHAnsi" w:eastAsia="Candara" w:hAnsiTheme="minorHAnsi" w:cstheme="minorHAnsi"/>
          <w:sz w:val="22"/>
          <w:szCs w:val="22"/>
        </w:rPr>
        <w:t>e</w:t>
      </w:r>
      <w:r w:rsidRPr="00243524">
        <w:rPr>
          <w:rFonts w:asciiTheme="minorHAnsi" w:eastAsia="Candara" w:hAnsiTheme="minorHAnsi" w:cstheme="minorHAnsi"/>
          <w:spacing w:val="-1"/>
          <w:sz w:val="22"/>
          <w:szCs w:val="22"/>
        </w:rPr>
        <w:t>p</w:t>
      </w:r>
      <w:r w:rsidRPr="00243524">
        <w:rPr>
          <w:rFonts w:asciiTheme="minorHAnsi" w:eastAsia="Candara" w:hAnsiTheme="minorHAnsi" w:cstheme="minorHAnsi"/>
          <w:spacing w:val="1"/>
          <w:sz w:val="22"/>
          <w:szCs w:val="22"/>
        </w:rPr>
        <w:t>r</w:t>
      </w:r>
      <w:r w:rsidRPr="00243524">
        <w:rPr>
          <w:rFonts w:asciiTheme="minorHAnsi" w:eastAsia="Candara" w:hAnsiTheme="minorHAnsi" w:cstheme="minorHAnsi"/>
          <w:spacing w:val="-3"/>
          <w:sz w:val="22"/>
          <w:szCs w:val="22"/>
        </w:rPr>
        <w:t>e</w:t>
      </w:r>
      <w:r w:rsidRPr="00243524">
        <w:rPr>
          <w:rFonts w:asciiTheme="minorHAnsi" w:eastAsia="Candara" w:hAnsiTheme="minorHAnsi" w:cstheme="minorHAnsi"/>
          <w:spacing w:val="1"/>
          <w:sz w:val="22"/>
          <w:szCs w:val="22"/>
        </w:rPr>
        <w:t>s</w:t>
      </w:r>
      <w:r w:rsidRPr="00243524">
        <w:rPr>
          <w:rFonts w:asciiTheme="minorHAnsi" w:eastAsia="Candara" w:hAnsiTheme="minorHAnsi" w:cstheme="minorHAnsi"/>
          <w:sz w:val="22"/>
          <w:szCs w:val="22"/>
        </w:rPr>
        <w:t>ent</w:t>
      </w:r>
      <w:r>
        <w:rPr>
          <w:rFonts w:asciiTheme="minorHAnsi" w:eastAsia="Candara" w:hAnsiTheme="minorHAnsi" w:cstheme="minorHAnsi"/>
          <w:sz w:val="22"/>
          <w:szCs w:val="22"/>
        </w:rPr>
        <w:t>s</w:t>
      </w:r>
      <w:r w:rsidRPr="00243524">
        <w:rPr>
          <w:rFonts w:asciiTheme="minorHAnsi" w:eastAsia="Candara" w:hAnsiTheme="minorHAnsi" w:cstheme="minorHAnsi"/>
          <w:sz w:val="22"/>
          <w:szCs w:val="22"/>
        </w:rPr>
        <w:t xml:space="preserve"> </w:t>
      </w:r>
      <w:r>
        <w:rPr>
          <w:rFonts w:asciiTheme="minorHAnsi" w:eastAsia="Candara" w:hAnsiTheme="minorHAnsi" w:cstheme="minorHAnsi"/>
          <w:sz w:val="22"/>
          <w:szCs w:val="22"/>
        </w:rPr>
        <w:t xml:space="preserve">a </w:t>
      </w:r>
      <w:r w:rsidRPr="00243524">
        <w:rPr>
          <w:rFonts w:asciiTheme="minorHAnsi" w:eastAsia="Candara" w:hAnsiTheme="minorHAnsi" w:cstheme="minorHAnsi"/>
          <w:spacing w:val="1"/>
          <w:sz w:val="22"/>
          <w:szCs w:val="22"/>
        </w:rPr>
        <w:t>s</w:t>
      </w:r>
      <w:r w:rsidRPr="00243524">
        <w:rPr>
          <w:rFonts w:asciiTheme="minorHAnsi" w:eastAsia="Candara" w:hAnsiTheme="minorHAnsi" w:cstheme="minorHAnsi"/>
          <w:spacing w:val="-3"/>
          <w:sz w:val="22"/>
          <w:szCs w:val="22"/>
        </w:rPr>
        <w:t>e</w:t>
      </w:r>
      <w:r w:rsidRPr="00243524">
        <w:rPr>
          <w:rFonts w:asciiTheme="minorHAnsi" w:eastAsia="Candara" w:hAnsiTheme="minorHAnsi" w:cstheme="minorHAnsi"/>
          <w:sz w:val="22"/>
          <w:szCs w:val="22"/>
        </w:rPr>
        <w:t>n</w:t>
      </w:r>
      <w:r w:rsidRPr="00243524">
        <w:rPr>
          <w:rFonts w:asciiTheme="minorHAnsi" w:eastAsia="Candara" w:hAnsiTheme="minorHAnsi" w:cstheme="minorHAnsi"/>
          <w:spacing w:val="1"/>
          <w:sz w:val="22"/>
          <w:szCs w:val="22"/>
        </w:rPr>
        <w:t>s</w:t>
      </w:r>
      <w:r w:rsidRPr="00243524">
        <w:rPr>
          <w:rFonts w:asciiTheme="minorHAnsi" w:eastAsia="Candara" w:hAnsiTheme="minorHAnsi" w:cstheme="minorHAnsi"/>
          <w:sz w:val="22"/>
          <w:szCs w:val="22"/>
        </w:rPr>
        <w:t>ib</w:t>
      </w:r>
      <w:r w:rsidRPr="00243524">
        <w:rPr>
          <w:rFonts w:asciiTheme="minorHAnsi" w:eastAsia="Candara" w:hAnsiTheme="minorHAnsi" w:cstheme="minorHAnsi"/>
          <w:spacing w:val="-1"/>
          <w:sz w:val="22"/>
          <w:szCs w:val="22"/>
        </w:rPr>
        <w:t>l</w:t>
      </w:r>
      <w:r w:rsidRPr="00243524">
        <w:rPr>
          <w:rFonts w:asciiTheme="minorHAnsi" w:eastAsia="Candara" w:hAnsiTheme="minorHAnsi" w:cstheme="minorHAnsi"/>
          <w:sz w:val="22"/>
          <w:szCs w:val="22"/>
        </w:rPr>
        <w:t>e</w:t>
      </w:r>
      <w:r w:rsidRPr="00243524">
        <w:rPr>
          <w:rFonts w:asciiTheme="minorHAnsi" w:eastAsia="Candara" w:hAnsiTheme="minorHAnsi" w:cstheme="minorHAnsi"/>
          <w:spacing w:val="2"/>
          <w:sz w:val="22"/>
          <w:szCs w:val="22"/>
        </w:rPr>
        <w:t xml:space="preserve"> </w:t>
      </w:r>
      <w:r w:rsidRPr="00243524">
        <w:rPr>
          <w:rFonts w:asciiTheme="minorHAnsi" w:eastAsia="Candara" w:hAnsiTheme="minorHAnsi" w:cstheme="minorHAnsi"/>
          <w:sz w:val="22"/>
          <w:szCs w:val="22"/>
        </w:rPr>
        <w:t>adapti</w:t>
      </w:r>
      <w:r w:rsidRPr="00243524">
        <w:rPr>
          <w:rFonts w:asciiTheme="minorHAnsi" w:eastAsia="Candara" w:hAnsiTheme="minorHAnsi" w:cstheme="minorHAnsi"/>
          <w:spacing w:val="-1"/>
          <w:sz w:val="22"/>
          <w:szCs w:val="22"/>
        </w:rPr>
        <w:t>v</w:t>
      </w:r>
      <w:r w:rsidRPr="00243524">
        <w:rPr>
          <w:rFonts w:asciiTheme="minorHAnsi" w:eastAsia="Candara" w:hAnsiTheme="minorHAnsi" w:cstheme="minorHAnsi"/>
          <w:sz w:val="22"/>
          <w:szCs w:val="22"/>
        </w:rPr>
        <w:t xml:space="preserve">e </w:t>
      </w:r>
      <w:r w:rsidRPr="00243524">
        <w:rPr>
          <w:rFonts w:asciiTheme="minorHAnsi" w:eastAsia="Candara" w:hAnsiTheme="minorHAnsi" w:cstheme="minorHAnsi"/>
          <w:spacing w:val="-1"/>
          <w:sz w:val="22"/>
          <w:szCs w:val="22"/>
        </w:rPr>
        <w:t>m</w:t>
      </w:r>
      <w:r w:rsidRPr="00243524">
        <w:rPr>
          <w:rFonts w:asciiTheme="minorHAnsi" w:eastAsia="Candara" w:hAnsiTheme="minorHAnsi" w:cstheme="minorHAnsi"/>
          <w:sz w:val="22"/>
          <w:szCs w:val="22"/>
        </w:rPr>
        <w:t>anage</w:t>
      </w:r>
      <w:r w:rsidRPr="00243524">
        <w:rPr>
          <w:rFonts w:asciiTheme="minorHAnsi" w:eastAsia="Candara" w:hAnsiTheme="minorHAnsi" w:cstheme="minorHAnsi"/>
          <w:spacing w:val="-1"/>
          <w:sz w:val="22"/>
          <w:szCs w:val="22"/>
        </w:rPr>
        <w:t>m</w:t>
      </w:r>
      <w:r w:rsidRPr="00243524">
        <w:rPr>
          <w:rFonts w:asciiTheme="minorHAnsi" w:eastAsia="Candara" w:hAnsiTheme="minorHAnsi" w:cstheme="minorHAnsi"/>
          <w:sz w:val="22"/>
          <w:szCs w:val="22"/>
        </w:rPr>
        <w:t>ent</w:t>
      </w:r>
      <w:r>
        <w:rPr>
          <w:rFonts w:asciiTheme="minorHAnsi" w:eastAsia="Candara" w:hAnsiTheme="minorHAnsi" w:cstheme="minorHAnsi"/>
          <w:sz w:val="22"/>
          <w:szCs w:val="22"/>
        </w:rPr>
        <w:t xml:space="preserve"> considering the Moldovan circumstances (underheating due to the low affordability)</w:t>
      </w:r>
      <w:r w:rsidRPr="00243524">
        <w:rPr>
          <w:rFonts w:asciiTheme="minorHAnsi" w:eastAsia="Candara" w:hAnsiTheme="minorHAnsi" w:cstheme="minorHAnsi"/>
          <w:sz w:val="22"/>
          <w:szCs w:val="22"/>
        </w:rPr>
        <w:t>.</w:t>
      </w:r>
    </w:p>
    <w:p w14:paraId="3AD00495" w14:textId="58C2A3B9" w:rsidR="005C2BE0" w:rsidRDefault="001147FB" w:rsidP="005B476E">
      <w:pPr>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According to the MTR report, </w:t>
      </w:r>
      <w:r w:rsidRPr="001147FB">
        <w:rPr>
          <w:rFonts w:asciiTheme="minorHAnsi" w:eastAsiaTheme="minorHAnsi" w:hAnsiTheme="minorHAnsi" w:cstheme="minorHAnsi"/>
          <w:color w:val="000000"/>
          <w:sz w:val="22"/>
          <w:szCs w:val="22"/>
        </w:rPr>
        <w:t xml:space="preserve">Project </w:t>
      </w:r>
      <w:r w:rsidR="00243524">
        <w:rPr>
          <w:rFonts w:asciiTheme="minorHAnsi" w:eastAsiaTheme="minorHAnsi" w:hAnsiTheme="minorHAnsi" w:cstheme="minorHAnsi"/>
          <w:color w:val="000000"/>
          <w:sz w:val="22"/>
          <w:szCs w:val="22"/>
        </w:rPr>
        <w:t>wa</w:t>
      </w:r>
      <w:r w:rsidRPr="001147FB">
        <w:rPr>
          <w:rFonts w:asciiTheme="minorHAnsi" w:eastAsiaTheme="minorHAnsi" w:hAnsiTheme="minorHAnsi" w:cstheme="minorHAnsi"/>
          <w:color w:val="000000"/>
          <w:sz w:val="22"/>
          <w:szCs w:val="22"/>
        </w:rPr>
        <w:t>s very well-managed, has used adaptive management intelligently to overcome major hurdles and has credible proposals for recovery</w:t>
      </w:r>
      <w:r w:rsidR="005B476E">
        <w:rPr>
          <w:rFonts w:asciiTheme="minorHAnsi" w:eastAsiaTheme="minorHAnsi" w:hAnsiTheme="minorHAnsi" w:cstheme="minorHAnsi"/>
          <w:color w:val="000000"/>
          <w:sz w:val="22"/>
          <w:szCs w:val="22"/>
        </w:rPr>
        <w:t xml:space="preserve"> and therefore, </w:t>
      </w:r>
      <w:r w:rsidR="005B476E" w:rsidRPr="005B476E">
        <w:rPr>
          <w:rFonts w:asciiTheme="minorHAnsi" w:eastAsiaTheme="minorHAnsi" w:hAnsiTheme="minorHAnsi" w:cstheme="minorHAnsi"/>
          <w:color w:val="000000"/>
          <w:sz w:val="22"/>
          <w:szCs w:val="22"/>
        </w:rPr>
        <w:t>Project     implementation and</w:t>
      </w:r>
      <w:r w:rsidR="005B476E">
        <w:rPr>
          <w:rFonts w:asciiTheme="minorHAnsi" w:eastAsiaTheme="minorHAnsi" w:hAnsiTheme="minorHAnsi" w:cstheme="minorHAnsi"/>
          <w:color w:val="000000"/>
          <w:sz w:val="22"/>
          <w:szCs w:val="22"/>
        </w:rPr>
        <w:t xml:space="preserve"> A</w:t>
      </w:r>
      <w:r w:rsidR="005B476E" w:rsidRPr="005B476E">
        <w:rPr>
          <w:rFonts w:asciiTheme="minorHAnsi" w:eastAsiaTheme="minorHAnsi" w:hAnsiTheme="minorHAnsi" w:cstheme="minorHAnsi"/>
          <w:color w:val="000000"/>
          <w:sz w:val="22"/>
          <w:szCs w:val="22"/>
        </w:rPr>
        <w:t xml:space="preserve">daptive </w:t>
      </w:r>
      <w:r w:rsidR="005B476E">
        <w:rPr>
          <w:rFonts w:asciiTheme="minorHAnsi" w:eastAsiaTheme="minorHAnsi" w:hAnsiTheme="minorHAnsi" w:cstheme="minorHAnsi"/>
          <w:color w:val="000000"/>
          <w:sz w:val="22"/>
          <w:szCs w:val="22"/>
        </w:rPr>
        <w:t>M</w:t>
      </w:r>
      <w:r w:rsidR="005B476E" w:rsidRPr="005B476E">
        <w:rPr>
          <w:rFonts w:asciiTheme="minorHAnsi" w:eastAsiaTheme="minorHAnsi" w:hAnsiTheme="minorHAnsi" w:cstheme="minorHAnsi"/>
          <w:color w:val="000000"/>
          <w:sz w:val="22"/>
          <w:szCs w:val="22"/>
        </w:rPr>
        <w:t xml:space="preserve">anagement </w:t>
      </w:r>
      <w:r w:rsidR="005B476E">
        <w:rPr>
          <w:rFonts w:asciiTheme="minorHAnsi" w:eastAsiaTheme="minorHAnsi" w:hAnsiTheme="minorHAnsi" w:cstheme="minorHAnsi"/>
          <w:color w:val="000000"/>
          <w:sz w:val="22"/>
          <w:szCs w:val="22"/>
        </w:rPr>
        <w:t xml:space="preserve">was rated as Satisfactory </w:t>
      </w:r>
      <w:r w:rsidR="005B476E" w:rsidRPr="005B476E">
        <w:rPr>
          <w:rFonts w:asciiTheme="minorHAnsi" w:eastAsiaTheme="minorHAnsi" w:hAnsiTheme="minorHAnsi" w:cstheme="minorHAnsi"/>
          <w:color w:val="000000"/>
          <w:sz w:val="22"/>
          <w:szCs w:val="22"/>
        </w:rPr>
        <w:t>(S).</w:t>
      </w:r>
      <w:r>
        <w:rPr>
          <w:rFonts w:asciiTheme="minorHAnsi" w:eastAsiaTheme="minorHAnsi" w:hAnsiTheme="minorHAnsi" w:cstheme="minorHAnsi"/>
          <w:color w:val="000000"/>
          <w:sz w:val="22"/>
          <w:szCs w:val="22"/>
        </w:rPr>
        <w:t xml:space="preserve"> </w:t>
      </w:r>
      <w:r w:rsidR="00427BBA">
        <w:rPr>
          <w:rFonts w:asciiTheme="minorHAnsi" w:eastAsiaTheme="minorHAnsi" w:hAnsiTheme="minorHAnsi" w:cstheme="minorHAnsi"/>
          <w:color w:val="000000"/>
          <w:sz w:val="22"/>
          <w:szCs w:val="22"/>
        </w:rPr>
        <w:t xml:space="preserve">However, given that the project fell into crisis only a few months after the MTR one can only conclude that the MTR was quite optimistic and that it took place at a time in late 2016 and early 2017 before the real problems of the project were fully known. </w:t>
      </w:r>
      <w:r>
        <w:rPr>
          <w:rFonts w:asciiTheme="minorHAnsi" w:eastAsiaTheme="minorHAnsi" w:hAnsiTheme="minorHAnsi" w:cstheme="minorHAnsi"/>
          <w:color w:val="000000"/>
          <w:sz w:val="22"/>
          <w:szCs w:val="22"/>
        </w:rPr>
        <w:t>At the same time, t</w:t>
      </w:r>
      <w:r w:rsidR="005C2BE0">
        <w:rPr>
          <w:rFonts w:asciiTheme="minorHAnsi" w:eastAsiaTheme="minorHAnsi" w:hAnsiTheme="minorHAnsi" w:cstheme="minorHAnsi"/>
          <w:color w:val="000000"/>
          <w:sz w:val="22"/>
          <w:szCs w:val="22"/>
        </w:rPr>
        <w:t xml:space="preserve">he </w:t>
      </w:r>
      <w:r>
        <w:rPr>
          <w:rFonts w:asciiTheme="minorHAnsi" w:eastAsiaTheme="minorHAnsi" w:hAnsiTheme="minorHAnsi" w:cstheme="minorHAnsi"/>
          <w:color w:val="000000"/>
          <w:sz w:val="22"/>
          <w:szCs w:val="22"/>
        </w:rPr>
        <w:t>MTR</w:t>
      </w:r>
      <w:r w:rsidR="005C2BE0">
        <w:rPr>
          <w:rFonts w:asciiTheme="minorHAnsi" w:eastAsiaTheme="minorHAnsi" w:hAnsiTheme="minorHAnsi" w:cstheme="minorHAnsi"/>
          <w:color w:val="000000"/>
          <w:sz w:val="22"/>
          <w:szCs w:val="22"/>
        </w:rPr>
        <w:t xml:space="preserve"> underlined a need of the extensive application of the adaptive management</w:t>
      </w:r>
      <w:r>
        <w:rPr>
          <w:rFonts w:asciiTheme="minorHAnsi" w:eastAsiaTheme="minorHAnsi" w:hAnsiTheme="minorHAnsi" w:cstheme="minorHAnsi"/>
          <w:color w:val="000000"/>
          <w:sz w:val="22"/>
          <w:szCs w:val="22"/>
        </w:rPr>
        <w:t xml:space="preserve"> in the future</w:t>
      </w:r>
      <w:r w:rsidR="005C2BE0">
        <w:rPr>
          <w:rFonts w:asciiTheme="minorHAnsi" w:eastAsiaTheme="minorHAnsi" w:hAnsiTheme="minorHAnsi" w:cstheme="minorHAnsi"/>
          <w:color w:val="000000"/>
          <w:sz w:val="22"/>
          <w:szCs w:val="22"/>
        </w:rPr>
        <w:t>.</w:t>
      </w:r>
    </w:p>
    <w:p w14:paraId="33C62F62" w14:textId="225BBD3A" w:rsidR="005F2864" w:rsidRPr="00117858" w:rsidRDefault="00427BBA" w:rsidP="008B747F">
      <w:pPr>
        <w:jc w:val="both"/>
        <w:rPr>
          <w:rFonts w:asciiTheme="minorHAnsi" w:hAnsiTheme="minorHAnsi" w:cstheme="minorHAnsi"/>
          <w:sz w:val="22"/>
        </w:rPr>
      </w:pPr>
      <w:r>
        <w:rPr>
          <w:rFonts w:asciiTheme="minorHAnsi" w:eastAsiaTheme="minorHAnsi" w:hAnsiTheme="minorHAnsi" w:cstheme="minorHAnsi"/>
          <w:color w:val="000000"/>
          <w:sz w:val="22"/>
          <w:szCs w:val="22"/>
        </w:rPr>
        <w:t>In</w:t>
      </w:r>
      <w:r w:rsidR="006E0D14">
        <w:rPr>
          <w:rFonts w:asciiTheme="minorHAnsi" w:eastAsiaTheme="minorHAnsi" w:hAnsiTheme="minorHAnsi" w:cstheme="minorHAnsi"/>
          <w:color w:val="000000"/>
          <w:sz w:val="22"/>
          <w:szCs w:val="22"/>
        </w:rPr>
        <w:t xml:space="preserve"> response to this challenge the </w:t>
      </w:r>
      <w:r w:rsidR="006E0D14" w:rsidRPr="006E0D14">
        <w:rPr>
          <w:rFonts w:asciiTheme="minorHAnsi" w:eastAsiaTheme="minorHAnsi" w:hAnsiTheme="minorHAnsi" w:cstheme="minorHAnsi"/>
          <w:color w:val="000000"/>
          <w:sz w:val="22"/>
          <w:szCs w:val="22"/>
        </w:rPr>
        <w:t xml:space="preserve">UNDP CO has initiated the adaptive management procedure which consisted of: </w:t>
      </w:r>
      <w:r w:rsidR="006E0D14">
        <w:rPr>
          <w:rFonts w:asciiTheme="minorHAnsi" w:eastAsiaTheme="minorHAnsi" w:hAnsiTheme="minorHAnsi" w:cstheme="minorHAnsi"/>
          <w:color w:val="000000"/>
          <w:sz w:val="22"/>
          <w:szCs w:val="22"/>
        </w:rPr>
        <w:t>(i) MTR</w:t>
      </w:r>
      <w:r w:rsidR="006E0D14" w:rsidRPr="006E0D14">
        <w:rPr>
          <w:rFonts w:asciiTheme="minorHAnsi" w:eastAsiaTheme="minorHAnsi" w:hAnsiTheme="minorHAnsi" w:cstheme="minorHAnsi"/>
          <w:color w:val="000000"/>
          <w:sz w:val="22"/>
          <w:szCs w:val="22"/>
        </w:rPr>
        <w:t xml:space="preserve"> Assessment</w:t>
      </w:r>
      <w:r w:rsidR="006E0D14">
        <w:rPr>
          <w:rFonts w:asciiTheme="minorHAnsi" w:eastAsiaTheme="minorHAnsi" w:hAnsiTheme="minorHAnsi" w:cstheme="minorHAnsi"/>
          <w:color w:val="000000"/>
          <w:sz w:val="22"/>
          <w:szCs w:val="22"/>
        </w:rPr>
        <w:t xml:space="preserve">; and (ii) </w:t>
      </w:r>
      <w:r w:rsidR="006E0D14" w:rsidRPr="006E0D14">
        <w:rPr>
          <w:rFonts w:asciiTheme="minorHAnsi" w:eastAsiaTheme="minorHAnsi" w:hAnsiTheme="minorHAnsi" w:cstheme="minorHAnsi"/>
          <w:color w:val="000000"/>
          <w:sz w:val="22"/>
          <w:szCs w:val="22"/>
        </w:rPr>
        <w:t>Revis</w:t>
      </w:r>
      <w:r w:rsidR="006E0D14">
        <w:rPr>
          <w:rFonts w:asciiTheme="minorHAnsi" w:eastAsiaTheme="minorHAnsi" w:hAnsiTheme="minorHAnsi" w:cstheme="minorHAnsi"/>
          <w:color w:val="000000"/>
          <w:sz w:val="22"/>
          <w:szCs w:val="22"/>
        </w:rPr>
        <w:t xml:space="preserve">ion of the ESCO Moldova </w:t>
      </w:r>
      <w:r w:rsidR="006E0D14" w:rsidRPr="006E0D14">
        <w:rPr>
          <w:rFonts w:asciiTheme="minorHAnsi" w:eastAsiaTheme="minorHAnsi" w:hAnsiTheme="minorHAnsi" w:cstheme="minorHAnsi"/>
          <w:color w:val="000000"/>
          <w:sz w:val="22"/>
          <w:szCs w:val="22"/>
        </w:rPr>
        <w:t xml:space="preserve">Project </w:t>
      </w:r>
      <w:r w:rsidR="006E0D14">
        <w:rPr>
          <w:rFonts w:asciiTheme="minorHAnsi" w:eastAsiaTheme="minorHAnsi" w:hAnsiTheme="minorHAnsi" w:cstheme="minorHAnsi"/>
          <w:color w:val="000000"/>
          <w:sz w:val="22"/>
          <w:szCs w:val="22"/>
        </w:rPr>
        <w:t xml:space="preserve">design and </w:t>
      </w:r>
      <w:r>
        <w:rPr>
          <w:rFonts w:asciiTheme="minorHAnsi" w:eastAsiaTheme="minorHAnsi" w:hAnsiTheme="minorHAnsi" w:cstheme="minorHAnsi"/>
          <w:color w:val="000000"/>
          <w:sz w:val="22"/>
          <w:szCs w:val="22"/>
        </w:rPr>
        <w:t>strategy following the corruption scandals of April</w:t>
      </w:r>
      <w:r w:rsidR="000506D9">
        <w:rPr>
          <w:rFonts w:asciiTheme="minorHAnsi" w:eastAsiaTheme="minorHAnsi" w:hAnsiTheme="minorHAnsi" w:cstheme="minorHAnsi"/>
          <w:color w:val="000000"/>
          <w:sz w:val="22"/>
          <w:szCs w:val="22"/>
        </w:rPr>
        <w:t xml:space="preserve"> </w:t>
      </w:r>
      <w:r>
        <w:rPr>
          <w:rFonts w:asciiTheme="minorHAnsi" w:eastAsiaTheme="minorHAnsi" w:hAnsiTheme="minorHAnsi" w:cstheme="minorHAnsi"/>
          <w:color w:val="000000"/>
          <w:sz w:val="22"/>
          <w:szCs w:val="22"/>
        </w:rPr>
        <w:t>2017</w:t>
      </w:r>
      <w:r w:rsidR="006E0D14" w:rsidRPr="006E0D14">
        <w:rPr>
          <w:rFonts w:asciiTheme="minorHAnsi" w:eastAsiaTheme="minorHAnsi" w:hAnsiTheme="minorHAnsi" w:cstheme="minorHAnsi"/>
          <w:color w:val="000000"/>
          <w:sz w:val="22"/>
          <w:szCs w:val="22"/>
        </w:rPr>
        <w:t>.</w:t>
      </w:r>
      <w:r w:rsidR="006E0D14">
        <w:rPr>
          <w:rFonts w:asciiTheme="minorHAnsi" w:eastAsiaTheme="minorHAnsi" w:hAnsiTheme="minorHAnsi" w:cstheme="minorHAnsi"/>
          <w:color w:val="000000"/>
          <w:sz w:val="22"/>
          <w:szCs w:val="22"/>
        </w:rPr>
        <w:t xml:space="preserve"> </w:t>
      </w:r>
      <w:r>
        <w:rPr>
          <w:rFonts w:asciiTheme="minorHAnsi" w:eastAsiaTheme="minorHAnsi" w:hAnsiTheme="minorHAnsi" w:cstheme="minorHAnsi"/>
          <w:color w:val="000000"/>
          <w:sz w:val="22"/>
          <w:szCs w:val="22"/>
        </w:rPr>
        <w:t xml:space="preserve">The </w:t>
      </w:r>
      <w:r w:rsidR="006E0D14">
        <w:rPr>
          <w:rFonts w:asciiTheme="minorHAnsi" w:eastAsiaTheme="minorHAnsi" w:hAnsiTheme="minorHAnsi" w:cstheme="minorHAnsi"/>
          <w:color w:val="000000"/>
          <w:sz w:val="22"/>
          <w:szCs w:val="22"/>
        </w:rPr>
        <w:t>MTR</w:t>
      </w:r>
      <w:r w:rsidR="006E0D14" w:rsidRPr="006E0D14">
        <w:rPr>
          <w:rFonts w:asciiTheme="minorHAnsi" w:eastAsiaTheme="minorHAnsi" w:hAnsiTheme="minorHAnsi" w:cstheme="minorHAnsi"/>
          <w:color w:val="000000"/>
          <w:sz w:val="22"/>
          <w:szCs w:val="22"/>
        </w:rPr>
        <w:t xml:space="preserve"> Assessment</w:t>
      </w:r>
      <w:r w:rsidR="006E0D14">
        <w:rPr>
          <w:rFonts w:asciiTheme="minorHAnsi" w:eastAsiaTheme="minorHAnsi" w:hAnsiTheme="minorHAnsi" w:cstheme="minorHAnsi"/>
          <w:color w:val="000000"/>
          <w:sz w:val="22"/>
          <w:szCs w:val="22"/>
        </w:rPr>
        <w:t xml:space="preserve"> </w:t>
      </w:r>
      <w:r w:rsidR="006E0D14" w:rsidRPr="006E0D14">
        <w:rPr>
          <w:rFonts w:asciiTheme="minorHAnsi" w:hAnsiTheme="minorHAnsi" w:cstheme="minorHAnsi"/>
          <w:sz w:val="22"/>
        </w:rPr>
        <w:t xml:space="preserve">analyzed the extent to which recommendations from the MTR have been </w:t>
      </w:r>
      <w:r w:rsidR="0050357C" w:rsidRPr="006E0D14">
        <w:rPr>
          <w:rFonts w:asciiTheme="minorHAnsi" w:hAnsiTheme="minorHAnsi" w:cstheme="minorHAnsi"/>
          <w:sz w:val="22"/>
        </w:rPr>
        <w:t>considered</w:t>
      </w:r>
      <w:r w:rsidR="0050357C">
        <w:rPr>
          <w:rFonts w:asciiTheme="minorHAnsi" w:hAnsiTheme="minorHAnsi" w:cstheme="minorHAnsi"/>
          <w:sz w:val="22"/>
        </w:rPr>
        <w:t>,</w:t>
      </w:r>
      <w:r w:rsidR="006E0D14" w:rsidRPr="006E0D14">
        <w:rPr>
          <w:rFonts w:asciiTheme="minorHAnsi" w:hAnsiTheme="minorHAnsi" w:cstheme="minorHAnsi"/>
          <w:sz w:val="22"/>
        </w:rPr>
        <w:t xml:space="preserve"> and the extent to which the recommendations are still relevant in 2018</w:t>
      </w:r>
      <w:r w:rsidR="006E0D14">
        <w:rPr>
          <w:rFonts w:asciiTheme="minorHAnsi" w:hAnsiTheme="minorHAnsi" w:cstheme="minorHAnsi"/>
          <w:sz w:val="22"/>
        </w:rPr>
        <w:t xml:space="preserve">. </w:t>
      </w:r>
      <w:r w:rsidR="008B747F">
        <w:rPr>
          <w:rFonts w:asciiTheme="minorHAnsi" w:hAnsiTheme="minorHAnsi" w:cstheme="minorHAnsi"/>
          <w:sz w:val="22"/>
        </w:rPr>
        <w:t>In the Revised Design and Strategy report different options for adaptive management</w:t>
      </w:r>
      <w:r w:rsidR="008B747F" w:rsidRPr="008B747F">
        <w:rPr>
          <w:rFonts w:asciiTheme="minorHAnsi" w:hAnsiTheme="minorHAnsi" w:cstheme="minorHAnsi"/>
          <w:sz w:val="22"/>
        </w:rPr>
        <w:t xml:space="preserve"> </w:t>
      </w:r>
      <w:r w:rsidR="008B747F">
        <w:rPr>
          <w:rFonts w:asciiTheme="minorHAnsi" w:hAnsiTheme="minorHAnsi" w:cstheme="minorHAnsi"/>
          <w:sz w:val="22"/>
        </w:rPr>
        <w:t xml:space="preserve">were proposed, but </w:t>
      </w:r>
      <w:r w:rsidR="008B747F" w:rsidRPr="008B747F">
        <w:rPr>
          <w:rFonts w:asciiTheme="minorHAnsi" w:hAnsiTheme="minorHAnsi" w:cstheme="minorHAnsi"/>
          <w:sz w:val="22"/>
        </w:rPr>
        <w:t>none of them were selected by the UNDP Moldova CO Management due to not proven commitments (on co-financing of the pilot projects), from the project partners’ side</w:t>
      </w:r>
      <w:r w:rsidR="000E0E32">
        <w:rPr>
          <w:rFonts w:asciiTheme="minorHAnsi" w:hAnsiTheme="minorHAnsi" w:cstheme="minorHAnsi"/>
          <w:sz w:val="22"/>
        </w:rPr>
        <w:t xml:space="preserve"> and diverging opinion between </w:t>
      </w:r>
      <w:r w:rsidR="000E0E32" w:rsidRPr="000506D9">
        <w:rPr>
          <w:rFonts w:asciiTheme="minorHAnsi" w:hAnsiTheme="minorHAnsi" w:cstheme="minorHAnsi"/>
          <w:sz w:val="22"/>
        </w:rPr>
        <w:t>UNDP-GEF RTA, Moldova CO and national partners</w:t>
      </w:r>
      <w:r w:rsidR="008B747F" w:rsidRPr="008B747F">
        <w:rPr>
          <w:rFonts w:asciiTheme="minorHAnsi" w:hAnsiTheme="minorHAnsi" w:cstheme="minorHAnsi"/>
          <w:sz w:val="22"/>
        </w:rPr>
        <w:t xml:space="preserve">. </w:t>
      </w:r>
      <w:r w:rsidR="000E0E32">
        <w:rPr>
          <w:rFonts w:asciiTheme="minorHAnsi" w:hAnsiTheme="minorHAnsi" w:cstheme="minorHAnsi"/>
          <w:sz w:val="22"/>
        </w:rPr>
        <w:t xml:space="preserve">The decision was grounded also on existing country implementation context challenges, such as </w:t>
      </w:r>
      <w:r w:rsidR="000506D9">
        <w:rPr>
          <w:rFonts w:asciiTheme="minorHAnsi" w:hAnsiTheme="minorHAnsi" w:cstheme="minorHAnsi"/>
          <w:sz w:val="22"/>
        </w:rPr>
        <w:t>unstable political and financial situation</w:t>
      </w:r>
      <w:r w:rsidR="000E0E32">
        <w:rPr>
          <w:rFonts w:asciiTheme="minorHAnsi" w:hAnsiTheme="minorHAnsi" w:cstheme="minorHAnsi"/>
          <w:sz w:val="22"/>
        </w:rPr>
        <w:t xml:space="preserve">, </w:t>
      </w:r>
      <w:r w:rsidR="000E0E32" w:rsidRPr="000E0E32">
        <w:rPr>
          <w:rFonts w:asciiTheme="minorHAnsi" w:hAnsiTheme="minorHAnsi" w:cstheme="minorHAnsi"/>
          <w:sz w:val="22"/>
        </w:rPr>
        <w:t>weak institutional capacities of EEF</w:t>
      </w:r>
      <w:r w:rsidR="000E0E32">
        <w:rPr>
          <w:rFonts w:asciiTheme="minorHAnsi" w:hAnsiTheme="minorHAnsi" w:cstheme="minorHAnsi"/>
          <w:sz w:val="22"/>
        </w:rPr>
        <w:t xml:space="preserve"> and EEA, as well as </w:t>
      </w:r>
      <w:r w:rsidR="000E0E32" w:rsidRPr="000E0E32">
        <w:rPr>
          <w:rFonts w:asciiTheme="minorHAnsi" w:hAnsiTheme="minorHAnsi" w:cstheme="minorHAnsi"/>
          <w:sz w:val="22"/>
        </w:rPr>
        <w:t>immature capital markets</w:t>
      </w:r>
      <w:r w:rsidR="000E0E32">
        <w:rPr>
          <w:rFonts w:asciiTheme="minorHAnsi" w:hAnsiTheme="minorHAnsi" w:cstheme="minorHAnsi"/>
          <w:sz w:val="22"/>
        </w:rPr>
        <w:t>. Adopting a strategy option for f</w:t>
      </w:r>
      <w:r w:rsidR="000506D9" w:rsidRPr="000506D9">
        <w:rPr>
          <w:rFonts w:asciiTheme="minorHAnsi" w:hAnsiTheme="minorHAnsi" w:cstheme="minorHAnsi"/>
          <w:sz w:val="22"/>
        </w:rPr>
        <w:t>urther project implementatio</w:t>
      </w:r>
      <w:r w:rsidR="000E0E32">
        <w:rPr>
          <w:rFonts w:asciiTheme="minorHAnsi" w:hAnsiTheme="minorHAnsi" w:cstheme="minorHAnsi"/>
          <w:sz w:val="22"/>
        </w:rPr>
        <w:t>n and extension of project by 1</w:t>
      </w:r>
      <w:r w:rsidR="00B535A0">
        <w:rPr>
          <w:rFonts w:asciiTheme="minorHAnsi" w:hAnsiTheme="minorHAnsi" w:cstheme="minorHAnsi"/>
          <w:sz w:val="22"/>
        </w:rPr>
        <w:t>.</w:t>
      </w:r>
      <w:r w:rsidR="000E0E32">
        <w:rPr>
          <w:rFonts w:asciiTheme="minorHAnsi" w:hAnsiTheme="minorHAnsi" w:cstheme="minorHAnsi"/>
          <w:sz w:val="22"/>
        </w:rPr>
        <w:t xml:space="preserve">5 years, was considered as not opportune, given the administrative reform of energy institutions in 2018-2019 and upcoming parliamentary and City Hall </w:t>
      </w:r>
      <w:r w:rsidR="000E0E32">
        <w:rPr>
          <w:rFonts w:asciiTheme="minorHAnsi" w:hAnsiTheme="minorHAnsi" w:cstheme="minorHAnsi"/>
          <w:sz w:val="22"/>
        </w:rPr>
        <w:lastRenderedPageBreak/>
        <w:t xml:space="preserve">elections in 2019. </w:t>
      </w:r>
      <w:r w:rsidR="000506D9" w:rsidRPr="000506D9">
        <w:rPr>
          <w:rFonts w:asciiTheme="minorHAnsi" w:hAnsiTheme="minorHAnsi" w:cstheme="minorHAnsi"/>
          <w:sz w:val="22"/>
        </w:rPr>
        <w:t xml:space="preserve"> </w:t>
      </w:r>
      <w:r w:rsidR="000E0E32">
        <w:rPr>
          <w:rFonts w:asciiTheme="minorHAnsi" w:hAnsiTheme="minorHAnsi" w:cstheme="minorHAnsi"/>
          <w:sz w:val="22"/>
        </w:rPr>
        <w:t>Bearing in mind th</w:t>
      </w:r>
      <w:r w:rsidR="00B535A0">
        <w:rPr>
          <w:rFonts w:asciiTheme="minorHAnsi" w:hAnsiTheme="minorHAnsi" w:cstheme="minorHAnsi"/>
          <w:sz w:val="22"/>
        </w:rPr>
        <w:t>e related</w:t>
      </w:r>
      <w:r w:rsidR="000E0E32">
        <w:rPr>
          <w:rFonts w:asciiTheme="minorHAnsi" w:hAnsiTheme="minorHAnsi" w:cstheme="minorHAnsi"/>
          <w:sz w:val="22"/>
        </w:rPr>
        <w:t xml:space="preserve"> risks, </w:t>
      </w:r>
      <w:r w:rsidR="00436F83">
        <w:rPr>
          <w:rFonts w:asciiTheme="minorHAnsi" w:hAnsiTheme="minorHAnsi" w:cstheme="minorHAnsi"/>
          <w:sz w:val="22"/>
        </w:rPr>
        <w:t xml:space="preserve">UNDP has </w:t>
      </w:r>
      <w:r w:rsidR="000E0E32" w:rsidRPr="000E0E32">
        <w:rPr>
          <w:rFonts w:asciiTheme="minorHAnsi" w:hAnsiTheme="minorHAnsi" w:cstheme="minorHAnsi"/>
          <w:sz w:val="22"/>
        </w:rPr>
        <w:t>requested reimbursement of LGF amounts, transferred in 2015</w:t>
      </w:r>
      <w:r w:rsidR="00436F83">
        <w:rPr>
          <w:rFonts w:asciiTheme="minorHAnsi" w:hAnsiTheme="minorHAnsi" w:cstheme="minorHAnsi"/>
          <w:sz w:val="22"/>
        </w:rPr>
        <w:t xml:space="preserve"> to EEF and </w:t>
      </w:r>
      <w:r w:rsidR="000506D9" w:rsidRPr="000506D9">
        <w:rPr>
          <w:rFonts w:asciiTheme="minorHAnsi" w:hAnsiTheme="minorHAnsi" w:cstheme="minorHAnsi"/>
          <w:sz w:val="22"/>
        </w:rPr>
        <w:t xml:space="preserve">go ahead with </w:t>
      </w:r>
      <w:r w:rsidR="00436F83">
        <w:rPr>
          <w:rFonts w:asciiTheme="minorHAnsi" w:hAnsiTheme="minorHAnsi" w:cstheme="minorHAnsi"/>
          <w:sz w:val="22"/>
        </w:rPr>
        <w:t xml:space="preserve">project </w:t>
      </w:r>
      <w:r w:rsidR="000506D9" w:rsidRPr="000506D9">
        <w:rPr>
          <w:rFonts w:asciiTheme="minorHAnsi" w:hAnsiTheme="minorHAnsi" w:cstheme="minorHAnsi"/>
          <w:sz w:val="22"/>
        </w:rPr>
        <w:t>terminal evaluation, which would allow to close the project by the end of 2018</w:t>
      </w:r>
      <w:r w:rsidR="000E0E32">
        <w:rPr>
          <w:rFonts w:asciiTheme="minorHAnsi" w:hAnsiTheme="minorHAnsi" w:cstheme="minorHAnsi"/>
          <w:sz w:val="22"/>
        </w:rPr>
        <w:t xml:space="preserve">. </w:t>
      </w:r>
      <w:r w:rsidR="000506D9" w:rsidRPr="000506D9">
        <w:rPr>
          <w:rFonts w:asciiTheme="minorHAnsi" w:hAnsiTheme="minorHAnsi" w:cstheme="minorHAnsi"/>
          <w:sz w:val="22"/>
        </w:rPr>
        <w:t xml:space="preserve"> </w:t>
      </w:r>
      <w:r w:rsidR="008B747F">
        <w:rPr>
          <w:rFonts w:asciiTheme="minorHAnsi" w:hAnsiTheme="minorHAnsi" w:cstheme="minorHAnsi"/>
          <w:sz w:val="22"/>
        </w:rPr>
        <w:t xml:space="preserve">Therefore, not too much have been achieved after the MTR </w:t>
      </w:r>
      <w:r w:rsidR="00914A34">
        <w:rPr>
          <w:rFonts w:asciiTheme="minorHAnsi" w:hAnsiTheme="minorHAnsi" w:cstheme="minorHAnsi"/>
          <w:sz w:val="22"/>
        </w:rPr>
        <w:t xml:space="preserve">and </w:t>
      </w:r>
      <w:r w:rsidR="00436F83">
        <w:rPr>
          <w:rFonts w:asciiTheme="minorHAnsi" w:hAnsiTheme="minorHAnsi" w:cstheme="minorHAnsi"/>
          <w:sz w:val="22"/>
        </w:rPr>
        <w:t xml:space="preserve">none of the </w:t>
      </w:r>
      <w:r w:rsidR="00914A34">
        <w:rPr>
          <w:rFonts w:asciiTheme="minorHAnsi" w:hAnsiTheme="minorHAnsi" w:cstheme="minorHAnsi"/>
          <w:sz w:val="22"/>
        </w:rPr>
        <w:t xml:space="preserve">adaptive management </w:t>
      </w:r>
      <w:r w:rsidR="00436F83">
        <w:rPr>
          <w:rFonts w:asciiTheme="minorHAnsi" w:hAnsiTheme="minorHAnsi" w:cstheme="minorHAnsi"/>
          <w:sz w:val="22"/>
        </w:rPr>
        <w:t xml:space="preserve">options as per the Report #2 “Revised Project Design and Strategy” </w:t>
      </w:r>
      <w:r w:rsidR="00914A34">
        <w:rPr>
          <w:rFonts w:asciiTheme="minorHAnsi" w:hAnsiTheme="minorHAnsi" w:cstheme="minorHAnsi"/>
          <w:sz w:val="22"/>
        </w:rPr>
        <w:t>was practically applied.</w:t>
      </w:r>
      <w:r w:rsidR="008B747F">
        <w:rPr>
          <w:rFonts w:asciiTheme="minorHAnsi" w:hAnsiTheme="minorHAnsi" w:cstheme="minorHAnsi"/>
          <w:sz w:val="22"/>
        </w:rPr>
        <w:t xml:space="preserve"> </w:t>
      </w:r>
    </w:p>
    <w:p w14:paraId="40076149" w14:textId="762C11B2" w:rsidR="006E0D14" w:rsidRPr="004E17CA" w:rsidRDefault="006E0D14" w:rsidP="005B476E">
      <w:pPr>
        <w:spacing w:before="120" w:after="120" w:line="259" w:lineRule="auto"/>
        <w:jc w:val="both"/>
        <w:rPr>
          <w:rFonts w:asciiTheme="minorHAnsi" w:eastAsiaTheme="minorHAnsi" w:hAnsiTheme="minorHAnsi" w:cstheme="minorHAnsi"/>
          <w:color w:val="000000"/>
          <w:sz w:val="22"/>
          <w:szCs w:val="22"/>
          <w:highlight w:val="yellow"/>
        </w:rPr>
      </w:pPr>
    </w:p>
    <w:p w14:paraId="6ED51790" w14:textId="08F8D6A5" w:rsidR="00804D51" w:rsidRPr="004E17CA" w:rsidRDefault="00336AA3" w:rsidP="00AF1AAC">
      <w:pPr>
        <w:pStyle w:val="Heading3"/>
        <w:numPr>
          <w:ilvl w:val="2"/>
          <w:numId w:val="10"/>
        </w:numPr>
        <w:rPr>
          <w:rFonts w:asciiTheme="minorHAnsi" w:eastAsia="Times New Roman" w:hAnsiTheme="minorHAnsi" w:cstheme="minorHAnsi"/>
        </w:rPr>
      </w:pPr>
      <w:bookmarkStart w:id="38" w:name="_Toc533415358"/>
      <w:r w:rsidRPr="004E17CA">
        <w:rPr>
          <w:rFonts w:asciiTheme="minorHAnsi" w:eastAsia="Times New Roman" w:hAnsiTheme="minorHAnsi" w:cstheme="minorHAnsi"/>
        </w:rPr>
        <w:t>Partnership arrangements (with relevant stakeholders involved in the country/region)</w:t>
      </w:r>
      <w:bookmarkEnd w:id="38"/>
    </w:p>
    <w:p w14:paraId="6E96CA98" w14:textId="3477163D" w:rsidR="002C041D" w:rsidRDefault="00A153C1" w:rsidP="00433115">
      <w:pPr>
        <w:spacing w:before="120" w:after="120" w:line="259" w:lineRule="auto"/>
        <w:jc w:val="both"/>
        <w:rPr>
          <w:rFonts w:asciiTheme="minorHAnsi" w:hAnsiTheme="minorHAnsi" w:cstheme="minorHAnsi"/>
          <w:sz w:val="22"/>
          <w:szCs w:val="22"/>
        </w:rPr>
      </w:pPr>
      <w:r>
        <w:rPr>
          <w:rFonts w:asciiTheme="minorHAnsi" w:hAnsiTheme="minorHAnsi" w:cstheme="minorHAnsi"/>
          <w:sz w:val="22"/>
          <w:szCs w:val="22"/>
        </w:rPr>
        <w:t>Ensuring the</w:t>
      </w:r>
      <w:r w:rsidR="00436F83">
        <w:rPr>
          <w:rFonts w:asciiTheme="minorHAnsi" w:hAnsiTheme="minorHAnsi" w:cstheme="minorHAnsi"/>
          <w:sz w:val="22"/>
          <w:szCs w:val="22"/>
        </w:rPr>
        <w:t xml:space="preserve"> long term, efficient and trustful </w:t>
      </w:r>
      <w:r>
        <w:rPr>
          <w:rFonts w:asciiTheme="minorHAnsi" w:hAnsiTheme="minorHAnsi" w:cstheme="minorHAnsi"/>
          <w:sz w:val="22"/>
          <w:szCs w:val="22"/>
        </w:rPr>
        <w:t xml:space="preserve">partnership with the stakeholders has a crucial importance for such a complex project as the </w:t>
      </w:r>
      <w:r w:rsidR="00BE3B26">
        <w:rPr>
          <w:rFonts w:asciiTheme="minorHAnsi" w:hAnsiTheme="minorHAnsi" w:cstheme="minorHAnsi"/>
          <w:sz w:val="22"/>
        </w:rPr>
        <w:t>ESCO Moldova</w:t>
      </w:r>
      <w:r>
        <w:rPr>
          <w:rFonts w:asciiTheme="minorHAnsi" w:hAnsiTheme="minorHAnsi" w:cstheme="minorHAnsi"/>
          <w:sz w:val="22"/>
          <w:szCs w:val="22"/>
        </w:rPr>
        <w:t xml:space="preserve"> Project is, especially if the activities are either not precisely described in the ProDoc or due to the changing environment of the project implementation, some risks are becoming critical and adaptive management is to be applied. The </w:t>
      </w:r>
      <w:r w:rsidR="00BE3B26">
        <w:rPr>
          <w:rFonts w:asciiTheme="minorHAnsi" w:hAnsiTheme="minorHAnsi" w:cstheme="minorHAnsi"/>
          <w:sz w:val="22"/>
        </w:rPr>
        <w:t>ESCO Moldova</w:t>
      </w:r>
      <w:r>
        <w:rPr>
          <w:rFonts w:asciiTheme="minorHAnsi" w:hAnsiTheme="minorHAnsi" w:cstheme="minorHAnsi"/>
          <w:sz w:val="22"/>
          <w:szCs w:val="22"/>
        </w:rPr>
        <w:t xml:space="preserve"> Project from the beginning was trying to establish effective partnership with the key stakeholders by engaging them into the </w:t>
      </w:r>
      <w:r w:rsidR="00914A34">
        <w:rPr>
          <w:rFonts w:asciiTheme="minorHAnsi" w:hAnsiTheme="minorHAnsi" w:cstheme="minorHAnsi"/>
          <w:sz w:val="22"/>
          <w:szCs w:val="22"/>
        </w:rPr>
        <w:t>PB</w:t>
      </w:r>
      <w:r>
        <w:rPr>
          <w:rFonts w:asciiTheme="minorHAnsi" w:hAnsiTheme="minorHAnsi" w:cstheme="minorHAnsi"/>
          <w:sz w:val="22"/>
          <w:szCs w:val="22"/>
        </w:rPr>
        <w:t xml:space="preserve">, organizing </w:t>
      </w:r>
      <w:r w:rsidR="00914A34">
        <w:rPr>
          <w:rFonts w:asciiTheme="minorHAnsi" w:hAnsiTheme="minorHAnsi" w:cstheme="minorHAnsi"/>
          <w:sz w:val="22"/>
          <w:szCs w:val="22"/>
        </w:rPr>
        <w:t>i</w:t>
      </w:r>
      <w:r>
        <w:rPr>
          <w:rFonts w:asciiTheme="minorHAnsi" w:hAnsiTheme="minorHAnsi" w:cstheme="minorHAnsi"/>
          <w:sz w:val="22"/>
          <w:szCs w:val="22"/>
        </w:rPr>
        <w:t>nformation exchange meetings and discussions on the matters related to the project planning and implementation.</w:t>
      </w:r>
      <w:r w:rsidR="002C041D">
        <w:rPr>
          <w:rFonts w:asciiTheme="minorHAnsi" w:hAnsiTheme="minorHAnsi" w:cstheme="minorHAnsi"/>
          <w:sz w:val="22"/>
          <w:szCs w:val="22"/>
        </w:rPr>
        <w:t xml:space="preserve">    </w:t>
      </w:r>
    </w:p>
    <w:p w14:paraId="1C5B6A13" w14:textId="4152BB7B" w:rsidR="004678E5" w:rsidRDefault="008C5172" w:rsidP="001A5EC1">
      <w:pPr>
        <w:spacing w:after="120" w:line="259" w:lineRule="auto"/>
        <w:jc w:val="both"/>
        <w:rPr>
          <w:rFonts w:asciiTheme="minorHAnsi" w:hAnsiTheme="minorHAnsi" w:cstheme="minorHAnsi"/>
          <w:sz w:val="22"/>
        </w:rPr>
      </w:pPr>
      <w:r>
        <w:rPr>
          <w:rFonts w:asciiTheme="minorHAnsi" w:hAnsiTheme="minorHAnsi" w:cstheme="minorHAnsi"/>
          <w:sz w:val="22"/>
          <w:szCs w:val="22"/>
        </w:rPr>
        <w:t>D</w:t>
      </w:r>
      <w:r w:rsidR="00914A34" w:rsidRPr="004678E5">
        <w:rPr>
          <w:rFonts w:asciiTheme="minorHAnsi" w:hAnsiTheme="minorHAnsi" w:cstheme="minorHAnsi"/>
          <w:sz w:val="22"/>
          <w:szCs w:val="22"/>
        </w:rPr>
        <w:t>eveloping the ESCO market is impossible without incentives and technical support</w:t>
      </w:r>
      <w:r w:rsidR="00427BBA">
        <w:rPr>
          <w:rFonts w:asciiTheme="minorHAnsi" w:hAnsiTheme="minorHAnsi" w:cstheme="minorHAnsi"/>
          <w:sz w:val="22"/>
          <w:szCs w:val="22"/>
        </w:rPr>
        <w:t xml:space="preserve"> and with ESCOs</w:t>
      </w:r>
      <w:r w:rsidR="00914A34" w:rsidRPr="004678E5">
        <w:rPr>
          <w:rFonts w:asciiTheme="minorHAnsi" w:hAnsiTheme="minorHAnsi" w:cstheme="minorHAnsi"/>
          <w:sz w:val="22"/>
          <w:szCs w:val="22"/>
        </w:rPr>
        <w:t>. The</w:t>
      </w:r>
      <w:r>
        <w:rPr>
          <w:rFonts w:asciiTheme="minorHAnsi" w:hAnsiTheme="minorHAnsi" w:cstheme="minorHAnsi"/>
          <w:sz w:val="22"/>
          <w:szCs w:val="22"/>
        </w:rPr>
        <w:t xml:space="preserve"> ESCO Moldova Project has established partnerships with the parties involved (stakeholders) and provided a number of trainings to them. The Project also initiated signing of an</w:t>
      </w:r>
      <w:r w:rsidR="004678E5" w:rsidRPr="004678E5">
        <w:rPr>
          <w:rFonts w:asciiTheme="minorHAnsi" w:hAnsiTheme="minorHAnsi" w:cstheme="minorHAnsi"/>
          <w:sz w:val="22"/>
          <w:szCs w:val="22"/>
        </w:rPr>
        <w:t xml:space="preserve"> </w:t>
      </w:r>
      <w:r>
        <w:rPr>
          <w:rFonts w:asciiTheme="minorHAnsi" w:hAnsiTheme="minorHAnsi" w:cstheme="minorHAnsi"/>
          <w:sz w:val="22"/>
          <w:szCs w:val="22"/>
        </w:rPr>
        <w:t>Partnership A</w:t>
      </w:r>
      <w:r w:rsidR="004678E5" w:rsidRPr="004678E5">
        <w:rPr>
          <w:rFonts w:asciiTheme="minorHAnsi" w:hAnsiTheme="minorHAnsi" w:cstheme="minorHAnsi"/>
          <w:sz w:val="22"/>
          <w:szCs w:val="22"/>
        </w:rPr>
        <w:t xml:space="preserve">greement between </w:t>
      </w:r>
      <w:r>
        <w:rPr>
          <w:rFonts w:asciiTheme="minorHAnsi" w:hAnsiTheme="minorHAnsi" w:cstheme="minorHAnsi"/>
          <w:sz w:val="22"/>
          <w:szCs w:val="22"/>
        </w:rPr>
        <w:t xml:space="preserve">the </w:t>
      </w:r>
      <w:r w:rsidR="004678E5" w:rsidRPr="004678E5">
        <w:rPr>
          <w:rFonts w:asciiTheme="minorHAnsi" w:hAnsiTheme="minorHAnsi" w:cstheme="minorHAnsi"/>
          <w:sz w:val="22"/>
          <w:szCs w:val="22"/>
        </w:rPr>
        <w:t xml:space="preserve">UNDP and Energy Efficiency Fund </w:t>
      </w:r>
      <w:r>
        <w:rPr>
          <w:rFonts w:asciiTheme="minorHAnsi" w:hAnsiTheme="minorHAnsi" w:cstheme="minorHAnsi"/>
          <w:sz w:val="22"/>
          <w:szCs w:val="22"/>
        </w:rPr>
        <w:t xml:space="preserve">in </w:t>
      </w:r>
      <w:r w:rsidR="004678E5" w:rsidRPr="004678E5">
        <w:rPr>
          <w:rFonts w:asciiTheme="minorHAnsi" w:hAnsiTheme="minorHAnsi" w:cstheme="minorHAnsi"/>
          <w:sz w:val="22"/>
          <w:szCs w:val="22"/>
        </w:rPr>
        <w:t>December 2015</w:t>
      </w:r>
      <w:r>
        <w:rPr>
          <w:rFonts w:asciiTheme="minorHAnsi" w:hAnsiTheme="minorHAnsi" w:cstheme="minorHAnsi"/>
          <w:sz w:val="22"/>
          <w:szCs w:val="22"/>
        </w:rPr>
        <w:t>.</w:t>
      </w:r>
    </w:p>
    <w:p w14:paraId="4E36E776" w14:textId="43BC3338" w:rsidR="00B161E2" w:rsidRDefault="00B161E2" w:rsidP="001A5EC1">
      <w:pPr>
        <w:spacing w:after="120" w:line="259" w:lineRule="auto"/>
        <w:jc w:val="both"/>
        <w:rPr>
          <w:rFonts w:asciiTheme="minorHAnsi" w:hAnsiTheme="minorHAnsi" w:cstheme="minorHAnsi"/>
          <w:sz w:val="22"/>
        </w:rPr>
      </w:pPr>
      <w:r w:rsidRPr="00B161E2">
        <w:rPr>
          <w:rFonts w:asciiTheme="minorHAnsi" w:hAnsiTheme="minorHAnsi" w:cstheme="minorHAnsi"/>
          <w:sz w:val="22"/>
        </w:rPr>
        <w:t xml:space="preserve">Other general mean for establishment of the effective partnership </w:t>
      </w:r>
      <w:r w:rsidR="008C5172">
        <w:rPr>
          <w:rFonts w:asciiTheme="minorHAnsi" w:hAnsiTheme="minorHAnsi" w:cstheme="minorHAnsi"/>
          <w:sz w:val="22"/>
        </w:rPr>
        <w:t>was</w:t>
      </w:r>
      <w:r w:rsidRPr="00B161E2">
        <w:rPr>
          <w:rFonts w:asciiTheme="minorHAnsi" w:hAnsiTheme="minorHAnsi" w:cstheme="minorHAnsi"/>
          <w:sz w:val="22"/>
        </w:rPr>
        <w:t xml:space="preserve"> organization of study tour </w:t>
      </w:r>
      <w:r w:rsidR="008C5172">
        <w:rPr>
          <w:rFonts w:asciiTheme="minorHAnsi" w:hAnsiTheme="minorHAnsi" w:cstheme="minorHAnsi"/>
          <w:sz w:val="22"/>
        </w:rPr>
        <w:t xml:space="preserve">to Czech Republic </w:t>
      </w:r>
      <w:r w:rsidRPr="00B161E2">
        <w:rPr>
          <w:rFonts w:asciiTheme="minorHAnsi" w:hAnsiTheme="minorHAnsi" w:cstheme="minorHAnsi"/>
          <w:sz w:val="22"/>
        </w:rPr>
        <w:t xml:space="preserve">with participation of representatives of </w:t>
      </w:r>
      <w:r w:rsidR="008C5172">
        <w:rPr>
          <w:rFonts w:asciiTheme="minorHAnsi" w:hAnsiTheme="minorHAnsi" w:cstheme="minorHAnsi"/>
          <w:sz w:val="22"/>
        </w:rPr>
        <w:t xml:space="preserve">EEF, EEA, Chisinau Municipality, ESPs </w:t>
      </w:r>
      <w:r w:rsidRPr="00B161E2">
        <w:rPr>
          <w:rFonts w:asciiTheme="minorHAnsi" w:hAnsiTheme="minorHAnsi" w:cstheme="minorHAnsi"/>
          <w:sz w:val="22"/>
        </w:rPr>
        <w:t>– helped in establishing trust and relationships.</w:t>
      </w:r>
    </w:p>
    <w:p w14:paraId="7FE87036" w14:textId="65982CFB" w:rsidR="00B30835" w:rsidRPr="00B30835" w:rsidRDefault="008A6732" w:rsidP="00B30835">
      <w:pPr>
        <w:spacing w:after="120" w:line="259" w:lineRule="auto"/>
        <w:jc w:val="both"/>
        <w:rPr>
          <w:rFonts w:asciiTheme="minorHAnsi" w:hAnsiTheme="minorHAnsi" w:cstheme="minorHAnsi"/>
          <w:sz w:val="22"/>
        </w:rPr>
      </w:pPr>
      <w:r>
        <w:rPr>
          <w:rFonts w:asciiTheme="minorHAnsi" w:hAnsiTheme="minorHAnsi" w:cstheme="minorHAnsi"/>
          <w:sz w:val="22"/>
        </w:rPr>
        <w:t>In addition, the project hired a Czech company, Enviros to carry out trainings in Moldova related to the ESCO business model. While this</w:t>
      </w:r>
      <w:r w:rsidR="000F1590">
        <w:rPr>
          <w:rFonts w:asciiTheme="minorHAnsi" w:hAnsiTheme="minorHAnsi" w:cstheme="minorHAnsi"/>
          <w:sz w:val="22"/>
        </w:rPr>
        <w:t xml:space="preserve"> training was well received, a lot more could have been done </w:t>
      </w:r>
      <w:r w:rsidR="00B30835">
        <w:rPr>
          <w:rFonts w:asciiTheme="minorHAnsi" w:hAnsiTheme="minorHAnsi" w:cstheme="minorHAnsi"/>
          <w:sz w:val="22"/>
        </w:rPr>
        <w:t xml:space="preserve">if not the corruption scandals in 2017 in energy efficiency sector, which lead to </w:t>
      </w:r>
      <w:r w:rsidR="00B30835" w:rsidRPr="00B30835">
        <w:rPr>
          <w:rFonts w:asciiTheme="minorHAnsi" w:hAnsiTheme="minorHAnsi" w:cstheme="minorHAnsi"/>
          <w:sz w:val="22"/>
        </w:rPr>
        <w:t>dismiss</w:t>
      </w:r>
      <w:r w:rsidR="00B30835">
        <w:rPr>
          <w:rFonts w:asciiTheme="minorHAnsi" w:hAnsiTheme="minorHAnsi" w:cstheme="minorHAnsi"/>
          <w:sz w:val="22"/>
        </w:rPr>
        <w:t>al of</w:t>
      </w:r>
      <w:r w:rsidR="00B30835" w:rsidRPr="00B30835">
        <w:rPr>
          <w:rFonts w:asciiTheme="minorHAnsi" w:hAnsiTheme="minorHAnsi" w:cstheme="minorHAnsi"/>
          <w:sz w:val="22"/>
        </w:rPr>
        <w:t xml:space="preserve"> the deputy minister, responsible for ene</w:t>
      </w:r>
      <w:r w:rsidR="00B30835">
        <w:rPr>
          <w:rFonts w:asciiTheme="minorHAnsi" w:hAnsiTheme="minorHAnsi" w:cstheme="minorHAnsi"/>
          <w:sz w:val="22"/>
        </w:rPr>
        <w:t xml:space="preserve">rgy sector coordination. While </w:t>
      </w:r>
      <w:r w:rsidR="00B30835" w:rsidRPr="00B30835">
        <w:rPr>
          <w:rFonts w:asciiTheme="minorHAnsi" w:hAnsiTheme="minorHAnsi" w:cstheme="minorHAnsi"/>
          <w:sz w:val="22"/>
        </w:rPr>
        <w:t>on</w:t>
      </w:r>
      <w:r w:rsidR="00B30835">
        <w:rPr>
          <w:rFonts w:asciiTheme="minorHAnsi" w:hAnsiTheme="minorHAnsi" w:cstheme="minorHAnsi"/>
          <w:sz w:val="22"/>
        </w:rPr>
        <w:t xml:space="preserve">e month later, </w:t>
      </w:r>
      <w:r w:rsidR="00B30835" w:rsidRPr="00B30835">
        <w:rPr>
          <w:rFonts w:asciiTheme="minorHAnsi" w:hAnsiTheme="minorHAnsi" w:cstheme="minorHAnsi"/>
          <w:sz w:val="22"/>
        </w:rPr>
        <w:t xml:space="preserve">19 mayors, heads of </w:t>
      </w:r>
      <w:r w:rsidR="00B30835">
        <w:rPr>
          <w:rFonts w:asciiTheme="minorHAnsi" w:hAnsiTheme="minorHAnsi" w:cstheme="minorHAnsi"/>
          <w:sz w:val="22"/>
        </w:rPr>
        <w:t xml:space="preserve">engineering and construction </w:t>
      </w:r>
      <w:r w:rsidR="00B30835" w:rsidRPr="00B30835">
        <w:rPr>
          <w:rFonts w:asciiTheme="minorHAnsi" w:hAnsiTheme="minorHAnsi" w:cstheme="minorHAnsi"/>
          <w:sz w:val="22"/>
        </w:rPr>
        <w:t>companies and headmaster</w:t>
      </w:r>
      <w:r w:rsidR="00B30835">
        <w:rPr>
          <w:rFonts w:asciiTheme="minorHAnsi" w:hAnsiTheme="minorHAnsi" w:cstheme="minorHAnsi"/>
          <w:sz w:val="22"/>
        </w:rPr>
        <w:t xml:space="preserve">s of lyceums were detained by National Anticorruption Center </w:t>
      </w:r>
      <w:r w:rsidR="00B30835" w:rsidRPr="00B30835">
        <w:rPr>
          <w:rFonts w:asciiTheme="minorHAnsi" w:hAnsiTheme="minorHAnsi" w:cstheme="minorHAnsi"/>
          <w:sz w:val="22"/>
        </w:rPr>
        <w:t>officers and anticorruption prosecutors for faking public tenders and embezzlements from financings of the Energy Efficiency Funds.</w:t>
      </w:r>
      <w:r w:rsidR="00B30835">
        <w:rPr>
          <w:rFonts w:asciiTheme="minorHAnsi" w:hAnsiTheme="minorHAnsi" w:cstheme="minorHAnsi"/>
          <w:sz w:val="22"/>
        </w:rPr>
        <w:t xml:space="preserve"> </w:t>
      </w:r>
      <w:r w:rsidR="00D06701">
        <w:rPr>
          <w:rFonts w:asciiTheme="minorHAnsi" w:hAnsiTheme="minorHAnsi" w:cstheme="minorHAnsi"/>
          <w:sz w:val="22"/>
        </w:rPr>
        <w:t>For a country of 3</w:t>
      </w:r>
      <w:r w:rsidR="00117858">
        <w:rPr>
          <w:rFonts w:asciiTheme="minorHAnsi" w:hAnsiTheme="minorHAnsi" w:cstheme="minorHAnsi"/>
          <w:sz w:val="22"/>
        </w:rPr>
        <w:t>.</w:t>
      </w:r>
      <w:r w:rsidR="00D06701">
        <w:rPr>
          <w:rFonts w:asciiTheme="minorHAnsi" w:hAnsiTheme="minorHAnsi" w:cstheme="minorHAnsi"/>
          <w:sz w:val="22"/>
        </w:rPr>
        <w:t xml:space="preserve">5 M population and a small energy market, this the scandals </w:t>
      </w:r>
      <w:r w:rsidR="00B30835">
        <w:rPr>
          <w:rFonts w:asciiTheme="minorHAnsi" w:hAnsiTheme="minorHAnsi" w:cstheme="minorHAnsi"/>
          <w:sz w:val="22"/>
        </w:rPr>
        <w:t>had negatively impacted the trainees</w:t>
      </w:r>
      <w:r w:rsidR="00D06701">
        <w:rPr>
          <w:rFonts w:asciiTheme="minorHAnsi" w:hAnsiTheme="minorHAnsi" w:cstheme="minorHAnsi"/>
          <w:sz w:val="22"/>
        </w:rPr>
        <w:t>/potential ESCO firms</w:t>
      </w:r>
      <w:r w:rsidR="00B30835">
        <w:rPr>
          <w:rFonts w:asciiTheme="minorHAnsi" w:hAnsiTheme="minorHAnsi" w:cstheme="minorHAnsi"/>
          <w:sz w:val="22"/>
        </w:rPr>
        <w:t xml:space="preserve"> and decreased their interest in investing in energy efficiency </w:t>
      </w:r>
      <w:r w:rsidR="00B30835" w:rsidRPr="00B30835">
        <w:rPr>
          <w:rFonts w:asciiTheme="minorHAnsi" w:hAnsiTheme="minorHAnsi" w:cstheme="minorHAnsi"/>
          <w:sz w:val="22"/>
        </w:rPr>
        <w:t>works</w:t>
      </w:r>
      <w:r w:rsidR="00B30835">
        <w:rPr>
          <w:rFonts w:asciiTheme="minorHAnsi" w:hAnsiTheme="minorHAnsi" w:cstheme="minorHAnsi"/>
          <w:sz w:val="22"/>
        </w:rPr>
        <w:t xml:space="preserve">, as well as those related to </w:t>
      </w:r>
      <w:r w:rsidR="00B30835" w:rsidRPr="00B30835">
        <w:rPr>
          <w:rFonts w:asciiTheme="minorHAnsi" w:hAnsiTheme="minorHAnsi" w:cstheme="minorHAnsi"/>
          <w:sz w:val="22"/>
        </w:rPr>
        <w:t>optimizing the consumption of energy, thermal insulation, re</w:t>
      </w:r>
      <w:r w:rsidR="00B30835">
        <w:rPr>
          <w:rFonts w:asciiTheme="minorHAnsi" w:hAnsiTheme="minorHAnsi" w:cstheme="minorHAnsi"/>
          <w:sz w:val="22"/>
        </w:rPr>
        <w:t xml:space="preserve">pairs and capital constructions. </w:t>
      </w:r>
    </w:p>
    <w:p w14:paraId="2605D4C5" w14:textId="041FBF84" w:rsidR="008A6732" w:rsidRPr="00B161E2" w:rsidRDefault="000F1590" w:rsidP="001A5EC1">
      <w:pPr>
        <w:spacing w:after="120" w:line="259" w:lineRule="auto"/>
        <w:jc w:val="both"/>
        <w:rPr>
          <w:rFonts w:asciiTheme="minorHAnsi" w:hAnsiTheme="minorHAnsi" w:cstheme="minorHAnsi"/>
          <w:sz w:val="22"/>
        </w:rPr>
      </w:pPr>
      <w:r>
        <w:rPr>
          <w:rFonts w:asciiTheme="minorHAnsi" w:hAnsiTheme="minorHAnsi" w:cstheme="minorHAnsi"/>
          <w:sz w:val="22"/>
        </w:rPr>
        <w:t xml:space="preserve">In conclusion, the </w:t>
      </w:r>
      <w:r w:rsidR="00B30835">
        <w:rPr>
          <w:rFonts w:asciiTheme="minorHAnsi" w:hAnsiTheme="minorHAnsi" w:cstheme="minorHAnsi"/>
          <w:sz w:val="22"/>
        </w:rPr>
        <w:t>training opportunities were not fully reaped, including</w:t>
      </w:r>
      <w:r>
        <w:rPr>
          <w:rFonts w:asciiTheme="minorHAnsi" w:hAnsiTheme="minorHAnsi" w:cstheme="minorHAnsi"/>
          <w:sz w:val="22"/>
        </w:rPr>
        <w:t xml:space="preserve"> due to lack of initiative and poor communication </w:t>
      </w:r>
      <w:r w:rsidR="00B30835">
        <w:rPr>
          <w:rFonts w:asciiTheme="minorHAnsi" w:hAnsiTheme="minorHAnsi" w:cstheme="minorHAnsi"/>
          <w:sz w:val="22"/>
        </w:rPr>
        <w:t xml:space="preserve">and convincing </w:t>
      </w:r>
      <w:r>
        <w:rPr>
          <w:rFonts w:asciiTheme="minorHAnsi" w:hAnsiTheme="minorHAnsi" w:cstheme="minorHAnsi"/>
          <w:sz w:val="22"/>
        </w:rPr>
        <w:t>skills by the project manager.</w:t>
      </w:r>
    </w:p>
    <w:p w14:paraId="187D5DBF" w14:textId="77777777" w:rsidR="00B161E2" w:rsidRDefault="00B161E2" w:rsidP="001A5EC1">
      <w:pPr>
        <w:pStyle w:val="ListParagraph"/>
        <w:spacing w:after="120"/>
        <w:jc w:val="both"/>
        <w:textAlignment w:val="baseline"/>
        <w:rPr>
          <w:rFonts w:ascii="&amp;quot" w:hAnsi="&amp;quot"/>
          <w:color w:val="414042"/>
          <w:lang w:eastAsia="ka-GE"/>
        </w:rPr>
      </w:pPr>
    </w:p>
    <w:p w14:paraId="3ED5D6A6" w14:textId="4A55083F" w:rsidR="00804D51" w:rsidRDefault="00336AA3" w:rsidP="00AF1AAC">
      <w:pPr>
        <w:pStyle w:val="Heading3"/>
        <w:numPr>
          <w:ilvl w:val="2"/>
          <w:numId w:val="10"/>
        </w:numPr>
        <w:rPr>
          <w:rFonts w:asciiTheme="minorHAnsi" w:eastAsia="Times New Roman" w:hAnsiTheme="minorHAnsi" w:cstheme="minorHAnsi"/>
        </w:rPr>
      </w:pPr>
      <w:bookmarkStart w:id="39" w:name="_Toc533415359"/>
      <w:r w:rsidRPr="00CC6B3B">
        <w:rPr>
          <w:rFonts w:asciiTheme="minorHAnsi" w:eastAsia="Times New Roman" w:hAnsiTheme="minorHAnsi" w:cstheme="minorHAnsi"/>
        </w:rPr>
        <w:t>Feedback from M&amp;E activities used for adaptive management</w:t>
      </w:r>
      <w:bookmarkEnd w:id="39"/>
    </w:p>
    <w:p w14:paraId="45E8F091" w14:textId="6E913CA1" w:rsidR="00BC7FD0" w:rsidRDefault="001A5EC1" w:rsidP="00540655">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In accordance </w:t>
      </w:r>
      <w:r w:rsidR="00815BED">
        <w:rPr>
          <w:rFonts w:asciiTheme="minorHAnsi" w:eastAsiaTheme="minorHAnsi" w:hAnsiTheme="minorHAnsi" w:cstheme="minorHAnsi"/>
          <w:color w:val="000000"/>
          <w:sz w:val="22"/>
          <w:szCs w:val="22"/>
        </w:rPr>
        <w:t>with the ProDoc</w:t>
      </w:r>
      <w:r>
        <w:rPr>
          <w:rFonts w:asciiTheme="minorHAnsi" w:eastAsiaTheme="minorHAnsi" w:hAnsiTheme="minorHAnsi" w:cstheme="minorHAnsi"/>
          <w:color w:val="000000"/>
          <w:sz w:val="22"/>
          <w:szCs w:val="22"/>
        </w:rPr>
        <w:t>, t</w:t>
      </w:r>
      <w:r w:rsidR="00540655" w:rsidRPr="00540655">
        <w:rPr>
          <w:rFonts w:asciiTheme="minorHAnsi" w:eastAsiaTheme="minorHAnsi" w:hAnsiTheme="minorHAnsi" w:cstheme="minorHAnsi"/>
          <w:color w:val="000000"/>
          <w:sz w:val="22"/>
          <w:szCs w:val="22"/>
        </w:rPr>
        <w:t xml:space="preserve">he </w:t>
      </w:r>
      <w:r w:rsidR="00BE3B26">
        <w:rPr>
          <w:rFonts w:asciiTheme="minorHAnsi" w:hAnsiTheme="minorHAnsi" w:cstheme="minorHAnsi"/>
          <w:sz w:val="22"/>
        </w:rPr>
        <w:t>ESCO Moldova</w:t>
      </w:r>
      <w:r w:rsidR="00540655">
        <w:rPr>
          <w:rFonts w:asciiTheme="minorHAnsi" w:eastAsiaTheme="minorHAnsi" w:hAnsiTheme="minorHAnsi" w:cstheme="minorHAnsi"/>
          <w:color w:val="000000"/>
          <w:sz w:val="22"/>
          <w:szCs w:val="22"/>
        </w:rPr>
        <w:t xml:space="preserve"> P</w:t>
      </w:r>
      <w:r w:rsidR="00540655" w:rsidRPr="00540655">
        <w:rPr>
          <w:rFonts w:asciiTheme="minorHAnsi" w:eastAsiaTheme="minorHAnsi" w:hAnsiTheme="minorHAnsi" w:cstheme="minorHAnsi"/>
          <w:color w:val="000000"/>
          <w:sz w:val="22"/>
          <w:szCs w:val="22"/>
        </w:rPr>
        <w:t xml:space="preserve">roject </w:t>
      </w:r>
      <w:r>
        <w:rPr>
          <w:rFonts w:asciiTheme="minorHAnsi" w:eastAsiaTheme="minorHAnsi" w:hAnsiTheme="minorHAnsi" w:cstheme="minorHAnsi"/>
          <w:color w:val="000000"/>
          <w:sz w:val="22"/>
          <w:szCs w:val="22"/>
        </w:rPr>
        <w:t xml:space="preserve">should </w:t>
      </w:r>
      <w:r w:rsidR="00540655">
        <w:rPr>
          <w:rFonts w:asciiTheme="minorHAnsi" w:eastAsiaTheme="minorHAnsi" w:hAnsiTheme="minorHAnsi" w:cstheme="minorHAnsi"/>
          <w:color w:val="000000"/>
          <w:sz w:val="22"/>
          <w:szCs w:val="22"/>
        </w:rPr>
        <w:t xml:space="preserve">regularly </w:t>
      </w:r>
      <w:r w:rsidR="00540655" w:rsidRPr="00540655">
        <w:rPr>
          <w:rFonts w:asciiTheme="minorHAnsi" w:eastAsiaTheme="minorHAnsi" w:hAnsiTheme="minorHAnsi" w:cstheme="minorHAnsi"/>
          <w:color w:val="000000"/>
          <w:sz w:val="22"/>
          <w:szCs w:val="22"/>
        </w:rPr>
        <w:t xml:space="preserve">use feedback from M&amp;E </w:t>
      </w:r>
      <w:r w:rsidR="008A63F5">
        <w:rPr>
          <w:rFonts w:asciiTheme="minorHAnsi" w:eastAsiaTheme="minorHAnsi" w:hAnsiTheme="minorHAnsi" w:cstheme="minorHAnsi"/>
          <w:color w:val="000000"/>
          <w:sz w:val="22"/>
          <w:szCs w:val="22"/>
        </w:rPr>
        <w:t xml:space="preserve">to appropriately and adequately address any new challenges (issues) </w:t>
      </w:r>
      <w:r w:rsidR="00540655" w:rsidRPr="00540655">
        <w:rPr>
          <w:rFonts w:asciiTheme="minorHAnsi" w:eastAsiaTheme="minorHAnsi" w:hAnsiTheme="minorHAnsi" w:cstheme="minorHAnsi"/>
          <w:color w:val="000000"/>
          <w:sz w:val="22"/>
          <w:szCs w:val="22"/>
        </w:rPr>
        <w:t xml:space="preserve">and </w:t>
      </w:r>
      <w:r w:rsidR="008A63F5">
        <w:rPr>
          <w:rFonts w:asciiTheme="minorHAnsi" w:eastAsiaTheme="minorHAnsi" w:hAnsiTheme="minorHAnsi" w:cstheme="minorHAnsi"/>
          <w:color w:val="000000"/>
          <w:sz w:val="22"/>
          <w:szCs w:val="22"/>
        </w:rPr>
        <w:t xml:space="preserve">thereby ensure the achievement of established targets. </w:t>
      </w:r>
      <w:r w:rsidR="003B4AED">
        <w:rPr>
          <w:rFonts w:asciiTheme="minorHAnsi" w:eastAsiaTheme="minorHAnsi" w:hAnsiTheme="minorHAnsi" w:cstheme="minorHAnsi"/>
          <w:color w:val="000000"/>
          <w:sz w:val="22"/>
          <w:szCs w:val="22"/>
        </w:rPr>
        <w:t xml:space="preserve">The M&amp;E plan includes </w:t>
      </w:r>
      <w:r w:rsidR="00DE3317">
        <w:rPr>
          <w:rFonts w:asciiTheme="minorHAnsi" w:eastAsiaTheme="minorHAnsi" w:hAnsiTheme="minorHAnsi" w:cstheme="minorHAnsi"/>
          <w:color w:val="000000"/>
          <w:sz w:val="22"/>
          <w:szCs w:val="22"/>
        </w:rPr>
        <w:t>the</w:t>
      </w:r>
      <w:r w:rsidR="003B4AED">
        <w:rPr>
          <w:rFonts w:asciiTheme="minorHAnsi" w:eastAsiaTheme="minorHAnsi" w:hAnsiTheme="minorHAnsi" w:cstheme="minorHAnsi"/>
          <w:color w:val="000000"/>
          <w:sz w:val="22"/>
          <w:szCs w:val="22"/>
        </w:rPr>
        <w:t xml:space="preserve"> </w:t>
      </w:r>
      <w:r w:rsidR="003B4AED" w:rsidRPr="00E06FA0">
        <w:rPr>
          <w:rFonts w:asciiTheme="minorHAnsi" w:hAnsiTheme="minorHAnsi" w:cstheme="minorHAnsi"/>
          <w:sz w:val="22"/>
          <w:szCs w:val="22"/>
        </w:rPr>
        <w:t>LogFrame</w:t>
      </w:r>
      <w:r w:rsidR="003B4AED">
        <w:rPr>
          <w:rFonts w:asciiTheme="minorHAnsi" w:hAnsiTheme="minorHAnsi" w:cstheme="minorHAnsi"/>
          <w:sz w:val="22"/>
          <w:szCs w:val="22"/>
        </w:rPr>
        <w:t xml:space="preserve">, </w:t>
      </w:r>
      <w:r w:rsidR="003B4AED" w:rsidRPr="00E06FA0">
        <w:rPr>
          <w:rFonts w:asciiTheme="minorHAnsi" w:hAnsiTheme="minorHAnsi" w:cstheme="minorHAnsi"/>
          <w:sz w:val="22"/>
          <w:szCs w:val="22"/>
        </w:rPr>
        <w:t>Inception Report</w:t>
      </w:r>
      <w:r w:rsidR="008C5172">
        <w:rPr>
          <w:rFonts w:asciiTheme="minorHAnsi" w:hAnsiTheme="minorHAnsi" w:cstheme="minorHAnsi"/>
          <w:sz w:val="22"/>
          <w:szCs w:val="22"/>
        </w:rPr>
        <w:t>,</w:t>
      </w:r>
      <w:r w:rsidR="003B4AED">
        <w:rPr>
          <w:rFonts w:asciiTheme="minorHAnsi" w:hAnsiTheme="minorHAnsi" w:cstheme="minorHAnsi"/>
          <w:sz w:val="22"/>
          <w:szCs w:val="22"/>
        </w:rPr>
        <w:t xml:space="preserve"> </w:t>
      </w:r>
      <w:r w:rsidR="003B4AED" w:rsidRPr="00E06FA0">
        <w:rPr>
          <w:rFonts w:asciiTheme="minorHAnsi" w:hAnsiTheme="minorHAnsi" w:cstheme="minorHAnsi"/>
          <w:sz w:val="22"/>
          <w:szCs w:val="22"/>
        </w:rPr>
        <w:t>Mid-Term Review</w:t>
      </w:r>
      <w:r w:rsidR="00540655" w:rsidRPr="00540655">
        <w:rPr>
          <w:rFonts w:asciiTheme="minorHAnsi" w:eastAsiaTheme="minorHAnsi" w:hAnsiTheme="minorHAnsi" w:cstheme="minorHAnsi"/>
          <w:color w:val="000000"/>
          <w:sz w:val="22"/>
          <w:szCs w:val="22"/>
        </w:rPr>
        <w:t xml:space="preserve">. </w:t>
      </w:r>
      <w:r w:rsidR="004A187E">
        <w:rPr>
          <w:rFonts w:asciiTheme="minorHAnsi" w:eastAsiaTheme="minorHAnsi" w:hAnsiTheme="minorHAnsi" w:cstheme="minorHAnsi"/>
          <w:color w:val="000000"/>
          <w:sz w:val="22"/>
          <w:szCs w:val="22"/>
        </w:rPr>
        <w:t>Other activities under the M&amp;E plan were</w:t>
      </w:r>
      <w:r w:rsidR="00BC7FD0">
        <w:rPr>
          <w:rFonts w:asciiTheme="minorHAnsi" w:eastAsiaTheme="minorHAnsi" w:hAnsiTheme="minorHAnsi" w:cstheme="minorHAnsi"/>
          <w:color w:val="000000"/>
          <w:sz w:val="22"/>
          <w:szCs w:val="22"/>
        </w:rPr>
        <w:t>:</w:t>
      </w:r>
      <w:r w:rsidR="004A187E">
        <w:rPr>
          <w:rFonts w:asciiTheme="minorHAnsi" w:eastAsiaTheme="minorHAnsi" w:hAnsiTheme="minorHAnsi" w:cstheme="minorHAnsi"/>
          <w:color w:val="000000"/>
          <w:sz w:val="22"/>
          <w:szCs w:val="22"/>
        </w:rPr>
        <w:t xml:space="preserve"> </w:t>
      </w:r>
      <w:r w:rsidR="00BC7FD0">
        <w:rPr>
          <w:rFonts w:asciiTheme="minorHAnsi" w:eastAsiaTheme="minorHAnsi" w:hAnsiTheme="minorHAnsi" w:cstheme="minorHAnsi"/>
          <w:color w:val="000000"/>
          <w:sz w:val="22"/>
          <w:szCs w:val="22"/>
        </w:rPr>
        <w:t xml:space="preserve">status- and progress reports, field visits, </w:t>
      </w:r>
      <w:r w:rsidR="004A187E">
        <w:rPr>
          <w:rFonts w:asciiTheme="minorHAnsi" w:eastAsiaTheme="minorHAnsi" w:hAnsiTheme="minorHAnsi" w:cstheme="minorHAnsi"/>
          <w:color w:val="000000"/>
          <w:sz w:val="22"/>
          <w:szCs w:val="22"/>
        </w:rPr>
        <w:t xml:space="preserve">findings and recommendations of </w:t>
      </w:r>
      <w:r w:rsidR="00BC7FD0">
        <w:rPr>
          <w:rFonts w:asciiTheme="minorHAnsi" w:eastAsiaTheme="minorHAnsi" w:hAnsiTheme="minorHAnsi" w:cstheme="minorHAnsi"/>
          <w:color w:val="000000"/>
          <w:sz w:val="22"/>
          <w:szCs w:val="22"/>
        </w:rPr>
        <w:t>analytical/</w:t>
      </w:r>
      <w:r w:rsidR="004A187E">
        <w:rPr>
          <w:rFonts w:asciiTheme="minorHAnsi" w:eastAsiaTheme="minorHAnsi" w:hAnsiTheme="minorHAnsi" w:cstheme="minorHAnsi"/>
          <w:color w:val="000000"/>
          <w:sz w:val="22"/>
          <w:szCs w:val="22"/>
        </w:rPr>
        <w:t xml:space="preserve">technical reports prepared by the </w:t>
      </w:r>
      <w:r w:rsidR="00815BED">
        <w:rPr>
          <w:rFonts w:asciiTheme="minorHAnsi" w:eastAsiaTheme="minorHAnsi" w:hAnsiTheme="minorHAnsi" w:cstheme="minorHAnsi"/>
          <w:color w:val="000000"/>
          <w:sz w:val="22"/>
          <w:szCs w:val="22"/>
        </w:rPr>
        <w:t>experts and consultants</w:t>
      </w:r>
      <w:r w:rsidR="004A187E">
        <w:rPr>
          <w:rFonts w:asciiTheme="minorHAnsi" w:eastAsiaTheme="minorHAnsi" w:hAnsiTheme="minorHAnsi" w:cstheme="minorHAnsi"/>
          <w:color w:val="000000"/>
          <w:sz w:val="22"/>
          <w:szCs w:val="22"/>
        </w:rPr>
        <w:t>.</w:t>
      </w:r>
    </w:p>
    <w:p w14:paraId="23BF96BB" w14:textId="2974A559" w:rsidR="000F1590" w:rsidRDefault="000F1590" w:rsidP="00540655">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lastRenderedPageBreak/>
        <w:t>During the first half of the project two international consultants advised the project sporadically on small contracts, Mr</w:t>
      </w:r>
      <w:r w:rsidR="00117858">
        <w:rPr>
          <w:rFonts w:asciiTheme="minorHAnsi" w:eastAsiaTheme="minorHAnsi" w:hAnsiTheme="minorHAnsi" w:cstheme="minorHAnsi"/>
          <w:color w:val="000000"/>
          <w:sz w:val="22"/>
          <w:szCs w:val="22"/>
        </w:rPr>
        <w:t>.</w:t>
      </w:r>
      <w:r>
        <w:rPr>
          <w:rFonts w:asciiTheme="minorHAnsi" w:eastAsiaTheme="minorHAnsi" w:hAnsiTheme="minorHAnsi" w:cstheme="minorHAnsi"/>
          <w:color w:val="000000"/>
          <w:sz w:val="22"/>
          <w:szCs w:val="22"/>
        </w:rPr>
        <w:t xml:space="preserve"> Louis Philippe Lavoie and Mr</w:t>
      </w:r>
      <w:r w:rsidR="00117858">
        <w:rPr>
          <w:rFonts w:asciiTheme="minorHAnsi" w:eastAsiaTheme="minorHAnsi" w:hAnsiTheme="minorHAnsi" w:cstheme="minorHAnsi"/>
          <w:color w:val="000000"/>
          <w:sz w:val="22"/>
          <w:szCs w:val="22"/>
        </w:rPr>
        <w:t>.</w:t>
      </w:r>
      <w:r>
        <w:rPr>
          <w:rFonts w:asciiTheme="minorHAnsi" w:eastAsiaTheme="minorHAnsi" w:hAnsiTheme="minorHAnsi" w:cstheme="minorHAnsi"/>
          <w:color w:val="000000"/>
          <w:sz w:val="22"/>
          <w:szCs w:val="22"/>
        </w:rPr>
        <w:t xml:space="preserve"> Konstantin Konstantinos. Neither had much impact on the project at all and in fact the main idea of Mr</w:t>
      </w:r>
      <w:r w:rsidR="00117858">
        <w:rPr>
          <w:rFonts w:asciiTheme="minorHAnsi" w:eastAsiaTheme="minorHAnsi" w:hAnsiTheme="minorHAnsi" w:cstheme="minorHAnsi"/>
          <w:color w:val="000000"/>
          <w:sz w:val="22"/>
          <w:szCs w:val="22"/>
        </w:rPr>
        <w:t>.</w:t>
      </w:r>
      <w:r>
        <w:rPr>
          <w:rFonts w:asciiTheme="minorHAnsi" w:eastAsiaTheme="minorHAnsi" w:hAnsiTheme="minorHAnsi" w:cstheme="minorHAnsi"/>
          <w:color w:val="000000"/>
          <w:sz w:val="22"/>
          <w:szCs w:val="22"/>
        </w:rPr>
        <w:t xml:space="preserve"> Lavoie (that the loan guarantee fund be placed in a commercial bank) was replaced with the idea to put the </w:t>
      </w:r>
      <w:r w:rsidR="00117858">
        <w:rPr>
          <w:rFonts w:asciiTheme="minorHAnsi" w:eastAsiaTheme="minorHAnsi" w:hAnsiTheme="minorHAnsi" w:cstheme="minorHAnsi"/>
          <w:color w:val="000000"/>
          <w:sz w:val="22"/>
          <w:szCs w:val="22"/>
        </w:rPr>
        <w:t>LGF</w:t>
      </w:r>
      <w:r>
        <w:rPr>
          <w:rFonts w:asciiTheme="minorHAnsi" w:eastAsiaTheme="minorHAnsi" w:hAnsiTheme="minorHAnsi" w:cstheme="minorHAnsi"/>
          <w:color w:val="000000"/>
          <w:sz w:val="22"/>
          <w:szCs w:val="22"/>
        </w:rPr>
        <w:t xml:space="preserve"> in the </w:t>
      </w:r>
      <w:r w:rsidR="00117858">
        <w:rPr>
          <w:rFonts w:asciiTheme="minorHAnsi" w:eastAsiaTheme="minorHAnsi" w:hAnsiTheme="minorHAnsi" w:cstheme="minorHAnsi"/>
          <w:color w:val="000000"/>
          <w:sz w:val="22"/>
          <w:szCs w:val="22"/>
        </w:rPr>
        <w:t>EEF</w:t>
      </w:r>
      <w:r>
        <w:rPr>
          <w:rFonts w:asciiTheme="minorHAnsi" w:eastAsiaTheme="minorHAnsi" w:hAnsiTheme="minorHAnsi" w:cstheme="minorHAnsi"/>
          <w:color w:val="000000"/>
          <w:sz w:val="22"/>
          <w:szCs w:val="22"/>
        </w:rPr>
        <w:t xml:space="preserve">, which </w:t>
      </w:r>
      <w:r w:rsidR="00D06701">
        <w:rPr>
          <w:rFonts w:asciiTheme="minorHAnsi" w:eastAsiaTheme="minorHAnsi" w:hAnsiTheme="minorHAnsi" w:cstheme="minorHAnsi"/>
          <w:color w:val="000000"/>
          <w:sz w:val="22"/>
          <w:szCs w:val="22"/>
        </w:rPr>
        <w:t xml:space="preserve">came as a conclusion of the </w:t>
      </w:r>
      <w:r w:rsidR="00D06701" w:rsidRPr="00D06701">
        <w:rPr>
          <w:rFonts w:asciiTheme="minorHAnsi" w:eastAsiaTheme="minorHAnsi" w:hAnsiTheme="minorHAnsi" w:cstheme="minorHAnsi"/>
          <w:color w:val="000000"/>
          <w:sz w:val="22"/>
          <w:szCs w:val="22"/>
        </w:rPr>
        <w:t xml:space="preserve">study aiming </w:t>
      </w:r>
      <w:r w:rsidR="00D06701">
        <w:rPr>
          <w:rFonts w:asciiTheme="minorHAnsi" w:eastAsiaTheme="minorHAnsi" w:hAnsiTheme="minorHAnsi" w:cstheme="minorHAnsi"/>
          <w:color w:val="000000"/>
          <w:sz w:val="22"/>
          <w:szCs w:val="22"/>
        </w:rPr>
        <w:t xml:space="preserve">at </w:t>
      </w:r>
      <w:r w:rsidR="00D06701" w:rsidRPr="00D06701">
        <w:rPr>
          <w:rFonts w:asciiTheme="minorHAnsi" w:eastAsiaTheme="minorHAnsi" w:hAnsiTheme="minorHAnsi" w:cstheme="minorHAnsi"/>
          <w:color w:val="000000"/>
          <w:sz w:val="22"/>
          <w:szCs w:val="22"/>
        </w:rPr>
        <w:t xml:space="preserve">identification of the most favorable conditions and potential institutions </w:t>
      </w:r>
      <w:r w:rsidR="00117858">
        <w:rPr>
          <w:rFonts w:asciiTheme="minorHAnsi" w:eastAsiaTheme="minorHAnsi" w:hAnsiTheme="minorHAnsi" w:cstheme="minorHAnsi"/>
          <w:color w:val="000000"/>
          <w:sz w:val="22"/>
          <w:szCs w:val="22"/>
        </w:rPr>
        <w:t xml:space="preserve">for </w:t>
      </w:r>
      <w:r w:rsidR="00D06701">
        <w:rPr>
          <w:rFonts w:asciiTheme="minorHAnsi" w:eastAsiaTheme="minorHAnsi" w:hAnsiTheme="minorHAnsi" w:cstheme="minorHAnsi"/>
          <w:color w:val="000000"/>
          <w:sz w:val="22"/>
          <w:szCs w:val="22"/>
        </w:rPr>
        <w:t>LGF</w:t>
      </w:r>
      <w:r w:rsidR="00117858">
        <w:rPr>
          <w:rFonts w:asciiTheme="minorHAnsi" w:eastAsiaTheme="minorHAnsi" w:hAnsiTheme="minorHAnsi" w:cstheme="minorHAnsi"/>
          <w:color w:val="000000"/>
          <w:sz w:val="22"/>
          <w:szCs w:val="22"/>
        </w:rPr>
        <w:t xml:space="preserve"> operation</w:t>
      </w:r>
      <w:r w:rsidR="00D06701">
        <w:rPr>
          <w:rFonts w:asciiTheme="minorHAnsi" w:eastAsiaTheme="minorHAnsi" w:hAnsiTheme="minorHAnsi" w:cstheme="minorHAnsi"/>
          <w:color w:val="000000"/>
          <w:sz w:val="22"/>
          <w:szCs w:val="22"/>
        </w:rPr>
        <w:t>. T</w:t>
      </w:r>
      <w:r w:rsidR="00D06701" w:rsidRPr="00D06701">
        <w:rPr>
          <w:rFonts w:asciiTheme="minorHAnsi" w:eastAsiaTheme="minorHAnsi" w:hAnsiTheme="minorHAnsi" w:cstheme="minorHAnsi"/>
          <w:color w:val="000000"/>
          <w:sz w:val="22"/>
          <w:szCs w:val="22"/>
        </w:rPr>
        <w:t xml:space="preserve">he study also outlined the most recent disturbance factor, which influenced the financial market and the repercussions on the macroeconomic situation of the country and the banking sector crisis that was triggered in December 2014 by a series of non-performing loans that have bankrupted lenders of three financial institutions. This extraordinary situation </w:t>
      </w:r>
      <w:r w:rsidR="00117858">
        <w:rPr>
          <w:rFonts w:asciiTheme="minorHAnsi" w:eastAsiaTheme="minorHAnsi" w:hAnsiTheme="minorHAnsi" w:cstheme="minorHAnsi"/>
          <w:color w:val="000000"/>
          <w:sz w:val="22"/>
          <w:szCs w:val="22"/>
        </w:rPr>
        <w:t xml:space="preserve">caused that </w:t>
      </w:r>
      <w:r w:rsidR="00D06701" w:rsidRPr="00D06701">
        <w:rPr>
          <w:rFonts w:asciiTheme="minorHAnsi" w:eastAsiaTheme="minorHAnsi" w:hAnsiTheme="minorHAnsi" w:cstheme="minorHAnsi"/>
          <w:color w:val="000000"/>
          <w:sz w:val="22"/>
          <w:szCs w:val="22"/>
        </w:rPr>
        <w:t>the activities to set up an ESCO market and stimulate commercial lending for ESCO investments</w:t>
      </w:r>
      <w:r w:rsidR="00117858">
        <w:rPr>
          <w:rFonts w:asciiTheme="minorHAnsi" w:eastAsiaTheme="minorHAnsi" w:hAnsiTheme="minorHAnsi" w:cstheme="minorHAnsi"/>
          <w:color w:val="000000"/>
          <w:sz w:val="22"/>
          <w:szCs w:val="22"/>
        </w:rPr>
        <w:t xml:space="preserve"> were not implemented</w:t>
      </w:r>
      <w:r w:rsidR="00D06701" w:rsidRPr="00D06701">
        <w:rPr>
          <w:rFonts w:asciiTheme="minorHAnsi" w:eastAsiaTheme="minorHAnsi" w:hAnsiTheme="minorHAnsi" w:cstheme="minorHAnsi"/>
          <w:color w:val="000000"/>
          <w:sz w:val="22"/>
          <w:szCs w:val="22"/>
        </w:rPr>
        <w:t xml:space="preserve">. In </w:t>
      </w:r>
      <w:r w:rsidR="00117858">
        <w:rPr>
          <w:rFonts w:asciiTheme="minorHAnsi" w:eastAsiaTheme="minorHAnsi" w:hAnsiTheme="minorHAnsi" w:cstheme="minorHAnsi"/>
          <w:color w:val="000000"/>
          <w:sz w:val="22"/>
          <w:szCs w:val="22"/>
        </w:rPr>
        <w:t>addition</w:t>
      </w:r>
      <w:r w:rsidR="00D06701" w:rsidRPr="00D06701">
        <w:rPr>
          <w:rFonts w:asciiTheme="minorHAnsi" w:eastAsiaTheme="minorHAnsi" w:hAnsiTheme="minorHAnsi" w:cstheme="minorHAnsi"/>
          <w:color w:val="000000"/>
          <w:sz w:val="22"/>
          <w:szCs w:val="22"/>
        </w:rPr>
        <w:t xml:space="preserve">, high </w:t>
      </w:r>
      <w:r w:rsidR="00117858">
        <w:rPr>
          <w:rFonts w:asciiTheme="minorHAnsi" w:eastAsiaTheme="minorHAnsi" w:hAnsiTheme="minorHAnsi" w:cstheme="minorHAnsi"/>
          <w:color w:val="000000"/>
          <w:sz w:val="22"/>
          <w:szCs w:val="22"/>
        </w:rPr>
        <w:t>interest rates (</w:t>
      </w:r>
      <w:r w:rsidR="00D06701" w:rsidRPr="00D06701">
        <w:rPr>
          <w:rFonts w:asciiTheme="minorHAnsi" w:eastAsiaTheme="minorHAnsi" w:hAnsiTheme="minorHAnsi" w:cstheme="minorHAnsi"/>
          <w:color w:val="000000"/>
          <w:sz w:val="22"/>
          <w:szCs w:val="22"/>
        </w:rPr>
        <w:t>at 17-24 %</w:t>
      </w:r>
      <w:r w:rsidR="00117858">
        <w:rPr>
          <w:rFonts w:asciiTheme="minorHAnsi" w:eastAsiaTheme="minorHAnsi" w:hAnsiTheme="minorHAnsi" w:cstheme="minorHAnsi"/>
          <w:color w:val="000000"/>
          <w:sz w:val="22"/>
          <w:szCs w:val="22"/>
        </w:rPr>
        <w:t xml:space="preserve">) </w:t>
      </w:r>
      <w:r w:rsidR="00AE5FC9">
        <w:rPr>
          <w:rFonts w:asciiTheme="minorHAnsi" w:eastAsiaTheme="minorHAnsi" w:hAnsiTheme="minorHAnsi" w:cstheme="minorHAnsi"/>
          <w:color w:val="000000"/>
          <w:sz w:val="22"/>
          <w:szCs w:val="22"/>
        </w:rPr>
        <w:t xml:space="preserve">along with low baseline consumption, </w:t>
      </w:r>
      <w:r w:rsidR="00117858">
        <w:rPr>
          <w:rFonts w:asciiTheme="minorHAnsi" w:eastAsiaTheme="minorHAnsi" w:hAnsiTheme="minorHAnsi" w:cstheme="minorHAnsi"/>
          <w:color w:val="000000"/>
          <w:sz w:val="22"/>
          <w:szCs w:val="22"/>
        </w:rPr>
        <w:t>made</w:t>
      </w:r>
      <w:r w:rsidR="00D06701" w:rsidRPr="00D06701">
        <w:rPr>
          <w:rFonts w:asciiTheme="minorHAnsi" w:eastAsiaTheme="minorHAnsi" w:hAnsiTheme="minorHAnsi" w:cstheme="minorHAnsi"/>
          <w:color w:val="000000"/>
          <w:sz w:val="22"/>
          <w:szCs w:val="22"/>
        </w:rPr>
        <w:t xml:space="preserve"> </w:t>
      </w:r>
      <w:r w:rsidR="00AE5FC9">
        <w:rPr>
          <w:rFonts w:asciiTheme="minorHAnsi" w:eastAsiaTheme="minorHAnsi" w:hAnsiTheme="minorHAnsi" w:cstheme="minorHAnsi"/>
          <w:color w:val="000000"/>
          <w:sz w:val="22"/>
          <w:szCs w:val="22"/>
        </w:rPr>
        <w:t xml:space="preserve">loan financing </w:t>
      </w:r>
      <w:r w:rsidR="00D06701" w:rsidRPr="00D06701">
        <w:rPr>
          <w:rFonts w:asciiTheme="minorHAnsi" w:eastAsiaTheme="minorHAnsi" w:hAnsiTheme="minorHAnsi" w:cstheme="minorHAnsi"/>
          <w:color w:val="000000"/>
          <w:sz w:val="22"/>
          <w:szCs w:val="22"/>
        </w:rPr>
        <w:t xml:space="preserve">non-attractive for </w:t>
      </w:r>
      <w:r w:rsidR="00AE5FC9">
        <w:rPr>
          <w:rFonts w:asciiTheme="minorHAnsi" w:eastAsiaTheme="minorHAnsi" w:hAnsiTheme="minorHAnsi" w:cstheme="minorHAnsi"/>
          <w:color w:val="000000"/>
          <w:sz w:val="22"/>
          <w:szCs w:val="22"/>
        </w:rPr>
        <w:t xml:space="preserve">ESP (potential </w:t>
      </w:r>
      <w:r w:rsidR="00D06701" w:rsidRPr="00D06701">
        <w:rPr>
          <w:rFonts w:asciiTheme="minorHAnsi" w:eastAsiaTheme="minorHAnsi" w:hAnsiTheme="minorHAnsi" w:cstheme="minorHAnsi"/>
          <w:color w:val="000000"/>
          <w:sz w:val="22"/>
          <w:szCs w:val="22"/>
        </w:rPr>
        <w:t>ESCO</w:t>
      </w:r>
      <w:r w:rsidR="00AE5FC9">
        <w:rPr>
          <w:rFonts w:asciiTheme="minorHAnsi" w:eastAsiaTheme="minorHAnsi" w:hAnsiTheme="minorHAnsi" w:cstheme="minorHAnsi"/>
          <w:color w:val="000000"/>
          <w:sz w:val="22"/>
          <w:szCs w:val="22"/>
        </w:rPr>
        <w:t>)</w:t>
      </w:r>
      <w:r w:rsidR="00D06701" w:rsidRPr="00D06701">
        <w:rPr>
          <w:rFonts w:asciiTheme="minorHAnsi" w:eastAsiaTheme="minorHAnsi" w:hAnsiTheme="minorHAnsi" w:cstheme="minorHAnsi"/>
          <w:color w:val="000000"/>
          <w:sz w:val="22"/>
          <w:szCs w:val="22"/>
        </w:rPr>
        <w:t xml:space="preserve"> compan</w:t>
      </w:r>
      <w:r w:rsidR="00AE5FC9">
        <w:rPr>
          <w:rFonts w:asciiTheme="minorHAnsi" w:eastAsiaTheme="minorHAnsi" w:hAnsiTheme="minorHAnsi" w:cstheme="minorHAnsi"/>
          <w:color w:val="000000"/>
          <w:sz w:val="22"/>
          <w:szCs w:val="22"/>
        </w:rPr>
        <w:t>ies</w:t>
      </w:r>
      <w:r w:rsidR="00D06701" w:rsidRPr="00D06701">
        <w:rPr>
          <w:rFonts w:asciiTheme="minorHAnsi" w:eastAsiaTheme="minorHAnsi" w:hAnsiTheme="minorHAnsi" w:cstheme="minorHAnsi"/>
          <w:color w:val="000000"/>
          <w:sz w:val="22"/>
          <w:szCs w:val="22"/>
        </w:rPr>
        <w:t xml:space="preserve">. Based on the </w:t>
      </w:r>
      <w:r w:rsidR="00AE5FC9">
        <w:rPr>
          <w:rFonts w:asciiTheme="minorHAnsi" w:eastAsiaTheme="minorHAnsi" w:hAnsiTheme="minorHAnsi" w:cstheme="minorHAnsi"/>
          <w:color w:val="000000"/>
          <w:sz w:val="22"/>
          <w:szCs w:val="22"/>
        </w:rPr>
        <w:t>financial market analysis</w:t>
      </w:r>
      <w:r w:rsidR="00D06701" w:rsidRPr="00D06701">
        <w:rPr>
          <w:rFonts w:asciiTheme="minorHAnsi" w:eastAsiaTheme="minorHAnsi" w:hAnsiTheme="minorHAnsi" w:cstheme="minorHAnsi"/>
          <w:color w:val="000000"/>
          <w:sz w:val="22"/>
          <w:szCs w:val="22"/>
        </w:rPr>
        <w:t xml:space="preserve">, the </w:t>
      </w:r>
      <w:r w:rsidR="00D06701">
        <w:rPr>
          <w:rFonts w:asciiTheme="minorHAnsi" w:eastAsiaTheme="minorHAnsi" w:hAnsiTheme="minorHAnsi" w:cstheme="minorHAnsi"/>
          <w:color w:val="000000"/>
          <w:sz w:val="22"/>
          <w:szCs w:val="22"/>
        </w:rPr>
        <w:t>study recommend</w:t>
      </w:r>
      <w:r w:rsidR="00AE5FC9">
        <w:rPr>
          <w:rFonts w:asciiTheme="minorHAnsi" w:eastAsiaTheme="minorHAnsi" w:hAnsiTheme="minorHAnsi" w:cstheme="minorHAnsi"/>
          <w:color w:val="000000"/>
          <w:sz w:val="22"/>
          <w:szCs w:val="22"/>
        </w:rPr>
        <w:t>ed</w:t>
      </w:r>
      <w:r w:rsidR="00D06701">
        <w:rPr>
          <w:rFonts w:asciiTheme="minorHAnsi" w:eastAsiaTheme="minorHAnsi" w:hAnsiTheme="minorHAnsi" w:cstheme="minorHAnsi"/>
          <w:color w:val="000000"/>
          <w:sz w:val="22"/>
          <w:szCs w:val="22"/>
        </w:rPr>
        <w:t xml:space="preserve"> </w:t>
      </w:r>
      <w:r w:rsidR="00D06701" w:rsidRPr="00D06701">
        <w:rPr>
          <w:rFonts w:asciiTheme="minorHAnsi" w:eastAsiaTheme="minorHAnsi" w:hAnsiTheme="minorHAnsi" w:cstheme="minorHAnsi"/>
          <w:color w:val="000000"/>
          <w:sz w:val="22"/>
          <w:szCs w:val="22"/>
        </w:rPr>
        <w:t xml:space="preserve">setting up the LGF within the </w:t>
      </w:r>
      <w:r w:rsidR="00AE5FC9">
        <w:rPr>
          <w:rFonts w:asciiTheme="minorHAnsi" w:eastAsiaTheme="minorHAnsi" w:hAnsiTheme="minorHAnsi" w:cstheme="minorHAnsi"/>
          <w:color w:val="000000"/>
          <w:sz w:val="22"/>
          <w:szCs w:val="22"/>
        </w:rPr>
        <w:t>EEF; this recommendation</w:t>
      </w:r>
      <w:r w:rsidR="00D06701" w:rsidRPr="00D06701">
        <w:rPr>
          <w:rFonts w:asciiTheme="minorHAnsi" w:eastAsiaTheme="minorHAnsi" w:hAnsiTheme="minorHAnsi" w:cstheme="minorHAnsi"/>
          <w:color w:val="000000"/>
          <w:sz w:val="22"/>
          <w:szCs w:val="22"/>
        </w:rPr>
        <w:t xml:space="preserve"> </w:t>
      </w:r>
      <w:r w:rsidR="00D06701">
        <w:rPr>
          <w:rFonts w:asciiTheme="minorHAnsi" w:eastAsiaTheme="minorHAnsi" w:hAnsiTheme="minorHAnsi" w:cstheme="minorHAnsi"/>
          <w:color w:val="000000"/>
          <w:sz w:val="22"/>
          <w:szCs w:val="22"/>
        </w:rPr>
        <w:t>was approved by the project Board</w:t>
      </w:r>
      <w:r w:rsidR="00D06701" w:rsidRPr="00D06701">
        <w:rPr>
          <w:rFonts w:asciiTheme="minorHAnsi" w:eastAsiaTheme="minorHAnsi" w:hAnsiTheme="minorHAnsi" w:cstheme="minorHAnsi"/>
          <w:color w:val="000000"/>
          <w:sz w:val="22"/>
          <w:szCs w:val="22"/>
        </w:rPr>
        <w:t>.</w:t>
      </w:r>
      <w:r w:rsidR="00D06701">
        <w:rPr>
          <w:rFonts w:asciiTheme="minorHAnsi" w:eastAsiaTheme="minorHAnsi" w:hAnsiTheme="minorHAnsi" w:cstheme="minorHAnsi"/>
          <w:color w:val="000000"/>
          <w:sz w:val="22"/>
          <w:szCs w:val="22"/>
        </w:rPr>
        <w:t xml:space="preserve"> </w:t>
      </w:r>
    </w:p>
    <w:p w14:paraId="122CD5D4" w14:textId="5085D2C8" w:rsidR="000F1590" w:rsidRDefault="000F1590" w:rsidP="00540655">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Over the second half of the project following on from the MTR carried out by Mark Velody, adaptive management was carried out more vigorously as the project explored alternative options for ESCO market development once it became clear following the April 2017 corruption scandals that an ESCO business model within the Energy Efficiency Fund was never going to work.</w:t>
      </w:r>
    </w:p>
    <w:p w14:paraId="759A4F53" w14:textId="508C3BB6" w:rsidR="00C15DC7" w:rsidRPr="00CE5746" w:rsidRDefault="00D8438C" w:rsidP="00C15DC7">
      <w:pPr>
        <w:pStyle w:val="Default"/>
        <w:jc w:val="both"/>
        <w:rPr>
          <w:rFonts w:ascii="Arial" w:hAnsi="Arial" w:cs="Arial"/>
          <w:sz w:val="20"/>
          <w:szCs w:val="20"/>
          <w:lang w:val="en-US"/>
        </w:rPr>
      </w:pPr>
      <w:r>
        <w:rPr>
          <w:rFonts w:asciiTheme="minorHAnsi" w:hAnsiTheme="minorHAnsi" w:cstheme="minorHAnsi"/>
          <w:sz w:val="22"/>
          <w:szCs w:val="22"/>
        </w:rPr>
        <w:t>T</w:t>
      </w:r>
      <w:r w:rsidR="004C7BC3" w:rsidRPr="00CE5746">
        <w:rPr>
          <w:rFonts w:asciiTheme="minorHAnsi" w:hAnsiTheme="minorHAnsi" w:cstheme="minorHAnsi"/>
          <w:sz w:val="22"/>
          <w:szCs w:val="22"/>
        </w:rPr>
        <w:t>he RTA flagged</w:t>
      </w:r>
      <w:r w:rsidR="00C15DC7" w:rsidRPr="00CE5746">
        <w:rPr>
          <w:rFonts w:asciiTheme="minorHAnsi" w:hAnsiTheme="minorHAnsi" w:cstheme="minorHAnsi"/>
          <w:sz w:val="22"/>
          <w:szCs w:val="22"/>
        </w:rPr>
        <w:t xml:space="preserve"> many issues based on the M &amp; E. For instance, in PIR 2016 he stated that o</w:t>
      </w:r>
      <w:r w:rsidR="004C7BC3" w:rsidRPr="00CE5746">
        <w:rPr>
          <w:rFonts w:asciiTheme="minorHAnsi" w:hAnsiTheme="minorHAnsi" w:cstheme="minorHAnsi"/>
          <w:sz w:val="22"/>
          <w:szCs w:val="22"/>
        </w:rPr>
        <w:t xml:space="preserve">nly one Project Board meeting </w:t>
      </w:r>
      <w:r w:rsidR="00C15DC7" w:rsidRPr="00CE5746">
        <w:rPr>
          <w:rFonts w:asciiTheme="minorHAnsi" w:hAnsiTheme="minorHAnsi" w:cstheme="minorHAnsi"/>
          <w:sz w:val="22"/>
          <w:szCs w:val="22"/>
        </w:rPr>
        <w:t xml:space="preserve">was held </w:t>
      </w:r>
      <w:r w:rsidR="004C7BC3" w:rsidRPr="00CE5746">
        <w:rPr>
          <w:rFonts w:asciiTheme="minorHAnsi" w:hAnsiTheme="minorHAnsi" w:cstheme="minorHAnsi"/>
          <w:sz w:val="22"/>
          <w:szCs w:val="22"/>
        </w:rPr>
        <w:t>before the first PIR;</w:t>
      </w:r>
      <w:r w:rsidR="00C15DC7" w:rsidRPr="00CE5746">
        <w:rPr>
          <w:rFonts w:asciiTheme="minorHAnsi" w:hAnsiTheme="minorHAnsi" w:cstheme="minorHAnsi"/>
          <w:sz w:val="22"/>
          <w:szCs w:val="22"/>
        </w:rPr>
        <w:t xml:space="preserve"> in PIR 2017 he stated that Outcome 2 and Outcome 3 are not working and require significant adaptive management.</w:t>
      </w:r>
      <w:r w:rsidR="00D3617E">
        <w:rPr>
          <w:rFonts w:asciiTheme="minorHAnsi" w:hAnsiTheme="minorHAnsi" w:cstheme="minorHAnsi"/>
          <w:sz w:val="22"/>
          <w:szCs w:val="22"/>
        </w:rPr>
        <w:t xml:space="preserve"> It was only after the </w:t>
      </w:r>
      <w:r>
        <w:rPr>
          <w:rFonts w:asciiTheme="minorHAnsi" w:hAnsiTheme="minorHAnsi" w:cstheme="minorHAnsi"/>
          <w:sz w:val="22"/>
          <w:szCs w:val="22"/>
        </w:rPr>
        <w:t>MTR</w:t>
      </w:r>
      <w:r w:rsidR="00D3617E">
        <w:rPr>
          <w:rFonts w:asciiTheme="minorHAnsi" w:hAnsiTheme="minorHAnsi" w:cstheme="minorHAnsi"/>
          <w:sz w:val="22"/>
          <w:szCs w:val="22"/>
        </w:rPr>
        <w:t xml:space="preserve"> that adaptive management </w:t>
      </w:r>
      <w:r>
        <w:rPr>
          <w:rFonts w:asciiTheme="minorHAnsi" w:hAnsiTheme="minorHAnsi" w:cstheme="minorHAnsi"/>
          <w:sz w:val="22"/>
          <w:szCs w:val="22"/>
        </w:rPr>
        <w:t>has been applied</w:t>
      </w:r>
      <w:r w:rsidR="00D3617E">
        <w:rPr>
          <w:rFonts w:asciiTheme="minorHAnsi" w:hAnsiTheme="minorHAnsi" w:cstheme="minorHAnsi"/>
          <w:sz w:val="22"/>
          <w:szCs w:val="22"/>
        </w:rPr>
        <w:t xml:space="preserve">. </w:t>
      </w:r>
      <w:r>
        <w:rPr>
          <w:rFonts w:asciiTheme="minorHAnsi" w:hAnsiTheme="minorHAnsi" w:cstheme="minorHAnsi"/>
          <w:sz w:val="22"/>
          <w:szCs w:val="22"/>
        </w:rPr>
        <w:t xml:space="preserve">Before the MTR </w:t>
      </w:r>
      <w:r w:rsidR="00D3617E">
        <w:rPr>
          <w:rFonts w:asciiTheme="minorHAnsi" w:hAnsiTheme="minorHAnsi" w:cstheme="minorHAnsi"/>
          <w:sz w:val="22"/>
          <w:szCs w:val="22"/>
        </w:rPr>
        <w:t>the project manager had been stating repeatedly that it was not required.</w:t>
      </w:r>
    </w:p>
    <w:p w14:paraId="65C6C898" w14:textId="1F86C65F" w:rsidR="00FE6D75" w:rsidRDefault="00C15DC7" w:rsidP="00D8438C">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bookmarkStart w:id="40" w:name="_Hlk533339179"/>
      <w:r w:rsidRPr="00CE5746">
        <w:rPr>
          <w:rFonts w:asciiTheme="minorHAnsi" w:eastAsiaTheme="minorHAnsi" w:hAnsiTheme="minorHAnsi" w:cstheme="minorHAnsi"/>
          <w:color w:val="000000"/>
          <w:sz w:val="22"/>
          <w:szCs w:val="22"/>
        </w:rPr>
        <w:t>In general,</w:t>
      </w:r>
      <w:r w:rsidR="00BC7FD0" w:rsidRPr="00CE5746">
        <w:rPr>
          <w:rFonts w:asciiTheme="minorHAnsi" w:eastAsiaTheme="minorHAnsi" w:hAnsiTheme="minorHAnsi" w:cstheme="minorHAnsi"/>
          <w:color w:val="000000"/>
          <w:sz w:val="22"/>
          <w:szCs w:val="22"/>
        </w:rPr>
        <w:t xml:space="preserve"> there are just few examples of the application of adaptive management</w:t>
      </w:r>
      <w:r w:rsidR="00DE2869">
        <w:rPr>
          <w:rFonts w:asciiTheme="minorHAnsi" w:eastAsiaTheme="minorHAnsi" w:hAnsiTheme="minorHAnsi" w:cstheme="minorHAnsi"/>
          <w:color w:val="000000"/>
          <w:sz w:val="22"/>
          <w:szCs w:val="22"/>
        </w:rPr>
        <w:t xml:space="preserve"> prior to the mid-term review</w:t>
      </w:r>
      <w:r w:rsidR="00983D57">
        <w:rPr>
          <w:rFonts w:asciiTheme="minorHAnsi" w:eastAsiaTheme="minorHAnsi" w:hAnsiTheme="minorHAnsi" w:cstheme="minorHAnsi"/>
          <w:color w:val="000000"/>
          <w:sz w:val="22"/>
          <w:szCs w:val="22"/>
        </w:rPr>
        <w:t xml:space="preserve">. </w:t>
      </w:r>
      <w:r w:rsidR="00D773DE">
        <w:rPr>
          <w:rFonts w:asciiTheme="minorHAnsi" w:eastAsiaTheme="minorHAnsi" w:hAnsiTheme="minorHAnsi" w:cstheme="minorHAnsi"/>
          <w:color w:val="000000"/>
          <w:sz w:val="22"/>
          <w:szCs w:val="22"/>
        </w:rPr>
        <w:t xml:space="preserve">E.g.  the decision to put the LGF in the EEF and not with a commercial bank, the </w:t>
      </w:r>
      <w:r w:rsidR="00D773DE" w:rsidRPr="001825DF">
        <w:rPr>
          <w:rFonts w:asciiTheme="minorHAnsi" w:eastAsiaTheme="minorHAnsi" w:hAnsiTheme="minorHAnsi" w:cstheme="minorHAnsi"/>
          <w:color w:val="000000"/>
          <w:sz w:val="22"/>
          <w:szCs w:val="22"/>
        </w:rPr>
        <w:t xml:space="preserve">draft LGF Operational Guidelines and the LGF Regulation were developed and consulted with </w:t>
      </w:r>
      <w:r w:rsidR="00D773DE">
        <w:rPr>
          <w:rFonts w:asciiTheme="minorHAnsi" w:eastAsiaTheme="minorHAnsi" w:hAnsiTheme="minorHAnsi" w:cstheme="minorHAnsi"/>
          <w:color w:val="000000"/>
          <w:sz w:val="22"/>
          <w:szCs w:val="22"/>
        </w:rPr>
        <w:t>EEF</w:t>
      </w:r>
      <w:r w:rsidR="00D773DE" w:rsidRPr="001825DF">
        <w:rPr>
          <w:rFonts w:asciiTheme="minorHAnsi" w:eastAsiaTheme="minorHAnsi" w:hAnsiTheme="minorHAnsi" w:cstheme="minorHAnsi"/>
          <w:color w:val="000000"/>
          <w:sz w:val="22"/>
          <w:szCs w:val="22"/>
        </w:rPr>
        <w:t xml:space="preserve"> as the institution selected to manage the LGF.</w:t>
      </w:r>
    </w:p>
    <w:bookmarkEnd w:id="40"/>
    <w:p w14:paraId="1559161E" w14:textId="77777777" w:rsidR="00D773DE" w:rsidRDefault="00D773DE" w:rsidP="00D773DE">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sidRPr="001825DF">
        <w:rPr>
          <w:rFonts w:asciiTheme="minorHAnsi" w:eastAsiaTheme="minorHAnsi" w:hAnsiTheme="minorHAnsi" w:cstheme="minorHAnsi"/>
          <w:color w:val="000000"/>
          <w:sz w:val="22"/>
          <w:szCs w:val="22"/>
        </w:rPr>
        <w:t>A Practice Guide to Green Urban Development Planning</w:t>
      </w:r>
      <w:r>
        <w:rPr>
          <w:rFonts w:asciiTheme="minorHAnsi" w:eastAsiaTheme="minorHAnsi" w:hAnsiTheme="minorHAnsi" w:cstheme="minorHAnsi"/>
          <w:color w:val="000000"/>
          <w:sz w:val="22"/>
          <w:szCs w:val="22"/>
        </w:rPr>
        <w:t>, even though it was not in accordance with ProDoc, nevertheless</w:t>
      </w:r>
      <w:r w:rsidRPr="001825DF">
        <w:rPr>
          <w:rFonts w:asciiTheme="minorHAnsi" w:eastAsiaTheme="minorHAnsi" w:hAnsiTheme="minorHAnsi" w:cstheme="minorHAnsi"/>
          <w:color w:val="000000"/>
          <w:sz w:val="22"/>
          <w:szCs w:val="22"/>
        </w:rPr>
        <w:t xml:space="preserve"> was in line with the </w:t>
      </w:r>
      <w:r>
        <w:rPr>
          <w:rFonts w:asciiTheme="minorHAnsi" w:eastAsiaTheme="minorHAnsi" w:hAnsiTheme="minorHAnsi" w:cstheme="minorHAnsi"/>
          <w:color w:val="000000"/>
          <w:sz w:val="22"/>
          <w:szCs w:val="22"/>
        </w:rPr>
        <w:t xml:space="preserve">municipality expectations (a </w:t>
      </w:r>
      <w:r w:rsidRPr="001825DF">
        <w:rPr>
          <w:rFonts w:asciiTheme="minorHAnsi" w:eastAsiaTheme="minorHAnsi" w:hAnsiTheme="minorHAnsi" w:cstheme="minorHAnsi"/>
          <w:color w:val="000000"/>
          <w:sz w:val="22"/>
          <w:szCs w:val="22"/>
        </w:rPr>
        <w:t xml:space="preserve">letter confirming the satisfaction has been </w:t>
      </w:r>
      <w:r>
        <w:rPr>
          <w:rFonts w:asciiTheme="minorHAnsi" w:eastAsiaTheme="minorHAnsi" w:hAnsiTheme="minorHAnsi" w:cstheme="minorHAnsi"/>
          <w:color w:val="000000"/>
          <w:sz w:val="22"/>
          <w:szCs w:val="22"/>
        </w:rPr>
        <w:t>signed</w:t>
      </w:r>
      <w:r w:rsidRPr="001825DF">
        <w:rPr>
          <w:rFonts w:asciiTheme="minorHAnsi" w:eastAsiaTheme="minorHAnsi" w:hAnsiTheme="minorHAnsi" w:cstheme="minorHAnsi"/>
          <w:color w:val="000000"/>
          <w:sz w:val="22"/>
          <w:szCs w:val="22"/>
        </w:rPr>
        <w:t xml:space="preserve"> by the Deputy Mayor of Chisinau</w:t>
      </w:r>
      <w:r>
        <w:rPr>
          <w:rFonts w:asciiTheme="minorHAnsi" w:eastAsiaTheme="minorHAnsi" w:hAnsiTheme="minorHAnsi" w:cstheme="minorHAnsi"/>
          <w:color w:val="000000"/>
          <w:sz w:val="22"/>
          <w:szCs w:val="22"/>
        </w:rPr>
        <w:t>).</w:t>
      </w:r>
    </w:p>
    <w:p w14:paraId="19DC1332" w14:textId="77777777" w:rsidR="00D773DE" w:rsidRDefault="00D773DE" w:rsidP="00D773DE">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D</w:t>
      </w:r>
      <w:r w:rsidRPr="00983D57">
        <w:rPr>
          <w:rFonts w:asciiTheme="minorHAnsi" w:eastAsiaTheme="minorHAnsi" w:hAnsiTheme="minorHAnsi" w:cstheme="minorHAnsi"/>
          <w:color w:val="000000"/>
          <w:sz w:val="22"/>
          <w:szCs w:val="22"/>
        </w:rPr>
        <w:t xml:space="preserve">uring 2017 under the roof of Ministry of Economy a working group has been created for overcoming barriers of EPC implementation. During the </w:t>
      </w:r>
      <w:r>
        <w:rPr>
          <w:rFonts w:asciiTheme="minorHAnsi" w:eastAsiaTheme="minorHAnsi" w:hAnsiTheme="minorHAnsi" w:cstheme="minorHAnsi"/>
          <w:color w:val="000000"/>
          <w:sz w:val="22"/>
          <w:szCs w:val="22"/>
        </w:rPr>
        <w:t xml:space="preserve">working group </w:t>
      </w:r>
      <w:r w:rsidRPr="00983D57">
        <w:rPr>
          <w:rFonts w:asciiTheme="minorHAnsi" w:eastAsiaTheme="minorHAnsi" w:hAnsiTheme="minorHAnsi" w:cstheme="minorHAnsi"/>
          <w:color w:val="000000"/>
          <w:sz w:val="22"/>
          <w:szCs w:val="22"/>
        </w:rPr>
        <w:t>meeting</w:t>
      </w:r>
      <w:r>
        <w:rPr>
          <w:rFonts w:asciiTheme="minorHAnsi" w:eastAsiaTheme="minorHAnsi" w:hAnsiTheme="minorHAnsi" w:cstheme="minorHAnsi"/>
          <w:color w:val="000000"/>
          <w:sz w:val="22"/>
          <w:szCs w:val="22"/>
        </w:rPr>
        <w:t>s</w:t>
      </w:r>
      <w:r w:rsidRPr="00983D57">
        <w:rPr>
          <w:rFonts w:asciiTheme="minorHAnsi" w:eastAsiaTheme="minorHAnsi" w:hAnsiTheme="minorHAnsi" w:cstheme="minorHAnsi"/>
          <w:color w:val="000000"/>
          <w:sz w:val="22"/>
          <w:szCs w:val="22"/>
        </w:rPr>
        <w:t xml:space="preserve">, several issues regarding the fiscal and accounting of energy savings in public sector have been approached. </w:t>
      </w:r>
      <w:r>
        <w:rPr>
          <w:rFonts w:asciiTheme="minorHAnsi" w:eastAsiaTheme="minorHAnsi" w:hAnsiTheme="minorHAnsi" w:cstheme="minorHAnsi"/>
          <w:color w:val="000000"/>
          <w:sz w:val="22"/>
          <w:szCs w:val="22"/>
        </w:rPr>
        <w:t>However, the follow up on those issues was difficult due to the public administration reform, and consequent merging of governmental institutions and staff cut off.</w:t>
      </w:r>
    </w:p>
    <w:p w14:paraId="0108A095" w14:textId="77777777" w:rsidR="00D773DE" w:rsidRDefault="00DE2869" w:rsidP="00D8438C">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After the MTR, adaptive management efforts intensified as the UNDP CO hired international consultant, Mark Velody, to work on adaptive management options for the project. </w:t>
      </w:r>
    </w:p>
    <w:p w14:paraId="3492E5EA" w14:textId="4B04A4E5" w:rsidR="00211774" w:rsidRDefault="000F1590" w:rsidP="00D8438C">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Some </w:t>
      </w:r>
      <w:r w:rsidR="00BC7FD0" w:rsidRPr="00CE5746">
        <w:rPr>
          <w:rFonts w:asciiTheme="minorHAnsi" w:eastAsiaTheme="minorHAnsi" w:hAnsiTheme="minorHAnsi" w:cstheme="minorHAnsi"/>
          <w:color w:val="000000"/>
          <w:sz w:val="22"/>
          <w:szCs w:val="22"/>
        </w:rPr>
        <w:t xml:space="preserve">Recommendations of the MTR were not followed, recommendations of “Adaptive Management Review, </w:t>
      </w:r>
      <w:bookmarkStart w:id="41" w:name="_Hlk504227710"/>
      <w:r w:rsidR="00BC7FD0" w:rsidRPr="00CE5746">
        <w:rPr>
          <w:rFonts w:asciiTheme="minorHAnsi" w:eastAsiaTheme="minorHAnsi" w:hAnsiTheme="minorHAnsi" w:cstheme="minorHAnsi"/>
          <w:color w:val="000000"/>
          <w:sz w:val="22"/>
          <w:szCs w:val="22"/>
        </w:rPr>
        <w:t>Report #2 - Revised Project Design and Strategy</w:t>
      </w:r>
      <w:bookmarkEnd w:id="41"/>
      <w:r w:rsidR="00BC7FD0" w:rsidRPr="00CE5746">
        <w:rPr>
          <w:rFonts w:asciiTheme="minorHAnsi" w:eastAsiaTheme="minorHAnsi" w:hAnsiTheme="minorHAnsi" w:cstheme="minorHAnsi"/>
          <w:color w:val="000000"/>
          <w:sz w:val="22"/>
          <w:szCs w:val="22"/>
        </w:rPr>
        <w:t>”, were also not followed</w:t>
      </w:r>
      <w:r w:rsidR="00D8438C">
        <w:rPr>
          <w:rFonts w:asciiTheme="minorHAnsi" w:eastAsiaTheme="minorHAnsi" w:hAnsiTheme="minorHAnsi" w:cstheme="minorHAnsi"/>
          <w:color w:val="000000"/>
          <w:sz w:val="22"/>
          <w:szCs w:val="22"/>
        </w:rPr>
        <w:t xml:space="preserve"> due to the limited time left before the ESCO Moldova end and the possible extension of the duration would not ensure the achievement of the planned outcomes</w:t>
      </w:r>
      <w:r w:rsidR="00BC7FD0" w:rsidRPr="00CE5746">
        <w:rPr>
          <w:rFonts w:asciiTheme="minorHAnsi" w:eastAsiaTheme="minorHAnsi" w:hAnsiTheme="minorHAnsi" w:cstheme="minorHAnsi"/>
          <w:color w:val="000000"/>
          <w:sz w:val="22"/>
          <w:szCs w:val="22"/>
        </w:rPr>
        <w:t>.</w:t>
      </w:r>
      <w:r w:rsidR="00BC7FD0">
        <w:rPr>
          <w:rFonts w:asciiTheme="minorHAnsi" w:eastAsiaTheme="minorHAnsi" w:hAnsiTheme="minorHAnsi" w:cstheme="minorHAnsi"/>
          <w:color w:val="000000"/>
          <w:sz w:val="22"/>
          <w:szCs w:val="22"/>
        </w:rPr>
        <w:t xml:space="preserve"> </w:t>
      </w:r>
      <w:r w:rsidR="00D8438C">
        <w:rPr>
          <w:rFonts w:asciiTheme="minorHAnsi" w:eastAsiaTheme="minorHAnsi" w:hAnsiTheme="minorHAnsi" w:cstheme="minorHAnsi"/>
          <w:color w:val="000000"/>
          <w:sz w:val="22"/>
          <w:szCs w:val="22"/>
        </w:rPr>
        <w:t xml:space="preserve">After the </w:t>
      </w:r>
      <w:r w:rsidR="00D8438C" w:rsidRPr="00D8438C">
        <w:rPr>
          <w:rFonts w:asciiTheme="minorHAnsi" w:eastAsiaTheme="minorHAnsi" w:hAnsiTheme="minorHAnsi" w:cstheme="minorHAnsi"/>
          <w:color w:val="000000"/>
          <w:sz w:val="22"/>
          <w:szCs w:val="22"/>
        </w:rPr>
        <w:t xml:space="preserve">extensive consultations between UNDP-GEF RTA, Moldova CO and national partners, and diverging opinions, </w:t>
      </w:r>
      <w:r w:rsidR="00983D57">
        <w:rPr>
          <w:rFonts w:asciiTheme="minorHAnsi" w:eastAsiaTheme="minorHAnsi" w:hAnsiTheme="minorHAnsi" w:cstheme="minorHAnsi"/>
          <w:color w:val="000000"/>
          <w:sz w:val="22"/>
          <w:szCs w:val="22"/>
        </w:rPr>
        <w:t xml:space="preserve">the </w:t>
      </w:r>
      <w:r w:rsidR="00D8438C" w:rsidRPr="00D8438C">
        <w:rPr>
          <w:rFonts w:asciiTheme="minorHAnsi" w:eastAsiaTheme="minorHAnsi" w:hAnsiTheme="minorHAnsi" w:cstheme="minorHAnsi"/>
          <w:color w:val="000000"/>
          <w:sz w:val="22"/>
          <w:szCs w:val="22"/>
        </w:rPr>
        <w:t>decision</w:t>
      </w:r>
      <w:r w:rsidR="00983D57">
        <w:rPr>
          <w:rFonts w:asciiTheme="minorHAnsi" w:eastAsiaTheme="minorHAnsi" w:hAnsiTheme="minorHAnsi" w:cstheme="minorHAnsi"/>
          <w:color w:val="000000"/>
          <w:sz w:val="22"/>
          <w:szCs w:val="22"/>
        </w:rPr>
        <w:t xml:space="preserve"> was taken of </w:t>
      </w:r>
      <w:r w:rsidR="00D8438C" w:rsidRPr="00D8438C">
        <w:rPr>
          <w:rFonts w:asciiTheme="minorHAnsi" w:eastAsiaTheme="minorHAnsi" w:hAnsiTheme="minorHAnsi" w:cstheme="minorHAnsi"/>
          <w:color w:val="000000"/>
          <w:sz w:val="22"/>
          <w:szCs w:val="22"/>
        </w:rPr>
        <w:t>not extend</w:t>
      </w:r>
      <w:r w:rsidR="00983D57">
        <w:rPr>
          <w:rFonts w:asciiTheme="minorHAnsi" w:eastAsiaTheme="minorHAnsi" w:hAnsiTheme="minorHAnsi" w:cstheme="minorHAnsi"/>
          <w:color w:val="000000"/>
          <w:sz w:val="22"/>
          <w:szCs w:val="22"/>
        </w:rPr>
        <w:t>ing</w:t>
      </w:r>
      <w:r w:rsidR="00D8438C" w:rsidRPr="00D8438C">
        <w:rPr>
          <w:rFonts w:asciiTheme="minorHAnsi" w:eastAsiaTheme="minorHAnsi" w:hAnsiTheme="minorHAnsi" w:cstheme="minorHAnsi"/>
          <w:color w:val="000000"/>
          <w:sz w:val="22"/>
          <w:szCs w:val="22"/>
        </w:rPr>
        <w:t xml:space="preserve"> the project and go ahead with its terminal evaluation, which would allow to close the project by the end of 2018</w:t>
      </w:r>
      <w:r w:rsidR="00211774">
        <w:rPr>
          <w:rFonts w:asciiTheme="minorHAnsi" w:eastAsiaTheme="minorHAnsi" w:hAnsiTheme="minorHAnsi" w:cstheme="minorHAnsi"/>
          <w:color w:val="000000"/>
          <w:sz w:val="22"/>
          <w:szCs w:val="22"/>
        </w:rPr>
        <w:t xml:space="preserve">. </w:t>
      </w:r>
    </w:p>
    <w:p w14:paraId="7E8D2592" w14:textId="028B0E24" w:rsidR="00BC7FD0" w:rsidRPr="00211774" w:rsidRDefault="00211774" w:rsidP="00D8438C">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sidRPr="00211774">
        <w:rPr>
          <w:rFonts w:asciiTheme="minorHAnsi" w:hAnsiTheme="minorHAnsi" w:cstheme="minorHAnsi"/>
          <w:color w:val="000000"/>
          <w:sz w:val="22"/>
          <w:szCs w:val="22"/>
        </w:rPr>
        <w:lastRenderedPageBreak/>
        <w:t>To summarize, adaptive management was applied but without tangible results in some extend due to the unfavorable external context and little implication and support of Ministry of Economy.</w:t>
      </w:r>
      <w:r w:rsidR="00D8438C" w:rsidRPr="00211774">
        <w:rPr>
          <w:rFonts w:asciiTheme="minorHAnsi" w:hAnsiTheme="minorHAnsi"/>
          <w:sz w:val="22"/>
          <w:szCs w:val="22"/>
        </w:rPr>
        <w:t xml:space="preserve"> </w:t>
      </w:r>
      <w:r w:rsidR="00D8438C" w:rsidRPr="00211774" w:rsidDel="00D8438C">
        <w:rPr>
          <w:rStyle w:val="CommentReference"/>
          <w:rFonts w:asciiTheme="minorHAnsi" w:eastAsia="Lucida Sans Unicode" w:hAnsiTheme="minorHAnsi"/>
          <w:sz w:val="22"/>
          <w:szCs w:val="22"/>
          <w:lang w:eastAsia="ar-SA"/>
        </w:rPr>
        <w:t xml:space="preserve"> </w:t>
      </w:r>
    </w:p>
    <w:p w14:paraId="67A7193E" w14:textId="4C8EDF6E" w:rsidR="000444FA" w:rsidRPr="00540655" w:rsidRDefault="000444FA" w:rsidP="00D8438C">
      <w:pPr>
        <w:spacing w:after="120" w:line="259" w:lineRule="auto"/>
        <w:jc w:val="both"/>
        <w:rPr>
          <w:rFonts w:asciiTheme="minorHAnsi" w:hAnsiTheme="minorHAnsi" w:cstheme="minorHAnsi"/>
        </w:rPr>
      </w:pPr>
    </w:p>
    <w:p w14:paraId="2C8D34D2" w14:textId="60295EBA" w:rsidR="00BF3180" w:rsidRDefault="00BF3180" w:rsidP="000111DC">
      <w:pPr>
        <w:pStyle w:val="Heading3"/>
        <w:numPr>
          <w:ilvl w:val="2"/>
          <w:numId w:val="68"/>
        </w:numPr>
        <w:rPr>
          <w:rFonts w:asciiTheme="minorHAnsi" w:eastAsia="Times New Roman" w:hAnsiTheme="minorHAnsi" w:cstheme="minorHAnsi"/>
        </w:rPr>
      </w:pPr>
      <w:bookmarkStart w:id="42" w:name="_Toc533415360"/>
      <w:r w:rsidRPr="00CC6B3B">
        <w:rPr>
          <w:rFonts w:asciiTheme="minorHAnsi" w:eastAsia="Times New Roman" w:hAnsiTheme="minorHAnsi" w:cstheme="minorHAnsi"/>
        </w:rPr>
        <w:t>Project Finance</w:t>
      </w:r>
      <w:bookmarkEnd w:id="42"/>
    </w:p>
    <w:p w14:paraId="7C89013E" w14:textId="7B0B2EBF" w:rsidR="002A50D1" w:rsidRPr="00DD4BAC" w:rsidRDefault="00DD4BAC" w:rsidP="00D8438C">
      <w:pPr>
        <w:autoSpaceDE w:val="0"/>
        <w:autoSpaceDN w:val="0"/>
        <w:adjustRightInd w:val="0"/>
        <w:spacing w:before="120" w:after="120" w:line="259" w:lineRule="auto"/>
        <w:jc w:val="both"/>
        <w:rPr>
          <w:rFonts w:asciiTheme="minorHAnsi" w:eastAsiaTheme="minorHAnsi" w:hAnsiTheme="minorHAnsi" w:cstheme="minorHAnsi"/>
          <w:color w:val="231F20"/>
          <w:sz w:val="22"/>
          <w:szCs w:val="22"/>
        </w:rPr>
      </w:pPr>
      <w:r w:rsidRPr="00DD4BAC">
        <w:rPr>
          <w:rFonts w:asciiTheme="minorHAnsi" w:hAnsiTheme="minorHAnsi" w:cstheme="minorHAnsi"/>
          <w:sz w:val="22"/>
          <w:szCs w:val="22"/>
          <w:lang w:val="en-GB"/>
        </w:rPr>
        <w:t xml:space="preserve">For the evaluation of </w:t>
      </w:r>
      <w:r w:rsidR="00BE3B26">
        <w:rPr>
          <w:rFonts w:asciiTheme="minorHAnsi" w:hAnsiTheme="minorHAnsi" w:cstheme="minorHAnsi"/>
          <w:sz w:val="22"/>
        </w:rPr>
        <w:t>ESCO Moldova</w:t>
      </w:r>
      <w:r w:rsidRPr="00DD4BAC">
        <w:rPr>
          <w:rFonts w:asciiTheme="minorHAnsi" w:hAnsiTheme="minorHAnsi" w:cstheme="minorHAnsi"/>
          <w:sz w:val="22"/>
          <w:szCs w:val="22"/>
          <w:lang w:val="en-GB"/>
        </w:rPr>
        <w:t xml:space="preserve"> Project finance</w:t>
      </w:r>
      <w:r w:rsidR="00B2582A">
        <w:rPr>
          <w:rFonts w:asciiTheme="minorHAnsi" w:hAnsiTheme="minorHAnsi" w:cstheme="minorHAnsi"/>
          <w:sz w:val="22"/>
          <w:szCs w:val="22"/>
          <w:lang w:val="en-GB"/>
        </w:rPr>
        <w:t>,</w:t>
      </w:r>
      <w:r w:rsidRPr="00DD4BAC">
        <w:rPr>
          <w:rFonts w:asciiTheme="minorHAnsi" w:hAnsiTheme="minorHAnsi" w:cstheme="minorHAnsi"/>
          <w:sz w:val="22"/>
          <w:szCs w:val="22"/>
          <w:lang w:val="en-GB"/>
        </w:rPr>
        <w:t xml:space="preserve"> the key financial aspects of the actual costs and </w:t>
      </w:r>
      <w:r w:rsidRPr="00DD4BAC">
        <w:rPr>
          <w:rFonts w:asciiTheme="minorHAnsi" w:eastAsiaTheme="minorHAnsi" w:hAnsiTheme="minorHAnsi" w:cstheme="minorHAnsi"/>
          <w:color w:val="231F20"/>
          <w:sz w:val="22"/>
          <w:szCs w:val="22"/>
        </w:rPr>
        <w:t>leveraged and financing</w:t>
      </w:r>
      <w:r w:rsidRPr="00DD4BAC">
        <w:rPr>
          <w:rFonts w:asciiTheme="minorHAnsi" w:hAnsiTheme="minorHAnsi" w:cstheme="minorHAnsi"/>
          <w:sz w:val="22"/>
          <w:szCs w:val="22"/>
          <w:lang w:val="en-GB"/>
        </w:rPr>
        <w:t xml:space="preserve"> have been assessed. Differences between planned and actual expenditures also were assessed </w:t>
      </w:r>
      <w:r w:rsidR="00CC1C30">
        <w:rPr>
          <w:rFonts w:asciiTheme="minorHAnsi" w:eastAsiaTheme="minorHAnsi" w:hAnsiTheme="minorHAnsi" w:cstheme="minorHAnsi"/>
          <w:color w:val="231F20"/>
          <w:sz w:val="22"/>
          <w:szCs w:val="22"/>
        </w:rPr>
        <w:t>and explained</w:t>
      </w:r>
      <w:r w:rsidRPr="00DD4BAC">
        <w:rPr>
          <w:rFonts w:asciiTheme="minorHAnsi" w:eastAsiaTheme="minorHAnsi" w:hAnsiTheme="minorHAnsi" w:cstheme="minorHAnsi"/>
          <w:color w:val="231F20"/>
          <w:sz w:val="22"/>
          <w:szCs w:val="22"/>
        </w:rPr>
        <w:t xml:space="preserve">: </w:t>
      </w:r>
    </w:p>
    <w:p w14:paraId="169E9B96" w14:textId="455F783C" w:rsidR="00DD4BAC" w:rsidRPr="00B71FBC" w:rsidRDefault="00CC1C30" w:rsidP="00D8438C">
      <w:pPr>
        <w:pStyle w:val="ListParagraph"/>
        <w:autoSpaceDE w:val="0"/>
        <w:autoSpaceDN w:val="0"/>
        <w:adjustRightInd w:val="0"/>
        <w:spacing w:after="120" w:line="259" w:lineRule="auto"/>
        <w:jc w:val="both"/>
        <w:rPr>
          <w:rFonts w:asciiTheme="minorHAnsi" w:eastAsiaTheme="minorHAnsi" w:hAnsiTheme="minorHAnsi" w:cstheme="minorHAnsi"/>
          <w:i/>
          <w:color w:val="000000"/>
          <w:sz w:val="22"/>
          <w:szCs w:val="22"/>
        </w:rPr>
      </w:pPr>
      <w:r>
        <w:rPr>
          <w:rFonts w:asciiTheme="minorHAnsi" w:eastAsiaTheme="minorHAnsi" w:hAnsiTheme="minorHAnsi" w:cstheme="minorHAnsi"/>
          <w:b/>
          <w:i/>
          <w:color w:val="000000"/>
          <w:sz w:val="22"/>
          <w:szCs w:val="22"/>
        </w:rPr>
        <w:t>Table 1</w:t>
      </w:r>
      <w:r w:rsidR="00DD4BAC" w:rsidRPr="00057544">
        <w:rPr>
          <w:rFonts w:asciiTheme="minorHAnsi" w:eastAsiaTheme="minorHAnsi" w:hAnsiTheme="minorHAnsi" w:cstheme="minorHAnsi"/>
          <w:b/>
          <w:i/>
          <w:color w:val="000000"/>
          <w:sz w:val="22"/>
          <w:szCs w:val="22"/>
        </w:rPr>
        <w:t xml:space="preserve">: Planned and Actual Co-financing (in USD million) </w:t>
      </w:r>
    </w:p>
    <w:tbl>
      <w:tblPr>
        <w:tblW w:w="4675" w:type="pct"/>
        <w:tblInd w:w="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3"/>
        <w:gridCol w:w="796"/>
        <w:gridCol w:w="810"/>
        <w:gridCol w:w="950"/>
        <w:gridCol w:w="950"/>
        <w:gridCol w:w="803"/>
        <w:gridCol w:w="800"/>
        <w:gridCol w:w="835"/>
        <w:gridCol w:w="833"/>
      </w:tblGrid>
      <w:tr w:rsidR="00E211EF" w:rsidRPr="00CC6B3B" w14:paraId="124874DA" w14:textId="77777777" w:rsidTr="00CC1C30">
        <w:tc>
          <w:tcPr>
            <w:tcW w:w="976" w:type="pct"/>
            <w:vMerge w:val="restart"/>
            <w:shd w:val="clear" w:color="auto" w:fill="D9D9D9" w:themeFill="background1" w:themeFillShade="D9"/>
            <w:tcMar>
              <w:left w:w="57" w:type="dxa"/>
              <w:right w:w="57" w:type="dxa"/>
            </w:tcMar>
          </w:tcPr>
          <w:p w14:paraId="28A75AC3" w14:textId="26DD908C" w:rsidR="00DD4BAC" w:rsidRPr="00CC6B3B" w:rsidRDefault="00DD4BAC" w:rsidP="00E10F06">
            <w:pPr>
              <w:jc w:val="center"/>
              <w:rPr>
                <w:rFonts w:asciiTheme="minorHAnsi" w:hAnsiTheme="minorHAnsi" w:cstheme="minorHAnsi"/>
                <w:sz w:val="20"/>
                <w:szCs w:val="22"/>
              </w:rPr>
            </w:pPr>
            <w:r w:rsidRPr="00D6638C">
              <w:rPr>
                <w:sz w:val="20"/>
                <w:szCs w:val="20"/>
                <w:lang w:val="en-GB"/>
              </w:rPr>
              <w:t xml:space="preserve">  </w:t>
            </w:r>
            <w:r w:rsidRPr="00CC6B3B">
              <w:rPr>
                <w:rFonts w:asciiTheme="minorHAnsi" w:hAnsiTheme="minorHAnsi" w:cstheme="minorHAnsi"/>
                <w:sz w:val="20"/>
                <w:szCs w:val="22"/>
              </w:rPr>
              <w:t>Co-financing</w:t>
            </w:r>
          </w:p>
          <w:p w14:paraId="3751A283" w14:textId="77777777" w:rsidR="00DD4BAC" w:rsidRPr="00CC6B3B" w:rsidRDefault="00DD4BAC" w:rsidP="00E10F06">
            <w:pPr>
              <w:jc w:val="center"/>
              <w:rPr>
                <w:rFonts w:asciiTheme="minorHAnsi" w:hAnsiTheme="minorHAnsi" w:cstheme="minorHAnsi"/>
                <w:sz w:val="20"/>
                <w:szCs w:val="22"/>
              </w:rPr>
            </w:pPr>
            <w:r w:rsidRPr="00CC6B3B">
              <w:rPr>
                <w:rFonts w:asciiTheme="minorHAnsi" w:hAnsiTheme="minorHAnsi" w:cstheme="minorHAnsi"/>
                <w:sz w:val="20"/>
                <w:szCs w:val="22"/>
              </w:rPr>
              <w:t>(type/source)</w:t>
            </w:r>
          </w:p>
        </w:tc>
        <w:tc>
          <w:tcPr>
            <w:tcW w:w="954" w:type="pct"/>
            <w:gridSpan w:val="2"/>
            <w:shd w:val="clear" w:color="auto" w:fill="D9D9D9" w:themeFill="background1" w:themeFillShade="D9"/>
            <w:tcMar>
              <w:left w:w="57" w:type="dxa"/>
              <w:right w:w="57" w:type="dxa"/>
            </w:tcMar>
          </w:tcPr>
          <w:p w14:paraId="59A1D159" w14:textId="2147AF47" w:rsidR="00DD4BAC" w:rsidRPr="00CC6B3B" w:rsidRDefault="00DD4BAC" w:rsidP="00DD4BAC">
            <w:pPr>
              <w:jc w:val="center"/>
              <w:rPr>
                <w:rFonts w:asciiTheme="minorHAnsi" w:hAnsiTheme="minorHAnsi" w:cstheme="minorHAnsi"/>
                <w:sz w:val="20"/>
                <w:szCs w:val="22"/>
              </w:rPr>
            </w:pPr>
            <w:r w:rsidRPr="00CC6B3B">
              <w:rPr>
                <w:rFonts w:asciiTheme="minorHAnsi" w:hAnsiTheme="minorHAnsi" w:cstheme="minorHAnsi"/>
                <w:sz w:val="20"/>
                <w:szCs w:val="22"/>
              </w:rPr>
              <w:t>UNDP own financing</w:t>
            </w:r>
          </w:p>
        </w:tc>
        <w:tc>
          <w:tcPr>
            <w:tcW w:w="1128" w:type="pct"/>
            <w:gridSpan w:val="2"/>
            <w:shd w:val="clear" w:color="auto" w:fill="D9D9D9" w:themeFill="background1" w:themeFillShade="D9"/>
            <w:tcMar>
              <w:left w:w="57" w:type="dxa"/>
              <w:right w:w="57" w:type="dxa"/>
            </w:tcMar>
          </w:tcPr>
          <w:p w14:paraId="1E78427E" w14:textId="6768CDDE" w:rsidR="00DD4BAC" w:rsidRPr="00CC6B3B" w:rsidRDefault="00DD4BAC" w:rsidP="00DD4BAC">
            <w:pPr>
              <w:jc w:val="center"/>
              <w:rPr>
                <w:rFonts w:asciiTheme="minorHAnsi" w:hAnsiTheme="minorHAnsi" w:cstheme="minorHAnsi"/>
                <w:sz w:val="20"/>
                <w:szCs w:val="22"/>
              </w:rPr>
            </w:pPr>
            <w:r w:rsidRPr="00CC6B3B">
              <w:rPr>
                <w:rFonts w:asciiTheme="minorHAnsi" w:hAnsiTheme="minorHAnsi" w:cstheme="minorHAnsi"/>
                <w:sz w:val="20"/>
                <w:szCs w:val="22"/>
              </w:rPr>
              <w:t>Government</w:t>
            </w:r>
          </w:p>
        </w:tc>
        <w:tc>
          <w:tcPr>
            <w:tcW w:w="952" w:type="pct"/>
            <w:gridSpan w:val="2"/>
            <w:shd w:val="clear" w:color="auto" w:fill="D9D9D9" w:themeFill="background1" w:themeFillShade="D9"/>
            <w:tcMar>
              <w:left w:w="57" w:type="dxa"/>
              <w:right w:w="57" w:type="dxa"/>
            </w:tcMar>
          </w:tcPr>
          <w:p w14:paraId="1C0C56CF" w14:textId="59852415" w:rsidR="00DD4BAC" w:rsidRPr="00CC6B3B" w:rsidRDefault="00DD4BAC" w:rsidP="00DD4BAC">
            <w:pPr>
              <w:jc w:val="center"/>
              <w:rPr>
                <w:rFonts w:asciiTheme="minorHAnsi" w:hAnsiTheme="minorHAnsi" w:cstheme="minorHAnsi"/>
                <w:sz w:val="20"/>
                <w:szCs w:val="22"/>
              </w:rPr>
            </w:pPr>
            <w:r w:rsidRPr="00CC6B3B">
              <w:rPr>
                <w:rFonts w:asciiTheme="minorHAnsi" w:hAnsiTheme="minorHAnsi" w:cstheme="minorHAnsi"/>
                <w:sz w:val="20"/>
                <w:szCs w:val="22"/>
              </w:rPr>
              <w:t>P</w:t>
            </w:r>
            <w:r>
              <w:rPr>
                <w:rFonts w:asciiTheme="minorHAnsi" w:hAnsiTheme="minorHAnsi" w:cstheme="minorHAnsi"/>
                <w:sz w:val="20"/>
                <w:szCs w:val="22"/>
              </w:rPr>
              <w:t>artner Agency</w:t>
            </w:r>
          </w:p>
        </w:tc>
        <w:tc>
          <w:tcPr>
            <w:tcW w:w="990" w:type="pct"/>
            <w:gridSpan w:val="2"/>
            <w:shd w:val="clear" w:color="auto" w:fill="D9D9D9" w:themeFill="background1" w:themeFillShade="D9"/>
            <w:tcMar>
              <w:left w:w="57" w:type="dxa"/>
              <w:right w:w="57" w:type="dxa"/>
            </w:tcMar>
          </w:tcPr>
          <w:p w14:paraId="436EF20B" w14:textId="44C567A6" w:rsidR="00DD4BAC" w:rsidRPr="00CC6B3B" w:rsidRDefault="00DD4BAC" w:rsidP="00DD4BAC">
            <w:pPr>
              <w:jc w:val="center"/>
              <w:rPr>
                <w:rFonts w:asciiTheme="minorHAnsi" w:hAnsiTheme="minorHAnsi" w:cstheme="minorHAnsi"/>
                <w:sz w:val="20"/>
                <w:szCs w:val="22"/>
              </w:rPr>
            </w:pPr>
            <w:r>
              <w:rPr>
                <w:rFonts w:asciiTheme="minorHAnsi" w:hAnsiTheme="minorHAnsi" w:cstheme="minorHAnsi"/>
                <w:sz w:val="20"/>
                <w:szCs w:val="22"/>
              </w:rPr>
              <w:t>Total</w:t>
            </w:r>
          </w:p>
        </w:tc>
      </w:tr>
      <w:tr w:rsidR="00E211EF" w:rsidRPr="00CC6B3B" w14:paraId="5D830A7D" w14:textId="77777777" w:rsidTr="00CC1C30">
        <w:trPr>
          <w:trHeight w:val="143"/>
        </w:trPr>
        <w:tc>
          <w:tcPr>
            <w:tcW w:w="976" w:type="pct"/>
            <w:vMerge/>
            <w:shd w:val="clear" w:color="auto" w:fill="D9D9D9" w:themeFill="background1" w:themeFillShade="D9"/>
            <w:tcMar>
              <w:left w:w="57" w:type="dxa"/>
              <w:right w:w="57" w:type="dxa"/>
            </w:tcMar>
          </w:tcPr>
          <w:p w14:paraId="00B79568" w14:textId="77777777" w:rsidR="00DD4BAC" w:rsidRPr="00CC6B3B" w:rsidRDefault="00DD4BAC" w:rsidP="00E10F06">
            <w:pPr>
              <w:jc w:val="center"/>
              <w:rPr>
                <w:rFonts w:asciiTheme="minorHAnsi" w:hAnsiTheme="minorHAnsi" w:cstheme="minorHAnsi"/>
                <w:sz w:val="20"/>
                <w:szCs w:val="22"/>
              </w:rPr>
            </w:pPr>
          </w:p>
        </w:tc>
        <w:tc>
          <w:tcPr>
            <w:tcW w:w="473" w:type="pct"/>
            <w:shd w:val="clear" w:color="auto" w:fill="D9D9D9" w:themeFill="background1" w:themeFillShade="D9"/>
            <w:tcMar>
              <w:left w:w="57" w:type="dxa"/>
              <w:right w:w="57" w:type="dxa"/>
            </w:tcMar>
          </w:tcPr>
          <w:p w14:paraId="1DEB71D4" w14:textId="77777777" w:rsidR="00DD4BAC" w:rsidRPr="00CC6B3B" w:rsidRDefault="00DD4BAC" w:rsidP="00E10F06">
            <w:pPr>
              <w:jc w:val="center"/>
              <w:rPr>
                <w:rFonts w:asciiTheme="minorHAnsi" w:hAnsiTheme="minorHAnsi" w:cstheme="minorHAnsi"/>
                <w:sz w:val="20"/>
                <w:szCs w:val="22"/>
              </w:rPr>
            </w:pPr>
            <w:r w:rsidRPr="00CC6B3B">
              <w:rPr>
                <w:rFonts w:asciiTheme="minorHAnsi" w:hAnsiTheme="minorHAnsi" w:cstheme="minorHAnsi"/>
                <w:sz w:val="20"/>
                <w:szCs w:val="22"/>
              </w:rPr>
              <w:t>Planned</w:t>
            </w:r>
          </w:p>
        </w:tc>
        <w:tc>
          <w:tcPr>
            <w:tcW w:w="481" w:type="pct"/>
            <w:shd w:val="clear" w:color="auto" w:fill="D9D9D9" w:themeFill="background1" w:themeFillShade="D9"/>
            <w:tcMar>
              <w:left w:w="57" w:type="dxa"/>
              <w:right w:w="57" w:type="dxa"/>
            </w:tcMar>
          </w:tcPr>
          <w:p w14:paraId="6C7A8A96" w14:textId="77777777" w:rsidR="00DD4BAC" w:rsidRPr="00CC6B3B" w:rsidRDefault="00DD4BAC" w:rsidP="00E10F06">
            <w:pPr>
              <w:jc w:val="center"/>
              <w:rPr>
                <w:rFonts w:asciiTheme="minorHAnsi" w:hAnsiTheme="minorHAnsi" w:cstheme="minorHAnsi"/>
                <w:sz w:val="20"/>
                <w:szCs w:val="22"/>
              </w:rPr>
            </w:pPr>
            <w:r w:rsidRPr="00CC6B3B">
              <w:rPr>
                <w:rFonts w:asciiTheme="minorHAnsi" w:hAnsiTheme="minorHAnsi" w:cstheme="minorHAnsi"/>
                <w:sz w:val="20"/>
                <w:szCs w:val="22"/>
              </w:rPr>
              <w:t>Actual</w:t>
            </w:r>
          </w:p>
        </w:tc>
        <w:tc>
          <w:tcPr>
            <w:tcW w:w="564" w:type="pct"/>
            <w:shd w:val="clear" w:color="auto" w:fill="D9D9D9" w:themeFill="background1" w:themeFillShade="D9"/>
            <w:tcMar>
              <w:left w:w="57" w:type="dxa"/>
              <w:right w:w="57" w:type="dxa"/>
            </w:tcMar>
          </w:tcPr>
          <w:p w14:paraId="34238727" w14:textId="77777777" w:rsidR="00DD4BAC" w:rsidRPr="00CC6B3B" w:rsidRDefault="00DD4BAC" w:rsidP="00E10F06">
            <w:pPr>
              <w:jc w:val="center"/>
              <w:rPr>
                <w:rFonts w:asciiTheme="minorHAnsi" w:hAnsiTheme="minorHAnsi" w:cstheme="minorHAnsi"/>
                <w:sz w:val="20"/>
                <w:szCs w:val="22"/>
              </w:rPr>
            </w:pPr>
            <w:r w:rsidRPr="00CC6B3B">
              <w:rPr>
                <w:rFonts w:asciiTheme="minorHAnsi" w:hAnsiTheme="minorHAnsi" w:cstheme="minorHAnsi"/>
                <w:sz w:val="20"/>
                <w:szCs w:val="22"/>
              </w:rPr>
              <w:t>Planned</w:t>
            </w:r>
          </w:p>
        </w:tc>
        <w:tc>
          <w:tcPr>
            <w:tcW w:w="564" w:type="pct"/>
            <w:shd w:val="clear" w:color="auto" w:fill="D9D9D9" w:themeFill="background1" w:themeFillShade="D9"/>
            <w:tcMar>
              <w:left w:w="57" w:type="dxa"/>
              <w:right w:w="57" w:type="dxa"/>
            </w:tcMar>
          </w:tcPr>
          <w:p w14:paraId="5204BF8E" w14:textId="77777777" w:rsidR="00DD4BAC" w:rsidRPr="00CC6B3B" w:rsidRDefault="00DD4BAC" w:rsidP="00E10F06">
            <w:pPr>
              <w:jc w:val="center"/>
              <w:rPr>
                <w:rFonts w:asciiTheme="minorHAnsi" w:hAnsiTheme="minorHAnsi" w:cstheme="minorHAnsi"/>
                <w:sz w:val="20"/>
                <w:szCs w:val="22"/>
              </w:rPr>
            </w:pPr>
            <w:r w:rsidRPr="00CC6B3B">
              <w:rPr>
                <w:rFonts w:asciiTheme="minorHAnsi" w:hAnsiTheme="minorHAnsi" w:cstheme="minorHAnsi"/>
                <w:sz w:val="20"/>
                <w:szCs w:val="22"/>
              </w:rPr>
              <w:t>Actual</w:t>
            </w:r>
          </w:p>
        </w:tc>
        <w:tc>
          <w:tcPr>
            <w:tcW w:w="477" w:type="pct"/>
            <w:shd w:val="clear" w:color="auto" w:fill="D9D9D9" w:themeFill="background1" w:themeFillShade="D9"/>
            <w:tcMar>
              <w:left w:w="57" w:type="dxa"/>
              <w:right w:w="57" w:type="dxa"/>
            </w:tcMar>
          </w:tcPr>
          <w:p w14:paraId="1B358301" w14:textId="77777777" w:rsidR="00DD4BAC" w:rsidRPr="00CC6B3B" w:rsidRDefault="00DD4BAC" w:rsidP="00E10F06">
            <w:pPr>
              <w:jc w:val="center"/>
              <w:rPr>
                <w:rFonts w:asciiTheme="minorHAnsi" w:hAnsiTheme="minorHAnsi" w:cstheme="minorHAnsi"/>
                <w:sz w:val="20"/>
                <w:szCs w:val="22"/>
              </w:rPr>
            </w:pPr>
            <w:r w:rsidRPr="00CC6B3B">
              <w:rPr>
                <w:rFonts w:asciiTheme="minorHAnsi" w:hAnsiTheme="minorHAnsi" w:cstheme="minorHAnsi"/>
                <w:sz w:val="20"/>
                <w:szCs w:val="22"/>
              </w:rPr>
              <w:t>Planned</w:t>
            </w:r>
          </w:p>
        </w:tc>
        <w:tc>
          <w:tcPr>
            <w:tcW w:w="475" w:type="pct"/>
            <w:shd w:val="clear" w:color="auto" w:fill="D9D9D9" w:themeFill="background1" w:themeFillShade="D9"/>
            <w:tcMar>
              <w:left w:w="57" w:type="dxa"/>
              <w:right w:w="57" w:type="dxa"/>
            </w:tcMar>
          </w:tcPr>
          <w:p w14:paraId="6EEF7DB9" w14:textId="77777777" w:rsidR="00DD4BAC" w:rsidRPr="00CC6B3B" w:rsidRDefault="00DD4BAC" w:rsidP="00E10F06">
            <w:pPr>
              <w:jc w:val="center"/>
              <w:rPr>
                <w:rFonts w:asciiTheme="minorHAnsi" w:hAnsiTheme="minorHAnsi" w:cstheme="minorHAnsi"/>
                <w:sz w:val="20"/>
                <w:szCs w:val="22"/>
              </w:rPr>
            </w:pPr>
            <w:r w:rsidRPr="00CC6B3B">
              <w:rPr>
                <w:rFonts w:asciiTheme="minorHAnsi" w:hAnsiTheme="minorHAnsi" w:cstheme="minorHAnsi"/>
                <w:sz w:val="20"/>
                <w:szCs w:val="22"/>
              </w:rPr>
              <w:t>Actual</w:t>
            </w:r>
          </w:p>
        </w:tc>
        <w:tc>
          <w:tcPr>
            <w:tcW w:w="496" w:type="pct"/>
            <w:shd w:val="clear" w:color="auto" w:fill="D9D9D9" w:themeFill="background1" w:themeFillShade="D9"/>
            <w:tcMar>
              <w:left w:w="57" w:type="dxa"/>
              <w:right w:w="57" w:type="dxa"/>
            </w:tcMar>
          </w:tcPr>
          <w:p w14:paraId="74B72388" w14:textId="77777777" w:rsidR="00DD4BAC" w:rsidRPr="00CC6B3B" w:rsidRDefault="00DD4BAC" w:rsidP="00E10F06">
            <w:pPr>
              <w:jc w:val="center"/>
              <w:rPr>
                <w:rFonts w:asciiTheme="minorHAnsi" w:hAnsiTheme="minorHAnsi" w:cstheme="minorHAnsi"/>
                <w:sz w:val="20"/>
                <w:szCs w:val="22"/>
              </w:rPr>
            </w:pPr>
            <w:r w:rsidRPr="00CC6B3B">
              <w:rPr>
                <w:rFonts w:asciiTheme="minorHAnsi" w:hAnsiTheme="minorHAnsi" w:cstheme="minorHAnsi"/>
                <w:sz w:val="20"/>
                <w:szCs w:val="22"/>
              </w:rPr>
              <w:t>Planned</w:t>
            </w:r>
          </w:p>
        </w:tc>
        <w:tc>
          <w:tcPr>
            <w:tcW w:w="494" w:type="pct"/>
            <w:shd w:val="clear" w:color="auto" w:fill="D9D9D9" w:themeFill="background1" w:themeFillShade="D9"/>
            <w:tcMar>
              <w:left w:w="57" w:type="dxa"/>
              <w:right w:w="57" w:type="dxa"/>
            </w:tcMar>
          </w:tcPr>
          <w:p w14:paraId="30DB0607" w14:textId="77777777" w:rsidR="00DD4BAC" w:rsidRPr="00CC6B3B" w:rsidRDefault="00DD4BAC" w:rsidP="00E10F06">
            <w:pPr>
              <w:jc w:val="center"/>
              <w:rPr>
                <w:rFonts w:asciiTheme="minorHAnsi" w:hAnsiTheme="minorHAnsi" w:cstheme="minorHAnsi"/>
                <w:sz w:val="20"/>
                <w:szCs w:val="22"/>
              </w:rPr>
            </w:pPr>
            <w:r w:rsidRPr="00CC6B3B">
              <w:rPr>
                <w:rFonts w:asciiTheme="minorHAnsi" w:hAnsiTheme="minorHAnsi" w:cstheme="minorHAnsi"/>
                <w:sz w:val="20"/>
                <w:szCs w:val="22"/>
              </w:rPr>
              <w:t>Actual</w:t>
            </w:r>
          </w:p>
        </w:tc>
      </w:tr>
      <w:tr w:rsidR="00E211EF" w:rsidRPr="00CC6B3B" w14:paraId="1575C839" w14:textId="77777777" w:rsidTr="00CC1C30">
        <w:tc>
          <w:tcPr>
            <w:tcW w:w="976" w:type="pct"/>
            <w:shd w:val="clear" w:color="auto" w:fill="D9D9D9" w:themeFill="background1" w:themeFillShade="D9"/>
            <w:tcMar>
              <w:left w:w="57" w:type="dxa"/>
              <w:right w:w="57" w:type="dxa"/>
            </w:tcMar>
          </w:tcPr>
          <w:p w14:paraId="07365659" w14:textId="77777777" w:rsidR="00DD4BAC" w:rsidRPr="00CC6B3B" w:rsidRDefault="00DD4BAC" w:rsidP="00E10F06">
            <w:pPr>
              <w:rPr>
                <w:rFonts w:asciiTheme="minorHAnsi" w:hAnsiTheme="minorHAnsi" w:cstheme="minorHAnsi"/>
                <w:sz w:val="20"/>
                <w:szCs w:val="22"/>
              </w:rPr>
            </w:pPr>
            <w:r w:rsidRPr="00CC6B3B">
              <w:rPr>
                <w:rFonts w:asciiTheme="minorHAnsi" w:hAnsiTheme="minorHAnsi" w:cstheme="minorHAnsi"/>
                <w:sz w:val="20"/>
                <w:szCs w:val="22"/>
              </w:rPr>
              <w:t xml:space="preserve">Grants </w:t>
            </w:r>
          </w:p>
        </w:tc>
        <w:tc>
          <w:tcPr>
            <w:tcW w:w="473" w:type="pct"/>
            <w:tcMar>
              <w:left w:w="57" w:type="dxa"/>
              <w:right w:w="57" w:type="dxa"/>
            </w:tcMar>
          </w:tcPr>
          <w:p w14:paraId="4A9B4E40" w14:textId="616F2E2C" w:rsidR="00DD4BAC" w:rsidRPr="00CC6B3B" w:rsidRDefault="00CC1C30" w:rsidP="00CC1C30">
            <w:pPr>
              <w:jc w:val="center"/>
              <w:rPr>
                <w:rFonts w:asciiTheme="minorHAnsi" w:hAnsiTheme="minorHAnsi" w:cstheme="minorHAnsi"/>
                <w:sz w:val="20"/>
                <w:szCs w:val="22"/>
              </w:rPr>
            </w:pPr>
            <w:r>
              <w:rPr>
                <w:rFonts w:asciiTheme="minorHAnsi" w:hAnsiTheme="minorHAnsi" w:cstheme="minorHAnsi"/>
                <w:sz w:val="20"/>
                <w:szCs w:val="22"/>
              </w:rPr>
              <w:t>0.150</w:t>
            </w:r>
          </w:p>
        </w:tc>
        <w:tc>
          <w:tcPr>
            <w:tcW w:w="481" w:type="pct"/>
            <w:tcMar>
              <w:left w:w="57" w:type="dxa"/>
              <w:right w:w="57" w:type="dxa"/>
            </w:tcMar>
          </w:tcPr>
          <w:p w14:paraId="4315D6C0" w14:textId="44A74E2F" w:rsidR="00DD4BAC" w:rsidRPr="00CC6B3B" w:rsidRDefault="00CC1C30" w:rsidP="00CC1C30">
            <w:pPr>
              <w:jc w:val="center"/>
              <w:rPr>
                <w:rFonts w:asciiTheme="minorHAnsi" w:hAnsiTheme="minorHAnsi" w:cstheme="minorHAnsi"/>
                <w:sz w:val="20"/>
                <w:szCs w:val="22"/>
              </w:rPr>
            </w:pPr>
            <w:r>
              <w:rPr>
                <w:rFonts w:asciiTheme="minorHAnsi" w:hAnsiTheme="minorHAnsi" w:cstheme="minorHAnsi"/>
                <w:sz w:val="20"/>
                <w:szCs w:val="22"/>
              </w:rPr>
              <w:t>0.150</w:t>
            </w:r>
          </w:p>
        </w:tc>
        <w:tc>
          <w:tcPr>
            <w:tcW w:w="564" w:type="pct"/>
            <w:tcMar>
              <w:left w:w="57" w:type="dxa"/>
              <w:right w:w="57" w:type="dxa"/>
            </w:tcMar>
          </w:tcPr>
          <w:p w14:paraId="37DC5400" w14:textId="77777777" w:rsidR="00DD4BAC" w:rsidRPr="00CC6B3B" w:rsidRDefault="00DD4BAC" w:rsidP="00CC1C30">
            <w:pPr>
              <w:jc w:val="center"/>
              <w:rPr>
                <w:rFonts w:asciiTheme="minorHAnsi" w:hAnsiTheme="minorHAnsi" w:cstheme="minorHAnsi"/>
                <w:sz w:val="20"/>
                <w:szCs w:val="22"/>
              </w:rPr>
            </w:pPr>
          </w:p>
        </w:tc>
        <w:tc>
          <w:tcPr>
            <w:tcW w:w="564" w:type="pct"/>
            <w:tcMar>
              <w:left w:w="57" w:type="dxa"/>
              <w:right w:w="57" w:type="dxa"/>
            </w:tcMar>
          </w:tcPr>
          <w:p w14:paraId="1A8F4C15" w14:textId="77777777" w:rsidR="00DD4BAC" w:rsidRPr="00CC6B3B" w:rsidRDefault="00DD4BAC" w:rsidP="00CC1C30">
            <w:pPr>
              <w:jc w:val="center"/>
              <w:rPr>
                <w:rFonts w:asciiTheme="minorHAnsi" w:hAnsiTheme="minorHAnsi" w:cstheme="minorHAnsi"/>
                <w:sz w:val="20"/>
                <w:szCs w:val="22"/>
              </w:rPr>
            </w:pPr>
          </w:p>
        </w:tc>
        <w:tc>
          <w:tcPr>
            <w:tcW w:w="477" w:type="pct"/>
            <w:tcMar>
              <w:left w:w="57" w:type="dxa"/>
              <w:right w:w="57" w:type="dxa"/>
            </w:tcMar>
          </w:tcPr>
          <w:p w14:paraId="0666916E" w14:textId="4240DF18" w:rsidR="00DD4BAC" w:rsidRPr="00CC6B3B" w:rsidRDefault="00CC1C30" w:rsidP="00CC1C30">
            <w:pPr>
              <w:jc w:val="center"/>
              <w:rPr>
                <w:rFonts w:asciiTheme="minorHAnsi" w:hAnsiTheme="minorHAnsi" w:cstheme="minorHAnsi"/>
                <w:sz w:val="20"/>
                <w:szCs w:val="22"/>
              </w:rPr>
            </w:pPr>
            <w:r>
              <w:rPr>
                <w:rFonts w:asciiTheme="minorHAnsi" w:hAnsiTheme="minorHAnsi" w:cstheme="minorHAnsi"/>
                <w:sz w:val="20"/>
                <w:szCs w:val="22"/>
              </w:rPr>
              <w:t>1.000</w:t>
            </w:r>
          </w:p>
        </w:tc>
        <w:tc>
          <w:tcPr>
            <w:tcW w:w="475" w:type="pct"/>
            <w:tcMar>
              <w:left w:w="57" w:type="dxa"/>
              <w:right w:w="57" w:type="dxa"/>
            </w:tcMar>
          </w:tcPr>
          <w:p w14:paraId="27E5ED99" w14:textId="4DBB8644" w:rsidR="00DD4BAC" w:rsidRPr="00CC6B3B" w:rsidRDefault="00CC1C30" w:rsidP="00CC1C30">
            <w:pPr>
              <w:jc w:val="center"/>
              <w:rPr>
                <w:rFonts w:asciiTheme="minorHAnsi" w:hAnsiTheme="minorHAnsi" w:cstheme="minorHAnsi"/>
                <w:sz w:val="20"/>
                <w:szCs w:val="22"/>
              </w:rPr>
            </w:pPr>
            <w:r>
              <w:rPr>
                <w:rFonts w:asciiTheme="minorHAnsi" w:hAnsiTheme="minorHAnsi" w:cstheme="minorHAnsi"/>
                <w:sz w:val="20"/>
                <w:szCs w:val="22"/>
              </w:rPr>
              <w:t>0</w:t>
            </w:r>
          </w:p>
        </w:tc>
        <w:tc>
          <w:tcPr>
            <w:tcW w:w="496" w:type="pct"/>
            <w:tcMar>
              <w:left w:w="57" w:type="dxa"/>
              <w:right w:w="57" w:type="dxa"/>
            </w:tcMar>
          </w:tcPr>
          <w:p w14:paraId="3AD8C8BF" w14:textId="255EDAF9" w:rsidR="00DD4BAC" w:rsidRPr="00CC6B3B" w:rsidRDefault="00CC1C30" w:rsidP="00CC1C30">
            <w:pPr>
              <w:jc w:val="center"/>
              <w:rPr>
                <w:rFonts w:asciiTheme="minorHAnsi" w:hAnsiTheme="minorHAnsi" w:cstheme="minorHAnsi"/>
                <w:sz w:val="20"/>
                <w:szCs w:val="22"/>
              </w:rPr>
            </w:pPr>
            <w:r>
              <w:rPr>
                <w:rFonts w:asciiTheme="minorHAnsi" w:hAnsiTheme="minorHAnsi" w:cstheme="minorHAnsi"/>
                <w:sz w:val="20"/>
                <w:szCs w:val="22"/>
              </w:rPr>
              <w:t>1.150</w:t>
            </w:r>
          </w:p>
        </w:tc>
        <w:tc>
          <w:tcPr>
            <w:tcW w:w="494" w:type="pct"/>
            <w:tcMar>
              <w:left w:w="57" w:type="dxa"/>
              <w:right w:w="57" w:type="dxa"/>
            </w:tcMar>
          </w:tcPr>
          <w:p w14:paraId="299A09C6" w14:textId="4E0E902A" w:rsidR="00DD4BAC" w:rsidRPr="00CC6B3B" w:rsidRDefault="00CC1C30" w:rsidP="00CC1C30">
            <w:pPr>
              <w:jc w:val="center"/>
              <w:rPr>
                <w:rFonts w:asciiTheme="minorHAnsi" w:hAnsiTheme="minorHAnsi" w:cstheme="minorHAnsi"/>
                <w:sz w:val="20"/>
                <w:szCs w:val="22"/>
              </w:rPr>
            </w:pPr>
            <w:r>
              <w:rPr>
                <w:rFonts w:asciiTheme="minorHAnsi" w:hAnsiTheme="minorHAnsi" w:cstheme="minorHAnsi"/>
                <w:sz w:val="20"/>
                <w:szCs w:val="22"/>
              </w:rPr>
              <w:t>0.150</w:t>
            </w:r>
          </w:p>
        </w:tc>
      </w:tr>
      <w:tr w:rsidR="00E211EF" w:rsidRPr="00CC6B3B" w14:paraId="6E283C77" w14:textId="77777777" w:rsidTr="00CC1C30">
        <w:trPr>
          <w:trHeight w:val="332"/>
        </w:trPr>
        <w:tc>
          <w:tcPr>
            <w:tcW w:w="976" w:type="pct"/>
            <w:shd w:val="clear" w:color="auto" w:fill="D9D9D9" w:themeFill="background1" w:themeFillShade="D9"/>
            <w:tcMar>
              <w:left w:w="57" w:type="dxa"/>
              <w:right w:w="57" w:type="dxa"/>
            </w:tcMar>
          </w:tcPr>
          <w:p w14:paraId="628EFDA2" w14:textId="77777777" w:rsidR="00DD4BAC" w:rsidRPr="00CC6B3B" w:rsidRDefault="00DD4BAC" w:rsidP="00E10F06">
            <w:pPr>
              <w:rPr>
                <w:rFonts w:asciiTheme="minorHAnsi" w:hAnsiTheme="minorHAnsi" w:cstheme="minorHAnsi"/>
                <w:sz w:val="20"/>
                <w:szCs w:val="22"/>
              </w:rPr>
            </w:pPr>
            <w:r w:rsidRPr="00CC6B3B">
              <w:rPr>
                <w:rFonts w:asciiTheme="minorHAnsi" w:hAnsiTheme="minorHAnsi" w:cstheme="minorHAnsi"/>
                <w:sz w:val="20"/>
                <w:szCs w:val="22"/>
              </w:rPr>
              <w:t xml:space="preserve">Loans/Concessions </w:t>
            </w:r>
          </w:p>
        </w:tc>
        <w:tc>
          <w:tcPr>
            <w:tcW w:w="473" w:type="pct"/>
            <w:tcMar>
              <w:left w:w="57" w:type="dxa"/>
              <w:right w:w="57" w:type="dxa"/>
            </w:tcMar>
          </w:tcPr>
          <w:p w14:paraId="22A52245" w14:textId="77777777" w:rsidR="00DD4BAC" w:rsidRPr="00CC6B3B" w:rsidRDefault="00DD4BAC" w:rsidP="00CC1C30">
            <w:pPr>
              <w:jc w:val="center"/>
              <w:rPr>
                <w:rFonts w:asciiTheme="minorHAnsi" w:hAnsiTheme="minorHAnsi" w:cstheme="minorHAnsi"/>
                <w:sz w:val="20"/>
                <w:szCs w:val="22"/>
              </w:rPr>
            </w:pPr>
          </w:p>
        </w:tc>
        <w:tc>
          <w:tcPr>
            <w:tcW w:w="481" w:type="pct"/>
            <w:tcMar>
              <w:left w:w="57" w:type="dxa"/>
              <w:right w:w="57" w:type="dxa"/>
            </w:tcMar>
          </w:tcPr>
          <w:p w14:paraId="3420728E" w14:textId="77777777" w:rsidR="00DD4BAC" w:rsidRPr="00CC6B3B" w:rsidRDefault="00DD4BAC" w:rsidP="00CC1C30">
            <w:pPr>
              <w:jc w:val="center"/>
              <w:rPr>
                <w:rFonts w:asciiTheme="minorHAnsi" w:hAnsiTheme="minorHAnsi" w:cstheme="minorHAnsi"/>
                <w:sz w:val="20"/>
                <w:szCs w:val="22"/>
              </w:rPr>
            </w:pPr>
          </w:p>
        </w:tc>
        <w:tc>
          <w:tcPr>
            <w:tcW w:w="564" w:type="pct"/>
            <w:tcMar>
              <w:left w:w="57" w:type="dxa"/>
              <w:right w:w="57" w:type="dxa"/>
            </w:tcMar>
          </w:tcPr>
          <w:p w14:paraId="5BD781FC" w14:textId="77777777" w:rsidR="00DD4BAC" w:rsidRPr="00CC6B3B" w:rsidRDefault="00DD4BAC" w:rsidP="00CC1C30">
            <w:pPr>
              <w:jc w:val="center"/>
              <w:rPr>
                <w:rFonts w:asciiTheme="minorHAnsi" w:hAnsiTheme="minorHAnsi" w:cstheme="minorHAnsi"/>
                <w:sz w:val="20"/>
                <w:szCs w:val="22"/>
              </w:rPr>
            </w:pPr>
          </w:p>
        </w:tc>
        <w:tc>
          <w:tcPr>
            <w:tcW w:w="564" w:type="pct"/>
            <w:tcMar>
              <w:left w:w="57" w:type="dxa"/>
              <w:right w:w="57" w:type="dxa"/>
            </w:tcMar>
          </w:tcPr>
          <w:p w14:paraId="75A27690" w14:textId="77777777" w:rsidR="00DD4BAC" w:rsidRPr="00CC6B3B" w:rsidRDefault="00DD4BAC" w:rsidP="00CC1C30">
            <w:pPr>
              <w:jc w:val="center"/>
              <w:rPr>
                <w:rFonts w:asciiTheme="minorHAnsi" w:hAnsiTheme="minorHAnsi" w:cstheme="minorHAnsi"/>
                <w:sz w:val="20"/>
                <w:szCs w:val="22"/>
              </w:rPr>
            </w:pPr>
          </w:p>
        </w:tc>
        <w:tc>
          <w:tcPr>
            <w:tcW w:w="477" w:type="pct"/>
            <w:tcMar>
              <w:left w:w="57" w:type="dxa"/>
              <w:right w:w="57" w:type="dxa"/>
            </w:tcMar>
          </w:tcPr>
          <w:p w14:paraId="74AB603B" w14:textId="77777777" w:rsidR="00DD4BAC" w:rsidRPr="00CC6B3B" w:rsidRDefault="00DD4BAC" w:rsidP="00CC1C30">
            <w:pPr>
              <w:jc w:val="center"/>
              <w:rPr>
                <w:rFonts w:asciiTheme="minorHAnsi" w:hAnsiTheme="minorHAnsi" w:cstheme="minorHAnsi"/>
                <w:sz w:val="20"/>
                <w:szCs w:val="22"/>
              </w:rPr>
            </w:pPr>
          </w:p>
        </w:tc>
        <w:tc>
          <w:tcPr>
            <w:tcW w:w="475" w:type="pct"/>
            <w:tcMar>
              <w:left w:w="57" w:type="dxa"/>
              <w:right w:w="57" w:type="dxa"/>
            </w:tcMar>
          </w:tcPr>
          <w:p w14:paraId="6D97A341" w14:textId="77777777" w:rsidR="00DD4BAC" w:rsidRPr="00CC6B3B" w:rsidRDefault="00DD4BAC" w:rsidP="00CC1C30">
            <w:pPr>
              <w:jc w:val="center"/>
              <w:rPr>
                <w:rFonts w:asciiTheme="minorHAnsi" w:hAnsiTheme="minorHAnsi" w:cstheme="minorHAnsi"/>
                <w:sz w:val="20"/>
                <w:szCs w:val="22"/>
              </w:rPr>
            </w:pPr>
          </w:p>
        </w:tc>
        <w:tc>
          <w:tcPr>
            <w:tcW w:w="496" w:type="pct"/>
            <w:tcMar>
              <w:left w:w="57" w:type="dxa"/>
              <w:right w:w="57" w:type="dxa"/>
            </w:tcMar>
          </w:tcPr>
          <w:p w14:paraId="6D5EDD23" w14:textId="77777777" w:rsidR="00DD4BAC" w:rsidRPr="00CC6B3B" w:rsidRDefault="00DD4BAC" w:rsidP="00CC1C30">
            <w:pPr>
              <w:jc w:val="center"/>
              <w:rPr>
                <w:rFonts w:asciiTheme="minorHAnsi" w:hAnsiTheme="minorHAnsi" w:cstheme="minorHAnsi"/>
                <w:sz w:val="20"/>
                <w:szCs w:val="22"/>
              </w:rPr>
            </w:pPr>
          </w:p>
        </w:tc>
        <w:tc>
          <w:tcPr>
            <w:tcW w:w="494" w:type="pct"/>
            <w:tcMar>
              <w:left w:w="57" w:type="dxa"/>
              <w:right w:w="57" w:type="dxa"/>
            </w:tcMar>
          </w:tcPr>
          <w:p w14:paraId="6B56708A" w14:textId="77777777" w:rsidR="00DD4BAC" w:rsidRPr="00CC6B3B" w:rsidRDefault="00DD4BAC" w:rsidP="00CC1C30">
            <w:pPr>
              <w:jc w:val="center"/>
              <w:rPr>
                <w:rFonts w:asciiTheme="minorHAnsi" w:hAnsiTheme="minorHAnsi" w:cstheme="minorHAnsi"/>
                <w:sz w:val="20"/>
                <w:szCs w:val="22"/>
              </w:rPr>
            </w:pPr>
          </w:p>
        </w:tc>
      </w:tr>
      <w:tr w:rsidR="00CC1C30" w:rsidRPr="00CC6B3B" w14:paraId="254623DC" w14:textId="77777777" w:rsidTr="00CC1C30">
        <w:tc>
          <w:tcPr>
            <w:tcW w:w="976" w:type="pct"/>
            <w:shd w:val="clear" w:color="auto" w:fill="D9D9D9" w:themeFill="background1" w:themeFillShade="D9"/>
            <w:tcMar>
              <w:left w:w="57" w:type="dxa"/>
              <w:right w:w="57" w:type="dxa"/>
            </w:tcMar>
          </w:tcPr>
          <w:p w14:paraId="18A49572" w14:textId="77777777" w:rsidR="00CC1C30" w:rsidRPr="00CC6B3B" w:rsidRDefault="00CC1C30" w:rsidP="00CC1C30">
            <w:pPr>
              <w:numPr>
                <w:ilvl w:val="0"/>
                <w:numId w:val="15"/>
              </w:numPr>
              <w:spacing w:before="60" w:after="60"/>
              <w:ind w:left="222" w:hanging="222"/>
              <w:rPr>
                <w:rFonts w:asciiTheme="minorHAnsi" w:hAnsiTheme="minorHAnsi" w:cstheme="minorHAnsi"/>
                <w:sz w:val="20"/>
                <w:szCs w:val="22"/>
              </w:rPr>
            </w:pPr>
            <w:r w:rsidRPr="00CC6B3B">
              <w:rPr>
                <w:rFonts w:asciiTheme="minorHAnsi" w:hAnsiTheme="minorHAnsi" w:cstheme="minorHAnsi"/>
                <w:sz w:val="20"/>
                <w:szCs w:val="22"/>
              </w:rPr>
              <w:t>In-kind support</w:t>
            </w:r>
          </w:p>
        </w:tc>
        <w:tc>
          <w:tcPr>
            <w:tcW w:w="473" w:type="pct"/>
            <w:tcMar>
              <w:left w:w="57" w:type="dxa"/>
              <w:right w:w="57" w:type="dxa"/>
            </w:tcMar>
          </w:tcPr>
          <w:p w14:paraId="7D0605C2" w14:textId="205FBD09" w:rsidR="00CC1C30" w:rsidRPr="00CC6B3B" w:rsidRDefault="00CC1C30" w:rsidP="00CC1C30">
            <w:pPr>
              <w:jc w:val="center"/>
              <w:rPr>
                <w:rFonts w:asciiTheme="minorHAnsi" w:hAnsiTheme="minorHAnsi" w:cstheme="minorHAnsi"/>
                <w:sz w:val="20"/>
                <w:szCs w:val="22"/>
              </w:rPr>
            </w:pPr>
          </w:p>
        </w:tc>
        <w:tc>
          <w:tcPr>
            <w:tcW w:w="481" w:type="pct"/>
            <w:tcMar>
              <w:left w:w="57" w:type="dxa"/>
              <w:right w:w="57" w:type="dxa"/>
            </w:tcMar>
          </w:tcPr>
          <w:p w14:paraId="6B17F163" w14:textId="5A3AE493" w:rsidR="00CC1C30" w:rsidRPr="00CC6B3B" w:rsidRDefault="00CC1C30" w:rsidP="00CC1C30">
            <w:pPr>
              <w:jc w:val="center"/>
              <w:rPr>
                <w:rFonts w:asciiTheme="minorHAnsi" w:hAnsiTheme="minorHAnsi" w:cstheme="minorHAnsi"/>
                <w:sz w:val="20"/>
                <w:szCs w:val="22"/>
              </w:rPr>
            </w:pPr>
          </w:p>
        </w:tc>
        <w:tc>
          <w:tcPr>
            <w:tcW w:w="564" w:type="pct"/>
            <w:tcMar>
              <w:left w:w="57" w:type="dxa"/>
              <w:right w:w="57" w:type="dxa"/>
            </w:tcMar>
          </w:tcPr>
          <w:p w14:paraId="1094645F" w14:textId="66AA34FB" w:rsidR="00CC1C30" w:rsidRPr="00CC6B3B" w:rsidRDefault="00CC1C30" w:rsidP="00CC1C30">
            <w:pPr>
              <w:jc w:val="center"/>
              <w:rPr>
                <w:rFonts w:asciiTheme="minorHAnsi" w:hAnsiTheme="minorHAnsi" w:cstheme="minorHAnsi"/>
                <w:sz w:val="20"/>
                <w:szCs w:val="22"/>
              </w:rPr>
            </w:pPr>
          </w:p>
        </w:tc>
        <w:tc>
          <w:tcPr>
            <w:tcW w:w="564" w:type="pct"/>
            <w:tcMar>
              <w:left w:w="57" w:type="dxa"/>
              <w:right w:w="57" w:type="dxa"/>
            </w:tcMar>
          </w:tcPr>
          <w:p w14:paraId="200BA6C2" w14:textId="7028C213" w:rsidR="00CC1C30" w:rsidRPr="00CC6B3B" w:rsidRDefault="00CC1C30" w:rsidP="00CC1C30">
            <w:pPr>
              <w:jc w:val="center"/>
              <w:rPr>
                <w:rFonts w:asciiTheme="minorHAnsi" w:hAnsiTheme="minorHAnsi" w:cstheme="minorHAnsi"/>
                <w:sz w:val="20"/>
                <w:szCs w:val="22"/>
              </w:rPr>
            </w:pPr>
          </w:p>
        </w:tc>
        <w:tc>
          <w:tcPr>
            <w:tcW w:w="477" w:type="pct"/>
            <w:tcMar>
              <w:left w:w="57" w:type="dxa"/>
              <w:right w:w="57" w:type="dxa"/>
            </w:tcMar>
          </w:tcPr>
          <w:p w14:paraId="7A093092" w14:textId="5E13987F" w:rsidR="00CC1C30" w:rsidRPr="00CC6B3B" w:rsidRDefault="00CC1C30" w:rsidP="00CC1C30">
            <w:pPr>
              <w:jc w:val="center"/>
              <w:rPr>
                <w:rFonts w:asciiTheme="minorHAnsi" w:hAnsiTheme="minorHAnsi" w:cstheme="minorHAnsi"/>
                <w:sz w:val="20"/>
                <w:szCs w:val="22"/>
              </w:rPr>
            </w:pPr>
            <w:r>
              <w:rPr>
                <w:rFonts w:asciiTheme="minorHAnsi" w:hAnsiTheme="minorHAnsi" w:cstheme="minorHAnsi"/>
                <w:sz w:val="20"/>
                <w:szCs w:val="22"/>
              </w:rPr>
              <w:t>0.040</w:t>
            </w:r>
          </w:p>
        </w:tc>
        <w:tc>
          <w:tcPr>
            <w:tcW w:w="475" w:type="pct"/>
            <w:tcMar>
              <w:left w:w="57" w:type="dxa"/>
              <w:right w:w="57" w:type="dxa"/>
            </w:tcMar>
          </w:tcPr>
          <w:p w14:paraId="4D9957E9" w14:textId="30CE29DD" w:rsidR="00CC1C30" w:rsidRPr="00CC6B3B" w:rsidRDefault="00CC1C30" w:rsidP="00CC1C30">
            <w:pPr>
              <w:jc w:val="center"/>
              <w:rPr>
                <w:rFonts w:asciiTheme="minorHAnsi" w:hAnsiTheme="minorHAnsi" w:cstheme="minorHAnsi"/>
                <w:sz w:val="20"/>
                <w:szCs w:val="22"/>
              </w:rPr>
            </w:pPr>
            <w:r>
              <w:rPr>
                <w:rFonts w:asciiTheme="minorHAnsi" w:hAnsiTheme="minorHAnsi" w:cstheme="minorHAnsi"/>
                <w:sz w:val="20"/>
                <w:szCs w:val="22"/>
              </w:rPr>
              <w:t>0.040</w:t>
            </w:r>
          </w:p>
        </w:tc>
        <w:tc>
          <w:tcPr>
            <w:tcW w:w="496" w:type="pct"/>
            <w:tcMar>
              <w:left w:w="57" w:type="dxa"/>
              <w:right w:w="57" w:type="dxa"/>
            </w:tcMar>
          </w:tcPr>
          <w:p w14:paraId="0ECE5DB0" w14:textId="469786F8" w:rsidR="00CC1C30" w:rsidRPr="00CC6B3B" w:rsidRDefault="00CC1C30" w:rsidP="00CC1C30">
            <w:pPr>
              <w:jc w:val="center"/>
              <w:rPr>
                <w:rFonts w:asciiTheme="minorHAnsi" w:hAnsiTheme="minorHAnsi" w:cstheme="minorHAnsi"/>
                <w:sz w:val="20"/>
                <w:szCs w:val="22"/>
              </w:rPr>
            </w:pPr>
            <w:r>
              <w:rPr>
                <w:rFonts w:asciiTheme="minorHAnsi" w:hAnsiTheme="minorHAnsi" w:cstheme="minorHAnsi"/>
                <w:sz w:val="20"/>
                <w:szCs w:val="22"/>
              </w:rPr>
              <w:t>0.040</w:t>
            </w:r>
          </w:p>
        </w:tc>
        <w:tc>
          <w:tcPr>
            <w:tcW w:w="494" w:type="pct"/>
            <w:tcMar>
              <w:left w:w="57" w:type="dxa"/>
              <w:right w:w="57" w:type="dxa"/>
            </w:tcMar>
          </w:tcPr>
          <w:p w14:paraId="1DECECD3" w14:textId="3E21A01A" w:rsidR="00CC1C30" w:rsidRPr="00CC6B3B" w:rsidRDefault="00CC1C30" w:rsidP="00CC1C30">
            <w:pPr>
              <w:jc w:val="center"/>
              <w:rPr>
                <w:rFonts w:asciiTheme="minorHAnsi" w:hAnsiTheme="minorHAnsi" w:cstheme="minorHAnsi"/>
                <w:sz w:val="20"/>
                <w:szCs w:val="22"/>
              </w:rPr>
            </w:pPr>
            <w:r>
              <w:rPr>
                <w:rFonts w:asciiTheme="minorHAnsi" w:hAnsiTheme="minorHAnsi" w:cstheme="minorHAnsi"/>
                <w:sz w:val="20"/>
                <w:szCs w:val="22"/>
              </w:rPr>
              <w:t>0.040</w:t>
            </w:r>
          </w:p>
        </w:tc>
      </w:tr>
      <w:tr w:rsidR="00CC1C30" w:rsidRPr="00CC6B3B" w14:paraId="7EB79D54" w14:textId="77777777" w:rsidTr="00CC1C30">
        <w:trPr>
          <w:trHeight w:val="113"/>
        </w:trPr>
        <w:tc>
          <w:tcPr>
            <w:tcW w:w="976" w:type="pct"/>
            <w:shd w:val="clear" w:color="auto" w:fill="D9D9D9" w:themeFill="background1" w:themeFillShade="D9"/>
            <w:tcMar>
              <w:left w:w="57" w:type="dxa"/>
              <w:right w:w="57" w:type="dxa"/>
            </w:tcMar>
          </w:tcPr>
          <w:p w14:paraId="0EDA7429" w14:textId="77777777" w:rsidR="00CC1C30" w:rsidRPr="00CC6B3B" w:rsidRDefault="00CC1C30" w:rsidP="00CC1C30">
            <w:pPr>
              <w:pStyle w:val="ListParagraph"/>
              <w:numPr>
                <w:ilvl w:val="0"/>
                <w:numId w:val="15"/>
              </w:numPr>
              <w:ind w:left="221" w:hanging="221"/>
              <w:rPr>
                <w:rFonts w:asciiTheme="minorHAnsi" w:hAnsiTheme="minorHAnsi" w:cstheme="minorHAnsi"/>
                <w:sz w:val="20"/>
                <w:szCs w:val="22"/>
              </w:rPr>
            </w:pPr>
            <w:r w:rsidRPr="00CC6B3B">
              <w:rPr>
                <w:rFonts w:asciiTheme="minorHAnsi" w:hAnsiTheme="minorHAnsi" w:cstheme="minorHAnsi"/>
                <w:sz w:val="20"/>
                <w:szCs w:val="22"/>
              </w:rPr>
              <w:t>Other</w:t>
            </w:r>
          </w:p>
        </w:tc>
        <w:tc>
          <w:tcPr>
            <w:tcW w:w="473" w:type="pct"/>
            <w:tcMar>
              <w:left w:w="57" w:type="dxa"/>
              <w:right w:w="57" w:type="dxa"/>
            </w:tcMar>
          </w:tcPr>
          <w:p w14:paraId="6DA6F613" w14:textId="77777777" w:rsidR="00CC1C30" w:rsidRPr="00CC6B3B" w:rsidRDefault="00CC1C30" w:rsidP="00CC1C30">
            <w:pPr>
              <w:jc w:val="center"/>
              <w:rPr>
                <w:rFonts w:asciiTheme="minorHAnsi" w:hAnsiTheme="minorHAnsi" w:cstheme="minorHAnsi"/>
                <w:sz w:val="20"/>
                <w:szCs w:val="22"/>
              </w:rPr>
            </w:pPr>
          </w:p>
        </w:tc>
        <w:tc>
          <w:tcPr>
            <w:tcW w:w="481" w:type="pct"/>
            <w:tcMar>
              <w:left w:w="57" w:type="dxa"/>
              <w:right w:w="57" w:type="dxa"/>
            </w:tcMar>
          </w:tcPr>
          <w:p w14:paraId="393B250C" w14:textId="77777777" w:rsidR="00CC1C30" w:rsidRPr="00CC6B3B" w:rsidRDefault="00CC1C30" w:rsidP="00CC1C30">
            <w:pPr>
              <w:jc w:val="center"/>
              <w:rPr>
                <w:rFonts w:asciiTheme="minorHAnsi" w:hAnsiTheme="minorHAnsi" w:cstheme="minorHAnsi"/>
                <w:sz w:val="20"/>
                <w:szCs w:val="22"/>
              </w:rPr>
            </w:pPr>
          </w:p>
        </w:tc>
        <w:tc>
          <w:tcPr>
            <w:tcW w:w="564" w:type="pct"/>
            <w:tcMar>
              <w:left w:w="57" w:type="dxa"/>
              <w:right w:w="57" w:type="dxa"/>
            </w:tcMar>
          </w:tcPr>
          <w:p w14:paraId="2D0917CD" w14:textId="64C38846" w:rsidR="00CC1C30" w:rsidRPr="00E211EF" w:rsidRDefault="00CC1C30" w:rsidP="00CC1C30">
            <w:pPr>
              <w:jc w:val="center"/>
              <w:rPr>
                <w:rFonts w:asciiTheme="minorHAnsi" w:hAnsiTheme="minorHAnsi" w:cstheme="minorHAnsi"/>
                <w:sz w:val="20"/>
                <w:szCs w:val="22"/>
              </w:rPr>
            </w:pPr>
          </w:p>
        </w:tc>
        <w:tc>
          <w:tcPr>
            <w:tcW w:w="564" w:type="pct"/>
            <w:tcMar>
              <w:left w:w="57" w:type="dxa"/>
              <w:right w:w="57" w:type="dxa"/>
            </w:tcMar>
          </w:tcPr>
          <w:p w14:paraId="50E2D02A" w14:textId="24BF94FE" w:rsidR="00CC1C30" w:rsidRPr="00E211EF" w:rsidRDefault="00CC1C30" w:rsidP="00CC1C30">
            <w:pPr>
              <w:jc w:val="center"/>
              <w:rPr>
                <w:rFonts w:asciiTheme="minorHAnsi" w:hAnsiTheme="minorHAnsi" w:cstheme="minorHAnsi"/>
                <w:sz w:val="20"/>
                <w:szCs w:val="22"/>
              </w:rPr>
            </w:pPr>
          </w:p>
        </w:tc>
        <w:tc>
          <w:tcPr>
            <w:tcW w:w="477" w:type="pct"/>
            <w:tcMar>
              <w:left w:w="57" w:type="dxa"/>
              <w:right w:w="57" w:type="dxa"/>
            </w:tcMar>
          </w:tcPr>
          <w:p w14:paraId="2858BA0B" w14:textId="31D76BB0" w:rsidR="00CC1C30" w:rsidRPr="00E211EF" w:rsidRDefault="00CC1C30" w:rsidP="00CC1C30">
            <w:pPr>
              <w:jc w:val="center"/>
              <w:rPr>
                <w:rFonts w:asciiTheme="minorHAnsi" w:hAnsiTheme="minorHAnsi" w:cstheme="minorHAnsi"/>
                <w:sz w:val="20"/>
                <w:szCs w:val="22"/>
              </w:rPr>
            </w:pPr>
            <w:r>
              <w:rPr>
                <w:rFonts w:asciiTheme="minorHAnsi" w:hAnsiTheme="minorHAnsi" w:cstheme="minorHAnsi"/>
                <w:sz w:val="20"/>
                <w:szCs w:val="16"/>
              </w:rPr>
              <w:t>6.425</w:t>
            </w:r>
          </w:p>
        </w:tc>
        <w:tc>
          <w:tcPr>
            <w:tcW w:w="475" w:type="pct"/>
            <w:tcMar>
              <w:left w:w="57" w:type="dxa"/>
              <w:right w:w="57" w:type="dxa"/>
            </w:tcMar>
          </w:tcPr>
          <w:p w14:paraId="6EE60937" w14:textId="304B0FDD" w:rsidR="00CC1C30" w:rsidRPr="00E211EF" w:rsidRDefault="00CC1C30" w:rsidP="00CC1C30">
            <w:pPr>
              <w:jc w:val="center"/>
              <w:rPr>
                <w:rFonts w:asciiTheme="minorHAnsi" w:hAnsiTheme="minorHAnsi" w:cstheme="minorHAnsi"/>
                <w:sz w:val="20"/>
                <w:szCs w:val="22"/>
              </w:rPr>
            </w:pPr>
            <w:r>
              <w:rPr>
                <w:rFonts w:asciiTheme="minorHAnsi" w:hAnsiTheme="minorHAnsi" w:cstheme="minorHAnsi"/>
                <w:sz w:val="20"/>
                <w:szCs w:val="22"/>
              </w:rPr>
              <w:t>0</w:t>
            </w:r>
          </w:p>
        </w:tc>
        <w:tc>
          <w:tcPr>
            <w:tcW w:w="496" w:type="pct"/>
            <w:tcMar>
              <w:left w:w="57" w:type="dxa"/>
              <w:right w:w="57" w:type="dxa"/>
            </w:tcMar>
          </w:tcPr>
          <w:p w14:paraId="09FC7F4A" w14:textId="6FCCEF5E" w:rsidR="00CC1C30" w:rsidRPr="00E211EF" w:rsidRDefault="00CC1C30" w:rsidP="00CC1C30">
            <w:pPr>
              <w:jc w:val="center"/>
              <w:rPr>
                <w:rFonts w:asciiTheme="minorHAnsi" w:hAnsiTheme="minorHAnsi" w:cstheme="minorHAnsi"/>
                <w:sz w:val="20"/>
                <w:szCs w:val="22"/>
              </w:rPr>
            </w:pPr>
            <w:r>
              <w:rPr>
                <w:rFonts w:asciiTheme="minorHAnsi" w:hAnsiTheme="minorHAnsi" w:cstheme="minorHAnsi"/>
                <w:sz w:val="20"/>
                <w:szCs w:val="16"/>
              </w:rPr>
              <w:t>6.425</w:t>
            </w:r>
          </w:p>
        </w:tc>
        <w:tc>
          <w:tcPr>
            <w:tcW w:w="494" w:type="pct"/>
            <w:tcMar>
              <w:left w:w="57" w:type="dxa"/>
              <w:right w:w="57" w:type="dxa"/>
            </w:tcMar>
          </w:tcPr>
          <w:p w14:paraId="36ABFA8C" w14:textId="2407D14D" w:rsidR="00CC1C30" w:rsidRPr="00E211EF" w:rsidRDefault="00CC1C30" w:rsidP="00CC1C30">
            <w:pPr>
              <w:jc w:val="center"/>
              <w:rPr>
                <w:rFonts w:asciiTheme="minorHAnsi" w:hAnsiTheme="minorHAnsi" w:cstheme="minorHAnsi"/>
                <w:sz w:val="20"/>
                <w:szCs w:val="22"/>
              </w:rPr>
            </w:pPr>
            <w:r>
              <w:rPr>
                <w:rFonts w:asciiTheme="minorHAnsi" w:hAnsiTheme="minorHAnsi" w:cstheme="minorHAnsi"/>
                <w:sz w:val="20"/>
                <w:szCs w:val="22"/>
              </w:rPr>
              <w:t>0</w:t>
            </w:r>
          </w:p>
        </w:tc>
      </w:tr>
      <w:tr w:rsidR="00CC1C30" w:rsidRPr="00CC6B3B" w14:paraId="4A0D305C" w14:textId="77777777" w:rsidTr="00CC1C30">
        <w:trPr>
          <w:trHeight w:val="215"/>
        </w:trPr>
        <w:tc>
          <w:tcPr>
            <w:tcW w:w="976" w:type="pct"/>
            <w:shd w:val="clear" w:color="auto" w:fill="D9D9D9" w:themeFill="background1" w:themeFillShade="D9"/>
            <w:tcMar>
              <w:left w:w="57" w:type="dxa"/>
              <w:right w:w="57" w:type="dxa"/>
            </w:tcMar>
          </w:tcPr>
          <w:p w14:paraId="651BA2DD" w14:textId="77777777" w:rsidR="00CC1C30" w:rsidRPr="00CC6B3B" w:rsidRDefault="00CC1C30" w:rsidP="00CC1C30">
            <w:pPr>
              <w:rPr>
                <w:rFonts w:asciiTheme="minorHAnsi" w:hAnsiTheme="minorHAnsi" w:cstheme="minorHAnsi"/>
                <w:sz w:val="20"/>
                <w:szCs w:val="22"/>
              </w:rPr>
            </w:pPr>
            <w:r w:rsidRPr="00CC6B3B">
              <w:rPr>
                <w:rFonts w:asciiTheme="minorHAnsi" w:hAnsiTheme="minorHAnsi" w:cstheme="minorHAnsi"/>
                <w:sz w:val="20"/>
                <w:szCs w:val="22"/>
              </w:rPr>
              <w:t>Totals</w:t>
            </w:r>
          </w:p>
        </w:tc>
        <w:tc>
          <w:tcPr>
            <w:tcW w:w="473" w:type="pct"/>
            <w:tcMar>
              <w:left w:w="57" w:type="dxa"/>
              <w:right w:w="57" w:type="dxa"/>
            </w:tcMar>
          </w:tcPr>
          <w:p w14:paraId="7043E228" w14:textId="742C7B77" w:rsidR="00CC1C30" w:rsidRPr="00CC6B3B" w:rsidRDefault="00CC1C30" w:rsidP="00CC1C30">
            <w:pPr>
              <w:jc w:val="center"/>
              <w:rPr>
                <w:rFonts w:asciiTheme="minorHAnsi" w:hAnsiTheme="minorHAnsi" w:cstheme="minorHAnsi"/>
                <w:sz w:val="20"/>
                <w:szCs w:val="22"/>
              </w:rPr>
            </w:pPr>
          </w:p>
        </w:tc>
        <w:tc>
          <w:tcPr>
            <w:tcW w:w="481" w:type="pct"/>
            <w:tcMar>
              <w:left w:w="57" w:type="dxa"/>
              <w:right w:w="57" w:type="dxa"/>
            </w:tcMar>
          </w:tcPr>
          <w:p w14:paraId="77480B9E" w14:textId="6244603A" w:rsidR="00CC1C30" w:rsidRPr="00CC6B3B" w:rsidRDefault="00CC1C30" w:rsidP="00CC1C30">
            <w:pPr>
              <w:jc w:val="center"/>
              <w:rPr>
                <w:rFonts w:asciiTheme="minorHAnsi" w:hAnsiTheme="minorHAnsi" w:cstheme="minorHAnsi"/>
                <w:sz w:val="20"/>
                <w:szCs w:val="22"/>
              </w:rPr>
            </w:pPr>
          </w:p>
        </w:tc>
        <w:tc>
          <w:tcPr>
            <w:tcW w:w="564" w:type="pct"/>
            <w:tcMar>
              <w:left w:w="57" w:type="dxa"/>
              <w:right w:w="57" w:type="dxa"/>
            </w:tcMar>
          </w:tcPr>
          <w:p w14:paraId="21F2AC9A" w14:textId="5ABFC7DB" w:rsidR="00CC1C30" w:rsidRPr="00E211EF" w:rsidRDefault="00CC1C30" w:rsidP="00CC1C30">
            <w:pPr>
              <w:jc w:val="center"/>
              <w:rPr>
                <w:rFonts w:asciiTheme="minorHAnsi" w:hAnsiTheme="minorHAnsi" w:cstheme="minorHAnsi"/>
                <w:sz w:val="20"/>
                <w:szCs w:val="22"/>
              </w:rPr>
            </w:pPr>
          </w:p>
        </w:tc>
        <w:tc>
          <w:tcPr>
            <w:tcW w:w="564" w:type="pct"/>
            <w:tcMar>
              <w:left w:w="57" w:type="dxa"/>
              <w:right w:w="57" w:type="dxa"/>
            </w:tcMar>
          </w:tcPr>
          <w:p w14:paraId="75D461B0" w14:textId="3C4FC184" w:rsidR="00CC1C30" w:rsidRPr="00E211EF" w:rsidRDefault="00CC1C30" w:rsidP="00CC1C30">
            <w:pPr>
              <w:jc w:val="center"/>
              <w:rPr>
                <w:rFonts w:asciiTheme="minorHAnsi" w:hAnsiTheme="minorHAnsi" w:cstheme="minorHAnsi"/>
                <w:sz w:val="20"/>
                <w:szCs w:val="22"/>
              </w:rPr>
            </w:pPr>
          </w:p>
        </w:tc>
        <w:tc>
          <w:tcPr>
            <w:tcW w:w="477" w:type="pct"/>
            <w:tcMar>
              <w:left w:w="57" w:type="dxa"/>
              <w:right w:w="57" w:type="dxa"/>
            </w:tcMar>
          </w:tcPr>
          <w:p w14:paraId="6FB4A3A8" w14:textId="04304ED8" w:rsidR="00CC1C30" w:rsidRPr="00E211EF" w:rsidRDefault="00CC1C30" w:rsidP="00CC1C30">
            <w:pPr>
              <w:jc w:val="center"/>
              <w:rPr>
                <w:rFonts w:asciiTheme="minorHAnsi" w:hAnsiTheme="minorHAnsi" w:cstheme="minorHAnsi"/>
                <w:sz w:val="20"/>
                <w:szCs w:val="22"/>
              </w:rPr>
            </w:pPr>
            <w:r>
              <w:rPr>
                <w:rFonts w:asciiTheme="minorHAnsi" w:hAnsiTheme="minorHAnsi" w:cstheme="minorHAnsi"/>
                <w:b/>
                <w:color w:val="000000"/>
                <w:sz w:val="20"/>
                <w:szCs w:val="16"/>
              </w:rPr>
              <w:t>7</w:t>
            </w:r>
            <w:r w:rsidRPr="00E211EF">
              <w:rPr>
                <w:rFonts w:asciiTheme="minorHAnsi" w:hAnsiTheme="minorHAnsi" w:cstheme="minorHAnsi"/>
                <w:b/>
                <w:color w:val="000000"/>
                <w:sz w:val="20"/>
                <w:szCs w:val="16"/>
              </w:rPr>
              <w:t>.</w:t>
            </w:r>
            <w:r>
              <w:rPr>
                <w:rFonts w:asciiTheme="minorHAnsi" w:hAnsiTheme="minorHAnsi" w:cstheme="minorHAnsi"/>
                <w:b/>
                <w:color w:val="000000"/>
                <w:sz w:val="20"/>
                <w:szCs w:val="16"/>
              </w:rPr>
              <w:t>445</w:t>
            </w:r>
          </w:p>
        </w:tc>
        <w:tc>
          <w:tcPr>
            <w:tcW w:w="475" w:type="pct"/>
            <w:tcMar>
              <w:left w:w="57" w:type="dxa"/>
              <w:right w:w="57" w:type="dxa"/>
            </w:tcMar>
          </w:tcPr>
          <w:p w14:paraId="7FF754A5" w14:textId="566F60E0" w:rsidR="00CC1C30" w:rsidRPr="00E211EF" w:rsidRDefault="00CC1C30" w:rsidP="00CC1C30">
            <w:pPr>
              <w:jc w:val="center"/>
              <w:rPr>
                <w:rFonts w:asciiTheme="minorHAnsi" w:hAnsiTheme="minorHAnsi" w:cstheme="minorHAnsi"/>
                <w:sz w:val="20"/>
                <w:szCs w:val="22"/>
              </w:rPr>
            </w:pPr>
            <w:r>
              <w:rPr>
                <w:rFonts w:asciiTheme="minorHAnsi" w:hAnsiTheme="minorHAnsi" w:cstheme="minorHAnsi"/>
                <w:b/>
                <w:color w:val="000000"/>
                <w:sz w:val="20"/>
                <w:szCs w:val="16"/>
              </w:rPr>
              <w:t>0</w:t>
            </w:r>
            <w:r w:rsidRPr="00E211EF">
              <w:rPr>
                <w:rFonts w:asciiTheme="minorHAnsi" w:hAnsiTheme="minorHAnsi" w:cstheme="minorHAnsi"/>
                <w:b/>
                <w:color w:val="000000"/>
                <w:sz w:val="20"/>
                <w:szCs w:val="16"/>
              </w:rPr>
              <w:t>.</w:t>
            </w:r>
            <w:r>
              <w:rPr>
                <w:rFonts w:asciiTheme="minorHAnsi" w:hAnsiTheme="minorHAnsi" w:cstheme="minorHAnsi"/>
                <w:b/>
                <w:color w:val="000000"/>
                <w:sz w:val="20"/>
                <w:szCs w:val="16"/>
              </w:rPr>
              <w:t>040</w:t>
            </w:r>
          </w:p>
        </w:tc>
        <w:tc>
          <w:tcPr>
            <w:tcW w:w="496" w:type="pct"/>
            <w:tcMar>
              <w:left w:w="57" w:type="dxa"/>
              <w:right w:w="57" w:type="dxa"/>
            </w:tcMar>
          </w:tcPr>
          <w:p w14:paraId="4E773E71" w14:textId="263C1469" w:rsidR="00CC1C30" w:rsidRPr="00E211EF" w:rsidRDefault="00CC1C30" w:rsidP="00CC1C30">
            <w:pPr>
              <w:jc w:val="center"/>
              <w:rPr>
                <w:rFonts w:asciiTheme="minorHAnsi" w:hAnsiTheme="minorHAnsi" w:cstheme="minorHAnsi"/>
                <w:sz w:val="20"/>
                <w:szCs w:val="22"/>
              </w:rPr>
            </w:pPr>
            <w:r>
              <w:rPr>
                <w:rFonts w:asciiTheme="minorHAnsi" w:hAnsiTheme="minorHAnsi" w:cstheme="minorHAnsi"/>
                <w:b/>
                <w:color w:val="000000"/>
                <w:sz w:val="20"/>
                <w:szCs w:val="16"/>
              </w:rPr>
              <w:t>7</w:t>
            </w:r>
            <w:r w:rsidRPr="00E211EF">
              <w:rPr>
                <w:rFonts w:asciiTheme="minorHAnsi" w:hAnsiTheme="minorHAnsi" w:cstheme="minorHAnsi"/>
                <w:b/>
                <w:color w:val="000000"/>
                <w:sz w:val="20"/>
                <w:szCs w:val="16"/>
              </w:rPr>
              <w:t>.</w:t>
            </w:r>
            <w:r w:rsidR="00771C75">
              <w:rPr>
                <w:rFonts w:asciiTheme="minorHAnsi" w:hAnsiTheme="minorHAnsi" w:cstheme="minorHAnsi"/>
                <w:b/>
                <w:color w:val="000000"/>
                <w:sz w:val="20"/>
                <w:szCs w:val="16"/>
              </w:rPr>
              <w:t>61</w:t>
            </w:r>
            <w:r>
              <w:rPr>
                <w:rFonts w:asciiTheme="minorHAnsi" w:hAnsiTheme="minorHAnsi" w:cstheme="minorHAnsi"/>
                <w:b/>
                <w:color w:val="000000"/>
                <w:sz w:val="20"/>
                <w:szCs w:val="16"/>
              </w:rPr>
              <w:t>5</w:t>
            </w:r>
          </w:p>
        </w:tc>
        <w:tc>
          <w:tcPr>
            <w:tcW w:w="494" w:type="pct"/>
            <w:tcMar>
              <w:left w:w="57" w:type="dxa"/>
              <w:right w:w="57" w:type="dxa"/>
            </w:tcMar>
          </w:tcPr>
          <w:p w14:paraId="4FA362AC" w14:textId="63F01ADD" w:rsidR="00CC1C30" w:rsidRPr="00E211EF" w:rsidRDefault="00CC1C30" w:rsidP="00CC1C30">
            <w:pPr>
              <w:jc w:val="center"/>
              <w:rPr>
                <w:rFonts w:asciiTheme="minorHAnsi" w:hAnsiTheme="minorHAnsi" w:cstheme="minorHAnsi"/>
                <w:sz w:val="20"/>
                <w:szCs w:val="22"/>
              </w:rPr>
            </w:pPr>
            <w:r>
              <w:rPr>
                <w:rFonts w:asciiTheme="minorHAnsi" w:hAnsiTheme="minorHAnsi" w:cstheme="minorHAnsi"/>
                <w:b/>
                <w:color w:val="000000"/>
                <w:sz w:val="20"/>
                <w:szCs w:val="16"/>
              </w:rPr>
              <w:t>0</w:t>
            </w:r>
            <w:r w:rsidRPr="00E211EF">
              <w:rPr>
                <w:rFonts w:asciiTheme="minorHAnsi" w:hAnsiTheme="minorHAnsi" w:cstheme="minorHAnsi"/>
                <w:b/>
                <w:color w:val="000000"/>
                <w:sz w:val="20"/>
                <w:szCs w:val="16"/>
              </w:rPr>
              <w:t>.</w:t>
            </w:r>
            <w:r w:rsidR="00771C75">
              <w:rPr>
                <w:rFonts w:asciiTheme="minorHAnsi" w:hAnsiTheme="minorHAnsi" w:cstheme="minorHAnsi"/>
                <w:b/>
                <w:color w:val="000000"/>
                <w:sz w:val="20"/>
                <w:szCs w:val="16"/>
              </w:rPr>
              <w:t>15</w:t>
            </w:r>
            <w:r>
              <w:rPr>
                <w:rFonts w:asciiTheme="minorHAnsi" w:hAnsiTheme="minorHAnsi" w:cstheme="minorHAnsi"/>
                <w:b/>
                <w:color w:val="000000"/>
                <w:sz w:val="20"/>
                <w:szCs w:val="16"/>
              </w:rPr>
              <w:t>0</w:t>
            </w:r>
          </w:p>
        </w:tc>
      </w:tr>
    </w:tbl>
    <w:p w14:paraId="799AA427" w14:textId="77777777" w:rsidR="00771C75" w:rsidRDefault="00771C75" w:rsidP="00771C75">
      <w:pPr>
        <w:pStyle w:val="ListParagraph"/>
        <w:spacing w:before="120" w:after="120" w:line="259" w:lineRule="auto"/>
        <w:ind w:left="357"/>
        <w:jc w:val="both"/>
        <w:rPr>
          <w:rFonts w:asciiTheme="minorHAnsi" w:eastAsiaTheme="minorHAnsi" w:hAnsiTheme="minorHAnsi" w:cstheme="minorHAnsi"/>
          <w:color w:val="000000"/>
          <w:sz w:val="22"/>
          <w:szCs w:val="22"/>
        </w:rPr>
      </w:pPr>
    </w:p>
    <w:p w14:paraId="2E238FA5" w14:textId="7FE96BEE" w:rsidR="001D2478" w:rsidRPr="00771C75" w:rsidRDefault="00771C75" w:rsidP="00771C75">
      <w:pPr>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Since no pilot project has been implemented, </w:t>
      </w:r>
      <w:r w:rsidRPr="00771C75">
        <w:rPr>
          <w:rFonts w:asciiTheme="minorHAnsi" w:eastAsiaTheme="minorHAnsi" w:hAnsiTheme="minorHAnsi" w:cstheme="minorHAnsi"/>
          <w:color w:val="000000"/>
          <w:sz w:val="22"/>
          <w:szCs w:val="22"/>
        </w:rPr>
        <w:t>n</w:t>
      </w:r>
      <w:r w:rsidR="004E3558" w:rsidRPr="00771C75">
        <w:rPr>
          <w:rFonts w:asciiTheme="minorHAnsi" w:eastAsiaTheme="minorHAnsi" w:hAnsiTheme="minorHAnsi" w:cstheme="minorHAnsi"/>
          <w:color w:val="000000"/>
          <w:sz w:val="22"/>
          <w:szCs w:val="22"/>
        </w:rPr>
        <w:t xml:space="preserve">o </w:t>
      </w:r>
      <w:r w:rsidRPr="00771C75">
        <w:rPr>
          <w:rFonts w:asciiTheme="minorHAnsi" w:eastAsiaTheme="minorHAnsi" w:hAnsiTheme="minorHAnsi" w:cstheme="minorHAnsi"/>
          <w:color w:val="000000"/>
          <w:sz w:val="22"/>
          <w:szCs w:val="22"/>
        </w:rPr>
        <w:t xml:space="preserve">grant was provided by the partner Agency (EEF); no </w:t>
      </w:r>
      <w:r w:rsidR="00DE2869">
        <w:rPr>
          <w:rFonts w:asciiTheme="minorHAnsi" w:eastAsiaTheme="minorHAnsi" w:hAnsiTheme="minorHAnsi" w:cstheme="minorHAnsi"/>
          <w:color w:val="000000"/>
          <w:sz w:val="22"/>
          <w:szCs w:val="22"/>
        </w:rPr>
        <w:t xml:space="preserve">and </w:t>
      </w:r>
      <w:r w:rsidR="004E3558" w:rsidRPr="00771C75">
        <w:rPr>
          <w:rFonts w:asciiTheme="minorHAnsi" w:eastAsiaTheme="minorHAnsi" w:hAnsiTheme="minorHAnsi" w:cstheme="minorHAnsi"/>
          <w:color w:val="000000"/>
          <w:sz w:val="22"/>
          <w:szCs w:val="22"/>
        </w:rPr>
        <w:t xml:space="preserve">co-financing was provided by the </w:t>
      </w:r>
      <w:r w:rsidRPr="00771C75">
        <w:rPr>
          <w:rFonts w:asciiTheme="minorHAnsi" w:eastAsiaTheme="minorHAnsi" w:hAnsiTheme="minorHAnsi" w:cstheme="minorHAnsi"/>
          <w:color w:val="000000"/>
          <w:sz w:val="22"/>
          <w:szCs w:val="22"/>
        </w:rPr>
        <w:t xml:space="preserve">Municipality of Chisinau. </w:t>
      </w:r>
    </w:p>
    <w:p w14:paraId="0AE4F68C" w14:textId="042709D2" w:rsidR="005843FB" w:rsidRPr="00771C75" w:rsidRDefault="00DD4BAC" w:rsidP="00771C75">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771C75">
        <w:rPr>
          <w:rFonts w:asciiTheme="minorHAnsi" w:eastAsiaTheme="minorHAnsi" w:hAnsiTheme="minorHAnsi" w:cstheme="minorHAnsi"/>
          <w:color w:val="000000"/>
          <w:sz w:val="22"/>
          <w:szCs w:val="22"/>
        </w:rPr>
        <w:t xml:space="preserve">Financial oversight of the project is provided by UNDP under the National </w:t>
      </w:r>
      <w:r w:rsidR="00771C75">
        <w:rPr>
          <w:rFonts w:asciiTheme="minorHAnsi" w:eastAsiaTheme="minorHAnsi" w:hAnsiTheme="minorHAnsi" w:cstheme="minorHAnsi"/>
          <w:color w:val="000000"/>
          <w:sz w:val="22"/>
          <w:szCs w:val="22"/>
        </w:rPr>
        <w:t>I</w:t>
      </w:r>
      <w:r w:rsidR="005D2E59" w:rsidRPr="00771C75">
        <w:rPr>
          <w:rFonts w:asciiTheme="minorHAnsi" w:eastAsiaTheme="minorHAnsi" w:hAnsiTheme="minorHAnsi" w:cstheme="minorHAnsi"/>
          <w:color w:val="000000"/>
          <w:sz w:val="22"/>
          <w:szCs w:val="22"/>
        </w:rPr>
        <w:t xml:space="preserve">mplementation </w:t>
      </w:r>
      <w:r w:rsidR="00771C75">
        <w:rPr>
          <w:rFonts w:asciiTheme="minorHAnsi" w:eastAsiaTheme="minorHAnsi" w:hAnsiTheme="minorHAnsi" w:cstheme="minorHAnsi"/>
          <w:color w:val="000000"/>
          <w:sz w:val="22"/>
          <w:szCs w:val="22"/>
        </w:rPr>
        <w:t xml:space="preserve">Modality </w:t>
      </w:r>
      <w:r w:rsidR="005D2E59" w:rsidRPr="00771C75">
        <w:rPr>
          <w:rFonts w:asciiTheme="minorHAnsi" w:eastAsiaTheme="minorHAnsi" w:hAnsiTheme="minorHAnsi" w:cstheme="minorHAnsi"/>
          <w:color w:val="000000"/>
          <w:sz w:val="22"/>
          <w:szCs w:val="22"/>
        </w:rPr>
        <w:t>(NIM)</w:t>
      </w:r>
      <w:r w:rsidRPr="00771C75">
        <w:rPr>
          <w:rFonts w:asciiTheme="minorHAnsi" w:eastAsiaTheme="minorHAnsi" w:hAnsiTheme="minorHAnsi" w:cstheme="minorHAnsi"/>
          <w:color w:val="000000"/>
          <w:sz w:val="22"/>
          <w:szCs w:val="22"/>
        </w:rPr>
        <w:t xml:space="preserve">.  Combined Delivery Reports (CDRs) have been prepared thoroughly, on a timely basis, and in a manner consistent with regulations on financial reporting. </w:t>
      </w:r>
      <w:r w:rsidR="005843FB" w:rsidRPr="00771C75">
        <w:rPr>
          <w:rFonts w:asciiTheme="minorHAnsi" w:eastAsiaTheme="minorHAnsi" w:hAnsiTheme="minorHAnsi" w:cstheme="minorHAnsi"/>
          <w:color w:val="000000"/>
          <w:sz w:val="22"/>
          <w:szCs w:val="22"/>
        </w:rPr>
        <w:t xml:space="preserve">The annual </w:t>
      </w:r>
      <w:r w:rsidR="004E3558" w:rsidRPr="00771C75">
        <w:rPr>
          <w:rFonts w:asciiTheme="minorHAnsi" w:eastAsiaTheme="minorHAnsi" w:hAnsiTheme="minorHAnsi" w:cstheme="minorHAnsi"/>
          <w:color w:val="000000"/>
          <w:sz w:val="22"/>
          <w:szCs w:val="22"/>
        </w:rPr>
        <w:t xml:space="preserve">disbursements </w:t>
      </w:r>
      <w:r w:rsidR="005843FB" w:rsidRPr="00771C75">
        <w:rPr>
          <w:rFonts w:asciiTheme="minorHAnsi" w:eastAsiaTheme="minorHAnsi" w:hAnsiTheme="minorHAnsi" w:cstheme="minorHAnsi"/>
          <w:color w:val="000000"/>
          <w:sz w:val="22"/>
          <w:szCs w:val="22"/>
        </w:rPr>
        <w:t>amounted to:</w:t>
      </w:r>
    </w:p>
    <w:p w14:paraId="370014C3" w14:textId="72D847A2" w:rsidR="005D2E59" w:rsidRPr="005D2E59" w:rsidRDefault="005843FB" w:rsidP="00AF1AAC">
      <w:pPr>
        <w:pStyle w:val="ListParagraph"/>
        <w:numPr>
          <w:ilvl w:val="1"/>
          <w:numId w:val="15"/>
        </w:numPr>
        <w:rPr>
          <w:rFonts w:asciiTheme="minorHAnsi" w:eastAsiaTheme="minorHAnsi" w:hAnsiTheme="minorHAnsi" w:cstheme="minorHAnsi"/>
          <w:color w:val="000000"/>
          <w:sz w:val="22"/>
          <w:szCs w:val="22"/>
        </w:rPr>
      </w:pPr>
      <w:r w:rsidRPr="005D2E59">
        <w:rPr>
          <w:rFonts w:asciiTheme="minorHAnsi" w:eastAsiaTheme="minorHAnsi" w:hAnsiTheme="minorHAnsi" w:cstheme="minorHAnsi"/>
          <w:color w:val="000000"/>
          <w:sz w:val="22"/>
          <w:szCs w:val="22"/>
        </w:rPr>
        <w:t xml:space="preserve">USD </w:t>
      </w:r>
      <w:r w:rsidR="009E6540">
        <w:rPr>
          <w:rFonts w:asciiTheme="minorHAnsi" w:eastAsiaTheme="minorHAnsi" w:hAnsiTheme="minorHAnsi" w:cstheme="minorHAnsi"/>
          <w:color w:val="000000"/>
          <w:sz w:val="22"/>
          <w:szCs w:val="22"/>
        </w:rPr>
        <w:t xml:space="preserve">  </w:t>
      </w:r>
      <w:r w:rsidR="00771C75">
        <w:rPr>
          <w:rFonts w:asciiTheme="minorHAnsi" w:eastAsiaTheme="minorHAnsi" w:hAnsiTheme="minorHAnsi" w:cstheme="minorHAnsi"/>
          <w:color w:val="000000"/>
          <w:sz w:val="22"/>
          <w:szCs w:val="22"/>
        </w:rPr>
        <w:t>53</w:t>
      </w:r>
      <w:r w:rsidR="005D2E59" w:rsidRPr="005D2E59">
        <w:rPr>
          <w:rFonts w:asciiTheme="minorHAnsi" w:eastAsiaTheme="minorHAnsi" w:hAnsiTheme="minorHAnsi" w:cstheme="minorHAnsi"/>
          <w:color w:val="000000"/>
          <w:sz w:val="22"/>
          <w:szCs w:val="22"/>
        </w:rPr>
        <w:t>,</w:t>
      </w:r>
      <w:r w:rsidR="00771C75">
        <w:rPr>
          <w:rFonts w:asciiTheme="minorHAnsi" w:eastAsiaTheme="minorHAnsi" w:hAnsiTheme="minorHAnsi" w:cstheme="minorHAnsi"/>
          <w:color w:val="000000"/>
          <w:sz w:val="22"/>
          <w:szCs w:val="22"/>
        </w:rPr>
        <w:t>365</w:t>
      </w:r>
      <w:r w:rsidR="009E6540">
        <w:rPr>
          <w:rFonts w:asciiTheme="minorHAnsi" w:eastAsiaTheme="minorHAnsi" w:hAnsiTheme="minorHAnsi" w:cstheme="minorHAnsi"/>
          <w:color w:val="000000"/>
          <w:sz w:val="22"/>
          <w:szCs w:val="22"/>
        </w:rPr>
        <w:t xml:space="preserve"> in 201</w:t>
      </w:r>
      <w:r w:rsidR="00771C75">
        <w:rPr>
          <w:rFonts w:asciiTheme="minorHAnsi" w:eastAsiaTheme="minorHAnsi" w:hAnsiTheme="minorHAnsi" w:cstheme="minorHAnsi"/>
          <w:color w:val="000000"/>
          <w:sz w:val="22"/>
          <w:szCs w:val="22"/>
        </w:rPr>
        <w:t>8</w:t>
      </w:r>
    </w:p>
    <w:p w14:paraId="13FC8039" w14:textId="0B98CDFB" w:rsidR="005843FB" w:rsidRPr="009E6540" w:rsidRDefault="009E6540" w:rsidP="00AF1AAC">
      <w:pPr>
        <w:pStyle w:val="ListParagraph"/>
        <w:numPr>
          <w:ilvl w:val="1"/>
          <w:numId w:val="15"/>
        </w:numPr>
        <w:rPr>
          <w:rFonts w:asciiTheme="minorHAnsi" w:eastAsiaTheme="minorHAnsi" w:hAnsiTheme="minorHAnsi" w:cstheme="minorHAnsi"/>
          <w:color w:val="000000"/>
          <w:sz w:val="22"/>
          <w:szCs w:val="22"/>
        </w:rPr>
      </w:pPr>
      <w:r w:rsidRPr="009E6540">
        <w:rPr>
          <w:rFonts w:asciiTheme="minorHAnsi" w:eastAsiaTheme="minorHAnsi" w:hAnsiTheme="minorHAnsi" w:cstheme="minorHAnsi"/>
          <w:color w:val="000000"/>
          <w:sz w:val="22"/>
          <w:szCs w:val="22"/>
        </w:rPr>
        <w:t xml:space="preserve">USD </w:t>
      </w:r>
      <w:r w:rsidR="00771C75">
        <w:rPr>
          <w:rFonts w:asciiTheme="minorHAnsi" w:eastAsiaTheme="minorHAnsi" w:hAnsiTheme="minorHAnsi" w:cstheme="minorHAnsi"/>
          <w:color w:val="000000"/>
          <w:sz w:val="22"/>
          <w:szCs w:val="22"/>
        </w:rPr>
        <w:t xml:space="preserve"> </w:t>
      </w:r>
      <w:r>
        <w:rPr>
          <w:rFonts w:asciiTheme="minorHAnsi" w:eastAsiaTheme="minorHAnsi" w:hAnsiTheme="minorHAnsi" w:cstheme="minorHAnsi"/>
          <w:color w:val="000000"/>
          <w:sz w:val="22"/>
          <w:szCs w:val="22"/>
        </w:rPr>
        <w:t xml:space="preserve"> </w:t>
      </w:r>
      <w:r w:rsidR="00771C75">
        <w:rPr>
          <w:rFonts w:asciiTheme="minorHAnsi" w:eastAsiaTheme="minorHAnsi" w:hAnsiTheme="minorHAnsi" w:cstheme="minorHAnsi"/>
          <w:color w:val="000000"/>
          <w:sz w:val="22"/>
          <w:szCs w:val="22"/>
        </w:rPr>
        <w:t>42,674</w:t>
      </w:r>
      <w:r>
        <w:rPr>
          <w:rFonts w:asciiTheme="minorHAnsi" w:eastAsiaTheme="minorHAnsi" w:hAnsiTheme="minorHAnsi" w:cstheme="minorHAnsi"/>
          <w:color w:val="000000"/>
          <w:sz w:val="22"/>
          <w:szCs w:val="22"/>
        </w:rPr>
        <w:t xml:space="preserve"> </w:t>
      </w:r>
      <w:r w:rsidR="00771C75">
        <w:rPr>
          <w:rFonts w:asciiTheme="minorHAnsi" w:eastAsiaTheme="minorHAnsi" w:hAnsiTheme="minorHAnsi" w:cstheme="minorHAnsi"/>
          <w:color w:val="000000"/>
          <w:sz w:val="22"/>
          <w:szCs w:val="22"/>
        </w:rPr>
        <w:t>in 2017</w:t>
      </w:r>
    </w:p>
    <w:p w14:paraId="59C3897D" w14:textId="50832E90" w:rsidR="005843FB" w:rsidRPr="009E6540" w:rsidRDefault="005843FB" w:rsidP="00AF1AAC">
      <w:pPr>
        <w:pStyle w:val="ListParagraph"/>
        <w:numPr>
          <w:ilvl w:val="1"/>
          <w:numId w:val="15"/>
        </w:numPr>
        <w:autoSpaceDE w:val="0"/>
        <w:autoSpaceDN w:val="0"/>
        <w:adjustRightInd w:val="0"/>
        <w:spacing w:after="120" w:line="259" w:lineRule="auto"/>
        <w:ind w:hanging="357"/>
        <w:jc w:val="both"/>
        <w:rPr>
          <w:rFonts w:asciiTheme="minorHAnsi" w:eastAsiaTheme="minorHAnsi" w:hAnsiTheme="minorHAnsi" w:cstheme="minorHAnsi"/>
          <w:color w:val="000000"/>
          <w:sz w:val="22"/>
          <w:szCs w:val="22"/>
        </w:rPr>
      </w:pPr>
      <w:r w:rsidRPr="009E6540">
        <w:rPr>
          <w:rFonts w:asciiTheme="minorHAnsi" w:eastAsiaTheme="minorHAnsi" w:hAnsiTheme="minorHAnsi" w:cstheme="minorHAnsi"/>
          <w:color w:val="000000"/>
          <w:sz w:val="22"/>
          <w:szCs w:val="22"/>
        </w:rPr>
        <w:t xml:space="preserve">USD </w:t>
      </w:r>
      <w:r w:rsidR="00771C75">
        <w:rPr>
          <w:rFonts w:asciiTheme="minorHAnsi" w:eastAsiaTheme="minorHAnsi" w:hAnsiTheme="minorHAnsi" w:cstheme="minorHAnsi"/>
          <w:color w:val="000000"/>
          <w:sz w:val="22"/>
          <w:szCs w:val="22"/>
        </w:rPr>
        <w:t>134,693 in 2016</w:t>
      </w:r>
    </w:p>
    <w:p w14:paraId="3D7E6617" w14:textId="28C56251" w:rsidR="005843FB" w:rsidRPr="009E6540" w:rsidRDefault="005843FB" w:rsidP="00AF1AAC">
      <w:pPr>
        <w:pStyle w:val="ListParagraph"/>
        <w:numPr>
          <w:ilvl w:val="1"/>
          <w:numId w:val="15"/>
        </w:numPr>
        <w:rPr>
          <w:rFonts w:asciiTheme="minorHAnsi" w:eastAsiaTheme="minorHAnsi" w:hAnsiTheme="minorHAnsi" w:cstheme="minorHAnsi"/>
          <w:color w:val="000000"/>
          <w:sz w:val="22"/>
          <w:szCs w:val="22"/>
        </w:rPr>
      </w:pPr>
      <w:r w:rsidRPr="009E6540">
        <w:rPr>
          <w:rFonts w:asciiTheme="minorHAnsi" w:eastAsiaTheme="minorHAnsi" w:hAnsiTheme="minorHAnsi" w:cstheme="minorHAnsi"/>
          <w:color w:val="000000"/>
          <w:sz w:val="22"/>
          <w:szCs w:val="22"/>
        </w:rPr>
        <w:t xml:space="preserve">USD </w:t>
      </w:r>
      <w:r w:rsidR="00771C75">
        <w:rPr>
          <w:rFonts w:asciiTheme="minorHAnsi" w:eastAsiaTheme="minorHAnsi" w:hAnsiTheme="minorHAnsi" w:cstheme="minorHAnsi"/>
          <w:color w:val="000000"/>
          <w:sz w:val="22"/>
          <w:szCs w:val="22"/>
        </w:rPr>
        <w:t>1,094,119</w:t>
      </w:r>
      <w:r w:rsidR="00771C75">
        <w:rPr>
          <w:rStyle w:val="FootnoteReference"/>
          <w:rFonts w:asciiTheme="minorHAnsi" w:eastAsiaTheme="minorHAnsi" w:hAnsiTheme="minorHAnsi" w:cstheme="minorHAnsi"/>
          <w:color w:val="000000"/>
          <w:sz w:val="22"/>
          <w:szCs w:val="22"/>
        </w:rPr>
        <w:footnoteReference w:id="8"/>
      </w:r>
      <w:r w:rsidRPr="009E6540">
        <w:rPr>
          <w:rFonts w:asciiTheme="minorHAnsi" w:eastAsiaTheme="minorHAnsi" w:hAnsiTheme="minorHAnsi" w:cstheme="minorHAnsi"/>
          <w:color w:val="000000"/>
          <w:sz w:val="22"/>
          <w:szCs w:val="22"/>
        </w:rPr>
        <w:t xml:space="preserve"> in 201</w:t>
      </w:r>
      <w:r w:rsidR="00771C75">
        <w:rPr>
          <w:rFonts w:asciiTheme="minorHAnsi" w:eastAsiaTheme="minorHAnsi" w:hAnsiTheme="minorHAnsi" w:cstheme="minorHAnsi"/>
          <w:color w:val="000000"/>
          <w:sz w:val="22"/>
          <w:szCs w:val="22"/>
        </w:rPr>
        <w:t>5</w:t>
      </w:r>
    </w:p>
    <w:p w14:paraId="0BE003DA" w14:textId="392A5B04" w:rsidR="005843FB" w:rsidRPr="009E6540" w:rsidRDefault="005843FB" w:rsidP="00AF1AAC">
      <w:pPr>
        <w:pStyle w:val="ListParagraph"/>
        <w:numPr>
          <w:ilvl w:val="1"/>
          <w:numId w:val="15"/>
        </w:numPr>
        <w:rPr>
          <w:rFonts w:asciiTheme="minorHAnsi" w:eastAsiaTheme="minorHAnsi" w:hAnsiTheme="minorHAnsi" w:cstheme="minorHAnsi"/>
          <w:color w:val="000000"/>
          <w:sz w:val="22"/>
          <w:szCs w:val="22"/>
        </w:rPr>
      </w:pPr>
      <w:r w:rsidRPr="009E6540">
        <w:rPr>
          <w:rFonts w:asciiTheme="minorHAnsi" w:eastAsiaTheme="minorHAnsi" w:hAnsiTheme="minorHAnsi" w:cstheme="minorHAnsi"/>
          <w:color w:val="000000"/>
          <w:sz w:val="22"/>
          <w:szCs w:val="22"/>
        </w:rPr>
        <w:t xml:space="preserve">USD </w:t>
      </w:r>
      <w:r w:rsidR="00771C75">
        <w:rPr>
          <w:rFonts w:asciiTheme="minorHAnsi" w:eastAsiaTheme="minorHAnsi" w:hAnsiTheme="minorHAnsi" w:cstheme="minorHAnsi"/>
          <w:color w:val="000000"/>
          <w:sz w:val="22"/>
          <w:szCs w:val="22"/>
        </w:rPr>
        <w:t>10,492</w:t>
      </w:r>
      <w:r w:rsidRPr="009E6540">
        <w:rPr>
          <w:rFonts w:asciiTheme="minorHAnsi" w:eastAsiaTheme="minorHAnsi" w:hAnsiTheme="minorHAnsi" w:cstheme="minorHAnsi"/>
          <w:color w:val="000000"/>
          <w:sz w:val="22"/>
          <w:szCs w:val="22"/>
        </w:rPr>
        <w:t xml:space="preserve"> in 201</w:t>
      </w:r>
      <w:r w:rsidR="00771C75">
        <w:rPr>
          <w:rFonts w:asciiTheme="minorHAnsi" w:eastAsiaTheme="minorHAnsi" w:hAnsiTheme="minorHAnsi" w:cstheme="minorHAnsi"/>
          <w:color w:val="000000"/>
          <w:sz w:val="22"/>
          <w:szCs w:val="22"/>
        </w:rPr>
        <w:t>4</w:t>
      </w:r>
    </w:p>
    <w:p w14:paraId="2287B55E" w14:textId="37B01EAF" w:rsidR="004E3558" w:rsidRPr="004E3558" w:rsidRDefault="004E3558" w:rsidP="00AF1AAC">
      <w:pPr>
        <w:pStyle w:val="ListParagraph"/>
        <w:numPr>
          <w:ilvl w:val="1"/>
          <w:numId w:val="15"/>
        </w:numPr>
        <w:autoSpaceDE w:val="0"/>
        <w:autoSpaceDN w:val="0"/>
        <w:adjustRightInd w:val="0"/>
        <w:spacing w:after="120" w:line="259" w:lineRule="auto"/>
        <w:jc w:val="both"/>
        <w:rPr>
          <w:rFonts w:asciiTheme="minorHAnsi" w:eastAsiaTheme="minorHAnsi" w:hAnsiTheme="minorHAnsi" w:cstheme="minorHAnsi"/>
          <w:b/>
          <w:color w:val="000000"/>
          <w:sz w:val="22"/>
          <w:szCs w:val="22"/>
        </w:rPr>
      </w:pPr>
      <w:r w:rsidRPr="004E3558">
        <w:rPr>
          <w:rFonts w:asciiTheme="minorHAnsi" w:eastAsiaTheme="minorHAnsi" w:hAnsiTheme="minorHAnsi" w:cstheme="minorHAnsi"/>
          <w:b/>
          <w:color w:val="000000"/>
          <w:sz w:val="22"/>
          <w:szCs w:val="22"/>
        </w:rPr>
        <w:t xml:space="preserve">Total (as of 31 </w:t>
      </w:r>
      <w:r w:rsidR="00771C75">
        <w:rPr>
          <w:rFonts w:asciiTheme="minorHAnsi" w:eastAsiaTheme="minorHAnsi" w:hAnsiTheme="minorHAnsi" w:cstheme="minorHAnsi"/>
          <w:b/>
          <w:color w:val="000000"/>
          <w:sz w:val="22"/>
          <w:szCs w:val="22"/>
        </w:rPr>
        <w:t>July</w:t>
      </w:r>
      <w:r w:rsidRPr="004E3558">
        <w:rPr>
          <w:rFonts w:asciiTheme="minorHAnsi" w:eastAsiaTheme="minorHAnsi" w:hAnsiTheme="minorHAnsi" w:cstheme="minorHAnsi"/>
          <w:b/>
          <w:color w:val="000000"/>
          <w:sz w:val="22"/>
          <w:szCs w:val="22"/>
        </w:rPr>
        <w:t xml:space="preserve"> 201</w:t>
      </w:r>
      <w:r w:rsidR="00771C75">
        <w:rPr>
          <w:rFonts w:asciiTheme="minorHAnsi" w:eastAsiaTheme="minorHAnsi" w:hAnsiTheme="minorHAnsi" w:cstheme="minorHAnsi"/>
          <w:b/>
          <w:color w:val="000000"/>
          <w:sz w:val="22"/>
          <w:szCs w:val="22"/>
        </w:rPr>
        <w:t>8</w:t>
      </w:r>
      <w:r w:rsidRPr="004E3558">
        <w:rPr>
          <w:rFonts w:asciiTheme="minorHAnsi" w:eastAsiaTheme="minorHAnsi" w:hAnsiTheme="minorHAnsi" w:cstheme="minorHAnsi"/>
          <w:b/>
          <w:color w:val="000000"/>
          <w:sz w:val="22"/>
          <w:szCs w:val="22"/>
        </w:rPr>
        <w:t xml:space="preserve">): USD </w:t>
      </w:r>
      <w:r w:rsidR="00771C75">
        <w:rPr>
          <w:rFonts w:asciiTheme="minorHAnsi" w:eastAsiaTheme="minorHAnsi" w:hAnsiTheme="minorHAnsi" w:cstheme="minorHAnsi"/>
          <w:b/>
          <w:color w:val="000000"/>
          <w:sz w:val="22"/>
          <w:szCs w:val="22"/>
        </w:rPr>
        <w:t xml:space="preserve">435,343 </w:t>
      </w:r>
      <w:r w:rsidR="00771C75" w:rsidRPr="00771C75">
        <w:rPr>
          <w:rFonts w:asciiTheme="minorHAnsi" w:eastAsiaTheme="minorHAnsi" w:hAnsiTheme="minorHAnsi" w:cstheme="minorHAnsi"/>
          <w:color w:val="000000"/>
          <w:sz w:val="22"/>
          <w:szCs w:val="22"/>
        </w:rPr>
        <w:t>(considering that USD 900,000 has been returned by the EEF)</w:t>
      </w:r>
    </w:p>
    <w:p w14:paraId="09E4E997" w14:textId="77777777" w:rsidR="004E3558" w:rsidRPr="004E3558" w:rsidRDefault="004E3558" w:rsidP="004E3558">
      <w:pPr>
        <w:pStyle w:val="ListParagraph"/>
        <w:autoSpaceDE w:val="0"/>
        <w:autoSpaceDN w:val="0"/>
        <w:adjustRightInd w:val="0"/>
        <w:spacing w:after="120" w:line="259" w:lineRule="auto"/>
        <w:ind w:left="357"/>
        <w:contextualSpacing w:val="0"/>
        <w:jc w:val="both"/>
        <w:rPr>
          <w:rFonts w:asciiTheme="minorHAnsi" w:eastAsiaTheme="minorHAnsi" w:hAnsiTheme="minorHAnsi" w:cstheme="minorHAnsi"/>
          <w:color w:val="000000"/>
          <w:sz w:val="22"/>
          <w:szCs w:val="22"/>
        </w:rPr>
      </w:pPr>
    </w:p>
    <w:p w14:paraId="4DC2B4C2" w14:textId="4DE4542F" w:rsidR="00804D51" w:rsidRPr="00CC6B3B" w:rsidRDefault="00336AA3" w:rsidP="000111DC">
      <w:pPr>
        <w:pStyle w:val="Heading3"/>
        <w:numPr>
          <w:ilvl w:val="2"/>
          <w:numId w:val="69"/>
        </w:numPr>
        <w:rPr>
          <w:rFonts w:asciiTheme="minorHAnsi" w:eastAsia="Times New Roman" w:hAnsiTheme="minorHAnsi" w:cstheme="minorHAnsi"/>
        </w:rPr>
      </w:pPr>
      <w:bookmarkStart w:id="43" w:name="_Toc533415361"/>
      <w:r w:rsidRPr="00CC6B3B">
        <w:rPr>
          <w:rFonts w:asciiTheme="minorHAnsi" w:eastAsia="Times New Roman" w:hAnsiTheme="minorHAnsi" w:cstheme="minorHAnsi"/>
        </w:rPr>
        <w:t xml:space="preserve">Monitoring and evaluation: design at entry and implementation </w:t>
      </w:r>
      <w:r w:rsidR="00544EB1">
        <w:rPr>
          <w:rFonts w:asciiTheme="minorHAnsi" w:eastAsia="Times New Roman" w:hAnsiTheme="minorHAnsi" w:cstheme="minorHAnsi"/>
        </w:rPr>
        <w:t>(*)</w:t>
      </w:r>
      <w:bookmarkEnd w:id="43"/>
    </w:p>
    <w:p w14:paraId="65B8BA51" w14:textId="77777777" w:rsidR="00FC1D73" w:rsidRPr="00FC1D73" w:rsidRDefault="00FC1D73" w:rsidP="00FC1D73">
      <w:pPr>
        <w:autoSpaceDE w:val="0"/>
        <w:autoSpaceDN w:val="0"/>
        <w:adjustRightInd w:val="0"/>
        <w:spacing w:before="120" w:after="120" w:line="259" w:lineRule="auto"/>
        <w:jc w:val="both"/>
        <w:rPr>
          <w:rFonts w:asciiTheme="minorHAnsi" w:eastAsiaTheme="minorHAnsi" w:hAnsiTheme="minorHAnsi" w:cstheme="minorHAnsi"/>
          <w:b/>
          <w:bCs/>
          <w:iCs/>
          <w:sz w:val="22"/>
          <w:szCs w:val="22"/>
          <w:u w:val="single"/>
        </w:rPr>
      </w:pPr>
      <w:r w:rsidRPr="00FC1D73">
        <w:rPr>
          <w:rFonts w:asciiTheme="minorHAnsi" w:eastAsiaTheme="minorHAnsi" w:hAnsiTheme="minorHAnsi" w:cstheme="minorHAnsi"/>
          <w:b/>
          <w:bCs/>
          <w:iCs/>
          <w:sz w:val="22"/>
          <w:szCs w:val="22"/>
          <w:u w:val="single"/>
        </w:rPr>
        <w:t>M&amp;E Design at Entry</w:t>
      </w:r>
    </w:p>
    <w:p w14:paraId="0D5598D3" w14:textId="395742F6" w:rsidR="00796B3A" w:rsidRDefault="00FC1D73" w:rsidP="00E06FA0">
      <w:pPr>
        <w:autoSpaceDE w:val="0"/>
        <w:autoSpaceDN w:val="0"/>
        <w:adjustRightInd w:val="0"/>
        <w:spacing w:after="120" w:line="259" w:lineRule="auto"/>
        <w:jc w:val="both"/>
        <w:rPr>
          <w:rFonts w:asciiTheme="minorHAnsi" w:hAnsiTheme="minorHAnsi" w:cstheme="minorHAnsi"/>
          <w:sz w:val="22"/>
          <w:szCs w:val="22"/>
        </w:rPr>
      </w:pPr>
      <w:r w:rsidRPr="00E06FA0">
        <w:rPr>
          <w:rFonts w:asciiTheme="minorHAnsi" w:hAnsiTheme="minorHAnsi" w:cstheme="minorHAnsi"/>
          <w:sz w:val="22"/>
          <w:szCs w:val="22"/>
        </w:rPr>
        <w:t xml:space="preserve">The </w:t>
      </w:r>
      <w:r w:rsidR="00CA00B6">
        <w:rPr>
          <w:rFonts w:asciiTheme="minorHAnsi" w:hAnsiTheme="minorHAnsi" w:cstheme="minorHAnsi"/>
          <w:sz w:val="22"/>
          <w:szCs w:val="22"/>
        </w:rPr>
        <w:t>ProDoc</w:t>
      </w:r>
      <w:r w:rsidRPr="009C2BA5">
        <w:rPr>
          <w:rFonts w:asciiTheme="minorHAnsi" w:hAnsiTheme="minorHAnsi" w:cstheme="minorHAnsi"/>
          <w:sz w:val="22"/>
          <w:szCs w:val="22"/>
        </w:rPr>
        <w:t xml:space="preserve"> among other includes description of the budgeted Monitoring and Evaluation (M&amp;E) plan</w:t>
      </w:r>
      <w:r w:rsidR="00E06FA0">
        <w:rPr>
          <w:rFonts w:asciiTheme="minorHAnsi" w:hAnsiTheme="minorHAnsi" w:cstheme="minorHAnsi"/>
          <w:sz w:val="22"/>
          <w:szCs w:val="22"/>
        </w:rPr>
        <w:t xml:space="preserve"> with </w:t>
      </w:r>
      <w:r w:rsidR="00E06FA0" w:rsidRPr="00E06FA0">
        <w:rPr>
          <w:rFonts w:asciiTheme="minorHAnsi" w:hAnsiTheme="minorHAnsi" w:cstheme="minorHAnsi"/>
          <w:sz w:val="22"/>
          <w:szCs w:val="22"/>
        </w:rPr>
        <w:t>identified responsible parties for M&amp;E activities, allocated indicative budget, and specified time frame for each M&amp;E activity. A</w:t>
      </w:r>
      <w:r w:rsidRPr="009C2BA5">
        <w:rPr>
          <w:rFonts w:asciiTheme="minorHAnsi" w:hAnsiTheme="minorHAnsi" w:cstheme="minorHAnsi"/>
          <w:sz w:val="22"/>
          <w:szCs w:val="22"/>
        </w:rPr>
        <w:t xml:space="preserve">ccording to </w:t>
      </w:r>
      <w:r w:rsidR="00E06FA0">
        <w:rPr>
          <w:rFonts w:asciiTheme="minorHAnsi" w:hAnsiTheme="minorHAnsi" w:cstheme="minorHAnsi"/>
          <w:sz w:val="22"/>
          <w:szCs w:val="22"/>
        </w:rPr>
        <w:t xml:space="preserve">M&amp;E plan, </w:t>
      </w:r>
      <w:r w:rsidRPr="009C2BA5">
        <w:rPr>
          <w:rFonts w:asciiTheme="minorHAnsi" w:hAnsiTheme="minorHAnsi" w:cstheme="minorHAnsi"/>
          <w:sz w:val="22"/>
          <w:szCs w:val="22"/>
        </w:rPr>
        <w:t>M&amp;E should be conducted in accordance with estab</w:t>
      </w:r>
      <w:r w:rsidR="00E06FA0">
        <w:rPr>
          <w:rFonts w:asciiTheme="minorHAnsi" w:hAnsiTheme="minorHAnsi" w:cstheme="minorHAnsi"/>
          <w:sz w:val="22"/>
          <w:szCs w:val="22"/>
        </w:rPr>
        <w:t xml:space="preserve">lished UNDP and GEF procedures. </w:t>
      </w:r>
      <w:r w:rsidRPr="009C2BA5">
        <w:rPr>
          <w:rFonts w:asciiTheme="minorHAnsi" w:hAnsiTheme="minorHAnsi" w:cstheme="minorHAnsi"/>
          <w:sz w:val="22"/>
          <w:szCs w:val="22"/>
        </w:rPr>
        <w:t xml:space="preserve">The indicative M&amp;E budget </w:t>
      </w:r>
      <w:r w:rsidR="009C2BA5">
        <w:rPr>
          <w:rFonts w:asciiTheme="minorHAnsi" w:hAnsiTheme="minorHAnsi" w:cstheme="minorHAnsi"/>
          <w:sz w:val="22"/>
          <w:szCs w:val="22"/>
        </w:rPr>
        <w:t xml:space="preserve">was USD </w:t>
      </w:r>
      <w:r w:rsidR="00CA00B6">
        <w:rPr>
          <w:rFonts w:asciiTheme="minorHAnsi" w:hAnsiTheme="minorHAnsi" w:cstheme="minorHAnsi"/>
          <w:sz w:val="22"/>
          <w:szCs w:val="22"/>
        </w:rPr>
        <w:t>51</w:t>
      </w:r>
      <w:r w:rsidR="009C2BA5">
        <w:rPr>
          <w:rFonts w:asciiTheme="minorHAnsi" w:hAnsiTheme="minorHAnsi" w:cstheme="minorHAnsi"/>
          <w:sz w:val="22"/>
          <w:szCs w:val="22"/>
        </w:rPr>
        <w:t>,</w:t>
      </w:r>
      <w:r w:rsidR="00CA00B6">
        <w:rPr>
          <w:rFonts w:asciiTheme="minorHAnsi" w:hAnsiTheme="minorHAnsi" w:cstheme="minorHAnsi"/>
          <w:sz w:val="22"/>
          <w:szCs w:val="22"/>
        </w:rPr>
        <w:t>4</w:t>
      </w:r>
      <w:r w:rsidR="009C2BA5">
        <w:rPr>
          <w:rFonts w:asciiTheme="minorHAnsi" w:hAnsiTheme="minorHAnsi" w:cstheme="minorHAnsi"/>
          <w:sz w:val="22"/>
          <w:szCs w:val="22"/>
        </w:rPr>
        <w:t xml:space="preserve">00 </w:t>
      </w:r>
      <w:r w:rsidRPr="00E06FA0">
        <w:rPr>
          <w:rFonts w:asciiTheme="minorHAnsi" w:hAnsiTheme="minorHAnsi" w:cstheme="minorHAnsi"/>
          <w:sz w:val="22"/>
          <w:szCs w:val="22"/>
        </w:rPr>
        <w:t xml:space="preserve">or </w:t>
      </w:r>
      <w:r w:rsidR="009E6540">
        <w:rPr>
          <w:rFonts w:asciiTheme="minorHAnsi" w:hAnsiTheme="minorHAnsi" w:cstheme="minorHAnsi"/>
          <w:sz w:val="22"/>
          <w:szCs w:val="22"/>
        </w:rPr>
        <w:t>about 4</w:t>
      </w:r>
      <w:r w:rsidRPr="00E06FA0">
        <w:rPr>
          <w:rFonts w:asciiTheme="minorHAnsi" w:hAnsiTheme="minorHAnsi" w:cstheme="minorHAnsi"/>
          <w:sz w:val="22"/>
          <w:szCs w:val="22"/>
        </w:rPr>
        <w:t xml:space="preserve">% </w:t>
      </w:r>
      <w:r w:rsidRPr="00796B3A">
        <w:rPr>
          <w:rFonts w:asciiTheme="minorHAnsi" w:hAnsiTheme="minorHAnsi" w:cstheme="minorHAnsi"/>
          <w:sz w:val="22"/>
          <w:szCs w:val="22"/>
        </w:rPr>
        <w:t>of the total GEF grant.</w:t>
      </w:r>
    </w:p>
    <w:p w14:paraId="47BDABA2" w14:textId="56D53320" w:rsidR="009C2BA5" w:rsidRPr="00796B3A" w:rsidRDefault="009C2BA5" w:rsidP="00E06FA0">
      <w:pPr>
        <w:autoSpaceDE w:val="0"/>
        <w:autoSpaceDN w:val="0"/>
        <w:adjustRightInd w:val="0"/>
        <w:spacing w:after="120" w:line="259" w:lineRule="auto"/>
        <w:jc w:val="both"/>
        <w:rPr>
          <w:rFonts w:asciiTheme="minorHAnsi" w:hAnsiTheme="minorHAnsi" w:cstheme="minorHAnsi"/>
          <w:sz w:val="22"/>
          <w:szCs w:val="22"/>
        </w:rPr>
      </w:pPr>
      <w:r w:rsidRPr="00796B3A">
        <w:rPr>
          <w:rFonts w:asciiTheme="minorHAnsi" w:hAnsiTheme="minorHAnsi" w:cstheme="minorHAnsi"/>
          <w:sz w:val="22"/>
          <w:szCs w:val="22"/>
        </w:rPr>
        <w:lastRenderedPageBreak/>
        <w:t xml:space="preserve">M&amp;E </w:t>
      </w:r>
      <w:r w:rsidR="009E6540" w:rsidRPr="009E6540">
        <w:rPr>
          <w:rFonts w:asciiTheme="minorHAnsi" w:hAnsiTheme="minorHAnsi" w:cstheme="minorHAnsi"/>
          <w:sz w:val="22"/>
          <w:szCs w:val="22"/>
        </w:rPr>
        <w:t xml:space="preserve">activities </w:t>
      </w:r>
      <w:r w:rsidRPr="00796B3A">
        <w:rPr>
          <w:rFonts w:asciiTheme="minorHAnsi" w:hAnsiTheme="minorHAnsi" w:cstheme="minorHAnsi"/>
          <w:sz w:val="22"/>
          <w:szCs w:val="22"/>
        </w:rPr>
        <w:t xml:space="preserve">among others include </w:t>
      </w:r>
      <w:r w:rsidR="00796B3A" w:rsidRPr="00796B3A">
        <w:rPr>
          <w:rFonts w:asciiTheme="minorHAnsi" w:hAnsiTheme="minorHAnsi" w:cstheme="minorHAnsi"/>
          <w:sz w:val="22"/>
          <w:szCs w:val="22"/>
        </w:rPr>
        <w:t xml:space="preserve">measurement of means of verification for project indicators and measurement of means of verification for project progress and performance </w:t>
      </w:r>
      <w:r w:rsidRPr="00796B3A">
        <w:rPr>
          <w:rFonts w:asciiTheme="minorHAnsi" w:hAnsiTheme="minorHAnsi" w:cstheme="minorHAnsi"/>
          <w:sz w:val="22"/>
          <w:szCs w:val="22"/>
        </w:rPr>
        <w:t>(measured</w:t>
      </w:r>
      <w:r w:rsidR="00796B3A" w:rsidRPr="00796B3A">
        <w:rPr>
          <w:rFonts w:asciiTheme="minorHAnsi" w:hAnsiTheme="minorHAnsi" w:cstheme="minorHAnsi"/>
          <w:sz w:val="22"/>
          <w:szCs w:val="22"/>
        </w:rPr>
        <w:t xml:space="preserve"> </w:t>
      </w:r>
      <w:r w:rsidRPr="00796B3A">
        <w:rPr>
          <w:rFonts w:asciiTheme="minorHAnsi" w:hAnsiTheme="minorHAnsi" w:cstheme="minorHAnsi"/>
          <w:sz w:val="22"/>
          <w:szCs w:val="22"/>
        </w:rPr>
        <w:t>on an annual basis)</w:t>
      </w:r>
      <w:r w:rsidR="00796B3A" w:rsidRPr="00796B3A">
        <w:rPr>
          <w:rFonts w:asciiTheme="minorHAnsi" w:hAnsiTheme="minorHAnsi" w:cstheme="minorHAnsi"/>
          <w:sz w:val="22"/>
          <w:szCs w:val="22"/>
        </w:rPr>
        <w:t>, etc.</w:t>
      </w:r>
      <w:r w:rsidRPr="00796B3A">
        <w:rPr>
          <w:rFonts w:asciiTheme="minorHAnsi" w:hAnsiTheme="minorHAnsi" w:cstheme="minorHAnsi"/>
          <w:sz w:val="22"/>
          <w:szCs w:val="22"/>
        </w:rPr>
        <w:t xml:space="preserve">  </w:t>
      </w:r>
    </w:p>
    <w:p w14:paraId="281BB00D" w14:textId="63B096FB" w:rsidR="00FC1D73" w:rsidRDefault="00E06FA0" w:rsidP="00B3158E">
      <w:pPr>
        <w:autoSpaceDE w:val="0"/>
        <w:autoSpaceDN w:val="0"/>
        <w:adjustRightInd w:val="0"/>
        <w:spacing w:after="120"/>
        <w:jc w:val="both"/>
        <w:rPr>
          <w:rFonts w:asciiTheme="minorHAnsi" w:hAnsiTheme="minorHAnsi" w:cstheme="minorHAnsi"/>
          <w:sz w:val="22"/>
          <w:szCs w:val="22"/>
        </w:rPr>
      </w:pPr>
      <w:r>
        <w:rPr>
          <w:rFonts w:asciiTheme="minorHAnsi" w:hAnsiTheme="minorHAnsi" w:cstheme="minorHAnsi"/>
          <w:sz w:val="22"/>
          <w:szCs w:val="22"/>
        </w:rPr>
        <w:t>St</w:t>
      </w:r>
      <w:r w:rsidR="00FC1D73" w:rsidRPr="00796B3A">
        <w:rPr>
          <w:rFonts w:asciiTheme="minorHAnsi" w:hAnsiTheme="minorHAnsi" w:cstheme="minorHAnsi"/>
          <w:sz w:val="22"/>
          <w:szCs w:val="22"/>
        </w:rPr>
        <w:t xml:space="preserve">andard </w:t>
      </w:r>
      <w:r>
        <w:rPr>
          <w:rFonts w:asciiTheme="minorHAnsi" w:hAnsiTheme="minorHAnsi" w:cstheme="minorHAnsi"/>
          <w:sz w:val="22"/>
          <w:szCs w:val="22"/>
        </w:rPr>
        <w:t xml:space="preserve">M&amp;E tools </w:t>
      </w:r>
      <w:r w:rsidRPr="00E06FA0">
        <w:rPr>
          <w:rFonts w:asciiTheme="minorHAnsi" w:hAnsiTheme="minorHAnsi" w:cstheme="minorHAnsi"/>
          <w:sz w:val="22"/>
          <w:szCs w:val="22"/>
        </w:rPr>
        <w:t>include LogFrame (contains p</w:t>
      </w:r>
      <w:r w:rsidRPr="009C2BA5">
        <w:rPr>
          <w:rFonts w:asciiTheme="minorHAnsi" w:hAnsiTheme="minorHAnsi" w:cstheme="minorHAnsi"/>
          <w:sz w:val="22"/>
          <w:szCs w:val="22"/>
        </w:rPr>
        <w:t>erformance and impact indicators as well as means of verification</w:t>
      </w:r>
      <w:r>
        <w:rPr>
          <w:rFonts w:asciiTheme="minorHAnsi" w:hAnsiTheme="minorHAnsi" w:cstheme="minorHAnsi"/>
          <w:sz w:val="22"/>
          <w:szCs w:val="22"/>
        </w:rPr>
        <w:t xml:space="preserve">), </w:t>
      </w:r>
      <w:r w:rsidRPr="00E06FA0">
        <w:rPr>
          <w:rFonts w:asciiTheme="minorHAnsi" w:hAnsiTheme="minorHAnsi" w:cstheme="minorHAnsi"/>
          <w:sz w:val="22"/>
          <w:szCs w:val="22"/>
        </w:rPr>
        <w:t>Inception Report, Mid-Term Review, Terminal Evaluation as well as standard UNDP and GEF project progress reports.</w:t>
      </w:r>
    </w:p>
    <w:p w14:paraId="02B0C18E" w14:textId="102784E8" w:rsidR="008707DF" w:rsidRDefault="008707DF" w:rsidP="00EE7EEC">
      <w:pPr>
        <w:autoSpaceDE w:val="0"/>
        <w:autoSpaceDN w:val="0"/>
        <w:adjustRightInd w:val="0"/>
        <w:spacing w:after="120"/>
        <w:jc w:val="both"/>
        <w:rPr>
          <w:rFonts w:asciiTheme="minorHAnsi" w:hAnsiTheme="minorHAnsi" w:cstheme="minorHAnsi"/>
          <w:sz w:val="22"/>
          <w:szCs w:val="22"/>
        </w:rPr>
      </w:pPr>
      <w:r>
        <w:rPr>
          <w:rFonts w:asciiTheme="minorHAnsi" w:hAnsiTheme="minorHAnsi" w:cstheme="minorHAnsi"/>
          <w:sz w:val="22"/>
          <w:szCs w:val="22"/>
        </w:rPr>
        <w:t>At the same time, as mentioned above</w:t>
      </w:r>
      <w:r w:rsidR="00744DF1">
        <w:rPr>
          <w:rFonts w:asciiTheme="minorHAnsi" w:hAnsiTheme="minorHAnsi" w:cstheme="minorHAnsi"/>
          <w:sz w:val="22"/>
          <w:szCs w:val="22"/>
        </w:rPr>
        <w:t xml:space="preserve"> in Chapter 3.1.1</w:t>
      </w:r>
      <w:r>
        <w:rPr>
          <w:rFonts w:asciiTheme="minorHAnsi" w:hAnsiTheme="minorHAnsi" w:cstheme="minorHAnsi"/>
          <w:sz w:val="22"/>
          <w:szCs w:val="22"/>
        </w:rPr>
        <w:t xml:space="preserve">, </w:t>
      </w:r>
      <w:r w:rsidR="00744DF1">
        <w:rPr>
          <w:rFonts w:asciiTheme="minorHAnsi" w:hAnsiTheme="minorHAnsi" w:cstheme="minorHAnsi"/>
          <w:sz w:val="22"/>
          <w:szCs w:val="22"/>
        </w:rPr>
        <w:t xml:space="preserve">the original </w:t>
      </w:r>
      <w:r w:rsidR="00744DF1" w:rsidRPr="00744DF1">
        <w:rPr>
          <w:rFonts w:asciiTheme="minorHAnsi" w:hAnsiTheme="minorHAnsi" w:cstheme="minorHAnsi"/>
          <w:sz w:val="22"/>
          <w:szCs w:val="22"/>
        </w:rPr>
        <w:t>L</w:t>
      </w:r>
      <w:r w:rsidR="00744DF1">
        <w:rPr>
          <w:rFonts w:asciiTheme="minorHAnsi" w:hAnsiTheme="minorHAnsi" w:cstheme="minorHAnsi"/>
          <w:sz w:val="22"/>
          <w:szCs w:val="22"/>
        </w:rPr>
        <w:t>ogFrame, at the certain level, wa</w:t>
      </w:r>
      <w:r w:rsidR="00744DF1" w:rsidRPr="00744DF1">
        <w:rPr>
          <w:rFonts w:asciiTheme="minorHAnsi" w:hAnsiTheme="minorHAnsi" w:cstheme="minorHAnsi"/>
          <w:sz w:val="22"/>
          <w:szCs w:val="22"/>
        </w:rPr>
        <w:t>s lacking internal logic and consistency</w:t>
      </w:r>
      <w:r w:rsidR="00744DF1">
        <w:rPr>
          <w:rFonts w:asciiTheme="minorHAnsi" w:hAnsiTheme="minorHAnsi" w:cstheme="minorHAnsi"/>
          <w:sz w:val="22"/>
          <w:szCs w:val="22"/>
        </w:rPr>
        <w:t xml:space="preserve"> and therefore, </w:t>
      </w:r>
      <w:r w:rsidR="00744DF1" w:rsidRPr="00744DF1">
        <w:rPr>
          <w:rFonts w:asciiTheme="minorHAnsi" w:hAnsiTheme="minorHAnsi" w:cstheme="minorHAnsi"/>
          <w:sz w:val="22"/>
          <w:szCs w:val="22"/>
        </w:rPr>
        <w:t>some indicators and targets ha</w:t>
      </w:r>
      <w:r w:rsidR="00CA00B6">
        <w:rPr>
          <w:rFonts w:asciiTheme="minorHAnsi" w:hAnsiTheme="minorHAnsi" w:cstheme="minorHAnsi"/>
          <w:sz w:val="22"/>
          <w:szCs w:val="22"/>
        </w:rPr>
        <w:t>d</w:t>
      </w:r>
      <w:r w:rsidR="00744DF1" w:rsidRPr="00744DF1">
        <w:rPr>
          <w:rFonts w:asciiTheme="minorHAnsi" w:hAnsiTheme="minorHAnsi" w:cstheme="minorHAnsi"/>
          <w:sz w:val="22"/>
          <w:szCs w:val="22"/>
        </w:rPr>
        <w:t xml:space="preserve"> </w:t>
      </w:r>
      <w:r w:rsidR="00CA00B6">
        <w:rPr>
          <w:rFonts w:asciiTheme="minorHAnsi" w:hAnsiTheme="minorHAnsi" w:cstheme="minorHAnsi"/>
          <w:sz w:val="22"/>
          <w:szCs w:val="22"/>
        </w:rPr>
        <w:t xml:space="preserve">to </w:t>
      </w:r>
      <w:r w:rsidR="00744DF1" w:rsidRPr="00744DF1">
        <w:rPr>
          <w:rFonts w:asciiTheme="minorHAnsi" w:hAnsiTheme="minorHAnsi" w:cstheme="minorHAnsi"/>
          <w:sz w:val="22"/>
          <w:szCs w:val="22"/>
        </w:rPr>
        <w:t>be redefined to better and more specifically reflect project outputs</w:t>
      </w:r>
      <w:r w:rsidR="00744DF1">
        <w:rPr>
          <w:rFonts w:asciiTheme="minorHAnsi" w:hAnsiTheme="minorHAnsi" w:cstheme="minorHAnsi"/>
          <w:sz w:val="22"/>
          <w:szCs w:val="22"/>
        </w:rPr>
        <w:t>.</w:t>
      </w:r>
      <w:r w:rsidR="00744DF1" w:rsidRPr="00744DF1">
        <w:rPr>
          <w:rFonts w:asciiTheme="minorHAnsi" w:hAnsiTheme="minorHAnsi" w:cstheme="minorHAnsi"/>
          <w:sz w:val="22"/>
          <w:szCs w:val="22"/>
        </w:rPr>
        <w:t xml:space="preserve"> </w:t>
      </w:r>
    </w:p>
    <w:p w14:paraId="27AA4A78" w14:textId="0AA76EC3" w:rsidR="00484D4A" w:rsidRPr="00E33ADC" w:rsidRDefault="00484D4A" w:rsidP="00484D4A">
      <w:pPr>
        <w:autoSpaceDE w:val="0"/>
        <w:autoSpaceDN w:val="0"/>
        <w:adjustRightInd w:val="0"/>
        <w:spacing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b/>
          <w:color w:val="000000"/>
          <w:sz w:val="22"/>
          <w:szCs w:val="22"/>
        </w:rPr>
        <w:t>Based on the above mentioned t</w:t>
      </w:r>
      <w:r w:rsidRPr="00484D4A">
        <w:rPr>
          <w:rFonts w:asciiTheme="minorHAnsi" w:eastAsiaTheme="minorHAnsi" w:hAnsiTheme="minorHAnsi" w:cstheme="minorHAnsi"/>
          <w:b/>
          <w:color w:val="000000"/>
          <w:sz w:val="22"/>
          <w:szCs w:val="22"/>
        </w:rPr>
        <w:t xml:space="preserve">he </w:t>
      </w:r>
      <w:r w:rsidRPr="00B92697">
        <w:rPr>
          <w:rFonts w:asciiTheme="minorHAnsi" w:eastAsiaTheme="minorHAnsi" w:hAnsiTheme="minorHAnsi" w:cstheme="minorHAnsi"/>
          <w:b/>
          <w:color w:val="000000"/>
          <w:sz w:val="22"/>
          <w:szCs w:val="22"/>
        </w:rPr>
        <w:t xml:space="preserve">M&amp;E </w:t>
      </w:r>
      <w:r>
        <w:rPr>
          <w:rFonts w:asciiTheme="minorHAnsi" w:eastAsiaTheme="minorHAnsi" w:hAnsiTheme="minorHAnsi" w:cstheme="minorHAnsi"/>
          <w:b/>
          <w:color w:val="000000"/>
          <w:sz w:val="22"/>
          <w:szCs w:val="22"/>
        </w:rPr>
        <w:t>design at project start up</w:t>
      </w:r>
      <w:r w:rsidRPr="00B92697">
        <w:rPr>
          <w:rFonts w:asciiTheme="minorHAnsi" w:eastAsiaTheme="minorHAnsi" w:hAnsiTheme="minorHAnsi" w:cstheme="minorHAnsi"/>
          <w:b/>
          <w:color w:val="000000"/>
          <w:sz w:val="22"/>
          <w:szCs w:val="22"/>
        </w:rPr>
        <w:t xml:space="preserve"> is rated as </w:t>
      </w:r>
      <w:r w:rsidR="00A54F98">
        <w:rPr>
          <w:rFonts w:asciiTheme="minorHAnsi" w:eastAsiaTheme="minorHAnsi" w:hAnsiTheme="minorHAnsi" w:cstheme="minorHAnsi"/>
          <w:b/>
          <w:color w:val="000000"/>
          <w:sz w:val="22"/>
          <w:szCs w:val="22"/>
        </w:rPr>
        <w:t>Moderately S</w:t>
      </w:r>
      <w:r w:rsidRPr="00B92697">
        <w:rPr>
          <w:rFonts w:asciiTheme="minorHAnsi" w:eastAsiaTheme="minorHAnsi" w:hAnsiTheme="minorHAnsi" w:cstheme="minorHAnsi"/>
          <w:b/>
          <w:color w:val="000000"/>
          <w:sz w:val="22"/>
          <w:szCs w:val="22"/>
        </w:rPr>
        <w:t>atisfactory</w:t>
      </w:r>
      <w:r>
        <w:rPr>
          <w:rFonts w:asciiTheme="minorHAnsi" w:eastAsiaTheme="minorHAnsi" w:hAnsiTheme="minorHAnsi" w:cstheme="minorHAnsi"/>
          <w:b/>
          <w:color w:val="000000"/>
          <w:sz w:val="22"/>
          <w:szCs w:val="22"/>
        </w:rPr>
        <w:t xml:space="preserve"> (</w:t>
      </w:r>
      <w:r w:rsidR="00A54F98">
        <w:rPr>
          <w:rFonts w:asciiTheme="minorHAnsi" w:eastAsiaTheme="minorHAnsi" w:hAnsiTheme="minorHAnsi" w:cstheme="minorHAnsi"/>
          <w:b/>
          <w:color w:val="000000"/>
          <w:sz w:val="22"/>
          <w:szCs w:val="22"/>
        </w:rPr>
        <w:t>M</w:t>
      </w:r>
      <w:r>
        <w:rPr>
          <w:rFonts w:asciiTheme="minorHAnsi" w:eastAsiaTheme="minorHAnsi" w:hAnsiTheme="minorHAnsi" w:cstheme="minorHAnsi"/>
          <w:b/>
          <w:color w:val="000000"/>
          <w:sz w:val="22"/>
          <w:szCs w:val="22"/>
        </w:rPr>
        <w:t>S)</w:t>
      </w:r>
      <w:r w:rsidRPr="00E33ADC">
        <w:rPr>
          <w:rFonts w:asciiTheme="minorHAnsi" w:eastAsiaTheme="minorHAnsi" w:hAnsiTheme="minorHAnsi" w:cstheme="minorHAnsi"/>
          <w:color w:val="000000"/>
          <w:sz w:val="22"/>
          <w:szCs w:val="22"/>
        </w:rPr>
        <w:t>.</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417"/>
        <w:gridCol w:w="1531"/>
        <w:gridCol w:w="1757"/>
        <w:gridCol w:w="1304"/>
        <w:gridCol w:w="1757"/>
      </w:tblGrid>
      <w:tr w:rsidR="00484D4A" w:rsidRPr="00C02EAC" w14:paraId="7645B3E0" w14:textId="77777777" w:rsidTr="009E2243">
        <w:trPr>
          <w:jc w:val="center"/>
        </w:trPr>
        <w:tc>
          <w:tcPr>
            <w:tcW w:w="1483" w:type="dxa"/>
            <w:shd w:val="clear" w:color="auto" w:fill="D9D9D9" w:themeFill="background1" w:themeFillShade="D9"/>
            <w:tcMar>
              <w:left w:w="57" w:type="dxa"/>
              <w:right w:w="57" w:type="dxa"/>
            </w:tcMar>
          </w:tcPr>
          <w:p w14:paraId="4AF7ABAB" w14:textId="77777777" w:rsidR="00484D4A" w:rsidRPr="00C02EAC" w:rsidRDefault="00484D4A" w:rsidP="005E114E">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Highly Satisfactory (HS)</w:t>
            </w:r>
          </w:p>
        </w:tc>
        <w:tc>
          <w:tcPr>
            <w:tcW w:w="1417" w:type="dxa"/>
            <w:shd w:val="clear" w:color="auto" w:fill="D9D9D9" w:themeFill="background1" w:themeFillShade="D9"/>
            <w:tcMar>
              <w:left w:w="57" w:type="dxa"/>
              <w:right w:w="57" w:type="dxa"/>
            </w:tcMar>
          </w:tcPr>
          <w:p w14:paraId="1A81A34E" w14:textId="77777777" w:rsidR="00484D4A" w:rsidRPr="00C02EAC" w:rsidRDefault="00484D4A" w:rsidP="005E114E">
            <w:pPr>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Satisfactory (S)</w:t>
            </w:r>
          </w:p>
        </w:tc>
        <w:tc>
          <w:tcPr>
            <w:tcW w:w="1531" w:type="dxa"/>
            <w:shd w:val="clear" w:color="auto" w:fill="D9D9D9" w:themeFill="background1" w:themeFillShade="D9"/>
            <w:tcMar>
              <w:left w:w="57" w:type="dxa"/>
              <w:right w:w="57" w:type="dxa"/>
            </w:tcMar>
          </w:tcPr>
          <w:p w14:paraId="7A629530" w14:textId="77777777" w:rsidR="00484D4A" w:rsidRPr="00C02EAC" w:rsidRDefault="00484D4A" w:rsidP="005E114E">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Moderately Satisfactory (MS)</w:t>
            </w:r>
          </w:p>
        </w:tc>
        <w:tc>
          <w:tcPr>
            <w:tcW w:w="1757" w:type="dxa"/>
            <w:shd w:val="clear" w:color="auto" w:fill="D9D9D9" w:themeFill="background1" w:themeFillShade="D9"/>
            <w:tcMar>
              <w:left w:w="57" w:type="dxa"/>
              <w:right w:w="57" w:type="dxa"/>
            </w:tcMar>
          </w:tcPr>
          <w:p w14:paraId="330258EF" w14:textId="77777777" w:rsidR="00484D4A" w:rsidRPr="00C02EAC" w:rsidRDefault="00484D4A" w:rsidP="005E114E">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en-GB"/>
              </w:rPr>
              <w:t xml:space="preserve">Moderately </w:t>
            </w:r>
            <w:r w:rsidRPr="00C02EAC">
              <w:rPr>
                <w:rFonts w:asciiTheme="minorHAnsi" w:hAnsiTheme="minorHAnsi" w:cstheme="minorHAnsi"/>
                <w:sz w:val="20"/>
                <w:szCs w:val="22"/>
                <w:lang w:val="de-AT"/>
              </w:rPr>
              <w:t>Unsatisfactory (MU)</w:t>
            </w:r>
          </w:p>
        </w:tc>
        <w:tc>
          <w:tcPr>
            <w:tcW w:w="1304" w:type="dxa"/>
            <w:shd w:val="clear" w:color="auto" w:fill="D9D9D9" w:themeFill="background1" w:themeFillShade="D9"/>
            <w:tcMar>
              <w:left w:w="57" w:type="dxa"/>
              <w:right w:w="57" w:type="dxa"/>
            </w:tcMar>
          </w:tcPr>
          <w:p w14:paraId="7C1AA475" w14:textId="77777777" w:rsidR="00484D4A" w:rsidRPr="00C02EAC" w:rsidRDefault="00484D4A" w:rsidP="005E114E">
            <w:pPr>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Unsatisfactory (U)</w:t>
            </w:r>
          </w:p>
        </w:tc>
        <w:tc>
          <w:tcPr>
            <w:tcW w:w="1757" w:type="dxa"/>
            <w:shd w:val="clear" w:color="auto" w:fill="D9D9D9" w:themeFill="background1" w:themeFillShade="D9"/>
            <w:tcMar>
              <w:left w:w="57" w:type="dxa"/>
              <w:right w:w="57" w:type="dxa"/>
            </w:tcMar>
          </w:tcPr>
          <w:p w14:paraId="25242254" w14:textId="77777777" w:rsidR="00484D4A" w:rsidRPr="00C02EAC" w:rsidRDefault="00484D4A" w:rsidP="005E114E">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Highly Unsatisfactory (HU)</w:t>
            </w:r>
          </w:p>
        </w:tc>
      </w:tr>
      <w:tr w:rsidR="00484D4A" w:rsidRPr="00C02EAC" w14:paraId="78AA941E" w14:textId="77777777" w:rsidTr="00A54F98">
        <w:trPr>
          <w:jc w:val="center"/>
        </w:trPr>
        <w:tc>
          <w:tcPr>
            <w:tcW w:w="1483" w:type="dxa"/>
            <w:tcMar>
              <w:left w:w="57" w:type="dxa"/>
              <w:right w:w="57" w:type="dxa"/>
            </w:tcMar>
          </w:tcPr>
          <w:p w14:paraId="6B127D87" w14:textId="77777777" w:rsidR="00484D4A" w:rsidRPr="00C02EAC" w:rsidRDefault="00484D4A" w:rsidP="00E2028F">
            <w:pPr>
              <w:pStyle w:val="ListParagraph"/>
              <w:rPr>
                <w:rFonts w:asciiTheme="minorHAnsi" w:hAnsiTheme="minorHAnsi" w:cstheme="minorHAnsi"/>
                <w:sz w:val="20"/>
                <w:szCs w:val="22"/>
                <w:lang w:val="en-GB"/>
              </w:rPr>
            </w:pPr>
          </w:p>
        </w:tc>
        <w:tc>
          <w:tcPr>
            <w:tcW w:w="1417" w:type="dxa"/>
            <w:tcMar>
              <w:left w:w="57" w:type="dxa"/>
              <w:right w:w="57" w:type="dxa"/>
            </w:tcMar>
          </w:tcPr>
          <w:p w14:paraId="3F668646" w14:textId="19EF8143" w:rsidR="00484D4A" w:rsidRPr="00C02EAC" w:rsidRDefault="00484D4A" w:rsidP="00A54F98">
            <w:pPr>
              <w:pStyle w:val="ListParagraph"/>
              <w:ind w:left="1440"/>
              <w:rPr>
                <w:rFonts w:asciiTheme="minorHAnsi" w:hAnsiTheme="minorHAnsi" w:cstheme="minorHAnsi"/>
                <w:sz w:val="20"/>
                <w:szCs w:val="22"/>
                <w:lang w:val="en-GB"/>
              </w:rPr>
            </w:pPr>
          </w:p>
        </w:tc>
        <w:tc>
          <w:tcPr>
            <w:tcW w:w="1531" w:type="dxa"/>
            <w:tcMar>
              <w:left w:w="0" w:type="dxa"/>
              <w:right w:w="57" w:type="dxa"/>
            </w:tcMar>
          </w:tcPr>
          <w:p w14:paraId="5B3A0A5D" w14:textId="77777777" w:rsidR="00484D4A" w:rsidRPr="00A54F98" w:rsidRDefault="00484D4A" w:rsidP="00666498">
            <w:pPr>
              <w:pStyle w:val="ListParagraph"/>
              <w:numPr>
                <w:ilvl w:val="0"/>
                <w:numId w:val="24"/>
              </w:numPr>
              <w:jc w:val="center"/>
              <w:rPr>
                <w:rFonts w:asciiTheme="minorHAnsi" w:hAnsiTheme="minorHAnsi" w:cstheme="minorHAnsi"/>
                <w:sz w:val="20"/>
                <w:szCs w:val="22"/>
                <w:lang w:val="en-GB"/>
              </w:rPr>
            </w:pPr>
          </w:p>
        </w:tc>
        <w:tc>
          <w:tcPr>
            <w:tcW w:w="1757" w:type="dxa"/>
            <w:tcMar>
              <w:left w:w="57" w:type="dxa"/>
              <w:right w:w="57" w:type="dxa"/>
            </w:tcMar>
          </w:tcPr>
          <w:p w14:paraId="5CAC70F1" w14:textId="77777777" w:rsidR="00484D4A" w:rsidRPr="00C02EAC" w:rsidRDefault="00484D4A" w:rsidP="005E114E">
            <w:pPr>
              <w:jc w:val="center"/>
              <w:rPr>
                <w:rFonts w:asciiTheme="minorHAnsi" w:hAnsiTheme="minorHAnsi" w:cstheme="minorHAnsi"/>
                <w:sz w:val="20"/>
                <w:szCs w:val="22"/>
                <w:lang w:val="en-GB"/>
              </w:rPr>
            </w:pPr>
          </w:p>
        </w:tc>
        <w:tc>
          <w:tcPr>
            <w:tcW w:w="1304" w:type="dxa"/>
            <w:tcMar>
              <w:left w:w="57" w:type="dxa"/>
              <w:right w:w="57" w:type="dxa"/>
            </w:tcMar>
          </w:tcPr>
          <w:p w14:paraId="5E75C19D" w14:textId="77777777" w:rsidR="00484D4A" w:rsidRPr="00C02EAC" w:rsidRDefault="00484D4A" w:rsidP="005E114E">
            <w:pPr>
              <w:jc w:val="center"/>
              <w:rPr>
                <w:rFonts w:asciiTheme="minorHAnsi" w:hAnsiTheme="minorHAnsi" w:cstheme="minorHAnsi"/>
                <w:sz w:val="20"/>
                <w:szCs w:val="22"/>
                <w:lang w:val="en-GB"/>
              </w:rPr>
            </w:pPr>
          </w:p>
        </w:tc>
        <w:tc>
          <w:tcPr>
            <w:tcW w:w="1757" w:type="dxa"/>
            <w:tcMar>
              <w:left w:w="57" w:type="dxa"/>
              <w:right w:w="57" w:type="dxa"/>
            </w:tcMar>
          </w:tcPr>
          <w:p w14:paraId="66918BBC" w14:textId="77777777" w:rsidR="00484D4A" w:rsidRPr="00C02EAC" w:rsidRDefault="00484D4A" w:rsidP="005E114E">
            <w:pPr>
              <w:jc w:val="center"/>
              <w:rPr>
                <w:rFonts w:asciiTheme="minorHAnsi" w:hAnsiTheme="minorHAnsi" w:cstheme="minorHAnsi"/>
                <w:sz w:val="20"/>
                <w:szCs w:val="22"/>
                <w:lang w:val="en-GB"/>
              </w:rPr>
            </w:pPr>
          </w:p>
        </w:tc>
      </w:tr>
    </w:tbl>
    <w:p w14:paraId="6CC36732" w14:textId="77777777" w:rsidR="00484D4A" w:rsidRDefault="00484D4A" w:rsidP="00FC1D73">
      <w:pPr>
        <w:autoSpaceDE w:val="0"/>
        <w:autoSpaceDN w:val="0"/>
        <w:adjustRightInd w:val="0"/>
        <w:spacing w:after="120" w:line="259" w:lineRule="auto"/>
        <w:jc w:val="both"/>
        <w:rPr>
          <w:rFonts w:asciiTheme="minorHAnsi" w:hAnsiTheme="minorHAnsi" w:cstheme="minorHAnsi"/>
          <w:noProof/>
        </w:rPr>
      </w:pPr>
    </w:p>
    <w:p w14:paraId="77EE6EEA" w14:textId="5DC77BCF" w:rsidR="00FC1D73" w:rsidRPr="004E3558" w:rsidRDefault="004E3558" w:rsidP="00FC1D73">
      <w:pPr>
        <w:autoSpaceDE w:val="0"/>
        <w:autoSpaceDN w:val="0"/>
        <w:adjustRightInd w:val="0"/>
        <w:spacing w:after="120" w:line="259" w:lineRule="auto"/>
        <w:jc w:val="both"/>
        <w:rPr>
          <w:rFonts w:asciiTheme="minorHAnsi" w:eastAsiaTheme="minorHAnsi" w:hAnsiTheme="minorHAnsi" w:cstheme="minorHAnsi"/>
          <w:b/>
          <w:bCs/>
          <w:iCs/>
          <w:sz w:val="22"/>
          <w:szCs w:val="22"/>
          <w:u w:val="single"/>
        </w:rPr>
      </w:pPr>
      <w:r w:rsidRPr="004E3558">
        <w:rPr>
          <w:rFonts w:asciiTheme="minorHAnsi" w:eastAsiaTheme="minorHAnsi" w:hAnsiTheme="minorHAnsi" w:cstheme="minorHAnsi"/>
          <w:b/>
          <w:sz w:val="22"/>
          <w:szCs w:val="22"/>
          <w:u w:val="single"/>
        </w:rPr>
        <w:t xml:space="preserve">Implementation of </w:t>
      </w:r>
      <w:r w:rsidR="00FC1D73" w:rsidRPr="004E3558">
        <w:rPr>
          <w:rFonts w:asciiTheme="minorHAnsi" w:eastAsiaTheme="minorHAnsi" w:hAnsiTheme="minorHAnsi" w:cstheme="minorHAnsi"/>
          <w:b/>
          <w:bCs/>
          <w:iCs/>
          <w:sz w:val="22"/>
          <w:szCs w:val="22"/>
          <w:u w:val="single"/>
        </w:rPr>
        <w:t>M&amp;E</w:t>
      </w:r>
    </w:p>
    <w:p w14:paraId="59456879" w14:textId="4414DD4E" w:rsidR="00B3158E" w:rsidRDefault="009E2243" w:rsidP="00614463">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Pr>
          <w:rFonts w:asciiTheme="minorHAnsi" w:hAnsiTheme="minorHAnsi" w:cstheme="minorHAnsi"/>
          <w:sz w:val="22"/>
          <w:szCs w:val="22"/>
        </w:rPr>
        <w:t>In general</w:t>
      </w:r>
      <w:r w:rsidR="00D260D8">
        <w:rPr>
          <w:rFonts w:asciiTheme="minorHAnsi" w:hAnsiTheme="minorHAnsi" w:cstheme="minorHAnsi"/>
          <w:sz w:val="22"/>
          <w:szCs w:val="22"/>
        </w:rPr>
        <w:t>,</w:t>
      </w:r>
      <w:r>
        <w:rPr>
          <w:rFonts w:asciiTheme="minorHAnsi" w:hAnsiTheme="minorHAnsi" w:cstheme="minorHAnsi"/>
          <w:sz w:val="22"/>
          <w:szCs w:val="22"/>
        </w:rPr>
        <w:t xml:space="preserve"> t</w:t>
      </w:r>
      <w:r w:rsidR="00B3158E">
        <w:rPr>
          <w:rFonts w:asciiTheme="minorHAnsi" w:hAnsiTheme="minorHAnsi" w:cstheme="minorHAnsi"/>
          <w:sz w:val="22"/>
          <w:szCs w:val="22"/>
        </w:rPr>
        <w:t>he actual implementation of M&amp;E is in compliance with the M&amp;E plan</w:t>
      </w:r>
      <w:r w:rsidR="008B31B3">
        <w:rPr>
          <w:rFonts w:asciiTheme="minorHAnsi" w:hAnsiTheme="minorHAnsi" w:cstheme="minorHAnsi"/>
          <w:sz w:val="22"/>
          <w:szCs w:val="22"/>
        </w:rPr>
        <w:t>,</w:t>
      </w:r>
      <w:r w:rsidR="00B3158E">
        <w:rPr>
          <w:rFonts w:asciiTheme="minorHAnsi" w:hAnsiTheme="minorHAnsi" w:cstheme="minorHAnsi"/>
          <w:sz w:val="22"/>
          <w:szCs w:val="22"/>
        </w:rPr>
        <w:t xml:space="preserve"> because:</w:t>
      </w:r>
      <w:r w:rsidR="00B3158E" w:rsidRPr="00614463">
        <w:rPr>
          <w:rFonts w:asciiTheme="minorHAnsi" w:eastAsiaTheme="minorHAnsi" w:hAnsiTheme="minorHAnsi" w:cstheme="minorHAnsi"/>
          <w:color w:val="000000"/>
          <w:sz w:val="22"/>
          <w:szCs w:val="22"/>
        </w:rPr>
        <w:t xml:space="preserve"> </w:t>
      </w:r>
    </w:p>
    <w:p w14:paraId="7B144152" w14:textId="5B101108" w:rsidR="00614463" w:rsidRDefault="00614463" w:rsidP="00AF1AAC">
      <w:pPr>
        <w:pStyle w:val="ListParagraph"/>
        <w:numPr>
          <w:ilvl w:val="0"/>
          <w:numId w:val="15"/>
        </w:num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sidRPr="00B3158E">
        <w:rPr>
          <w:rFonts w:asciiTheme="minorHAnsi" w:eastAsiaTheme="minorHAnsi" w:hAnsiTheme="minorHAnsi" w:cstheme="minorHAnsi"/>
          <w:color w:val="000000"/>
          <w:sz w:val="22"/>
          <w:szCs w:val="22"/>
        </w:rPr>
        <w:t xml:space="preserve">The </w:t>
      </w:r>
      <w:r w:rsidR="00E8083D">
        <w:rPr>
          <w:rFonts w:asciiTheme="minorHAnsi" w:hAnsiTheme="minorHAnsi" w:cstheme="minorHAnsi"/>
          <w:sz w:val="22"/>
        </w:rPr>
        <w:t>ESCO Moldova</w:t>
      </w:r>
      <w:r w:rsidRPr="00B3158E">
        <w:rPr>
          <w:rFonts w:asciiTheme="minorHAnsi" w:eastAsiaTheme="minorHAnsi" w:hAnsiTheme="minorHAnsi" w:cstheme="minorHAnsi"/>
          <w:color w:val="000000"/>
          <w:sz w:val="22"/>
          <w:szCs w:val="22"/>
        </w:rPr>
        <w:t xml:space="preserve"> Project is subject to regular review of the UNDP </w:t>
      </w:r>
      <w:r w:rsidR="00CA00B6">
        <w:rPr>
          <w:rFonts w:asciiTheme="minorHAnsi" w:eastAsiaTheme="minorHAnsi" w:hAnsiTheme="minorHAnsi" w:cstheme="minorHAnsi"/>
          <w:color w:val="000000"/>
          <w:sz w:val="22"/>
          <w:szCs w:val="22"/>
        </w:rPr>
        <w:t>CO</w:t>
      </w:r>
      <w:r w:rsidRPr="00B3158E">
        <w:rPr>
          <w:rFonts w:asciiTheme="minorHAnsi" w:eastAsiaTheme="minorHAnsi" w:hAnsiTheme="minorHAnsi" w:cstheme="minorHAnsi"/>
          <w:color w:val="000000"/>
          <w:sz w:val="22"/>
          <w:szCs w:val="22"/>
        </w:rPr>
        <w:t xml:space="preserve"> and has been supervised </w:t>
      </w:r>
      <w:r w:rsidR="009E2243">
        <w:rPr>
          <w:rFonts w:asciiTheme="minorHAnsi" w:eastAsiaTheme="minorHAnsi" w:hAnsiTheme="minorHAnsi" w:cstheme="minorHAnsi"/>
          <w:color w:val="000000"/>
          <w:sz w:val="22"/>
          <w:szCs w:val="22"/>
        </w:rPr>
        <w:t>regularly</w:t>
      </w:r>
    </w:p>
    <w:p w14:paraId="3A55B891" w14:textId="693EDC9D" w:rsidR="00614463" w:rsidRPr="00CE5746" w:rsidRDefault="00E06FA0" w:rsidP="00AF1AAC">
      <w:pPr>
        <w:pStyle w:val="ListParagraph"/>
        <w:numPr>
          <w:ilvl w:val="0"/>
          <w:numId w:val="15"/>
        </w:numPr>
        <w:autoSpaceDE w:val="0"/>
        <w:autoSpaceDN w:val="0"/>
        <w:adjustRightInd w:val="0"/>
        <w:spacing w:after="120" w:line="259" w:lineRule="auto"/>
        <w:contextualSpacing w:val="0"/>
        <w:jc w:val="both"/>
        <w:rPr>
          <w:rFonts w:asciiTheme="minorHAnsi" w:eastAsiaTheme="minorHAnsi" w:hAnsiTheme="minorHAnsi" w:cstheme="minorHAnsi"/>
        </w:rPr>
      </w:pPr>
      <w:r w:rsidRPr="00B3158E">
        <w:rPr>
          <w:rFonts w:asciiTheme="minorHAnsi" w:eastAsiaTheme="minorHAnsi" w:hAnsiTheme="minorHAnsi" w:cstheme="minorHAnsi"/>
          <w:color w:val="000000"/>
          <w:sz w:val="22"/>
          <w:szCs w:val="22"/>
        </w:rPr>
        <w:t>Project implementation has been reviewed by the</w:t>
      </w:r>
      <w:r w:rsidR="00614463" w:rsidRPr="00B3158E">
        <w:rPr>
          <w:rFonts w:asciiTheme="minorHAnsi" w:eastAsiaTheme="minorHAnsi" w:hAnsiTheme="minorHAnsi" w:cstheme="minorHAnsi"/>
          <w:color w:val="000000"/>
          <w:sz w:val="22"/>
          <w:szCs w:val="22"/>
        </w:rPr>
        <w:t xml:space="preserve"> P</w:t>
      </w:r>
      <w:r w:rsidR="00CA00B6">
        <w:rPr>
          <w:rFonts w:asciiTheme="minorHAnsi" w:eastAsiaTheme="minorHAnsi" w:hAnsiTheme="minorHAnsi" w:cstheme="minorHAnsi"/>
          <w:color w:val="000000"/>
          <w:sz w:val="22"/>
          <w:szCs w:val="22"/>
        </w:rPr>
        <w:t>B</w:t>
      </w:r>
      <w:r w:rsidRPr="00B3158E">
        <w:rPr>
          <w:rFonts w:asciiTheme="minorHAnsi" w:eastAsiaTheme="minorHAnsi" w:hAnsiTheme="minorHAnsi" w:cstheme="minorHAnsi"/>
          <w:color w:val="000000"/>
          <w:sz w:val="22"/>
          <w:szCs w:val="22"/>
        </w:rPr>
        <w:t>.</w:t>
      </w:r>
      <w:r w:rsidR="00614463" w:rsidRPr="00B3158E">
        <w:rPr>
          <w:rFonts w:asciiTheme="minorHAnsi" w:eastAsiaTheme="minorHAnsi" w:hAnsiTheme="minorHAnsi" w:cstheme="minorHAnsi"/>
          <w:color w:val="000000"/>
          <w:sz w:val="22"/>
          <w:szCs w:val="22"/>
        </w:rPr>
        <w:t xml:space="preserve"> </w:t>
      </w:r>
      <w:r w:rsidRPr="00B3158E">
        <w:rPr>
          <w:rFonts w:asciiTheme="minorHAnsi" w:eastAsiaTheme="minorHAnsi" w:hAnsiTheme="minorHAnsi" w:cstheme="minorHAnsi"/>
          <w:color w:val="000000"/>
          <w:sz w:val="22"/>
          <w:szCs w:val="22"/>
        </w:rPr>
        <w:t>A</w:t>
      </w:r>
      <w:r w:rsidR="00614463" w:rsidRPr="00B3158E">
        <w:rPr>
          <w:rFonts w:asciiTheme="minorHAnsi" w:eastAsiaTheme="minorHAnsi" w:hAnsiTheme="minorHAnsi" w:cstheme="minorHAnsi"/>
          <w:color w:val="000000"/>
          <w:sz w:val="22"/>
          <w:szCs w:val="22"/>
        </w:rPr>
        <w:t>WP</w:t>
      </w:r>
      <w:r w:rsidRPr="00B3158E">
        <w:rPr>
          <w:rFonts w:asciiTheme="minorHAnsi" w:eastAsiaTheme="minorHAnsi" w:hAnsiTheme="minorHAnsi" w:cstheme="minorHAnsi"/>
          <w:color w:val="000000"/>
          <w:sz w:val="22"/>
          <w:szCs w:val="22"/>
        </w:rPr>
        <w:t>s have been regularly</w:t>
      </w:r>
      <w:r w:rsidR="00614463" w:rsidRPr="00B3158E">
        <w:rPr>
          <w:rFonts w:asciiTheme="minorHAnsi" w:eastAsiaTheme="minorHAnsi" w:hAnsiTheme="minorHAnsi" w:cstheme="minorHAnsi"/>
          <w:color w:val="000000"/>
          <w:sz w:val="22"/>
          <w:szCs w:val="22"/>
        </w:rPr>
        <w:t xml:space="preserve"> </w:t>
      </w:r>
      <w:r w:rsidRPr="00B3158E">
        <w:rPr>
          <w:rFonts w:asciiTheme="minorHAnsi" w:eastAsiaTheme="minorHAnsi" w:hAnsiTheme="minorHAnsi" w:cstheme="minorHAnsi"/>
          <w:color w:val="000000"/>
          <w:sz w:val="22"/>
          <w:szCs w:val="22"/>
        </w:rPr>
        <w:t xml:space="preserve">developed and submitted for approval to the </w:t>
      </w:r>
      <w:r w:rsidR="00614463" w:rsidRPr="00B3158E">
        <w:rPr>
          <w:rFonts w:asciiTheme="minorHAnsi" w:eastAsiaTheme="minorHAnsi" w:hAnsiTheme="minorHAnsi" w:cstheme="minorHAnsi"/>
          <w:color w:val="000000"/>
          <w:sz w:val="22"/>
          <w:szCs w:val="22"/>
        </w:rPr>
        <w:t>P</w:t>
      </w:r>
      <w:r w:rsidR="00CA00B6">
        <w:rPr>
          <w:rFonts w:asciiTheme="minorHAnsi" w:eastAsiaTheme="minorHAnsi" w:hAnsiTheme="minorHAnsi" w:cstheme="minorHAnsi"/>
          <w:color w:val="000000"/>
          <w:sz w:val="22"/>
          <w:szCs w:val="22"/>
        </w:rPr>
        <w:t>B</w:t>
      </w:r>
      <w:r w:rsidRPr="00B3158E">
        <w:rPr>
          <w:rFonts w:asciiTheme="minorHAnsi" w:eastAsiaTheme="minorHAnsi" w:hAnsiTheme="minorHAnsi" w:cstheme="minorHAnsi"/>
          <w:color w:val="000000"/>
          <w:sz w:val="22"/>
          <w:szCs w:val="22"/>
        </w:rPr>
        <w:t xml:space="preserve">. </w:t>
      </w:r>
      <w:r w:rsidR="005F1782">
        <w:rPr>
          <w:rFonts w:asciiTheme="minorHAnsi" w:eastAsiaTheme="minorHAnsi" w:hAnsiTheme="minorHAnsi" w:cstheme="minorHAnsi"/>
          <w:color w:val="000000"/>
          <w:sz w:val="22"/>
          <w:szCs w:val="22"/>
        </w:rPr>
        <w:t>Four</w:t>
      </w:r>
      <w:r w:rsidR="005F1782" w:rsidRPr="00B3158E">
        <w:rPr>
          <w:rFonts w:asciiTheme="minorHAnsi" w:hAnsiTheme="minorHAnsi" w:cstheme="minorHAnsi"/>
          <w:sz w:val="22"/>
        </w:rPr>
        <w:t xml:space="preserve"> meetings of</w:t>
      </w:r>
      <w:r w:rsidR="005F1782">
        <w:rPr>
          <w:rFonts w:asciiTheme="minorHAnsi" w:hAnsiTheme="minorHAnsi" w:cstheme="minorHAnsi"/>
          <w:sz w:val="22"/>
        </w:rPr>
        <w:t xml:space="preserve"> the</w:t>
      </w:r>
      <w:r w:rsidR="005F1782" w:rsidRPr="00B3158E">
        <w:rPr>
          <w:rFonts w:asciiTheme="minorHAnsi" w:hAnsiTheme="minorHAnsi" w:cstheme="minorHAnsi"/>
          <w:sz w:val="22"/>
        </w:rPr>
        <w:t xml:space="preserve"> P</w:t>
      </w:r>
      <w:r w:rsidR="005F1782">
        <w:rPr>
          <w:rFonts w:asciiTheme="minorHAnsi" w:hAnsiTheme="minorHAnsi" w:cstheme="minorHAnsi"/>
          <w:sz w:val="22"/>
        </w:rPr>
        <w:t>B</w:t>
      </w:r>
      <w:r w:rsidR="005F1782" w:rsidRPr="00B3158E">
        <w:rPr>
          <w:rFonts w:asciiTheme="minorHAnsi" w:hAnsiTheme="minorHAnsi" w:cstheme="minorHAnsi"/>
          <w:sz w:val="22"/>
        </w:rPr>
        <w:t xml:space="preserve"> were organized in total (</w:t>
      </w:r>
      <w:r w:rsidR="005F1782" w:rsidRPr="009E2243">
        <w:rPr>
          <w:rFonts w:asciiTheme="minorHAnsi" w:hAnsiTheme="minorHAnsi" w:cstheme="minorHAnsi"/>
          <w:sz w:val="22"/>
        </w:rPr>
        <w:t xml:space="preserve">No.1: </w:t>
      </w:r>
      <w:r w:rsidR="005F1782">
        <w:rPr>
          <w:rFonts w:asciiTheme="minorHAnsi" w:hAnsiTheme="minorHAnsi" w:cstheme="minorHAnsi"/>
          <w:sz w:val="22"/>
        </w:rPr>
        <w:t>30.03.</w:t>
      </w:r>
      <w:r w:rsidR="005F1782" w:rsidRPr="009E2243">
        <w:rPr>
          <w:rFonts w:asciiTheme="minorHAnsi" w:hAnsiTheme="minorHAnsi" w:cstheme="minorHAnsi"/>
          <w:sz w:val="22"/>
        </w:rPr>
        <w:t xml:space="preserve"> </w:t>
      </w:r>
      <w:r w:rsidR="005F1782">
        <w:rPr>
          <w:rFonts w:asciiTheme="minorHAnsi" w:hAnsiTheme="minorHAnsi" w:cstheme="minorHAnsi"/>
          <w:sz w:val="22"/>
        </w:rPr>
        <w:t>2015</w:t>
      </w:r>
      <w:r w:rsidR="005F1782" w:rsidRPr="009E2243">
        <w:rPr>
          <w:rFonts w:asciiTheme="minorHAnsi" w:hAnsiTheme="minorHAnsi" w:cstheme="minorHAnsi"/>
          <w:sz w:val="22"/>
        </w:rPr>
        <w:t xml:space="preserve">; No.2: </w:t>
      </w:r>
      <w:r w:rsidR="005F1782">
        <w:rPr>
          <w:rFonts w:asciiTheme="minorHAnsi" w:hAnsiTheme="minorHAnsi" w:cstheme="minorHAnsi"/>
          <w:sz w:val="22"/>
        </w:rPr>
        <w:t>31.05.2016</w:t>
      </w:r>
      <w:r w:rsidR="005F1782" w:rsidRPr="009E2243">
        <w:rPr>
          <w:rFonts w:asciiTheme="minorHAnsi" w:hAnsiTheme="minorHAnsi" w:cstheme="minorHAnsi"/>
          <w:sz w:val="22"/>
        </w:rPr>
        <w:t xml:space="preserve">; No.3: </w:t>
      </w:r>
      <w:r w:rsidR="005F1782">
        <w:rPr>
          <w:rFonts w:asciiTheme="minorHAnsi" w:hAnsiTheme="minorHAnsi" w:cstheme="minorHAnsi"/>
          <w:sz w:val="22"/>
        </w:rPr>
        <w:t>28.12.2016; No.4</w:t>
      </w:r>
      <w:r w:rsidR="005F1782" w:rsidRPr="009E2243">
        <w:rPr>
          <w:rFonts w:asciiTheme="minorHAnsi" w:hAnsiTheme="minorHAnsi" w:cstheme="minorHAnsi"/>
          <w:sz w:val="22"/>
        </w:rPr>
        <w:t xml:space="preserve">: </w:t>
      </w:r>
      <w:r w:rsidR="005F1782">
        <w:rPr>
          <w:rFonts w:asciiTheme="minorHAnsi" w:hAnsiTheme="minorHAnsi" w:cstheme="minorHAnsi"/>
          <w:sz w:val="22"/>
        </w:rPr>
        <w:t>07.03.</w:t>
      </w:r>
      <w:r w:rsidR="005F1782" w:rsidRPr="009E2243">
        <w:rPr>
          <w:rFonts w:asciiTheme="minorHAnsi" w:hAnsiTheme="minorHAnsi" w:cstheme="minorHAnsi"/>
          <w:sz w:val="22"/>
        </w:rPr>
        <w:t>201</w:t>
      </w:r>
      <w:r w:rsidR="005F1782">
        <w:rPr>
          <w:rFonts w:asciiTheme="minorHAnsi" w:hAnsiTheme="minorHAnsi" w:cstheme="minorHAnsi"/>
          <w:sz w:val="22"/>
        </w:rPr>
        <w:t>7</w:t>
      </w:r>
      <w:r w:rsidR="005F1782" w:rsidRPr="00B3158E">
        <w:rPr>
          <w:rFonts w:asciiTheme="minorHAnsi" w:hAnsiTheme="minorHAnsi" w:cstheme="minorHAnsi"/>
          <w:sz w:val="22"/>
        </w:rPr>
        <w:t>)</w:t>
      </w:r>
      <w:r w:rsidR="005F1782" w:rsidRPr="009E2243">
        <w:rPr>
          <w:rFonts w:asciiTheme="minorHAnsi" w:hAnsiTheme="minorHAnsi" w:cstheme="minorHAnsi"/>
          <w:sz w:val="22"/>
        </w:rPr>
        <w:t>. At each PSC meeting the achievements to date were discussed, assessed and agreed</w:t>
      </w:r>
      <w:r w:rsidR="005F1782" w:rsidRPr="00B3158E">
        <w:rPr>
          <w:rFonts w:asciiTheme="minorHAnsi" w:hAnsiTheme="minorHAnsi" w:cstheme="minorHAnsi"/>
          <w:sz w:val="22"/>
        </w:rPr>
        <w:t>.</w:t>
      </w:r>
      <w:r w:rsidR="005F1782">
        <w:rPr>
          <w:rFonts w:asciiTheme="minorHAnsi" w:hAnsiTheme="minorHAnsi" w:cstheme="minorHAnsi"/>
          <w:sz w:val="22"/>
        </w:rPr>
        <w:t xml:space="preserve"> </w:t>
      </w:r>
      <w:r w:rsidR="004E6A4E" w:rsidRPr="00B3158E">
        <w:rPr>
          <w:rFonts w:asciiTheme="minorHAnsi" w:eastAsiaTheme="minorHAnsi" w:hAnsiTheme="minorHAnsi" w:cstheme="minorHAnsi"/>
          <w:color w:val="000000"/>
          <w:sz w:val="22"/>
          <w:szCs w:val="22"/>
        </w:rPr>
        <w:t>The P</w:t>
      </w:r>
      <w:r w:rsidR="00CA00B6">
        <w:rPr>
          <w:rFonts w:asciiTheme="minorHAnsi" w:eastAsiaTheme="minorHAnsi" w:hAnsiTheme="minorHAnsi" w:cstheme="minorHAnsi"/>
          <w:color w:val="000000"/>
          <w:sz w:val="22"/>
          <w:szCs w:val="22"/>
        </w:rPr>
        <w:t>B</w:t>
      </w:r>
      <w:r w:rsidR="004E6A4E" w:rsidRPr="00B3158E">
        <w:rPr>
          <w:rFonts w:asciiTheme="minorHAnsi" w:eastAsiaTheme="minorHAnsi" w:hAnsiTheme="minorHAnsi" w:cstheme="minorHAnsi"/>
          <w:color w:val="000000"/>
          <w:sz w:val="22"/>
          <w:szCs w:val="22"/>
        </w:rPr>
        <w:t xml:space="preserve"> </w:t>
      </w:r>
      <w:r w:rsidR="00CA00B6">
        <w:rPr>
          <w:rFonts w:asciiTheme="minorHAnsi" w:eastAsiaTheme="minorHAnsi" w:hAnsiTheme="minorHAnsi" w:cstheme="minorHAnsi"/>
          <w:color w:val="000000"/>
          <w:sz w:val="22"/>
          <w:szCs w:val="22"/>
        </w:rPr>
        <w:t xml:space="preserve">should </w:t>
      </w:r>
      <w:r w:rsidR="004E6A4E" w:rsidRPr="00B3158E">
        <w:rPr>
          <w:rFonts w:asciiTheme="minorHAnsi" w:eastAsiaTheme="minorHAnsi" w:hAnsiTheme="minorHAnsi" w:cstheme="minorHAnsi"/>
          <w:color w:val="000000"/>
          <w:sz w:val="22"/>
          <w:szCs w:val="22"/>
        </w:rPr>
        <w:t>play a critical role in M&amp;E by quality assurance of the activities and outputs</w:t>
      </w:r>
      <w:r w:rsidR="005F1782">
        <w:rPr>
          <w:rFonts w:asciiTheme="minorHAnsi" w:eastAsiaTheme="minorHAnsi" w:hAnsiTheme="minorHAnsi" w:cstheme="minorHAnsi"/>
          <w:color w:val="000000"/>
          <w:sz w:val="22"/>
          <w:szCs w:val="22"/>
        </w:rPr>
        <w:t>; i</w:t>
      </w:r>
      <w:r w:rsidR="004E6A4E" w:rsidRPr="00B3158E">
        <w:rPr>
          <w:rFonts w:asciiTheme="minorHAnsi" w:eastAsiaTheme="minorHAnsi" w:hAnsiTheme="minorHAnsi" w:cstheme="minorHAnsi"/>
          <w:color w:val="000000"/>
          <w:sz w:val="22"/>
          <w:szCs w:val="22"/>
        </w:rPr>
        <w:t xml:space="preserve">t </w:t>
      </w:r>
      <w:r w:rsidR="00CA00B6">
        <w:rPr>
          <w:rFonts w:asciiTheme="minorHAnsi" w:eastAsiaTheme="minorHAnsi" w:hAnsiTheme="minorHAnsi" w:cstheme="minorHAnsi"/>
          <w:color w:val="000000"/>
          <w:sz w:val="22"/>
          <w:szCs w:val="22"/>
        </w:rPr>
        <w:t xml:space="preserve">should </w:t>
      </w:r>
      <w:r w:rsidR="004E6A4E" w:rsidRPr="00B3158E">
        <w:rPr>
          <w:rFonts w:asciiTheme="minorHAnsi" w:eastAsiaTheme="minorHAnsi" w:hAnsiTheme="minorHAnsi" w:cstheme="minorHAnsi"/>
          <w:color w:val="000000"/>
          <w:sz w:val="22"/>
          <w:szCs w:val="22"/>
        </w:rPr>
        <w:t>ensure that required resources are committed and negotiates solutions to any problems with external parties</w:t>
      </w:r>
      <w:r w:rsidR="00F80D7F" w:rsidRPr="00B3158E">
        <w:rPr>
          <w:rFonts w:asciiTheme="minorHAnsi" w:eastAsiaTheme="minorHAnsi" w:hAnsiTheme="minorHAnsi" w:cstheme="minorHAnsi"/>
          <w:color w:val="000000"/>
          <w:sz w:val="22"/>
          <w:szCs w:val="22"/>
        </w:rPr>
        <w:t>.</w:t>
      </w:r>
      <w:r w:rsidR="005F1782">
        <w:rPr>
          <w:rFonts w:asciiTheme="minorHAnsi" w:eastAsiaTheme="minorHAnsi" w:hAnsiTheme="minorHAnsi" w:cstheme="minorHAnsi"/>
          <w:color w:val="000000"/>
          <w:sz w:val="22"/>
          <w:szCs w:val="22"/>
        </w:rPr>
        <w:t xml:space="preserve"> </w:t>
      </w:r>
      <w:r w:rsidR="005F1782" w:rsidRPr="00CE5746">
        <w:rPr>
          <w:rFonts w:asciiTheme="minorHAnsi" w:eastAsiaTheme="minorHAnsi" w:hAnsiTheme="minorHAnsi" w:cstheme="minorHAnsi"/>
          <w:color w:val="000000"/>
          <w:sz w:val="22"/>
          <w:szCs w:val="22"/>
        </w:rPr>
        <w:t xml:space="preserve">Unfortunately, the PB was unable to provide adequate guidance to ensure the above mentioned. </w:t>
      </w:r>
      <w:r w:rsidR="00F80D7F" w:rsidRPr="00CE5746">
        <w:rPr>
          <w:rFonts w:asciiTheme="minorHAnsi" w:eastAsiaTheme="minorHAnsi" w:hAnsiTheme="minorHAnsi" w:cstheme="minorHAnsi"/>
          <w:color w:val="000000"/>
          <w:sz w:val="22"/>
          <w:szCs w:val="22"/>
        </w:rPr>
        <w:t xml:space="preserve"> </w:t>
      </w:r>
    </w:p>
    <w:p w14:paraId="375C1809" w14:textId="0AF7FFEE" w:rsidR="008E2656" w:rsidRPr="008E2656" w:rsidRDefault="00F80D7F" w:rsidP="00AF1AAC">
      <w:pPr>
        <w:pStyle w:val="ListParagraph"/>
        <w:numPr>
          <w:ilvl w:val="0"/>
          <w:numId w:val="15"/>
        </w:numPr>
        <w:autoSpaceDE w:val="0"/>
        <w:autoSpaceDN w:val="0"/>
        <w:adjustRightInd w:val="0"/>
        <w:spacing w:after="120" w:line="259" w:lineRule="auto"/>
        <w:contextualSpacing w:val="0"/>
        <w:jc w:val="both"/>
        <w:rPr>
          <w:rFonts w:asciiTheme="minorHAnsi" w:eastAsiaTheme="minorHAnsi" w:hAnsiTheme="minorHAnsi" w:cstheme="minorHAnsi"/>
          <w:color w:val="000000"/>
          <w:sz w:val="22"/>
          <w:szCs w:val="22"/>
        </w:rPr>
      </w:pPr>
      <w:r w:rsidRPr="00B3158E">
        <w:rPr>
          <w:rFonts w:asciiTheme="minorHAnsi" w:eastAsiaTheme="minorHAnsi" w:hAnsiTheme="minorHAnsi" w:cstheme="minorHAnsi"/>
          <w:color w:val="000000"/>
          <w:sz w:val="22"/>
          <w:szCs w:val="22"/>
        </w:rPr>
        <w:t xml:space="preserve">Inception Workshop was held on </w:t>
      </w:r>
      <w:r w:rsidR="005F1782">
        <w:rPr>
          <w:rFonts w:asciiTheme="minorHAnsi" w:eastAsiaTheme="minorHAnsi" w:hAnsiTheme="minorHAnsi" w:cstheme="minorHAnsi"/>
          <w:color w:val="000000"/>
          <w:sz w:val="22"/>
          <w:szCs w:val="22"/>
        </w:rPr>
        <w:t>April 1, 2015</w:t>
      </w:r>
      <w:r w:rsidRPr="00B3158E">
        <w:rPr>
          <w:rFonts w:asciiTheme="minorHAnsi" w:eastAsiaTheme="minorHAnsi" w:hAnsiTheme="minorHAnsi" w:cstheme="minorHAnsi"/>
          <w:color w:val="000000"/>
          <w:sz w:val="22"/>
          <w:szCs w:val="22"/>
        </w:rPr>
        <w:t xml:space="preserve"> with participation of UNDP CO, UNDP RTA, </w:t>
      </w:r>
      <w:r w:rsidR="00D260D8">
        <w:rPr>
          <w:rFonts w:asciiTheme="minorHAnsi" w:eastAsiaTheme="minorHAnsi" w:hAnsiTheme="minorHAnsi" w:cstheme="minorHAnsi"/>
          <w:color w:val="000000"/>
          <w:sz w:val="22"/>
          <w:szCs w:val="22"/>
        </w:rPr>
        <w:t>National Implementing Partner</w:t>
      </w:r>
      <w:r w:rsidRPr="00B3158E">
        <w:rPr>
          <w:rFonts w:asciiTheme="minorHAnsi" w:eastAsiaTheme="minorHAnsi" w:hAnsiTheme="minorHAnsi" w:cstheme="minorHAnsi"/>
          <w:color w:val="000000"/>
          <w:sz w:val="22"/>
          <w:szCs w:val="22"/>
        </w:rPr>
        <w:t xml:space="preserve"> and </w:t>
      </w:r>
      <w:r w:rsidR="00D260D8">
        <w:rPr>
          <w:rFonts w:asciiTheme="minorHAnsi" w:eastAsiaTheme="minorHAnsi" w:hAnsiTheme="minorHAnsi" w:cstheme="minorHAnsi"/>
          <w:color w:val="000000"/>
          <w:sz w:val="22"/>
          <w:szCs w:val="22"/>
        </w:rPr>
        <w:t>key stakeholders</w:t>
      </w:r>
      <w:r w:rsidRPr="00B3158E">
        <w:rPr>
          <w:rFonts w:asciiTheme="minorHAnsi" w:eastAsiaTheme="minorHAnsi" w:hAnsiTheme="minorHAnsi" w:cstheme="minorHAnsi"/>
          <w:color w:val="000000"/>
          <w:sz w:val="22"/>
          <w:szCs w:val="22"/>
        </w:rPr>
        <w:t xml:space="preserve">. </w:t>
      </w:r>
    </w:p>
    <w:p w14:paraId="31328DE9" w14:textId="77777777" w:rsidR="001104C9" w:rsidRPr="001104C9" w:rsidRDefault="00E06FA0" w:rsidP="001104C9">
      <w:pPr>
        <w:pStyle w:val="ListParagraph"/>
        <w:numPr>
          <w:ilvl w:val="0"/>
          <w:numId w:val="15"/>
        </w:numPr>
        <w:autoSpaceDE w:val="0"/>
        <w:autoSpaceDN w:val="0"/>
        <w:adjustRightInd w:val="0"/>
        <w:spacing w:after="120" w:line="259" w:lineRule="auto"/>
        <w:contextualSpacing w:val="0"/>
        <w:jc w:val="both"/>
        <w:rPr>
          <w:rFonts w:cs="Arial"/>
          <w:b/>
          <w:noProof/>
        </w:rPr>
      </w:pPr>
      <w:r w:rsidRPr="005E42F8">
        <w:rPr>
          <w:rFonts w:asciiTheme="minorHAnsi" w:eastAsiaTheme="minorHAnsi" w:hAnsiTheme="minorHAnsi" w:cstheme="minorHAnsi"/>
          <w:color w:val="000000"/>
          <w:sz w:val="22"/>
          <w:szCs w:val="22"/>
        </w:rPr>
        <w:t xml:space="preserve">The </w:t>
      </w:r>
      <w:r w:rsidR="00F80D7F" w:rsidRPr="005E42F8">
        <w:rPr>
          <w:rFonts w:asciiTheme="minorHAnsi" w:eastAsiaTheme="minorHAnsi" w:hAnsiTheme="minorHAnsi" w:cstheme="minorHAnsi"/>
          <w:color w:val="000000"/>
          <w:sz w:val="22"/>
          <w:szCs w:val="22"/>
        </w:rPr>
        <w:t>MTR</w:t>
      </w:r>
      <w:r w:rsidRPr="005E42F8">
        <w:rPr>
          <w:rFonts w:asciiTheme="minorHAnsi" w:eastAsiaTheme="minorHAnsi" w:hAnsiTheme="minorHAnsi" w:cstheme="minorHAnsi"/>
          <w:color w:val="000000"/>
          <w:sz w:val="22"/>
          <w:szCs w:val="22"/>
        </w:rPr>
        <w:t xml:space="preserve"> mission was </w:t>
      </w:r>
      <w:r w:rsidR="00F80D7F" w:rsidRPr="005E42F8">
        <w:rPr>
          <w:rFonts w:asciiTheme="minorHAnsi" w:eastAsiaTheme="minorHAnsi" w:hAnsiTheme="minorHAnsi" w:cstheme="minorHAnsi"/>
          <w:color w:val="000000"/>
          <w:sz w:val="22"/>
          <w:szCs w:val="22"/>
        </w:rPr>
        <w:t xml:space="preserve">conducted in </w:t>
      </w:r>
      <w:r w:rsidR="008E2656" w:rsidRPr="005E42F8">
        <w:rPr>
          <w:rFonts w:asciiTheme="minorHAnsi" w:eastAsiaTheme="minorHAnsi" w:hAnsiTheme="minorHAnsi" w:cstheme="minorHAnsi"/>
          <w:color w:val="000000"/>
          <w:sz w:val="22"/>
          <w:szCs w:val="22"/>
        </w:rPr>
        <w:t>November</w:t>
      </w:r>
      <w:r w:rsidR="005F1782" w:rsidRPr="005E42F8">
        <w:rPr>
          <w:rFonts w:asciiTheme="minorHAnsi" w:eastAsiaTheme="minorHAnsi" w:hAnsiTheme="minorHAnsi" w:cstheme="minorHAnsi"/>
          <w:color w:val="000000"/>
          <w:sz w:val="22"/>
          <w:szCs w:val="22"/>
        </w:rPr>
        <w:t xml:space="preserve"> 2016</w:t>
      </w:r>
      <w:r w:rsidR="00F80D7F" w:rsidRPr="005E42F8">
        <w:rPr>
          <w:rFonts w:asciiTheme="minorHAnsi" w:eastAsiaTheme="minorHAnsi" w:hAnsiTheme="minorHAnsi" w:cstheme="minorHAnsi"/>
          <w:color w:val="000000"/>
          <w:sz w:val="22"/>
          <w:szCs w:val="22"/>
        </w:rPr>
        <w:t>, MTR</w:t>
      </w:r>
      <w:r w:rsidRPr="005E42F8">
        <w:rPr>
          <w:rFonts w:asciiTheme="minorHAnsi" w:eastAsiaTheme="minorHAnsi" w:hAnsiTheme="minorHAnsi" w:cstheme="minorHAnsi"/>
          <w:color w:val="000000"/>
          <w:sz w:val="22"/>
          <w:szCs w:val="22"/>
        </w:rPr>
        <w:t xml:space="preserve"> report delivered in</w:t>
      </w:r>
      <w:r w:rsidR="00F80D7F" w:rsidRPr="005E42F8">
        <w:rPr>
          <w:rFonts w:asciiTheme="minorHAnsi" w:eastAsiaTheme="minorHAnsi" w:hAnsiTheme="minorHAnsi" w:cstheme="minorHAnsi"/>
          <w:color w:val="000000"/>
          <w:sz w:val="22"/>
          <w:szCs w:val="22"/>
        </w:rPr>
        <w:t xml:space="preserve"> </w:t>
      </w:r>
      <w:r w:rsidR="005F1782" w:rsidRPr="005E42F8">
        <w:rPr>
          <w:rFonts w:asciiTheme="minorHAnsi" w:eastAsiaTheme="minorHAnsi" w:hAnsiTheme="minorHAnsi" w:cstheme="minorHAnsi"/>
          <w:color w:val="000000"/>
          <w:sz w:val="22"/>
          <w:szCs w:val="22"/>
        </w:rPr>
        <w:t>March</w:t>
      </w:r>
      <w:r w:rsidR="008E2656" w:rsidRPr="005E42F8">
        <w:rPr>
          <w:rFonts w:asciiTheme="minorHAnsi" w:eastAsiaTheme="minorHAnsi" w:hAnsiTheme="minorHAnsi" w:cstheme="minorHAnsi"/>
          <w:color w:val="000000"/>
          <w:sz w:val="22"/>
          <w:szCs w:val="22"/>
        </w:rPr>
        <w:t xml:space="preserve"> 201</w:t>
      </w:r>
      <w:r w:rsidR="005F1782" w:rsidRPr="005E42F8">
        <w:rPr>
          <w:rFonts w:asciiTheme="minorHAnsi" w:eastAsiaTheme="minorHAnsi" w:hAnsiTheme="minorHAnsi" w:cstheme="minorHAnsi"/>
          <w:color w:val="000000"/>
          <w:sz w:val="22"/>
          <w:szCs w:val="22"/>
        </w:rPr>
        <w:t>7</w:t>
      </w:r>
      <w:r w:rsidRPr="005E42F8">
        <w:rPr>
          <w:rFonts w:asciiTheme="minorHAnsi" w:eastAsiaTheme="minorHAnsi" w:hAnsiTheme="minorHAnsi" w:cstheme="minorHAnsi"/>
          <w:color w:val="000000"/>
          <w:sz w:val="22"/>
          <w:szCs w:val="22"/>
        </w:rPr>
        <w:t xml:space="preserve">. </w:t>
      </w:r>
    </w:p>
    <w:p w14:paraId="69D10C75" w14:textId="77777777" w:rsidR="001104C9" w:rsidRDefault="001104C9" w:rsidP="001104C9">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CE5746">
        <w:rPr>
          <w:rFonts w:asciiTheme="minorHAnsi" w:eastAsiaTheme="minorHAnsi" w:hAnsiTheme="minorHAnsi" w:cstheme="minorHAnsi"/>
          <w:color w:val="000000"/>
          <w:sz w:val="22"/>
          <w:szCs w:val="22"/>
        </w:rPr>
        <w:t>Evaluation of the monitoring results was not always adequate. For instance:</w:t>
      </w:r>
    </w:p>
    <w:p w14:paraId="55180FC5" w14:textId="5B50F296" w:rsidR="001104C9" w:rsidRPr="001104C9" w:rsidRDefault="0068709C" w:rsidP="00666498">
      <w:pPr>
        <w:pStyle w:val="ListParagraph"/>
        <w:numPr>
          <w:ilvl w:val="0"/>
          <w:numId w:val="61"/>
        </w:numPr>
        <w:autoSpaceDE w:val="0"/>
        <w:autoSpaceDN w:val="0"/>
        <w:adjustRightInd w:val="0"/>
        <w:spacing w:after="120" w:line="259" w:lineRule="auto"/>
        <w:ind w:left="714" w:hanging="357"/>
        <w:contextualSpacing w:val="0"/>
        <w:jc w:val="both"/>
        <w:rPr>
          <w:rFonts w:cs="Arial"/>
          <w:b/>
          <w:noProof/>
        </w:rPr>
      </w:pPr>
      <w:r w:rsidRPr="001104C9">
        <w:rPr>
          <w:rFonts w:asciiTheme="minorHAnsi" w:eastAsiaTheme="minorHAnsi" w:hAnsiTheme="minorHAnsi" w:cstheme="minorHAnsi"/>
          <w:color w:val="000000"/>
          <w:sz w:val="22"/>
          <w:szCs w:val="22"/>
        </w:rPr>
        <w:t xml:space="preserve">Overall Project Achievement and Impact was rated </w:t>
      </w:r>
      <w:r w:rsidR="001104C9" w:rsidRPr="001104C9">
        <w:rPr>
          <w:rFonts w:asciiTheme="minorHAnsi" w:eastAsiaTheme="minorHAnsi" w:hAnsiTheme="minorHAnsi" w:cstheme="minorHAnsi"/>
          <w:color w:val="000000"/>
          <w:sz w:val="22"/>
          <w:szCs w:val="22"/>
        </w:rPr>
        <w:t xml:space="preserve">by the MTR </w:t>
      </w:r>
      <w:r w:rsidRPr="001104C9">
        <w:rPr>
          <w:rFonts w:asciiTheme="minorHAnsi" w:eastAsiaTheme="minorHAnsi" w:hAnsiTheme="minorHAnsi" w:cstheme="minorHAnsi"/>
          <w:color w:val="000000"/>
          <w:sz w:val="22"/>
          <w:szCs w:val="22"/>
        </w:rPr>
        <w:t>as Moderately Unsatisfactory (MU)</w:t>
      </w:r>
      <w:r w:rsidR="008D4F3E" w:rsidRPr="001104C9">
        <w:rPr>
          <w:rFonts w:asciiTheme="minorHAnsi" w:eastAsiaTheme="minorHAnsi" w:hAnsiTheme="minorHAnsi" w:cstheme="minorHAnsi"/>
          <w:color w:val="000000"/>
          <w:sz w:val="22"/>
          <w:szCs w:val="22"/>
        </w:rPr>
        <w:t xml:space="preserve">. Rating for project design </w:t>
      </w:r>
      <w:r w:rsidR="005C0300" w:rsidRPr="001104C9">
        <w:rPr>
          <w:rFonts w:asciiTheme="minorHAnsi" w:eastAsiaTheme="minorHAnsi" w:hAnsiTheme="minorHAnsi" w:cstheme="minorHAnsi"/>
          <w:color w:val="000000"/>
          <w:sz w:val="22"/>
          <w:szCs w:val="22"/>
        </w:rPr>
        <w:t xml:space="preserve">&amp; strategy </w:t>
      </w:r>
      <w:r w:rsidR="008D4F3E" w:rsidRPr="001104C9">
        <w:rPr>
          <w:rFonts w:asciiTheme="minorHAnsi" w:eastAsiaTheme="minorHAnsi" w:hAnsiTheme="minorHAnsi" w:cstheme="minorHAnsi"/>
          <w:color w:val="000000"/>
          <w:sz w:val="22"/>
          <w:szCs w:val="22"/>
        </w:rPr>
        <w:t xml:space="preserve">was </w:t>
      </w:r>
      <w:r w:rsidR="00EF1A78" w:rsidRPr="001104C9">
        <w:rPr>
          <w:rFonts w:asciiTheme="minorHAnsi" w:eastAsiaTheme="minorHAnsi" w:hAnsiTheme="minorHAnsi" w:cstheme="minorHAnsi"/>
          <w:color w:val="000000"/>
          <w:sz w:val="22"/>
          <w:szCs w:val="22"/>
        </w:rPr>
        <w:t>Moderately</w:t>
      </w:r>
      <w:r w:rsidR="008D4F3E" w:rsidRPr="001104C9">
        <w:rPr>
          <w:rFonts w:asciiTheme="minorHAnsi" w:eastAsiaTheme="minorHAnsi" w:hAnsiTheme="minorHAnsi" w:cstheme="minorHAnsi"/>
          <w:color w:val="000000"/>
          <w:sz w:val="22"/>
          <w:szCs w:val="22"/>
        </w:rPr>
        <w:t xml:space="preserve"> Satisfactory (MS)</w:t>
      </w:r>
      <w:r w:rsidR="00B4674B" w:rsidRPr="001104C9">
        <w:rPr>
          <w:rFonts w:asciiTheme="minorHAnsi" w:eastAsiaTheme="minorHAnsi" w:hAnsiTheme="minorHAnsi" w:cstheme="minorHAnsi"/>
          <w:color w:val="000000"/>
          <w:sz w:val="22"/>
          <w:szCs w:val="22"/>
        </w:rPr>
        <w:t xml:space="preserve">; </w:t>
      </w:r>
      <w:r w:rsidR="005C0300" w:rsidRPr="001104C9">
        <w:rPr>
          <w:rFonts w:asciiTheme="minorHAnsi" w:eastAsiaTheme="minorHAnsi" w:hAnsiTheme="minorHAnsi" w:cstheme="minorHAnsi"/>
          <w:color w:val="000000"/>
          <w:sz w:val="22"/>
          <w:szCs w:val="22"/>
        </w:rPr>
        <w:t>Project Objective: Indicator 1: Satisfactory (S); Indicator 2: not rated; Indicator 3: S; Indicator 4: MS; Outcome 1: Unsatisfactory (U);</w:t>
      </w:r>
      <w:r w:rsidR="00EF1A78" w:rsidRPr="001104C9">
        <w:rPr>
          <w:rFonts w:asciiTheme="minorHAnsi" w:eastAsiaTheme="minorHAnsi" w:hAnsiTheme="minorHAnsi" w:cstheme="minorHAnsi"/>
          <w:color w:val="000000"/>
          <w:sz w:val="22"/>
          <w:szCs w:val="22"/>
        </w:rPr>
        <w:t xml:space="preserve"> Outcome 2 – S; Outcome 3 –</w:t>
      </w:r>
      <w:r w:rsidR="005E42F8" w:rsidRPr="001104C9">
        <w:rPr>
          <w:rFonts w:asciiTheme="minorHAnsi" w:eastAsiaTheme="minorHAnsi" w:hAnsiTheme="minorHAnsi" w:cstheme="minorHAnsi"/>
          <w:color w:val="000000"/>
          <w:sz w:val="22"/>
          <w:szCs w:val="22"/>
        </w:rPr>
        <w:t xml:space="preserve"> </w:t>
      </w:r>
      <w:r w:rsidR="00EF1A78" w:rsidRPr="001104C9">
        <w:rPr>
          <w:rFonts w:asciiTheme="minorHAnsi" w:eastAsiaTheme="minorHAnsi" w:hAnsiTheme="minorHAnsi" w:cstheme="minorHAnsi"/>
          <w:color w:val="000000"/>
          <w:sz w:val="22"/>
          <w:szCs w:val="22"/>
        </w:rPr>
        <w:t xml:space="preserve">Highly Satisfactory (HS); </w:t>
      </w:r>
      <w:r w:rsidR="005E42F8" w:rsidRPr="001104C9">
        <w:rPr>
          <w:rFonts w:asciiTheme="minorHAnsi" w:eastAsiaTheme="minorHAnsi" w:hAnsiTheme="minorHAnsi" w:cstheme="minorHAnsi"/>
          <w:color w:val="000000"/>
          <w:sz w:val="22"/>
          <w:szCs w:val="22"/>
        </w:rPr>
        <w:t xml:space="preserve">Outcome 4: MS; Project implementation and adaptive management – S; Sustainability – MU. These ratings seem not always logical. Indeed, if the achievement of the Objective was satisfactory and of outcomes satisfactory on average (except of Outcome 1), then it is not clear why the sustainability was rated as unsatisfactory. In addition, the above mentioned Adaptive Management Review, Report #2 - Revised Project Design and Strategy, which was produced by the MTR reviewer just </w:t>
      </w:r>
      <w:r w:rsidR="001104C9" w:rsidRPr="001104C9">
        <w:rPr>
          <w:rFonts w:asciiTheme="minorHAnsi" w:eastAsiaTheme="minorHAnsi" w:hAnsiTheme="minorHAnsi" w:cstheme="minorHAnsi"/>
          <w:color w:val="000000"/>
          <w:sz w:val="22"/>
          <w:szCs w:val="22"/>
        </w:rPr>
        <w:t>a year after the MTR, concluded</w:t>
      </w:r>
      <w:bookmarkStart w:id="44" w:name="_Toc508549612"/>
      <w:r w:rsidR="001104C9" w:rsidRPr="001104C9">
        <w:rPr>
          <w:rFonts w:asciiTheme="minorHAnsi" w:eastAsiaTheme="minorHAnsi" w:hAnsiTheme="minorHAnsi" w:cstheme="minorHAnsi"/>
          <w:color w:val="000000"/>
          <w:sz w:val="22"/>
          <w:szCs w:val="22"/>
        </w:rPr>
        <w:t>: The Project today - no strategy, plenty of budget, not enough time</w:t>
      </w:r>
      <w:bookmarkEnd w:id="44"/>
      <w:r w:rsidR="001104C9" w:rsidRPr="001104C9">
        <w:rPr>
          <w:rFonts w:asciiTheme="minorHAnsi" w:eastAsiaTheme="minorHAnsi" w:hAnsiTheme="minorHAnsi" w:cstheme="minorHAnsi"/>
          <w:color w:val="000000"/>
          <w:sz w:val="22"/>
          <w:szCs w:val="22"/>
        </w:rPr>
        <w:t>.</w:t>
      </w:r>
    </w:p>
    <w:p w14:paraId="292DD687" w14:textId="6D1810C5" w:rsidR="0076043C" w:rsidRPr="0076043C" w:rsidRDefault="001104C9" w:rsidP="00666498">
      <w:pPr>
        <w:pStyle w:val="ListParagraph"/>
        <w:numPr>
          <w:ilvl w:val="0"/>
          <w:numId w:val="61"/>
        </w:numPr>
        <w:autoSpaceDE w:val="0"/>
        <w:autoSpaceDN w:val="0"/>
        <w:adjustRightInd w:val="0"/>
        <w:spacing w:after="120" w:line="259" w:lineRule="auto"/>
        <w:ind w:left="714" w:hanging="357"/>
        <w:contextualSpacing w:val="0"/>
        <w:jc w:val="both"/>
        <w:rPr>
          <w:rFonts w:cs="Arial"/>
          <w:b/>
          <w:noProof/>
        </w:rPr>
      </w:pPr>
      <w:r w:rsidRPr="00C5560C">
        <w:rPr>
          <w:rFonts w:asciiTheme="minorHAnsi" w:eastAsiaTheme="minorHAnsi" w:hAnsiTheme="minorHAnsi" w:cstheme="minorHAnsi"/>
          <w:color w:val="000000"/>
          <w:sz w:val="22"/>
          <w:szCs w:val="22"/>
        </w:rPr>
        <w:lastRenderedPageBreak/>
        <w:t xml:space="preserve">Project Manager and partially, UNDP CO were overestimating </w:t>
      </w:r>
      <w:r w:rsidR="00C5560C">
        <w:rPr>
          <w:rFonts w:asciiTheme="minorHAnsi" w:eastAsiaTheme="minorHAnsi" w:hAnsiTheme="minorHAnsi" w:cstheme="minorHAnsi"/>
          <w:color w:val="000000"/>
          <w:sz w:val="22"/>
          <w:szCs w:val="22"/>
        </w:rPr>
        <w:t xml:space="preserve">progress </w:t>
      </w:r>
      <w:r w:rsidR="0076043C">
        <w:rPr>
          <w:rFonts w:asciiTheme="minorHAnsi" w:eastAsiaTheme="minorHAnsi" w:hAnsiTheme="minorHAnsi" w:cstheme="minorHAnsi"/>
          <w:color w:val="000000"/>
          <w:sz w:val="22"/>
          <w:szCs w:val="22"/>
        </w:rPr>
        <w:t xml:space="preserve">in </w:t>
      </w:r>
      <w:r w:rsidRPr="00C5560C">
        <w:rPr>
          <w:rFonts w:asciiTheme="minorHAnsi" w:eastAsiaTheme="minorHAnsi" w:hAnsiTheme="minorHAnsi" w:cstheme="minorHAnsi"/>
          <w:color w:val="000000"/>
          <w:sz w:val="22"/>
          <w:szCs w:val="22"/>
        </w:rPr>
        <w:t>achievement</w:t>
      </w:r>
      <w:r w:rsidR="0076043C">
        <w:rPr>
          <w:rFonts w:asciiTheme="minorHAnsi" w:eastAsiaTheme="minorHAnsi" w:hAnsiTheme="minorHAnsi" w:cstheme="minorHAnsi"/>
          <w:color w:val="000000"/>
          <w:sz w:val="22"/>
          <w:szCs w:val="22"/>
        </w:rPr>
        <w:t xml:space="preserve"> of development objective </w:t>
      </w:r>
      <w:r w:rsidRPr="00C5560C">
        <w:rPr>
          <w:rFonts w:asciiTheme="minorHAnsi" w:eastAsiaTheme="minorHAnsi" w:hAnsiTheme="minorHAnsi" w:cstheme="minorHAnsi"/>
          <w:color w:val="000000"/>
          <w:sz w:val="22"/>
          <w:szCs w:val="22"/>
        </w:rPr>
        <w:t xml:space="preserve">and </w:t>
      </w:r>
      <w:r w:rsidR="0076043C">
        <w:rPr>
          <w:rFonts w:asciiTheme="minorHAnsi" w:eastAsiaTheme="minorHAnsi" w:hAnsiTheme="minorHAnsi" w:cstheme="minorHAnsi"/>
          <w:color w:val="000000"/>
          <w:sz w:val="22"/>
          <w:szCs w:val="22"/>
        </w:rPr>
        <w:t xml:space="preserve">implementation </w:t>
      </w:r>
      <w:r w:rsidRPr="00C5560C">
        <w:rPr>
          <w:rFonts w:asciiTheme="minorHAnsi" w:eastAsiaTheme="minorHAnsi" w:hAnsiTheme="minorHAnsi" w:cstheme="minorHAnsi"/>
          <w:color w:val="000000"/>
          <w:sz w:val="22"/>
          <w:szCs w:val="22"/>
        </w:rPr>
        <w:t>progress</w:t>
      </w:r>
      <w:r w:rsidR="00D8438C">
        <w:rPr>
          <w:rFonts w:asciiTheme="minorHAnsi" w:eastAsiaTheme="minorHAnsi" w:hAnsiTheme="minorHAnsi" w:cstheme="minorHAnsi"/>
          <w:color w:val="000000"/>
          <w:sz w:val="22"/>
          <w:szCs w:val="22"/>
        </w:rPr>
        <w:t>, especially before the MTR</w:t>
      </w:r>
      <w:r w:rsidR="0076043C">
        <w:rPr>
          <w:rFonts w:asciiTheme="minorHAnsi" w:eastAsiaTheme="minorHAnsi" w:hAnsiTheme="minorHAnsi" w:cstheme="minorHAnsi"/>
          <w:color w:val="000000"/>
          <w:sz w:val="22"/>
          <w:szCs w:val="22"/>
        </w:rPr>
        <w:t>. In Table 2 ratings by the Project manager, CO and RTA are sourced from PIR</w:t>
      </w:r>
      <w:r w:rsidRPr="00C5560C">
        <w:rPr>
          <w:rFonts w:asciiTheme="minorHAnsi" w:eastAsiaTheme="minorHAnsi" w:hAnsiTheme="minorHAnsi" w:cstheme="minorHAnsi"/>
          <w:color w:val="000000"/>
          <w:sz w:val="22"/>
          <w:szCs w:val="22"/>
        </w:rPr>
        <w:t>s.</w:t>
      </w:r>
    </w:p>
    <w:p w14:paraId="1D50D0BD" w14:textId="540B8D58" w:rsidR="001104C9" w:rsidRPr="00E85723" w:rsidRDefault="0076043C" w:rsidP="0076043C">
      <w:pPr>
        <w:pStyle w:val="ListParagraph"/>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E85723">
        <w:rPr>
          <w:rFonts w:asciiTheme="minorHAnsi" w:eastAsiaTheme="minorHAnsi" w:hAnsiTheme="minorHAnsi" w:cstheme="minorHAnsi"/>
          <w:b/>
          <w:i/>
          <w:color w:val="000000"/>
          <w:sz w:val="22"/>
          <w:szCs w:val="22"/>
        </w:rPr>
        <w:t xml:space="preserve">Table 2: </w:t>
      </w:r>
      <w:r w:rsidR="00E85723" w:rsidRPr="00E85723">
        <w:rPr>
          <w:rFonts w:asciiTheme="minorHAnsi" w:eastAsiaTheme="minorHAnsi" w:hAnsiTheme="minorHAnsi" w:cstheme="minorHAnsi"/>
          <w:b/>
          <w:i/>
          <w:color w:val="000000"/>
          <w:sz w:val="22"/>
          <w:szCs w:val="22"/>
        </w:rPr>
        <w:t xml:space="preserve">Ratings </w:t>
      </w:r>
      <w:r w:rsidR="00E85723">
        <w:rPr>
          <w:rFonts w:asciiTheme="minorHAnsi" w:eastAsiaTheme="minorHAnsi" w:hAnsiTheme="minorHAnsi" w:cstheme="minorHAnsi"/>
          <w:b/>
          <w:i/>
          <w:color w:val="000000"/>
          <w:sz w:val="22"/>
          <w:szCs w:val="22"/>
        </w:rPr>
        <w:t>for the Progress of Development Objective and Implementation</w:t>
      </w:r>
      <w:r w:rsidR="00E85723" w:rsidRPr="00E85723">
        <w:rPr>
          <w:rFonts w:asciiTheme="minorHAnsi" w:eastAsiaTheme="minorHAnsi" w:hAnsiTheme="minorHAnsi" w:cstheme="minorHAnsi"/>
          <w:b/>
          <w:i/>
          <w:color w:val="000000"/>
          <w:sz w:val="22"/>
          <w:szCs w:val="22"/>
        </w:rPr>
        <w:t xml:space="preserve"> </w:t>
      </w:r>
      <w:r w:rsidR="00E85723">
        <w:rPr>
          <w:rFonts w:asciiTheme="minorHAnsi" w:eastAsiaTheme="minorHAnsi" w:hAnsiTheme="minorHAnsi" w:cstheme="minorHAnsi"/>
          <w:color w:val="000000"/>
          <w:sz w:val="22"/>
          <w:szCs w:val="22"/>
        </w:rPr>
        <w:t xml:space="preserve"> </w:t>
      </w:r>
      <w:r w:rsidR="00C5560C" w:rsidRPr="00E85723">
        <w:rPr>
          <w:rFonts w:asciiTheme="minorHAnsi" w:eastAsiaTheme="minorHAnsi" w:hAnsiTheme="minorHAnsi" w:cstheme="minorHAnsi"/>
          <w:color w:val="000000"/>
          <w:sz w:val="22"/>
          <w:szCs w:val="22"/>
        </w:rPr>
        <w:t xml:space="preserve"> </w:t>
      </w:r>
    </w:p>
    <w:tbl>
      <w:tblPr>
        <w:tblStyle w:val="TableGrid"/>
        <w:tblW w:w="0" w:type="auto"/>
        <w:tblInd w:w="720" w:type="dxa"/>
        <w:tblLook w:val="04A0" w:firstRow="1" w:lastRow="0" w:firstColumn="1" w:lastColumn="0" w:noHBand="0" w:noVBand="1"/>
      </w:tblPr>
      <w:tblGrid>
        <w:gridCol w:w="850"/>
        <w:gridCol w:w="850"/>
        <w:gridCol w:w="851"/>
        <w:gridCol w:w="850"/>
        <w:gridCol w:w="851"/>
        <w:gridCol w:w="850"/>
        <w:gridCol w:w="851"/>
      </w:tblGrid>
      <w:tr w:rsidR="0076043C" w14:paraId="363EB7D0" w14:textId="77777777" w:rsidTr="0076043C">
        <w:tc>
          <w:tcPr>
            <w:tcW w:w="850" w:type="dxa"/>
            <w:vMerge w:val="restart"/>
            <w:vAlign w:val="center"/>
          </w:tcPr>
          <w:p w14:paraId="34852A20" w14:textId="77777777"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p>
        </w:tc>
        <w:tc>
          <w:tcPr>
            <w:tcW w:w="1701" w:type="dxa"/>
            <w:gridSpan w:val="2"/>
            <w:vAlign w:val="center"/>
          </w:tcPr>
          <w:p w14:paraId="7164B419" w14:textId="5E01DCEC"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PIR 2016</w:t>
            </w:r>
          </w:p>
        </w:tc>
        <w:tc>
          <w:tcPr>
            <w:tcW w:w="1701" w:type="dxa"/>
            <w:gridSpan w:val="2"/>
            <w:vAlign w:val="center"/>
          </w:tcPr>
          <w:p w14:paraId="186E456D" w14:textId="030BF2AA"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PIR 2017</w:t>
            </w:r>
          </w:p>
        </w:tc>
        <w:tc>
          <w:tcPr>
            <w:tcW w:w="1701" w:type="dxa"/>
            <w:gridSpan w:val="2"/>
            <w:vAlign w:val="center"/>
          </w:tcPr>
          <w:p w14:paraId="5800EADB" w14:textId="08A539B7"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PIR 2018</w:t>
            </w:r>
          </w:p>
        </w:tc>
      </w:tr>
      <w:tr w:rsidR="0076043C" w14:paraId="04515FEE" w14:textId="77777777" w:rsidTr="0076043C">
        <w:tc>
          <w:tcPr>
            <w:tcW w:w="850" w:type="dxa"/>
            <w:vMerge/>
            <w:vAlign w:val="center"/>
          </w:tcPr>
          <w:p w14:paraId="1E990220" w14:textId="77777777"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p>
        </w:tc>
        <w:tc>
          <w:tcPr>
            <w:tcW w:w="850" w:type="dxa"/>
            <w:vAlign w:val="center"/>
          </w:tcPr>
          <w:p w14:paraId="6EF35A37" w14:textId="00EAB0A0"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DO</w:t>
            </w:r>
          </w:p>
        </w:tc>
        <w:tc>
          <w:tcPr>
            <w:tcW w:w="850" w:type="dxa"/>
            <w:vAlign w:val="center"/>
          </w:tcPr>
          <w:p w14:paraId="08D8F2F5" w14:textId="32175420"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IP</w:t>
            </w:r>
          </w:p>
        </w:tc>
        <w:tc>
          <w:tcPr>
            <w:tcW w:w="850" w:type="dxa"/>
            <w:vAlign w:val="center"/>
          </w:tcPr>
          <w:p w14:paraId="05ED67F7" w14:textId="713AFF56"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DO</w:t>
            </w:r>
          </w:p>
        </w:tc>
        <w:tc>
          <w:tcPr>
            <w:tcW w:w="850" w:type="dxa"/>
            <w:vAlign w:val="center"/>
          </w:tcPr>
          <w:p w14:paraId="7FBA22BA" w14:textId="7F6278E1"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IP</w:t>
            </w:r>
          </w:p>
        </w:tc>
        <w:tc>
          <w:tcPr>
            <w:tcW w:w="850" w:type="dxa"/>
            <w:vAlign w:val="center"/>
          </w:tcPr>
          <w:p w14:paraId="22D33C06" w14:textId="48513F76"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DO</w:t>
            </w:r>
          </w:p>
        </w:tc>
        <w:tc>
          <w:tcPr>
            <w:tcW w:w="850" w:type="dxa"/>
            <w:vAlign w:val="center"/>
          </w:tcPr>
          <w:p w14:paraId="1CB26ECD" w14:textId="6FFC5A8C"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IP</w:t>
            </w:r>
          </w:p>
        </w:tc>
      </w:tr>
      <w:tr w:rsidR="0076043C" w14:paraId="514B7ED7" w14:textId="77777777" w:rsidTr="0076043C">
        <w:tc>
          <w:tcPr>
            <w:tcW w:w="850" w:type="dxa"/>
            <w:vAlign w:val="center"/>
          </w:tcPr>
          <w:p w14:paraId="1F1E81C1" w14:textId="19E155CF"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PM</w:t>
            </w:r>
          </w:p>
        </w:tc>
        <w:tc>
          <w:tcPr>
            <w:tcW w:w="850" w:type="dxa"/>
            <w:vAlign w:val="center"/>
          </w:tcPr>
          <w:p w14:paraId="70647EC2" w14:textId="5C59ADB8"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S</w:t>
            </w:r>
          </w:p>
        </w:tc>
        <w:tc>
          <w:tcPr>
            <w:tcW w:w="850" w:type="dxa"/>
            <w:vAlign w:val="center"/>
          </w:tcPr>
          <w:p w14:paraId="5A5FDAC7" w14:textId="776A442E"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S</w:t>
            </w:r>
          </w:p>
        </w:tc>
        <w:tc>
          <w:tcPr>
            <w:tcW w:w="850" w:type="dxa"/>
            <w:vAlign w:val="center"/>
          </w:tcPr>
          <w:p w14:paraId="2A58D957" w14:textId="58C8309D"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MS</w:t>
            </w:r>
          </w:p>
        </w:tc>
        <w:tc>
          <w:tcPr>
            <w:tcW w:w="850" w:type="dxa"/>
            <w:vAlign w:val="center"/>
          </w:tcPr>
          <w:p w14:paraId="2D96984D" w14:textId="77777777"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p>
        </w:tc>
        <w:tc>
          <w:tcPr>
            <w:tcW w:w="850" w:type="dxa"/>
            <w:vAlign w:val="center"/>
          </w:tcPr>
          <w:p w14:paraId="055D9692" w14:textId="12FDCBB5"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U</w:t>
            </w:r>
          </w:p>
        </w:tc>
        <w:tc>
          <w:tcPr>
            <w:tcW w:w="850" w:type="dxa"/>
            <w:vAlign w:val="center"/>
          </w:tcPr>
          <w:p w14:paraId="72661549" w14:textId="77777777"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p>
        </w:tc>
      </w:tr>
      <w:tr w:rsidR="0076043C" w14:paraId="3173F9A5" w14:textId="77777777" w:rsidTr="0076043C">
        <w:tc>
          <w:tcPr>
            <w:tcW w:w="850" w:type="dxa"/>
            <w:vAlign w:val="center"/>
          </w:tcPr>
          <w:p w14:paraId="584DD88B" w14:textId="13B1493C"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CO</w:t>
            </w:r>
          </w:p>
        </w:tc>
        <w:tc>
          <w:tcPr>
            <w:tcW w:w="850" w:type="dxa"/>
            <w:vAlign w:val="center"/>
          </w:tcPr>
          <w:p w14:paraId="3D792F8D" w14:textId="2D7C9BF9"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S</w:t>
            </w:r>
          </w:p>
        </w:tc>
        <w:tc>
          <w:tcPr>
            <w:tcW w:w="850" w:type="dxa"/>
            <w:vAlign w:val="center"/>
          </w:tcPr>
          <w:p w14:paraId="6D221301" w14:textId="2078624C"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S</w:t>
            </w:r>
          </w:p>
        </w:tc>
        <w:tc>
          <w:tcPr>
            <w:tcW w:w="850" w:type="dxa"/>
            <w:vAlign w:val="center"/>
          </w:tcPr>
          <w:p w14:paraId="4F4004F3" w14:textId="033BE91E"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MS</w:t>
            </w:r>
          </w:p>
        </w:tc>
        <w:tc>
          <w:tcPr>
            <w:tcW w:w="850" w:type="dxa"/>
            <w:vAlign w:val="center"/>
          </w:tcPr>
          <w:p w14:paraId="660AB438" w14:textId="181AA378"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MS</w:t>
            </w:r>
          </w:p>
        </w:tc>
        <w:tc>
          <w:tcPr>
            <w:tcW w:w="850" w:type="dxa"/>
            <w:vAlign w:val="center"/>
          </w:tcPr>
          <w:p w14:paraId="43B0AF4C" w14:textId="3830A98C"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HU</w:t>
            </w:r>
          </w:p>
        </w:tc>
        <w:tc>
          <w:tcPr>
            <w:tcW w:w="850" w:type="dxa"/>
            <w:vAlign w:val="center"/>
          </w:tcPr>
          <w:p w14:paraId="6C41C01D" w14:textId="3DE531AE"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U</w:t>
            </w:r>
          </w:p>
        </w:tc>
      </w:tr>
      <w:tr w:rsidR="0076043C" w14:paraId="7B0A452F" w14:textId="77777777" w:rsidTr="0076043C">
        <w:tc>
          <w:tcPr>
            <w:tcW w:w="850" w:type="dxa"/>
            <w:vAlign w:val="center"/>
          </w:tcPr>
          <w:p w14:paraId="493CF201" w14:textId="2634E37E"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sidRPr="0076043C">
              <w:rPr>
                <w:rFonts w:asciiTheme="minorHAnsi" w:eastAsiaTheme="minorHAnsi" w:hAnsiTheme="minorHAnsi" w:cstheme="minorHAnsi"/>
                <w:color w:val="000000"/>
                <w:sz w:val="22"/>
                <w:szCs w:val="22"/>
              </w:rPr>
              <w:t>RTA</w:t>
            </w:r>
          </w:p>
        </w:tc>
        <w:tc>
          <w:tcPr>
            <w:tcW w:w="850" w:type="dxa"/>
            <w:vAlign w:val="center"/>
          </w:tcPr>
          <w:p w14:paraId="421CD9A5" w14:textId="1E86BF1E"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MS</w:t>
            </w:r>
          </w:p>
        </w:tc>
        <w:tc>
          <w:tcPr>
            <w:tcW w:w="850" w:type="dxa"/>
            <w:vAlign w:val="center"/>
          </w:tcPr>
          <w:p w14:paraId="67D65B24" w14:textId="75556A59"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MS</w:t>
            </w:r>
          </w:p>
        </w:tc>
        <w:tc>
          <w:tcPr>
            <w:tcW w:w="850" w:type="dxa"/>
            <w:vAlign w:val="center"/>
          </w:tcPr>
          <w:p w14:paraId="257369DE" w14:textId="2269CA47"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MU</w:t>
            </w:r>
          </w:p>
        </w:tc>
        <w:tc>
          <w:tcPr>
            <w:tcW w:w="850" w:type="dxa"/>
            <w:vAlign w:val="center"/>
          </w:tcPr>
          <w:p w14:paraId="57B131CE" w14:textId="3F907386"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MU</w:t>
            </w:r>
          </w:p>
        </w:tc>
        <w:tc>
          <w:tcPr>
            <w:tcW w:w="850" w:type="dxa"/>
            <w:vAlign w:val="center"/>
          </w:tcPr>
          <w:p w14:paraId="43D0829A" w14:textId="30DF81F8"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HU</w:t>
            </w:r>
          </w:p>
        </w:tc>
        <w:tc>
          <w:tcPr>
            <w:tcW w:w="850" w:type="dxa"/>
            <w:vAlign w:val="center"/>
          </w:tcPr>
          <w:p w14:paraId="312F34D3" w14:textId="0989C92F" w:rsidR="0076043C" w:rsidRPr="0076043C" w:rsidRDefault="0076043C" w:rsidP="0076043C">
            <w:pPr>
              <w:autoSpaceDE w:val="0"/>
              <w:autoSpaceDN w:val="0"/>
              <w:adjustRightInd w:val="0"/>
              <w:spacing w:after="120" w:line="259" w:lineRule="auto"/>
              <w:jc w:val="center"/>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U</w:t>
            </w:r>
          </w:p>
        </w:tc>
      </w:tr>
    </w:tbl>
    <w:p w14:paraId="15A61CB2" w14:textId="0A325076" w:rsidR="0076043C" w:rsidRPr="00B15777" w:rsidRDefault="0076043C" w:rsidP="0076043C">
      <w:pPr>
        <w:pStyle w:val="ListParagraph"/>
        <w:autoSpaceDE w:val="0"/>
        <w:autoSpaceDN w:val="0"/>
        <w:adjustRightInd w:val="0"/>
        <w:spacing w:before="120" w:after="120" w:line="259" w:lineRule="auto"/>
        <w:jc w:val="both"/>
        <w:rPr>
          <w:rFonts w:asciiTheme="minorHAnsi" w:eastAsiaTheme="minorHAnsi" w:hAnsiTheme="minorHAnsi" w:cstheme="minorHAnsi"/>
          <w:color w:val="000000"/>
          <w:sz w:val="20"/>
          <w:szCs w:val="22"/>
        </w:rPr>
      </w:pPr>
      <w:r w:rsidRPr="00B15777">
        <w:rPr>
          <w:rFonts w:asciiTheme="minorHAnsi" w:eastAsiaTheme="minorHAnsi" w:hAnsiTheme="minorHAnsi" w:cstheme="minorHAnsi"/>
          <w:color w:val="000000"/>
          <w:sz w:val="20"/>
          <w:szCs w:val="22"/>
        </w:rPr>
        <w:t>DO</w:t>
      </w:r>
      <w:r w:rsidRPr="00B15777">
        <w:rPr>
          <w:rFonts w:asciiTheme="minorHAnsi" w:eastAsiaTheme="minorHAnsi" w:hAnsiTheme="minorHAnsi" w:cstheme="minorHAnsi"/>
          <w:color w:val="000000"/>
          <w:sz w:val="20"/>
          <w:szCs w:val="22"/>
        </w:rPr>
        <w:tab/>
        <w:t xml:space="preserve">- </w:t>
      </w:r>
      <w:r w:rsidRPr="00B15777">
        <w:rPr>
          <w:rFonts w:asciiTheme="minorHAnsi" w:eastAsiaTheme="minorHAnsi" w:hAnsiTheme="minorHAnsi" w:cstheme="minorHAnsi"/>
          <w:color w:val="000000"/>
          <w:sz w:val="20"/>
          <w:szCs w:val="22"/>
        </w:rPr>
        <w:tab/>
        <w:t>Development Objective Progress Rating</w:t>
      </w:r>
    </w:p>
    <w:p w14:paraId="47457D0F" w14:textId="7E6F35CC" w:rsidR="0076043C" w:rsidRDefault="0076043C" w:rsidP="00E85723">
      <w:pPr>
        <w:pStyle w:val="ListParagraph"/>
        <w:autoSpaceDE w:val="0"/>
        <w:autoSpaceDN w:val="0"/>
        <w:adjustRightInd w:val="0"/>
        <w:spacing w:after="120" w:line="259" w:lineRule="auto"/>
        <w:contextualSpacing w:val="0"/>
        <w:jc w:val="both"/>
        <w:rPr>
          <w:rFonts w:asciiTheme="minorHAnsi" w:eastAsiaTheme="minorHAnsi" w:hAnsiTheme="minorHAnsi" w:cstheme="minorHAnsi"/>
          <w:color w:val="000000"/>
          <w:sz w:val="22"/>
          <w:szCs w:val="22"/>
        </w:rPr>
      </w:pPr>
      <w:r w:rsidRPr="00B15777">
        <w:rPr>
          <w:rFonts w:asciiTheme="minorHAnsi" w:eastAsiaTheme="minorHAnsi" w:hAnsiTheme="minorHAnsi" w:cstheme="minorHAnsi"/>
          <w:color w:val="000000"/>
          <w:sz w:val="20"/>
          <w:szCs w:val="22"/>
        </w:rPr>
        <w:t>IP</w:t>
      </w:r>
      <w:r w:rsidRPr="00B15777">
        <w:rPr>
          <w:rFonts w:asciiTheme="minorHAnsi" w:eastAsiaTheme="minorHAnsi" w:hAnsiTheme="minorHAnsi" w:cstheme="minorHAnsi"/>
          <w:color w:val="000000"/>
          <w:sz w:val="20"/>
          <w:szCs w:val="22"/>
        </w:rPr>
        <w:tab/>
        <w:t>-</w:t>
      </w:r>
      <w:r w:rsidRPr="00B15777">
        <w:rPr>
          <w:rFonts w:asciiTheme="minorHAnsi" w:eastAsiaTheme="minorHAnsi" w:hAnsiTheme="minorHAnsi" w:cstheme="minorHAnsi"/>
          <w:color w:val="000000"/>
          <w:sz w:val="20"/>
          <w:szCs w:val="22"/>
        </w:rPr>
        <w:tab/>
        <w:t>Implementation Progress Rating</w:t>
      </w:r>
    </w:p>
    <w:p w14:paraId="1FD4CB60" w14:textId="3B26D6DC" w:rsidR="00E85723" w:rsidRDefault="00E85723" w:rsidP="00E85723">
      <w:pPr>
        <w:pStyle w:val="ListParagraph"/>
        <w:autoSpaceDE w:val="0"/>
        <w:autoSpaceDN w:val="0"/>
        <w:adjustRightInd w:val="0"/>
        <w:spacing w:before="120" w:after="120" w:line="259" w:lineRule="auto"/>
        <w:contextualSpacing w:val="0"/>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As it can be seen from the table, in July 2017, the UNDP </w:t>
      </w:r>
      <w:r w:rsidR="00DE2869">
        <w:rPr>
          <w:rFonts w:asciiTheme="minorHAnsi" w:eastAsiaTheme="minorHAnsi" w:hAnsiTheme="minorHAnsi" w:cstheme="minorHAnsi"/>
          <w:color w:val="000000"/>
          <w:sz w:val="22"/>
          <w:szCs w:val="22"/>
        </w:rPr>
        <w:t xml:space="preserve">CO was still </w:t>
      </w:r>
      <w:r>
        <w:rPr>
          <w:rFonts w:asciiTheme="minorHAnsi" w:eastAsiaTheme="minorHAnsi" w:hAnsiTheme="minorHAnsi" w:cstheme="minorHAnsi"/>
          <w:color w:val="000000"/>
          <w:sz w:val="22"/>
          <w:szCs w:val="22"/>
        </w:rPr>
        <w:t>thinking that the “</w:t>
      </w:r>
      <w:r w:rsidRPr="00E85723">
        <w:rPr>
          <w:rFonts w:asciiTheme="minorHAnsi" w:eastAsiaTheme="minorHAnsi" w:hAnsiTheme="minorHAnsi" w:cstheme="minorHAnsi"/>
          <w:color w:val="000000"/>
          <w:sz w:val="22"/>
          <w:szCs w:val="22"/>
        </w:rPr>
        <w:t>Project is on track to achieve its end-of-project targets by project closure with minor shortcomings only</w:t>
      </w:r>
      <w:r>
        <w:rPr>
          <w:rFonts w:asciiTheme="minorHAnsi" w:eastAsiaTheme="minorHAnsi" w:hAnsiTheme="minorHAnsi" w:cstheme="minorHAnsi"/>
          <w:color w:val="000000"/>
          <w:sz w:val="22"/>
          <w:szCs w:val="22"/>
        </w:rPr>
        <w:t>”</w:t>
      </w:r>
      <w:r>
        <w:rPr>
          <w:rStyle w:val="FootnoteReference"/>
          <w:rFonts w:asciiTheme="minorHAnsi" w:eastAsiaTheme="minorHAnsi" w:hAnsiTheme="minorHAnsi" w:cstheme="minorHAnsi"/>
          <w:color w:val="000000"/>
          <w:sz w:val="22"/>
          <w:szCs w:val="22"/>
        </w:rPr>
        <w:footnoteReference w:id="9"/>
      </w:r>
      <w:r>
        <w:rPr>
          <w:rFonts w:asciiTheme="minorHAnsi" w:eastAsiaTheme="minorHAnsi" w:hAnsiTheme="minorHAnsi" w:cstheme="minorHAnsi"/>
          <w:color w:val="000000"/>
          <w:sz w:val="22"/>
          <w:szCs w:val="22"/>
        </w:rPr>
        <w:t xml:space="preserve"> and that “</w:t>
      </w:r>
      <w:r w:rsidRPr="00E85723">
        <w:rPr>
          <w:rFonts w:asciiTheme="minorHAnsi" w:eastAsiaTheme="minorHAnsi" w:hAnsiTheme="minorHAnsi" w:cstheme="minorHAnsi"/>
          <w:color w:val="000000"/>
          <w:sz w:val="22"/>
          <w:szCs w:val="22"/>
        </w:rPr>
        <w:t>Implementation is proceeding as planned with minor deviations. Cumulative financial delivery and management of risks are mostly on track, with minor delays. The project is managed well”</w:t>
      </w:r>
      <w:r>
        <w:rPr>
          <w:rStyle w:val="FootnoteReference"/>
          <w:rFonts w:asciiTheme="minorHAnsi" w:eastAsiaTheme="minorHAnsi" w:hAnsiTheme="minorHAnsi" w:cstheme="minorHAnsi"/>
          <w:color w:val="000000"/>
          <w:sz w:val="22"/>
          <w:szCs w:val="22"/>
        </w:rPr>
        <w:footnoteReference w:id="10"/>
      </w:r>
      <w:r w:rsidRPr="00E85723">
        <w:rPr>
          <w:rFonts w:asciiTheme="minorHAnsi" w:eastAsiaTheme="minorHAnsi" w:hAnsiTheme="minorHAnsi" w:cstheme="minorHAnsi"/>
          <w:color w:val="000000"/>
          <w:sz w:val="22"/>
          <w:szCs w:val="22"/>
        </w:rPr>
        <w:t>.</w:t>
      </w:r>
      <w:r w:rsidR="00193CEA">
        <w:rPr>
          <w:rFonts w:asciiTheme="minorHAnsi" w:eastAsiaTheme="minorHAnsi" w:hAnsiTheme="minorHAnsi" w:cstheme="minorHAnsi"/>
          <w:color w:val="000000"/>
          <w:sz w:val="22"/>
          <w:szCs w:val="22"/>
        </w:rPr>
        <w:t xml:space="preserve"> On the other hand, there was a clear indication that there are high risks that the ESCO Moldova Project cannot achieve the Overall Objective and Outcomes</w:t>
      </w:r>
      <w:r w:rsidR="00DE2869">
        <w:rPr>
          <w:rFonts w:asciiTheme="minorHAnsi" w:eastAsiaTheme="minorHAnsi" w:hAnsiTheme="minorHAnsi" w:cstheme="minorHAnsi"/>
          <w:color w:val="000000"/>
          <w:sz w:val="22"/>
          <w:szCs w:val="22"/>
        </w:rPr>
        <w:t>, especially after the April 2017 corruption scandals in the energy efficiency fund and the city o</w:t>
      </w:r>
      <w:r w:rsidR="008F5F04">
        <w:rPr>
          <w:rFonts w:asciiTheme="minorHAnsi" w:eastAsiaTheme="minorHAnsi" w:hAnsiTheme="minorHAnsi" w:cstheme="minorHAnsi"/>
          <w:color w:val="000000"/>
          <w:sz w:val="22"/>
          <w:szCs w:val="22"/>
        </w:rPr>
        <w:t>f</w:t>
      </w:r>
      <w:r w:rsidR="00DE2869">
        <w:rPr>
          <w:rFonts w:asciiTheme="minorHAnsi" w:eastAsiaTheme="minorHAnsi" w:hAnsiTheme="minorHAnsi" w:cstheme="minorHAnsi"/>
          <w:color w:val="000000"/>
          <w:sz w:val="22"/>
          <w:szCs w:val="22"/>
        </w:rPr>
        <w:t xml:space="preserve"> Chisinau</w:t>
      </w:r>
      <w:r w:rsidR="00193CEA">
        <w:rPr>
          <w:rFonts w:asciiTheme="minorHAnsi" w:eastAsiaTheme="minorHAnsi" w:hAnsiTheme="minorHAnsi" w:cstheme="minorHAnsi"/>
          <w:color w:val="000000"/>
          <w:sz w:val="22"/>
          <w:szCs w:val="22"/>
        </w:rPr>
        <w:t xml:space="preserve">. Indeed, if in PIR 2016 only 2 critical risks were presented (1 organizational and 1 financial), in PIR 2017 – 15 (!) out of which 6 strategic risks, 4 operational risks and 5 political risks. </w:t>
      </w:r>
      <w:r w:rsidR="00CF3CA6">
        <w:rPr>
          <w:rFonts w:asciiTheme="minorHAnsi" w:eastAsiaTheme="minorHAnsi" w:hAnsiTheme="minorHAnsi" w:cstheme="minorHAnsi"/>
          <w:color w:val="000000"/>
          <w:sz w:val="22"/>
          <w:szCs w:val="22"/>
        </w:rPr>
        <w:t>This means that the likelihood of the successful achievement of the expected results was sharply decreased and thus, the rating MS</w:t>
      </w:r>
      <w:r w:rsidR="00193CEA">
        <w:rPr>
          <w:rFonts w:asciiTheme="minorHAnsi" w:eastAsiaTheme="minorHAnsi" w:hAnsiTheme="minorHAnsi" w:cstheme="minorHAnsi"/>
          <w:color w:val="000000"/>
          <w:sz w:val="22"/>
          <w:szCs w:val="22"/>
        </w:rPr>
        <w:t xml:space="preserve"> </w:t>
      </w:r>
      <w:r w:rsidR="00CF3CA6">
        <w:rPr>
          <w:rFonts w:asciiTheme="minorHAnsi" w:eastAsiaTheme="minorHAnsi" w:hAnsiTheme="minorHAnsi" w:cstheme="minorHAnsi"/>
          <w:color w:val="000000"/>
          <w:sz w:val="22"/>
          <w:szCs w:val="22"/>
        </w:rPr>
        <w:t>seems not adequate.</w:t>
      </w:r>
      <w:r w:rsidR="00193CEA">
        <w:rPr>
          <w:rFonts w:asciiTheme="minorHAnsi" w:eastAsiaTheme="minorHAnsi" w:hAnsiTheme="minorHAnsi" w:cstheme="minorHAnsi"/>
          <w:color w:val="000000"/>
          <w:sz w:val="22"/>
          <w:szCs w:val="22"/>
        </w:rPr>
        <w:t xml:space="preserve"> </w:t>
      </w:r>
    </w:p>
    <w:p w14:paraId="2F5F0AC5" w14:textId="40029136" w:rsidR="00E168ED" w:rsidRPr="00E168ED" w:rsidRDefault="00CF3CA6" w:rsidP="00E168ED">
      <w:pPr>
        <w:pStyle w:val="ListParagraph"/>
        <w:autoSpaceDE w:val="0"/>
        <w:autoSpaceDN w:val="0"/>
        <w:adjustRightInd w:val="0"/>
        <w:spacing w:before="120" w:after="120" w:line="259" w:lineRule="auto"/>
        <w:contextualSpacing w:val="0"/>
        <w:jc w:val="both"/>
        <w:rPr>
          <w:rFonts w:asciiTheme="minorHAnsi" w:eastAsiaTheme="minorHAnsi" w:hAnsiTheme="minorHAnsi" w:cstheme="minorHAnsi"/>
          <w:color w:val="000000"/>
          <w:sz w:val="22"/>
          <w:szCs w:val="22"/>
        </w:rPr>
      </w:pPr>
      <w:r w:rsidRPr="00CE5746">
        <w:rPr>
          <w:rFonts w:asciiTheme="minorHAnsi" w:eastAsiaTheme="minorHAnsi" w:hAnsiTheme="minorHAnsi" w:cstheme="minorHAnsi"/>
          <w:color w:val="000000"/>
          <w:sz w:val="22"/>
          <w:szCs w:val="22"/>
        </w:rPr>
        <w:t>In contrary, the RTA flagged a number of issues and among them</w:t>
      </w:r>
      <w:r>
        <w:rPr>
          <w:rFonts w:asciiTheme="minorHAnsi" w:eastAsiaTheme="minorHAnsi" w:hAnsiTheme="minorHAnsi" w:cstheme="minorHAnsi"/>
          <w:color w:val="000000"/>
          <w:sz w:val="22"/>
          <w:szCs w:val="22"/>
        </w:rPr>
        <w:t>: (i)</w:t>
      </w:r>
      <w:r w:rsidRPr="00CF3CA6">
        <w:rPr>
          <w:rFonts w:asciiTheme="minorHAnsi" w:eastAsiaTheme="minorHAnsi" w:hAnsiTheme="minorHAnsi" w:cstheme="minorHAnsi"/>
          <w:color w:val="000000"/>
          <w:sz w:val="22"/>
          <w:szCs w:val="22"/>
        </w:rPr>
        <w:t xml:space="preserve"> </w:t>
      </w:r>
      <w:r>
        <w:rPr>
          <w:rFonts w:asciiTheme="minorHAnsi" w:eastAsiaTheme="minorHAnsi" w:hAnsiTheme="minorHAnsi" w:cstheme="minorHAnsi"/>
          <w:color w:val="000000"/>
          <w:sz w:val="22"/>
          <w:szCs w:val="22"/>
        </w:rPr>
        <w:t>T</w:t>
      </w:r>
      <w:r w:rsidRPr="00CF3CA6">
        <w:rPr>
          <w:rFonts w:asciiTheme="minorHAnsi" w:eastAsiaTheme="minorHAnsi" w:hAnsiTheme="minorHAnsi" w:cstheme="minorHAnsi"/>
          <w:color w:val="000000"/>
          <w:sz w:val="22"/>
          <w:szCs w:val="22"/>
        </w:rPr>
        <w:t>enders for the 20 EPC contracts</w:t>
      </w:r>
      <w:r>
        <w:rPr>
          <w:rFonts w:asciiTheme="minorHAnsi" w:eastAsiaTheme="minorHAnsi" w:hAnsiTheme="minorHAnsi" w:cstheme="minorHAnsi"/>
          <w:color w:val="000000"/>
          <w:sz w:val="22"/>
          <w:szCs w:val="22"/>
        </w:rPr>
        <w:t xml:space="preserve"> were </w:t>
      </w:r>
      <w:r w:rsidRPr="00CF3CA6">
        <w:rPr>
          <w:rFonts w:asciiTheme="minorHAnsi" w:eastAsiaTheme="minorHAnsi" w:hAnsiTheme="minorHAnsi" w:cstheme="minorHAnsi"/>
          <w:color w:val="000000"/>
          <w:sz w:val="22"/>
          <w:szCs w:val="22"/>
        </w:rPr>
        <w:t>cancell</w:t>
      </w:r>
      <w:r>
        <w:rPr>
          <w:rFonts w:asciiTheme="minorHAnsi" w:eastAsiaTheme="minorHAnsi" w:hAnsiTheme="minorHAnsi" w:cstheme="minorHAnsi"/>
          <w:color w:val="000000"/>
          <w:sz w:val="22"/>
          <w:szCs w:val="22"/>
        </w:rPr>
        <w:t xml:space="preserve">ed; (ii) EEF </w:t>
      </w:r>
      <w:r w:rsidRPr="00CF3CA6">
        <w:rPr>
          <w:rFonts w:asciiTheme="minorHAnsi" w:eastAsiaTheme="minorHAnsi" w:hAnsiTheme="minorHAnsi" w:cstheme="minorHAnsi"/>
          <w:color w:val="000000"/>
          <w:sz w:val="22"/>
          <w:szCs w:val="22"/>
        </w:rPr>
        <w:t xml:space="preserve">has lost the confidence of investors and companies following recent scandals and the fund has not disbursed any funds for </w:t>
      </w:r>
      <w:r>
        <w:rPr>
          <w:rFonts w:asciiTheme="minorHAnsi" w:eastAsiaTheme="minorHAnsi" w:hAnsiTheme="minorHAnsi" w:cstheme="minorHAnsi"/>
          <w:color w:val="000000"/>
          <w:sz w:val="22"/>
          <w:szCs w:val="22"/>
        </w:rPr>
        <w:t>EE</w:t>
      </w:r>
      <w:r w:rsidRPr="00CF3CA6">
        <w:rPr>
          <w:rFonts w:asciiTheme="minorHAnsi" w:eastAsiaTheme="minorHAnsi" w:hAnsiTheme="minorHAnsi" w:cstheme="minorHAnsi"/>
          <w:color w:val="000000"/>
          <w:sz w:val="22"/>
          <w:szCs w:val="22"/>
        </w:rPr>
        <w:t xml:space="preserve"> projects over the past 2 years</w:t>
      </w:r>
      <w:r>
        <w:rPr>
          <w:rFonts w:asciiTheme="minorHAnsi" w:eastAsiaTheme="minorHAnsi" w:hAnsiTheme="minorHAnsi" w:cstheme="minorHAnsi"/>
          <w:color w:val="000000"/>
          <w:sz w:val="22"/>
          <w:szCs w:val="22"/>
        </w:rPr>
        <w:t xml:space="preserve">; (iii) </w:t>
      </w:r>
      <w:r w:rsidRPr="00CF3CA6">
        <w:rPr>
          <w:rFonts w:asciiTheme="minorHAnsi" w:eastAsiaTheme="minorHAnsi" w:hAnsiTheme="minorHAnsi" w:cstheme="minorHAnsi"/>
          <w:color w:val="000000"/>
          <w:sz w:val="22"/>
          <w:szCs w:val="22"/>
        </w:rPr>
        <w:t>Private sector investors are not comfortable in working with the City of Chisinau</w:t>
      </w:r>
      <w:r w:rsidR="00DE2869">
        <w:rPr>
          <w:rFonts w:asciiTheme="minorHAnsi" w:eastAsiaTheme="minorHAnsi" w:hAnsiTheme="minorHAnsi" w:cstheme="minorHAnsi"/>
          <w:color w:val="000000"/>
          <w:sz w:val="22"/>
          <w:szCs w:val="22"/>
        </w:rPr>
        <w:t xml:space="preserve"> and ESPs still want to work as ESPs and not ESCOs</w:t>
      </w:r>
      <w:r>
        <w:rPr>
          <w:rFonts w:asciiTheme="minorHAnsi" w:eastAsiaTheme="minorHAnsi" w:hAnsiTheme="minorHAnsi" w:cstheme="minorHAnsi"/>
          <w:color w:val="000000"/>
          <w:sz w:val="22"/>
          <w:szCs w:val="22"/>
        </w:rPr>
        <w:t xml:space="preserve">; (iv) </w:t>
      </w:r>
      <w:r w:rsidRPr="00CF3CA6">
        <w:rPr>
          <w:rFonts w:ascii="Arial" w:eastAsiaTheme="minorHAnsi" w:hAnsi="Arial" w:cs="Arial"/>
          <w:color w:val="000000"/>
          <w:sz w:val="20"/>
          <w:szCs w:val="20"/>
        </w:rPr>
        <w:t>O</w:t>
      </w:r>
      <w:r w:rsidRPr="00CF3CA6">
        <w:rPr>
          <w:rFonts w:asciiTheme="minorHAnsi" w:eastAsiaTheme="minorHAnsi" w:hAnsiTheme="minorHAnsi" w:cstheme="minorHAnsi"/>
          <w:color w:val="000000"/>
          <w:sz w:val="22"/>
          <w:szCs w:val="22"/>
        </w:rPr>
        <w:t>utcome 2 and Outcome 3 are not working and require significant adaptive management</w:t>
      </w:r>
      <w:r w:rsidR="00E168ED">
        <w:rPr>
          <w:rFonts w:asciiTheme="minorHAnsi" w:eastAsiaTheme="minorHAnsi" w:hAnsiTheme="minorHAnsi" w:cstheme="minorHAnsi"/>
          <w:color w:val="000000"/>
          <w:sz w:val="22"/>
          <w:szCs w:val="22"/>
        </w:rPr>
        <w:t>. And the RTA concluded that “</w:t>
      </w:r>
      <w:r w:rsidR="00E168ED" w:rsidRPr="00E168ED">
        <w:rPr>
          <w:rFonts w:asciiTheme="minorHAnsi" w:eastAsiaTheme="minorHAnsi" w:hAnsiTheme="minorHAnsi" w:cstheme="minorHAnsi"/>
          <w:color w:val="000000"/>
          <w:sz w:val="22"/>
          <w:szCs w:val="22"/>
        </w:rPr>
        <w:t>At the current time, evidence suggests that the project is currently not on track to prove that the concept of ESCO can work in Moldova</w:t>
      </w:r>
      <w:r w:rsidR="00E168ED">
        <w:rPr>
          <w:rFonts w:asciiTheme="minorHAnsi" w:eastAsiaTheme="minorHAnsi" w:hAnsiTheme="minorHAnsi" w:cstheme="minorHAnsi"/>
          <w:color w:val="000000"/>
          <w:sz w:val="22"/>
          <w:szCs w:val="22"/>
        </w:rPr>
        <w:t>. … T</w:t>
      </w:r>
      <w:r w:rsidR="00E168ED" w:rsidRPr="00E168ED">
        <w:rPr>
          <w:rFonts w:asciiTheme="minorHAnsi" w:eastAsiaTheme="minorHAnsi" w:hAnsiTheme="minorHAnsi" w:cstheme="minorHAnsi"/>
          <w:color w:val="000000"/>
          <w:sz w:val="22"/>
          <w:szCs w:val="22"/>
        </w:rPr>
        <w:t>his project unfortunately faces the situation where it will be a U</w:t>
      </w:r>
      <w:r w:rsidR="00E168ED">
        <w:rPr>
          <w:rStyle w:val="FootnoteReference"/>
          <w:rFonts w:asciiTheme="minorHAnsi" w:eastAsiaTheme="minorHAnsi" w:hAnsiTheme="minorHAnsi" w:cstheme="minorHAnsi"/>
          <w:color w:val="000000"/>
          <w:sz w:val="22"/>
          <w:szCs w:val="22"/>
        </w:rPr>
        <w:footnoteReference w:id="11"/>
      </w:r>
      <w:r w:rsidR="00E168ED" w:rsidRPr="00E168ED">
        <w:rPr>
          <w:rFonts w:asciiTheme="minorHAnsi" w:eastAsiaTheme="minorHAnsi" w:hAnsiTheme="minorHAnsi" w:cstheme="minorHAnsi"/>
          <w:color w:val="000000"/>
          <w:sz w:val="22"/>
          <w:szCs w:val="22"/>
        </w:rPr>
        <w:t xml:space="preserve"> rated project next year if current situation continues and cannot be turned around and improved</w:t>
      </w:r>
      <w:r w:rsidR="00E168ED">
        <w:rPr>
          <w:rFonts w:asciiTheme="minorHAnsi" w:eastAsiaTheme="minorHAnsi" w:hAnsiTheme="minorHAnsi" w:cstheme="minorHAnsi"/>
          <w:color w:val="000000"/>
          <w:sz w:val="22"/>
          <w:szCs w:val="22"/>
        </w:rPr>
        <w:t xml:space="preserve">”. </w:t>
      </w:r>
      <w:r w:rsidR="00E168ED" w:rsidRPr="00E168ED">
        <w:rPr>
          <w:rFonts w:asciiTheme="minorHAnsi" w:eastAsiaTheme="minorHAnsi" w:hAnsiTheme="minorHAnsi" w:cstheme="minorHAnsi"/>
          <w:color w:val="000000"/>
          <w:sz w:val="22"/>
          <w:szCs w:val="22"/>
        </w:rPr>
        <w:t xml:space="preserve"> </w:t>
      </w:r>
    </w:p>
    <w:p w14:paraId="5EB234B3" w14:textId="73426409" w:rsidR="00EE015A" w:rsidRPr="00E33ADC" w:rsidRDefault="00875F1C" w:rsidP="00E33ADC">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76043C">
        <w:rPr>
          <w:rFonts w:asciiTheme="minorHAnsi" w:eastAsiaTheme="minorHAnsi" w:hAnsiTheme="minorHAnsi" w:cstheme="minorHAnsi"/>
          <w:b/>
          <w:color w:val="000000"/>
          <w:sz w:val="22"/>
          <w:szCs w:val="22"/>
        </w:rPr>
        <w:t xml:space="preserve">Based on the abovementioned, </w:t>
      </w:r>
      <w:r w:rsidR="00476FDF" w:rsidRPr="0076043C">
        <w:rPr>
          <w:rFonts w:asciiTheme="minorHAnsi" w:eastAsiaTheme="minorHAnsi" w:hAnsiTheme="minorHAnsi" w:cstheme="minorHAnsi"/>
          <w:b/>
          <w:color w:val="000000"/>
          <w:sz w:val="22"/>
          <w:szCs w:val="22"/>
        </w:rPr>
        <w:t>implementation of M&amp;E plan</w:t>
      </w:r>
      <w:r w:rsidRPr="0076043C">
        <w:rPr>
          <w:rFonts w:asciiTheme="minorHAnsi" w:eastAsiaTheme="minorHAnsi" w:hAnsiTheme="minorHAnsi" w:cstheme="minorHAnsi"/>
          <w:b/>
          <w:color w:val="000000"/>
          <w:sz w:val="22"/>
          <w:szCs w:val="22"/>
        </w:rPr>
        <w:t xml:space="preserve"> </w:t>
      </w:r>
      <w:r w:rsidR="00476FDF" w:rsidRPr="0076043C">
        <w:rPr>
          <w:rFonts w:asciiTheme="minorHAnsi" w:eastAsiaTheme="minorHAnsi" w:hAnsiTheme="minorHAnsi" w:cstheme="minorHAnsi"/>
          <w:b/>
          <w:color w:val="000000"/>
          <w:sz w:val="22"/>
          <w:szCs w:val="22"/>
        </w:rPr>
        <w:t xml:space="preserve">is rated as </w:t>
      </w:r>
      <w:r w:rsidRPr="0076043C">
        <w:rPr>
          <w:rFonts w:asciiTheme="minorHAnsi" w:eastAsiaTheme="minorHAnsi" w:hAnsiTheme="minorHAnsi" w:cstheme="minorHAnsi"/>
          <w:b/>
          <w:color w:val="000000"/>
          <w:sz w:val="22"/>
          <w:szCs w:val="22"/>
        </w:rPr>
        <w:t xml:space="preserve">Moderately </w:t>
      </w:r>
      <w:r w:rsidR="009756DE" w:rsidRPr="0076043C">
        <w:rPr>
          <w:rFonts w:asciiTheme="minorHAnsi" w:eastAsiaTheme="minorHAnsi" w:hAnsiTheme="minorHAnsi" w:cstheme="minorHAnsi"/>
          <w:b/>
          <w:color w:val="000000"/>
          <w:sz w:val="22"/>
          <w:szCs w:val="22"/>
        </w:rPr>
        <w:t>Uns</w:t>
      </w:r>
      <w:r w:rsidR="00476FDF" w:rsidRPr="0076043C">
        <w:rPr>
          <w:rFonts w:asciiTheme="minorHAnsi" w:eastAsiaTheme="minorHAnsi" w:hAnsiTheme="minorHAnsi" w:cstheme="minorHAnsi"/>
          <w:b/>
          <w:color w:val="000000"/>
          <w:sz w:val="22"/>
          <w:szCs w:val="22"/>
        </w:rPr>
        <w:t>atisfactory</w:t>
      </w:r>
      <w:r w:rsidR="00C02EAC">
        <w:rPr>
          <w:rFonts w:asciiTheme="minorHAnsi" w:eastAsiaTheme="minorHAnsi" w:hAnsiTheme="minorHAnsi" w:cstheme="minorHAnsi"/>
          <w:b/>
          <w:color w:val="000000"/>
          <w:sz w:val="22"/>
          <w:szCs w:val="22"/>
        </w:rPr>
        <w:t xml:space="preserve"> (</w:t>
      </w:r>
      <w:r>
        <w:rPr>
          <w:rFonts w:asciiTheme="minorHAnsi" w:eastAsiaTheme="minorHAnsi" w:hAnsiTheme="minorHAnsi" w:cstheme="minorHAnsi"/>
          <w:b/>
          <w:color w:val="000000"/>
          <w:sz w:val="22"/>
          <w:szCs w:val="22"/>
        </w:rPr>
        <w:t>M</w:t>
      </w:r>
      <w:r w:rsidR="009756DE">
        <w:rPr>
          <w:rFonts w:asciiTheme="minorHAnsi" w:eastAsiaTheme="minorHAnsi" w:hAnsiTheme="minorHAnsi" w:cstheme="minorHAnsi"/>
          <w:b/>
          <w:color w:val="000000"/>
          <w:sz w:val="22"/>
          <w:szCs w:val="22"/>
        </w:rPr>
        <w:t>U</w:t>
      </w:r>
      <w:r w:rsidR="00C02EAC">
        <w:rPr>
          <w:rFonts w:asciiTheme="minorHAnsi" w:eastAsiaTheme="minorHAnsi" w:hAnsiTheme="minorHAnsi" w:cstheme="minorHAnsi"/>
          <w:b/>
          <w:color w:val="000000"/>
          <w:sz w:val="22"/>
          <w:szCs w:val="22"/>
        </w:rPr>
        <w:t>)</w:t>
      </w:r>
      <w:r w:rsidR="00476FDF" w:rsidRPr="00E33ADC">
        <w:rPr>
          <w:rFonts w:asciiTheme="minorHAnsi" w:eastAsiaTheme="minorHAnsi" w:hAnsiTheme="minorHAnsi" w:cstheme="minorHAnsi"/>
          <w:color w:val="000000"/>
          <w:sz w:val="22"/>
          <w:szCs w:val="22"/>
        </w:rPr>
        <w:t>.</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417"/>
        <w:gridCol w:w="1531"/>
        <w:gridCol w:w="1757"/>
        <w:gridCol w:w="1304"/>
        <w:gridCol w:w="1757"/>
      </w:tblGrid>
      <w:tr w:rsidR="00B3158E" w:rsidRPr="00C02EAC" w14:paraId="3DE3DCBD" w14:textId="77777777" w:rsidTr="00875F1C">
        <w:trPr>
          <w:jc w:val="center"/>
        </w:trPr>
        <w:tc>
          <w:tcPr>
            <w:tcW w:w="1483" w:type="dxa"/>
            <w:shd w:val="clear" w:color="auto" w:fill="D9D9D9" w:themeFill="background1" w:themeFillShade="D9"/>
            <w:tcMar>
              <w:left w:w="57" w:type="dxa"/>
              <w:right w:w="57" w:type="dxa"/>
            </w:tcMar>
          </w:tcPr>
          <w:p w14:paraId="12BED8B1" w14:textId="4F21F0FB" w:rsidR="00B3158E" w:rsidRPr="00C02EAC" w:rsidRDefault="00B3158E" w:rsidP="005825A4">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Highly Satisfactory</w:t>
            </w:r>
            <w:r w:rsidR="00C02EAC" w:rsidRPr="00C02EAC">
              <w:rPr>
                <w:rFonts w:asciiTheme="minorHAnsi" w:hAnsiTheme="minorHAnsi" w:cstheme="minorHAnsi"/>
                <w:sz w:val="20"/>
                <w:szCs w:val="22"/>
                <w:lang w:val="en-GB"/>
              </w:rPr>
              <w:t xml:space="preserve"> (HS)</w:t>
            </w:r>
          </w:p>
        </w:tc>
        <w:tc>
          <w:tcPr>
            <w:tcW w:w="1417" w:type="dxa"/>
            <w:shd w:val="clear" w:color="auto" w:fill="D9D9D9" w:themeFill="background1" w:themeFillShade="D9"/>
            <w:tcMar>
              <w:left w:w="57" w:type="dxa"/>
              <w:right w:w="57" w:type="dxa"/>
            </w:tcMar>
          </w:tcPr>
          <w:p w14:paraId="3E8BB2FA" w14:textId="169ED7AD" w:rsidR="00B3158E" w:rsidRPr="00C02EAC" w:rsidRDefault="00B3158E" w:rsidP="005825A4">
            <w:pPr>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Satisfactory</w:t>
            </w:r>
            <w:r w:rsidR="00C02EAC" w:rsidRPr="00C02EAC">
              <w:rPr>
                <w:rFonts w:asciiTheme="minorHAnsi" w:hAnsiTheme="minorHAnsi" w:cstheme="minorHAnsi"/>
                <w:sz w:val="20"/>
                <w:szCs w:val="22"/>
                <w:lang w:val="en-GB"/>
              </w:rPr>
              <w:t xml:space="preserve"> (S)</w:t>
            </w:r>
          </w:p>
        </w:tc>
        <w:tc>
          <w:tcPr>
            <w:tcW w:w="1531" w:type="dxa"/>
            <w:shd w:val="clear" w:color="auto" w:fill="D9D9D9" w:themeFill="background1" w:themeFillShade="D9"/>
            <w:tcMar>
              <w:left w:w="57" w:type="dxa"/>
              <w:right w:w="57" w:type="dxa"/>
            </w:tcMar>
          </w:tcPr>
          <w:p w14:paraId="105DEEE6" w14:textId="1E328059" w:rsidR="00B3158E" w:rsidRPr="00C02EAC" w:rsidRDefault="00B3158E" w:rsidP="005825A4">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Moderately Satisfactory</w:t>
            </w:r>
            <w:r w:rsidR="00C02EAC" w:rsidRPr="00C02EAC">
              <w:rPr>
                <w:rFonts w:asciiTheme="minorHAnsi" w:hAnsiTheme="minorHAnsi" w:cstheme="minorHAnsi"/>
                <w:sz w:val="20"/>
                <w:szCs w:val="22"/>
                <w:lang w:val="en-GB"/>
              </w:rPr>
              <w:t xml:space="preserve"> (MS)</w:t>
            </w:r>
          </w:p>
        </w:tc>
        <w:tc>
          <w:tcPr>
            <w:tcW w:w="1757" w:type="dxa"/>
            <w:shd w:val="clear" w:color="auto" w:fill="D9D9D9" w:themeFill="background1" w:themeFillShade="D9"/>
            <w:tcMar>
              <w:left w:w="57" w:type="dxa"/>
              <w:right w:w="57" w:type="dxa"/>
            </w:tcMar>
          </w:tcPr>
          <w:p w14:paraId="7EA2AB5E" w14:textId="057A8787" w:rsidR="00B3158E" w:rsidRPr="00C02EAC" w:rsidRDefault="00B3158E" w:rsidP="005825A4">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en-GB"/>
              </w:rPr>
              <w:t xml:space="preserve">Moderately </w:t>
            </w:r>
            <w:r w:rsidRPr="00C02EAC">
              <w:rPr>
                <w:rFonts w:asciiTheme="minorHAnsi" w:hAnsiTheme="minorHAnsi" w:cstheme="minorHAnsi"/>
                <w:sz w:val="20"/>
                <w:szCs w:val="22"/>
                <w:lang w:val="de-AT"/>
              </w:rPr>
              <w:t>Unsatisfactory</w:t>
            </w:r>
            <w:r w:rsidR="00C02EAC" w:rsidRPr="00C02EAC">
              <w:rPr>
                <w:rFonts w:asciiTheme="minorHAnsi" w:hAnsiTheme="minorHAnsi" w:cstheme="minorHAnsi"/>
                <w:sz w:val="20"/>
                <w:szCs w:val="22"/>
                <w:lang w:val="de-AT"/>
              </w:rPr>
              <w:t xml:space="preserve"> (MU)</w:t>
            </w:r>
          </w:p>
        </w:tc>
        <w:tc>
          <w:tcPr>
            <w:tcW w:w="1304" w:type="dxa"/>
            <w:shd w:val="clear" w:color="auto" w:fill="D9D9D9" w:themeFill="background1" w:themeFillShade="D9"/>
            <w:tcMar>
              <w:left w:w="57" w:type="dxa"/>
              <w:right w:w="57" w:type="dxa"/>
            </w:tcMar>
          </w:tcPr>
          <w:p w14:paraId="41952FBB" w14:textId="5D09C695" w:rsidR="00B3158E" w:rsidRPr="00C02EAC" w:rsidRDefault="00B3158E" w:rsidP="005825A4">
            <w:pPr>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Unsatisfactory</w:t>
            </w:r>
            <w:r w:rsidR="00C02EAC" w:rsidRPr="00C02EAC">
              <w:rPr>
                <w:rFonts w:asciiTheme="minorHAnsi" w:hAnsiTheme="minorHAnsi" w:cstheme="minorHAnsi"/>
                <w:sz w:val="20"/>
                <w:szCs w:val="22"/>
                <w:lang w:val="de-AT"/>
              </w:rPr>
              <w:t xml:space="preserve"> (U)</w:t>
            </w:r>
          </w:p>
        </w:tc>
        <w:tc>
          <w:tcPr>
            <w:tcW w:w="1757" w:type="dxa"/>
            <w:shd w:val="clear" w:color="auto" w:fill="D9D9D9" w:themeFill="background1" w:themeFillShade="D9"/>
            <w:tcMar>
              <w:left w:w="57" w:type="dxa"/>
              <w:right w:w="57" w:type="dxa"/>
            </w:tcMar>
          </w:tcPr>
          <w:p w14:paraId="1354F912" w14:textId="7966413F" w:rsidR="00B3158E" w:rsidRPr="00C02EAC" w:rsidRDefault="00B3158E" w:rsidP="005825A4">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Highly Unsatisfactory</w:t>
            </w:r>
            <w:r w:rsidR="00C02EAC" w:rsidRPr="00C02EAC">
              <w:rPr>
                <w:rFonts w:asciiTheme="minorHAnsi" w:hAnsiTheme="minorHAnsi" w:cstheme="minorHAnsi"/>
                <w:sz w:val="20"/>
                <w:szCs w:val="22"/>
                <w:lang w:val="de-AT"/>
              </w:rPr>
              <w:t xml:space="preserve"> (HU)</w:t>
            </w:r>
          </w:p>
        </w:tc>
      </w:tr>
      <w:tr w:rsidR="00B3158E" w:rsidRPr="00C02EAC" w14:paraId="229FE9F8" w14:textId="77777777" w:rsidTr="00875F1C">
        <w:trPr>
          <w:jc w:val="center"/>
        </w:trPr>
        <w:tc>
          <w:tcPr>
            <w:tcW w:w="1483" w:type="dxa"/>
            <w:tcMar>
              <w:left w:w="57" w:type="dxa"/>
              <w:right w:w="57" w:type="dxa"/>
            </w:tcMar>
          </w:tcPr>
          <w:p w14:paraId="69981726" w14:textId="3DD90AF6" w:rsidR="00B3158E" w:rsidRPr="00C02EAC" w:rsidRDefault="00B3158E" w:rsidP="00E2028F">
            <w:pPr>
              <w:pStyle w:val="ListParagraph"/>
              <w:rPr>
                <w:rFonts w:asciiTheme="minorHAnsi" w:hAnsiTheme="minorHAnsi" w:cstheme="minorHAnsi"/>
                <w:sz w:val="20"/>
                <w:szCs w:val="22"/>
                <w:lang w:val="en-GB"/>
              </w:rPr>
            </w:pPr>
          </w:p>
        </w:tc>
        <w:tc>
          <w:tcPr>
            <w:tcW w:w="1417" w:type="dxa"/>
            <w:tcMar>
              <w:left w:w="57" w:type="dxa"/>
              <w:right w:w="57" w:type="dxa"/>
            </w:tcMar>
          </w:tcPr>
          <w:p w14:paraId="0ABCFA81" w14:textId="15A88DD1" w:rsidR="00B3158E" w:rsidRPr="00C02EAC" w:rsidRDefault="00B3158E" w:rsidP="00875F1C">
            <w:pPr>
              <w:pStyle w:val="ListParagraph"/>
              <w:rPr>
                <w:rFonts w:asciiTheme="minorHAnsi" w:hAnsiTheme="minorHAnsi" w:cstheme="minorHAnsi"/>
                <w:sz w:val="20"/>
                <w:szCs w:val="22"/>
                <w:lang w:val="en-GB"/>
              </w:rPr>
            </w:pPr>
          </w:p>
        </w:tc>
        <w:tc>
          <w:tcPr>
            <w:tcW w:w="1531" w:type="dxa"/>
            <w:tcMar>
              <w:left w:w="0" w:type="dxa"/>
              <w:right w:w="57" w:type="dxa"/>
            </w:tcMar>
          </w:tcPr>
          <w:p w14:paraId="0EE2D758" w14:textId="77777777" w:rsidR="00B3158E" w:rsidRPr="00875F1C" w:rsidRDefault="00B3158E" w:rsidP="009756DE">
            <w:pPr>
              <w:pStyle w:val="ListParagraph"/>
              <w:ind w:left="1440"/>
              <w:rPr>
                <w:rFonts w:asciiTheme="minorHAnsi" w:hAnsiTheme="minorHAnsi" w:cstheme="minorHAnsi"/>
                <w:sz w:val="20"/>
                <w:szCs w:val="22"/>
                <w:lang w:val="en-GB"/>
              </w:rPr>
            </w:pPr>
          </w:p>
        </w:tc>
        <w:tc>
          <w:tcPr>
            <w:tcW w:w="1757" w:type="dxa"/>
            <w:tcMar>
              <w:left w:w="57" w:type="dxa"/>
              <w:right w:w="57" w:type="dxa"/>
            </w:tcMar>
          </w:tcPr>
          <w:p w14:paraId="2F6C1274" w14:textId="77777777" w:rsidR="00B3158E" w:rsidRPr="009756DE" w:rsidRDefault="00B3158E" w:rsidP="00666498">
            <w:pPr>
              <w:pStyle w:val="ListParagraph"/>
              <w:numPr>
                <w:ilvl w:val="0"/>
                <w:numId w:val="62"/>
              </w:numPr>
              <w:jc w:val="center"/>
              <w:rPr>
                <w:rFonts w:asciiTheme="minorHAnsi" w:hAnsiTheme="minorHAnsi" w:cstheme="minorHAnsi"/>
                <w:sz w:val="20"/>
                <w:szCs w:val="22"/>
                <w:lang w:val="en-GB"/>
              </w:rPr>
            </w:pPr>
          </w:p>
        </w:tc>
        <w:tc>
          <w:tcPr>
            <w:tcW w:w="1304" w:type="dxa"/>
            <w:tcMar>
              <w:left w:w="57" w:type="dxa"/>
              <w:right w:w="57" w:type="dxa"/>
            </w:tcMar>
          </w:tcPr>
          <w:p w14:paraId="600CAA8E" w14:textId="77777777" w:rsidR="00B3158E" w:rsidRPr="00C02EAC" w:rsidRDefault="00B3158E" w:rsidP="005825A4">
            <w:pPr>
              <w:jc w:val="center"/>
              <w:rPr>
                <w:rFonts w:asciiTheme="minorHAnsi" w:hAnsiTheme="minorHAnsi" w:cstheme="minorHAnsi"/>
                <w:sz w:val="20"/>
                <w:szCs w:val="22"/>
                <w:lang w:val="en-GB"/>
              </w:rPr>
            </w:pPr>
          </w:p>
        </w:tc>
        <w:tc>
          <w:tcPr>
            <w:tcW w:w="1757" w:type="dxa"/>
            <w:tcMar>
              <w:left w:w="57" w:type="dxa"/>
              <w:right w:w="57" w:type="dxa"/>
            </w:tcMar>
          </w:tcPr>
          <w:p w14:paraId="60F7EF30" w14:textId="77777777" w:rsidR="00B3158E" w:rsidRPr="00C02EAC" w:rsidRDefault="00B3158E" w:rsidP="005825A4">
            <w:pPr>
              <w:jc w:val="center"/>
              <w:rPr>
                <w:rFonts w:asciiTheme="minorHAnsi" w:hAnsiTheme="minorHAnsi" w:cstheme="minorHAnsi"/>
                <w:sz w:val="20"/>
                <w:szCs w:val="22"/>
                <w:lang w:val="en-GB"/>
              </w:rPr>
            </w:pPr>
          </w:p>
        </w:tc>
      </w:tr>
    </w:tbl>
    <w:p w14:paraId="78A79667" w14:textId="77777777" w:rsidR="002A50D1" w:rsidRDefault="002A50D1" w:rsidP="00F3367C">
      <w:pPr>
        <w:rPr>
          <w:rFonts w:asciiTheme="minorHAnsi" w:eastAsiaTheme="minorHAnsi" w:hAnsiTheme="minorHAnsi" w:cstheme="minorHAnsi"/>
          <w:color w:val="000000"/>
          <w:sz w:val="20"/>
          <w:szCs w:val="20"/>
        </w:rPr>
      </w:pPr>
    </w:p>
    <w:p w14:paraId="2369D97A" w14:textId="39425A57" w:rsidR="00B161E2" w:rsidRDefault="00BF2C13" w:rsidP="00BF2C13">
      <w:pPr>
        <w:spacing w:after="120" w:line="259" w:lineRule="auto"/>
        <w:rPr>
          <w:rFonts w:asciiTheme="minorHAnsi" w:eastAsiaTheme="minorHAnsi" w:hAnsiTheme="minorHAnsi" w:cstheme="minorHAnsi"/>
          <w:b/>
          <w:color w:val="000000"/>
          <w:sz w:val="22"/>
          <w:szCs w:val="20"/>
        </w:rPr>
      </w:pPr>
      <w:r w:rsidRPr="00BF2C13">
        <w:rPr>
          <w:rFonts w:asciiTheme="minorHAnsi" w:eastAsiaTheme="minorHAnsi" w:hAnsiTheme="minorHAnsi" w:cstheme="minorHAnsi"/>
          <w:b/>
          <w:color w:val="000000"/>
          <w:sz w:val="22"/>
          <w:szCs w:val="20"/>
        </w:rPr>
        <w:lastRenderedPageBreak/>
        <w:t>Overall rating for M &amp; E if Moderately Unsatisfactory (MU)</w:t>
      </w:r>
    </w:p>
    <w:p w14:paraId="419098D1" w14:textId="77777777" w:rsidR="00BF2C13" w:rsidRPr="00BF2C13" w:rsidRDefault="00BF2C13" w:rsidP="00BF2C13">
      <w:pPr>
        <w:spacing w:after="120" w:line="259" w:lineRule="auto"/>
        <w:rPr>
          <w:rFonts w:asciiTheme="minorHAnsi" w:eastAsiaTheme="minorHAnsi" w:hAnsiTheme="minorHAnsi" w:cstheme="minorHAnsi"/>
          <w:b/>
          <w:color w:val="000000"/>
          <w:sz w:val="22"/>
          <w:szCs w:val="20"/>
        </w:rPr>
      </w:pPr>
    </w:p>
    <w:p w14:paraId="50644B40" w14:textId="688B6C8A" w:rsidR="00336AA3" w:rsidRPr="00CC6B3B" w:rsidRDefault="00336AA3" w:rsidP="000111DC">
      <w:pPr>
        <w:pStyle w:val="Heading3"/>
        <w:numPr>
          <w:ilvl w:val="2"/>
          <w:numId w:val="69"/>
        </w:numPr>
        <w:rPr>
          <w:rFonts w:asciiTheme="minorHAnsi" w:eastAsia="Times New Roman" w:hAnsiTheme="minorHAnsi" w:cstheme="minorHAnsi"/>
        </w:rPr>
      </w:pPr>
      <w:bookmarkStart w:id="45" w:name="_Toc533415362"/>
      <w:r w:rsidRPr="00CC6B3B">
        <w:rPr>
          <w:rFonts w:asciiTheme="minorHAnsi" w:eastAsia="Times New Roman" w:hAnsiTheme="minorHAnsi" w:cstheme="minorHAnsi"/>
        </w:rPr>
        <w:t>UNDP and Implementing Partner implementation / execution coordination, and operational issues</w:t>
      </w:r>
      <w:r w:rsidR="00544EB1">
        <w:rPr>
          <w:rFonts w:asciiTheme="minorHAnsi" w:eastAsia="Times New Roman" w:hAnsiTheme="minorHAnsi" w:cstheme="minorHAnsi"/>
        </w:rPr>
        <w:t xml:space="preserve"> (*)</w:t>
      </w:r>
      <w:bookmarkEnd w:id="45"/>
    </w:p>
    <w:p w14:paraId="58D0EAEB" w14:textId="06FF4550" w:rsidR="00476FDF" w:rsidRPr="00476FDF" w:rsidRDefault="00476FDF" w:rsidP="00E33ADC">
      <w:pPr>
        <w:autoSpaceDE w:val="0"/>
        <w:autoSpaceDN w:val="0"/>
        <w:adjustRightInd w:val="0"/>
        <w:spacing w:before="120" w:after="120" w:line="259" w:lineRule="auto"/>
        <w:rPr>
          <w:rFonts w:asciiTheme="minorHAnsi" w:eastAsiaTheme="minorHAnsi" w:hAnsiTheme="minorHAnsi" w:cstheme="minorHAnsi"/>
          <w:b/>
          <w:sz w:val="22"/>
          <w:szCs w:val="22"/>
          <w:u w:val="single"/>
        </w:rPr>
      </w:pPr>
      <w:r w:rsidRPr="00476FDF">
        <w:rPr>
          <w:rFonts w:asciiTheme="minorHAnsi" w:eastAsiaTheme="minorHAnsi" w:hAnsiTheme="minorHAnsi" w:cstheme="minorHAnsi"/>
          <w:b/>
          <w:sz w:val="22"/>
          <w:szCs w:val="22"/>
          <w:u w:val="single"/>
        </w:rPr>
        <w:t xml:space="preserve">UNDP </w:t>
      </w:r>
      <w:r w:rsidR="00E33ADC">
        <w:rPr>
          <w:rFonts w:asciiTheme="minorHAnsi" w:eastAsiaTheme="minorHAnsi" w:hAnsiTheme="minorHAnsi" w:cstheme="minorHAnsi"/>
          <w:b/>
          <w:sz w:val="22"/>
          <w:szCs w:val="22"/>
          <w:u w:val="single"/>
        </w:rPr>
        <w:t>(Implementing Agency) i</w:t>
      </w:r>
      <w:r w:rsidRPr="00476FDF">
        <w:rPr>
          <w:rFonts w:asciiTheme="minorHAnsi" w:eastAsiaTheme="minorHAnsi" w:hAnsiTheme="minorHAnsi" w:cstheme="minorHAnsi"/>
          <w:b/>
          <w:sz w:val="22"/>
          <w:szCs w:val="22"/>
          <w:u w:val="single"/>
        </w:rPr>
        <w:t xml:space="preserve">mplementation </w:t>
      </w:r>
    </w:p>
    <w:p w14:paraId="588C635E" w14:textId="5E460DD2" w:rsidR="009756DE" w:rsidRDefault="00A07364" w:rsidP="00B52956">
      <w:pPr>
        <w:autoSpaceDE w:val="0"/>
        <w:autoSpaceDN w:val="0"/>
        <w:adjustRightInd w:val="0"/>
        <w:spacing w:after="120" w:line="259" w:lineRule="auto"/>
        <w:jc w:val="both"/>
        <w:rPr>
          <w:rFonts w:asciiTheme="minorHAnsi" w:eastAsiaTheme="minorHAnsi" w:hAnsiTheme="minorHAnsi" w:cstheme="minorHAnsi"/>
          <w:color w:val="231F20"/>
          <w:sz w:val="22"/>
          <w:szCs w:val="22"/>
        </w:rPr>
      </w:pPr>
      <w:r>
        <w:rPr>
          <w:rFonts w:asciiTheme="minorHAnsi" w:eastAsiaTheme="minorHAnsi" w:hAnsiTheme="minorHAnsi" w:cstheme="minorHAnsi"/>
          <w:color w:val="231F20"/>
          <w:sz w:val="22"/>
          <w:szCs w:val="22"/>
        </w:rPr>
        <w:t xml:space="preserve">This </w:t>
      </w:r>
      <w:r w:rsidR="00E8083D">
        <w:rPr>
          <w:rFonts w:asciiTheme="minorHAnsi" w:hAnsiTheme="minorHAnsi" w:cstheme="minorHAnsi"/>
          <w:sz w:val="22"/>
        </w:rPr>
        <w:t>ESCO Moldova</w:t>
      </w:r>
      <w:r>
        <w:rPr>
          <w:rFonts w:asciiTheme="minorHAnsi" w:eastAsiaTheme="minorHAnsi" w:hAnsiTheme="minorHAnsi" w:cstheme="minorHAnsi"/>
          <w:color w:val="231F20"/>
          <w:sz w:val="22"/>
          <w:szCs w:val="22"/>
        </w:rPr>
        <w:t xml:space="preserve"> Project </w:t>
      </w:r>
      <w:r w:rsidR="00DE2869">
        <w:rPr>
          <w:rFonts w:asciiTheme="minorHAnsi" w:eastAsiaTheme="minorHAnsi" w:hAnsiTheme="minorHAnsi" w:cstheme="minorHAnsi"/>
          <w:color w:val="231F20"/>
          <w:sz w:val="22"/>
          <w:szCs w:val="22"/>
        </w:rPr>
        <w:t>was</w:t>
      </w:r>
      <w:r w:rsidR="008F5F04">
        <w:rPr>
          <w:rFonts w:asciiTheme="minorHAnsi" w:eastAsiaTheme="minorHAnsi" w:hAnsiTheme="minorHAnsi" w:cstheme="minorHAnsi"/>
          <w:color w:val="231F20"/>
          <w:sz w:val="22"/>
          <w:szCs w:val="22"/>
        </w:rPr>
        <w:t xml:space="preserve"> </w:t>
      </w:r>
      <w:r>
        <w:rPr>
          <w:rFonts w:asciiTheme="minorHAnsi" w:eastAsiaTheme="minorHAnsi" w:hAnsiTheme="minorHAnsi" w:cstheme="minorHAnsi"/>
          <w:color w:val="231F20"/>
          <w:sz w:val="22"/>
          <w:szCs w:val="22"/>
        </w:rPr>
        <w:t xml:space="preserve">implemented under the National Implementation Modality (NIM) and thus the role </w:t>
      </w:r>
      <w:r w:rsidR="009756DE">
        <w:rPr>
          <w:rFonts w:asciiTheme="minorHAnsi" w:eastAsiaTheme="minorHAnsi" w:hAnsiTheme="minorHAnsi" w:cstheme="minorHAnsi"/>
          <w:color w:val="231F20"/>
          <w:sz w:val="22"/>
          <w:szCs w:val="22"/>
        </w:rPr>
        <w:t xml:space="preserve">of UNDP </w:t>
      </w:r>
      <w:r>
        <w:rPr>
          <w:rFonts w:asciiTheme="minorHAnsi" w:eastAsiaTheme="minorHAnsi" w:hAnsiTheme="minorHAnsi" w:cstheme="minorHAnsi"/>
          <w:color w:val="231F20"/>
          <w:sz w:val="22"/>
          <w:szCs w:val="22"/>
        </w:rPr>
        <w:t>in the implementation is not as high as under the Direct Implementation Modality (DIM). Nevertheless, a number of direct responsibilities of the UNDP was described in the ProDoc</w:t>
      </w:r>
      <w:r w:rsidR="00BD502B">
        <w:rPr>
          <w:rFonts w:asciiTheme="minorHAnsi" w:eastAsiaTheme="minorHAnsi" w:hAnsiTheme="minorHAnsi" w:cstheme="minorHAnsi"/>
          <w:color w:val="231F20"/>
          <w:sz w:val="22"/>
          <w:szCs w:val="22"/>
        </w:rPr>
        <w:t xml:space="preserve"> and first of all, U</w:t>
      </w:r>
      <w:r w:rsidR="009756DE">
        <w:rPr>
          <w:rFonts w:asciiTheme="minorHAnsi" w:eastAsiaTheme="minorHAnsi" w:hAnsiTheme="minorHAnsi" w:cstheme="minorHAnsi"/>
          <w:color w:val="231F20"/>
          <w:sz w:val="22"/>
          <w:szCs w:val="22"/>
        </w:rPr>
        <w:t xml:space="preserve">NDP </w:t>
      </w:r>
      <w:r w:rsidR="00BD502B">
        <w:rPr>
          <w:rFonts w:asciiTheme="minorHAnsi" w:eastAsiaTheme="minorHAnsi" w:hAnsiTheme="minorHAnsi" w:cstheme="minorHAnsi"/>
          <w:color w:val="231F20"/>
          <w:sz w:val="22"/>
          <w:szCs w:val="22"/>
        </w:rPr>
        <w:t xml:space="preserve">(along with RTA and PM) </w:t>
      </w:r>
      <w:r w:rsidR="009756DE">
        <w:rPr>
          <w:rFonts w:asciiTheme="minorHAnsi" w:eastAsiaTheme="minorHAnsi" w:hAnsiTheme="minorHAnsi" w:cstheme="minorHAnsi"/>
          <w:color w:val="231F20"/>
          <w:sz w:val="22"/>
          <w:szCs w:val="22"/>
        </w:rPr>
        <w:t xml:space="preserve">was </w:t>
      </w:r>
      <w:r w:rsidR="00BD502B">
        <w:rPr>
          <w:rFonts w:asciiTheme="minorHAnsi" w:eastAsiaTheme="minorHAnsi" w:hAnsiTheme="minorHAnsi" w:cstheme="minorHAnsi"/>
          <w:color w:val="231F20"/>
          <w:sz w:val="22"/>
          <w:szCs w:val="22"/>
        </w:rPr>
        <w:t xml:space="preserve">responsible for </w:t>
      </w:r>
      <w:r w:rsidR="009756DE" w:rsidRPr="009756DE">
        <w:rPr>
          <w:rFonts w:asciiTheme="minorHAnsi" w:eastAsiaTheme="minorHAnsi" w:hAnsiTheme="minorHAnsi" w:cstheme="minorHAnsi"/>
          <w:color w:val="231F20"/>
          <w:sz w:val="22"/>
          <w:szCs w:val="22"/>
        </w:rPr>
        <w:t>Measurement of Means of Verification of project results</w:t>
      </w:r>
      <w:r w:rsidR="00BD502B">
        <w:rPr>
          <w:rFonts w:asciiTheme="minorHAnsi" w:eastAsiaTheme="minorHAnsi" w:hAnsiTheme="minorHAnsi" w:cstheme="minorHAnsi"/>
          <w:color w:val="231F20"/>
          <w:sz w:val="22"/>
          <w:szCs w:val="22"/>
        </w:rPr>
        <w:t>.</w:t>
      </w:r>
    </w:p>
    <w:p w14:paraId="55C6930B" w14:textId="77777777" w:rsidR="00A07364" w:rsidRPr="00A07364" w:rsidRDefault="00A07364" w:rsidP="00B52956">
      <w:pPr>
        <w:spacing w:after="120" w:line="259" w:lineRule="auto"/>
        <w:rPr>
          <w:rFonts w:asciiTheme="minorHAnsi" w:eastAsiaTheme="minorHAnsi" w:hAnsiTheme="minorHAnsi" w:cstheme="minorHAnsi"/>
          <w:color w:val="231F20"/>
          <w:sz w:val="22"/>
          <w:szCs w:val="22"/>
        </w:rPr>
      </w:pPr>
      <w:r w:rsidRPr="00A07364">
        <w:rPr>
          <w:rFonts w:asciiTheme="minorHAnsi" w:eastAsiaTheme="minorHAnsi" w:hAnsiTheme="minorHAnsi" w:cstheme="minorHAnsi"/>
          <w:color w:val="231F20"/>
          <w:sz w:val="22"/>
          <w:szCs w:val="22"/>
        </w:rPr>
        <w:t xml:space="preserve">The key aspects of the UNDP implementation are as follows: </w:t>
      </w:r>
    </w:p>
    <w:p w14:paraId="0280CB48" w14:textId="7588CCEA" w:rsidR="00287053" w:rsidRPr="00287053" w:rsidRDefault="00287053" w:rsidP="00B52956">
      <w:pPr>
        <w:pStyle w:val="ListParagraph"/>
        <w:numPr>
          <w:ilvl w:val="0"/>
          <w:numId w:val="19"/>
        </w:numPr>
        <w:autoSpaceDE w:val="0"/>
        <w:autoSpaceDN w:val="0"/>
        <w:adjustRightInd w:val="0"/>
        <w:spacing w:after="120" w:line="259" w:lineRule="auto"/>
        <w:ind w:left="714" w:hanging="357"/>
        <w:contextualSpacing w:val="0"/>
        <w:jc w:val="both"/>
        <w:rPr>
          <w:rFonts w:asciiTheme="minorHAnsi" w:hAnsiTheme="minorHAnsi" w:cstheme="minorHAnsi"/>
          <w:sz w:val="22"/>
          <w:szCs w:val="22"/>
        </w:rPr>
      </w:pPr>
      <w:r w:rsidRPr="00287053">
        <w:rPr>
          <w:rFonts w:asciiTheme="minorHAnsi" w:hAnsiTheme="minorHAnsi" w:cstheme="minorHAnsi"/>
          <w:sz w:val="22"/>
          <w:szCs w:val="22"/>
        </w:rPr>
        <w:t xml:space="preserve">UNDP was </w:t>
      </w:r>
      <w:r w:rsidR="009200BF">
        <w:rPr>
          <w:rFonts w:asciiTheme="minorHAnsi" w:hAnsiTheme="minorHAnsi" w:cstheme="minorHAnsi"/>
          <w:sz w:val="22"/>
          <w:szCs w:val="22"/>
        </w:rPr>
        <w:t>continuously</w:t>
      </w:r>
      <w:r w:rsidRPr="00287053">
        <w:rPr>
          <w:rFonts w:asciiTheme="minorHAnsi" w:hAnsiTheme="minorHAnsi" w:cstheme="minorHAnsi"/>
          <w:sz w:val="22"/>
          <w:szCs w:val="22"/>
        </w:rPr>
        <w:t xml:space="preserve"> looking </w:t>
      </w:r>
      <w:r w:rsidR="009200BF">
        <w:rPr>
          <w:rFonts w:asciiTheme="minorHAnsi" w:hAnsiTheme="minorHAnsi" w:cstheme="minorHAnsi"/>
          <w:sz w:val="22"/>
          <w:szCs w:val="22"/>
        </w:rPr>
        <w:t xml:space="preserve">at </w:t>
      </w:r>
      <w:r w:rsidRPr="00287053">
        <w:rPr>
          <w:rFonts w:asciiTheme="minorHAnsi" w:hAnsiTheme="minorHAnsi" w:cstheme="minorHAnsi"/>
          <w:sz w:val="22"/>
          <w:szCs w:val="22"/>
        </w:rPr>
        <w:t xml:space="preserve">whether the </w:t>
      </w:r>
      <w:r w:rsidR="00E8083D">
        <w:rPr>
          <w:rFonts w:asciiTheme="minorHAnsi" w:hAnsiTheme="minorHAnsi" w:cstheme="minorHAnsi"/>
          <w:sz w:val="22"/>
        </w:rPr>
        <w:t>ESCO Moldova</w:t>
      </w:r>
      <w:r w:rsidRPr="00287053">
        <w:rPr>
          <w:rFonts w:asciiTheme="minorHAnsi" w:hAnsiTheme="minorHAnsi" w:cstheme="minorHAnsi"/>
          <w:sz w:val="22"/>
          <w:szCs w:val="22"/>
        </w:rPr>
        <w:t xml:space="preserve"> Project is being implemented based on the Results Based Management with focus on established targets</w:t>
      </w:r>
    </w:p>
    <w:p w14:paraId="029A1F61" w14:textId="7AF3A8FE" w:rsidR="008F5F04" w:rsidRDefault="008F5F04" w:rsidP="00CE5746">
      <w:pPr>
        <w:pStyle w:val="ListParagraph"/>
        <w:numPr>
          <w:ilvl w:val="0"/>
          <w:numId w:val="19"/>
        </w:numPr>
        <w:autoSpaceDE w:val="0"/>
        <w:autoSpaceDN w:val="0"/>
        <w:adjustRightInd w:val="0"/>
        <w:spacing w:after="120" w:line="259" w:lineRule="auto"/>
        <w:ind w:left="714" w:hanging="357"/>
        <w:contextualSpacing w:val="0"/>
        <w:jc w:val="both"/>
        <w:rPr>
          <w:rFonts w:asciiTheme="minorHAnsi" w:hAnsiTheme="minorHAnsi" w:cstheme="minorHAnsi"/>
          <w:sz w:val="22"/>
          <w:szCs w:val="22"/>
        </w:rPr>
      </w:pPr>
      <w:r w:rsidRPr="008F5F04">
        <w:rPr>
          <w:rFonts w:asciiTheme="minorHAnsi" w:hAnsiTheme="minorHAnsi" w:cstheme="minorHAnsi"/>
          <w:sz w:val="22"/>
          <w:szCs w:val="22"/>
        </w:rPr>
        <w:t xml:space="preserve">UNDP CO has been conscientious since the project started on national context and the existing barriers for implementing ESCO </w:t>
      </w:r>
      <w:r>
        <w:rPr>
          <w:rFonts w:asciiTheme="minorHAnsi" w:hAnsiTheme="minorHAnsi" w:cstheme="minorHAnsi"/>
          <w:sz w:val="22"/>
          <w:szCs w:val="22"/>
        </w:rPr>
        <w:t xml:space="preserve">Moldova project </w:t>
      </w:r>
      <w:r w:rsidRPr="008F5F04">
        <w:rPr>
          <w:rFonts w:asciiTheme="minorHAnsi" w:hAnsiTheme="minorHAnsi" w:cstheme="minorHAnsi"/>
          <w:sz w:val="22"/>
          <w:szCs w:val="22"/>
        </w:rPr>
        <w:t xml:space="preserve">though EPC modality and has constantly </w:t>
      </w:r>
      <w:r>
        <w:rPr>
          <w:rFonts w:asciiTheme="minorHAnsi" w:hAnsiTheme="minorHAnsi" w:cstheme="minorHAnsi"/>
          <w:sz w:val="22"/>
          <w:szCs w:val="22"/>
        </w:rPr>
        <w:t>addressed</w:t>
      </w:r>
      <w:r w:rsidRPr="008F5F04">
        <w:rPr>
          <w:rFonts w:asciiTheme="minorHAnsi" w:hAnsiTheme="minorHAnsi" w:cstheme="minorHAnsi"/>
          <w:sz w:val="22"/>
          <w:szCs w:val="22"/>
        </w:rPr>
        <w:t xml:space="preserve"> the</w:t>
      </w:r>
      <w:r>
        <w:rPr>
          <w:rFonts w:asciiTheme="minorHAnsi" w:hAnsiTheme="minorHAnsi" w:cstheme="minorHAnsi"/>
          <w:sz w:val="22"/>
          <w:szCs w:val="22"/>
        </w:rPr>
        <w:t>m</w:t>
      </w:r>
      <w:r w:rsidRPr="008F5F04">
        <w:rPr>
          <w:rFonts w:asciiTheme="minorHAnsi" w:hAnsiTheme="minorHAnsi" w:cstheme="minorHAnsi"/>
          <w:sz w:val="22"/>
          <w:szCs w:val="22"/>
        </w:rPr>
        <w:t xml:space="preserve"> in the risk logs, PIRs, etc. UNDP has started to address the</w:t>
      </w:r>
      <w:r>
        <w:rPr>
          <w:rFonts w:asciiTheme="minorHAnsi" w:hAnsiTheme="minorHAnsi" w:cstheme="minorHAnsi"/>
          <w:sz w:val="22"/>
          <w:szCs w:val="22"/>
        </w:rPr>
        <w:t xml:space="preserve"> identified and/or updated </w:t>
      </w:r>
      <w:r w:rsidRPr="008F5F04">
        <w:rPr>
          <w:rFonts w:asciiTheme="minorHAnsi" w:hAnsiTheme="minorHAnsi" w:cstheme="minorHAnsi"/>
          <w:sz w:val="22"/>
          <w:szCs w:val="22"/>
        </w:rPr>
        <w:t>risks through multiple meetings with project stakeholders (Ministry of Finance, Ministry of Economy, EEF, etc.)</w:t>
      </w:r>
      <w:r>
        <w:rPr>
          <w:rFonts w:asciiTheme="minorHAnsi" w:hAnsiTheme="minorHAnsi" w:cstheme="minorHAnsi"/>
          <w:sz w:val="22"/>
          <w:szCs w:val="22"/>
        </w:rPr>
        <w:t>,</w:t>
      </w:r>
      <w:r w:rsidRPr="008F5F04">
        <w:rPr>
          <w:rFonts w:asciiTheme="minorHAnsi" w:hAnsiTheme="minorHAnsi" w:cstheme="minorHAnsi"/>
          <w:sz w:val="22"/>
          <w:szCs w:val="22"/>
        </w:rPr>
        <w:t xml:space="preserve"> building the capacities of potential ESCO companies, as well as addressing them </w:t>
      </w:r>
      <w:r>
        <w:rPr>
          <w:rFonts w:asciiTheme="minorHAnsi" w:hAnsiTheme="minorHAnsi" w:cstheme="minorHAnsi"/>
          <w:sz w:val="22"/>
          <w:szCs w:val="22"/>
        </w:rPr>
        <w:t xml:space="preserve">at the </w:t>
      </w:r>
      <w:r w:rsidRPr="008F5F04">
        <w:rPr>
          <w:rFonts w:asciiTheme="minorHAnsi" w:hAnsiTheme="minorHAnsi" w:cstheme="minorHAnsi"/>
          <w:sz w:val="22"/>
          <w:szCs w:val="22"/>
        </w:rPr>
        <w:t xml:space="preserve">PB </w:t>
      </w:r>
      <w:r>
        <w:rPr>
          <w:rFonts w:asciiTheme="minorHAnsi" w:hAnsiTheme="minorHAnsi" w:cstheme="minorHAnsi"/>
          <w:sz w:val="22"/>
          <w:szCs w:val="22"/>
        </w:rPr>
        <w:t xml:space="preserve">meetings and </w:t>
      </w:r>
      <w:r w:rsidRPr="008F5F04">
        <w:rPr>
          <w:rFonts w:asciiTheme="minorHAnsi" w:hAnsiTheme="minorHAnsi" w:cstheme="minorHAnsi"/>
          <w:sz w:val="22"/>
          <w:szCs w:val="22"/>
        </w:rPr>
        <w:t>requesting</w:t>
      </w:r>
      <w:r>
        <w:rPr>
          <w:rFonts w:asciiTheme="minorHAnsi" w:hAnsiTheme="minorHAnsi" w:cstheme="minorHAnsi"/>
          <w:sz w:val="22"/>
          <w:szCs w:val="22"/>
        </w:rPr>
        <w:t xml:space="preserve"> the Board the</w:t>
      </w:r>
      <w:r w:rsidRPr="008F5F04">
        <w:rPr>
          <w:rFonts w:asciiTheme="minorHAnsi" w:hAnsiTheme="minorHAnsi" w:cstheme="minorHAnsi"/>
          <w:sz w:val="22"/>
          <w:szCs w:val="22"/>
        </w:rPr>
        <w:t xml:space="preserve"> guidance and support. </w:t>
      </w:r>
    </w:p>
    <w:p w14:paraId="37CC81DF" w14:textId="33679863" w:rsidR="00616670" w:rsidRPr="00DB5D0B" w:rsidRDefault="00E22F4A" w:rsidP="00CE5746">
      <w:pPr>
        <w:pStyle w:val="ListParagraph"/>
        <w:numPr>
          <w:ilvl w:val="0"/>
          <w:numId w:val="19"/>
        </w:numPr>
        <w:autoSpaceDE w:val="0"/>
        <w:autoSpaceDN w:val="0"/>
        <w:adjustRightInd w:val="0"/>
        <w:spacing w:after="120" w:line="259" w:lineRule="auto"/>
        <w:ind w:left="714" w:hanging="357"/>
        <w:contextualSpacing w:val="0"/>
        <w:jc w:val="both"/>
        <w:rPr>
          <w:rFonts w:asciiTheme="minorHAnsi" w:hAnsiTheme="minorHAnsi" w:cstheme="minorHAnsi"/>
          <w:sz w:val="22"/>
          <w:szCs w:val="22"/>
        </w:rPr>
      </w:pPr>
      <w:r w:rsidRPr="00DB5D0B">
        <w:rPr>
          <w:rFonts w:asciiTheme="minorHAnsi" w:hAnsiTheme="minorHAnsi" w:cstheme="minorHAnsi"/>
          <w:sz w:val="22"/>
          <w:szCs w:val="22"/>
        </w:rPr>
        <w:t>UNDP developed the Management Response to the MTR recommendations; it</w:t>
      </w:r>
      <w:r w:rsidR="00287053" w:rsidRPr="00DB5D0B">
        <w:rPr>
          <w:rFonts w:asciiTheme="minorHAnsi" w:hAnsiTheme="minorHAnsi" w:cstheme="minorHAnsi"/>
          <w:sz w:val="22"/>
          <w:szCs w:val="22"/>
        </w:rPr>
        <w:t xml:space="preserve"> </w:t>
      </w:r>
      <w:r w:rsidR="00BD502B" w:rsidRPr="00DB5D0B">
        <w:rPr>
          <w:rFonts w:asciiTheme="minorHAnsi" w:hAnsiTheme="minorHAnsi" w:cstheme="minorHAnsi"/>
          <w:sz w:val="22"/>
          <w:szCs w:val="22"/>
        </w:rPr>
        <w:t xml:space="preserve">took practical steps </w:t>
      </w:r>
      <w:r w:rsidR="00287053" w:rsidRPr="00DB5D0B">
        <w:rPr>
          <w:rFonts w:asciiTheme="minorHAnsi" w:hAnsiTheme="minorHAnsi" w:cstheme="minorHAnsi"/>
          <w:sz w:val="22"/>
          <w:szCs w:val="22"/>
        </w:rPr>
        <w:t xml:space="preserve">to </w:t>
      </w:r>
      <w:r w:rsidR="00BD502B" w:rsidRPr="00DB5D0B">
        <w:rPr>
          <w:rFonts w:asciiTheme="minorHAnsi" w:hAnsiTheme="minorHAnsi" w:cstheme="minorHAnsi"/>
          <w:sz w:val="22"/>
          <w:szCs w:val="22"/>
        </w:rPr>
        <w:t xml:space="preserve">address </w:t>
      </w:r>
      <w:r w:rsidRPr="00DB5D0B">
        <w:rPr>
          <w:rFonts w:asciiTheme="minorHAnsi" w:hAnsiTheme="minorHAnsi" w:cstheme="minorHAnsi"/>
          <w:sz w:val="22"/>
          <w:szCs w:val="22"/>
        </w:rPr>
        <w:t>them</w:t>
      </w:r>
      <w:r w:rsidR="00BD502B" w:rsidRPr="00DB5D0B">
        <w:rPr>
          <w:rFonts w:asciiTheme="minorHAnsi" w:hAnsiTheme="minorHAnsi" w:cstheme="minorHAnsi"/>
          <w:sz w:val="22"/>
          <w:szCs w:val="22"/>
        </w:rPr>
        <w:t xml:space="preserve">. </w:t>
      </w:r>
      <w:r w:rsidRPr="00DB5D0B">
        <w:rPr>
          <w:rFonts w:asciiTheme="minorHAnsi" w:hAnsiTheme="minorHAnsi" w:cstheme="minorHAnsi"/>
          <w:sz w:val="22"/>
          <w:szCs w:val="22"/>
        </w:rPr>
        <w:t>W</w:t>
      </w:r>
      <w:r w:rsidR="00BD502B" w:rsidRPr="00DB5D0B">
        <w:rPr>
          <w:rFonts w:asciiTheme="minorHAnsi" w:hAnsiTheme="minorHAnsi" w:cstheme="minorHAnsi"/>
          <w:sz w:val="22"/>
          <w:szCs w:val="22"/>
        </w:rPr>
        <w:t xml:space="preserve">hen it became obvious that there is a high likelihood that the planned outcomes wouldn’t be achieved (After the MTR and PIR 2017), </w:t>
      </w:r>
      <w:r w:rsidR="00DE2869">
        <w:rPr>
          <w:rFonts w:asciiTheme="minorHAnsi" w:hAnsiTheme="minorHAnsi" w:cstheme="minorHAnsi"/>
          <w:sz w:val="22"/>
          <w:szCs w:val="22"/>
        </w:rPr>
        <w:t>an</w:t>
      </w:r>
      <w:r w:rsidR="008F5F04">
        <w:rPr>
          <w:rFonts w:asciiTheme="minorHAnsi" w:hAnsiTheme="minorHAnsi" w:cstheme="minorHAnsi"/>
          <w:sz w:val="22"/>
          <w:szCs w:val="22"/>
        </w:rPr>
        <w:t xml:space="preserve"> </w:t>
      </w:r>
      <w:r w:rsidR="00BD502B" w:rsidRPr="00DB5D0B">
        <w:rPr>
          <w:rFonts w:asciiTheme="minorHAnsi" w:hAnsiTheme="minorHAnsi" w:cstheme="minorHAnsi"/>
          <w:sz w:val="22"/>
          <w:szCs w:val="22"/>
        </w:rPr>
        <w:t xml:space="preserve">International Consultant </w:t>
      </w:r>
      <w:r w:rsidR="00DE2869">
        <w:rPr>
          <w:rFonts w:asciiTheme="minorHAnsi" w:hAnsiTheme="minorHAnsi" w:cstheme="minorHAnsi"/>
          <w:sz w:val="22"/>
          <w:szCs w:val="22"/>
        </w:rPr>
        <w:t xml:space="preserve">on adaptive management </w:t>
      </w:r>
      <w:r w:rsidR="00BD502B" w:rsidRPr="00DB5D0B">
        <w:rPr>
          <w:rFonts w:asciiTheme="minorHAnsi" w:hAnsiTheme="minorHAnsi" w:cstheme="minorHAnsi"/>
          <w:sz w:val="22"/>
          <w:szCs w:val="22"/>
        </w:rPr>
        <w:t>was</w:t>
      </w:r>
      <w:r w:rsidR="00DE2869">
        <w:rPr>
          <w:rFonts w:asciiTheme="minorHAnsi" w:hAnsiTheme="minorHAnsi" w:cstheme="minorHAnsi"/>
          <w:sz w:val="22"/>
          <w:szCs w:val="22"/>
        </w:rPr>
        <w:t xml:space="preserve"> hired in late 2017 and worked on</w:t>
      </w:r>
      <w:r w:rsidR="008F5F04">
        <w:rPr>
          <w:rFonts w:asciiTheme="minorHAnsi" w:hAnsiTheme="minorHAnsi" w:cstheme="minorHAnsi"/>
          <w:sz w:val="22"/>
          <w:szCs w:val="22"/>
        </w:rPr>
        <w:t xml:space="preserve"> </w:t>
      </w:r>
      <w:r w:rsidR="00BD502B" w:rsidRPr="00DB5D0B">
        <w:rPr>
          <w:rFonts w:asciiTheme="minorHAnsi" w:hAnsiTheme="minorHAnsi" w:cstheme="minorHAnsi"/>
          <w:sz w:val="22"/>
          <w:szCs w:val="22"/>
        </w:rPr>
        <w:t xml:space="preserve">adjusting of the implementation strategy. </w:t>
      </w:r>
      <w:r w:rsidRPr="00DB5D0B">
        <w:rPr>
          <w:rFonts w:asciiTheme="minorHAnsi" w:hAnsiTheme="minorHAnsi" w:cstheme="minorHAnsi"/>
          <w:sz w:val="22"/>
          <w:szCs w:val="22"/>
        </w:rPr>
        <w:t>Unfortunately, it was too late</w:t>
      </w:r>
      <w:r w:rsidR="00DB5D0B" w:rsidRPr="00DB5D0B">
        <w:rPr>
          <w:rFonts w:asciiTheme="minorHAnsi" w:hAnsiTheme="minorHAnsi" w:cstheme="minorHAnsi"/>
          <w:sz w:val="22"/>
          <w:szCs w:val="22"/>
        </w:rPr>
        <w:t xml:space="preserve"> to change the situation</w:t>
      </w:r>
      <w:r w:rsidR="00DB5D0B">
        <w:rPr>
          <w:rFonts w:asciiTheme="minorHAnsi" w:hAnsiTheme="minorHAnsi" w:cstheme="minorHAnsi"/>
          <w:sz w:val="22"/>
          <w:szCs w:val="22"/>
        </w:rPr>
        <w:t xml:space="preserve"> (there was no evidenced indication for that),</w:t>
      </w:r>
      <w:r w:rsidR="00DB5D0B" w:rsidRPr="00DB5D0B">
        <w:rPr>
          <w:rFonts w:asciiTheme="minorHAnsi" w:hAnsiTheme="minorHAnsi" w:cstheme="minorHAnsi"/>
          <w:sz w:val="22"/>
          <w:szCs w:val="22"/>
        </w:rPr>
        <w:t xml:space="preserve"> and after reviewing </w:t>
      </w:r>
      <w:r w:rsidRPr="00DB5D0B">
        <w:rPr>
          <w:rFonts w:asciiTheme="minorHAnsi" w:hAnsiTheme="minorHAnsi" w:cstheme="minorHAnsi"/>
          <w:sz w:val="22"/>
          <w:szCs w:val="22"/>
        </w:rPr>
        <w:t>the proposed implementation strategy</w:t>
      </w:r>
      <w:r w:rsidR="00DB5D0B">
        <w:rPr>
          <w:rFonts w:asciiTheme="minorHAnsi" w:hAnsiTheme="minorHAnsi" w:cstheme="minorHAnsi"/>
          <w:sz w:val="22"/>
          <w:szCs w:val="22"/>
        </w:rPr>
        <w:t>, UNDP CO</w:t>
      </w:r>
      <w:r w:rsidRPr="00DB5D0B">
        <w:rPr>
          <w:rFonts w:asciiTheme="minorHAnsi" w:hAnsiTheme="minorHAnsi" w:cstheme="minorHAnsi"/>
          <w:sz w:val="22"/>
          <w:szCs w:val="22"/>
        </w:rPr>
        <w:t xml:space="preserve"> correctly concluded that it would not work even in case of the no-cost extension of the ESCO Moldova Project and took the decision</w:t>
      </w:r>
      <w:r w:rsidR="00DE2869">
        <w:rPr>
          <w:rFonts w:asciiTheme="minorHAnsi" w:hAnsiTheme="minorHAnsi" w:cstheme="minorHAnsi"/>
          <w:sz w:val="22"/>
          <w:szCs w:val="22"/>
        </w:rPr>
        <w:t xml:space="preserve"> in early 2018</w:t>
      </w:r>
      <w:r w:rsidRPr="00DB5D0B">
        <w:rPr>
          <w:rFonts w:asciiTheme="minorHAnsi" w:hAnsiTheme="minorHAnsi" w:cstheme="minorHAnsi"/>
          <w:sz w:val="22"/>
          <w:szCs w:val="22"/>
        </w:rPr>
        <w:t xml:space="preserve"> not to ask for the extension of the ESCO Moldova Project duration</w:t>
      </w:r>
      <w:r w:rsidR="00DE2869">
        <w:rPr>
          <w:rFonts w:asciiTheme="minorHAnsi" w:hAnsiTheme="minorHAnsi" w:cstheme="minorHAnsi"/>
          <w:sz w:val="22"/>
          <w:szCs w:val="22"/>
        </w:rPr>
        <w:t xml:space="preserve"> beyond November 2018.</w:t>
      </w:r>
    </w:p>
    <w:p w14:paraId="0C515056" w14:textId="02997CED" w:rsidR="00427BBA" w:rsidRDefault="00E22F4A" w:rsidP="00427BBA">
      <w:pPr>
        <w:autoSpaceDE w:val="0"/>
        <w:autoSpaceDN w:val="0"/>
        <w:adjustRightInd w:val="0"/>
        <w:spacing w:after="120" w:line="259" w:lineRule="auto"/>
        <w:ind w:left="714"/>
        <w:jc w:val="both"/>
        <w:rPr>
          <w:rFonts w:asciiTheme="minorHAnsi" w:hAnsiTheme="minorHAnsi" w:cstheme="minorHAnsi"/>
          <w:sz w:val="22"/>
          <w:szCs w:val="22"/>
        </w:rPr>
      </w:pPr>
      <w:r w:rsidRPr="00E168ED">
        <w:rPr>
          <w:rFonts w:asciiTheme="minorHAnsi" w:hAnsiTheme="minorHAnsi" w:cstheme="minorHAnsi"/>
          <w:sz w:val="22"/>
          <w:szCs w:val="22"/>
        </w:rPr>
        <w:t xml:space="preserve">UNDP </w:t>
      </w:r>
      <w:r w:rsidR="008F5F04">
        <w:rPr>
          <w:rFonts w:asciiTheme="minorHAnsi" w:hAnsiTheme="minorHAnsi" w:cstheme="minorHAnsi"/>
          <w:sz w:val="22"/>
          <w:szCs w:val="22"/>
        </w:rPr>
        <w:t xml:space="preserve">CO, </w:t>
      </w:r>
      <w:r w:rsidRPr="00E168ED">
        <w:rPr>
          <w:rFonts w:asciiTheme="minorHAnsi" w:hAnsiTheme="minorHAnsi" w:cstheme="minorHAnsi"/>
          <w:sz w:val="22"/>
          <w:szCs w:val="22"/>
        </w:rPr>
        <w:t>RTA regularly w</w:t>
      </w:r>
      <w:r w:rsidR="008F5F04">
        <w:rPr>
          <w:rFonts w:asciiTheme="minorHAnsi" w:hAnsiTheme="minorHAnsi" w:cstheme="minorHAnsi"/>
          <w:sz w:val="22"/>
          <w:szCs w:val="22"/>
        </w:rPr>
        <w:t>ere</w:t>
      </w:r>
      <w:r w:rsidRPr="00E168ED">
        <w:rPr>
          <w:rFonts w:asciiTheme="minorHAnsi" w:hAnsiTheme="minorHAnsi" w:cstheme="minorHAnsi"/>
          <w:sz w:val="22"/>
          <w:szCs w:val="22"/>
        </w:rPr>
        <w:t xml:space="preserve"> warning </w:t>
      </w:r>
      <w:r w:rsidR="00A67C91">
        <w:rPr>
          <w:rFonts w:asciiTheme="minorHAnsi" w:hAnsiTheme="minorHAnsi" w:cstheme="minorHAnsi"/>
          <w:sz w:val="22"/>
          <w:szCs w:val="22"/>
        </w:rPr>
        <w:t xml:space="preserve">project manager </w:t>
      </w:r>
      <w:r w:rsidR="00546CFE">
        <w:rPr>
          <w:rFonts w:asciiTheme="minorHAnsi" w:hAnsiTheme="minorHAnsi" w:cstheme="minorHAnsi"/>
          <w:sz w:val="22"/>
          <w:szCs w:val="22"/>
        </w:rPr>
        <w:t>about</w:t>
      </w:r>
      <w:r w:rsidRPr="00E168ED">
        <w:rPr>
          <w:rFonts w:asciiTheme="minorHAnsi" w:hAnsiTheme="minorHAnsi" w:cstheme="minorHAnsi"/>
          <w:sz w:val="22"/>
          <w:szCs w:val="22"/>
        </w:rPr>
        <w:t xml:space="preserve"> the delays, </w:t>
      </w:r>
      <w:r w:rsidR="00E168ED" w:rsidRPr="00E168ED">
        <w:rPr>
          <w:rFonts w:asciiTheme="minorHAnsi" w:hAnsiTheme="minorHAnsi" w:cstheme="minorHAnsi"/>
          <w:sz w:val="22"/>
          <w:szCs w:val="22"/>
        </w:rPr>
        <w:t>worsened implementation environment and high risks. For instance</w:t>
      </w:r>
      <w:r w:rsidR="00E168ED">
        <w:rPr>
          <w:rFonts w:asciiTheme="minorHAnsi" w:hAnsiTheme="minorHAnsi" w:cstheme="minorHAnsi"/>
          <w:sz w:val="22"/>
          <w:szCs w:val="22"/>
        </w:rPr>
        <w:t>,</w:t>
      </w:r>
      <w:r w:rsidR="00E168ED" w:rsidRPr="00E168ED">
        <w:rPr>
          <w:rFonts w:asciiTheme="minorHAnsi" w:hAnsiTheme="minorHAnsi" w:cstheme="minorHAnsi"/>
          <w:sz w:val="22"/>
          <w:szCs w:val="22"/>
        </w:rPr>
        <w:t xml:space="preserve"> in PIR 2017 </w:t>
      </w:r>
      <w:r w:rsidR="008F5F04">
        <w:rPr>
          <w:rFonts w:asciiTheme="minorHAnsi" w:hAnsiTheme="minorHAnsi" w:cstheme="minorHAnsi"/>
          <w:sz w:val="22"/>
          <w:szCs w:val="22"/>
        </w:rPr>
        <w:t>t</w:t>
      </w:r>
      <w:r w:rsidR="00E168ED" w:rsidRPr="00E168ED">
        <w:rPr>
          <w:rFonts w:asciiTheme="minorHAnsi" w:hAnsiTheme="minorHAnsi" w:cstheme="minorHAnsi"/>
          <w:sz w:val="22"/>
          <w:szCs w:val="22"/>
        </w:rPr>
        <w:t xml:space="preserve">he </w:t>
      </w:r>
      <w:r w:rsidR="008F5F04">
        <w:rPr>
          <w:rFonts w:asciiTheme="minorHAnsi" w:hAnsiTheme="minorHAnsi" w:cstheme="minorHAnsi"/>
          <w:sz w:val="22"/>
          <w:szCs w:val="22"/>
        </w:rPr>
        <w:t xml:space="preserve">RTA </w:t>
      </w:r>
      <w:r w:rsidR="00E168ED" w:rsidRPr="00E168ED">
        <w:rPr>
          <w:rFonts w:asciiTheme="minorHAnsi" w:hAnsiTheme="minorHAnsi" w:cstheme="minorHAnsi"/>
          <w:sz w:val="22"/>
          <w:szCs w:val="22"/>
        </w:rPr>
        <w:t xml:space="preserve">stated </w:t>
      </w:r>
      <w:r w:rsidR="00B52956">
        <w:rPr>
          <w:rFonts w:asciiTheme="minorHAnsi" w:hAnsiTheme="minorHAnsi" w:cstheme="minorHAnsi"/>
          <w:sz w:val="22"/>
          <w:szCs w:val="22"/>
        </w:rPr>
        <w:t>that “t</w:t>
      </w:r>
      <w:r w:rsidR="00B52956" w:rsidRPr="00B52956">
        <w:rPr>
          <w:rFonts w:asciiTheme="minorHAnsi" w:hAnsiTheme="minorHAnsi" w:cstheme="minorHAnsi"/>
          <w:sz w:val="22"/>
          <w:szCs w:val="22"/>
        </w:rPr>
        <w:t>he external situation (Mayor left, problems with E</w:t>
      </w:r>
      <w:r w:rsidR="00B52956">
        <w:rPr>
          <w:rFonts w:asciiTheme="minorHAnsi" w:hAnsiTheme="minorHAnsi" w:cstheme="minorHAnsi"/>
          <w:sz w:val="22"/>
          <w:szCs w:val="22"/>
        </w:rPr>
        <w:t>EF</w:t>
      </w:r>
      <w:r w:rsidR="00B52956" w:rsidRPr="00B52956">
        <w:rPr>
          <w:rFonts w:asciiTheme="minorHAnsi" w:hAnsiTheme="minorHAnsi" w:cstheme="minorHAnsi"/>
          <w:sz w:val="22"/>
          <w:szCs w:val="22"/>
        </w:rPr>
        <w:t>) have unfortunately had a major impact on the implementation progress of the project</w:t>
      </w:r>
      <w:r w:rsidR="00B52956">
        <w:rPr>
          <w:rFonts w:asciiTheme="minorHAnsi" w:hAnsiTheme="minorHAnsi" w:cstheme="minorHAnsi"/>
          <w:sz w:val="22"/>
          <w:szCs w:val="22"/>
        </w:rPr>
        <w:t xml:space="preserve">. </w:t>
      </w:r>
      <w:r w:rsidR="00E168ED" w:rsidRPr="00E168ED">
        <w:rPr>
          <w:rFonts w:asciiTheme="minorHAnsi" w:hAnsiTheme="minorHAnsi" w:cstheme="minorHAnsi"/>
          <w:sz w:val="22"/>
          <w:szCs w:val="22"/>
        </w:rPr>
        <w:t>Situation is difficult due mainly to the changes that are taking place in both the EEF and City of Chisinau and a reluctance of private companies to work with them given current scandals. This requires innovative thinking and strong adaptive management”</w:t>
      </w:r>
      <w:r w:rsidR="00B52956">
        <w:rPr>
          <w:rFonts w:asciiTheme="minorHAnsi" w:hAnsiTheme="minorHAnsi" w:cstheme="minorHAnsi"/>
          <w:sz w:val="22"/>
          <w:szCs w:val="22"/>
        </w:rPr>
        <w:t>.</w:t>
      </w:r>
    </w:p>
    <w:p w14:paraId="16AA8899" w14:textId="50AF97C3" w:rsidR="00546CFE" w:rsidRPr="008F5F04" w:rsidRDefault="00546CFE" w:rsidP="00427BBA">
      <w:pPr>
        <w:autoSpaceDE w:val="0"/>
        <w:autoSpaceDN w:val="0"/>
        <w:adjustRightInd w:val="0"/>
        <w:spacing w:after="120" w:line="259" w:lineRule="auto"/>
        <w:ind w:left="714"/>
        <w:jc w:val="both"/>
        <w:rPr>
          <w:rFonts w:asciiTheme="minorHAnsi" w:hAnsiTheme="minorHAnsi" w:cstheme="minorHAnsi"/>
          <w:sz w:val="22"/>
          <w:szCs w:val="22"/>
        </w:rPr>
      </w:pPr>
      <w:r>
        <w:rPr>
          <w:rFonts w:asciiTheme="minorHAnsi" w:hAnsiTheme="minorHAnsi" w:cstheme="minorHAnsi"/>
          <w:sz w:val="22"/>
          <w:szCs w:val="22"/>
        </w:rPr>
        <w:t xml:space="preserve">There were frequent changes in the </w:t>
      </w:r>
      <w:r w:rsidR="008F5F04">
        <w:rPr>
          <w:rFonts w:asciiTheme="minorHAnsi" w:hAnsiTheme="minorHAnsi" w:cstheme="minorHAnsi"/>
          <w:sz w:val="22"/>
          <w:szCs w:val="22"/>
        </w:rPr>
        <w:t xml:space="preserve">UNDP CO </w:t>
      </w:r>
      <w:r>
        <w:rPr>
          <w:rFonts w:asciiTheme="minorHAnsi" w:hAnsiTheme="minorHAnsi" w:cstheme="minorHAnsi"/>
          <w:sz w:val="22"/>
          <w:szCs w:val="22"/>
        </w:rPr>
        <w:t>environment team during the lifetime of the project (3 environment team leads in 4 years)</w:t>
      </w:r>
      <w:r w:rsidR="00312CCC">
        <w:rPr>
          <w:rFonts w:asciiTheme="minorHAnsi" w:hAnsiTheme="minorHAnsi" w:cstheme="minorHAnsi"/>
          <w:sz w:val="22"/>
          <w:szCs w:val="22"/>
        </w:rPr>
        <w:t>, which at the certain level might affect the effective monitoring and evaluation from the UNDP side</w:t>
      </w:r>
    </w:p>
    <w:p w14:paraId="4A6D0AE1" w14:textId="4A28BD8D" w:rsidR="00427BBA" w:rsidRDefault="00DB5D0B" w:rsidP="00B52956">
      <w:pPr>
        <w:spacing w:after="120" w:line="259" w:lineRule="auto"/>
        <w:jc w:val="both"/>
        <w:rPr>
          <w:rFonts w:asciiTheme="minorHAnsi" w:hAnsiTheme="minorHAnsi" w:cstheme="minorHAnsi"/>
          <w:sz w:val="22"/>
          <w:szCs w:val="22"/>
        </w:rPr>
      </w:pPr>
      <w:r>
        <w:rPr>
          <w:rFonts w:asciiTheme="minorHAnsi" w:hAnsiTheme="minorHAnsi" w:cstheme="minorHAnsi"/>
          <w:sz w:val="22"/>
          <w:szCs w:val="22"/>
        </w:rPr>
        <w:t xml:space="preserve">It must be noted that some critical factors conditioned the failure of the ESCO Moldova Project, were beyond the control of the UNDP and Implementing Partner (financial crisis, corruption scandal, frequent changes of the EEF management). Nevertheless, </w:t>
      </w:r>
      <w:r w:rsidR="00DE2869">
        <w:rPr>
          <w:rFonts w:asciiTheme="minorHAnsi" w:hAnsiTheme="minorHAnsi" w:cstheme="minorHAnsi"/>
          <w:sz w:val="22"/>
          <w:szCs w:val="22"/>
        </w:rPr>
        <w:t xml:space="preserve">adaptive management took time to be implemented and it was not until late in 2017, some six months after the mid-term review that the </w:t>
      </w:r>
      <w:r w:rsidR="00DE2869">
        <w:rPr>
          <w:rFonts w:asciiTheme="minorHAnsi" w:hAnsiTheme="minorHAnsi" w:cstheme="minorHAnsi"/>
          <w:sz w:val="22"/>
          <w:szCs w:val="22"/>
        </w:rPr>
        <w:lastRenderedPageBreak/>
        <w:t>UNDP CO hired international consultant, Mark Velody, to focus on developing an adaptive management strategy for the project.</w:t>
      </w:r>
    </w:p>
    <w:p w14:paraId="1E47A04A" w14:textId="77777777" w:rsidR="000E40A3" w:rsidRDefault="000E40A3" w:rsidP="000E40A3">
      <w:pPr>
        <w:spacing w:after="120" w:line="259" w:lineRule="auto"/>
        <w:jc w:val="both"/>
        <w:rPr>
          <w:rFonts w:asciiTheme="minorHAnsi" w:hAnsiTheme="minorHAnsi" w:cstheme="minorHAnsi"/>
          <w:sz w:val="22"/>
          <w:szCs w:val="22"/>
        </w:rPr>
      </w:pPr>
      <w:r>
        <w:rPr>
          <w:rFonts w:asciiTheme="minorHAnsi" w:hAnsiTheme="minorHAnsi" w:cstheme="minorHAnsi"/>
          <w:sz w:val="22"/>
          <w:szCs w:val="22"/>
        </w:rPr>
        <w:t>Finally, the overall performance of the project manager must be rated as poor. As stated by some interviewed stakeholders, he did not want to use international advisors for the first half of the project and was only willing to embark on real adaptive management after the MTR when even then it took him some six months to hire an international advisor. The project manager underutilized the international company for ESCO capacity building and training services. In addition, the project manager focused on always telling good news and in selling tomorrow as a result of which a lot of time passed before the UNDP CO realized that this project faced major problems.</w:t>
      </w:r>
    </w:p>
    <w:p w14:paraId="6782DE57" w14:textId="3A1013CB" w:rsidR="009D7B28" w:rsidRDefault="009D7B28" w:rsidP="00B4121F">
      <w:pPr>
        <w:spacing w:after="120" w:line="259" w:lineRule="auto"/>
        <w:jc w:val="both"/>
        <w:rPr>
          <w:rFonts w:asciiTheme="minorHAnsi" w:hAnsiTheme="minorHAnsi" w:cstheme="minorHAnsi"/>
          <w:sz w:val="22"/>
          <w:szCs w:val="22"/>
        </w:rPr>
      </w:pPr>
      <w:r>
        <w:rPr>
          <w:rFonts w:asciiTheme="minorHAnsi" w:hAnsiTheme="minorHAnsi" w:cstheme="minorHAnsi"/>
          <w:sz w:val="22"/>
          <w:szCs w:val="22"/>
        </w:rPr>
        <w:t xml:space="preserve">Based on the abovementioned </w:t>
      </w:r>
      <w:r w:rsidR="00285D7F">
        <w:rPr>
          <w:rFonts w:asciiTheme="minorHAnsi" w:hAnsiTheme="minorHAnsi" w:cstheme="minorHAnsi"/>
          <w:sz w:val="22"/>
          <w:szCs w:val="22"/>
        </w:rPr>
        <w:t xml:space="preserve">it can be concluded that UNDP has made many efforts to monitor and evaluate the implementation of ESCO Moldova project and then based on M&amp;E to effectively apply adaptive management and thus, its implementation could be rated as Moderately Satisfactory (MS). The TE Team has had long discussion on this matter and concluded that </w:t>
      </w:r>
      <w:r w:rsidR="00973F33">
        <w:rPr>
          <w:rFonts w:asciiTheme="minorHAnsi" w:hAnsiTheme="minorHAnsi" w:cstheme="minorHAnsi"/>
          <w:sz w:val="22"/>
          <w:szCs w:val="22"/>
        </w:rPr>
        <w:t xml:space="preserve">despite the abovementioned evidenced efforts, the failure of the project in achieving the Objective and Outcomes indicates that made attempts were done late, mostly after the MTR. Therefore, </w:t>
      </w:r>
      <w:r>
        <w:rPr>
          <w:rFonts w:asciiTheme="minorHAnsi" w:hAnsiTheme="minorHAnsi" w:cstheme="minorHAnsi"/>
          <w:sz w:val="22"/>
          <w:szCs w:val="22"/>
        </w:rPr>
        <w:t xml:space="preserve">the </w:t>
      </w:r>
      <w:r w:rsidRPr="00CE5746">
        <w:rPr>
          <w:rFonts w:asciiTheme="minorHAnsi" w:hAnsiTheme="minorHAnsi" w:cstheme="minorHAnsi"/>
          <w:sz w:val="22"/>
          <w:szCs w:val="22"/>
        </w:rPr>
        <w:t xml:space="preserve">UNDP implementation is rated as </w:t>
      </w:r>
      <w:r w:rsidR="008232BB" w:rsidRPr="00CE5746">
        <w:rPr>
          <w:rFonts w:asciiTheme="minorHAnsi" w:hAnsiTheme="minorHAnsi" w:cstheme="minorHAnsi"/>
          <w:sz w:val="22"/>
          <w:szCs w:val="22"/>
        </w:rPr>
        <w:t xml:space="preserve">Moderately </w:t>
      </w:r>
      <w:r w:rsidR="00DB5D0B" w:rsidRPr="00CE5746">
        <w:rPr>
          <w:rFonts w:asciiTheme="minorHAnsi" w:hAnsiTheme="minorHAnsi" w:cstheme="minorHAnsi"/>
          <w:sz w:val="22"/>
          <w:szCs w:val="22"/>
        </w:rPr>
        <w:t>Uns</w:t>
      </w:r>
      <w:r w:rsidRPr="00CE5746">
        <w:rPr>
          <w:rFonts w:asciiTheme="minorHAnsi" w:hAnsiTheme="minorHAnsi" w:cstheme="minorHAnsi"/>
          <w:sz w:val="22"/>
          <w:szCs w:val="22"/>
        </w:rPr>
        <w:t>atisfactory (</w:t>
      </w:r>
      <w:r w:rsidR="008232BB" w:rsidRPr="00CE5746">
        <w:rPr>
          <w:rFonts w:asciiTheme="minorHAnsi" w:hAnsiTheme="minorHAnsi" w:cstheme="minorHAnsi"/>
          <w:sz w:val="22"/>
          <w:szCs w:val="22"/>
        </w:rPr>
        <w:t>M</w:t>
      </w:r>
      <w:r w:rsidR="00DB5D0B" w:rsidRPr="00CE5746">
        <w:rPr>
          <w:rFonts w:asciiTheme="minorHAnsi" w:hAnsiTheme="minorHAnsi" w:cstheme="minorHAnsi"/>
          <w:sz w:val="22"/>
          <w:szCs w:val="22"/>
        </w:rPr>
        <w:t>U</w:t>
      </w:r>
      <w:r w:rsidRPr="00CE5746">
        <w:rPr>
          <w:rFonts w:asciiTheme="minorHAnsi" w:hAnsiTheme="minorHAnsi" w:cstheme="minorHAnsi"/>
          <w:sz w:val="22"/>
          <w:szCs w:val="22"/>
        </w:rPr>
        <w:t>)</w:t>
      </w:r>
    </w:p>
    <w:p w14:paraId="054EF882" w14:textId="5FEFED3F" w:rsidR="00B4121F" w:rsidRPr="00057544" w:rsidRDefault="00B4121F" w:rsidP="00B4121F">
      <w:pPr>
        <w:autoSpaceDE w:val="0"/>
        <w:autoSpaceDN w:val="0"/>
        <w:adjustRightInd w:val="0"/>
        <w:spacing w:after="120" w:line="259" w:lineRule="auto"/>
        <w:rPr>
          <w:rFonts w:asciiTheme="minorHAnsi" w:eastAsiaTheme="minorHAnsi" w:hAnsiTheme="minorHAnsi" w:cstheme="minorHAnsi"/>
          <w:b/>
          <w:i/>
          <w:iCs/>
          <w:color w:val="000000"/>
          <w:sz w:val="22"/>
          <w:szCs w:val="22"/>
        </w:rPr>
      </w:pPr>
      <w:r w:rsidRPr="00057544">
        <w:rPr>
          <w:rFonts w:asciiTheme="minorHAnsi" w:eastAsiaTheme="minorHAnsi" w:hAnsiTheme="minorHAnsi" w:cstheme="minorHAnsi"/>
          <w:b/>
          <w:i/>
          <w:iCs/>
          <w:color w:val="000000"/>
          <w:sz w:val="22"/>
          <w:szCs w:val="22"/>
        </w:rPr>
        <w:t>Rating for UNDP implementation:</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417"/>
        <w:gridCol w:w="1531"/>
        <w:gridCol w:w="1757"/>
        <w:gridCol w:w="1304"/>
        <w:gridCol w:w="1757"/>
      </w:tblGrid>
      <w:tr w:rsidR="00C02EAC" w:rsidRPr="00C02EAC" w14:paraId="62452BAC" w14:textId="77777777" w:rsidTr="0054524F">
        <w:trPr>
          <w:jc w:val="center"/>
        </w:trPr>
        <w:tc>
          <w:tcPr>
            <w:tcW w:w="1483" w:type="dxa"/>
            <w:shd w:val="clear" w:color="auto" w:fill="D9D9D9" w:themeFill="background1" w:themeFillShade="D9"/>
            <w:tcMar>
              <w:left w:w="57" w:type="dxa"/>
              <w:right w:w="57" w:type="dxa"/>
            </w:tcMar>
          </w:tcPr>
          <w:p w14:paraId="7FE16D47" w14:textId="77777777" w:rsidR="00C02EAC" w:rsidRPr="00C02EAC" w:rsidRDefault="00C02EAC" w:rsidP="00E34670">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Highly Satisfactory (HS)</w:t>
            </w:r>
          </w:p>
        </w:tc>
        <w:tc>
          <w:tcPr>
            <w:tcW w:w="1417" w:type="dxa"/>
            <w:shd w:val="clear" w:color="auto" w:fill="D9D9D9" w:themeFill="background1" w:themeFillShade="D9"/>
            <w:tcMar>
              <w:left w:w="57" w:type="dxa"/>
              <w:right w:w="57" w:type="dxa"/>
            </w:tcMar>
          </w:tcPr>
          <w:p w14:paraId="062A3402" w14:textId="77777777" w:rsidR="00C02EAC" w:rsidRPr="00C02EAC" w:rsidRDefault="00C02EAC" w:rsidP="00E34670">
            <w:pPr>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Satisfactory (S)</w:t>
            </w:r>
          </w:p>
        </w:tc>
        <w:tc>
          <w:tcPr>
            <w:tcW w:w="1531" w:type="dxa"/>
            <w:shd w:val="clear" w:color="auto" w:fill="D9D9D9" w:themeFill="background1" w:themeFillShade="D9"/>
            <w:tcMar>
              <w:left w:w="57" w:type="dxa"/>
              <w:right w:w="57" w:type="dxa"/>
            </w:tcMar>
          </w:tcPr>
          <w:p w14:paraId="1C19E3E8" w14:textId="77777777" w:rsidR="00C02EAC" w:rsidRPr="00C02EAC" w:rsidRDefault="00C02EAC" w:rsidP="00E34670">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Moderately Satisfactory (MS)</w:t>
            </w:r>
          </w:p>
        </w:tc>
        <w:tc>
          <w:tcPr>
            <w:tcW w:w="1757" w:type="dxa"/>
            <w:shd w:val="clear" w:color="auto" w:fill="D9D9D9" w:themeFill="background1" w:themeFillShade="D9"/>
            <w:tcMar>
              <w:left w:w="57" w:type="dxa"/>
              <w:right w:w="57" w:type="dxa"/>
            </w:tcMar>
          </w:tcPr>
          <w:p w14:paraId="2848F115" w14:textId="77777777" w:rsidR="00C02EAC" w:rsidRPr="00C02EAC" w:rsidRDefault="00C02EAC" w:rsidP="00E34670">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en-GB"/>
              </w:rPr>
              <w:t xml:space="preserve">Moderately </w:t>
            </w:r>
            <w:r w:rsidRPr="00C02EAC">
              <w:rPr>
                <w:rFonts w:asciiTheme="minorHAnsi" w:hAnsiTheme="minorHAnsi" w:cstheme="minorHAnsi"/>
                <w:sz w:val="20"/>
                <w:szCs w:val="22"/>
                <w:lang w:val="de-AT"/>
              </w:rPr>
              <w:t>Unsatisfactory (MU)</w:t>
            </w:r>
          </w:p>
        </w:tc>
        <w:tc>
          <w:tcPr>
            <w:tcW w:w="1304" w:type="dxa"/>
            <w:shd w:val="clear" w:color="auto" w:fill="D9D9D9" w:themeFill="background1" w:themeFillShade="D9"/>
            <w:tcMar>
              <w:left w:w="57" w:type="dxa"/>
              <w:right w:w="57" w:type="dxa"/>
            </w:tcMar>
          </w:tcPr>
          <w:p w14:paraId="11557624" w14:textId="77777777" w:rsidR="00C02EAC" w:rsidRPr="00C02EAC" w:rsidRDefault="00C02EAC" w:rsidP="00E34670">
            <w:pPr>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Unsatisfactory (U)</w:t>
            </w:r>
          </w:p>
        </w:tc>
        <w:tc>
          <w:tcPr>
            <w:tcW w:w="1757" w:type="dxa"/>
            <w:shd w:val="clear" w:color="auto" w:fill="D9D9D9" w:themeFill="background1" w:themeFillShade="D9"/>
            <w:tcMar>
              <w:left w:w="57" w:type="dxa"/>
              <w:right w:w="57" w:type="dxa"/>
            </w:tcMar>
          </w:tcPr>
          <w:p w14:paraId="16A20FCF" w14:textId="77777777" w:rsidR="00C02EAC" w:rsidRPr="00C02EAC" w:rsidRDefault="00C02EAC" w:rsidP="00E34670">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Highly Unsatisfactory (HU)</w:t>
            </w:r>
          </w:p>
        </w:tc>
      </w:tr>
      <w:tr w:rsidR="00C02EAC" w:rsidRPr="00C02EAC" w14:paraId="4D972599" w14:textId="77777777" w:rsidTr="0054524F">
        <w:trPr>
          <w:jc w:val="center"/>
        </w:trPr>
        <w:tc>
          <w:tcPr>
            <w:tcW w:w="1483" w:type="dxa"/>
            <w:tcMar>
              <w:left w:w="57" w:type="dxa"/>
              <w:right w:w="57" w:type="dxa"/>
            </w:tcMar>
          </w:tcPr>
          <w:p w14:paraId="12A95D86" w14:textId="4B26F87F" w:rsidR="00C02EAC" w:rsidRPr="00C02EAC" w:rsidRDefault="00C02EAC" w:rsidP="00E2028F">
            <w:pPr>
              <w:pStyle w:val="ListParagraph"/>
              <w:rPr>
                <w:rFonts w:asciiTheme="minorHAnsi" w:hAnsiTheme="minorHAnsi" w:cstheme="minorHAnsi"/>
                <w:sz w:val="20"/>
                <w:szCs w:val="22"/>
                <w:lang w:val="en-GB"/>
              </w:rPr>
            </w:pPr>
          </w:p>
        </w:tc>
        <w:tc>
          <w:tcPr>
            <w:tcW w:w="1417" w:type="dxa"/>
            <w:tcMar>
              <w:left w:w="57" w:type="dxa"/>
              <w:right w:w="57" w:type="dxa"/>
            </w:tcMar>
          </w:tcPr>
          <w:p w14:paraId="067590B6" w14:textId="3F8FFC9D" w:rsidR="00C02EAC" w:rsidRPr="00C02EAC" w:rsidRDefault="00C02EAC" w:rsidP="0054524F">
            <w:pPr>
              <w:pStyle w:val="ListParagraph"/>
              <w:rPr>
                <w:rFonts w:asciiTheme="minorHAnsi" w:hAnsiTheme="minorHAnsi" w:cstheme="minorHAnsi"/>
                <w:sz w:val="20"/>
                <w:szCs w:val="22"/>
                <w:lang w:val="en-GB"/>
              </w:rPr>
            </w:pPr>
          </w:p>
        </w:tc>
        <w:tc>
          <w:tcPr>
            <w:tcW w:w="1531" w:type="dxa"/>
            <w:tcMar>
              <w:left w:w="57" w:type="dxa"/>
              <w:right w:w="57" w:type="dxa"/>
            </w:tcMar>
          </w:tcPr>
          <w:p w14:paraId="673D3DFA" w14:textId="77777777" w:rsidR="00C02EAC" w:rsidRPr="0054524F" w:rsidRDefault="00C02EAC" w:rsidP="00DB5D0B">
            <w:pPr>
              <w:pStyle w:val="ListParagraph"/>
              <w:rPr>
                <w:rFonts w:asciiTheme="minorHAnsi" w:hAnsiTheme="minorHAnsi" w:cstheme="minorHAnsi"/>
                <w:sz w:val="20"/>
                <w:szCs w:val="22"/>
                <w:lang w:val="en-GB"/>
              </w:rPr>
            </w:pPr>
          </w:p>
        </w:tc>
        <w:tc>
          <w:tcPr>
            <w:tcW w:w="1757" w:type="dxa"/>
            <w:tcMar>
              <w:left w:w="57" w:type="dxa"/>
              <w:right w:w="57" w:type="dxa"/>
            </w:tcMar>
          </w:tcPr>
          <w:p w14:paraId="337F91F0" w14:textId="77777777" w:rsidR="00C02EAC" w:rsidRPr="00DB5D0B" w:rsidRDefault="00C02EAC" w:rsidP="00666498">
            <w:pPr>
              <w:pStyle w:val="ListParagraph"/>
              <w:numPr>
                <w:ilvl w:val="0"/>
                <w:numId w:val="63"/>
              </w:numPr>
              <w:jc w:val="center"/>
              <w:rPr>
                <w:rFonts w:asciiTheme="minorHAnsi" w:hAnsiTheme="minorHAnsi" w:cstheme="minorHAnsi"/>
                <w:sz w:val="20"/>
                <w:szCs w:val="22"/>
                <w:lang w:val="en-GB"/>
              </w:rPr>
            </w:pPr>
          </w:p>
        </w:tc>
        <w:tc>
          <w:tcPr>
            <w:tcW w:w="1304" w:type="dxa"/>
            <w:tcMar>
              <w:left w:w="57" w:type="dxa"/>
              <w:right w:w="57" w:type="dxa"/>
            </w:tcMar>
          </w:tcPr>
          <w:p w14:paraId="400E702A" w14:textId="77777777" w:rsidR="00C02EAC" w:rsidRPr="00C02EAC" w:rsidRDefault="00C02EAC" w:rsidP="00E34670">
            <w:pPr>
              <w:jc w:val="center"/>
              <w:rPr>
                <w:rFonts w:asciiTheme="minorHAnsi" w:hAnsiTheme="minorHAnsi" w:cstheme="minorHAnsi"/>
                <w:sz w:val="20"/>
                <w:szCs w:val="22"/>
                <w:lang w:val="en-GB"/>
              </w:rPr>
            </w:pPr>
          </w:p>
        </w:tc>
        <w:tc>
          <w:tcPr>
            <w:tcW w:w="1757" w:type="dxa"/>
            <w:tcMar>
              <w:left w:w="57" w:type="dxa"/>
              <w:right w:w="57" w:type="dxa"/>
            </w:tcMar>
          </w:tcPr>
          <w:p w14:paraId="04F1DC25" w14:textId="77777777" w:rsidR="00C02EAC" w:rsidRPr="00C02EAC" w:rsidRDefault="00C02EAC" w:rsidP="00E34670">
            <w:pPr>
              <w:jc w:val="center"/>
              <w:rPr>
                <w:rFonts w:asciiTheme="minorHAnsi" w:hAnsiTheme="minorHAnsi" w:cstheme="minorHAnsi"/>
                <w:sz w:val="20"/>
                <w:szCs w:val="22"/>
                <w:lang w:val="en-GB"/>
              </w:rPr>
            </w:pPr>
          </w:p>
        </w:tc>
      </w:tr>
    </w:tbl>
    <w:p w14:paraId="45C89A1E" w14:textId="77777777" w:rsidR="00B52956" w:rsidRDefault="00B52956" w:rsidP="00CF0CAE">
      <w:pPr>
        <w:autoSpaceDE w:val="0"/>
        <w:autoSpaceDN w:val="0"/>
        <w:adjustRightInd w:val="0"/>
        <w:spacing w:after="120" w:line="259" w:lineRule="auto"/>
        <w:rPr>
          <w:rFonts w:asciiTheme="minorHAnsi" w:eastAsiaTheme="minorHAnsi" w:hAnsiTheme="minorHAnsi" w:cstheme="minorHAnsi"/>
          <w:b/>
          <w:sz w:val="22"/>
          <w:szCs w:val="22"/>
          <w:u w:val="single"/>
        </w:rPr>
      </w:pPr>
    </w:p>
    <w:p w14:paraId="4E3AB66D" w14:textId="4CB7E492" w:rsidR="00E33ADC" w:rsidRDefault="002A50D1" w:rsidP="00CF0CAE">
      <w:pPr>
        <w:autoSpaceDE w:val="0"/>
        <w:autoSpaceDN w:val="0"/>
        <w:adjustRightInd w:val="0"/>
        <w:spacing w:after="120" w:line="259" w:lineRule="auto"/>
        <w:rPr>
          <w:rFonts w:asciiTheme="minorHAnsi" w:eastAsiaTheme="minorHAnsi" w:hAnsiTheme="minorHAnsi" w:cstheme="minorHAnsi"/>
          <w:b/>
          <w:sz w:val="22"/>
          <w:szCs w:val="22"/>
          <w:u w:val="single"/>
        </w:rPr>
      </w:pPr>
      <w:r w:rsidRPr="00E33ADC">
        <w:rPr>
          <w:rFonts w:asciiTheme="minorHAnsi" w:eastAsiaTheme="minorHAnsi" w:hAnsiTheme="minorHAnsi" w:cstheme="minorHAnsi"/>
          <w:b/>
          <w:sz w:val="22"/>
          <w:szCs w:val="22"/>
          <w:u w:val="single"/>
        </w:rPr>
        <w:t>E</w:t>
      </w:r>
      <w:r w:rsidR="00E33ADC">
        <w:rPr>
          <w:rFonts w:asciiTheme="minorHAnsi" w:eastAsiaTheme="minorHAnsi" w:hAnsiTheme="minorHAnsi" w:cstheme="minorHAnsi"/>
          <w:b/>
          <w:sz w:val="22"/>
          <w:szCs w:val="22"/>
          <w:u w:val="single"/>
        </w:rPr>
        <w:t xml:space="preserve">xecuting Agency </w:t>
      </w:r>
      <w:r w:rsidR="0054524F">
        <w:rPr>
          <w:rFonts w:asciiTheme="minorHAnsi" w:eastAsiaTheme="minorHAnsi" w:hAnsiTheme="minorHAnsi" w:cstheme="minorHAnsi"/>
          <w:b/>
          <w:sz w:val="22"/>
          <w:szCs w:val="22"/>
          <w:u w:val="single"/>
        </w:rPr>
        <w:t>implementation</w:t>
      </w:r>
    </w:p>
    <w:p w14:paraId="7E9BF5FD" w14:textId="05C32A39" w:rsidR="0054524F" w:rsidRDefault="0054524F" w:rsidP="00B4121F">
      <w:pPr>
        <w:autoSpaceDE w:val="0"/>
        <w:autoSpaceDN w:val="0"/>
        <w:adjustRightInd w:val="0"/>
        <w:spacing w:after="120" w:line="259" w:lineRule="auto"/>
        <w:jc w:val="both"/>
        <w:rPr>
          <w:rFonts w:asciiTheme="minorHAnsi" w:hAnsiTheme="minorHAnsi" w:cstheme="minorHAnsi"/>
          <w:sz w:val="22"/>
        </w:rPr>
      </w:pPr>
      <w:r>
        <w:rPr>
          <w:rFonts w:asciiTheme="minorHAnsi" w:hAnsiTheme="minorHAnsi" w:cstheme="minorHAnsi"/>
          <w:sz w:val="22"/>
          <w:lang w:val="en-GB"/>
        </w:rPr>
        <w:t xml:space="preserve">As mentioned above, Executive Agency was </w:t>
      </w:r>
      <w:r w:rsidR="00924B68">
        <w:rPr>
          <w:rFonts w:asciiTheme="minorHAnsi" w:hAnsiTheme="minorHAnsi" w:cstheme="minorHAnsi"/>
          <w:sz w:val="22"/>
          <w:lang w:val="en-GB"/>
        </w:rPr>
        <w:t xml:space="preserve">not </w:t>
      </w:r>
      <w:r>
        <w:rPr>
          <w:rFonts w:asciiTheme="minorHAnsi" w:hAnsiTheme="minorHAnsi" w:cstheme="minorHAnsi"/>
          <w:sz w:val="22"/>
          <w:lang w:val="en-GB"/>
        </w:rPr>
        <w:t xml:space="preserve">changed </w:t>
      </w:r>
      <w:r w:rsidR="00924B68">
        <w:rPr>
          <w:rFonts w:asciiTheme="minorHAnsi" w:hAnsiTheme="minorHAnsi" w:cstheme="minorHAnsi"/>
          <w:sz w:val="22"/>
          <w:lang w:val="en-GB"/>
        </w:rPr>
        <w:t xml:space="preserve">officially. Only Project </w:t>
      </w:r>
      <w:r w:rsidR="00427BBA">
        <w:rPr>
          <w:rFonts w:asciiTheme="minorHAnsi" w:hAnsiTheme="minorHAnsi" w:cstheme="minorHAnsi"/>
          <w:sz w:val="22"/>
          <w:lang w:val="en-GB"/>
        </w:rPr>
        <w:t xml:space="preserve">the </w:t>
      </w:r>
      <w:r w:rsidR="00924B68">
        <w:rPr>
          <w:rFonts w:asciiTheme="minorHAnsi" w:hAnsiTheme="minorHAnsi" w:cstheme="minorHAnsi"/>
          <w:sz w:val="22"/>
          <w:lang w:val="en-GB"/>
        </w:rPr>
        <w:t>Board’s leadership was changed from the MoENV to MoE</w:t>
      </w:r>
      <w:r>
        <w:rPr>
          <w:rFonts w:asciiTheme="minorHAnsi" w:hAnsiTheme="minorHAnsi" w:cstheme="minorHAnsi"/>
          <w:sz w:val="22"/>
          <w:lang w:val="en-GB"/>
        </w:rPr>
        <w:t>.</w:t>
      </w:r>
      <w:r w:rsidR="00924B68">
        <w:rPr>
          <w:rFonts w:asciiTheme="minorHAnsi" w:hAnsiTheme="minorHAnsi" w:cstheme="minorHAnsi"/>
          <w:sz w:val="22"/>
          <w:lang w:val="en-GB"/>
        </w:rPr>
        <w:t xml:space="preserve"> The MoENV practically didn’t play any role in the implementation of the ESCO Moldova Project except attending the Board meetings. Ministry of Economy also could contribute more. It only became active when the UNDP CO made a decision not to extend the project. The Ministry of Economy has provided a letter committing USD 2 million for the co-financing (for pilot projects). However, taking into accounts its ownership </w:t>
      </w:r>
      <w:r w:rsidR="00B13196">
        <w:rPr>
          <w:rFonts w:asciiTheme="minorHAnsi" w:hAnsiTheme="minorHAnsi" w:cstheme="minorHAnsi"/>
          <w:sz w:val="22"/>
          <w:lang w:val="en-GB"/>
        </w:rPr>
        <w:t xml:space="preserve">towards the ESCO Moldova Project </w:t>
      </w:r>
      <w:r w:rsidR="00924B68">
        <w:rPr>
          <w:rFonts w:asciiTheme="minorHAnsi" w:hAnsiTheme="minorHAnsi" w:cstheme="minorHAnsi"/>
          <w:sz w:val="22"/>
          <w:lang w:val="en-GB"/>
        </w:rPr>
        <w:t xml:space="preserve">in the past, </w:t>
      </w:r>
      <w:r w:rsidR="00B13196">
        <w:rPr>
          <w:rFonts w:asciiTheme="minorHAnsi" w:hAnsiTheme="minorHAnsi" w:cstheme="minorHAnsi"/>
          <w:sz w:val="22"/>
          <w:lang w:val="en-GB"/>
        </w:rPr>
        <w:t xml:space="preserve">as well as negative position of the EEF regarding the financing of the selected pilot projects, </w:t>
      </w:r>
      <w:r w:rsidR="00924B68">
        <w:rPr>
          <w:rFonts w:asciiTheme="minorHAnsi" w:hAnsiTheme="minorHAnsi" w:cstheme="minorHAnsi"/>
          <w:sz w:val="22"/>
          <w:lang w:val="en-GB"/>
        </w:rPr>
        <w:t xml:space="preserve">the UNDP </w:t>
      </w:r>
      <w:r w:rsidR="00B13196">
        <w:rPr>
          <w:rFonts w:asciiTheme="minorHAnsi" w:hAnsiTheme="minorHAnsi" w:cstheme="minorHAnsi"/>
          <w:sz w:val="22"/>
          <w:lang w:val="en-GB"/>
        </w:rPr>
        <w:t>hasn’t agreed on the project extension.</w:t>
      </w:r>
      <w:r w:rsidR="00924B68">
        <w:rPr>
          <w:rFonts w:asciiTheme="minorHAnsi" w:hAnsiTheme="minorHAnsi" w:cstheme="minorHAnsi"/>
          <w:sz w:val="22"/>
          <w:lang w:val="en-GB"/>
        </w:rPr>
        <w:t xml:space="preserve">  </w:t>
      </w:r>
      <w:r w:rsidR="001F4EB2">
        <w:rPr>
          <w:rFonts w:asciiTheme="minorHAnsi" w:hAnsiTheme="minorHAnsi" w:cstheme="minorHAnsi"/>
          <w:sz w:val="22"/>
        </w:rPr>
        <w:t xml:space="preserve"> </w:t>
      </w:r>
    </w:p>
    <w:p w14:paraId="43F4392B" w14:textId="304493C8" w:rsidR="00CF2E23" w:rsidRDefault="00CF2E23" w:rsidP="00B4121F">
      <w:pPr>
        <w:autoSpaceDE w:val="0"/>
        <w:autoSpaceDN w:val="0"/>
        <w:adjustRightInd w:val="0"/>
        <w:spacing w:after="120" w:line="259" w:lineRule="auto"/>
        <w:jc w:val="both"/>
        <w:rPr>
          <w:rFonts w:asciiTheme="minorHAnsi" w:hAnsiTheme="minorHAnsi" w:cstheme="minorHAnsi"/>
          <w:sz w:val="22"/>
        </w:rPr>
      </w:pPr>
      <w:r w:rsidRPr="00CF2E23">
        <w:rPr>
          <w:rFonts w:asciiTheme="minorHAnsi" w:hAnsiTheme="minorHAnsi" w:cstheme="minorHAnsi"/>
          <w:sz w:val="22"/>
        </w:rPr>
        <w:t xml:space="preserve">Based on the abovementioned the </w:t>
      </w:r>
      <w:r>
        <w:rPr>
          <w:rFonts w:asciiTheme="minorHAnsi" w:hAnsiTheme="minorHAnsi" w:cstheme="minorHAnsi"/>
          <w:sz w:val="22"/>
        </w:rPr>
        <w:t>Implementing Partner’s execution</w:t>
      </w:r>
      <w:r w:rsidRPr="00CF2E23">
        <w:rPr>
          <w:rFonts w:asciiTheme="minorHAnsi" w:hAnsiTheme="minorHAnsi" w:cstheme="minorHAnsi"/>
          <w:sz w:val="22"/>
        </w:rPr>
        <w:t xml:space="preserve"> is rated as </w:t>
      </w:r>
      <w:r w:rsidR="00636966">
        <w:rPr>
          <w:rFonts w:asciiTheme="minorHAnsi" w:hAnsiTheme="minorHAnsi" w:cstheme="minorHAnsi"/>
          <w:sz w:val="22"/>
        </w:rPr>
        <w:t xml:space="preserve">Moderately </w:t>
      </w:r>
      <w:r w:rsidR="00B13196">
        <w:rPr>
          <w:rFonts w:asciiTheme="minorHAnsi" w:hAnsiTheme="minorHAnsi" w:cstheme="minorHAnsi"/>
          <w:sz w:val="22"/>
        </w:rPr>
        <w:t>Uns</w:t>
      </w:r>
      <w:r w:rsidRPr="00CF2E23">
        <w:rPr>
          <w:rFonts w:asciiTheme="minorHAnsi" w:hAnsiTheme="minorHAnsi" w:cstheme="minorHAnsi"/>
          <w:sz w:val="22"/>
        </w:rPr>
        <w:t>atisfactory (</w:t>
      </w:r>
      <w:r w:rsidR="00636966">
        <w:rPr>
          <w:rFonts w:asciiTheme="minorHAnsi" w:hAnsiTheme="minorHAnsi" w:cstheme="minorHAnsi"/>
          <w:sz w:val="22"/>
        </w:rPr>
        <w:t>M</w:t>
      </w:r>
      <w:r w:rsidR="00B13196">
        <w:rPr>
          <w:rFonts w:asciiTheme="minorHAnsi" w:hAnsiTheme="minorHAnsi" w:cstheme="minorHAnsi"/>
          <w:sz w:val="22"/>
        </w:rPr>
        <w:t>U</w:t>
      </w:r>
      <w:r w:rsidRPr="00CF2E23">
        <w:rPr>
          <w:rFonts w:asciiTheme="minorHAnsi" w:hAnsiTheme="minorHAnsi" w:cstheme="minorHAnsi"/>
          <w:sz w:val="22"/>
        </w:rPr>
        <w:t>)</w:t>
      </w:r>
    </w:p>
    <w:p w14:paraId="16F8CB80" w14:textId="270A2FCE" w:rsidR="00B4121F" w:rsidRPr="00057544" w:rsidRDefault="00B4121F" w:rsidP="00B4121F">
      <w:pPr>
        <w:autoSpaceDE w:val="0"/>
        <w:autoSpaceDN w:val="0"/>
        <w:adjustRightInd w:val="0"/>
        <w:spacing w:after="120" w:line="259" w:lineRule="auto"/>
        <w:rPr>
          <w:rFonts w:asciiTheme="minorHAnsi" w:eastAsiaTheme="minorHAnsi" w:hAnsiTheme="minorHAnsi" w:cstheme="minorHAnsi"/>
          <w:b/>
          <w:i/>
          <w:iCs/>
          <w:color w:val="000000"/>
          <w:sz w:val="22"/>
          <w:szCs w:val="22"/>
        </w:rPr>
      </w:pPr>
      <w:r w:rsidRPr="00057544">
        <w:rPr>
          <w:rFonts w:asciiTheme="minorHAnsi" w:eastAsiaTheme="minorHAnsi" w:hAnsiTheme="minorHAnsi" w:cstheme="minorHAnsi"/>
          <w:b/>
          <w:i/>
          <w:iCs/>
          <w:color w:val="000000"/>
          <w:sz w:val="22"/>
          <w:szCs w:val="22"/>
        </w:rPr>
        <w:t xml:space="preserve">Rating for </w:t>
      </w:r>
      <w:r w:rsidR="00636966">
        <w:rPr>
          <w:rFonts w:asciiTheme="minorHAnsi" w:eastAsiaTheme="minorHAnsi" w:hAnsiTheme="minorHAnsi" w:cstheme="minorHAnsi"/>
          <w:b/>
          <w:i/>
          <w:iCs/>
          <w:color w:val="000000"/>
          <w:sz w:val="22"/>
          <w:szCs w:val="22"/>
        </w:rPr>
        <w:t>Executive Agency</w:t>
      </w:r>
      <w:r w:rsidRPr="00057544">
        <w:rPr>
          <w:rFonts w:asciiTheme="minorHAnsi" w:eastAsiaTheme="minorHAnsi" w:hAnsiTheme="minorHAnsi" w:cstheme="minorHAnsi"/>
          <w:b/>
          <w:i/>
          <w:iCs/>
          <w:color w:val="000000"/>
          <w:sz w:val="22"/>
          <w:szCs w:val="22"/>
        </w:rPr>
        <w:t xml:space="preserve"> </w:t>
      </w:r>
      <w:r w:rsidR="00E70415">
        <w:rPr>
          <w:rFonts w:asciiTheme="minorHAnsi" w:eastAsiaTheme="minorHAnsi" w:hAnsiTheme="minorHAnsi" w:cstheme="minorHAnsi"/>
          <w:b/>
          <w:i/>
          <w:iCs/>
          <w:color w:val="000000"/>
          <w:sz w:val="22"/>
          <w:szCs w:val="22"/>
        </w:rPr>
        <w:t>execution</w:t>
      </w:r>
      <w:r w:rsidRPr="00057544">
        <w:rPr>
          <w:rFonts w:asciiTheme="minorHAnsi" w:eastAsiaTheme="minorHAnsi" w:hAnsiTheme="minorHAnsi" w:cstheme="minorHAnsi"/>
          <w:b/>
          <w:i/>
          <w:iCs/>
          <w:color w:val="000000"/>
          <w:sz w:val="22"/>
          <w:szCs w:val="22"/>
        </w:rPr>
        <w:t>:</w:t>
      </w:r>
    </w:p>
    <w:tbl>
      <w:tblPr>
        <w:tblW w:w="9249" w:type="dxa"/>
        <w:jc w:val="center"/>
        <w:tblLook w:val="04A0" w:firstRow="1" w:lastRow="0" w:firstColumn="1" w:lastColumn="0" w:noHBand="0" w:noVBand="1"/>
      </w:tblPr>
      <w:tblGrid>
        <w:gridCol w:w="1483"/>
        <w:gridCol w:w="1417"/>
        <w:gridCol w:w="1531"/>
        <w:gridCol w:w="1757"/>
        <w:gridCol w:w="1304"/>
        <w:gridCol w:w="1757"/>
      </w:tblGrid>
      <w:tr w:rsidR="00C02EAC" w:rsidRPr="00C02EAC" w14:paraId="68FF6F99" w14:textId="77777777" w:rsidTr="00C70ECA">
        <w:trPr>
          <w:jc w:val="center"/>
        </w:trPr>
        <w:tc>
          <w:tcPr>
            <w:tcW w:w="14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6A187E44" w14:textId="77777777" w:rsidR="00C02EAC" w:rsidRPr="00C02EAC" w:rsidRDefault="00C02EAC" w:rsidP="00E34670">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Highly Satisfactory (HS)</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48B0F70E" w14:textId="77777777" w:rsidR="00C02EAC" w:rsidRPr="00C02EAC" w:rsidRDefault="00C02EAC" w:rsidP="00E34670">
            <w:pPr>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Satisfactory (S)</w:t>
            </w:r>
          </w:p>
        </w:tc>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4802B3B2" w14:textId="77777777" w:rsidR="00C02EAC" w:rsidRPr="00C02EAC" w:rsidRDefault="00C02EAC" w:rsidP="00E34670">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Moderately Satisfactory (MS)</w:t>
            </w:r>
          </w:p>
        </w:tc>
        <w:tc>
          <w:tcPr>
            <w:tcW w:w="1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2AB484D0" w14:textId="77777777" w:rsidR="00C02EAC" w:rsidRPr="00C02EAC" w:rsidRDefault="00C02EAC" w:rsidP="00E34670">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en-GB"/>
              </w:rPr>
              <w:t xml:space="preserve">Moderately </w:t>
            </w:r>
            <w:r w:rsidRPr="00C02EAC">
              <w:rPr>
                <w:rFonts w:asciiTheme="minorHAnsi" w:hAnsiTheme="minorHAnsi" w:cstheme="minorHAnsi"/>
                <w:sz w:val="20"/>
                <w:szCs w:val="22"/>
                <w:lang w:val="de-AT"/>
              </w:rPr>
              <w:t>Unsatisfactory (MU)</w:t>
            </w:r>
          </w:p>
        </w:tc>
        <w:tc>
          <w:tcPr>
            <w:tcW w:w="13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6A57EE89" w14:textId="77777777" w:rsidR="00C02EAC" w:rsidRPr="00C02EAC" w:rsidRDefault="00C02EAC" w:rsidP="00E34670">
            <w:pPr>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Unsatisfactory (U)</w:t>
            </w:r>
          </w:p>
        </w:tc>
        <w:tc>
          <w:tcPr>
            <w:tcW w:w="1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tcPr>
          <w:p w14:paraId="4A66E8D7" w14:textId="77777777" w:rsidR="00C02EAC" w:rsidRPr="00C02EAC" w:rsidRDefault="00C02EAC" w:rsidP="00E34670">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Highly Unsatisfactory (HU)</w:t>
            </w:r>
          </w:p>
        </w:tc>
      </w:tr>
      <w:tr w:rsidR="00C02EAC" w:rsidRPr="00C02EAC" w14:paraId="3B5952E8" w14:textId="77777777" w:rsidTr="006209A7">
        <w:trPr>
          <w:jc w:val="center"/>
        </w:trPr>
        <w:tc>
          <w:tcPr>
            <w:tcW w:w="1483" w:type="dxa"/>
            <w:tcBorders>
              <w:top w:val="single" w:sz="4" w:space="0" w:color="auto"/>
              <w:left w:val="single" w:sz="4" w:space="0" w:color="auto"/>
              <w:bottom w:val="single" w:sz="4" w:space="0" w:color="auto"/>
              <w:right w:val="single" w:sz="4" w:space="0" w:color="auto"/>
            </w:tcBorders>
            <w:tcMar>
              <w:left w:w="57" w:type="dxa"/>
              <w:right w:w="57" w:type="dxa"/>
            </w:tcMar>
          </w:tcPr>
          <w:p w14:paraId="2A692536" w14:textId="77777777" w:rsidR="00C02EAC" w:rsidRPr="00C02EAC" w:rsidRDefault="00C02EAC" w:rsidP="00E2028F">
            <w:pPr>
              <w:pStyle w:val="ListParagraph"/>
              <w:rPr>
                <w:rFonts w:asciiTheme="minorHAnsi" w:hAnsiTheme="minorHAnsi" w:cstheme="minorHAnsi"/>
                <w:sz w:val="20"/>
                <w:szCs w:val="22"/>
                <w:lang w:val="en-GB"/>
              </w:rPr>
            </w:pP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tcPr>
          <w:p w14:paraId="1EC56049" w14:textId="64EDAAA3" w:rsidR="00C02EAC" w:rsidRPr="00C02EAC" w:rsidRDefault="00C02EAC" w:rsidP="00636966">
            <w:pPr>
              <w:pStyle w:val="ListParagraph"/>
              <w:rPr>
                <w:rFonts w:asciiTheme="minorHAnsi" w:hAnsiTheme="minorHAnsi" w:cstheme="minorHAnsi"/>
                <w:sz w:val="20"/>
                <w:szCs w:val="22"/>
                <w:lang w:val="en-GB"/>
              </w:rPr>
            </w:pPr>
          </w:p>
        </w:tc>
        <w:tc>
          <w:tcPr>
            <w:tcW w:w="1531" w:type="dxa"/>
            <w:tcBorders>
              <w:top w:val="single" w:sz="4" w:space="0" w:color="auto"/>
              <w:left w:val="single" w:sz="4" w:space="0" w:color="auto"/>
              <w:bottom w:val="single" w:sz="4" w:space="0" w:color="auto"/>
              <w:right w:val="single" w:sz="4" w:space="0" w:color="auto"/>
            </w:tcBorders>
            <w:tcMar>
              <w:left w:w="57" w:type="dxa"/>
              <w:right w:w="57" w:type="dxa"/>
            </w:tcMar>
          </w:tcPr>
          <w:p w14:paraId="150B97EE" w14:textId="77777777" w:rsidR="00C02EAC" w:rsidRPr="00636966" w:rsidRDefault="00C02EAC" w:rsidP="00B13196">
            <w:pPr>
              <w:pStyle w:val="ListParagraph"/>
              <w:rPr>
                <w:rFonts w:asciiTheme="minorHAnsi" w:hAnsiTheme="minorHAnsi" w:cstheme="minorHAnsi"/>
                <w:sz w:val="20"/>
                <w:szCs w:val="22"/>
                <w:lang w:val="en-GB"/>
              </w:rPr>
            </w:pPr>
          </w:p>
        </w:tc>
        <w:tc>
          <w:tcPr>
            <w:tcW w:w="1757" w:type="dxa"/>
            <w:tcBorders>
              <w:top w:val="single" w:sz="4" w:space="0" w:color="auto"/>
              <w:left w:val="single" w:sz="4" w:space="0" w:color="auto"/>
              <w:bottom w:val="single" w:sz="4" w:space="0" w:color="auto"/>
              <w:right w:val="single" w:sz="4" w:space="0" w:color="auto"/>
            </w:tcBorders>
            <w:tcMar>
              <w:left w:w="57" w:type="dxa"/>
              <w:right w:w="57" w:type="dxa"/>
            </w:tcMar>
          </w:tcPr>
          <w:p w14:paraId="78D03CE8" w14:textId="77777777" w:rsidR="00C02EAC" w:rsidRPr="00B13196" w:rsidRDefault="00C02EAC" w:rsidP="00666498">
            <w:pPr>
              <w:pStyle w:val="ListParagraph"/>
              <w:numPr>
                <w:ilvl w:val="0"/>
                <w:numId w:val="63"/>
              </w:numPr>
              <w:jc w:val="center"/>
              <w:rPr>
                <w:rFonts w:asciiTheme="minorHAnsi" w:hAnsiTheme="minorHAnsi" w:cstheme="minorHAnsi"/>
                <w:sz w:val="20"/>
                <w:szCs w:val="22"/>
                <w:lang w:val="en-GB"/>
              </w:rPr>
            </w:pPr>
          </w:p>
        </w:tc>
        <w:tc>
          <w:tcPr>
            <w:tcW w:w="1304" w:type="dxa"/>
            <w:tcBorders>
              <w:top w:val="single" w:sz="4" w:space="0" w:color="auto"/>
              <w:left w:val="single" w:sz="4" w:space="0" w:color="auto"/>
              <w:bottom w:val="single" w:sz="4" w:space="0" w:color="auto"/>
              <w:right w:val="single" w:sz="4" w:space="0" w:color="auto"/>
            </w:tcBorders>
            <w:tcMar>
              <w:left w:w="57" w:type="dxa"/>
              <w:right w:w="57" w:type="dxa"/>
            </w:tcMar>
          </w:tcPr>
          <w:p w14:paraId="67BD7A01" w14:textId="77777777" w:rsidR="00C02EAC" w:rsidRPr="00C02EAC" w:rsidRDefault="00C02EAC" w:rsidP="00E34670">
            <w:pPr>
              <w:jc w:val="center"/>
              <w:rPr>
                <w:rFonts w:asciiTheme="minorHAnsi" w:hAnsiTheme="minorHAnsi" w:cstheme="minorHAnsi"/>
                <w:sz w:val="20"/>
                <w:szCs w:val="22"/>
                <w:lang w:val="en-GB"/>
              </w:rPr>
            </w:pPr>
          </w:p>
        </w:tc>
        <w:tc>
          <w:tcPr>
            <w:tcW w:w="1757" w:type="dxa"/>
            <w:tcBorders>
              <w:top w:val="single" w:sz="4" w:space="0" w:color="auto"/>
              <w:left w:val="single" w:sz="4" w:space="0" w:color="auto"/>
              <w:bottom w:val="single" w:sz="4" w:space="0" w:color="auto"/>
              <w:right w:val="single" w:sz="4" w:space="0" w:color="auto"/>
            </w:tcBorders>
            <w:tcMar>
              <w:left w:w="57" w:type="dxa"/>
              <w:right w:w="57" w:type="dxa"/>
            </w:tcMar>
          </w:tcPr>
          <w:p w14:paraId="6AFE5D97" w14:textId="77777777" w:rsidR="00C02EAC" w:rsidRPr="00C02EAC" w:rsidRDefault="00C02EAC" w:rsidP="00E34670">
            <w:pPr>
              <w:jc w:val="center"/>
              <w:rPr>
                <w:rFonts w:asciiTheme="minorHAnsi" w:hAnsiTheme="minorHAnsi" w:cstheme="minorHAnsi"/>
                <w:sz w:val="20"/>
                <w:szCs w:val="22"/>
                <w:lang w:val="en-GB"/>
              </w:rPr>
            </w:pPr>
          </w:p>
        </w:tc>
      </w:tr>
    </w:tbl>
    <w:p w14:paraId="16D62ADB" w14:textId="5243B747" w:rsidR="00875F1C" w:rsidRDefault="00E70415" w:rsidP="00B13196">
      <w:pPr>
        <w:spacing w:before="120" w:after="200" w:line="276" w:lineRule="auto"/>
        <w:rPr>
          <w:rFonts w:asciiTheme="minorHAnsi" w:hAnsiTheme="minorHAnsi" w:cstheme="minorHAnsi"/>
          <w:b/>
          <w:bCs/>
          <w:sz w:val="26"/>
          <w:szCs w:val="26"/>
        </w:rPr>
      </w:pPr>
      <w:r w:rsidRPr="00E70415">
        <w:rPr>
          <w:rFonts w:asciiTheme="minorHAnsi" w:hAnsiTheme="minorHAnsi" w:cstheme="minorHAnsi"/>
          <w:b/>
          <w:sz w:val="22"/>
        </w:rPr>
        <w:t xml:space="preserve">Thus, Rating for IA/EA Implementation/Execution is rated as </w:t>
      </w:r>
      <w:r w:rsidR="00636966">
        <w:rPr>
          <w:rFonts w:asciiTheme="minorHAnsi" w:hAnsiTheme="minorHAnsi" w:cstheme="minorHAnsi"/>
          <w:b/>
          <w:sz w:val="22"/>
        </w:rPr>
        <w:t xml:space="preserve">Moderately </w:t>
      </w:r>
      <w:r w:rsidR="00B13196">
        <w:rPr>
          <w:rFonts w:asciiTheme="minorHAnsi" w:hAnsiTheme="minorHAnsi" w:cstheme="minorHAnsi"/>
          <w:b/>
          <w:sz w:val="22"/>
        </w:rPr>
        <w:t>Uns</w:t>
      </w:r>
      <w:r w:rsidRPr="00E70415">
        <w:rPr>
          <w:rFonts w:asciiTheme="minorHAnsi" w:hAnsiTheme="minorHAnsi" w:cstheme="minorHAnsi"/>
          <w:b/>
          <w:sz w:val="22"/>
        </w:rPr>
        <w:t>atisfactory (</w:t>
      </w:r>
      <w:r w:rsidR="00636966">
        <w:rPr>
          <w:rFonts w:asciiTheme="minorHAnsi" w:hAnsiTheme="minorHAnsi" w:cstheme="minorHAnsi"/>
          <w:b/>
          <w:sz w:val="22"/>
        </w:rPr>
        <w:t>M</w:t>
      </w:r>
      <w:r w:rsidR="00B13196">
        <w:rPr>
          <w:rFonts w:asciiTheme="minorHAnsi" w:hAnsiTheme="minorHAnsi" w:cstheme="minorHAnsi"/>
          <w:b/>
          <w:sz w:val="22"/>
        </w:rPr>
        <w:t>U</w:t>
      </w:r>
      <w:r w:rsidRPr="00E70415">
        <w:rPr>
          <w:rFonts w:asciiTheme="minorHAnsi" w:hAnsiTheme="minorHAnsi" w:cstheme="minorHAnsi"/>
          <w:b/>
          <w:sz w:val="22"/>
        </w:rPr>
        <w:t>)</w:t>
      </w:r>
      <w:r w:rsidRPr="00E70415">
        <w:rPr>
          <w:rFonts w:asciiTheme="minorHAnsi" w:hAnsiTheme="minorHAnsi" w:cstheme="minorHAnsi"/>
          <w:b/>
          <w:bCs/>
          <w:sz w:val="26"/>
          <w:szCs w:val="26"/>
        </w:rPr>
        <w:t>.</w:t>
      </w:r>
    </w:p>
    <w:p w14:paraId="0ADAF184" w14:textId="77777777" w:rsidR="0050357C" w:rsidRDefault="0050357C" w:rsidP="00B13196">
      <w:pPr>
        <w:spacing w:before="120" w:after="200" w:line="276" w:lineRule="auto"/>
        <w:rPr>
          <w:rFonts w:asciiTheme="minorHAnsi" w:hAnsiTheme="minorHAnsi" w:cstheme="minorHAnsi"/>
          <w:b/>
          <w:bCs/>
          <w:sz w:val="26"/>
          <w:szCs w:val="26"/>
        </w:rPr>
      </w:pPr>
    </w:p>
    <w:p w14:paraId="30A0C8B2" w14:textId="12DBBD12" w:rsidR="00ED190F" w:rsidRPr="00CC6B3B" w:rsidRDefault="00ED190F" w:rsidP="000111DC">
      <w:pPr>
        <w:pStyle w:val="Heading2"/>
        <w:numPr>
          <w:ilvl w:val="1"/>
          <w:numId w:val="69"/>
        </w:numPr>
        <w:rPr>
          <w:rFonts w:asciiTheme="minorHAnsi" w:eastAsia="Times New Roman" w:hAnsiTheme="minorHAnsi" w:cstheme="minorHAnsi"/>
        </w:rPr>
      </w:pPr>
      <w:bookmarkStart w:id="46" w:name="_Toc533415363"/>
      <w:r w:rsidRPr="00CC6B3B">
        <w:rPr>
          <w:rFonts w:asciiTheme="minorHAnsi" w:eastAsia="Times New Roman" w:hAnsiTheme="minorHAnsi" w:cstheme="minorHAnsi"/>
        </w:rPr>
        <w:lastRenderedPageBreak/>
        <w:t xml:space="preserve">Project </w:t>
      </w:r>
      <w:r w:rsidRPr="00CC6B3B">
        <w:rPr>
          <w:rFonts w:asciiTheme="minorHAnsi" w:eastAsia="Times New Roman" w:hAnsiTheme="minorHAnsi" w:cstheme="minorHAnsi"/>
          <w:lang w:val="en-GB"/>
        </w:rPr>
        <w:t>Results</w:t>
      </w:r>
      <w:bookmarkEnd w:id="46"/>
      <w:r w:rsidR="00A111C5">
        <w:rPr>
          <w:rFonts w:asciiTheme="minorHAnsi" w:eastAsia="Times New Roman" w:hAnsiTheme="minorHAnsi" w:cstheme="minorHAnsi"/>
          <w:lang w:val="en-GB"/>
        </w:rPr>
        <w:t xml:space="preserve"> </w:t>
      </w:r>
    </w:p>
    <w:p w14:paraId="289F2805" w14:textId="03FFA3A7" w:rsidR="0045114A" w:rsidRDefault="0045114A" w:rsidP="00155A31">
      <w:pPr>
        <w:autoSpaceDE w:val="0"/>
        <w:autoSpaceDN w:val="0"/>
        <w:adjustRightInd w:val="0"/>
        <w:spacing w:before="120" w:after="120" w:line="259" w:lineRule="auto"/>
        <w:jc w:val="both"/>
        <w:rPr>
          <w:rFonts w:asciiTheme="minorHAnsi" w:eastAsiaTheme="minorHAnsi" w:hAnsiTheme="minorHAnsi" w:cstheme="minorHAnsi"/>
          <w:color w:val="231F20"/>
          <w:sz w:val="22"/>
          <w:szCs w:val="22"/>
        </w:rPr>
      </w:pPr>
      <w:r w:rsidRPr="00155A31">
        <w:rPr>
          <w:rFonts w:asciiTheme="minorHAnsi" w:hAnsiTheme="minorHAnsi" w:cstheme="minorHAnsi"/>
          <w:sz w:val="22"/>
          <w:szCs w:val="22"/>
        </w:rPr>
        <w:t xml:space="preserve">In this chapter </w:t>
      </w:r>
      <w:r w:rsidR="00E8083D">
        <w:rPr>
          <w:rFonts w:asciiTheme="minorHAnsi" w:hAnsiTheme="minorHAnsi" w:cstheme="minorHAnsi"/>
          <w:sz w:val="22"/>
        </w:rPr>
        <w:t>ESCO Moldova</w:t>
      </w:r>
      <w:r w:rsidR="00155A31">
        <w:rPr>
          <w:rFonts w:asciiTheme="minorHAnsi" w:hAnsiTheme="minorHAnsi" w:cstheme="minorHAnsi"/>
          <w:sz w:val="22"/>
          <w:szCs w:val="22"/>
        </w:rPr>
        <w:t xml:space="preserve"> Project results</w:t>
      </w:r>
      <w:r w:rsidRPr="00155A31">
        <w:rPr>
          <w:rFonts w:asciiTheme="minorHAnsi" w:eastAsiaTheme="minorHAnsi" w:hAnsiTheme="minorHAnsi" w:cstheme="minorHAnsi"/>
          <w:color w:val="231F20"/>
          <w:sz w:val="22"/>
          <w:szCs w:val="22"/>
        </w:rPr>
        <w:t xml:space="preserve"> includ</w:t>
      </w:r>
      <w:r w:rsidR="00155A31">
        <w:rPr>
          <w:rFonts w:asciiTheme="minorHAnsi" w:eastAsiaTheme="minorHAnsi" w:hAnsiTheme="minorHAnsi" w:cstheme="minorHAnsi"/>
          <w:color w:val="231F20"/>
          <w:sz w:val="22"/>
          <w:szCs w:val="22"/>
        </w:rPr>
        <w:t>ing</w:t>
      </w:r>
      <w:r w:rsidRPr="00155A31">
        <w:rPr>
          <w:rFonts w:asciiTheme="minorHAnsi" w:eastAsiaTheme="minorHAnsi" w:hAnsiTheme="minorHAnsi" w:cstheme="minorHAnsi"/>
          <w:color w:val="231F20"/>
          <w:sz w:val="22"/>
          <w:szCs w:val="22"/>
        </w:rPr>
        <w:t xml:space="preserve"> direct project outputs, short- to</w:t>
      </w:r>
      <w:r w:rsidR="00155A31">
        <w:rPr>
          <w:rFonts w:asciiTheme="minorHAnsi" w:eastAsiaTheme="minorHAnsi" w:hAnsiTheme="minorHAnsi" w:cstheme="minorHAnsi"/>
          <w:color w:val="231F20"/>
          <w:sz w:val="22"/>
          <w:szCs w:val="22"/>
        </w:rPr>
        <w:t xml:space="preserve"> </w:t>
      </w:r>
      <w:r w:rsidRPr="00155A31">
        <w:rPr>
          <w:rFonts w:asciiTheme="minorHAnsi" w:eastAsiaTheme="minorHAnsi" w:hAnsiTheme="minorHAnsi" w:cstheme="minorHAnsi"/>
          <w:color w:val="231F20"/>
          <w:sz w:val="22"/>
          <w:szCs w:val="22"/>
        </w:rPr>
        <w:t xml:space="preserve">medium-term outcomes, and </w:t>
      </w:r>
      <w:r w:rsidR="004F18E1" w:rsidRPr="00155A31">
        <w:rPr>
          <w:rFonts w:asciiTheme="minorHAnsi" w:eastAsiaTheme="minorHAnsi" w:hAnsiTheme="minorHAnsi" w:cstheme="minorHAnsi"/>
          <w:color w:val="231F20"/>
          <w:sz w:val="22"/>
          <w:szCs w:val="22"/>
        </w:rPr>
        <w:t>longer-term</w:t>
      </w:r>
      <w:r w:rsidRPr="00155A31">
        <w:rPr>
          <w:rFonts w:asciiTheme="minorHAnsi" w:eastAsiaTheme="minorHAnsi" w:hAnsiTheme="minorHAnsi" w:cstheme="minorHAnsi"/>
          <w:color w:val="231F20"/>
          <w:sz w:val="22"/>
          <w:szCs w:val="22"/>
        </w:rPr>
        <w:t xml:space="preserve"> impact</w:t>
      </w:r>
      <w:r w:rsidR="00155A31">
        <w:rPr>
          <w:rFonts w:asciiTheme="minorHAnsi" w:eastAsiaTheme="minorHAnsi" w:hAnsiTheme="minorHAnsi" w:cstheme="minorHAnsi"/>
          <w:color w:val="231F20"/>
          <w:sz w:val="22"/>
          <w:szCs w:val="22"/>
        </w:rPr>
        <w:t xml:space="preserve"> </w:t>
      </w:r>
      <w:r w:rsidRPr="00155A31">
        <w:rPr>
          <w:rFonts w:asciiTheme="minorHAnsi" w:eastAsiaTheme="minorHAnsi" w:hAnsiTheme="minorHAnsi" w:cstheme="minorHAnsi"/>
          <w:color w:val="231F20"/>
          <w:sz w:val="22"/>
          <w:szCs w:val="22"/>
        </w:rPr>
        <w:t>including global environmental benefits, replication</w:t>
      </w:r>
      <w:r w:rsidR="00155A31">
        <w:rPr>
          <w:rFonts w:asciiTheme="minorHAnsi" w:eastAsiaTheme="minorHAnsi" w:hAnsiTheme="minorHAnsi" w:cstheme="minorHAnsi"/>
          <w:color w:val="231F20"/>
          <w:sz w:val="22"/>
          <w:szCs w:val="22"/>
        </w:rPr>
        <w:t xml:space="preserve"> </w:t>
      </w:r>
      <w:r w:rsidRPr="00155A31">
        <w:rPr>
          <w:rFonts w:asciiTheme="minorHAnsi" w:eastAsiaTheme="minorHAnsi" w:hAnsiTheme="minorHAnsi" w:cstheme="minorHAnsi"/>
          <w:color w:val="231F20"/>
          <w:sz w:val="22"/>
          <w:szCs w:val="22"/>
        </w:rPr>
        <w:t>effects and other local effects</w:t>
      </w:r>
      <w:r w:rsidR="00155A31">
        <w:rPr>
          <w:rFonts w:asciiTheme="minorHAnsi" w:eastAsiaTheme="minorHAnsi" w:hAnsiTheme="minorHAnsi" w:cstheme="minorHAnsi"/>
          <w:color w:val="231F20"/>
          <w:sz w:val="22"/>
          <w:szCs w:val="22"/>
        </w:rPr>
        <w:t xml:space="preserve"> are evaluated. </w:t>
      </w:r>
      <w:r w:rsidR="00B13196">
        <w:rPr>
          <w:rFonts w:asciiTheme="minorHAnsi" w:eastAsiaTheme="minorHAnsi" w:hAnsiTheme="minorHAnsi" w:cstheme="minorHAnsi"/>
          <w:color w:val="231F20"/>
          <w:sz w:val="22"/>
          <w:szCs w:val="22"/>
        </w:rPr>
        <w:t xml:space="preserve">The </w:t>
      </w:r>
      <w:r w:rsidR="00155A31">
        <w:rPr>
          <w:rFonts w:asciiTheme="minorHAnsi" w:eastAsiaTheme="minorHAnsi" w:hAnsiTheme="minorHAnsi" w:cstheme="minorHAnsi"/>
          <w:color w:val="231F20"/>
          <w:sz w:val="22"/>
          <w:szCs w:val="22"/>
        </w:rPr>
        <w:t xml:space="preserve">detailed milestones </w:t>
      </w:r>
      <w:r w:rsidR="00B13196">
        <w:rPr>
          <w:rFonts w:asciiTheme="minorHAnsi" w:eastAsiaTheme="minorHAnsi" w:hAnsiTheme="minorHAnsi" w:cstheme="minorHAnsi"/>
          <w:color w:val="231F20"/>
          <w:sz w:val="22"/>
          <w:szCs w:val="22"/>
        </w:rPr>
        <w:t>of</w:t>
      </w:r>
      <w:r w:rsidR="00155A31">
        <w:rPr>
          <w:rFonts w:asciiTheme="minorHAnsi" w:eastAsiaTheme="minorHAnsi" w:hAnsiTheme="minorHAnsi" w:cstheme="minorHAnsi"/>
          <w:color w:val="231F20"/>
          <w:sz w:val="22"/>
          <w:szCs w:val="22"/>
        </w:rPr>
        <w:t xml:space="preserve"> the E</w:t>
      </w:r>
      <w:r w:rsidR="00B13196">
        <w:rPr>
          <w:rFonts w:asciiTheme="minorHAnsi" w:eastAsiaTheme="minorHAnsi" w:hAnsiTheme="minorHAnsi" w:cstheme="minorHAnsi"/>
          <w:color w:val="231F20"/>
          <w:sz w:val="22"/>
          <w:szCs w:val="22"/>
        </w:rPr>
        <w:t>SCO Moldova</w:t>
      </w:r>
      <w:r w:rsidR="00155A31">
        <w:rPr>
          <w:rFonts w:asciiTheme="minorHAnsi" w:eastAsiaTheme="minorHAnsi" w:hAnsiTheme="minorHAnsi" w:cstheme="minorHAnsi"/>
          <w:color w:val="231F20"/>
          <w:sz w:val="22"/>
          <w:szCs w:val="22"/>
        </w:rPr>
        <w:t xml:space="preserve"> Project, are </w:t>
      </w:r>
      <w:r w:rsidR="00B13196">
        <w:rPr>
          <w:rFonts w:asciiTheme="minorHAnsi" w:eastAsiaTheme="minorHAnsi" w:hAnsiTheme="minorHAnsi" w:cstheme="minorHAnsi"/>
          <w:color w:val="231F20"/>
          <w:sz w:val="22"/>
          <w:szCs w:val="22"/>
        </w:rPr>
        <w:t>as follows:</w:t>
      </w:r>
    </w:p>
    <w:p w14:paraId="006CD5D1"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z w:val="22"/>
          <w:szCs w:val="22"/>
        </w:rPr>
        <w:t>14.03.</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pacing w:val="-3"/>
          <w:sz w:val="22"/>
          <w:szCs w:val="22"/>
        </w:rPr>
        <w:t>1</w:t>
      </w:r>
      <w:r w:rsidRPr="009047CC">
        <w:rPr>
          <w:rFonts w:asciiTheme="minorHAnsi" w:eastAsia="Candara" w:hAnsiTheme="minorHAnsi" w:cstheme="minorHAnsi"/>
          <w:sz w:val="22"/>
          <w:szCs w:val="22"/>
        </w:rPr>
        <w:t>3</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pacing w:val="-3"/>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va</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prepa</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ati</w:t>
      </w:r>
      <w:r w:rsidRPr="009047CC">
        <w:rPr>
          <w:rFonts w:asciiTheme="minorHAnsi" w:eastAsia="Candara" w:hAnsiTheme="minorHAnsi" w:cstheme="minorHAnsi"/>
          <w:spacing w:val="-2"/>
          <w:sz w:val="22"/>
          <w:szCs w:val="22"/>
        </w:rPr>
        <w:t>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g</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ant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nd</w:t>
      </w:r>
      <w:r w:rsidRPr="009047CC">
        <w:rPr>
          <w:rFonts w:asciiTheme="minorHAnsi" w:eastAsia="Candara" w:hAnsiTheme="minorHAnsi" w:cstheme="minorHAnsi"/>
          <w:spacing w:val="-1"/>
          <w:sz w:val="22"/>
          <w:szCs w:val="22"/>
        </w:rPr>
        <w:t xml:space="preserve"> co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p</w:t>
      </w:r>
      <w:r w:rsidRPr="009047CC">
        <w:rPr>
          <w:rFonts w:asciiTheme="minorHAnsi" w:eastAsia="Candara" w:hAnsiTheme="minorHAnsi" w:cstheme="minorHAnsi"/>
          <w:sz w:val="22"/>
          <w:szCs w:val="22"/>
        </w:rPr>
        <w:t>t note app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v</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by</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G</w:t>
      </w:r>
      <w:r w:rsidRPr="009047CC">
        <w:rPr>
          <w:rFonts w:asciiTheme="minorHAnsi" w:eastAsia="Candara" w:hAnsiTheme="minorHAnsi" w:cstheme="minorHAnsi"/>
          <w:sz w:val="22"/>
          <w:szCs w:val="22"/>
        </w:rPr>
        <w:t>EF</w:t>
      </w:r>
    </w:p>
    <w:p w14:paraId="6A535D68"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z w:val="22"/>
          <w:szCs w:val="22"/>
        </w:rPr>
        <w:t>1</w:t>
      </w:r>
      <w:r w:rsidRPr="009047CC">
        <w:rPr>
          <w:rFonts w:asciiTheme="minorHAnsi" w:eastAsia="Candara" w:hAnsiTheme="minorHAnsi" w:cstheme="minorHAnsi"/>
          <w:spacing w:val="-1"/>
          <w:sz w:val="22"/>
          <w:szCs w:val="22"/>
        </w:rPr>
        <w:t>5</w:t>
      </w:r>
      <w:r w:rsidRPr="009047CC">
        <w:rPr>
          <w:rFonts w:asciiTheme="minorHAnsi" w:eastAsia="Candara" w:hAnsiTheme="minorHAnsi" w:cstheme="minorHAnsi"/>
          <w:sz w:val="22"/>
          <w:szCs w:val="22"/>
        </w:rPr>
        <w:t>.0</w:t>
      </w:r>
      <w:r w:rsidRPr="009047CC">
        <w:rPr>
          <w:rFonts w:asciiTheme="minorHAnsi" w:eastAsia="Candara" w:hAnsiTheme="minorHAnsi" w:cstheme="minorHAnsi"/>
          <w:spacing w:val="1"/>
          <w:sz w:val="22"/>
          <w:szCs w:val="22"/>
        </w:rPr>
        <w:t>8</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z w:val="22"/>
          <w:szCs w:val="22"/>
        </w:rPr>
        <w:t>14</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ES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pacing w:val="-3"/>
          <w:sz w:val="22"/>
          <w:szCs w:val="22"/>
        </w:rPr>
        <w:t>v</w:t>
      </w:r>
      <w:r w:rsidRPr="009047CC">
        <w:rPr>
          <w:rFonts w:asciiTheme="minorHAnsi" w:eastAsia="Candara" w:hAnsiTheme="minorHAnsi" w:cstheme="minorHAnsi"/>
          <w:sz w:val="22"/>
          <w:szCs w:val="22"/>
        </w:rPr>
        <w:t xml:space="preserve">a </w:t>
      </w:r>
      <w:r w:rsidRPr="009047CC">
        <w:rPr>
          <w:rFonts w:asciiTheme="minorHAnsi" w:eastAsia="Candara" w:hAnsiTheme="minorHAnsi" w:cstheme="minorHAnsi"/>
          <w:spacing w:val="-1"/>
          <w:sz w:val="22"/>
          <w:szCs w:val="22"/>
        </w:rPr>
        <w:t>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ject</w:t>
      </w:r>
      <w:r w:rsidRPr="009047CC">
        <w:rPr>
          <w:rFonts w:asciiTheme="minorHAnsi" w:eastAsia="Candara" w:hAnsiTheme="minorHAnsi" w:cstheme="minorHAnsi"/>
          <w:spacing w:val="1"/>
          <w:sz w:val="22"/>
          <w:szCs w:val="22"/>
        </w:rPr>
        <w:t xml:space="preserve"> a</w:t>
      </w:r>
      <w:r w:rsidRPr="009047CC">
        <w:rPr>
          <w:rFonts w:asciiTheme="minorHAnsi" w:eastAsia="Candara" w:hAnsiTheme="minorHAnsi" w:cstheme="minorHAnsi"/>
          <w:sz w:val="22"/>
          <w:szCs w:val="22"/>
        </w:rPr>
        <w:t>p</w:t>
      </w:r>
      <w:r w:rsidRPr="009047CC">
        <w:rPr>
          <w:rFonts w:asciiTheme="minorHAnsi" w:eastAsia="Candara" w:hAnsiTheme="minorHAnsi" w:cstheme="minorHAnsi"/>
          <w:spacing w:val="-3"/>
          <w:sz w:val="22"/>
          <w:szCs w:val="22"/>
        </w:rPr>
        <w:t>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v</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4"/>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i</w:t>
      </w:r>
      <w:r w:rsidRPr="009047CC">
        <w:rPr>
          <w:rFonts w:asciiTheme="minorHAnsi" w:eastAsia="Candara" w:hAnsiTheme="minorHAnsi" w:cstheme="minorHAnsi"/>
          <w:spacing w:val="-3"/>
          <w:sz w:val="22"/>
          <w:szCs w:val="22"/>
        </w:rPr>
        <w:t>m</w:t>
      </w:r>
      <w:r w:rsidRPr="009047CC">
        <w:rPr>
          <w:rFonts w:asciiTheme="minorHAnsi" w:eastAsia="Candara" w:hAnsiTheme="minorHAnsi" w:cstheme="minorHAnsi"/>
          <w:sz w:val="22"/>
          <w:szCs w:val="22"/>
        </w:rPr>
        <w:t>pl</w:t>
      </w:r>
      <w:r w:rsidRPr="009047CC">
        <w:rPr>
          <w:rFonts w:asciiTheme="minorHAnsi" w:eastAsia="Candara" w:hAnsiTheme="minorHAnsi" w:cstheme="minorHAnsi"/>
          <w:spacing w:val="-1"/>
          <w:sz w:val="22"/>
          <w:szCs w:val="22"/>
        </w:rPr>
        <w:t>em</w:t>
      </w:r>
      <w:r w:rsidRPr="009047CC">
        <w:rPr>
          <w:rFonts w:asciiTheme="minorHAnsi" w:eastAsia="Candara" w:hAnsiTheme="minorHAnsi" w:cstheme="minorHAnsi"/>
          <w:sz w:val="22"/>
          <w:szCs w:val="22"/>
        </w:rPr>
        <w:t>entati</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by</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G</w:t>
      </w:r>
      <w:r w:rsidRPr="009047CC">
        <w:rPr>
          <w:rFonts w:asciiTheme="minorHAnsi" w:eastAsia="Candara" w:hAnsiTheme="minorHAnsi" w:cstheme="minorHAnsi"/>
          <w:sz w:val="22"/>
          <w:szCs w:val="22"/>
        </w:rPr>
        <w:t>EF</w:t>
      </w:r>
    </w:p>
    <w:p w14:paraId="1B335E9D"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z w:val="22"/>
          <w:szCs w:val="22"/>
        </w:rPr>
        <w:t>1</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pacing w:val="1"/>
          <w:sz w:val="22"/>
          <w:szCs w:val="22"/>
        </w:rPr>
        <w:t>8</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
          <w:sz w:val="22"/>
          <w:szCs w:val="22"/>
        </w:rPr>
        <w:t>2</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14</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UND</w:t>
      </w:r>
      <w:r w:rsidRPr="009047CC">
        <w:rPr>
          <w:rFonts w:asciiTheme="minorHAnsi" w:eastAsia="Candara" w:hAnsiTheme="minorHAnsi" w:cstheme="minorHAnsi"/>
          <w:spacing w:val="1"/>
          <w:sz w:val="22"/>
          <w:szCs w:val="22"/>
        </w:rPr>
        <w:t>P</w:t>
      </w:r>
      <w:r w:rsidRPr="009047CC">
        <w:rPr>
          <w:rFonts w:asciiTheme="minorHAnsi" w:eastAsia="Candara" w:hAnsiTheme="minorHAnsi" w:cstheme="minorHAnsi"/>
          <w:sz w:val="22"/>
          <w:szCs w:val="22"/>
        </w:rPr>
        <w:t>-G</w:t>
      </w:r>
      <w:r w:rsidRPr="009047CC">
        <w:rPr>
          <w:rFonts w:asciiTheme="minorHAnsi" w:eastAsia="Candara" w:hAnsiTheme="minorHAnsi" w:cstheme="minorHAnsi"/>
          <w:spacing w:val="-2"/>
          <w:sz w:val="22"/>
          <w:szCs w:val="22"/>
        </w:rPr>
        <w:t>E</w:t>
      </w:r>
      <w:r w:rsidRPr="009047CC">
        <w:rPr>
          <w:rFonts w:asciiTheme="minorHAnsi" w:eastAsia="Candara" w:hAnsiTheme="minorHAnsi" w:cstheme="minorHAnsi"/>
          <w:sz w:val="22"/>
          <w:szCs w:val="22"/>
        </w:rPr>
        <w:t>F E</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va</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3"/>
          <w:sz w:val="22"/>
          <w:szCs w:val="22"/>
        </w:rPr>
        <w:t>o</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 xml:space="preserve">al </w:t>
      </w:r>
      <w:r w:rsidRPr="009047CC">
        <w:rPr>
          <w:rFonts w:asciiTheme="minorHAnsi" w:eastAsia="Candara" w:hAnsiTheme="minorHAnsi" w:cstheme="minorHAnsi"/>
          <w:spacing w:val="-3"/>
          <w:sz w:val="22"/>
          <w:szCs w:val="22"/>
        </w:rPr>
        <w:t>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ject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A</w:t>
      </w:r>
      <w:r w:rsidRPr="009047CC">
        <w:rPr>
          <w:rFonts w:asciiTheme="minorHAnsi" w:eastAsia="Candara" w:hAnsiTheme="minorHAnsi" w:cstheme="minorHAnsi"/>
          <w:sz w:val="22"/>
          <w:szCs w:val="22"/>
        </w:rPr>
        <w:t>p</w:t>
      </w:r>
      <w:r w:rsidRPr="009047CC">
        <w:rPr>
          <w:rFonts w:asciiTheme="minorHAnsi" w:eastAsia="Candara" w:hAnsiTheme="minorHAnsi" w:cstheme="minorHAnsi"/>
          <w:spacing w:val="-1"/>
          <w:sz w:val="22"/>
          <w:szCs w:val="22"/>
        </w:rPr>
        <w:t>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3"/>
          <w:sz w:val="22"/>
          <w:szCs w:val="22"/>
        </w:rPr>
        <w:t>i</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al</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1"/>
          <w:sz w:val="22"/>
          <w:szCs w:val="22"/>
        </w:rPr>
        <w:t>omm</w:t>
      </w:r>
      <w:r w:rsidRPr="009047CC">
        <w:rPr>
          <w:rFonts w:asciiTheme="minorHAnsi" w:eastAsia="Candara" w:hAnsiTheme="minorHAnsi" w:cstheme="minorHAnsi"/>
          <w:sz w:val="22"/>
          <w:szCs w:val="22"/>
        </w:rPr>
        <w:t>itt</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z w:val="22"/>
          <w:szCs w:val="22"/>
        </w:rPr>
        <w:t xml:space="preserve">e </w:t>
      </w:r>
      <w:r w:rsidRPr="009047CC">
        <w:rPr>
          <w:rFonts w:asciiTheme="minorHAnsi" w:eastAsia="Candara" w:hAnsiTheme="minorHAnsi" w:cstheme="minorHAnsi"/>
          <w:spacing w:val="-2"/>
          <w:sz w:val="22"/>
          <w:szCs w:val="22"/>
        </w:rPr>
        <w:t>(</w:t>
      </w:r>
      <w:r w:rsidRPr="009047CC">
        <w:rPr>
          <w:rFonts w:asciiTheme="minorHAnsi" w:eastAsia="Candara" w:hAnsiTheme="minorHAnsi" w:cstheme="minorHAnsi"/>
          <w:sz w:val="22"/>
          <w:szCs w:val="22"/>
        </w:rPr>
        <w:t>LP</w:t>
      </w:r>
      <w:r w:rsidRPr="009047CC">
        <w:rPr>
          <w:rFonts w:asciiTheme="minorHAnsi" w:eastAsia="Candara" w:hAnsiTheme="minorHAnsi" w:cstheme="minorHAnsi"/>
          <w:spacing w:val="-1"/>
          <w:sz w:val="22"/>
          <w:szCs w:val="22"/>
        </w:rPr>
        <w:t>A</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1"/>
          <w:sz w:val="22"/>
          <w:szCs w:val="22"/>
        </w:rPr>
        <w:t>)</w:t>
      </w:r>
      <w:r w:rsidRPr="009047CC">
        <w:rPr>
          <w:rFonts w:asciiTheme="minorHAnsi" w:eastAsia="Candara" w:hAnsiTheme="minorHAnsi" w:cstheme="minorHAnsi"/>
          <w:sz w:val="22"/>
          <w:szCs w:val="22"/>
        </w:rPr>
        <w:t>.</w:t>
      </w:r>
    </w:p>
    <w:p w14:paraId="1CC16755"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22</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pacing w:val="-1"/>
          <w:sz w:val="22"/>
          <w:szCs w:val="22"/>
        </w:rPr>
        <w:t>9</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
          <w:sz w:val="22"/>
          <w:szCs w:val="22"/>
        </w:rPr>
        <w:t>2</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14</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U</w:t>
      </w:r>
      <w:r w:rsidRPr="009047CC">
        <w:rPr>
          <w:rFonts w:asciiTheme="minorHAnsi" w:eastAsia="Candara" w:hAnsiTheme="minorHAnsi" w:cstheme="minorHAnsi"/>
          <w:sz w:val="22"/>
          <w:szCs w:val="22"/>
        </w:rPr>
        <w:t>NDP</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ta</w:t>
      </w:r>
      <w:r w:rsidRPr="009047CC">
        <w:rPr>
          <w:rFonts w:asciiTheme="minorHAnsi" w:eastAsia="Candara" w:hAnsiTheme="minorHAnsi" w:cstheme="minorHAnsi"/>
          <w:spacing w:val="-2"/>
          <w:sz w:val="22"/>
          <w:szCs w:val="22"/>
        </w:rPr>
        <w:t>r</w:t>
      </w:r>
      <w:r w:rsidRPr="009047CC">
        <w:rPr>
          <w:rFonts w:asciiTheme="minorHAnsi" w:eastAsia="Candara" w:hAnsiTheme="minorHAnsi" w:cstheme="minorHAnsi"/>
          <w:sz w:val="22"/>
          <w:szCs w:val="22"/>
        </w:rPr>
        <w:t>ted</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2"/>
          <w:sz w:val="22"/>
          <w:szCs w:val="22"/>
        </w:rPr>
        <w:t>c</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it</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z w:val="22"/>
          <w:szCs w:val="22"/>
        </w:rPr>
        <w:t xml:space="preserve">ent </w:t>
      </w:r>
      <w:r w:rsidRPr="009047CC">
        <w:rPr>
          <w:rFonts w:asciiTheme="minorHAnsi" w:eastAsia="Candara" w:hAnsiTheme="minorHAnsi" w:cstheme="minorHAnsi"/>
          <w:spacing w:val="-3"/>
          <w:sz w:val="22"/>
          <w:szCs w:val="22"/>
        </w:rPr>
        <w:t>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pacing w:val="1"/>
          <w:sz w:val="22"/>
          <w:szCs w:val="22"/>
        </w:rPr>
        <w:t>ss</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z w:val="22"/>
          <w:szCs w:val="22"/>
        </w:rPr>
        <w:t>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to</w:t>
      </w:r>
      <w:r w:rsidRPr="009047CC">
        <w:rPr>
          <w:rFonts w:asciiTheme="minorHAnsi" w:eastAsia="Candara" w:hAnsiTheme="minorHAnsi" w:cstheme="minorHAnsi"/>
          <w:spacing w:val="-3"/>
          <w:sz w:val="22"/>
          <w:szCs w:val="22"/>
        </w:rPr>
        <w:t xml:space="preserve"> </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ta</w:t>
      </w:r>
      <w:r w:rsidRPr="009047CC">
        <w:rPr>
          <w:rFonts w:asciiTheme="minorHAnsi" w:eastAsia="Candara" w:hAnsiTheme="minorHAnsi" w:cstheme="minorHAnsi"/>
          <w:spacing w:val="-1"/>
          <w:sz w:val="22"/>
          <w:szCs w:val="22"/>
        </w:rPr>
        <w:t>f</w:t>
      </w:r>
      <w:r w:rsidRPr="009047CC">
        <w:rPr>
          <w:rFonts w:asciiTheme="minorHAnsi" w:eastAsia="Candara" w:hAnsiTheme="minorHAnsi" w:cstheme="minorHAnsi"/>
          <w:sz w:val="22"/>
          <w:szCs w:val="22"/>
        </w:rPr>
        <w:t>f the</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je</w:t>
      </w:r>
      <w:r w:rsidRPr="009047CC">
        <w:rPr>
          <w:rFonts w:asciiTheme="minorHAnsi" w:eastAsia="Candara" w:hAnsiTheme="minorHAnsi" w:cstheme="minorHAnsi"/>
          <w:spacing w:val="-2"/>
          <w:sz w:val="22"/>
          <w:szCs w:val="22"/>
        </w:rPr>
        <w:t>c</w:t>
      </w:r>
      <w:r w:rsidRPr="009047CC">
        <w:rPr>
          <w:rFonts w:asciiTheme="minorHAnsi" w:eastAsia="Candara" w:hAnsiTheme="minorHAnsi" w:cstheme="minorHAnsi"/>
          <w:sz w:val="22"/>
          <w:szCs w:val="22"/>
        </w:rPr>
        <w:t>t</w:t>
      </w:r>
    </w:p>
    <w:p w14:paraId="42A5E77E"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28</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1</w:t>
      </w:r>
      <w:r w:rsidRPr="009047CC">
        <w:rPr>
          <w:rFonts w:asciiTheme="minorHAnsi" w:eastAsia="Candara" w:hAnsiTheme="minorHAnsi" w:cstheme="minorHAnsi"/>
          <w:sz w:val="22"/>
          <w:szCs w:val="22"/>
        </w:rPr>
        <w:t>1</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z w:val="22"/>
          <w:szCs w:val="22"/>
        </w:rPr>
        <w:t>14</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47"/>
          <w:sz w:val="22"/>
          <w:szCs w:val="22"/>
        </w:rPr>
        <w:t xml:space="preserve"> </w:t>
      </w:r>
      <w:r w:rsidRPr="009047CC">
        <w:rPr>
          <w:rFonts w:asciiTheme="minorHAnsi" w:eastAsia="Candara" w:hAnsiTheme="minorHAnsi" w:cstheme="minorHAnsi"/>
          <w:sz w:val="22"/>
          <w:szCs w:val="22"/>
        </w:rPr>
        <w:t>UN</w:t>
      </w:r>
      <w:r w:rsidRPr="009047CC">
        <w:rPr>
          <w:rFonts w:asciiTheme="minorHAnsi" w:eastAsia="Candara" w:hAnsiTheme="minorHAnsi" w:cstheme="minorHAnsi"/>
          <w:spacing w:val="-2"/>
          <w:sz w:val="22"/>
          <w:szCs w:val="22"/>
        </w:rPr>
        <w:t>D</w:t>
      </w:r>
      <w:r w:rsidRPr="009047CC">
        <w:rPr>
          <w:rFonts w:asciiTheme="minorHAnsi" w:eastAsia="Candara" w:hAnsiTheme="minorHAnsi" w:cstheme="minorHAnsi"/>
          <w:sz w:val="22"/>
          <w:szCs w:val="22"/>
        </w:rPr>
        <w:t>P-GEF</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ES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va</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ject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 xml:space="preserve">ate </w:t>
      </w:r>
      <w:r w:rsidRPr="009047CC">
        <w:rPr>
          <w:rFonts w:asciiTheme="minorHAnsi" w:eastAsia="Candara" w:hAnsiTheme="minorHAnsi" w:cstheme="minorHAnsi"/>
          <w:spacing w:val="-1"/>
          <w:sz w:val="22"/>
          <w:szCs w:val="22"/>
        </w:rPr>
        <w:t xml:space="preserve">(duration </w:t>
      </w:r>
      <w:r w:rsidRPr="009047CC">
        <w:rPr>
          <w:rFonts w:asciiTheme="minorHAnsi" w:eastAsia="Candara" w:hAnsiTheme="minorHAnsi" w:cstheme="minorHAnsi"/>
          <w:sz w:val="22"/>
          <w:szCs w:val="22"/>
        </w:rPr>
        <w:t>4 yea</w:t>
      </w:r>
      <w:r w:rsidRPr="009047CC">
        <w:rPr>
          <w:rFonts w:asciiTheme="minorHAnsi" w:eastAsia="Candara" w:hAnsiTheme="minorHAnsi" w:cstheme="minorHAnsi"/>
          <w:spacing w:val="-2"/>
          <w:sz w:val="22"/>
          <w:szCs w:val="22"/>
        </w:rPr>
        <w:t>r</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w:t>
      </w:r>
    </w:p>
    <w:p w14:paraId="71AEAEC7"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z w:val="22"/>
          <w:szCs w:val="22"/>
        </w:rPr>
        <w:t>b</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pacing w:val="-3"/>
          <w:sz w:val="22"/>
          <w:szCs w:val="22"/>
        </w:rPr>
        <w:t>1</w:t>
      </w:r>
      <w:r w:rsidRPr="009047CC">
        <w:rPr>
          <w:rFonts w:asciiTheme="minorHAnsi" w:eastAsia="Candara" w:hAnsiTheme="minorHAnsi" w:cstheme="minorHAnsi"/>
          <w:sz w:val="22"/>
          <w:szCs w:val="22"/>
        </w:rPr>
        <w:t>4</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pacing w:val="-3"/>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v</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bank</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z w:val="22"/>
          <w:szCs w:val="22"/>
        </w:rPr>
        <w:t>ng</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3"/>
          <w:sz w:val="22"/>
          <w:szCs w:val="22"/>
        </w:rPr>
        <w:t>f</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cr</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z w:val="22"/>
          <w:szCs w:val="22"/>
        </w:rPr>
        <w:t>s</w:t>
      </w:r>
      <w:r w:rsidRPr="009047CC">
        <w:rPr>
          <w:rFonts w:asciiTheme="minorHAnsi" w:eastAsia="Candara" w:hAnsiTheme="minorHAnsi" w:cstheme="minorHAnsi"/>
          <w:spacing w:val="4"/>
          <w:sz w:val="22"/>
          <w:szCs w:val="22"/>
        </w:rPr>
        <w:t xml:space="preserve"> </w:t>
      </w:r>
      <w:r w:rsidRPr="009047CC">
        <w:rPr>
          <w:rFonts w:asciiTheme="minorHAnsi" w:eastAsia="Candara" w:hAnsiTheme="minorHAnsi" w:cstheme="minorHAnsi"/>
          <w:sz w:val="22"/>
          <w:szCs w:val="22"/>
        </w:rPr>
        <w:t>- t</w:t>
      </w:r>
      <w:r w:rsidRPr="009047CC">
        <w:rPr>
          <w:rFonts w:asciiTheme="minorHAnsi" w:eastAsia="Candara" w:hAnsiTheme="minorHAnsi" w:cstheme="minorHAnsi"/>
          <w:spacing w:val="-2"/>
          <w:sz w:val="22"/>
          <w:szCs w:val="22"/>
        </w:rPr>
        <w:t>h</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ee</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b</w:t>
      </w:r>
      <w:r w:rsidRPr="009047CC">
        <w:rPr>
          <w:rFonts w:asciiTheme="minorHAnsi" w:eastAsia="Candara" w:hAnsiTheme="minorHAnsi" w:cstheme="minorHAnsi"/>
          <w:spacing w:val="-1"/>
          <w:sz w:val="22"/>
          <w:szCs w:val="22"/>
        </w:rPr>
        <w:t>a</w:t>
      </w:r>
      <w:r w:rsidRPr="009047CC">
        <w:rPr>
          <w:rFonts w:asciiTheme="minorHAnsi" w:eastAsia="Candara" w:hAnsiTheme="minorHAnsi" w:cstheme="minorHAnsi"/>
          <w:sz w:val="22"/>
          <w:szCs w:val="22"/>
        </w:rPr>
        <w:t>nks</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3"/>
          <w:sz w:val="22"/>
          <w:szCs w:val="22"/>
        </w:rPr>
        <w:t>o</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 xml:space="preserve">t 1 </w:t>
      </w:r>
      <w:r w:rsidRPr="009047CC">
        <w:rPr>
          <w:rFonts w:asciiTheme="minorHAnsi" w:eastAsia="Candara" w:hAnsiTheme="minorHAnsi" w:cstheme="minorHAnsi"/>
          <w:spacing w:val="-1"/>
          <w:sz w:val="22"/>
          <w:szCs w:val="22"/>
        </w:rPr>
        <w:t>b</w:t>
      </w:r>
      <w:r w:rsidRPr="009047CC">
        <w:rPr>
          <w:rFonts w:asciiTheme="minorHAnsi" w:eastAsia="Candara" w:hAnsiTheme="minorHAnsi" w:cstheme="minorHAnsi"/>
          <w:sz w:val="22"/>
          <w:szCs w:val="22"/>
        </w:rPr>
        <w:t>illi</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USD.</w:t>
      </w:r>
    </w:p>
    <w:p w14:paraId="5573F89C" w14:textId="77777777" w:rsidR="00430E8E" w:rsidRPr="009047CC" w:rsidRDefault="00430E8E" w:rsidP="00430E8E">
      <w:pPr>
        <w:tabs>
          <w:tab w:val="left" w:pos="820"/>
        </w:tabs>
        <w:spacing w:after="120" w:line="259" w:lineRule="auto"/>
        <w:ind w:right="81"/>
        <w:jc w:val="both"/>
        <w:rPr>
          <w:rFonts w:asciiTheme="minorHAnsi" w:eastAsia="Candara" w:hAnsiTheme="minorHAnsi" w:cstheme="minorHAnsi"/>
          <w:sz w:val="22"/>
          <w:szCs w:val="22"/>
        </w:rPr>
      </w:pPr>
      <w:r w:rsidRPr="009047CC">
        <w:rPr>
          <w:rFonts w:asciiTheme="minorHAnsi" w:eastAsia="Candara" w:hAnsiTheme="minorHAnsi" w:cstheme="minorHAnsi"/>
          <w:sz w:val="22"/>
          <w:szCs w:val="22"/>
        </w:rPr>
        <w:t>13.</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3</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15</w:t>
      </w:r>
      <w:r w:rsidRPr="009047CC">
        <w:rPr>
          <w:rFonts w:asciiTheme="minorHAnsi" w:eastAsia="Candara" w:hAnsiTheme="minorHAnsi" w:cstheme="minorHAnsi"/>
          <w:spacing w:val="20"/>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0"/>
          <w:sz w:val="22"/>
          <w:szCs w:val="22"/>
        </w:rPr>
        <w:t xml:space="preserve"> </w:t>
      </w:r>
      <w:r w:rsidRPr="009047CC">
        <w:rPr>
          <w:rFonts w:asciiTheme="minorHAnsi" w:eastAsia="Candara" w:hAnsiTheme="minorHAnsi" w:cstheme="minorHAnsi"/>
          <w:sz w:val="22"/>
          <w:szCs w:val="22"/>
        </w:rPr>
        <w:t>U</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DP-GEF</w:t>
      </w:r>
      <w:r w:rsidRPr="009047CC">
        <w:rPr>
          <w:rFonts w:asciiTheme="minorHAnsi" w:eastAsia="Candara" w:hAnsiTheme="minorHAnsi" w:cstheme="minorHAnsi"/>
          <w:spacing w:val="17"/>
          <w:sz w:val="22"/>
          <w:szCs w:val="22"/>
        </w:rPr>
        <w:t xml:space="preserve"> </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17"/>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va</w:t>
      </w:r>
      <w:r w:rsidRPr="009047CC">
        <w:rPr>
          <w:rFonts w:asciiTheme="minorHAnsi" w:eastAsia="Candara" w:hAnsiTheme="minorHAnsi" w:cstheme="minorHAnsi"/>
          <w:spacing w:val="16"/>
          <w:sz w:val="22"/>
          <w:szCs w:val="22"/>
        </w:rPr>
        <w:t xml:space="preserve"> </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all</w:t>
      </w:r>
      <w:r w:rsidRPr="009047CC">
        <w:rPr>
          <w:rFonts w:asciiTheme="minorHAnsi" w:eastAsia="Candara" w:hAnsiTheme="minorHAnsi" w:cstheme="minorHAnsi"/>
          <w:spacing w:val="19"/>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8"/>
          <w:sz w:val="22"/>
          <w:szCs w:val="22"/>
        </w:rPr>
        <w:t xml:space="preserve"> </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19"/>
          <w:sz w:val="22"/>
          <w:szCs w:val="22"/>
        </w:rPr>
        <w:t xml:space="preserve"> </w:t>
      </w:r>
      <w:r w:rsidRPr="009047CC">
        <w:rPr>
          <w:rFonts w:asciiTheme="minorHAnsi" w:eastAsia="Candara" w:hAnsiTheme="minorHAnsi" w:cstheme="minorHAnsi"/>
          <w:spacing w:val="-1"/>
          <w:sz w:val="22"/>
          <w:szCs w:val="22"/>
        </w:rPr>
        <w:t>I</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z w:val="22"/>
          <w:szCs w:val="22"/>
        </w:rPr>
        <w:t>er</w:t>
      </w:r>
      <w:r w:rsidRPr="009047CC">
        <w:rPr>
          <w:rFonts w:asciiTheme="minorHAnsi" w:eastAsia="Candara" w:hAnsiTheme="minorHAnsi" w:cstheme="minorHAnsi"/>
          <w:spacing w:val="1"/>
          <w:sz w:val="22"/>
          <w:szCs w:val="22"/>
        </w:rPr>
        <w:t>n</w:t>
      </w:r>
      <w:r w:rsidRPr="009047CC">
        <w:rPr>
          <w:rFonts w:asciiTheme="minorHAnsi" w:eastAsia="Candara" w:hAnsiTheme="minorHAnsi" w:cstheme="minorHAnsi"/>
          <w:sz w:val="22"/>
          <w:szCs w:val="22"/>
        </w:rPr>
        <w:t>ati</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nal</w:t>
      </w:r>
      <w:r w:rsidRPr="009047CC">
        <w:rPr>
          <w:rFonts w:asciiTheme="minorHAnsi" w:eastAsia="Candara" w:hAnsiTheme="minorHAnsi" w:cstheme="minorHAnsi"/>
          <w:spacing w:val="19"/>
          <w:sz w:val="22"/>
          <w:szCs w:val="22"/>
        </w:rPr>
        <w:t xml:space="preserve"> </w:t>
      </w:r>
      <w:r w:rsidRPr="009047CC">
        <w:rPr>
          <w:rFonts w:asciiTheme="minorHAnsi" w:eastAsia="Candara" w:hAnsiTheme="minorHAnsi" w:cstheme="minorHAnsi"/>
          <w:spacing w:val="-3"/>
          <w:sz w:val="22"/>
          <w:szCs w:val="22"/>
        </w:rPr>
        <w:t>G</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8"/>
          <w:sz w:val="22"/>
          <w:szCs w:val="22"/>
        </w:rPr>
        <w:t xml:space="preserve"> </w:t>
      </w:r>
      <w:r w:rsidRPr="009047CC">
        <w:rPr>
          <w:rFonts w:asciiTheme="minorHAnsi" w:eastAsia="Candara" w:hAnsiTheme="minorHAnsi" w:cstheme="minorHAnsi"/>
          <w:sz w:val="22"/>
          <w:szCs w:val="22"/>
        </w:rPr>
        <w:t>U</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b</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20"/>
          <w:sz w:val="22"/>
          <w:szCs w:val="22"/>
        </w:rPr>
        <w:t xml:space="preserve"> </w:t>
      </w:r>
      <w:r w:rsidRPr="009047CC">
        <w:rPr>
          <w:rFonts w:asciiTheme="minorHAnsi" w:eastAsia="Candara" w:hAnsiTheme="minorHAnsi" w:cstheme="minorHAnsi"/>
          <w:spacing w:val="-3"/>
          <w:sz w:val="22"/>
          <w:szCs w:val="22"/>
        </w:rPr>
        <w:t>D</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v</w:t>
      </w:r>
      <w:r w:rsidRPr="009047CC">
        <w:rPr>
          <w:rFonts w:asciiTheme="minorHAnsi" w:eastAsia="Candara" w:hAnsiTheme="minorHAnsi" w:cstheme="minorHAnsi"/>
          <w:sz w:val="22"/>
          <w:szCs w:val="22"/>
        </w:rPr>
        <w:t>el</w:t>
      </w:r>
      <w:r w:rsidRPr="009047CC">
        <w:rPr>
          <w:rFonts w:asciiTheme="minorHAnsi" w:eastAsia="Candara" w:hAnsiTheme="minorHAnsi" w:cstheme="minorHAnsi"/>
          <w:spacing w:val="-2"/>
          <w:sz w:val="22"/>
          <w:szCs w:val="22"/>
        </w:rPr>
        <w:t>o</w:t>
      </w:r>
      <w:r w:rsidRPr="009047CC">
        <w:rPr>
          <w:rFonts w:asciiTheme="minorHAnsi" w:eastAsia="Candara" w:hAnsiTheme="minorHAnsi" w:cstheme="minorHAnsi"/>
          <w:sz w:val="22"/>
          <w:szCs w:val="22"/>
        </w:rPr>
        <w:t>p</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z w:val="22"/>
          <w:szCs w:val="22"/>
        </w:rPr>
        <w:t xml:space="preserve">ent </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lt</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 xml:space="preserve">nt </w:t>
      </w:r>
    </w:p>
    <w:p w14:paraId="5D155D4D"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pacing w:val="-1"/>
          <w:sz w:val="22"/>
          <w:szCs w:val="22"/>
        </w:rPr>
        <w:t>9</w:t>
      </w:r>
      <w:r w:rsidRPr="009047CC">
        <w:rPr>
          <w:rFonts w:asciiTheme="minorHAnsi" w:eastAsia="Candara" w:hAnsiTheme="minorHAnsi" w:cstheme="minorHAnsi"/>
          <w:sz w:val="22"/>
          <w:szCs w:val="22"/>
        </w:rPr>
        <w:t>.03</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15</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1st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m</w:t>
      </w:r>
      <w:r w:rsidRPr="009047CC">
        <w:rPr>
          <w:rFonts w:asciiTheme="minorHAnsi" w:eastAsia="Candara" w:hAnsiTheme="minorHAnsi" w:cstheme="minorHAnsi"/>
          <w:spacing w:val="-3"/>
          <w:sz w:val="22"/>
          <w:szCs w:val="22"/>
        </w:rPr>
        <w:t>i</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i</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of</w:t>
      </w:r>
      <w:r w:rsidRPr="009047CC">
        <w:rPr>
          <w:rFonts w:asciiTheme="minorHAnsi" w:eastAsia="Candara" w:hAnsiTheme="minorHAnsi" w:cstheme="minorHAnsi"/>
          <w:spacing w:val="-3"/>
          <w:sz w:val="22"/>
          <w:szCs w:val="22"/>
        </w:rPr>
        <w:t xml:space="preserve"> </w:t>
      </w:r>
      <w:r w:rsidRPr="009047CC">
        <w:rPr>
          <w:rFonts w:asciiTheme="minorHAnsi" w:eastAsia="Candara" w:hAnsiTheme="minorHAnsi" w:cstheme="minorHAnsi"/>
          <w:sz w:val="22"/>
          <w:szCs w:val="22"/>
        </w:rPr>
        <w:t>STE</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Ko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ntin</w:t>
      </w:r>
      <w:r w:rsidRPr="009047CC">
        <w:rPr>
          <w:rFonts w:asciiTheme="minorHAnsi" w:eastAsia="Candara" w:hAnsiTheme="minorHAnsi" w:cstheme="minorHAnsi"/>
          <w:spacing w:val="-2"/>
          <w:sz w:val="22"/>
          <w:szCs w:val="22"/>
        </w:rPr>
        <w:t>o</w:t>
      </w:r>
      <w:r w:rsidRPr="009047CC">
        <w:rPr>
          <w:rFonts w:asciiTheme="minorHAnsi" w:eastAsia="Candara" w:hAnsiTheme="minorHAnsi" w:cstheme="minorHAnsi"/>
          <w:sz w:val="22"/>
          <w:szCs w:val="22"/>
        </w:rPr>
        <w:t>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K</w:t>
      </w:r>
      <w:r w:rsidRPr="009047CC">
        <w:rPr>
          <w:rFonts w:asciiTheme="minorHAnsi" w:eastAsia="Candara" w:hAnsiTheme="minorHAnsi" w:cstheme="minorHAnsi"/>
          <w:sz w:val="22"/>
          <w:szCs w:val="22"/>
        </w:rPr>
        <w:t>ON</w:t>
      </w:r>
      <w:r w:rsidRPr="009047CC">
        <w:rPr>
          <w:rFonts w:asciiTheme="minorHAnsi" w:eastAsia="Candara" w:hAnsiTheme="minorHAnsi" w:cstheme="minorHAnsi"/>
          <w:spacing w:val="-2"/>
          <w:sz w:val="22"/>
          <w:szCs w:val="22"/>
        </w:rPr>
        <w:t>ST</w:t>
      </w:r>
      <w:r w:rsidRPr="009047CC">
        <w:rPr>
          <w:rFonts w:asciiTheme="minorHAnsi" w:eastAsia="Candara" w:hAnsiTheme="minorHAnsi" w:cstheme="minorHAnsi"/>
          <w:spacing w:val="1"/>
          <w:sz w:val="22"/>
          <w:szCs w:val="22"/>
        </w:rPr>
        <w:t>A</w:t>
      </w:r>
      <w:r w:rsidRPr="009047CC">
        <w:rPr>
          <w:rFonts w:asciiTheme="minorHAnsi" w:eastAsia="Candara" w:hAnsiTheme="minorHAnsi" w:cstheme="minorHAnsi"/>
          <w:sz w:val="22"/>
          <w:szCs w:val="22"/>
        </w:rPr>
        <w:t>NTIN</w:t>
      </w:r>
      <w:r w:rsidRPr="009047CC">
        <w:rPr>
          <w:rFonts w:asciiTheme="minorHAnsi" w:eastAsia="Candara" w:hAnsiTheme="minorHAnsi" w:cstheme="minorHAnsi"/>
          <w:spacing w:val="-3"/>
          <w:sz w:val="22"/>
          <w:szCs w:val="22"/>
        </w:rPr>
        <w:t>O</w:t>
      </w:r>
      <w:r w:rsidRPr="009047CC">
        <w:rPr>
          <w:rFonts w:asciiTheme="minorHAnsi" w:eastAsia="Candara" w:hAnsiTheme="minorHAnsi" w:cstheme="minorHAnsi"/>
          <w:sz w:val="22"/>
          <w:szCs w:val="22"/>
        </w:rPr>
        <w:t>U f</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
          <w:sz w:val="22"/>
          <w:szCs w:val="22"/>
        </w:rPr>
        <w:t xml:space="preserve"> s</w:t>
      </w:r>
      <w:r w:rsidRPr="009047CC">
        <w:rPr>
          <w:rFonts w:asciiTheme="minorHAnsi" w:eastAsia="Candara" w:hAnsiTheme="minorHAnsi" w:cstheme="minorHAnsi"/>
          <w:sz w:val="22"/>
          <w:szCs w:val="22"/>
        </w:rPr>
        <w:t>tak</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z w:val="22"/>
          <w:szCs w:val="22"/>
        </w:rPr>
        <w:t>ho</w:t>
      </w:r>
      <w:r w:rsidRPr="009047CC">
        <w:rPr>
          <w:rFonts w:asciiTheme="minorHAnsi" w:eastAsia="Candara" w:hAnsiTheme="minorHAnsi" w:cstheme="minorHAnsi"/>
          <w:spacing w:val="-3"/>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er</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aini</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g</w:t>
      </w:r>
    </w:p>
    <w:p w14:paraId="17A92AA4"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pacing w:val="-1"/>
          <w:sz w:val="22"/>
          <w:szCs w:val="22"/>
        </w:rPr>
        <w:t>9</w:t>
      </w:r>
      <w:r w:rsidRPr="009047CC">
        <w:rPr>
          <w:rFonts w:asciiTheme="minorHAnsi" w:eastAsia="Candara" w:hAnsiTheme="minorHAnsi" w:cstheme="minorHAnsi"/>
          <w:sz w:val="22"/>
          <w:szCs w:val="22"/>
        </w:rPr>
        <w:t>.03</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15</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1st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m</w:t>
      </w:r>
      <w:r w:rsidRPr="009047CC">
        <w:rPr>
          <w:rFonts w:asciiTheme="minorHAnsi" w:eastAsia="Candara" w:hAnsiTheme="minorHAnsi" w:cstheme="minorHAnsi"/>
          <w:spacing w:val="-3"/>
          <w:sz w:val="22"/>
          <w:szCs w:val="22"/>
        </w:rPr>
        <w:t>i</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i</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of</w:t>
      </w:r>
      <w:r w:rsidRPr="009047CC">
        <w:rPr>
          <w:rFonts w:asciiTheme="minorHAnsi" w:eastAsia="Candara" w:hAnsiTheme="minorHAnsi" w:cstheme="minorHAnsi"/>
          <w:spacing w:val="-3"/>
          <w:sz w:val="22"/>
          <w:szCs w:val="22"/>
        </w:rPr>
        <w:t xml:space="preserve"> </w:t>
      </w:r>
      <w:r w:rsidRPr="009047CC">
        <w:rPr>
          <w:rFonts w:asciiTheme="minorHAnsi" w:eastAsia="Candara" w:hAnsiTheme="minorHAnsi" w:cstheme="minorHAnsi"/>
          <w:sz w:val="22"/>
          <w:szCs w:val="22"/>
        </w:rPr>
        <w:t>STE Lo</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i</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z w:val="22"/>
          <w:szCs w:val="22"/>
        </w:rPr>
        <w:t xml:space="preserve">Philippe </w:t>
      </w:r>
      <w:r w:rsidRPr="009047CC">
        <w:rPr>
          <w:rFonts w:asciiTheme="minorHAnsi" w:eastAsia="Candara" w:hAnsiTheme="minorHAnsi" w:cstheme="minorHAnsi"/>
          <w:spacing w:val="-2"/>
          <w:sz w:val="22"/>
          <w:szCs w:val="22"/>
        </w:rPr>
        <w:t>L</w:t>
      </w:r>
      <w:r w:rsidRPr="009047CC">
        <w:rPr>
          <w:rFonts w:asciiTheme="minorHAnsi" w:eastAsia="Candara" w:hAnsiTheme="minorHAnsi" w:cstheme="minorHAnsi"/>
          <w:spacing w:val="1"/>
          <w:sz w:val="22"/>
          <w:szCs w:val="22"/>
        </w:rPr>
        <w:t>A</w:t>
      </w:r>
      <w:r w:rsidRPr="009047CC">
        <w:rPr>
          <w:rFonts w:asciiTheme="minorHAnsi" w:eastAsia="Candara" w:hAnsiTheme="minorHAnsi" w:cstheme="minorHAnsi"/>
          <w:sz w:val="22"/>
          <w:szCs w:val="22"/>
        </w:rPr>
        <w:t>VOI</w:t>
      </w:r>
      <w:r w:rsidRPr="009047CC">
        <w:rPr>
          <w:rFonts w:asciiTheme="minorHAnsi" w:eastAsia="Candara" w:hAnsiTheme="minorHAnsi" w:cstheme="minorHAnsi"/>
          <w:spacing w:val="-2"/>
          <w:sz w:val="22"/>
          <w:szCs w:val="22"/>
        </w:rPr>
        <w:t>E</w:t>
      </w:r>
      <w:r w:rsidRPr="009047CC">
        <w:rPr>
          <w:rFonts w:asciiTheme="minorHAnsi" w:eastAsia="Candara" w:hAnsiTheme="minorHAnsi" w:cstheme="minorHAnsi"/>
          <w:sz w:val="22"/>
          <w:szCs w:val="22"/>
        </w:rPr>
        <w:t>, Outco</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z w:val="22"/>
          <w:szCs w:val="22"/>
        </w:rPr>
        <w:t>e 2 a</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 xml:space="preserve"> s</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keh</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pacing w:val="-3"/>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 xml:space="preserve">er </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ain</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z w:val="22"/>
          <w:szCs w:val="22"/>
        </w:rPr>
        <w:t>ng</w:t>
      </w:r>
    </w:p>
    <w:p w14:paraId="4FD59CFC" w14:textId="77777777" w:rsidR="00430E8E" w:rsidRPr="009047CC" w:rsidRDefault="00430E8E" w:rsidP="00430E8E">
      <w:pPr>
        <w:spacing w:after="120" w:line="259" w:lineRule="auto"/>
        <w:jc w:val="both"/>
        <w:rPr>
          <w:rFonts w:asciiTheme="minorHAnsi" w:eastAsia="Candara" w:hAnsiTheme="minorHAnsi" w:cstheme="minorHAnsi"/>
          <w:spacing w:val="-1"/>
          <w:sz w:val="22"/>
          <w:szCs w:val="22"/>
        </w:rPr>
      </w:pP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w:t>
      </w:r>
      <w:r w:rsidRPr="009047CC">
        <w:rPr>
          <w:rFonts w:asciiTheme="minorHAnsi" w:eastAsia="Candara" w:hAnsiTheme="minorHAnsi" w:cstheme="minorHAnsi"/>
          <w:spacing w:val="-1"/>
          <w:sz w:val="22"/>
          <w:szCs w:val="22"/>
        </w:rPr>
        <w:t>.</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4</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z w:val="22"/>
          <w:szCs w:val="22"/>
        </w:rPr>
        <w:t>15 -</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Off</w:t>
      </w:r>
      <w:r w:rsidRPr="009047CC">
        <w:rPr>
          <w:rFonts w:asciiTheme="minorHAnsi" w:eastAsia="Candara" w:hAnsiTheme="minorHAnsi" w:cstheme="minorHAnsi"/>
          <w:spacing w:val="-1"/>
          <w:sz w:val="22"/>
          <w:szCs w:val="22"/>
        </w:rPr>
        <w:t>i</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ial</w:t>
      </w:r>
      <w:r w:rsidRPr="009047CC">
        <w:rPr>
          <w:rFonts w:asciiTheme="minorHAnsi" w:eastAsia="Candara" w:hAnsiTheme="minorHAnsi" w:cstheme="minorHAnsi"/>
          <w:spacing w:val="-3"/>
          <w:sz w:val="22"/>
          <w:szCs w:val="22"/>
        </w:rPr>
        <w:t xml:space="preserve"> </w:t>
      </w:r>
      <w:r w:rsidRPr="009047CC">
        <w:rPr>
          <w:rFonts w:asciiTheme="minorHAnsi" w:eastAsia="Candara" w:hAnsiTheme="minorHAnsi" w:cstheme="minorHAnsi"/>
          <w:sz w:val="22"/>
          <w:szCs w:val="22"/>
        </w:rPr>
        <w:t>la</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h</w:t>
      </w:r>
      <w:r w:rsidRPr="009047CC">
        <w:rPr>
          <w:rFonts w:asciiTheme="minorHAnsi" w:eastAsia="Candara" w:hAnsiTheme="minorHAnsi" w:cstheme="minorHAnsi"/>
          <w:spacing w:val="-1"/>
          <w:sz w:val="22"/>
          <w:szCs w:val="22"/>
        </w:rPr>
        <w:t xml:space="preserve"> o</w:t>
      </w:r>
      <w:r w:rsidRPr="009047CC">
        <w:rPr>
          <w:rFonts w:asciiTheme="minorHAnsi" w:eastAsia="Candara" w:hAnsiTheme="minorHAnsi" w:cstheme="minorHAnsi"/>
          <w:sz w:val="22"/>
          <w:szCs w:val="22"/>
        </w:rPr>
        <w:t>f UND</w:t>
      </w:r>
      <w:r w:rsidRPr="009047CC">
        <w:rPr>
          <w:rFonts w:asciiTheme="minorHAnsi" w:eastAsia="Candara" w:hAnsiTheme="minorHAnsi" w:cstheme="minorHAnsi"/>
          <w:spacing w:val="1"/>
          <w:sz w:val="22"/>
          <w:szCs w:val="22"/>
        </w:rPr>
        <w:t>P</w:t>
      </w:r>
      <w:r w:rsidRPr="009047CC">
        <w:rPr>
          <w:rFonts w:asciiTheme="minorHAnsi" w:eastAsia="Candara" w:hAnsiTheme="minorHAnsi" w:cstheme="minorHAnsi"/>
          <w:sz w:val="22"/>
          <w:szCs w:val="22"/>
        </w:rPr>
        <w:t>-GEF</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2"/>
          <w:sz w:val="22"/>
          <w:szCs w:val="22"/>
        </w:rPr>
        <w:t>d</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va</w:t>
      </w:r>
      <w:r w:rsidRPr="009047CC">
        <w:rPr>
          <w:rFonts w:asciiTheme="minorHAnsi" w:eastAsia="Candara" w:hAnsiTheme="minorHAnsi" w:cstheme="minorHAnsi"/>
          <w:spacing w:val="-1"/>
          <w:sz w:val="22"/>
          <w:szCs w:val="22"/>
        </w:rPr>
        <w:t xml:space="preserve"> (Inception workshop)</w:t>
      </w:r>
    </w:p>
    <w:p w14:paraId="50F44D5B"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pacing w:val="-1"/>
          <w:sz w:val="22"/>
          <w:szCs w:val="22"/>
        </w:rPr>
        <w:t>9</w:t>
      </w:r>
      <w:r w:rsidRPr="009047CC">
        <w:rPr>
          <w:rFonts w:asciiTheme="minorHAnsi" w:eastAsia="Candara" w:hAnsiTheme="minorHAnsi" w:cstheme="minorHAnsi"/>
          <w:sz w:val="22"/>
          <w:szCs w:val="22"/>
        </w:rPr>
        <w:t>.04</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z w:val="22"/>
          <w:szCs w:val="22"/>
        </w:rPr>
        <w:t>15</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3"/>
          <w:sz w:val="22"/>
          <w:szCs w:val="22"/>
        </w:rPr>
        <w:t>L</w:t>
      </w:r>
      <w:r w:rsidRPr="009047CC">
        <w:rPr>
          <w:rFonts w:asciiTheme="minorHAnsi" w:eastAsia="Candara" w:hAnsiTheme="minorHAnsi" w:cstheme="minorHAnsi"/>
          <w:sz w:val="22"/>
          <w:szCs w:val="22"/>
        </w:rPr>
        <w:t xml:space="preserve">GF </w:t>
      </w:r>
      <w:r w:rsidRPr="009047CC">
        <w:rPr>
          <w:rFonts w:asciiTheme="minorHAnsi" w:eastAsia="Candara" w:hAnsiTheme="minorHAnsi" w:cstheme="minorHAnsi"/>
          <w:spacing w:val="-2"/>
          <w:sz w:val="22"/>
          <w:szCs w:val="22"/>
        </w:rPr>
        <w:t>O</w:t>
      </w:r>
      <w:r w:rsidRPr="009047CC">
        <w:rPr>
          <w:rFonts w:asciiTheme="minorHAnsi" w:eastAsia="Candara" w:hAnsiTheme="minorHAnsi" w:cstheme="minorHAnsi"/>
          <w:sz w:val="22"/>
          <w:szCs w:val="22"/>
        </w:rPr>
        <w:t>p</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ati</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nal</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G</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el</w:t>
      </w:r>
      <w:r w:rsidRPr="009047CC">
        <w:rPr>
          <w:rFonts w:asciiTheme="minorHAnsi" w:eastAsia="Candara" w:hAnsiTheme="minorHAnsi" w:cstheme="minorHAnsi"/>
          <w:spacing w:val="-1"/>
          <w:sz w:val="22"/>
          <w:szCs w:val="22"/>
        </w:rPr>
        <w:t>i</w:t>
      </w:r>
      <w:r w:rsidRPr="009047CC">
        <w:rPr>
          <w:rFonts w:asciiTheme="minorHAnsi" w:eastAsia="Candara" w:hAnsiTheme="minorHAnsi" w:cstheme="minorHAnsi"/>
          <w:sz w:val="22"/>
          <w:szCs w:val="22"/>
        </w:rPr>
        <w:t>nes issued (by L-P.Lavoie)</w:t>
      </w:r>
    </w:p>
    <w:p w14:paraId="474885C8" w14:textId="77777777" w:rsidR="00430E8E" w:rsidRPr="009047CC" w:rsidRDefault="00430E8E" w:rsidP="00430E8E">
      <w:pPr>
        <w:spacing w:after="120" w:line="259" w:lineRule="auto"/>
        <w:jc w:val="both"/>
        <w:rPr>
          <w:rFonts w:asciiTheme="minorHAnsi" w:eastAsia="Candara" w:hAnsiTheme="minorHAnsi" w:cstheme="minorHAnsi"/>
          <w:spacing w:val="38"/>
          <w:sz w:val="22"/>
          <w:szCs w:val="22"/>
        </w:rPr>
      </w:pPr>
      <w:r w:rsidRPr="009047CC">
        <w:rPr>
          <w:rFonts w:asciiTheme="minorHAnsi" w:eastAsia="Candara" w:hAnsiTheme="minorHAnsi" w:cstheme="minorHAnsi"/>
          <w:sz w:val="22"/>
          <w:szCs w:val="22"/>
        </w:rPr>
        <w:t>3</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3</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z w:val="22"/>
          <w:szCs w:val="22"/>
        </w:rPr>
        <w:t>1</w:t>
      </w:r>
      <w:r w:rsidRPr="009047CC">
        <w:rPr>
          <w:rFonts w:asciiTheme="minorHAnsi" w:eastAsia="Candara" w:hAnsiTheme="minorHAnsi" w:cstheme="minorHAnsi"/>
          <w:spacing w:val="-1"/>
          <w:sz w:val="22"/>
          <w:szCs w:val="22"/>
        </w:rPr>
        <w:t>5</w:t>
      </w:r>
      <w:r w:rsidRPr="009047CC">
        <w:rPr>
          <w:rFonts w:asciiTheme="minorHAnsi" w:eastAsia="Candara" w:hAnsiTheme="minorHAnsi" w:cstheme="minorHAnsi"/>
          <w:spacing w:val="36"/>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37"/>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37"/>
          <w:sz w:val="22"/>
          <w:szCs w:val="22"/>
        </w:rPr>
        <w:t xml:space="preserve"> </w:t>
      </w:r>
      <w:r w:rsidRPr="009047CC">
        <w:rPr>
          <w:rFonts w:asciiTheme="minorHAnsi" w:eastAsia="Candara" w:hAnsiTheme="minorHAnsi" w:cstheme="minorHAnsi"/>
          <w:spacing w:val="-2"/>
          <w:sz w:val="22"/>
          <w:szCs w:val="22"/>
        </w:rPr>
        <w:t>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ject</w:t>
      </w:r>
      <w:r w:rsidRPr="009047CC">
        <w:rPr>
          <w:rFonts w:asciiTheme="minorHAnsi" w:eastAsia="Candara" w:hAnsiTheme="minorHAnsi" w:cstheme="minorHAnsi"/>
          <w:spacing w:val="35"/>
          <w:sz w:val="22"/>
          <w:szCs w:val="22"/>
        </w:rPr>
        <w:t xml:space="preserve"> </w:t>
      </w:r>
      <w:r w:rsidRPr="009047CC">
        <w:rPr>
          <w:rFonts w:asciiTheme="minorHAnsi" w:eastAsia="Candara" w:hAnsiTheme="minorHAnsi" w:cstheme="minorHAnsi"/>
          <w:sz w:val="22"/>
          <w:szCs w:val="22"/>
        </w:rPr>
        <w:t>B</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2"/>
          <w:sz w:val="22"/>
          <w:szCs w:val="22"/>
        </w:rPr>
        <w:t>r</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35"/>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3"/>
          <w:sz w:val="22"/>
          <w:szCs w:val="22"/>
        </w:rPr>
        <w:t>i</w:t>
      </w:r>
      <w:r w:rsidRPr="009047CC">
        <w:rPr>
          <w:rFonts w:asciiTheme="minorHAnsi" w:eastAsia="Candara" w:hAnsiTheme="minorHAnsi" w:cstheme="minorHAnsi"/>
          <w:sz w:val="22"/>
          <w:szCs w:val="22"/>
        </w:rPr>
        <w:t>ng</w:t>
      </w:r>
    </w:p>
    <w:p w14:paraId="44412ECF"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z w:val="22"/>
          <w:szCs w:val="22"/>
        </w:rPr>
        <w:t>3</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6</w:t>
      </w:r>
      <w:r w:rsidRPr="009047CC">
        <w:rPr>
          <w:rFonts w:asciiTheme="minorHAnsi" w:eastAsia="Candara" w:hAnsiTheme="minorHAnsi" w:cstheme="minorHAnsi"/>
          <w:spacing w:val="-1"/>
          <w:sz w:val="22"/>
          <w:szCs w:val="22"/>
        </w:rPr>
        <w:t>.</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z w:val="22"/>
          <w:szCs w:val="22"/>
        </w:rPr>
        <w:t>15 -</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z w:val="22"/>
          <w:szCs w:val="22"/>
        </w:rPr>
        <w:t>TE</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ou</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-Phil</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z w:val="22"/>
          <w:szCs w:val="22"/>
        </w:rPr>
        <w:t>p</w:t>
      </w:r>
      <w:r w:rsidRPr="009047CC">
        <w:rPr>
          <w:rFonts w:asciiTheme="minorHAnsi" w:eastAsia="Candara" w:hAnsiTheme="minorHAnsi" w:cstheme="minorHAnsi"/>
          <w:spacing w:val="-1"/>
          <w:sz w:val="22"/>
          <w:szCs w:val="22"/>
        </w:rPr>
        <w:t>p</w:t>
      </w:r>
      <w:r w:rsidRPr="009047CC">
        <w:rPr>
          <w:rFonts w:asciiTheme="minorHAnsi" w:eastAsia="Candara" w:hAnsiTheme="minorHAnsi" w:cstheme="minorHAnsi"/>
          <w:sz w:val="22"/>
          <w:szCs w:val="22"/>
        </w:rPr>
        <w:t>e LAVOIE</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 E</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 xml:space="preserve">O </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ain</w:t>
      </w:r>
      <w:r w:rsidRPr="009047CC">
        <w:rPr>
          <w:rFonts w:asciiTheme="minorHAnsi" w:eastAsia="Candara" w:hAnsiTheme="minorHAnsi" w:cstheme="minorHAnsi"/>
          <w:spacing w:val="-2"/>
          <w:sz w:val="22"/>
          <w:szCs w:val="22"/>
        </w:rPr>
        <w:t>in</w:t>
      </w:r>
      <w:r w:rsidRPr="009047CC">
        <w:rPr>
          <w:rFonts w:asciiTheme="minorHAnsi" w:eastAsia="Candara" w:hAnsiTheme="minorHAnsi" w:cstheme="minorHAnsi"/>
          <w:sz w:val="22"/>
          <w:szCs w:val="22"/>
        </w:rPr>
        <w:t>g</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i</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ate</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ES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 xml:space="preserve">O, </w:t>
      </w:r>
      <w:r w:rsidRPr="009047CC">
        <w:rPr>
          <w:rFonts w:asciiTheme="minorHAnsi" w:eastAsia="Candara" w:hAnsiTheme="minorHAnsi" w:cstheme="minorHAnsi"/>
          <w:spacing w:val="-2"/>
          <w:sz w:val="22"/>
          <w:szCs w:val="22"/>
        </w:rPr>
        <w:t>A</w:t>
      </w:r>
      <w:r w:rsidRPr="009047CC">
        <w:rPr>
          <w:rFonts w:asciiTheme="minorHAnsi" w:eastAsia="Candara" w:hAnsiTheme="minorHAnsi" w:cstheme="minorHAnsi"/>
          <w:sz w:val="22"/>
          <w:szCs w:val="22"/>
        </w:rPr>
        <w:t>EE</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and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F</w:t>
      </w:r>
      <w:r w:rsidRPr="009047CC">
        <w:rPr>
          <w:rFonts w:asciiTheme="minorHAnsi" w:eastAsia="Candara" w:hAnsiTheme="minorHAnsi" w:cstheme="minorHAnsi"/>
          <w:sz w:val="22"/>
          <w:szCs w:val="22"/>
        </w:rPr>
        <w:t>EE.</w:t>
      </w:r>
    </w:p>
    <w:p w14:paraId="13AD9D49"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pacing w:val="-1"/>
          <w:sz w:val="22"/>
          <w:szCs w:val="22"/>
        </w:rPr>
        <w:t>7</w:t>
      </w:r>
      <w:r w:rsidRPr="009047CC">
        <w:rPr>
          <w:rFonts w:asciiTheme="minorHAnsi" w:eastAsia="Candara" w:hAnsiTheme="minorHAnsi" w:cstheme="minorHAnsi"/>
          <w:sz w:val="22"/>
          <w:szCs w:val="22"/>
        </w:rPr>
        <w:t>.0</w:t>
      </w:r>
      <w:r w:rsidRPr="009047CC">
        <w:rPr>
          <w:rFonts w:asciiTheme="minorHAnsi" w:eastAsia="Candara" w:hAnsiTheme="minorHAnsi" w:cstheme="minorHAnsi"/>
          <w:spacing w:val="-1"/>
          <w:sz w:val="22"/>
          <w:szCs w:val="22"/>
        </w:rPr>
        <w:t>7</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
          <w:sz w:val="22"/>
          <w:szCs w:val="22"/>
        </w:rPr>
        <w:t>2</w:t>
      </w:r>
      <w:r w:rsidRPr="009047CC">
        <w:rPr>
          <w:rFonts w:asciiTheme="minorHAnsi" w:eastAsia="Candara" w:hAnsiTheme="minorHAnsi" w:cstheme="minorHAnsi"/>
          <w:spacing w:val="2"/>
          <w:sz w:val="22"/>
          <w:szCs w:val="22"/>
        </w:rPr>
        <w:t>0</w:t>
      </w:r>
      <w:r w:rsidRPr="009047CC">
        <w:rPr>
          <w:rFonts w:asciiTheme="minorHAnsi" w:eastAsia="Candara" w:hAnsiTheme="minorHAnsi" w:cstheme="minorHAnsi"/>
          <w:sz w:val="22"/>
          <w:szCs w:val="22"/>
        </w:rPr>
        <w:t>15 -</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S</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Ko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nt</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z w:val="22"/>
          <w:szCs w:val="22"/>
        </w:rPr>
        <w:t>nos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K</w:t>
      </w:r>
      <w:r w:rsidRPr="009047CC">
        <w:rPr>
          <w:rFonts w:asciiTheme="minorHAnsi" w:eastAsia="Candara" w:hAnsiTheme="minorHAnsi" w:cstheme="minorHAnsi"/>
          <w:sz w:val="22"/>
          <w:szCs w:val="22"/>
        </w:rPr>
        <w:t>ON</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1"/>
          <w:sz w:val="22"/>
          <w:szCs w:val="22"/>
        </w:rPr>
        <w:t>A</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TINOU</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 t</w:t>
      </w:r>
      <w:r w:rsidRPr="009047CC">
        <w:rPr>
          <w:rFonts w:asciiTheme="minorHAnsi" w:eastAsia="Candara" w:hAnsiTheme="minorHAnsi" w:cstheme="minorHAnsi"/>
          <w:spacing w:val="-1"/>
          <w:sz w:val="22"/>
          <w:szCs w:val="22"/>
        </w:rPr>
        <w:t>w</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ays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 xml:space="preserve">O </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ain</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z w:val="22"/>
          <w:szCs w:val="22"/>
        </w:rPr>
        <w:t>ng</w:t>
      </w:r>
      <w:r w:rsidRPr="009047CC">
        <w:rPr>
          <w:rFonts w:asciiTheme="minorHAnsi" w:eastAsia="Candara" w:hAnsiTheme="minorHAnsi" w:cstheme="minorHAnsi"/>
          <w:spacing w:val="3"/>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z w:val="22"/>
          <w:szCs w:val="22"/>
        </w:rPr>
        <w:t>akeh</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2"/>
          <w:sz w:val="22"/>
          <w:szCs w:val="22"/>
        </w:rPr>
        <w:t>r</w:t>
      </w:r>
      <w:r w:rsidRPr="009047CC">
        <w:rPr>
          <w:rFonts w:asciiTheme="minorHAnsi" w:eastAsia="Candara" w:hAnsiTheme="minorHAnsi" w:cstheme="minorHAnsi"/>
          <w:sz w:val="22"/>
          <w:szCs w:val="22"/>
        </w:rPr>
        <w:t>s</w:t>
      </w:r>
    </w:p>
    <w:p w14:paraId="0677A415" w14:textId="685835D5"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08</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1</w:t>
      </w:r>
      <w:r w:rsidRPr="009047CC">
        <w:rPr>
          <w:rFonts w:asciiTheme="minorHAnsi" w:eastAsia="Candara" w:hAnsiTheme="minorHAnsi" w:cstheme="minorHAnsi"/>
          <w:sz w:val="22"/>
          <w:szCs w:val="22"/>
        </w:rPr>
        <w:t>1</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z w:val="22"/>
          <w:szCs w:val="22"/>
        </w:rPr>
        <w:t>15</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 xml:space="preserve">- </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z w:val="22"/>
          <w:szCs w:val="22"/>
        </w:rPr>
        <w:t>TE</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1"/>
          <w:sz w:val="22"/>
          <w:szCs w:val="22"/>
        </w:rPr>
        <w:t>om</w:t>
      </w:r>
      <w:r w:rsidRPr="009047CC">
        <w:rPr>
          <w:rFonts w:asciiTheme="minorHAnsi" w:eastAsia="Candara" w:hAnsiTheme="minorHAnsi" w:cstheme="minorHAnsi"/>
          <w:sz w:val="22"/>
          <w:szCs w:val="22"/>
        </w:rPr>
        <w:t>p</w:t>
      </w:r>
      <w:r w:rsidRPr="009047CC">
        <w:rPr>
          <w:rFonts w:asciiTheme="minorHAnsi" w:eastAsia="Candara" w:hAnsiTheme="minorHAnsi" w:cstheme="minorHAnsi"/>
          <w:spacing w:val="-1"/>
          <w:sz w:val="22"/>
          <w:szCs w:val="22"/>
        </w:rPr>
        <w:t>a</w:t>
      </w:r>
      <w:r w:rsidRPr="009047CC">
        <w:rPr>
          <w:rFonts w:asciiTheme="minorHAnsi" w:eastAsia="Candara" w:hAnsiTheme="minorHAnsi" w:cstheme="minorHAnsi"/>
          <w:sz w:val="22"/>
          <w:szCs w:val="22"/>
        </w:rPr>
        <w:t>ny</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ENV</w:t>
      </w:r>
      <w:r w:rsidRPr="009047CC">
        <w:rPr>
          <w:rFonts w:asciiTheme="minorHAnsi" w:eastAsia="Candara" w:hAnsiTheme="minorHAnsi" w:cstheme="minorHAnsi"/>
          <w:spacing w:val="-1"/>
          <w:sz w:val="22"/>
          <w:szCs w:val="22"/>
        </w:rPr>
        <w:t>I</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OS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2"/>
          <w:sz w:val="22"/>
          <w:szCs w:val="22"/>
        </w:rPr>
        <w:t>t</w:t>
      </w:r>
      <w:r w:rsidR="00AD2B5C">
        <w:rPr>
          <w:rFonts w:asciiTheme="minorHAnsi" w:eastAsia="Candara" w:hAnsiTheme="minorHAnsi" w:cstheme="minorHAnsi"/>
          <w:spacing w:val="-2"/>
          <w:sz w:val="22"/>
          <w:szCs w:val="22"/>
        </w:rPr>
        <w:t>ed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1"/>
          <w:sz w:val="22"/>
          <w:szCs w:val="22"/>
        </w:rPr>
        <w:t>w</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3"/>
          <w:sz w:val="22"/>
          <w:szCs w:val="22"/>
        </w:rPr>
        <w:t xml:space="preserve"> </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ys</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f E</w:t>
      </w:r>
      <w:r w:rsidRPr="009047CC">
        <w:rPr>
          <w:rFonts w:asciiTheme="minorHAnsi" w:eastAsia="Candara" w:hAnsiTheme="minorHAnsi" w:cstheme="minorHAnsi"/>
          <w:spacing w:val="-3"/>
          <w:sz w:val="22"/>
          <w:szCs w:val="22"/>
        </w:rPr>
        <w:t>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3"/>
          <w:sz w:val="22"/>
          <w:szCs w:val="22"/>
        </w:rPr>
        <w:t>i</w:t>
      </w:r>
      <w:r w:rsidRPr="009047CC">
        <w:rPr>
          <w:rFonts w:asciiTheme="minorHAnsi" w:eastAsia="Candara" w:hAnsiTheme="minorHAnsi" w:cstheme="minorHAnsi"/>
          <w:sz w:val="22"/>
          <w:szCs w:val="22"/>
        </w:rPr>
        <w:t>ning</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keh</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2"/>
          <w:sz w:val="22"/>
          <w:szCs w:val="22"/>
        </w:rPr>
        <w:t>r</w:t>
      </w:r>
      <w:r w:rsidRPr="009047CC">
        <w:rPr>
          <w:rFonts w:asciiTheme="minorHAnsi" w:eastAsia="Candara" w:hAnsiTheme="minorHAnsi" w:cstheme="minorHAnsi"/>
          <w:sz w:val="22"/>
          <w:szCs w:val="22"/>
        </w:rPr>
        <w:t>s</w:t>
      </w:r>
    </w:p>
    <w:p w14:paraId="36DE73B3"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z w:val="22"/>
          <w:szCs w:val="22"/>
        </w:rPr>
        <w:t>6.1</w:t>
      </w:r>
      <w:r w:rsidRPr="009047CC">
        <w:rPr>
          <w:rFonts w:asciiTheme="minorHAnsi" w:eastAsia="Candara" w:hAnsiTheme="minorHAnsi" w:cstheme="minorHAnsi"/>
          <w:spacing w:val="-1"/>
          <w:sz w:val="22"/>
          <w:szCs w:val="22"/>
        </w:rPr>
        <w:t>1</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
          <w:sz w:val="22"/>
          <w:szCs w:val="22"/>
        </w:rPr>
        <w:t>2</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15</w:t>
      </w:r>
      <w:r w:rsidRPr="009047CC">
        <w:rPr>
          <w:rFonts w:asciiTheme="minorHAnsi" w:eastAsia="Candara" w:hAnsiTheme="minorHAnsi" w:cstheme="minorHAnsi"/>
          <w:spacing w:val="22"/>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2"/>
          <w:sz w:val="22"/>
          <w:szCs w:val="22"/>
        </w:rPr>
        <w:t xml:space="preserve"> </w:t>
      </w:r>
      <w:r w:rsidRPr="009047CC">
        <w:rPr>
          <w:rFonts w:asciiTheme="minorHAnsi" w:eastAsia="Candara" w:hAnsiTheme="minorHAnsi" w:cstheme="minorHAnsi"/>
          <w:sz w:val="22"/>
          <w:szCs w:val="22"/>
        </w:rPr>
        <w:t>EEF</w:t>
      </w:r>
      <w:r w:rsidRPr="009047CC">
        <w:rPr>
          <w:rFonts w:asciiTheme="minorHAnsi" w:eastAsia="Candara" w:hAnsiTheme="minorHAnsi" w:cstheme="minorHAnsi"/>
          <w:spacing w:val="22"/>
          <w:sz w:val="22"/>
          <w:szCs w:val="22"/>
        </w:rPr>
        <w:t xml:space="preserve"> </w:t>
      </w:r>
      <w:r w:rsidRPr="009047CC">
        <w:rPr>
          <w:rFonts w:asciiTheme="minorHAnsi" w:eastAsia="Candara" w:hAnsiTheme="minorHAnsi" w:cstheme="minorHAnsi"/>
          <w:sz w:val="22"/>
          <w:szCs w:val="22"/>
        </w:rPr>
        <w:t>i</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es</w:t>
      </w:r>
      <w:r w:rsidRPr="009047CC">
        <w:rPr>
          <w:rFonts w:asciiTheme="minorHAnsi" w:eastAsia="Candara" w:hAnsiTheme="minorHAnsi" w:cstheme="minorHAnsi"/>
          <w:spacing w:val="22"/>
          <w:sz w:val="22"/>
          <w:szCs w:val="22"/>
        </w:rPr>
        <w:t xml:space="preserve"> </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22"/>
          <w:sz w:val="22"/>
          <w:szCs w:val="22"/>
        </w:rPr>
        <w:t xml:space="preserve"> </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z w:val="22"/>
          <w:szCs w:val="22"/>
        </w:rPr>
        <w:t>ec</w:t>
      </w:r>
      <w:r w:rsidRPr="009047CC">
        <w:rPr>
          <w:rFonts w:asciiTheme="minorHAnsi" w:eastAsia="Candara" w:hAnsiTheme="minorHAnsi" w:cstheme="minorHAnsi"/>
          <w:spacing w:val="1"/>
          <w:sz w:val="22"/>
          <w:szCs w:val="22"/>
        </w:rPr>
        <w:t>h</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al</w:t>
      </w:r>
      <w:r w:rsidRPr="009047CC">
        <w:rPr>
          <w:rFonts w:asciiTheme="minorHAnsi" w:eastAsia="Candara" w:hAnsiTheme="minorHAnsi" w:cstheme="minorHAnsi"/>
          <w:spacing w:val="21"/>
          <w:sz w:val="22"/>
          <w:szCs w:val="22"/>
        </w:rPr>
        <w:t xml:space="preserve"> </w:t>
      </w:r>
      <w:r w:rsidRPr="009047CC">
        <w:rPr>
          <w:rFonts w:asciiTheme="minorHAnsi" w:eastAsia="Candara" w:hAnsiTheme="minorHAnsi" w:cstheme="minorHAnsi"/>
          <w:sz w:val="22"/>
          <w:szCs w:val="22"/>
        </w:rPr>
        <w:t>pro</w:t>
      </w:r>
      <w:r w:rsidRPr="009047CC">
        <w:rPr>
          <w:rFonts w:asciiTheme="minorHAnsi" w:eastAsia="Candara" w:hAnsiTheme="minorHAnsi" w:cstheme="minorHAnsi"/>
          <w:spacing w:val="-1"/>
          <w:sz w:val="22"/>
          <w:szCs w:val="22"/>
        </w:rPr>
        <w:t>po</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al</w:t>
      </w:r>
      <w:r w:rsidRPr="009047CC">
        <w:rPr>
          <w:rFonts w:asciiTheme="minorHAnsi" w:eastAsia="Candara" w:hAnsiTheme="minorHAnsi" w:cstheme="minorHAnsi"/>
          <w:spacing w:val="23"/>
          <w:sz w:val="22"/>
          <w:szCs w:val="22"/>
        </w:rPr>
        <w:t xml:space="preserve"> </w:t>
      </w:r>
      <w:r w:rsidRPr="009047CC">
        <w:rPr>
          <w:rFonts w:asciiTheme="minorHAnsi" w:eastAsia="Candara" w:hAnsiTheme="minorHAnsi" w:cstheme="minorHAnsi"/>
          <w:sz w:val="22"/>
          <w:szCs w:val="22"/>
        </w:rPr>
        <w:t>to</w:t>
      </w:r>
      <w:r w:rsidRPr="009047CC">
        <w:rPr>
          <w:rFonts w:asciiTheme="minorHAnsi" w:eastAsia="Candara" w:hAnsiTheme="minorHAnsi" w:cstheme="minorHAnsi"/>
          <w:spacing w:val="21"/>
          <w:sz w:val="22"/>
          <w:szCs w:val="22"/>
        </w:rPr>
        <w:t xml:space="preserve"> </w:t>
      </w:r>
      <w:r w:rsidRPr="009047CC">
        <w:rPr>
          <w:rFonts w:asciiTheme="minorHAnsi" w:eastAsia="Candara" w:hAnsiTheme="minorHAnsi" w:cstheme="minorHAnsi"/>
          <w:sz w:val="22"/>
          <w:szCs w:val="22"/>
        </w:rPr>
        <w:t>UN</w:t>
      </w:r>
      <w:r w:rsidRPr="009047CC">
        <w:rPr>
          <w:rFonts w:asciiTheme="minorHAnsi" w:eastAsia="Candara" w:hAnsiTheme="minorHAnsi" w:cstheme="minorHAnsi"/>
          <w:spacing w:val="-2"/>
          <w:sz w:val="22"/>
          <w:szCs w:val="22"/>
        </w:rPr>
        <w:t>D</w:t>
      </w:r>
      <w:r w:rsidRPr="009047CC">
        <w:rPr>
          <w:rFonts w:asciiTheme="minorHAnsi" w:eastAsia="Candara" w:hAnsiTheme="minorHAnsi" w:cstheme="minorHAnsi"/>
          <w:sz w:val="22"/>
          <w:szCs w:val="22"/>
        </w:rPr>
        <w:t>P</w:t>
      </w:r>
      <w:r w:rsidRPr="009047CC">
        <w:rPr>
          <w:rFonts w:asciiTheme="minorHAnsi" w:eastAsia="Candara" w:hAnsiTheme="minorHAnsi" w:cstheme="minorHAnsi"/>
          <w:spacing w:val="22"/>
          <w:sz w:val="22"/>
          <w:szCs w:val="22"/>
        </w:rPr>
        <w:t xml:space="preserve"> </w:t>
      </w:r>
      <w:r w:rsidRPr="009047CC">
        <w:rPr>
          <w:rFonts w:asciiTheme="minorHAnsi" w:eastAsia="Candara" w:hAnsiTheme="minorHAnsi" w:cstheme="minorHAnsi"/>
          <w:sz w:val="22"/>
          <w:szCs w:val="22"/>
        </w:rPr>
        <w:t>to</w:t>
      </w:r>
      <w:r w:rsidRPr="009047CC">
        <w:rPr>
          <w:rFonts w:asciiTheme="minorHAnsi" w:eastAsia="Candara" w:hAnsiTheme="minorHAnsi" w:cstheme="minorHAnsi"/>
          <w:spacing w:val="21"/>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z w:val="22"/>
          <w:szCs w:val="22"/>
        </w:rPr>
        <w:t>anage</w:t>
      </w:r>
      <w:r w:rsidRPr="009047CC">
        <w:rPr>
          <w:rFonts w:asciiTheme="minorHAnsi" w:eastAsia="Candara" w:hAnsiTheme="minorHAnsi" w:cstheme="minorHAnsi"/>
          <w:spacing w:val="22"/>
          <w:sz w:val="22"/>
          <w:szCs w:val="22"/>
        </w:rPr>
        <w:t xml:space="preserve"> </w:t>
      </w:r>
      <w:r w:rsidRPr="009047CC">
        <w:rPr>
          <w:rFonts w:asciiTheme="minorHAnsi" w:eastAsia="Candara" w:hAnsiTheme="minorHAnsi" w:cstheme="minorHAnsi"/>
          <w:sz w:val="22"/>
          <w:szCs w:val="22"/>
        </w:rPr>
        <w:t>the</w:t>
      </w:r>
      <w:r w:rsidRPr="009047CC">
        <w:rPr>
          <w:rFonts w:asciiTheme="minorHAnsi" w:eastAsia="Candara" w:hAnsiTheme="minorHAnsi" w:cstheme="minorHAnsi"/>
          <w:spacing w:val="22"/>
          <w:sz w:val="22"/>
          <w:szCs w:val="22"/>
        </w:rPr>
        <w:t xml:space="preserve"> </w:t>
      </w:r>
      <w:r w:rsidRPr="009047CC">
        <w:rPr>
          <w:rFonts w:asciiTheme="minorHAnsi" w:eastAsia="Candara" w:hAnsiTheme="minorHAnsi" w:cstheme="minorHAnsi"/>
          <w:sz w:val="22"/>
          <w:szCs w:val="22"/>
        </w:rPr>
        <w:t>$9</w:t>
      </w:r>
      <w:r w:rsidRPr="009047CC">
        <w:rPr>
          <w:rFonts w:asciiTheme="minorHAnsi" w:eastAsia="Candara" w:hAnsiTheme="minorHAnsi" w:cstheme="minorHAnsi"/>
          <w:spacing w:val="-2"/>
          <w:sz w:val="22"/>
          <w:szCs w:val="22"/>
        </w:rPr>
        <w:t>0</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
          <w:sz w:val="22"/>
          <w:szCs w:val="22"/>
        </w:rPr>
        <w:t>0</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0</w:t>
      </w:r>
      <w:r w:rsidRPr="009047CC">
        <w:rPr>
          <w:rFonts w:asciiTheme="minorHAnsi" w:eastAsia="Candara" w:hAnsiTheme="minorHAnsi" w:cstheme="minorHAnsi"/>
          <w:spacing w:val="23"/>
          <w:sz w:val="22"/>
          <w:szCs w:val="22"/>
        </w:rPr>
        <w:t xml:space="preserve"> </w:t>
      </w:r>
      <w:r w:rsidRPr="009047CC">
        <w:rPr>
          <w:rFonts w:asciiTheme="minorHAnsi" w:eastAsia="Candara" w:hAnsiTheme="minorHAnsi" w:cstheme="minorHAnsi"/>
          <w:sz w:val="22"/>
          <w:szCs w:val="22"/>
        </w:rPr>
        <w:t>GEF</w:t>
      </w:r>
      <w:r w:rsidRPr="009047CC">
        <w:rPr>
          <w:rFonts w:asciiTheme="minorHAnsi" w:eastAsia="Candara" w:hAnsiTheme="minorHAnsi" w:cstheme="minorHAnsi"/>
          <w:spacing w:val="22"/>
          <w:sz w:val="22"/>
          <w:szCs w:val="22"/>
        </w:rPr>
        <w:t xml:space="preserve"> </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an</w:t>
      </w:r>
    </w:p>
    <w:p w14:paraId="0F096B1A" w14:textId="77777777" w:rsidR="00430E8E" w:rsidRPr="009047CC" w:rsidRDefault="00430E8E" w:rsidP="00430E8E">
      <w:pPr>
        <w:spacing w:after="120" w:line="259" w:lineRule="auto"/>
        <w:ind w:left="820"/>
        <w:jc w:val="both"/>
        <w:rPr>
          <w:rFonts w:asciiTheme="minorHAnsi" w:eastAsia="Candara" w:hAnsiTheme="minorHAnsi" w:cstheme="minorHAnsi"/>
          <w:sz w:val="22"/>
          <w:szCs w:val="22"/>
        </w:rPr>
      </w:pPr>
      <w:r w:rsidRPr="009047CC">
        <w:rPr>
          <w:rFonts w:asciiTheme="minorHAnsi" w:eastAsia="Candara" w:hAnsiTheme="minorHAnsi" w:cstheme="minorHAnsi"/>
          <w:sz w:val="22"/>
          <w:szCs w:val="22"/>
        </w:rPr>
        <w:t>G</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arantee Fu</w:t>
      </w:r>
      <w:r w:rsidRPr="009047CC">
        <w:rPr>
          <w:rFonts w:asciiTheme="minorHAnsi" w:eastAsia="Candara" w:hAnsiTheme="minorHAnsi" w:cstheme="minorHAnsi"/>
          <w:spacing w:val="-3"/>
          <w:sz w:val="22"/>
          <w:szCs w:val="22"/>
        </w:rPr>
        <w:t>n</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to</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fi</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an</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3"/>
          <w:sz w:val="22"/>
          <w:szCs w:val="22"/>
        </w:rPr>
        <w:t xml:space="preserve"> </w:t>
      </w:r>
      <w:r w:rsidRPr="009047CC">
        <w:rPr>
          <w:rFonts w:asciiTheme="minorHAnsi" w:eastAsia="Candara" w:hAnsiTheme="minorHAnsi" w:cstheme="minorHAnsi"/>
          <w:spacing w:val="3"/>
          <w:sz w:val="22"/>
          <w:szCs w:val="22"/>
        </w:rPr>
        <w:t>s</w:t>
      </w:r>
      <w:r w:rsidRPr="009047CC">
        <w:rPr>
          <w:rFonts w:asciiTheme="minorHAnsi" w:eastAsia="Candara" w:hAnsiTheme="minorHAnsi" w:cstheme="minorHAnsi"/>
          <w:sz w:val="22"/>
          <w:szCs w:val="22"/>
        </w:rPr>
        <w:t>el</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EE</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proj</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pacing w:val="1"/>
          <w:sz w:val="22"/>
          <w:szCs w:val="22"/>
        </w:rPr>
        <w:t>ct</w:t>
      </w:r>
      <w:r w:rsidRPr="009047CC">
        <w:rPr>
          <w:rFonts w:asciiTheme="minorHAnsi" w:eastAsia="Candara" w:hAnsiTheme="minorHAnsi" w:cstheme="minorHAnsi"/>
          <w:sz w:val="22"/>
          <w:szCs w:val="22"/>
        </w:rPr>
        <w:t>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 xml:space="preserve"> C</w:t>
      </w:r>
      <w:r w:rsidRPr="009047CC">
        <w:rPr>
          <w:rFonts w:asciiTheme="minorHAnsi" w:eastAsia="Candara" w:hAnsiTheme="minorHAnsi" w:cstheme="minorHAnsi"/>
          <w:spacing w:val="-2"/>
          <w:sz w:val="22"/>
          <w:szCs w:val="22"/>
        </w:rPr>
        <w:t>h</w:t>
      </w:r>
      <w:r w:rsidRPr="009047CC">
        <w:rPr>
          <w:rFonts w:asciiTheme="minorHAnsi" w:eastAsia="Candara" w:hAnsiTheme="minorHAnsi" w:cstheme="minorHAnsi"/>
          <w:sz w:val="22"/>
          <w:szCs w:val="22"/>
        </w:rPr>
        <w:t>i</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z w:val="22"/>
          <w:szCs w:val="22"/>
        </w:rPr>
        <w:t>na</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w:t>
      </w:r>
    </w:p>
    <w:p w14:paraId="775E8C73" w14:textId="77777777" w:rsidR="00430E8E" w:rsidRPr="009047CC" w:rsidRDefault="00430E8E" w:rsidP="00430E8E">
      <w:pPr>
        <w:tabs>
          <w:tab w:val="left" w:pos="820"/>
        </w:tabs>
        <w:spacing w:after="120" w:line="259" w:lineRule="auto"/>
        <w:ind w:right="78"/>
        <w:jc w:val="both"/>
        <w:rPr>
          <w:rFonts w:asciiTheme="minorHAnsi" w:eastAsia="Candara" w:hAnsiTheme="minorHAnsi" w:cstheme="minorHAnsi"/>
          <w:sz w:val="22"/>
          <w:szCs w:val="22"/>
        </w:rPr>
      </w:pPr>
      <w:r w:rsidRPr="009047CC">
        <w:rPr>
          <w:rFonts w:asciiTheme="minorHAnsi" w:eastAsia="Candara" w:hAnsiTheme="minorHAnsi" w:cstheme="minorHAnsi"/>
          <w:sz w:val="22"/>
          <w:szCs w:val="22"/>
        </w:rPr>
        <w:t>1</w:t>
      </w:r>
      <w:r w:rsidRPr="009047CC">
        <w:rPr>
          <w:rFonts w:asciiTheme="minorHAnsi" w:eastAsia="Candara" w:hAnsiTheme="minorHAnsi" w:cstheme="minorHAnsi"/>
          <w:spacing w:val="-1"/>
          <w:sz w:val="22"/>
          <w:szCs w:val="22"/>
        </w:rPr>
        <w:t>7</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1</w:t>
      </w: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z w:val="22"/>
          <w:szCs w:val="22"/>
        </w:rPr>
        <w:t>.2</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15</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 ES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-FEE</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LGF</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1"/>
          <w:sz w:val="22"/>
          <w:szCs w:val="22"/>
        </w:rPr>
        <w:t>gr</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em</w:t>
      </w:r>
      <w:r w:rsidRPr="009047CC">
        <w:rPr>
          <w:rFonts w:asciiTheme="minorHAnsi" w:eastAsia="Candara" w:hAnsiTheme="minorHAnsi" w:cstheme="minorHAnsi"/>
          <w:sz w:val="22"/>
          <w:szCs w:val="22"/>
        </w:rPr>
        <w:t>ent</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ig</w:t>
      </w:r>
      <w:r w:rsidRPr="009047CC">
        <w:rPr>
          <w:rFonts w:asciiTheme="minorHAnsi" w:eastAsia="Candara" w:hAnsiTheme="minorHAnsi" w:cstheme="minorHAnsi"/>
          <w:spacing w:val="1"/>
          <w:sz w:val="22"/>
          <w:szCs w:val="22"/>
        </w:rPr>
        <w:t>n</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 xml:space="preserve">, </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act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v</w:t>
      </w:r>
      <w:r w:rsidRPr="009047CC">
        <w:rPr>
          <w:rFonts w:asciiTheme="minorHAnsi" w:eastAsia="Candara" w:hAnsiTheme="minorHAnsi" w:cstheme="minorHAnsi"/>
          <w:spacing w:val="-1"/>
          <w:sz w:val="22"/>
          <w:szCs w:val="22"/>
        </w:rPr>
        <w:t>a</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 xml:space="preserve">e </w:t>
      </w:r>
      <w:r w:rsidRPr="009047CC">
        <w:rPr>
          <w:rFonts w:asciiTheme="minorHAnsi" w:eastAsia="Candara" w:hAnsiTheme="minorHAnsi" w:cstheme="minorHAnsi"/>
          <w:spacing w:val="-1"/>
          <w:sz w:val="22"/>
          <w:szCs w:val="22"/>
        </w:rPr>
        <w:t>9</w:t>
      </w:r>
      <w:r w:rsidRPr="009047CC">
        <w:rPr>
          <w:rFonts w:asciiTheme="minorHAnsi" w:eastAsia="Candara" w:hAnsiTheme="minorHAnsi" w:cstheme="minorHAnsi"/>
          <w:spacing w:val="1"/>
          <w:sz w:val="22"/>
          <w:szCs w:val="22"/>
        </w:rPr>
        <w:t>00</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0</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U</w:t>
      </w:r>
      <w:r w:rsidRPr="009047CC">
        <w:rPr>
          <w:rFonts w:asciiTheme="minorHAnsi" w:eastAsia="Candara" w:hAnsiTheme="minorHAnsi" w:cstheme="minorHAnsi"/>
          <w:sz w:val="22"/>
          <w:szCs w:val="22"/>
        </w:rPr>
        <w:t xml:space="preserve">SD, </w:t>
      </w:r>
      <w:r w:rsidRPr="009047CC">
        <w:rPr>
          <w:rFonts w:asciiTheme="minorHAnsi" w:eastAsia="Candara" w:hAnsiTheme="minorHAnsi" w:cstheme="minorHAnsi"/>
          <w:spacing w:val="1"/>
          <w:sz w:val="22"/>
          <w:szCs w:val="22"/>
        </w:rPr>
        <w:t>g</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ante</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z w:val="22"/>
          <w:szCs w:val="22"/>
        </w:rPr>
        <w:t>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z w:val="22"/>
          <w:szCs w:val="22"/>
        </w:rPr>
        <w:t>0</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proj</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6"/>
          <w:sz w:val="22"/>
          <w:szCs w:val="22"/>
        </w:rPr>
        <w:t>s</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3"/>
          <w:sz w:val="22"/>
          <w:szCs w:val="22"/>
        </w:rPr>
        <w:t xml:space="preserve"> </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z w:val="22"/>
          <w:szCs w:val="22"/>
        </w:rPr>
        <w:t xml:space="preserve">ate </w:t>
      </w:r>
      <w:r w:rsidRPr="009047CC">
        <w:rPr>
          <w:rFonts w:asciiTheme="minorHAnsi" w:eastAsia="Candara" w:hAnsiTheme="minorHAnsi" w:cstheme="minorHAnsi"/>
          <w:spacing w:val="-2"/>
          <w:sz w:val="22"/>
          <w:szCs w:val="22"/>
        </w:rPr>
        <w:t>3</w:t>
      </w:r>
      <w:r w:rsidRPr="009047CC">
        <w:rPr>
          <w:rFonts w:asciiTheme="minorHAnsi" w:eastAsia="Candara" w:hAnsiTheme="minorHAnsi" w:cstheme="minorHAnsi"/>
          <w:sz w:val="22"/>
          <w:szCs w:val="22"/>
        </w:rPr>
        <w:t>1</w:t>
      </w:r>
      <w:r w:rsidRPr="009047CC">
        <w:rPr>
          <w:rFonts w:asciiTheme="minorHAnsi" w:eastAsia="Candara" w:hAnsiTheme="minorHAnsi" w:cstheme="minorHAnsi"/>
          <w:spacing w:val="-1"/>
          <w:sz w:val="22"/>
          <w:szCs w:val="22"/>
        </w:rPr>
        <w:t>.</w:t>
      </w:r>
      <w:r w:rsidRPr="009047CC">
        <w:rPr>
          <w:rFonts w:asciiTheme="minorHAnsi" w:eastAsia="Candara" w:hAnsiTheme="minorHAnsi" w:cstheme="minorHAnsi"/>
          <w:sz w:val="22"/>
          <w:szCs w:val="22"/>
        </w:rPr>
        <w:t>1</w:t>
      </w: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
          <w:sz w:val="22"/>
          <w:szCs w:val="22"/>
        </w:rPr>
        <w:t>2</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18.</w:t>
      </w:r>
    </w:p>
    <w:p w14:paraId="7497BD15" w14:textId="353F2F36" w:rsidR="00E27713"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z w:val="22"/>
          <w:szCs w:val="22"/>
        </w:rPr>
        <w:t>1</w:t>
      </w:r>
      <w:r w:rsidRPr="009047CC">
        <w:rPr>
          <w:rFonts w:asciiTheme="minorHAnsi" w:eastAsia="Candara" w:hAnsiTheme="minorHAnsi" w:cstheme="minorHAnsi"/>
          <w:spacing w:val="1"/>
          <w:sz w:val="22"/>
          <w:szCs w:val="22"/>
        </w:rPr>
        <w:t>8</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1</w:t>
      </w: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z w:val="22"/>
          <w:szCs w:val="22"/>
        </w:rPr>
        <w:t>15</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 xml:space="preserve">- </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h</w:t>
      </w:r>
      <w:r w:rsidRPr="009047CC">
        <w:rPr>
          <w:rFonts w:asciiTheme="minorHAnsi" w:eastAsia="Candara" w:hAnsiTheme="minorHAnsi" w:cstheme="minorHAnsi"/>
          <w:spacing w:val="-3"/>
          <w:sz w:val="22"/>
          <w:szCs w:val="22"/>
        </w:rPr>
        <w:t>o</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 xml:space="preserve">tly </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z w:val="22"/>
          <w:szCs w:val="22"/>
        </w:rPr>
        <w:t>he</w:t>
      </w:r>
      <w:r w:rsidRPr="009047CC">
        <w:rPr>
          <w:rFonts w:asciiTheme="minorHAnsi" w:eastAsia="Candara" w:hAnsiTheme="minorHAnsi" w:cstheme="minorHAnsi"/>
          <w:spacing w:val="-2"/>
          <w:sz w:val="22"/>
          <w:szCs w:val="22"/>
        </w:rPr>
        <w:t>r</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a</w:t>
      </w:r>
      <w:r w:rsidRPr="009047CC">
        <w:rPr>
          <w:rFonts w:asciiTheme="minorHAnsi" w:eastAsia="Candara" w:hAnsiTheme="minorHAnsi" w:cstheme="minorHAnsi"/>
          <w:sz w:val="22"/>
          <w:szCs w:val="22"/>
        </w:rPr>
        <w:t>ft</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 xml:space="preserve"> 9</w:t>
      </w:r>
      <w:r w:rsidRPr="009047CC">
        <w:rPr>
          <w:rFonts w:asciiTheme="minorHAnsi" w:eastAsia="Candara" w:hAnsiTheme="minorHAnsi" w:cstheme="minorHAnsi"/>
          <w:spacing w:val="1"/>
          <w:sz w:val="22"/>
          <w:szCs w:val="22"/>
        </w:rPr>
        <w:t>00</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0</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USD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pacing w:val="1"/>
          <w:sz w:val="22"/>
          <w:szCs w:val="22"/>
        </w:rPr>
        <w:t>rr</w:t>
      </w:r>
      <w:r w:rsidRPr="009047CC">
        <w:rPr>
          <w:rFonts w:asciiTheme="minorHAnsi" w:eastAsia="Candara" w:hAnsiTheme="minorHAnsi" w:cstheme="minorHAnsi"/>
          <w:sz w:val="22"/>
          <w:szCs w:val="22"/>
        </w:rPr>
        <w:t>ed</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to</w:t>
      </w:r>
      <w:r w:rsidRPr="009047CC">
        <w:rPr>
          <w:rFonts w:asciiTheme="minorHAnsi" w:eastAsia="Candara" w:hAnsiTheme="minorHAnsi" w:cstheme="minorHAnsi"/>
          <w:spacing w:val="3"/>
          <w:sz w:val="22"/>
          <w:szCs w:val="22"/>
        </w:rPr>
        <w:t xml:space="preserve"> </w:t>
      </w:r>
      <w:r w:rsidRPr="009047CC">
        <w:rPr>
          <w:rFonts w:asciiTheme="minorHAnsi" w:eastAsia="Candara" w:hAnsiTheme="minorHAnsi" w:cstheme="minorHAnsi"/>
          <w:sz w:val="22"/>
          <w:szCs w:val="22"/>
        </w:rPr>
        <w:t>EEF.</w:t>
      </w:r>
    </w:p>
    <w:p w14:paraId="69FB4736"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z w:val="22"/>
          <w:szCs w:val="22"/>
        </w:rPr>
        <w:t>31</w:t>
      </w:r>
      <w:r w:rsidRPr="009047CC">
        <w:rPr>
          <w:rFonts w:asciiTheme="minorHAnsi" w:eastAsia="Candara" w:hAnsiTheme="minorHAnsi" w:cstheme="minorHAnsi"/>
          <w:spacing w:val="-1"/>
          <w:sz w:val="22"/>
          <w:szCs w:val="22"/>
        </w:rPr>
        <w:t>.</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5</w:t>
      </w: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16</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Seco</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je</w:t>
      </w:r>
      <w:r w:rsidRPr="009047CC">
        <w:rPr>
          <w:rFonts w:asciiTheme="minorHAnsi" w:eastAsia="Candara" w:hAnsiTheme="minorHAnsi" w:cstheme="minorHAnsi"/>
          <w:spacing w:val="-2"/>
          <w:sz w:val="22"/>
          <w:szCs w:val="22"/>
        </w:rPr>
        <w:t>c</w:t>
      </w:r>
      <w:r w:rsidRPr="009047CC">
        <w:rPr>
          <w:rFonts w:asciiTheme="minorHAnsi" w:eastAsia="Candara" w:hAnsiTheme="minorHAnsi" w:cstheme="minorHAnsi"/>
          <w:sz w:val="22"/>
          <w:szCs w:val="22"/>
        </w:rPr>
        <w:t>t B</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ard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pacing w:val="1"/>
          <w:sz w:val="22"/>
          <w:szCs w:val="22"/>
        </w:rPr>
        <w:t>t</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z w:val="22"/>
          <w:szCs w:val="22"/>
        </w:rPr>
        <w:t>ng</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4"/>
          <w:sz w:val="22"/>
          <w:szCs w:val="22"/>
        </w:rPr>
        <w:t>(</w:t>
      </w:r>
      <w:r w:rsidRPr="009047CC">
        <w:rPr>
          <w:rFonts w:asciiTheme="minorHAnsi" w:eastAsia="Candara" w:hAnsiTheme="minorHAnsi" w:cstheme="minorHAnsi"/>
          <w:sz w:val="22"/>
          <w:szCs w:val="22"/>
        </w:rPr>
        <w:t>8</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B</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2"/>
          <w:sz w:val="22"/>
          <w:szCs w:val="22"/>
        </w:rPr>
        <w:t>r</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 xml:space="preserve"> m</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z w:val="22"/>
          <w:szCs w:val="22"/>
        </w:rPr>
        <w:t>b</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P</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ject</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team</w:t>
      </w:r>
      <w:r w:rsidRPr="009047CC">
        <w:rPr>
          <w:rFonts w:asciiTheme="minorHAnsi" w:eastAsia="Candara" w:hAnsiTheme="minorHAnsi" w:cstheme="minorHAnsi"/>
          <w:spacing w:val="-3"/>
          <w:sz w:val="22"/>
          <w:szCs w:val="22"/>
        </w:rPr>
        <w:t xml:space="preserve"> a</w:t>
      </w:r>
      <w:r w:rsidRPr="009047CC">
        <w:rPr>
          <w:rFonts w:asciiTheme="minorHAnsi" w:eastAsia="Candara" w:hAnsiTheme="minorHAnsi" w:cstheme="minorHAnsi"/>
          <w:sz w:val="22"/>
          <w:szCs w:val="22"/>
        </w:rPr>
        <w:t>nd</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th</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pacing w:val="1"/>
          <w:sz w:val="22"/>
          <w:szCs w:val="22"/>
        </w:rPr>
        <w:t>rs</w:t>
      </w:r>
      <w:r w:rsidRPr="009047CC">
        <w:rPr>
          <w:rFonts w:asciiTheme="minorHAnsi" w:eastAsia="Candara" w:hAnsiTheme="minorHAnsi" w:cstheme="minorHAnsi"/>
          <w:sz w:val="22"/>
          <w:szCs w:val="22"/>
        </w:rPr>
        <w:t>)</w:t>
      </w:r>
    </w:p>
    <w:p w14:paraId="67E7CAC4"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pacing w:val="1"/>
          <w:sz w:val="22"/>
          <w:szCs w:val="22"/>
        </w:rPr>
        <w:t>8</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2"/>
          <w:sz w:val="22"/>
          <w:szCs w:val="22"/>
        </w:rPr>
        <w:t>2</w:t>
      </w:r>
      <w:r w:rsidRPr="009047CC">
        <w:rPr>
          <w:rFonts w:asciiTheme="minorHAnsi" w:eastAsia="Candara" w:hAnsiTheme="minorHAnsi" w:cstheme="minorHAnsi"/>
          <w:spacing w:val="1"/>
          <w:sz w:val="22"/>
          <w:szCs w:val="22"/>
        </w:rPr>
        <w:t>0</w:t>
      </w:r>
      <w:r w:rsidRPr="009047CC">
        <w:rPr>
          <w:rFonts w:asciiTheme="minorHAnsi" w:eastAsia="Candara" w:hAnsiTheme="minorHAnsi" w:cstheme="minorHAnsi"/>
          <w:sz w:val="22"/>
          <w:szCs w:val="22"/>
        </w:rPr>
        <w:t>16</w:t>
      </w:r>
      <w:r w:rsidRPr="009047CC">
        <w:rPr>
          <w:rFonts w:asciiTheme="minorHAnsi" w:eastAsia="Candara" w:hAnsiTheme="minorHAnsi" w:cstheme="minorHAnsi"/>
          <w:spacing w:val="14"/>
          <w:sz w:val="22"/>
          <w:szCs w:val="22"/>
        </w:rPr>
        <w:t xml:space="preserve"> </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5"/>
          <w:sz w:val="22"/>
          <w:szCs w:val="22"/>
        </w:rPr>
        <w:t xml:space="preserve"> </w:t>
      </w:r>
      <w:r w:rsidRPr="009047CC">
        <w:rPr>
          <w:rFonts w:asciiTheme="minorHAnsi" w:eastAsia="Candara" w:hAnsiTheme="minorHAnsi" w:cstheme="minorHAnsi"/>
          <w:sz w:val="22"/>
          <w:szCs w:val="22"/>
        </w:rPr>
        <w:t>U</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DP</w:t>
      </w:r>
      <w:r w:rsidRPr="009047CC">
        <w:rPr>
          <w:rFonts w:asciiTheme="minorHAnsi" w:eastAsia="Candara" w:hAnsiTheme="minorHAnsi" w:cstheme="minorHAnsi"/>
          <w:spacing w:val="15"/>
          <w:sz w:val="22"/>
          <w:szCs w:val="22"/>
        </w:rPr>
        <w:t xml:space="preserve"> </w:t>
      </w:r>
      <w:r w:rsidRPr="009047CC">
        <w:rPr>
          <w:rFonts w:asciiTheme="minorHAnsi" w:eastAsia="Candara" w:hAnsiTheme="minorHAnsi" w:cstheme="minorHAnsi"/>
          <w:spacing w:val="-3"/>
          <w:sz w:val="22"/>
          <w:szCs w:val="22"/>
        </w:rPr>
        <w:t>G</w:t>
      </w:r>
      <w:r w:rsidRPr="009047CC">
        <w:rPr>
          <w:rFonts w:asciiTheme="minorHAnsi" w:eastAsia="Candara" w:hAnsiTheme="minorHAnsi" w:cstheme="minorHAnsi"/>
          <w:sz w:val="22"/>
          <w:szCs w:val="22"/>
        </w:rPr>
        <w:t>EF</w:t>
      </w:r>
      <w:r w:rsidRPr="009047CC">
        <w:rPr>
          <w:rFonts w:asciiTheme="minorHAnsi" w:eastAsia="Candara" w:hAnsiTheme="minorHAnsi" w:cstheme="minorHAnsi"/>
          <w:spacing w:val="15"/>
          <w:sz w:val="22"/>
          <w:szCs w:val="22"/>
        </w:rPr>
        <w:t xml:space="preserve"> </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13"/>
          <w:sz w:val="22"/>
          <w:szCs w:val="22"/>
        </w:rPr>
        <w:t xml:space="preserve"> </w:t>
      </w:r>
      <w:r w:rsidRPr="009047CC">
        <w:rPr>
          <w:rFonts w:asciiTheme="minorHAnsi" w:eastAsia="Candara" w:hAnsiTheme="minorHAnsi" w:cstheme="minorHAnsi"/>
          <w:spacing w:val="1"/>
          <w:sz w:val="22"/>
          <w:szCs w:val="22"/>
        </w:rPr>
        <w:t>M</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va</w:t>
      </w:r>
      <w:r w:rsidRPr="009047CC">
        <w:rPr>
          <w:rFonts w:asciiTheme="minorHAnsi" w:eastAsia="Candara" w:hAnsiTheme="minorHAnsi" w:cstheme="minorHAnsi"/>
          <w:spacing w:val="12"/>
          <w:sz w:val="22"/>
          <w:szCs w:val="22"/>
        </w:rPr>
        <w:t xml:space="preserve"> </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ts</w:t>
      </w:r>
      <w:r w:rsidRPr="009047CC">
        <w:rPr>
          <w:rFonts w:asciiTheme="minorHAnsi" w:eastAsia="Candara" w:hAnsiTheme="minorHAnsi" w:cstheme="minorHAnsi"/>
          <w:spacing w:val="13"/>
          <w:sz w:val="22"/>
          <w:szCs w:val="22"/>
        </w:rPr>
        <w:t xml:space="preserve"> </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V</w:t>
      </w:r>
      <w:r w:rsidRPr="009047CC">
        <w:rPr>
          <w:rFonts w:asciiTheme="minorHAnsi" w:eastAsia="Candara" w:hAnsiTheme="minorHAnsi" w:cstheme="minorHAnsi"/>
          <w:spacing w:val="-1"/>
          <w:sz w:val="22"/>
          <w:szCs w:val="22"/>
        </w:rPr>
        <w:t>I</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OS</w:t>
      </w:r>
      <w:r w:rsidRPr="009047CC">
        <w:rPr>
          <w:rFonts w:asciiTheme="minorHAnsi" w:eastAsia="Candara" w:hAnsiTheme="minorHAnsi" w:cstheme="minorHAnsi"/>
          <w:spacing w:val="15"/>
          <w:sz w:val="22"/>
          <w:szCs w:val="22"/>
        </w:rPr>
        <w:t xml:space="preserve"> </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s</w:t>
      </w:r>
      <w:r w:rsidRPr="009047CC">
        <w:rPr>
          <w:rFonts w:asciiTheme="minorHAnsi" w:eastAsia="Candara" w:hAnsiTheme="minorHAnsi" w:cstheme="minorHAnsi"/>
          <w:spacing w:val="13"/>
          <w:sz w:val="22"/>
          <w:szCs w:val="22"/>
        </w:rPr>
        <w:t xml:space="preserve"> </w:t>
      </w:r>
      <w:r w:rsidRPr="009047CC">
        <w:rPr>
          <w:rFonts w:asciiTheme="minorHAnsi" w:eastAsia="Candara" w:hAnsiTheme="minorHAnsi" w:cstheme="minorHAnsi"/>
          <w:spacing w:val="1"/>
          <w:sz w:val="22"/>
          <w:szCs w:val="22"/>
        </w:rPr>
        <w:t>co</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1"/>
          <w:sz w:val="22"/>
          <w:szCs w:val="22"/>
        </w:rPr>
        <w:t>u</w:t>
      </w:r>
      <w:r w:rsidRPr="009047CC">
        <w:rPr>
          <w:rFonts w:asciiTheme="minorHAnsi" w:eastAsia="Candara" w:hAnsiTheme="minorHAnsi" w:cstheme="minorHAnsi"/>
          <w:sz w:val="22"/>
          <w:szCs w:val="22"/>
        </w:rPr>
        <w:t>lt</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nt</w:t>
      </w:r>
      <w:r w:rsidRPr="009047CC">
        <w:rPr>
          <w:rFonts w:asciiTheme="minorHAnsi" w:eastAsia="Candara" w:hAnsiTheme="minorHAnsi" w:cstheme="minorHAnsi"/>
          <w:spacing w:val="16"/>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il</w:t>
      </w:r>
      <w:r w:rsidRPr="009047CC">
        <w:rPr>
          <w:rFonts w:asciiTheme="minorHAnsi" w:eastAsia="Candara" w:hAnsiTheme="minorHAnsi" w:cstheme="minorHAnsi"/>
          <w:spacing w:val="-3"/>
          <w:sz w:val="22"/>
          <w:szCs w:val="22"/>
        </w:rPr>
        <w:t>i</w:t>
      </w:r>
      <w:r w:rsidRPr="009047CC">
        <w:rPr>
          <w:rFonts w:asciiTheme="minorHAnsi" w:eastAsia="Candara" w:hAnsiTheme="minorHAnsi" w:cstheme="minorHAnsi"/>
          <w:sz w:val="22"/>
          <w:szCs w:val="22"/>
        </w:rPr>
        <w:t>tat</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6"/>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3"/>
          <w:sz w:val="22"/>
          <w:szCs w:val="22"/>
        </w:rPr>
        <w:t xml:space="preserve"> </w:t>
      </w:r>
      <w:r w:rsidRPr="009047CC">
        <w:rPr>
          <w:rFonts w:asciiTheme="minorHAnsi" w:eastAsia="Candara" w:hAnsiTheme="minorHAnsi" w:cstheme="minorHAnsi"/>
          <w:spacing w:val="-1"/>
          <w:sz w:val="22"/>
          <w:szCs w:val="22"/>
        </w:rPr>
        <w:t>2</w:t>
      </w:r>
      <w:r w:rsidRPr="009047CC">
        <w:rPr>
          <w:rFonts w:asciiTheme="minorHAnsi" w:eastAsia="Candara" w:hAnsiTheme="minorHAnsi" w:cstheme="minorHAnsi"/>
          <w:sz w:val="22"/>
          <w:szCs w:val="22"/>
        </w:rPr>
        <w:t>0</w:t>
      </w:r>
    </w:p>
    <w:p w14:paraId="425AB8F0" w14:textId="77777777" w:rsidR="00430E8E" w:rsidRPr="009047CC" w:rsidRDefault="00430E8E" w:rsidP="00430E8E">
      <w:pPr>
        <w:spacing w:after="120" w:line="259" w:lineRule="auto"/>
        <w:ind w:left="820" w:right="77"/>
        <w:jc w:val="both"/>
        <w:rPr>
          <w:rFonts w:asciiTheme="minorHAnsi" w:eastAsia="Candara" w:hAnsiTheme="minorHAnsi" w:cstheme="minorHAnsi"/>
          <w:sz w:val="22"/>
          <w:szCs w:val="22"/>
        </w:rPr>
      </w:pPr>
      <w:r w:rsidRPr="009047CC">
        <w:rPr>
          <w:rFonts w:asciiTheme="minorHAnsi" w:eastAsia="Candara" w:hAnsiTheme="minorHAnsi" w:cstheme="minorHAnsi"/>
          <w:sz w:val="22"/>
          <w:szCs w:val="22"/>
        </w:rPr>
        <w:t>EPC</w:t>
      </w:r>
      <w:r w:rsidRPr="009047CC">
        <w:rPr>
          <w:rFonts w:asciiTheme="minorHAnsi" w:eastAsia="Candara" w:hAnsiTheme="minorHAnsi" w:cstheme="minorHAnsi"/>
          <w:spacing w:val="38"/>
          <w:sz w:val="22"/>
          <w:szCs w:val="22"/>
        </w:rPr>
        <w:t xml:space="preserve"> </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3"/>
          <w:sz w:val="22"/>
          <w:szCs w:val="22"/>
        </w:rPr>
        <w:t>o</w:t>
      </w:r>
      <w:r w:rsidRPr="009047CC">
        <w:rPr>
          <w:rFonts w:asciiTheme="minorHAnsi" w:eastAsia="Candara" w:hAnsiTheme="minorHAnsi" w:cstheme="minorHAnsi"/>
          <w:sz w:val="22"/>
          <w:szCs w:val="22"/>
        </w:rPr>
        <w:t>nt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ts</w:t>
      </w:r>
      <w:r w:rsidRPr="009047CC">
        <w:rPr>
          <w:rFonts w:asciiTheme="minorHAnsi" w:eastAsia="Candara" w:hAnsiTheme="minorHAnsi" w:cstheme="minorHAnsi"/>
          <w:spacing w:val="38"/>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37"/>
          <w:sz w:val="22"/>
          <w:szCs w:val="22"/>
        </w:rPr>
        <w:t xml:space="preserve"> </w:t>
      </w:r>
      <w:r w:rsidRPr="009047CC">
        <w:rPr>
          <w:rFonts w:asciiTheme="minorHAnsi" w:eastAsia="Candara" w:hAnsiTheme="minorHAnsi" w:cstheme="minorHAnsi"/>
          <w:spacing w:val="3"/>
          <w:sz w:val="22"/>
          <w:szCs w:val="22"/>
        </w:rPr>
        <w:t>4</w:t>
      </w:r>
      <w:r w:rsidRPr="009047CC">
        <w:rPr>
          <w:rFonts w:asciiTheme="minorHAnsi" w:eastAsia="Candara" w:hAnsiTheme="minorHAnsi" w:cstheme="minorHAnsi"/>
          <w:spacing w:val="-2"/>
          <w:sz w:val="22"/>
          <w:szCs w:val="22"/>
        </w:rPr>
        <w:t>4</w:t>
      </w:r>
      <w:r w:rsidRPr="009047CC">
        <w:rPr>
          <w:rFonts w:asciiTheme="minorHAnsi" w:eastAsia="Candara" w:hAnsiTheme="minorHAnsi" w:cstheme="minorHAnsi"/>
          <w:sz w:val="22"/>
          <w:szCs w:val="22"/>
        </w:rPr>
        <w:t>0</w:t>
      </w:r>
      <w:r w:rsidRPr="009047CC">
        <w:rPr>
          <w:rFonts w:asciiTheme="minorHAnsi" w:eastAsia="Candara" w:hAnsiTheme="minorHAnsi" w:cstheme="minorHAnsi"/>
          <w:spacing w:val="37"/>
          <w:sz w:val="22"/>
          <w:szCs w:val="22"/>
        </w:rPr>
        <w:t xml:space="preserve"> </w:t>
      </w:r>
      <w:r w:rsidRPr="009047CC">
        <w:rPr>
          <w:rFonts w:asciiTheme="minorHAnsi" w:eastAsia="Candara" w:hAnsiTheme="minorHAnsi" w:cstheme="minorHAnsi"/>
          <w:spacing w:val="1"/>
          <w:sz w:val="22"/>
          <w:szCs w:val="22"/>
        </w:rPr>
        <w:t>d</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z w:val="22"/>
          <w:szCs w:val="22"/>
        </w:rPr>
        <w:t>ys</w:t>
      </w:r>
      <w:r w:rsidRPr="009047CC">
        <w:rPr>
          <w:rFonts w:asciiTheme="minorHAnsi" w:eastAsia="Candara" w:hAnsiTheme="minorHAnsi" w:cstheme="minorHAnsi"/>
          <w:spacing w:val="40"/>
          <w:sz w:val="22"/>
          <w:szCs w:val="22"/>
        </w:rPr>
        <w:t xml:space="preserve"> </w:t>
      </w:r>
      <w:r w:rsidRPr="009047CC">
        <w:rPr>
          <w:rFonts w:asciiTheme="minorHAnsi" w:eastAsia="Candara" w:hAnsiTheme="minorHAnsi" w:cstheme="minorHAnsi"/>
          <w:sz w:val="22"/>
          <w:szCs w:val="22"/>
        </w:rPr>
        <w:t>to</w:t>
      </w:r>
      <w:r w:rsidRPr="009047CC">
        <w:rPr>
          <w:rFonts w:asciiTheme="minorHAnsi" w:eastAsia="Candara" w:hAnsiTheme="minorHAnsi" w:cstheme="minorHAnsi"/>
          <w:spacing w:val="36"/>
          <w:sz w:val="22"/>
          <w:szCs w:val="22"/>
        </w:rPr>
        <w:t xml:space="preserve"> </w:t>
      </w:r>
      <w:r w:rsidRPr="009047CC">
        <w:rPr>
          <w:rFonts w:asciiTheme="minorHAnsi" w:eastAsia="Candara" w:hAnsiTheme="minorHAnsi" w:cstheme="minorHAnsi"/>
          <w:sz w:val="22"/>
          <w:szCs w:val="22"/>
        </w:rPr>
        <w:t>N</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v</w:t>
      </w:r>
      <w:r w:rsidRPr="009047CC">
        <w:rPr>
          <w:rFonts w:asciiTheme="minorHAnsi" w:eastAsia="Candara" w:hAnsiTheme="minorHAnsi" w:cstheme="minorHAnsi"/>
          <w:spacing w:val="-1"/>
          <w:sz w:val="22"/>
          <w:szCs w:val="22"/>
        </w:rPr>
        <w:t>em</w:t>
      </w:r>
      <w:r w:rsidRPr="009047CC">
        <w:rPr>
          <w:rFonts w:asciiTheme="minorHAnsi" w:eastAsia="Candara" w:hAnsiTheme="minorHAnsi" w:cstheme="minorHAnsi"/>
          <w:sz w:val="22"/>
          <w:szCs w:val="22"/>
        </w:rPr>
        <w:t>b</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37"/>
          <w:sz w:val="22"/>
          <w:szCs w:val="22"/>
        </w:rPr>
        <w:t xml:space="preserve"> </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z w:val="22"/>
          <w:szCs w:val="22"/>
        </w:rPr>
        <w:t>17</w:t>
      </w:r>
      <w:r w:rsidRPr="009047CC">
        <w:rPr>
          <w:rFonts w:asciiTheme="minorHAnsi" w:eastAsia="Candara" w:hAnsiTheme="minorHAnsi" w:cstheme="minorHAnsi"/>
          <w:spacing w:val="37"/>
          <w:sz w:val="22"/>
          <w:szCs w:val="22"/>
        </w:rPr>
        <w:t xml:space="preserve"> </w:t>
      </w:r>
      <w:r w:rsidRPr="009047CC">
        <w:rPr>
          <w:rFonts w:asciiTheme="minorHAnsi" w:eastAsia="Candara" w:hAnsiTheme="minorHAnsi" w:cstheme="minorHAnsi"/>
          <w:spacing w:val="-1"/>
          <w:sz w:val="22"/>
          <w:szCs w:val="22"/>
        </w:rPr>
        <w:t>(</w:t>
      </w:r>
      <w:r w:rsidRPr="009047CC">
        <w:rPr>
          <w:rFonts w:asciiTheme="minorHAnsi" w:eastAsia="Candara" w:hAnsiTheme="minorHAnsi" w:cstheme="minorHAnsi"/>
          <w:sz w:val="22"/>
          <w:szCs w:val="22"/>
        </w:rPr>
        <w:t>3x</w:t>
      </w:r>
      <w:r w:rsidRPr="009047CC">
        <w:rPr>
          <w:rFonts w:asciiTheme="minorHAnsi" w:eastAsia="Candara" w:hAnsiTheme="minorHAnsi" w:cstheme="minorHAnsi"/>
          <w:spacing w:val="36"/>
          <w:sz w:val="22"/>
          <w:szCs w:val="22"/>
        </w:rPr>
        <w:t xml:space="preserve"> </w:t>
      </w:r>
      <w:r w:rsidRPr="009047CC">
        <w:rPr>
          <w:rFonts w:asciiTheme="minorHAnsi" w:eastAsia="Candara" w:hAnsiTheme="minorHAnsi" w:cstheme="minorHAnsi"/>
          <w:sz w:val="22"/>
          <w:szCs w:val="22"/>
        </w:rPr>
        <w:t>inter</w:t>
      </w:r>
      <w:r w:rsidRPr="009047CC">
        <w:rPr>
          <w:rFonts w:asciiTheme="minorHAnsi" w:eastAsia="Candara" w:hAnsiTheme="minorHAnsi" w:cstheme="minorHAnsi"/>
          <w:spacing w:val="1"/>
          <w:sz w:val="22"/>
          <w:szCs w:val="22"/>
        </w:rPr>
        <w:t>n</w:t>
      </w:r>
      <w:r w:rsidRPr="009047CC">
        <w:rPr>
          <w:rFonts w:asciiTheme="minorHAnsi" w:eastAsia="Candara" w:hAnsiTheme="minorHAnsi" w:cstheme="minorHAnsi"/>
          <w:sz w:val="22"/>
          <w:szCs w:val="22"/>
        </w:rPr>
        <w:t>ati</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nal</w:t>
      </w:r>
      <w:r w:rsidRPr="009047CC">
        <w:rPr>
          <w:rFonts w:asciiTheme="minorHAnsi" w:eastAsia="Candara" w:hAnsiTheme="minorHAnsi" w:cstheme="minorHAnsi"/>
          <w:spacing w:val="38"/>
          <w:sz w:val="22"/>
          <w:szCs w:val="22"/>
        </w:rPr>
        <w:t xml:space="preserve"> </w:t>
      </w:r>
      <w:r w:rsidRPr="009047CC">
        <w:rPr>
          <w:rFonts w:asciiTheme="minorHAnsi" w:eastAsia="Candara" w:hAnsiTheme="minorHAnsi" w:cstheme="minorHAnsi"/>
          <w:sz w:val="22"/>
          <w:szCs w:val="22"/>
        </w:rPr>
        <w:t>a</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38"/>
          <w:sz w:val="22"/>
          <w:szCs w:val="22"/>
        </w:rPr>
        <w:t xml:space="preserve"> </w:t>
      </w:r>
      <w:r w:rsidRPr="009047CC">
        <w:rPr>
          <w:rFonts w:asciiTheme="minorHAnsi" w:eastAsia="Candara" w:hAnsiTheme="minorHAnsi" w:cstheme="minorHAnsi"/>
          <w:sz w:val="22"/>
          <w:szCs w:val="22"/>
        </w:rPr>
        <w:t>3x</w:t>
      </w:r>
      <w:r w:rsidRPr="009047CC">
        <w:rPr>
          <w:rFonts w:asciiTheme="minorHAnsi" w:eastAsia="Candara" w:hAnsiTheme="minorHAnsi" w:cstheme="minorHAnsi"/>
          <w:spacing w:val="36"/>
          <w:sz w:val="22"/>
          <w:szCs w:val="22"/>
        </w:rPr>
        <w:t xml:space="preserve"> </w:t>
      </w:r>
      <w:r w:rsidRPr="009047CC">
        <w:rPr>
          <w:rFonts w:asciiTheme="minorHAnsi" w:eastAsia="Candara" w:hAnsiTheme="minorHAnsi" w:cstheme="minorHAnsi"/>
          <w:sz w:val="22"/>
          <w:szCs w:val="22"/>
        </w:rPr>
        <w:t>l</w:t>
      </w:r>
      <w:r w:rsidRPr="009047CC">
        <w:rPr>
          <w:rFonts w:asciiTheme="minorHAnsi" w:eastAsia="Candara" w:hAnsiTheme="minorHAnsi" w:cstheme="minorHAnsi"/>
          <w:spacing w:val="-1"/>
          <w:sz w:val="22"/>
          <w:szCs w:val="22"/>
        </w:rPr>
        <w:t>oc</w:t>
      </w:r>
      <w:r w:rsidRPr="009047CC">
        <w:rPr>
          <w:rFonts w:asciiTheme="minorHAnsi" w:eastAsia="Candara" w:hAnsiTheme="minorHAnsi" w:cstheme="minorHAnsi"/>
          <w:sz w:val="22"/>
          <w:szCs w:val="22"/>
        </w:rPr>
        <w:t>al</w:t>
      </w:r>
      <w:r w:rsidRPr="009047CC">
        <w:rPr>
          <w:rFonts w:asciiTheme="minorHAnsi" w:eastAsia="Candara" w:hAnsiTheme="minorHAnsi" w:cstheme="minorHAnsi"/>
          <w:spacing w:val="37"/>
          <w:sz w:val="22"/>
          <w:szCs w:val="22"/>
        </w:rPr>
        <w:t xml:space="preserve"> </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1"/>
          <w:sz w:val="22"/>
          <w:szCs w:val="22"/>
        </w:rPr>
        <w:t>x</w:t>
      </w:r>
      <w:r w:rsidRPr="009047CC">
        <w:rPr>
          <w:rFonts w:asciiTheme="minorHAnsi" w:eastAsia="Candara" w:hAnsiTheme="minorHAnsi" w:cstheme="minorHAnsi"/>
          <w:sz w:val="22"/>
          <w:szCs w:val="22"/>
        </w:rPr>
        <w:t>p</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pacing w:val="-1"/>
          <w:sz w:val="22"/>
          <w:szCs w:val="22"/>
        </w:rPr>
        <w:t>)</w:t>
      </w:r>
      <w:r w:rsidRPr="009047CC">
        <w:rPr>
          <w:rFonts w:asciiTheme="minorHAnsi" w:eastAsia="Candara" w:hAnsiTheme="minorHAnsi" w:cstheme="minorHAnsi"/>
          <w:sz w:val="22"/>
          <w:szCs w:val="22"/>
        </w:rPr>
        <w:t>. Hen</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 xml:space="preserve">e </w:t>
      </w:r>
      <w:r w:rsidRPr="009047CC">
        <w:rPr>
          <w:rFonts w:asciiTheme="minorHAnsi" w:eastAsia="Candara" w:hAnsiTheme="minorHAnsi" w:cstheme="minorHAnsi"/>
          <w:spacing w:val="-3"/>
          <w:sz w:val="22"/>
          <w:szCs w:val="22"/>
        </w:rPr>
        <w:t>t</w:t>
      </w:r>
      <w:r w:rsidRPr="009047CC">
        <w:rPr>
          <w:rFonts w:asciiTheme="minorHAnsi" w:eastAsia="Candara" w:hAnsiTheme="minorHAnsi" w:cstheme="minorHAnsi"/>
          <w:sz w:val="22"/>
          <w:szCs w:val="22"/>
        </w:rPr>
        <w:t>he</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e were t</w:t>
      </w:r>
      <w:r w:rsidRPr="009047CC">
        <w:rPr>
          <w:rFonts w:asciiTheme="minorHAnsi" w:eastAsia="Candara" w:hAnsiTheme="minorHAnsi" w:cstheme="minorHAnsi"/>
          <w:spacing w:val="-2"/>
          <w:sz w:val="22"/>
          <w:szCs w:val="22"/>
        </w:rPr>
        <w:t>w</w:t>
      </w:r>
      <w:r w:rsidRPr="009047CC">
        <w:rPr>
          <w:rFonts w:asciiTheme="minorHAnsi" w:eastAsia="Candara" w:hAnsiTheme="minorHAnsi" w:cstheme="minorHAnsi"/>
          <w:sz w:val="22"/>
          <w:szCs w:val="22"/>
        </w:rPr>
        <w:t>o</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ENV</w:t>
      </w:r>
      <w:r w:rsidRPr="009047CC">
        <w:rPr>
          <w:rFonts w:asciiTheme="minorHAnsi" w:eastAsia="Candara" w:hAnsiTheme="minorHAnsi" w:cstheme="minorHAnsi"/>
          <w:spacing w:val="-3"/>
          <w:sz w:val="22"/>
          <w:szCs w:val="22"/>
        </w:rPr>
        <w:t>I</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OS</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ac</w:t>
      </w:r>
      <w:r w:rsidRPr="009047CC">
        <w:rPr>
          <w:rFonts w:asciiTheme="minorHAnsi" w:eastAsia="Candara" w:hAnsiTheme="minorHAnsi" w:cstheme="minorHAnsi"/>
          <w:spacing w:val="-2"/>
          <w:sz w:val="22"/>
          <w:szCs w:val="22"/>
        </w:rPr>
        <w:t>t</w:t>
      </w:r>
      <w:r w:rsidRPr="009047CC">
        <w:rPr>
          <w:rFonts w:asciiTheme="minorHAnsi" w:eastAsia="Candara" w:hAnsiTheme="minorHAnsi" w:cstheme="minorHAnsi"/>
          <w:sz w:val="22"/>
          <w:szCs w:val="22"/>
        </w:rPr>
        <w:t>s</w:t>
      </w:r>
      <w:r w:rsidRPr="009047CC">
        <w:rPr>
          <w:rFonts w:asciiTheme="minorHAnsi" w:eastAsia="Candara" w:hAnsiTheme="minorHAnsi" w:cstheme="minorHAnsi"/>
          <w:spacing w:val="4"/>
          <w:sz w:val="22"/>
          <w:szCs w:val="22"/>
        </w:rPr>
        <w:t xml:space="preserve"> </w:t>
      </w:r>
      <w:r w:rsidRPr="009047CC">
        <w:rPr>
          <w:rFonts w:asciiTheme="minorHAnsi" w:eastAsia="Candara" w:hAnsiTheme="minorHAnsi" w:cstheme="minorHAnsi"/>
          <w:sz w:val="22"/>
          <w:szCs w:val="22"/>
        </w:rPr>
        <w:t>- the f</w:t>
      </w:r>
      <w:r w:rsidRPr="009047CC">
        <w:rPr>
          <w:rFonts w:asciiTheme="minorHAnsi" w:eastAsia="Candara" w:hAnsiTheme="minorHAnsi" w:cstheme="minorHAnsi"/>
          <w:spacing w:val="-3"/>
          <w:sz w:val="22"/>
          <w:szCs w:val="22"/>
        </w:rPr>
        <w:t>i</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t as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ain</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pacing w:val="1"/>
          <w:sz w:val="22"/>
          <w:szCs w:val="22"/>
        </w:rPr>
        <w:t>rs</w:t>
      </w:r>
      <w:r w:rsidRPr="009047CC">
        <w:rPr>
          <w:rFonts w:asciiTheme="minorHAnsi" w:eastAsia="Candara" w:hAnsiTheme="minorHAnsi" w:cstheme="minorHAnsi"/>
          <w:sz w:val="22"/>
          <w:szCs w:val="22"/>
        </w:rPr>
        <w:t xml:space="preserve">, </w:t>
      </w:r>
      <w:r w:rsidRPr="009047CC">
        <w:rPr>
          <w:rFonts w:asciiTheme="minorHAnsi" w:eastAsia="Candara" w:hAnsiTheme="minorHAnsi" w:cstheme="minorHAnsi"/>
          <w:spacing w:val="-3"/>
          <w:sz w:val="22"/>
          <w:szCs w:val="22"/>
        </w:rPr>
        <w:t>t</w:t>
      </w:r>
      <w:r w:rsidRPr="009047CC">
        <w:rPr>
          <w:rFonts w:asciiTheme="minorHAnsi" w:eastAsia="Candara" w:hAnsiTheme="minorHAnsi" w:cstheme="minorHAnsi"/>
          <w:sz w:val="22"/>
          <w:szCs w:val="22"/>
        </w:rPr>
        <w:t xml:space="preserve">he </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pacing w:val="-3"/>
          <w:sz w:val="22"/>
          <w:szCs w:val="22"/>
        </w:rPr>
        <w:t>e</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pacing w:val="-2"/>
          <w:sz w:val="22"/>
          <w:szCs w:val="22"/>
        </w:rPr>
        <w:t>n</w:t>
      </w:r>
      <w:r w:rsidRPr="009047CC">
        <w:rPr>
          <w:rFonts w:asciiTheme="minorHAnsi" w:eastAsia="Candara" w:hAnsiTheme="minorHAnsi" w:cstheme="minorHAnsi"/>
          <w:sz w:val="22"/>
          <w:szCs w:val="22"/>
        </w:rPr>
        <w:t>d</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as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f</w:t>
      </w:r>
      <w:r w:rsidRPr="009047CC">
        <w:rPr>
          <w:rFonts w:asciiTheme="minorHAnsi" w:eastAsia="Candara" w:hAnsiTheme="minorHAnsi" w:cstheme="minorHAnsi"/>
          <w:spacing w:val="-3"/>
          <w:sz w:val="22"/>
          <w:szCs w:val="22"/>
        </w:rPr>
        <w:t>a</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z w:val="22"/>
          <w:szCs w:val="22"/>
        </w:rPr>
        <w:t>ilit</w:t>
      </w:r>
      <w:r w:rsidRPr="009047CC">
        <w:rPr>
          <w:rFonts w:asciiTheme="minorHAnsi" w:eastAsia="Candara" w:hAnsiTheme="minorHAnsi" w:cstheme="minorHAnsi"/>
          <w:spacing w:val="-1"/>
          <w:sz w:val="22"/>
          <w:szCs w:val="22"/>
        </w:rPr>
        <w:t>a</w:t>
      </w:r>
      <w:r w:rsidRPr="009047CC">
        <w:rPr>
          <w:rFonts w:asciiTheme="minorHAnsi" w:eastAsia="Candara" w:hAnsiTheme="minorHAnsi" w:cstheme="minorHAnsi"/>
          <w:sz w:val="22"/>
          <w:szCs w:val="22"/>
        </w:rPr>
        <w:t>t</w:t>
      </w:r>
      <w:r w:rsidRPr="009047CC">
        <w:rPr>
          <w:rFonts w:asciiTheme="minorHAnsi" w:eastAsia="Candara" w:hAnsiTheme="minorHAnsi" w:cstheme="minorHAnsi"/>
          <w:spacing w:val="-1"/>
          <w:sz w:val="22"/>
          <w:szCs w:val="22"/>
        </w:rPr>
        <w:t>or</w:t>
      </w:r>
      <w:r w:rsidRPr="009047CC">
        <w:rPr>
          <w:rFonts w:asciiTheme="minorHAnsi" w:eastAsia="Candara" w:hAnsiTheme="minorHAnsi" w:cstheme="minorHAnsi"/>
          <w:spacing w:val="1"/>
          <w:sz w:val="22"/>
          <w:szCs w:val="22"/>
        </w:rPr>
        <w:t>s</w:t>
      </w:r>
      <w:r w:rsidRPr="009047CC">
        <w:rPr>
          <w:rFonts w:asciiTheme="minorHAnsi" w:eastAsia="Candara" w:hAnsiTheme="minorHAnsi" w:cstheme="minorHAnsi"/>
          <w:sz w:val="22"/>
          <w:szCs w:val="22"/>
        </w:rPr>
        <w:t>.</w:t>
      </w:r>
    </w:p>
    <w:p w14:paraId="2D75B312" w14:textId="77777777" w:rsidR="00430E8E" w:rsidRPr="009047CC" w:rsidRDefault="00430E8E" w:rsidP="00430E8E">
      <w:pPr>
        <w:spacing w:after="120" w:line="259" w:lineRule="auto"/>
        <w:jc w:val="both"/>
        <w:rPr>
          <w:rFonts w:asciiTheme="minorHAnsi" w:eastAsia="Candara" w:hAnsiTheme="minorHAnsi" w:cstheme="minorHAnsi"/>
          <w:sz w:val="22"/>
          <w:szCs w:val="22"/>
        </w:rPr>
      </w:pPr>
      <w:r w:rsidRPr="009047CC">
        <w:rPr>
          <w:rFonts w:asciiTheme="minorHAnsi" w:eastAsia="Candara" w:hAnsiTheme="minorHAnsi" w:cstheme="minorHAnsi"/>
          <w:spacing w:val="1"/>
          <w:sz w:val="22"/>
          <w:szCs w:val="22"/>
        </w:rPr>
        <w:t>28</w:t>
      </w:r>
      <w:r w:rsidRPr="009047CC">
        <w:rPr>
          <w:rFonts w:asciiTheme="minorHAnsi" w:eastAsia="Candara" w:hAnsiTheme="minorHAnsi" w:cstheme="minorHAnsi"/>
          <w:sz w:val="22"/>
          <w:szCs w:val="22"/>
        </w:rPr>
        <w:t>.</w:t>
      </w:r>
      <w:r w:rsidRPr="009047CC">
        <w:rPr>
          <w:rFonts w:asciiTheme="minorHAnsi" w:eastAsia="Candara" w:hAnsiTheme="minorHAnsi" w:cstheme="minorHAnsi"/>
          <w:spacing w:val="-1"/>
          <w:sz w:val="22"/>
          <w:szCs w:val="22"/>
        </w:rPr>
        <w:t>1</w:t>
      </w:r>
      <w:r w:rsidRPr="009047CC">
        <w:rPr>
          <w:rFonts w:asciiTheme="minorHAnsi" w:eastAsia="Candara" w:hAnsiTheme="minorHAnsi" w:cstheme="minorHAnsi"/>
          <w:sz w:val="22"/>
          <w:szCs w:val="22"/>
        </w:rPr>
        <w:t>1</w:t>
      </w:r>
      <w:r w:rsidRPr="009047CC">
        <w:rPr>
          <w:rFonts w:asciiTheme="minorHAnsi" w:eastAsia="Candara" w:hAnsiTheme="minorHAnsi" w:cstheme="minorHAnsi"/>
          <w:spacing w:val="-3"/>
          <w:sz w:val="22"/>
          <w:szCs w:val="22"/>
        </w:rPr>
        <w:t>.</w:t>
      </w:r>
      <w:r w:rsidRPr="009047CC">
        <w:rPr>
          <w:rFonts w:asciiTheme="minorHAnsi" w:eastAsia="Candara" w:hAnsiTheme="minorHAnsi" w:cstheme="minorHAnsi"/>
          <w:spacing w:val="1"/>
          <w:sz w:val="22"/>
          <w:szCs w:val="22"/>
        </w:rPr>
        <w:t>20</w:t>
      </w:r>
      <w:r w:rsidRPr="009047CC">
        <w:rPr>
          <w:rFonts w:asciiTheme="minorHAnsi" w:eastAsia="Candara" w:hAnsiTheme="minorHAnsi" w:cstheme="minorHAnsi"/>
          <w:spacing w:val="-3"/>
          <w:sz w:val="22"/>
          <w:szCs w:val="22"/>
        </w:rPr>
        <w:t>1</w:t>
      </w:r>
      <w:r w:rsidRPr="009047CC">
        <w:rPr>
          <w:rFonts w:asciiTheme="minorHAnsi" w:eastAsia="Candara" w:hAnsiTheme="minorHAnsi" w:cstheme="minorHAnsi"/>
          <w:sz w:val="22"/>
          <w:szCs w:val="22"/>
        </w:rPr>
        <w:t>6</w:t>
      </w:r>
      <w:r w:rsidRPr="009047CC">
        <w:rPr>
          <w:rFonts w:asciiTheme="minorHAnsi" w:eastAsia="Candara" w:hAnsiTheme="minorHAnsi" w:cstheme="minorHAnsi"/>
          <w:spacing w:val="2"/>
          <w:sz w:val="22"/>
          <w:szCs w:val="22"/>
        </w:rPr>
        <w:t xml:space="preserve"> </w:t>
      </w:r>
      <w:r w:rsidRPr="009047CC">
        <w:rPr>
          <w:rFonts w:asciiTheme="minorHAnsi" w:eastAsia="Candara" w:hAnsiTheme="minorHAnsi" w:cstheme="minorHAnsi"/>
          <w:sz w:val="22"/>
          <w:szCs w:val="22"/>
        </w:rPr>
        <w:t xml:space="preserve">- </w:t>
      </w:r>
      <w:r w:rsidRPr="009047CC">
        <w:rPr>
          <w:rFonts w:asciiTheme="minorHAnsi" w:eastAsia="Candara" w:hAnsiTheme="minorHAnsi" w:cstheme="minorHAnsi"/>
          <w:spacing w:val="1"/>
          <w:sz w:val="22"/>
          <w:szCs w:val="22"/>
        </w:rPr>
        <w:t>E</w:t>
      </w:r>
      <w:r w:rsidRPr="009047CC">
        <w:rPr>
          <w:rFonts w:asciiTheme="minorHAnsi" w:eastAsia="Candara" w:hAnsiTheme="minorHAnsi" w:cstheme="minorHAnsi"/>
          <w:sz w:val="22"/>
          <w:szCs w:val="22"/>
        </w:rPr>
        <w:t>NV</w:t>
      </w:r>
      <w:r w:rsidRPr="009047CC">
        <w:rPr>
          <w:rFonts w:asciiTheme="minorHAnsi" w:eastAsia="Candara" w:hAnsiTheme="minorHAnsi" w:cstheme="minorHAnsi"/>
          <w:spacing w:val="-3"/>
          <w:sz w:val="22"/>
          <w:szCs w:val="22"/>
        </w:rPr>
        <w:t>I</w:t>
      </w:r>
      <w:r w:rsidRPr="009047CC">
        <w:rPr>
          <w:rFonts w:asciiTheme="minorHAnsi" w:eastAsia="Candara" w:hAnsiTheme="minorHAnsi" w:cstheme="minorHAnsi"/>
          <w:spacing w:val="1"/>
          <w:sz w:val="22"/>
          <w:szCs w:val="22"/>
        </w:rPr>
        <w:t>R</w:t>
      </w:r>
      <w:r w:rsidRPr="009047CC">
        <w:rPr>
          <w:rFonts w:asciiTheme="minorHAnsi" w:eastAsia="Candara" w:hAnsiTheme="minorHAnsi" w:cstheme="minorHAnsi"/>
          <w:sz w:val="22"/>
          <w:szCs w:val="22"/>
        </w:rPr>
        <w:t>OS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2"/>
          <w:sz w:val="22"/>
          <w:szCs w:val="22"/>
        </w:rPr>
        <w:t>i</w:t>
      </w:r>
      <w:r w:rsidRPr="009047CC">
        <w:rPr>
          <w:rFonts w:asciiTheme="minorHAnsi" w:eastAsia="Candara" w:hAnsiTheme="minorHAnsi" w:cstheme="minorHAnsi"/>
          <w:sz w:val="22"/>
          <w:szCs w:val="22"/>
        </w:rPr>
        <w:t>nte</w:t>
      </w:r>
      <w:r w:rsidRPr="009047CC">
        <w:rPr>
          <w:rFonts w:asciiTheme="minorHAnsi" w:eastAsia="Candara" w:hAnsiTheme="minorHAnsi" w:cstheme="minorHAnsi"/>
          <w:spacing w:val="-2"/>
          <w:sz w:val="22"/>
          <w:szCs w:val="22"/>
        </w:rPr>
        <w:t>r</w:t>
      </w:r>
      <w:r w:rsidRPr="009047CC">
        <w:rPr>
          <w:rFonts w:asciiTheme="minorHAnsi" w:eastAsia="Candara" w:hAnsiTheme="minorHAnsi" w:cstheme="minorHAnsi"/>
          <w:sz w:val="22"/>
          <w:szCs w:val="22"/>
        </w:rPr>
        <w:t>nati</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nal e</w:t>
      </w:r>
      <w:r w:rsidRPr="009047CC">
        <w:rPr>
          <w:rFonts w:asciiTheme="minorHAnsi" w:eastAsia="Candara" w:hAnsiTheme="minorHAnsi" w:cstheme="minorHAnsi"/>
          <w:spacing w:val="-1"/>
          <w:sz w:val="22"/>
          <w:szCs w:val="22"/>
        </w:rPr>
        <w:t>v</w:t>
      </w:r>
      <w:r w:rsidRPr="009047CC">
        <w:rPr>
          <w:rFonts w:asciiTheme="minorHAnsi" w:eastAsia="Candara" w:hAnsiTheme="minorHAnsi" w:cstheme="minorHAnsi"/>
          <w:sz w:val="22"/>
          <w:szCs w:val="22"/>
        </w:rPr>
        <w:t>ent f</w:t>
      </w:r>
      <w:r w:rsidRPr="009047CC">
        <w:rPr>
          <w:rFonts w:asciiTheme="minorHAnsi" w:eastAsia="Candara" w:hAnsiTheme="minorHAnsi" w:cstheme="minorHAnsi"/>
          <w:spacing w:val="-1"/>
          <w:sz w:val="22"/>
          <w:szCs w:val="22"/>
        </w:rPr>
        <w:t>o</w:t>
      </w:r>
      <w:r w:rsidRPr="009047CC">
        <w:rPr>
          <w:rFonts w:asciiTheme="minorHAnsi" w:eastAsia="Candara" w:hAnsiTheme="minorHAnsi" w:cstheme="minorHAnsi"/>
          <w:sz w:val="22"/>
          <w:szCs w:val="22"/>
        </w:rPr>
        <w:t>r</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E</w:t>
      </w:r>
      <w:r w:rsidRPr="009047CC">
        <w:rPr>
          <w:rFonts w:asciiTheme="minorHAnsi" w:eastAsia="Candara" w:hAnsiTheme="minorHAnsi" w:cstheme="minorHAnsi"/>
          <w:spacing w:val="-2"/>
          <w:sz w:val="22"/>
          <w:szCs w:val="22"/>
        </w:rPr>
        <w:t>S</w:t>
      </w:r>
      <w:r w:rsidRPr="009047CC">
        <w:rPr>
          <w:rFonts w:asciiTheme="minorHAnsi" w:eastAsia="Candara" w:hAnsiTheme="minorHAnsi" w:cstheme="minorHAnsi"/>
          <w:spacing w:val="1"/>
          <w:sz w:val="22"/>
          <w:szCs w:val="22"/>
        </w:rPr>
        <w:t>C</w:t>
      </w:r>
      <w:r w:rsidRPr="009047CC">
        <w:rPr>
          <w:rFonts w:asciiTheme="minorHAnsi" w:eastAsia="Candara" w:hAnsiTheme="minorHAnsi" w:cstheme="minorHAnsi"/>
          <w:spacing w:val="-2"/>
          <w:sz w:val="22"/>
          <w:szCs w:val="22"/>
        </w:rPr>
        <w:t>O</w:t>
      </w:r>
      <w:r w:rsidRPr="009047CC">
        <w:rPr>
          <w:rFonts w:asciiTheme="minorHAnsi" w:eastAsia="Candara" w:hAnsiTheme="minorHAnsi" w:cstheme="minorHAnsi"/>
          <w:sz w:val="22"/>
          <w:szCs w:val="22"/>
        </w:rPr>
        <w:t>s</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pacing w:val="-1"/>
          <w:sz w:val="22"/>
          <w:szCs w:val="22"/>
        </w:rPr>
        <w:t>(w</w:t>
      </w:r>
      <w:r w:rsidRPr="009047CC">
        <w:rPr>
          <w:rFonts w:asciiTheme="minorHAnsi" w:eastAsia="Candara" w:hAnsiTheme="minorHAnsi" w:cstheme="minorHAnsi"/>
          <w:sz w:val="22"/>
          <w:szCs w:val="22"/>
        </w:rPr>
        <w:t>ithin</w:t>
      </w:r>
      <w:r w:rsidRPr="009047CC">
        <w:rPr>
          <w:rFonts w:asciiTheme="minorHAnsi" w:eastAsia="Candara" w:hAnsiTheme="minorHAnsi" w:cstheme="minorHAnsi"/>
          <w:spacing w:val="1"/>
          <w:sz w:val="22"/>
          <w:szCs w:val="22"/>
        </w:rPr>
        <w:t xml:space="preserve"> </w:t>
      </w:r>
      <w:r w:rsidRPr="009047CC">
        <w:rPr>
          <w:rFonts w:asciiTheme="minorHAnsi" w:eastAsia="Candara" w:hAnsiTheme="minorHAnsi" w:cstheme="minorHAnsi"/>
          <w:sz w:val="22"/>
          <w:szCs w:val="22"/>
        </w:rPr>
        <w:t xml:space="preserve">a </w:t>
      </w:r>
      <w:r w:rsidRPr="00AD2B5C">
        <w:rPr>
          <w:rFonts w:asciiTheme="minorHAnsi" w:eastAsia="Candara" w:hAnsiTheme="minorHAnsi" w:cstheme="minorHAnsi"/>
          <w:sz w:val="22"/>
          <w:szCs w:val="22"/>
        </w:rPr>
        <w:t>w</w:t>
      </w:r>
      <w:r w:rsidRPr="009047CC">
        <w:rPr>
          <w:rFonts w:asciiTheme="minorHAnsi" w:eastAsia="Candara" w:hAnsiTheme="minorHAnsi" w:cstheme="minorHAnsi"/>
          <w:sz w:val="22"/>
          <w:szCs w:val="22"/>
        </w:rPr>
        <w:t>i</w:t>
      </w:r>
      <w:r w:rsidRPr="00AD2B5C">
        <w:rPr>
          <w:rFonts w:asciiTheme="minorHAnsi" w:eastAsia="Candara" w:hAnsiTheme="minorHAnsi" w:cstheme="minorHAnsi"/>
          <w:sz w:val="22"/>
          <w:szCs w:val="22"/>
        </w:rPr>
        <w:t>de</w:t>
      </w:r>
      <w:r w:rsidRPr="009047CC">
        <w:rPr>
          <w:rFonts w:asciiTheme="minorHAnsi" w:eastAsia="Candara" w:hAnsiTheme="minorHAnsi" w:cstheme="minorHAnsi"/>
          <w:sz w:val="22"/>
          <w:szCs w:val="22"/>
        </w:rPr>
        <w:t>r</w:t>
      </w:r>
      <w:r w:rsidRPr="00AD2B5C">
        <w:rPr>
          <w:rFonts w:asciiTheme="minorHAnsi" w:eastAsia="Candara" w:hAnsiTheme="minorHAnsi" w:cstheme="minorHAnsi"/>
          <w:sz w:val="22"/>
          <w:szCs w:val="22"/>
        </w:rPr>
        <w:t xml:space="preserve"> </w:t>
      </w:r>
      <w:r w:rsidRPr="009047CC">
        <w:rPr>
          <w:rFonts w:asciiTheme="minorHAnsi" w:eastAsia="Candara" w:hAnsiTheme="minorHAnsi" w:cstheme="minorHAnsi"/>
          <w:sz w:val="22"/>
          <w:szCs w:val="22"/>
        </w:rPr>
        <w:t>en</w:t>
      </w:r>
      <w:r w:rsidRPr="00AD2B5C">
        <w:rPr>
          <w:rFonts w:asciiTheme="minorHAnsi" w:eastAsia="Candara" w:hAnsiTheme="minorHAnsi" w:cstheme="minorHAnsi"/>
          <w:sz w:val="22"/>
          <w:szCs w:val="22"/>
        </w:rPr>
        <w:t>erg</w:t>
      </w:r>
      <w:r w:rsidRPr="009047CC">
        <w:rPr>
          <w:rFonts w:asciiTheme="minorHAnsi" w:eastAsia="Candara" w:hAnsiTheme="minorHAnsi" w:cstheme="minorHAnsi"/>
          <w:sz w:val="22"/>
          <w:szCs w:val="22"/>
        </w:rPr>
        <w:t>y ev</w:t>
      </w:r>
      <w:r w:rsidRPr="00AD2B5C">
        <w:rPr>
          <w:rFonts w:asciiTheme="minorHAnsi" w:eastAsia="Candara" w:hAnsiTheme="minorHAnsi" w:cstheme="minorHAnsi"/>
          <w:sz w:val="22"/>
          <w:szCs w:val="22"/>
        </w:rPr>
        <w:t>e</w:t>
      </w:r>
      <w:r w:rsidRPr="009047CC">
        <w:rPr>
          <w:rFonts w:asciiTheme="minorHAnsi" w:eastAsia="Candara" w:hAnsiTheme="minorHAnsi" w:cstheme="minorHAnsi"/>
          <w:sz w:val="22"/>
          <w:szCs w:val="22"/>
        </w:rPr>
        <w:t>nt)</w:t>
      </w:r>
    </w:p>
    <w:p w14:paraId="176371E3" w14:textId="0975802A" w:rsidR="00430E8E" w:rsidRPr="00AD2B5C" w:rsidRDefault="00430E8E" w:rsidP="00430E8E">
      <w:pPr>
        <w:spacing w:after="120" w:line="259" w:lineRule="auto"/>
        <w:jc w:val="both"/>
        <w:rPr>
          <w:rFonts w:asciiTheme="minorHAnsi" w:eastAsia="Candara" w:hAnsiTheme="minorHAnsi" w:cstheme="minorHAnsi"/>
          <w:sz w:val="22"/>
          <w:szCs w:val="22"/>
        </w:rPr>
      </w:pPr>
      <w:r w:rsidRPr="00AD2B5C">
        <w:rPr>
          <w:rFonts w:asciiTheme="minorHAnsi" w:eastAsia="Candara" w:hAnsiTheme="minorHAnsi" w:cstheme="minorHAnsi"/>
          <w:sz w:val="22"/>
          <w:szCs w:val="22"/>
        </w:rPr>
        <w:t>07</w:t>
      </w:r>
      <w:r w:rsidRPr="009047CC">
        <w:rPr>
          <w:rFonts w:asciiTheme="minorHAnsi" w:eastAsia="Candara" w:hAnsiTheme="minorHAnsi" w:cstheme="minorHAnsi"/>
          <w:sz w:val="22"/>
          <w:szCs w:val="22"/>
        </w:rPr>
        <w:t>.</w:t>
      </w:r>
      <w:r w:rsidRPr="00AD2B5C">
        <w:rPr>
          <w:rFonts w:asciiTheme="minorHAnsi" w:eastAsia="Candara" w:hAnsiTheme="minorHAnsi" w:cstheme="minorHAnsi"/>
          <w:sz w:val="22"/>
          <w:szCs w:val="22"/>
        </w:rPr>
        <w:t>03.20</w:t>
      </w:r>
      <w:r w:rsidRPr="009047CC">
        <w:rPr>
          <w:rFonts w:asciiTheme="minorHAnsi" w:eastAsia="Candara" w:hAnsiTheme="minorHAnsi" w:cstheme="minorHAnsi"/>
          <w:sz w:val="22"/>
          <w:szCs w:val="22"/>
        </w:rPr>
        <w:t>17</w:t>
      </w:r>
      <w:r w:rsidRPr="00AD2B5C">
        <w:rPr>
          <w:rFonts w:asciiTheme="minorHAnsi" w:eastAsia="Candara" w:hAnsiTheme="minorHAnsi" w:cstheme="minorHAnsi"/>
          <w:sz w:val="22"/>
          <w:szCs w:val="22"/>
        </w:rPr>
        <w:t xml:space="preserve"> </w:t>
      </w:r>
      <w:r w:rsidRPr="009047CC">
        <w:rPr>
          <w:rFonts w:asciiTheme="minorHAnsi" w:eastAsia="Candara" w:hAnsiTheme="minorHAnsi" w:cstheme="minorHAnsi"/>
          <w:sz w:val="22"/>
          <w:szCs w:val="22"/>
        </w:rPr>
        <w:t>-</w:t>
      </w:r>
      <w:r w:rsidRPr="00AD2B5C">
        <w:rPr>
          <w:rFonts w:asciiTheme="minorHAnsi" w:eastAsia="Candara" w:hAnsiTheme="minorHAnsi" w:cstheme="minorHAnsi"/>
          <w:sz w:val="22"/>
          <w:szCs w:val="22"/>
        </w:rPr>
        <w:t xml:space="preserve"> MT</w:t>
      </w:r>
      <w:r w:rsidRPr="009047CC">
        <w:rPr>
          <w:rFonts w:asciiTheme="minorHAnsi" w:eastAsia="Candara" w:hAnsiTheme="minorHAnsi" w:cstheme="minorHAnsi"/>
          <w:sz w:val="22"/>
          <w:szCs w:val="22"/>
        </w:rPr>
        <w:t>R</w:t>
      </w:r>
      <w:r w:rsidRPr="00AD2B5C">
        <w:rPr>
          <w:rFonts w:asciiTheme="minorHAnsi" w:eastAsia="Candara" w:hAnsiTheme="minorHAnsi" w:cstheme="minorHAnsi"/>
          <w:sz w:val="22"/>
          <w:szCs w:val="22"/>
        </w:rPr>
        <w:t xml:space="preserve"> issued</w:t>
      </w:r>
    </w:p>
    <w:p w14:paraId="1AE902B2" w14:textId="438DD9B2" w:rsidR="009756DE" w:rsidRDefault="00430E8E" w:rsidP="00AD2B5C">
      <w:pPr>
        <w:spacing w:after="120" w:line="259" w:lineRule="auto"/>
        <w:jc w:val="both"/>
        <w:rPr>
          <w:rFonts w:asciiTheme="minorHAnsi" w:eastAsiaTheme="minorHAnsi" w:hAnsiTheme="minorHAnsi" w:cstheme="minorHAnsi"/>
          <w:bCs/>
          <w:color w:val="000000"/>
          <w:sz w:val="22"/>
          <w:szCs w:val="22"/>
        </w:rPr>
      </w:pPr>
      <w:r w:rsidRPr="00AD2B5C">
        <w:rPr>
          <w:rFonts w:asciiTheme="minorHAnsi" w:eastAsia="Candara" w:hAnsiTheme="minorHAnsi" w:cstheme="minorHAnsi"/>
          <w:sz w:val="22"/>
          <w:szCs w:val="22"/>
        </w:rPr>
        <w:t xml:space="preserve">26.02.2018 - </w:t>
      </w:r>
      <w:r w:rsidRPr="00430E8E">
        <w:rPr>
          <w:rFonts w:asciiTheme="minorHAnsi" w:eastAsia="Candara" w:hAnsiTheme="minorHAnsi" w:cstheme="minorHAnsi"/>
          <w:sz w:val="22"/>
          <w:szCs w:val="22"/>
        </w:rPr>
        <w:t>Adaptive Management Review (AMR)</w:t>
      </w:r>
      <w:r w:rsidR="00AD2B5C">
        <w:rPr>
          <w:rFonts w:asciiTheme="minorHAnsi" w:eastAsia="Candara" w:hAnsiTheme="minorHAnsi" w:cstheme="minorHAnsi"/>
          <w:sz w:val="22"/>
          <w:szCs w:val="22"/>
        </w:rPr>
        <w:t xml:space="preserve">, </w:t>
      </w:r>
      <w:r w:rsidRPr="00AD2B5C">
        <w:rPr>
          <w:rFonts w:asciiTheme="minorHAnsi" w:eastAsiaTheme="minorHAnsi" w:hAnsiTheme="minorHAnsi" w:cstheme="minorHAnsi"/>
          <w:bCs/>
          <w:color w:val="000000"/>
          <w:sz w:val="22"/>
          <w:szCs w:val="22"/>
        </w:rPr>
        <w:t>Report #1 - Assessment of the Mid-Term Review</w:t>
      </w:r>
      <w:r w:rsidR="00AD2B5C">
        <w:rPr>
          <w:rFonts w:asciiTheme="minorHAnsi" w:eastAsiaTheme="minorHAnsi" w:hAnsiTheme="minorHAnsi" w:cstheme="minorHAnsi"/>
          <w:bCs/>
          <w:color w:val="000000"/>
          <w:sz w:val="22"/>
          <w:szCs w:val="22"/>
        </w:rPr>
        <w:t>, issued</w:t>
      </w:r>
    </w:p>
    <w:p w14:paraId="20354518" w14:textId="319AEF84" w:rsidR="00AD2B5C" w:rsidRDefault="00AD2B5C" w:rsidP="00AD2B5C">
      <w:pPr>
        <w:spacing w:after="120" w:line="259" w:lineRule="auto"/>
        <w:jc w:val="both"/>
        <w:rPr>
          <w:rFonts w:asciiTheme="minorHAnsi" w:eastAsiaTheme="minorHAnsi" w:hAnsiTheme="minorHAnsi" w:cstheme="minorHAnsi"/>
          <w:bCs/>
          <w:color w:val="000000"/>
          <w:sz w:val="22"/>
          <w:szCs w:val="22"/>
        </w:rPr>
      </w:pPr>
      <w:r>
        <w:rPr>
          <w:rFonts w:asciiTheme="minorHAnsi" w:eastAsiaTheme="minorHAnsi" w:hAnsiTheme="minorHAnsi" w:cstheme="minorHAnsi"/>
          <w:bCs/>
          <w:color w:val="000000"/>
          <w:sz w:val="22"/>
          <w:szCs w:val="22"/>
        </w:rPr>
        <w:t xml:space="preserve">March 2018 - </w:t>
      </w:r>
      <w:r w:rsidRPr="00430E8E">
        <w:rPr>
          <w:rFonts w:asciiTheme="minorHAnsi" w:eastAsia="Candara" w:hAnsiTheme="minorHAnsi" w:cstheme="minorHAnsi"/>
          <w:sz w:val="22"/>
          <w:szCs w:val="22"/>
        </w:rPr>
        <w:t>Adaptive Management Review (AMR)</w:t>
      </w:r>
      <w:r>
        <w:rPr>
          <w:rFonts w:asciiTheme="minorHAnsi" w:eastAsia="Candara" w:hAnsiTheme="minorHAnsi" w:cstheme="minorHAnsi"/>
          <w:sz w:val="22"/>
          <w:szCs w:val="22"/>
        </w:rPr>
        <w:t xml:space="preserve">, </w:t>
      </w:r>
      <w:r>
        <w:rPr>
          <w:rFonts w:asciiTheme="minorHAnsi" w:eastAsiaTheme="minorHAnsi" w:hAnsiTheme="minorHAnsi" w:cstheme="minorHAnsi"/>
          <w:bCs/>
          <w:color w:val="000000"/>
          <w:sz w:val="22"/>
          <w:szCs w:val="22"/>
        </w:rPr>
        <w:t>Report #2</w:t>
      </w:r>
      <w:r w:rsidRPr="00AD2B5C">
        <w:rPr>
          <w:rFonts w:asciiTheme="minorHAnsi" w:eastAsiaTheme="minorHAnsi" w:hAnsiTheme="minorHAnsi" w:cstheme="minorHAnsi"/>
          <w:bCs/>
          <w:color w:val="000000"/>
          <w:sz w:val="22"/>
          <w:szCs w:val="22"/>
        </w:rPr>
        <w:t xml:space="preserve"> </w:t>
      </w:r>
      <w:r>
        <w:rPr>
          <w:rFonts w:asciiTheme="minorHAnsi" w:eastAsiaTheme="minorHAnsi" w:hAnsiTheme="minorHAnsi" w:cstheme="minorHAnsi"/>
          <w:bCs/>
          <w:color w:val="000000"/>
          <w:sz w:val="22"/>
          <w:szCs w:val="22"/>
        </w:rPr>
        <w:t>–</w:t>
      </w:r>
      <w:r w:rsidRPr="00AD2B5C">
        <w:rPr>
          <w:rFonts w:asciiTheme="minorHAnsi" w:eastAsiaTheme="minorHAnsi" w:hAnsiTheme="minorHAnsi" w:cstheme="minorHAnsi"/>
          <w:bCs/>
          <w:color w:val="000000"/>
          <w:sz w:val="22"/>
          <w:szCs w:val="22"/>
        </w:rPr>
        <w:t xml:space="preserve"> </w:t>
      </w:r>
      <w:r>
        <w:rPr>
          <w:rFonts w:asciiTheme="minorHAnsi" w:eastAsiaTheme="minorHAnsi" w:hAnsiTheme="minorHAnsi" w:cstheme="minorHAnsi"/>
          <w:bCs/>
          <w:color w:val="000000"/>
          <w:sz w:val="22"/>
          <w:szCs w:val="22"/>
        </w:rPr>
        <w:t>revised Project Strategy, issued</w:t>
      </w:r>
    </w:p>
    <w:p w14:paraId="572FEAB9" w14:textId="7FCB3BA3" w:rsidR="00AD2B5C" w:rsidRPr="00AD2B5C" w:rsidRDefault="00AD2B5C" w:rsidP="00AD2B5C">
      <w:pPr>
        <w:spacing w:after="120" w:line="259" w:lineRule="auto"/>
        <w:jc w:val="both"/>
        <w:rPr>
          <w:rFonts w:asciiTheme="minorHAnsi" w:hAnsiTheme="minorHAnsi" w:cstheme="minorHAnsi"/>
          <w:sz w:val="22"/>
        </w:rPr>
      </w:pPr>
      <w:r w:rsidRPr="00AD2B5C">
        <w:rPr>
          <w:rFonts w:asciiTheme="minorHAnsi" w:hAnsiTheme="minorHAnsi" w:cstheme="minorHAnsi"/>
          <w:sz w:val="22"/>
        </w:rPr>
        <w:t>The following publications have been prepared by the ESCO Moldova Project:</w:t>
      </w:r>
    </w:p>
    <w:p w14:paraId="721BF58C" w14:textId="77777777" w:rsidR="00AD2B5C" w:rsidRPr="00AD2B5C" w:rsidRDefault="00AD2B5C" w:rsidP="00DB62E8">
      <w:pPr>
        <w:pStyle w:val="ListParagraph"/>
        <w:numPr>
          <w:ilvl w:val="0"/>
          <w:numId w:val="19"/>
        </w:numPr>
        <w:autoSpaceDE w:val="0"/>
        <w:autoSpaceDN w:val="0"/>
        <w:adjustRightInd w:val="0"/>
        <w:spacing w:after="120" w:line="259" w:lineRule="auto"/>
        <w:ind w:left="714" w:hanging="357"/>
        <w:contextualSpacing w:val="0"/>
        <w:jc w:val="both"/>
        <w:rPr>
          <w:rFonts w:asciiTheme="minorHAnsi" w:eastAsia="Candara" w:hAnsiTheme="minorHAnsi" w:cstheme="minorHAnsi"/>
          <w:sz w:val="14"/>
          <w:szCs w:val="22"/>
        </w:rPr>
      </w:pPr>
      <w:r w:rsidRPr="00AD2B5C">
        <w:rPr>
          <w:rFonts w:asciiTheme="minorHAnsi" w:eastAsiaTheme="minorHAnsi" w:hAnsiTheme="minorHAnsi" w:cstheme="minorHAnsi"/>
          <w:sz w:val="22"/>
          <w:szCs w:val="36"/>
        </w:rPr>
        <w:lastRenderedPageBreak/>
        <w:t xml:space="preserve">Review of all national and municipal energy efficiency programs and action plans, ongoing programs, green development trends and key barriers to green growth economic </w:t>
      </w:r>
      <w:r>
        <w:rPr>
          <w:rFonts w:asciiTheme="minorHAnsi" w:eastAsiaTheme="minorHAnsi" w:hAnsiTheme="minorHAnsi" w:cstheme="minorHAnsi"/>
          <w:sz w:val="22"/>
          <w:szCs w:val="36"/>
        </w:rPr>
        <w:t>instruments implementation</w:t>
      </w:r>
    </w:p>
    <w:p w14:paraId="6469C147" w14:textId="77777777" w:rsidR="00AD2B5C" w:rsidRPr="00AD2B5C" w:rsidRDefault="00AD2B5C" w:rsidP="00DB62E8">
      <w:pPr>
        <w:pStyle w:val="ListParagraph"/>
        <w:numPr>
          <w:ilvl w:val="0"/>
          <w:numId w:val="19"/>
        </w:numPr>
        <w:autoSpaceDE w:val="0"/>
        <w:autoSpaceDN w:val="0"/>
        <w:adjustRightInd w:val="0"/>
        <w:spacing w:after="120" w:line="259" w:lineRule="auto"/>
        <w:ind w:left="714" w:hanging="357"/>
        <w:contextualSpacing w:val="0"/>
        <w:jc w:val="both"/>
        <w:rPr>
          <w:rFonts w:asciiTheme="minorHAnsi" w:eastAsia="Candara" w:hAnsiTheme="minorHAnsi" w:cstheme="minorHAnsi"/>
          <w:sz w:val="14"/>
          <w:szCs w:val="22"/>
        </w:rPr>
      </w:pPr>
      <w:r w:rsidRPr="00AD2B5C">
        <w:rPr>
          <w:rFonts w:asciiTheme="minorHAnsi" w:eastAsia="Candara" w:hAnsiTheme="minorHAnsi" w:cstheme="minorHAnsi"/>
          <w:sz w:val="22"/>
          <w:szCs w:val="22"/>
        </w:rPr>
        <w:t>Gap Analysis Report - The Status of the Current Urban Development Plan for the City of Chisinau in Relation to Green Urban Development</w:t>
      </w:r>
    </w:p>
    <w:p w14:paraId="23AB34FD" w14:textId="77777777" w:rsidR="00DB62E8" w:rsidRDefault="00AD2B5C" w:rsidP="00DB62E8">
      <w:pPr>
        <w:pStyle w:val="ListParagraph"/>
        <w:numPr>
          <w:ilvl w:val="0"/>
          <w:numId w:val="19"/>
        </w:numPr>
        <w:spacing w:after="120" w:line="259" w:lineRule="auto"/>
        <w:ind w:left="714" w:hanging="357"/>
        <w:contextualSpacing w:val="0"/>
        <w:jc w:val="both"/>
        <w:rPr>
          <w:rFonts w:asciiTheme="minorHAnsi" w:eastAsia="Candara" w:hAnsiTheme="minorHAnsi" w:cstheme="minorHAnsi"/>
          <w:sz w:val="22"/>
          <w:szCs w:val="22"/>
        </w:rPr>
      </w:pPr>
      <w:r w:rsidRPr="00AD2B5C">
        <w:rPr>
          <w:rFonts w:asciiTheme="minorHAnsi" w:eastAsia="Candara" w:hAnsiTheme="minorHAnsi" w:cstheme="minorHAnsi"/>
          <w:sz w:val="22"/>
          <w:szCs w:val="22"/>
        </w:rPr>
        <w:t>Chisinau General Urban Plan. A Practice Guide to Green Urban Development Planning</w:t>
      </w:r>
    </w:p>
    <w:p w14:paraId="00D10696" w14:textId="31A9DBAB" w:rsidR="00AD2B5C" w:rsidRDefault="00DB62E8" w:rsidP="00DB62E8">
      <w:pPr>
        <w:pStyle w:val="ListParagraph"/>
        <w:numPr>
          <w:ilvl w:val="0"/>
          <w:numId w:val="19"/>
        </w:numPr>
        <w:autoSpaceDE w:val="0"/>
        <w:autoSpaceDN w:val="0"/>
        <w:adjustRightInd w:val="0"/>
        <w:spacing w:after="120" w:line="259" w:lineRule="auto"/>
        <w:ind w:left="714" w:hanging="357"/>
        <w:contextualSpacing w:val="0"/>
        <w:jc w:val="both"/>
        <w:rPr>
          <w:rFonts w:asciiTheme="minorHAnsi" w:eastAsia="Candara" w:hAnsiTheme="minorHAnsi" w:cstheme="minorHAnsi"/>
          <w:sz w:val="22"/>
          <w:szCs w:val="22"/>
        </w:rPr>
      </w:pPr>
      <w:r w:rsidRPr="00DB62E8">
        <w:rPr>
          <w:rFonts w:asciiTheme="minorHAnsi" w:eastAsia="Candara" w:hAnsiTheme="minorHAnsi" w:cstheme="minorHAnsi"/>
          <w:sz w:val="22"/>
          <w:szCs w:val="22"/>
        </w:rPr>
        <w:t>Sustainable Energy Action Plan</w:t>
      </w:r>
      <w:r>
        <w:rPr>
          <w:rFonts w:asciiTheme="minorHAnsi" w:eastAsia="Candara" w:hAnsiTheme="minorHAnsi" w:cstheme="minorHAnsi"/>
          <w:sz w:val="22"/>
          <w:szCs w:val="22"/>
        </w:rPr>
        <w:t>. Municip</w:t>
      </w:r>
      <w:r w:rsidRPr="00DB62E8">
        <w:rPr>
          <w:rFonts w:asciiTheme="minorHAnsi" w:eastAsia="Candara" w:hAnsiTheme="minorHAnsi" w:cstheme="minorHAnsi"/>
          <w:sz w:val="22"/>
          <w:szCs w:val="22"/>
        </w:rPr>
        <w:t>ality of Chisinau</w:t>
      </w:r>
    </w:p>
    <w:p w14:paraId="5C5CF973" w14:textId="225648F5" w:rsidR="00DB62E8" w:rsidRDefault="00DB62E8" w:rsidP="00DB62E8">
      <w:pPr>
        <w:pStyle w:val="ListParagraph"/>
        <w:numPr>
          <w:ilvl w:val="0"/>
          <w:numId w:val="19"/>
        </w:numPr>
        <w:autoSpaceDE w:val="0"/>
        <w:autoSpaceDN w:val="0"/>
        <w:adjustRightInd w:val="0"/>
        <w:spacing w:after="120" w:line="259" w:lineRule="auto"/>
        <w:ind w:left="714" w:hanging="357"/>
        <w:contextualSpacing w:val="0"/>
        <w:jc w:val="both"/>
        <w:rPr>
          <w:rFonts w:asciiTheme="minorHAnsi" w:eastAsia="Candara" w:hAnsiTheme="minorHAnsi" w:cstheme="minorHAnsi"/>
          <w:sz w:val="22"/>
          <w:szCs w:val="22"/>
        </w:rPr>
      </w:pPr>
      <w:r>
        <w:rPr>
          <w:rFonts w:asciiTheme="minorHAnsi" w:eastAsia="Candara" w:hAnsiTheme="minorHAnsi" w:cstheme="minorHAnsi"/>
          <w:sz w:val="22"/>
          <w:szCs w:val="22"/>
        </w:rPr>
        <w:t>Support the ESCO Market Development in Moldova. Methodology Outline</w:t>
      </w:r>
    </w:p>
    <w:p w14:paraId="633996C0" w14:textId="3FC90EB8" w:rsidR="00DB62E8" w:rsidRDefault="00DB62E8" w:rsidP="00DB62E8">
      <w:pPr>
        <w:pStyle w:val="ListParagraph"/>
        <w:numPr>
          <w:ilvl w:val="0"/>
          <w:numId w:val="19"/>
        </w:numPr>
        <w:autoSpaceDE w:val="0"/>
        <w:autoSpaceDN w:val="0"/>
        <w:adjustRightInd w:val="0"/>
        <w:spacing w:after="120" w:line="259" w:lineRule="auto"/>
        <w:ind w:left="714" w:hanging="357"/>
        <w:contextualSpacing w:val="0"/>
        <w:jc w:val="both"/>
        <w:rPr>
          <w:rFonts w:asciiTheme="minorHAnsi" w:eastAsia="Candara" w:hAnsiTheme="minorHAnsi" w:cstheme="minorHAnsi"/>
          <w:sz w:val="22"/>
          <w:szCs w:val="22"/>
        </w:rPr>
      </w:pPr>
      <w:r>
        <w:rPr>
          <w:rFonts w:asciiTheme="minorHAnsi" w:eastAsia="Candara" w:hAnsiTheme="minorHAnsi" w:cstheme="minorHAnsi"/>
          <w:sz w:val="22"/>
          <w:szCs w:val="22"/>
        </w:rPr>
        <w:t>Support the ESCO Market Development in Moldova. Institutional Recommendations towards WSCO Development</w:t>
      </w:r>
    </w:p>
    <w:p w14:paraId="5002C29E" w14:textId="23E4EF13" w:rsidR="00DB62E8" w:rsidRPr="00DB62E8" w:rsidRDefault="00DB62E8" w:rsidP="00DB62E8">
      <w:pPr>
        <w:pStyle w:val="ListParagraph"/>
        <w:numPr>
          <w:ilvl w:val="0"/>
          <w:numId w:val="19"/>
        </w:numPr>
        <w:autoSpaceDE w:val="0"/>
        <w:autoSpaceDN w:val="0"/>
        <w:adjustRightInd w:val="0"/>
        <w:spacing w:after="120" w:line="259" w:lineRule="auto"/>
        <w:ind w:left="714" w:hanging="357"/>
        <w:contextualSpacing w:val="0"/>
        <w:jc w:val="both"/>
        <w:rPr>
          <w:rFonts w:asciiTheme="minorHAnsi" w:eastAsia="Candara" w:hAnsiTheme="minorHAnsi" w:cstheme="minorHAnsi"/>
          <w:sz w:val="22"/>
          <w:szCs w:val="22"/>
        </w:rPr>
      </w:pPr>
      <w:r>
        <w:rPr>
          <w:rFonts w:asciiTheme="minorHAnsi" w:eastAsia="Candara" w:hAnsiTheme="minorHAnsi" w:cstheme="minorHAnsi"/>
          <w:sz w:val="22"/>
          <w:szCs w:val="22"/>
        </w:rPr>
        <w:t>Support the ESCO Market Development in Moldova.</w:t>
      </w:r>
      <w:r w:rsidRPr="00DB62E8">
        <w:rPr>
          <w:rFonts w:asciiTheme="minorHAnsi" w:eastAsia="Candara" w:hAnsiTheme="minorHAnsi" w:cstheme="minorHAnsi"/>
          <w:sz w:val="22"/>
          <w:szCs w:val="22"/>
        </w:rPr>
        <w:t xml:space="preserve"> Methodology Outline on training needs assessment for the project target groups</w:t>
      </w:r>
    </w:p>
    <w:p w14:paraId="1A4DB7D8" w14:textId="3AE29AB8" w:rsidR="00DB62E8" w:rsidRDefault="00DB62E8" w:rsidP="000D150E">
      <w:pPr>
        <w:pStyle w:val="ListParagraph"/>
        <w:numPr>
          <w:ilvl w:val="0"/>
          <w:numId w:val="19"/>
        </w:numPr>
        <w:autoSpaceDE w:val="0"/>
        <w:autoSpaceDN w:val="0"/>
        <w:adjustRightInd w:val="0"/>
        <w:spacing w:after="120" w:line="259" w:lineRule="auto"/>
        <w:jc w:val="both"/>
        <w:rPr>
          <w:rFonts w:asciiTheme="minorHAnsi" w:eastAsia="Candara" w:hAnsiTheme="minorHAnsi" w:cstheme="minorHAnsi"/>
          <w:sz w:val="22"/>
          <w:szCs w:val="22"/>
        </w:rPr>
      </w:pPr>
      <w:r>
        <w:rPr>
          <w:rFonts w:asciiTheme="minorHAnsi" w:eastAsia="Candara" w:hAnsiTheme="minorHAnsi" w:cstheme="minorHAnsi"/>
          <w:sz w:val="22"/>
          <w:szCs w:val="22"/>
        </w:rPr>
        <w:t>Capacity Building and Training for Developing of ESCO Market in Moldova. Final Report by ENVIROS</w:t>
      </w:r>
    </w:p>
    <w:p w14:paraId="4F3831CA" w14:textId="77777777" w:rsidR="00DB62E8" w:rsidRPr="00DB62E8" w:rsidRDefault="00DB62E8" w:rsidP="00DB62E8">
      <w:pPr>
        <w:autoSpaceDE w:val="0"/>
        <w:autoSpaceDN w:val="0"/>
        <w:adjustRightInd w:val="0"/>
        <w:spacing w:after="120" w:line="259" w:lineRule="auto"/>
        <w:jc w:val="both"/>
        <w:rPr>
          <w:rFonts w:asciiTheme="minorHAnsi" w:eastAsia="Candara" w:hAnsiTheme="minorHAnsi" w:cstheme="minorHAnsi"/>
          <w:sz w:val="22"/>
          <w:szCs w:val="22"/>
        </w:rPr>
      </w:pPr>
    </w:p>
    <w:p w14:paraId="6F3E92CA" w14:textId="3D0821B6" w:rsidR="007D6A5F" w:rsidRDefault="00ED190F" w:rsidP="000111DC">
      <w:pPr>
        <w:pStyle w:val="Heading3"/>
        <w:numPr>
          <w:ilvl w:val="2"/>
          <w:numId w:val="69"/>
        </w:numPr>
        <w:rPr>
          <w:rFonts w:asciiTheme="minorHAnsi" w:eastAsia="Times New Roman" w:hAnsiTheme="minorHAnsi" w:cstheme="minorHAnsi"/>
        </w:rPr>
      </w:pPr>
      <w:bookmarkStart w:id="47" w:name="_Toc533415364"/>
      <w:r w:rsidRPr="00CC6B3B">
        <w:rPr>
          <w:rFonts w:asciiTheme="minorHAnsi" w:eastAsia="Times New Roman" w:hAnsiTheme="minorHAnsi" w:cstheme="minorHAnsi"/>
        </w:rPr>
        <w:t xml:space="preserve">Overall results (attainment of objectives) </w:t>
      </w:r>
      <w:r w:rsidR="00544EB1">
        <w:rPr>
          <w:rFonts w:asciiTheme="minorHAnsi" w:eastAsia="Times New Roman" w:hAnsiTheme="minorHAnsi" w:cstheme="minorHAnsi"/>
        </w:rPr>
        <w:t>(*)</w:t>
      </w:r>
      <w:bookmarkEnd w:id="47"/>
    </w:p>
    <w:p w14:paraId="3F1C6EF8" w14:textId="0C1F8C6F" w:rsidR="00FF7E59" w:rsidRDefault="004F18E1" w:rsidP="00A672BE">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 xml:space="preserve">In this </w:t>
      </w:r>
      <w:r w:rsidR="00544EB1">
        <w:rPr>
          <w:rFonts w:asciiTheme="minorHAnsi" w:eastAsiaTheme="minorHAnsi" w:hAnsiTheme="minorHAnsi" w:cstheme="minorHAnsi"/>
          <w:color w:val="000000"/>
          <w:sz w:val="22"/>
          <w:szCs w:val="22"/>
        </w:rPr>
        <w:t>Chapter,</w:t>
      </w:r>
      <w:r w:rsidR="00DF3CFD">
        <w:rPr>
          <w:rFonts w:asciiTheme="minorHAnsi" w:eastAsiaTheme="minorHAnsi" w:hAnsiTheme="minorHAnsi" w:cstheme="minorHAnsi"/>
          <w:color w:val="000000"/>
          <w:sz w:val="22"/>
          <w:szCs w:val="22"/>
        </w:rPr>
        <w:t xml:space="preserve"> the achievements of expected results </w:t>
      </w:r>
      <w:r w:rsidR="00544EB1">
        <w:rPr>
          <w:rFonts w:asciiTheme="minorHAnsi" w:eastAsiaTheme="minorHAnsi" w:hAnsiTheme="minorHAnsi" w:cstheme="minorHAnsi"/>
          <w:color w:val="000000"/>
          <w:sz w:val="22"/>
          <w:szCs w:val="22"/>
        </w:rPr>
        <w:t>are</w:t>
      </w:r>
      <w:r w:rsidR="00DF3CFD">
        <w:rPr>
          <w:rFonts w:asciiTheme="minorHAnsi" w:eastAsiaTheme="minorHAnsi" w:hAnsiTheme="minorHAnsi" w:cstheme="minorHAnsi"/>
          <w:color w:val="000000"/>
          <w:sz w:val="22"/>
          <w:szCs w:val="22"/>
        </w:rPr>
        <w:t xml:space="preserve"> evaluated in terms of attainment of overall objective as well as identified outcomes and outputs. For this the</w:t>
      </w:r>
      <w:r w:rsidR="00DF3CFD" w:rsidRPr="00DF3CFD">
        <w:rPr>
          <w:rFonts w:asciiTheme="minorHAnsi" w:eastAsiaTheme="minorHAnsi" w:hAnsiTheme="minorHAnsi" w:cstheme="minorHAnsi"/>
          <w:color w:val="000000"/>
          <w:sz w:val="22"/>
          <w:szCs w:val="22"/>
        </w:rPr>
        <w:t xml:space="preserve"> performance by component</w:t>
      </w:r>
      <w:r w:rsidR="00DF3CFD">
        <w:rPr>
          <w:rFonts w:asciiTheme="minorHAnsi" w:eastAsiaTheme="minorHAnsi" w:hAnsiTheme="minorHAnsi" w:cstheme="minorHAnsi"/>
          <w:color w:val="000000"/>
          <w:sz w:val="22"/>
          <w:szCs w:val="22"/>
        </w:rPr>
        <w:t xml:space="preserve">s is analyzed </w:t>
      </w:r>
      <w:r w:rsidR="00DF3CFD" w:rsidRPr="00DF3CFD">
        <w:rPr>
          <w:rFonts w:asciiTheme="minorHAnsi" w:eastAsiaTheme="minorHAnsi" w:hAnsiTheme="minorHAnsi" w:cstheme="minorHAnsi"/>
          <w:color w:val="000000"/>
          <w:sz w:val="22"/>
          <w:szCs w:val="22"/>
        </w:rPr>
        <w:t xml:space="preserve">by looking at: </w:t>
      </w:r>
      <w:r w:rsidR="00DF3CFD">
        <w:rPr>
          <w:rFonts w:asciiTheme="minorHAnsi" w:eastAsiaTheme="minorHAnsi" w:hAnsiTheme="minorHAnsi" w:cstheme="minorHAnsi"/>
          <w:color w:val="000000"/>
          <w:sz w:val="22"/>
          <w:szCs w:val="22"/>
        </w:rPr>
        <w:t>(i)</w:t>
      </w:r>
      <w:r w:rsidR="00DF3CFD" w:rsidRPr="00DF3CFD">
        <w:rPr>
          <w:rFonts w:asciiTheme="minorHAnsi" w:eastAsiaTheme="minorHAnsi" w:hAnsiTheme="minorHAnsi" w:cstheme="minorHAnsi"/>
          <w:color w:val="000000"/>
          <w:sz w:val="22"/>
          <w:szCs w:val="22"/>
        </w:rPr>
        <w:t xml:space="preserve"> general progress </w:t>
      </w:r>
      <w:r w:rsidR="00DF3CFD">
        <w:rPr>
          <w:rFonts w:asciiTheme="minorHAnsi" w:eastAsiaTheme="minorHAnsi" w:hAnsiTheme="minorHAnsi" w:cstheme="minorHAnsi"/>
          <w:color w:val="000000"/>
          <w:sz w:val="22"/>
          <w:szCs w:val="22"/>
        </w:rPr>
        <w:t xml:space="preserve">towards the established </w:t>
      </w:r>
      <w:r w:rsidR="00DF3CFD" w:rsidRPr="00DF3CFD">
        <w:rPr>
          <w:rFonts w:asciiTheme="minorHAnsi" w:eastAsiaTheme="minorHAnsi" w:hAnsiTheme="minorHAnsi" w:cstheme="minorHAnsi"/>
          <w:color w:val="000000"/>
          <w:sz w:val="22"/>
          <w:szCs w:val="22"/>
        </w:rPr>
        <w:t xml:space="preserve">baseline </w:t>
      </w:r>
      <w:r w:rsidR="00DF3CFD">
        <w:rPr>
          <w:rFonts w:asciiTheme="minorHAnsi" w:eastAsiaTheme="minorHAnsi" w:hAnsiTheme="minorHAnsi" w:cstheme="minorHAnsi"/>
          <w:color w:val="000000"/>
          <w:sz w:val="22"/>
          <w:szCs w:val="22"/>
        </w:rPr>
        <w:t>level of the indicators</w:t>
      </w:r>
      <w:r w:rsidR="00DF3CFD" w:rsidRPr="00DF3CFD">
        <w:rPr>
          <w:rFonts w:asciiTheme="minorHAnsi" w:eastAsiaTheme="minorHAnsi" w:hAnsiTheme="minorHAnsi" w:cstheme="minorHAnsi"/>
          <w:color w:val="000000"/>
          <w:sz w:val="22"/>
          <w:szCs w:val="22"/>
        </w:rPr>
        <w:t xml:space="preserve">; </w:t>
      </w:r>
      <w:r w:rsidR="00DF3CFD">
        <w:rPr>
          <w:rFonts w:asciiTheme="minorHAnsi" w:eastAsiaTheme="minorHAnsi" w:hAnsiTheme="minorHAnsi" w:cstheme="minorHAnsi"/>
          <w:color w:val="000000"/>
          <w:sz w:val="22"/>
          <w:szCs w:val="22"/>
        </w:rPr>
        <w:t>(ii)</w:t>
      </w:r>
      <w:r w:rsidR="00DF3CFD" w:rsidRPr="00DF3CFD">
        <w:rPr>
          <w:rFonts w:asciiTheme="minorHAnsi" w:eastAsiaTheme="minorHAnsi" w:hAnsiTheme="minorHAnsi" w:cstheme="minorHAnsi"/>
          <w:color w:val="000000"/>
          <w:sz w:val="22"/>
          <w:szCs w:val="22"/>
        </w:rPr>
        <w:t xml:space="preserve"> </w:t>
      </w:r>
      <w:r w:rsidR="00DF3CFD">
        <w:rPr>
          <w:rFonts w:asciiTheme="minorHAnsi" w:eastAsiaTheme="minorHAnsi" w:hAnsiTheme="minorHAnsi" w:cstheme="minorHAnsi"/>
          <w:color w:val="000000"/>
          <w:sz w:val="22"/>
          <w:szCs w:val="22"/>
        </w:rPr>
        <w:t xml:space="preserve">actual values of indicators by the end of the </w:t>
      </w:r>
      <w:r w:rsidR="00E8083D">
        <w:rPr>
          <w:rFonts w:asciiTheme="minorHAnsi" w:hAnsiTheme="minorHAnsi" w:cstheme="minorHAnsi"/>
          <w:sz w:val="22"/>
        </w:rPr>
        <w:t>ESCO Moldova</w:t>
      </w:r>
      <w:r w:rsidR="00DF3CFD">
        <w:rPr>
          <w:rFonts w:asciiTheme="minorHAnsi" w:eastAsiaTheme="minorHAnsi" w:hAnsiTheme="minorHAnsi" w:cstheme="minorHAnsi"/>
          <w:color w:val="000000"/>
          <w:sz w:val="22"/>
          <w:szCs w:val="22"/>
        </w:rPr>
        <w:t xml:space="preserve"> Project vs. designed ones</w:t>
      </w:r>
      <w:r w:rsidR="00DF3CFD" w:rsidRPr="00DF3CFD">
        <w:rPr>
          <w:rFonts w:asciiTheme="minorHAnsi" w:eastAsiaTheme="minorHAnsi" w:hAnsiTheme="minorHAnsi" w:cstheme="minorHAnsi"/>
          <w:color w:val="000000"/>
          <w:sz w:val="22"/>
          <w:szCs w:val="22"/>
        </w:rPr>
        <w:t>;</w:t>
      </w:r>
      <w:r w:rsidR="00DF3CFD">
        <w:rPr>
          <w:rFonts w:asciiTheme="minorHAnsi" w:eastAsiaTheme="minorHAnsi" w:hAnsiTheme="minorHAnsi" w:cstheme="minorHAnsi"/>
          <w:color w:val="000000"/>
          <w:sz w:val="22"/>
          <w:szCs w:val="22"/>
        </w:rPr>
        <w:t xml:space="preserve"> (iii</w:t>
      </w:r>
      <w:r w:rsidR="00DF3CFD" w:rsidRPr="00DF3CFD">
        <w:rPr>
          <w:rFonts w:asciiTheme="minorHAnsi" w:eastAsiaTheme="minorHAnsi" w:hAnsiTheme="minorHAnsi" w:cstheme="minorHAnsi"/>
          <w:color w:val="000000"/>
          <w:sz w:val="22"/>
          <w:szCs w:val="22"/>
        </w:rPr>
        <w:t>) evidence</w:t>
      </w:r>
      <w:r w:rsidR="00A672BE">
        <w:rPr>
          <w:rFonts w:asciiTheme="minorHAnsi" w:eastAsiaTheme="minorHAnsi" w:hAnsiTheme="minorHAnsi" w:cstheme="minorHAnsi"/>
          <w:color w:val="000000"/>
          <w:sz w:val="22"/>
          <w:szCs w:val="22"/>
        </w:rPr>
        <w:t>s</w:t>
      </w:r>
      <w:r w:rsidR="00DF3CFD" w:rsidRPr="00DF3CFD">
        <w:rPr>
          <w:rFonts w:asciiTheme="minorHAnsi" w:eastAsiaTheme="minorHAnsi" w:hAnsiTheme="minorHAnsi" w:cstheme="minorHAnsi"/>
          <w:color w:val="000000"/>
          <w:sz w:val="22"/>
          <w:szCs w:val="22"/>
        </w:rPr>
        <w:t xml:space="preserve"> of relevance, effectiveness and efficiency</w:t>
      </w:r>
      <w:r w:rsidR="00A672BE">
        <w:rPr>
          <w:rFonts w:asciiTheme="minorHAnsi" w:eastAsiaTheme="minorHAnsi" w:hAnsiTheme="minorHAnsi" w:cstheme="minorHAnsi"/>
          <w:color w:val="000000"/>
          <w:sz w:val="22"/>
          <w:szCs w:val="22"/>
        </w:rPr>
        <w:t xml:space="preserve"> of the results as well as how these evidences were </w:t>
      </w:r>
      <w:r w:rsidR="00DF3CFD" w:rsidRPr="00DF3CFD">
        <w:rPr>
          <w:rFonts w:asciiTheme="minorHAnsi" w:eastAsiaTheme="minorHAnsi" w:hAnsiTheme="minorHAnsi" w:cstheme="minorHAnsi"/>
          <w:color w:val="000000"/>
          <w:sz w:val="22"/>
          <w:szCs w:val="22"/>
        </w:rPr>
        <w:t>documented</w:t>
      </w:r>
      <w:r w:rsidR="00A672BE">
        <w:rPr>
          <w:rFonts w:asciiTheme="minorHAnsi" w:eastAsiaTheme="minorHAnsi" w:hAnsiTheme="minorHAnsi" w:cstheme="minorHAnsi"/>
          <w:color w:val="000000"/>
          <w:sz w:val="22"/>
          <w:szCs w:val="22"/>
        </w:rPr>
        <w:t xml:space="preserve">. </w:t>
      </w:r>
    </w:p>
    <w:p w14:paraId="23FEC67D" w14:textId="2FE34065" w:rsidR="00315D7E" w:rsidRPr="00315D7E" w:rsidRDefault="00315D7E" w:rsidP="00A672BE">
      <w:pPr>
        <w:autoSpaceDE w:val="0"/>
        <w:autoSpaceDN w:val="0"/>
        <w:adjustRightInd w:val="0"/>
        <w:spacing w:before="120" w:after="120" w:line="259" w:lineRule="auto"/>
        <w:jc w:val="both"/>
        <w:rPr>
          <w:rFonts w:asciiTheme="minorHAnsi" w:eastAsiaTheme="minorHAnsi" w:hAnsiTheme="minorHAnsi" w:cstheme="minorHAnsi"/>
          <w:b/>
          <w:color w:val="000000"/>
          <w:sz w:val="22"/>
          <w:szCs w:val="22"/>
        </w:rPr>
      </w:pPr>
      <w:r w:rsidRPr="00315D7E">
        <w:rPr>
          <w:rFonts w:asciiTheme="minorHAnsi" w:eastAsiaTheme="minorHAnsi" w:hAnsiTheme="minorHAnsi" w:cstheme="minorHAnsi"/>
          <w:b/>
          <w:color w:val="000000"/>
          <w:sz w:val="22"/>
          <w:szCs w:val="22"/>
        </w:rPr>
        <w:t xml:space="preserve">Overall results of the </w:t>
      </w:r>
      <w:r w:rsidR="00E8083D" w:rsidRPr="00E8083D">
        <w:rPr>
          <w:rFonts w:asciiTheme="minorHAnsi" w:hAnsiTheme="minorHAnsi" w:cstheme="minorHAnsi"/>
          <w:b/>
          <w:sz w:val="22"/>
        </w:rPr>
        <w:t>ESCO Moldova</w:t>
      </w:r>
      <w:r w:rsidRPr="00315D7E">
        <w:rPr>
          <w:rFonts w:asciiTheme="minorHAnsi" w:eastAsiaTheme="minorHAnsi" w:hAnsiTheme="minorHAnsi" w:cstheme="minorHAnsi"/>
          <w:b/>
          <w:color w:val="000000"/>
          <w:sz w:val="22"/>
          <w:szCs w:val="22"/>
        </w:rPr>
        <w:t xml:space="preserve"> Project are rated as </w:t>
      </w:r>
      <w:r w:rsidR="00DB62E8">
        <w:rPr>
          <w:rFonts w:asciiTheme="minorHAnsi" w:eastAsiaTheme="minorHAnsi" w:hAnsiTheme="minorHAnsi" w:cstheme="minorHAnsi"/>
          <w:b/>
          <w:color w:val="000000"/>
          <w:sz w:val="22"/>
          <w:szCs w:val="22"/>
        </w:rPr>
        <w:t>Uns</w:t>
      </w:r>
      <w:r w:rsidRPr="00315D7E">
        <w:rPr>
          <w:rFonts w:asciiTheme="minorHAnsi" w:eastAsiaTheme="minorHAnsi" w:hAnsiTheme="minorHAnsi" w:cstheme="minorHAnsi"/>
          <w:b/>
          <w:color w:val="000000"/>
          <w:sz w:val="22"/>
          <w:szCs w:val="22"/>
        </w:rPr>
        <w:t>atisfactory (</w:t>
      </w:r>
      <w:r w:rsidR="00DB62E8">
        <w:rPr>
          <w:rFonts w:asciiTheme="minorHAnsi" w:eastAsiaTheme="minorHAnsi" w:hAnsiTheme="minorHAnsi" w:cstheme="minorHAnsi"/>
          <w:b/>
          <w:color w:val="000000"/>
          <w:sz w:val="22"/>
          <w:szCs w:val="22"/>
        </w:rPr>
        <w:t>U</w:t>
      </w:r>
      <w:r w:rsidRPr="00315D7E">
        <w:rPr>
          <w:rFonts w:asciiTheme="minorHAnsi" w:eastAsiaTheme="minorHAnsi" w:hAnsiTheme="minorHAnsi" w:cstheme="minorHAnsi"/>
          <w:b/>
          <w:color w:val="000000"/>
          <w:sz w:val="22"/>
          <w:szCs w:val="22"/>
        </w:rPr>
        <w:t xml:space="preserve">) </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417"/>
        <w:gridCol w:w="1531"/>
        <w:gridCol w:w="1757"/>
        <w:gridCol w:w="1304"/>
        <w:gridCol w:w="1757"/>
      </w:tblGrid>
      <w:tr w:rsidR="00315D7E" w:rsidRPr="00C02EAC" w14:paraId="2871709C" w14:textId="77777777" w:rsidTr="007B0E23">
        <w:trPr>
          <w:jc w:val="center"/>
        </w:trPr>
        <w:tc>
          <w:tcPr>
            <w:tcW w:w="1483" w:type="dxa"/>
            <w:shd w:val="clear" w:color="auto" w:fill="D9D9D9" w:themeFill="background1" w:themeFillShade="D9"/>
            <w:tcMar>
              <w:left w:w="57" w:type="dxa"/>
              <w:right w:w="57" w:type="dxa"/>
            </w:tcMar>
          </w:tcPr>
          <w:p w14:paraId="73A29CA1" w14:textId="77777777" w:rsidR="00315D7E" w:rsidRPr="00C02EAC" w:rsidRDefault="00315D7E" w:rsidP="00EE6BBA">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Highly Satisfactory (HS)</w:t>
            </w:r>
          </w:p>
        </w:tc>
        <w:tc>
          <w:tcPr>
            <w:tcW w:w="1417" w:type="dxa"/>
            <w:shd w:val="clear" w:color="auto" w:fill="D9D9D9" w:themeFill="background1" w:themeFillShade="D9"/>
            <w:tcMar>
              <w:left w:w="57" w:type="dxa"/>
              <w:right w:w="57" w:type="dxa"/>
            </w:tcMar>
          </w:tcPr>
          <w:p w14:paraId="405FD276" w14:textId="77777777" w:rsidR="00315D7E" w:rsidRPr="00C02EAC" w:rsidRDefault="00315D7E" w:rsidP="00EE6BBA">
            <w:pPr>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Satisfactory (S)</w:t>
            </w:r>
          </w:p>
        </w:tc>
        <w:tc>
          <w:tcPr>
            <w:tcW w:w="1531" w:type="dxa"/>
            <w:shd w:val="clear" w:color="auto" w:fill="D9D9D9" w:themeFill="background1" w:themeFillShade="D9"/>
            <w:tcMar>
              <w:left w:w="57" w:type="dxa"/>
              <w:right w:w="57" w:type="dxa"/>
            </w:tcMar>
          </w:tcPr>
          <w:p w14:paraId="3719CA04" w14:textId="77777777" w:rsidR="00315D7E" w:rsidRPr="00C02EAC" w:rsidRDefault="00315D7E" w:rsidP="00EE6BBA">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Moderately Satisfactory (MS)</w:t>
            </w:r>
          </w:p>
        </w:tc>
        <w:tc>
          <w:tcPr>
            <w:tcW w:w="1757" w:type="dxa"/>
            <w:shd w:val="clear" w:color="auto" w:fill="D9D9D9" w:themeFill="background1" w:themeFillShade="D9"/>
            <w:tcMar>
              <w:left w:w="57" w:type="dxa"/>
              <w:right w:w="57" w:type="dxa"/>
            </w:tcMar>
          </w:tcPr>
          <w:p w14:paraId="7367CA6D" w14:textId="77777777" w:rsidR="00315D7E" w:rsidRPr="00C02EAC" w:rsidRDefault="00315D7E" w:rsidP="00EE6BBA">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en-GB"/>
              </w:rPr>
              <w:t xml:space="preserve">Moderately </w:t>
            </w:r>
            <w:r w:rsidRPr="00C02EAC">
              <w:rPr>
                <w:rFonts w:asciiTheme="minorHAnsi" w:hAnsiTheme="minorHAnsi" w:cstheme="minorHAnsi"/>
                <w:sz w:val="20"/>
                <w:szCs w:val="22"/>
                <w:lang w:val="de-AT"/>
              </w:rPr>
              <w:t>Unsatisfactory (MU)</w:t>
            </w:r>
          </w:p>
        </w:tc>
        <w:tc>
          <w:tcPr>
            <w:tcW w:w="1304" w:type="dxa"/>
            <w:shd w:val="clear" w:color="auto" w:fill="D9D9D9" w:themeFill="background1" w:themeFillShade="D9"/>
            <w:tcMar>
              <w:left w:w="57" w:type="dxa"/>
              <w:right w:w="57" w:type="dxa"/>
            </w:tcMar>
          </w:tcPr>
          <w:p w14:paraId="6FCDA2AB" w14:textId="77777777" w:rsidR="00315D7E" w:rsidRPr="00C02EAC" w:rsidRDefault="00315D7E" w:rsidP="00EE6BBA">
            <w:pPr>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Unsatisfactory (U)</w:t>
            </w:r>
          </w:p>
        </w:tc>
        <w:tc>
          <w:tcPr>
            <w:tcW w:w="1757" w:type="dxa"/>
            <w:shd w:val="clear" w:color="auto" w:fill="D9D9D9" w:themeFill="background1" w:themeFillShade="D9"/>
            <w:tcMar>
              <w:left w:w="57" w:type="dxa"/>
              <w:right w:w="57" w:type="dxa"/>
            </w:tcMar>
          </w:tcPr>
          <w:p w14:paraId="3EE669B1" w14:textId="77777777" w:rsidR="00315D7E" w:rsidRPr="00C02EAC" w:rsidRDefault="00315D7E" w:rsidP="00EE6BBA">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Highly Unsatisfactory (HU)</w:t>
            </w:r>
          </w:p>
        </w:tc>
      </w:tr>
      <w:tr w:rsidR="00315D7E" w:rsidRPr="00C02EAC" w14:paraId="328F206E" w14:textId="77777777" w:rsidTr="007B0E23">
        <w:trPr>
          <w:jc w:val="center"/>
        </w:trPr>
        <w:tc>
          <w:tcPr>
            <w:tcW w:w="1483" w:type="dxa"/>
            <w:tcMar>
              <w:left w:w="57" w:type="dxa"/>
              <w:right w:w="57" w:type="dxa"/>
            </w:tcMar>
          </w:tcPr>
          <w:p w14:paraId="22F9EB30" w14:textId="77777777" w:rsidR="00315D7E" w:rsidRPr="00C02EAC" w:rsidRDefault="00315D7E" w:rsidP="00EE6BBA">
            <w:pPr>
              <w:pStyle w:val="ListParagraph"/>
              <w:rPr>
                <w:rFonts w:asciiTheme="minorHAnsi" w:hAnsiTheme="minorHAnsi" w:cstheme="minorHAnsi"/>
                <w:sz w:val="20"/>
                <w:szCs w:val="22"/>
                <w:lang w:val="en-GB"/>
              </w:rPr>
            </w:pPr>
          </w:p>
        </w:tc>
        <w:tc>
          <w:tcPr>
            <w:tcW w:w="1417" w:type="dxa"/>
            <w:tcMar>
              <w:left w:w="57" w:type="dxa"/>
              <w:right w:w="57" w:type="dxa"/>
            </w:tcMar>
          </w:tcPr>
          <w:p w14:paraId="68C05418" w14:textId="77777777" w:rsidR="00315D7E" w:rsidRPr="00C02EAC" w:rsidRDefault="00315D7E" w:rsidP="007B0E23">
            <w:pPr>
              <w:pStyle w:val="ListParagraph"/>
              <w:rPr>
                <w:rFonts w:asciiTheme="minorHAnsi" w:hAnsiTheme="minorHAnsi" w:cstheme="minorHAnsi"/>
                <w:sz w:val="20"/>
                <w:szCs w:val="22"/>
                <w:lang w:val="en-GB"/>
              </w:rPr>
            </w:pPr>
          </w:p>
        </w:tc>
        <w:tc>
          <w:tcPr>
            <w:tcW w:w="1531" w:type="dxa"/>
            <w:tcMar>
              <w:left w:w="57" w:type="dxa"/>
              <w:right w:w="57" w:type="dxa"/>
            </w:tcMar>
          </w:tcPr>
          <w:p w14:paraId="35671DBF" w14:textId="77777777" w:rsidR="00315D7E" w:rsidRPr="007B0E23" w:rsidRDefault="00315D7E" w:rsidP="00DB62E8">
            <w:pPr>
              <w:pStyle w:val="ListParagraph"/>
              <w:rPr>
                <w:rFonts w:asciiTheme="minorHAnsi" w:hAnsiTheme="minorHAnsi" w:cstheme="minorHAnsi"/>
                <w:sz w:val="20"/>
                <w:szCs w:val="22"/>
                <w:lang w:val="en-GB"/>
              </w:rPr>
            </w:pPr>
          </w:p>
        </w:tc>
        <w:tc>
          <w:tcPr>
            <w:tcW w:w="1757" w:type="dxa"/>
            <w:tcMar>
              <w:left w:w="57" w:type="dxa"/>
              <w:right w:w="57" w:type="dxa"/>
            </w:tcMar>
          </w:tcPr>
          <w:p w14:paraId="4FECF9FC" w14:textId="77777777" w:rsidR="00315D7E" w:rsidRPr="00C02EAC" w:rsidRDefault="00315D7E" w:rsidP="00EE6BBA">
            <w:pPr>
              <w:jc w:val="center"/>
              <w:rPr>
                <w:rFonts w:asciiTheme="minorHAnsi" w:hAnsiTheme="minorHAnsi" w:cstheme="minorHAnsi"/>
                <w:sz w:val="20"/>
                <w:szCs w:val="22"/>
                <w:lang w:val="en-GB"/>
              </w:rPr>
            </w:pPr>
          </w:p>
        </w:tc>
        <w:tc>
          <w:tcPr>
            <w:tcW w:w="1304" w:type="dxa"/>
            <w:tcMar>
              <w:left w:w="57" w:type="dxa"/>
              <w:right w:w="57" w:type="dxa"/>
            </w:tcMar>
          </w:tcPr>
          <w:p w14:paraId="513F0AF8" w14:textId="77777777" w:rsidR="00315D7E" w:rsidRPr="00DB62E8" w:rsidRDefault="00315D7E" w:rsidP="00666498">
            <w:pPr>
              <w:pStyle w:val="ListParagraph"/>
              <w:numPr>
                <w:ilvl w:val="0"/>
                <w:numId w:val="63"/>
              </w:numPr>
              <w:jc w:val="center"/>
              <w:rPr>
                <w:rFonts w:asciiTheme="minorHAnsi" w:hAnsiTheme="minorHAnsi" w:cstheme="minorHAnsi"/>
                <w:sz w:val="20"/>
                <w:szCs w:val="22"/>
                <w:lang w:val="en-GB"/>
              </w:rPr>
            </w:pPr>
          </w:p>
        </w:tc>
        <w:tc>
          <w:tcPr>
            <w:tcW w:w="1757" w:type="dxa"/>
            <w:tcMar>
              <w:left w:w="57" w:type="dxa"/>
              <w:right w:w="57" w:type="dxa"/>
            </w:tcMar>
          </w:tcPr>
          <w:p w14:paraId="7A949E70" w14:textId="77777777" w:rsidR="00315D7E" w:rsidRPr="00C02EAC" w:rsidRDefault="00315D7E" w:rsidP="00EE6BBA">
            <w:pPr>
              <w:jc w:val="center"/>
              <w:rPr>
                <w:rFonts w:asciiTheme="minorHAnsi" w:hAnsiTheme="minorHAnsi" w:cstheme="minorHAnsi"/>
                <w:sz w:val="20"/>
                <w:szCs w:val="22"/>
                <w:lang w:val="en-GB"/>
              </w:rPr>
            </w:pPr>
          </w:p>
        </w:tc>
      </w:tr>
    </w:tbl>
    <w:p w14:paraId="4FC4712F" w14:textId="2E81982C" w:rsidR="00A672BE" w:rsidRDefault="00A672BE" w:rsidP="00315D7E">
      <w:pPr>
        <w:autoSpaceDE w:val="0"/>
        <w:autoSpaceDN w:val="0"/>
        <w:adjustRightInd w:val="0"/>
        <w:spacing w:before="24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The summar</w:t>
      </w:r>
      <w:r w:rsidR="00315D7E">
        <w:rPr>
          <w:rFonts w:asciiTheme="minorHAnsi" w:eastAsiaTheme="minorHAnsi" w:hAnsiTheme="minorHAnsi" w:cstheme="minorHAnsi"/>
          <w:color w:val="000000"/>
          <w:sz w:val="22"/>
          <w:szCs w:val="22"/>
        </w:rPr>
        <w:t>y</w:t>
      </w:r>
      <w:r>
        <w:rPr>
          <w:rFonts w:asciiTheme="minorHAnsi" w:eastAsiaTheme="minorHAnsi" w:hAnsiTheme="minorHAnsi" w:cstheme="minorHAnsi"/>
          <w:color w:val="000000"/>
          <w:sz w:val="22"/>
          <w:szCs w:val="22"/>
        </w:rPr>
        <w:t xml:space="preserve"> of evaluation of attainment of Objective and Outcomes of the </w:t>
      </w:r>
      <w:r w:rsidR="00E8083D">
        <w:rPr>
          <w:rFonts w:asciiTheme="minorHAnsi" w:hAnsiTheme="minorHAnsi" w:cstheme="minorHAnsi"/>
          <w:sz w:val="22"/>
        </w:rPr>
        <w:t>ESCO Moldova</w:t>
      </w:r>
      <w:r>
        <w:rPr>
          <w:rFonts w:asciiTheme="minorHAnsi" w:eastAsiaTheme="minorHAnsi" w:hAnsiTheme="minorHAnsi" w:cstheme="minorHAnsi"/>
          <w:color w:val="000000"/>
          <w:sz w:val="22"/>
          <w:szCs w:val="22"/>
        </w:rPr>
        <w:t xml:space="preserve"> </w:t>
      </w:r>
      <w:r w:rsidR="001105AB">
        <w:rPr>
          <w:rFonts w:asciiTheme="minorHAnsi" w:eastAsiaTheme="minorHAnsi" w:hAnsiTheme="minorHAnsi" w:cstheme="minorHAnsi"/>
          <w:color w:val="000000"/>
          <w:sz w:val="22"/>
          <w:szCs w:val="22"/>
        </w:rPr>
        <w:t>Project a</w:t>
      </w:r>
      <w:r w:rsidR="00DB62E8">
        <w:rPr>
          <w:rFonts w:asciiTheme="minorHAnsi" w:eastAsiaTheme="minorHAnsi" w:hAnsiTheme="minorHAnsi" w:cstheme="minorHAnsi"/>
          <w:color w:val="000000"/>
          <w:sz w:val="22"/>
          <w:szCs w:val="22"/>
        </w:rPr>
        <w:t xml:space="preserve">re presented in Table </w:t>
      </w:r>
      <w:r w:rsidR="00C430DB">
        <w:rPr>
          <w:rFonts w:asciiTheme="minorHAnsi" w:eastAsiaTheme="minorHAnsi" w:hAnsiTheme="minorHAnsi" w:cstheme="minorHAnsi"/>
          <w:color w:val="000000"/>
          <w:sz w:val="22"/>
          <w:szCs w:val="22"/>
        </w:rPr>
        <w:t>3</w:t>
      </w:r>
      <w:r>
        <w:rPr>
          <w:rFonts w:asciiTheme="minorHAnsi" w:eastAsiaTheme="minorHAnsi" w:hAnsiTheme="minorHAnsi" w:cstheme="minorHAnsi"/>
          <w:color w:val="000000"/>
          <w:sz w:val="22"/>
          <w:szCs w:val="22"/>
        </w:rPr>
        <w:t>.</w:t>
      </w:r>
      <w:r w:rsidR="00315D7E">
        <w:rPr>
          <w:rFonts w:asciiTheme="minorHAnsi" w:eastAsiaTheme="minorHAnsi" w:hAnsiTheme="minorHAnsi" w:cstheme="minorHAnsi"/>
          <w:color w:val="000000"/>
          <w:sz w:val="22"/>
          <w:szCs w:val="22"/>
        </w:rPr>
        <w:t xml:space="preserve"> </w:t>
      </w:r>
    </w:p>
    <w:p w14:paraId="48B55F5D" w14:textId="0E53FE4A" w:rsidR="00A672BE" w:rsidRPr="00057544" w:rsidRDefault="00C430DB" w:rsidP="00A672BE">
      <w:pPr>
        <w:autoSpaceDE w:val="0"/>
        <w:autoSpaceDN w:val="0"/>
        <w:adjustRightInd w:val="0"/>
        <w:spacing w:before="120" w:after="120" w:line="259" w:lineRule="auto"/>
        <w:jc w:val="both"/>
        <w:rPr>
          <w:rFonts w:asciiTheme="minorHAnsi" w:eastAsiaTheme="minorHAnsi" w:hAnsiTheme="minorHAnsi" w:cstheme="minorHAnsi"/>
          <w:b/>
          <w:i/>
          <w:color w:val="000000"/>
          <w:sz w:val="22"/>
          <w:szCs w:val="22"/>
        </w:rPr>
      </w:pPr>
      <w:r>
        <w:rPr>
          <w:rFonts w:asciiTheme="minorHAnsi" w:eastAsiaTheme="minorHAnsi" w:hAnsiTheme="minorHAnsi" w:cstheme="minorHAnsi"/>
          <w:b/>
          <w:i/>
          <w:color w:val="000000"/>
          <w:sz w:val="22"/>
          <w:szCs w:val="22"/>
        </w:rPr>
        <w:t>Table 3: Matrix for R</w:t>
      </w:r>
      <w:r w:rsidR="00A672BE" w:rsidRPr="00057544">
        <w:rPr>
          <w:rFonts w:asciiTheme="minorHAnsi" w:eastAsiaTheme="minorHAnsi" w:hAnsiTheme="minorHAnsi" w:cstheme="minorHAnsi"/>
          <w:b/>
          <w:i/>
          <w:color w:val="000000"/>
          <w:sz w:val="22"/>
          <w:szCs w:val="22"/>
        </w:rPr>
        <w:t xml:space="preserve">ating the Achievement </w:t>
      </w:r>
      <w:r w:rsidR="00C668C6" w:rsidRPr="00057544">
        <w:rPr>
          <w:rFonts w:asciiTheme="minorHAnsi" w:eastAsiaTheme="minorHAnsi" w:hAnsiTheme="minorHAnsi" w:cstheme="minorHAnsi"/>
          <w:b/>
          <w:i/>
          <w:color w:val="000000"/>
          <w:sz w:val="22"/>
          <w:szCs w:val="22"/>
        </w:rPr>
        <w:t>of Outcomes</w:t>
      </w:r>
    </w:p>
    <w:tbl>
      <w:tblPr>
        <w:tblW w:w="9211" w:type="dxa"/>
        <w:tblLayout w:type="fixed"/>
        <w:tblLook w:val="04A0" w:firstRow="1" w:lastRow="0" w:firstColumn="1" w:lastColumn="0" w:noHBand="0" w:noVBand="1"/>
      </w:tblPr>
      <w:tblGrid>
        <w:gridCol w:w="1108"/>
        <w:gridCol w:w="1480"/>
        <w:gridCol w:w="1290"/>
        <w:gridCol w:w="1327"/>
        <w:gridCol w:w="1736"/>
        <w:gridCol w:w="1677"/>
        <w:gridCol w:w="593"/>
      </w:tblGrid>
      <w:tr w:rsidR="000F6790" w:rsidRPr="00A672BE" w14:paraId="7432A5FD" w14:textId="77777777" w:rsidTr="003C4453">
        <w:trPr>
          <w:tblHeader/>
        </w:trPr>
        <w:tc>
          <w:tcPr>
            <w:tcW w:w="11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tcPr>
          <w:p w14:paraId="4801B8EA" w14:textId="77777777" w:rsidR="004F18E1" w:rsidRDefault="00A672BE" w:rsidP="00DC6F5E">
            <w:pPr>
              <w:autoSpaceDE w:val="0"/>
              <w:autoSpaceDN w:val="0"/>
              <w:adjustRightInd w:val="0"/>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Objective</w:t>
            </w:r>
            <w:r w:rsidR="004F18E1">
              <w:rPr>
                <w:rFonts w:asciiTheme="minorHAnsi" w:eastAsiaTheme="minorHAnsi" w:hAnsiTheme="minorHAnsi" w:cstheme="minorHAnsi"/>
                <w:b/>
                <w:color w:val="000000"/>
                <w:sz w:val="18"/>
                <w:szCs w:val="18"/>
              </w:rPr>
              <w:t>/</w:t>
            </w:r>
          </w:p>
          <w:p w14:paraId="123B185E" w14:textId="43B669B2" w:rsidR="00A672BE" w:rsidRPr="00C668C6" w:rsidRDefault="004F18E1" w:rsidP="00DC6F5E">
            <w:pPr>
              <w:autoSpaceDE w:val="0"/>
              <w:autoSpaceDN w:val="0"/>
              <w:adjustRightInd w:val="0"/>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Outcome</w:t>
            </w:r>
          </w:p>
        </w:tc>
        <w:tc>
          <w:tcPr>
            <w:tcW w:w="14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tcPr>
          <w:p w14:paraId="0022933D" w14:textId="10D663D2" w:rsidR="00A672BE" w:rsidRPr="00110021" w:rsidRDefault="00A672BE" w:rsidP="00DC6F5E">
            <w:pPr>
              <w:autoSpaceDE w:val="0"/>
              <w:autoSpaceDN w:val="0"/>
              <w:adjustRightInd w:val="0"/>
              <w:jc w:val="center"/>
              <w:rPr>
                <w:rFonts w:asciiTheme="minorHAnsi" w:eastAsiaTheme="minorHAnsi" w:hAnsiTheme="minorHAnsi" w:cstheme="minorHAnsi"/>
                <w:b/>
                <w:color w:val="000000"/>
                <w:sz w:val="18"/>
                <w:szCs w:val="22"/>
              </w:rPr>
            </w:pPr>
            <w:r w:rsidRPr="00110021">
              <w:rPr>
                <w:rFonts w:asciiTheme="minorHAnsi" w:eastAsiaTheme="minorHAnsi" w:hAnsiTheme="minorHAnsi" w:cstheme="minorHAnsi"/>
                <w:b/>
                <w:color w:val="000000"/>
                <w:sz w:val="18"/>
                <w:szCs w:val="22"/>
              </w:rPr>
              <w:t>Performance Indicator</w:t>
            </w:r>
          </w:p>
        </w:tc>
        <w:tc>
          <w:tcPr>
            <w:tcW w:w="12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tcPr>
          <w:p w14:paraId="49772A68" w14:textId="00A339A5" w:rsidR="00A672BE" w:rsidRPr="00C668C6" w:rsidRDefault="00A672BE" w:rsidP="00DC6F5E">
            <w:pPr>
              <w:autoSpaceDE w:val="0"/>
              <w:autoSpaceDN w:val="0"/>
              <w:adjustRightInd w:val="0"/>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Baseline</w:t>
            </w:r>
          </w:p>
        </w:tc>
        <w:tc>
          <w:tcPr>
            <w:tcW w:w="13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tcPr>
          <w:p w14:paraId="7BA2A7CE" w14:textId="0696C452" w:rsidR="00A672BE" w:rsidRPr="00C668C6" w:rsidRDefault="00A672BE" w:rsidP="00DC6F5E">
            <w:pPr>
              <w:autoSpaceDE w:val="0"/>
              <w:autoSpaceDN w:val="0"/>
              <w:adjustRightInd w:val="0"/>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 xml:space="preserve">End of </w:t>
            </w:r>
            <w:r w:rsidR="00E8083D" w:rsidRPr="00E8083D">
              <w:rPr>
                <w:rFonts w:asciiTheme="minorHAnsi" w:eastAsiaTheme="minorHAnsi" w:hAnsiTheme="minorHAnsi" w:cstheme="minorHAnsi"/>
                <w:b/>
                <w:color w:val="000000"/>
                <w:sz w:val="18"/>
                <w:szCs w:val="18"/>
              </w:rPr>
              <w:t>ESCO Moldova</w:t>
            </w:r>
            <w:r w:rsidRPr="00C668C6">
              <w:rPr>
                <w:rFonts w:asciiTheme="minorHAnsi" w:eastAsiaTheme="minorHAnsi" w:hAnsiTheme="minorHAnsi" w:cstheme="minorHAnsi"/>
                <w:b/>
                <w:color w:val="000000"/>
                <w:sz w:val="18"/>
                <w:szCs w:val="18"/>
              </w:rPr>
              <w:t xml:space="preserve"> Project Target</w:t>
            </w:r>
          </w:p>
        </w:tc>
        <w:tc>
          <w:tcPr>
            <w:tcW w:w="17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tcPr>
          <w:p w14:paraId="2A0C71C3" w14:textId="3E7A06C5" w:rsidR="00A672BE" w:rsidRPr="00C668C6" w:rsidRDefault="00A672BE" w:rsidP="00DC6F5E">
            <w:pPr>
              <w:autoSpaceDE w:val="0"/>
              <w:autoSpaceDN w:val="0"/>
              <w:adjustRightInd w:val="0"/>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 xml:space="preserve">End of </w:t>
            </w:r>
            <w:r w:rsidR="00E8083D" w:rsidRPr="00E8083D">
              <w:rPr>
                <w:rFonts w:asciiTheme="minorHAnsi" w:eastAsiaTheme="minorHAnsi" w:hAnsiTheme="minorHAnsi" w:cstheme="minorHAnsi"/>
                <w:b/>
                <w:color w:val="000000"/>
                <w:sz w:val="18"/>
                <w:szCs w:val="18"/>
              </w:rPr>
              <w:t>ESCO Moldova</w:t>
            </w:r>
            <w:r w:rsidRPr="00C668C6">
              <w:rPr>
                <w:rFonts w:asciiTheme="minorHAnsi" w:eastAsiaTheme="minorHAnsi" w:hAnsiTheme="minorHAnsi" w:cstheme="minorHAnsi"/>
                <w:b/>
                <w:color w:val="000000"/>
                <w:sz w:val="18"/>
                <w:szCs w:val="18"/>
              </w:rPr>
              <w:t xml:space="preserve"> Project Status</w:t>
            </w:r>
          </w:p>
        </w:tc>
        <w:tc>
          <w:tcPr>
            <w:tcW w:w="16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tcPr>
          <w:p w14:paraId="3A751D48" w14:textId="16B87809" w:rsidR="00A672BE" w:rsidRPr="00C668C6" w:rsidRDefault="00A672BE" w:rsidP="00DC6F5E">
            <w:pPr>
              <w:autoSpaceDE w:val="0"/>
              <w:autoSpaceDN w:val="0"/>
              <w:adjustRightInd w:val="0"/>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TE Comments</w:t>
            </w:r>
          </w:p>
        </w:tc>
        <w:tc>
          <w:tcPr>
            <w:tcW w:w="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tcPr>
          <w:p w14:paraId="39F12C06" w14:textId="3DE19CA7" w:rsidR="00A672BE" w:rsidRPr="00C668C6" w:rsidRDefault="00A672BE" w:rsidP="00DC6F5E">
            <w:pPr>
              <w:autoSpaceDE w:val="0"/>
              <w:autoSpaceDN w:val="0"/>
              <w:adjustRightInd w:val="0"/>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Rating</w:t>
            </w:r>
          </w:p>
        </w:tc>
      </w:tr>
      <w:tr w:rsidR="00B52956" w14:paraId="4EA45302" w14:textId="77777777" w:rsidTr="00E24419">
        <w:tc>
          <w:tcPr>
            <w:tcW w:w="1108" w:type="dxa"/>
            <w:vMerge w:val="restart"/>
            <w:tcBorders>
              <w:top w:val="single" w:sz="4" w:space="0" w:color="auto"/>
              <w:left w:val="single" w:sz="4" w:space="0" w:color="auto"/>
              <w:right w:val="single" w:sz="4" w:space="0" w:color="auto"/>
            </w:tcBorders>
            <w:tcMar>
              <w:left w:w="57" w:type="dxa"/>
              <w:right w:w="57" w:type="dxa"/>
            </w:tcMar>
          </w:tcPr>
          <w:p w14:paraId="5616C382" w14:textId="22DAB243" w:rsidR="00B52956" w:rsidRPr="000D150E" w:rsidRDefault="00B52956" w:rsidP="001A6159">
            <w:pPr>
              <w:autoSpaceDE w:val="0"/>
              <w:autoSpaceDN w:val="0"/>
              <w:adjustRightInd w:val="0"/>
              <w:spacing w:after="120"/>
              <w:rPr>
                <w:rFonts w:asciiTheme="minorHAnsi" w:hAnsiTheme="minorHAnsi" w:cstheme="minorHAnsi"/>
                <w:sz w:val="18"/>
                <w:szCs w:val="18"/>
              </w:rPr>
            </w:pPr>
            <w:r w:rsidRPr="00923411">
              <w:rPr>
                <w:rFonts w:asciiTheme="minorHAnsi" w:eastAsiaTheme="minorHAnsi" w:hAnsiTheme="minorHAnsi" w:cstheme="minorHAnsi"/>
                <w:b/>
                <w:sz w:val="18"/>
                <w:szCs w:val="18"/>
              </w:rPr>
              <w:t>Project Objective</w:t>
            </w:r>
            <w:r>
              <w:rPr>
                <w:rFonts w:asciiTheme="minorHAnsi" w:eastAsiaTheme="minorHAnsi" w:hAnsiTheme="minorHAnsi" w:cstheme="minorHAnsi"/>
                <w:b/>
                <w:sz w:val="18"/>
                <w:szCs w:val="18"/>
              </w:rPr>
              <w:t xml:space="preserve"> - </w:t>
            </w:r>
            <w:bookmarkStart w:id="48" w:name="_Hlk526515921"/>
            <w:r w:rsidRPr="000D150E">
              <w:rPr>
                <w:rFonts w:asciiTheme="minorHAnsi" w:eastAsiaTheme="minorHAnsi" w:hAnsiTheme="minorHAnsi" w:cstheme="minorHAnsi"/>
                <w:sz w:val="18"/>
                <w:szCs w:val="18"/>
              </w:rPr>
              <w:t xml:space="preserve">to create a functioning, sustainable and effective ESCO market </w:t>
            </w:r>
            <w:bookmarkEnd w:id="48"/>
            <w:r w:rsidRPr="000D150E">
              <w:rPr>
                <w:rFonts w:asciiTheme="minorHAnsi" w:eastAsiaTheme="minorHAnsi" w:hAnsiTheme="minorHAnsi" w:cstheme="minorHAnsi"/>
                <w:sz w:val="18"/>
                <w:szCs w:val="18"/>
              </w:rPr>
              <w:t xml:space="preserve">in Moldova, as the basis for scaling up mitigation </w:t>
            </w:r>
            <w:r w:rsidRPr="000D150E">
              <w:rPr>
                <w:rFonts w:asciiTheme="minorHAnsi" w:eastAsiaTheme="minorHAnsi" w:hAnsiTheme="minorHAnsi" w:cstheme="minorHAnsi"/>
                <w:sz w:val="18"/>
                <w:szCs w:val="18"/>
              </w:rPr>
              <w:lastRenderedPageBreak/>
              <w:t>efforts in the whole muni</w:t>
            </w:r>
            <w:r>
              <w:rPr>
                <w:rFonts w:asciiTheme="minorHAnsi" w:eastAsiaTheme="minorHAnsi" w:hAnsiTheme="minorHAnsi" w:cstheme="minorHAnsi"/>
                <w:sz w:val="18"/>
                <w:szCs w:val="18"/>
              </w:rPr>
              <w:softHyphen/>
            </w:r>
            <w:r w:rsidRPr="000D150E">
              <w:rPr>
                <w:rFonts w:asciiTheme="minorHAnsi" w:eastAsiaTheme="minorHAnsi" w:hAnsiTheme="minorHAnsi" w:cstheme="minorHAnsi"/>
                <w:sz w:val="18"/>
                <w:szCs w:val="18"/>
              </w:rPr>
              <w:t>cipal building sector in Chisinau and Moldova in line with the Green Urban Development Plan</w:t>
            </w:r>
          </w:p>
        </w:tc>
        <w:tc>
          <w:tcPr>
            <w:tcW w:w="1480" w:type="dxa"/>
            <w:tcBorders>
              <w:top w:val="single" w:sz="4" w:space="0" w:color="auto"/>
              <w:left w:val="single" w:sz="4" w:space="0" w:color="auto"/>
              <w:right w:val="single" w:sz="4" w:space="0" w:color="auto"/>
            </w:tcBorders>
            <w:tcMar>
              <w:left w:w="57" w:type="dxa"/>
              <w:right w:w="57" w:type="dxa"/>
            </w:tcMar>
          </w:tcPr>
          <w:p w14:paraId="425741F2" w14:textId="3AF58B8F" w:rsidR="00B52956" w:rsidRPr="00110021" w:rsidRDefault="00B52956" w:rsidP="001A6159">
            <w:pPr>
              <w:autoSpaceDE w:val="0"/>
              <w:autoSpaceDN w:val="0"/>
              <w:adjustRightInd w:val="0"/>
              <w:spacing w:after="120"/>
              <w:rPr>
                <w:rFonts w:asciiTheme="minorHAnsi" w:hAnsiTheme="minorHAnsi" w:cstheme="minorHAnsi"/>
                <w:sz w:val="18"/>
                <w:szCs w:val="22"/>
              </w:rPr>
            </w:pPr>
            <w:r w:rsidRPr="00923411">
              <w:rPr>
                <w:rFonts w:asciiTheme="minorHAnsi" w:eastAsiaTheme="minorHAnsi" w:hAnsiTheme="minorHAnsi" w:cstheme="minorHAnsi"/>
                <w:sz w:val="18"/>
                <w:szCs w:val="18"/>
              </w:rPr>
              <w:lastRenderedPageBreak/>
              <w:t>Number of EE projects imple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mented under the EPC modality and loan guarantee to ESCOs</w:t>
            </w:r>
          </w:p>
        </w:tc>
        <w:tc>
          <w:tcPr>
            <w:tcW w:w="1290" w:type="dxa"/>
            <w:tcBorders>
              <w:top w:val="single" w:sz="4" w:space="0" w:color="auto"/>
              <w:left w:val="single" w:sz="4" w:space="0" w:color="auto"/>
              <w:right w:val="single" w:sz="4" w:space="0" w:color="auto"/>
            </w:tcBorders>
            <w:tcMar>
              <w:left w:w="57" w:type="dxa"/>
              <w:right w:w="57" w:type="dxa"/>
            </w:tcMar>
          </w:tcPr>
          <w:p w14:paraId="2889B416" w14:textId="3314BDD6" w:rsidR="00B52956" w:rsidRPr="00C668C6" w:rsidRDefault="00B52956" w:rsidP="001A6159">
            <w:pPr>
              <w:autoSpaceDE w:val="0"/>
              <w:autoSpaceDN w:val="0"/>
              <w:adjustRightInd w:val="0"/>
              <w:spacing w:after="120"/>
              <w:rPr>
                <w:rFonts w:asciiTheme="minorHAnsi" w:eastAsiaTheme="minorHAnsi" w:hAnsiTheme="minorHAnsi" w:cstheme="minorHAnsi"/>
                <w:color w:val="000000"/>
                <w:sz w:val="18"/>
                <w:szCs w:val="18"/>
              </w:rPr>
            </w:pPr>
            <w:r w:rsidRPr="00923411">
              <w:rPr>
                <w:rFonts w:asciiTheme="minorHAnsi" w:hAnsiTheme="minorHAnsi" w:cstheme="minorHAnsi"/>
                <w:color w:val="000000"/>
                <w:sz w:val="18"/>
                <w:szCs w:val="18"/>
              </w:rPr>
              <w:t>0</w:t>
            </w: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45CE7B4C" w14:textId="3DC38D17" w:rsidR="00B52956" w:rsidRPr="00C668C6" w:rsidRDefault="00B52956" w:rsidP="001A6159">
            <w:pPr>
              <w:autoSpaceDE w:val="0"/>
              <w:autoSpaceDN w:val="0"/>
              <w:adjustRightInd w:val="0"/>
              <w:spacing w:after="120"/>
              <w:rPr>
                <w:rFonts w:asciiTheme="minorHAnsi" w:eastAsiaTheme="minorHAnsi" w:hAnsiTheme="minorHAnsi" w:cstheme="minorHAnsi"/>
                <w:color w:val="000000"/>
                <w:sz w:val="18"/>
                <w:szCs w:val="18"/>
              </w:rPr>
            </w:pPr>
            <w:r w:rsidRPr="00923411">
              <w:rPr>
                <w:rFonts w:asciiTheme="minorHAnsi" w:eastAsiaTheme="minorHAnsi" w:hAnsiTheme="minorHAnsi" w:cstheme="minorHAnsi"/>
                <w:sz w:val="18"/>
                <w:szCs w:val="18"/>
              </w:rPr>
              <w:t>20 buildings financed using EPC modality</w:t>
            </w:r>
          </w:p>
        </w:tc>
        <w:tc>
          <w:tcPr>
            <w:tcW w:w="17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4BAF7B5F" w14:textId="5B24F169" w:rsidR="00B52956" w:rsidRDefault="00B52956" w:rsidP="001A6159">
            <w:pPr>
              <w:spacing w:after="120"/>
              <w:rPr>
                <w:rFonts w:asciiTheme="minorHAnsi" w:hAnsiTheme="minorHAnsi" w:cstheme="minorHAnsi"/>
                <w:sz w:val="18"/>
              </w:rPr>
            </w:pPr>
            <w:r>
              <w:rPr>
                <w:rFonts w:asciiTheme="minorHAnsi" w:hAnsiTheme="minorHAnsi" w:cstheme="minorHAnsi"/>
                <w:sz w:val="18"/>
              </w:rPr>
              <w:t xml:space="preserve">The Project has undertaken some steps </w:t>
            </w:r>
            <w:r w:rsidRPr="00B52956">
              <w:rPr>
                <w:rFonts w:asciiTheme="minorHAnsi" w:hAnsiTheme="minorHAnsi" w:cstheme="minorHAnsi"/>
                <w:sz w:val="18"/>
              </w:rPr>
              <w:t>in</w:t>
            </w:r>
            <w:r w:rsidR="00F00B11">
              <w:rPr>
                <w:rFonts w:asciiTheme="minorHAnsi" w:hAnsiTheme="minorHAnsi" w:cstheme="minorHAnsi"/>
                <w:sz w:val="18"/>
              </w:rPr>
              <w:t xml:space="preserve"> implemen</w:t>
            </w:r>
            <w:r w:rsidRPr="00B52956">
              <w:rPr>
                <w:rFonts w:asciiTheme="minorHAnsi" w:hAnsiTheme="minorHAnsi" w:cstheme="minorHAnsi"/>
                <w:sz w:val="18"/>
              </w:rPr>
              <w:t>ta</w:t>
            </w:r>
            <w:r w:rsidR="00F00B11">
              <w:rPr>
                <w:rFonts w:asciiTheme="minorHAnsi" w:hAnsiTheme="minorHAnsi" w:cstheme="minorHAnsi"/>
                <w:sz w:val="18"/>
              </w:rPr>
              <w:softHyphen/>
            </w:r>
            <w:r w:rsidRPr="00B52956">
              <w:rPr>
                <w:rFonts w:asciiTheme="minorHAnsi" w:hAnsiTheme="minorHAnsi" w:cstheme="minorHAnsi"/>
                <w:sz w:val="18"/>
              </w:rPr>
              <w:t xml:space="preserve">tion of the </w:t>
            </w:r>
            <w:r w:rsidR="00F00B11">
              <w:rPr>
                <w:rFonts w:asciiTheme="minorHAnsi" w:hAnsiTheme="minorHAnsi" w:cstheme="minorHAnsi"/>
                <w:sz w:val="18"/>
              </w:rPr>
              <w:t>pilots (energy audits conducted, tender documents for EPC contracts prepared)</w:t>
            </w:r>
            <w:r w:rsidRPr="00B52956">
              <w:rPr>
                <w:rFonts w:asciiTheme="minorHAnsi" w:hAnsiTheme="minorHAnsi" w:cstheme="minorHAnsi"/>
                <w:sz w:val="18"/>
              </w:rPr>
              <w:t xml:space="preserve">, </w:t>
            </w:r>
            <w:r w:rsidR="00F00B11">
              <w:rPr>
                <w:rFonts w:asciiTheme="minorHAnsi" w:hAnsiTheme="minorHAnsi" w:cstheme="minorHAnsi"/>
                <w:sz w:val="18"/>
              </w:rPr>
              <w:t xml:space="preserve">but none of selected projects (EE retrofit of 15 public buildings), </w:t>
            </w:r>
            <w:r w:rsidR="00F00B11">
              <w:rPr>
                <w:rFonts w:asciiTheme="minorHAnsi" w:hAnsiTheme="minorHAnsi" w:cstheme="minorHAnsi"/>
                <w:sz w:val="18"/>
              </w:rPr>
              <w:lastRenderedPageBreak/>
              <w:t>ha</w:t>
            </w:r>
            <w:r w:rsidR="00F00B11">
              <w:rPr>
                <w:rFonts w:asciiTheme="minorHAnsi" w:hAnsiTheme="minorHAnsi" w:cstheme="minorHAnsi"/>
                <w:sz w:val="18"/>
              </w:rPr>
              <w:softHyphen/>
              <w:t>ve been actually implement</w:t>
            </w:r>
            <w:r w:rsidR="00F00B11">
              <w:rPr>
                <w:rFonts w:asciiTheme="minorHAnsi" w:hAnsiTheme="minorHAnsi" w:cstheme="minorHAnsi"/>
                <w:sz w:val="18"/>
              </w:rPr>
              <w:softHyphen/>
              <w:t>ed. Moreo</w:t>
            </w:r>
            <w:r w:rsidR="00F00B11">
              <w:rPr>
                <w:rFonts w:asciiTheme="minorHAnsi" w:hAnsiTheme="minorHAnsi" w:cstheme="minorHAnsi"/>
                <w:sz w:val="18"/>
              </w:rPr>
              <w:softHyphen/>
              <w:t xml:space="preserve">ver, the activities in this direction, have been cancelled.  </w:t>
            </w:r>
            <w:r w:rsidRPr="00B52956">
              <w:rPr>
                <w:rFonts w:asciiTheme="minorHAnsi" w:hAnsiTheme="minorHAnsi" w:cstheme="minorHAnsi"/>
                <w:sz w:val="18"/>
              </w:rPr>
              <w:t xml:space="preserve">  </w:t>
            </w:r>
          </w:p>
          <w:p w14:paraId="334E4261" w14:textId="2110F71E" w:rsidR="00BC5051" w:rsidRPr="00BC5051" w:rsidRDefault="00BC5051" w:rsidP="001A6159">
            <w:pPr>
              <w:spacing w:after="120"/>
              <w:rPr>
                <w:rFonts w:asciiTheme="minorHAnsi" w:hAnsiTheme="minorHAnsi" w:cstheme="minorHAnsi"/>
                <w:b/>
                <w:sz w:val="18"/>
              </w:rPr>
            </w:pPr>
            <w:r w:rsidRPr="00BC5051">
              <w:rPr>
                <w:rFonts w:asciiTheme="minorHAnsi" w:hAnsiTheme="minorHAnsi" w:cstheme="minorHAnsi"/>
                <w:b/>
                <w:sz w:val="18"/>
              </w:rPr>
              <w:t>Target has not been achieved</w:t>
            </w:r>
          </w:p>
          <w:p w14:paraId="1D5CDB24" w14:textId="280C87A2" w:rsidR="00B52956" w:rsidRPr="00B52956" w:rsidRDefault="00B52956" w:rsidP="001A6159">
            <w:pPr>
              <w:autoSpaceDE w:val="0"/>
              <w:autoSpaceDN w:val="0"/>
              <w:adjustRightInd w:val="0"/>
              <w:spacing w:after="120"/>
              <w:rPr>
                <w:rFonts w:asciiTheme="minorHAnsi" w:hAnsiTheme="minorHAnsi" w:cstheme="minorHAnsi"/>
                <w:sz w:val="18"/>
                <w:szCs w:val="18"/>
              </w:rPr>
            </w:pP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1A30470B" w14:textId="7D444FA4" w:rsidR="00B52956" w:rsidRPr="00EC3E9A" w:rsidRDefault="00BC5051" w:rsidP="001A6159">
            <w:pPr>
              <w:autoSpaceDE w:val="0"/>
              <w:autoSpaceDN w:val="0"/>
              <w:adjustRightInd w:val="0"/>
              <w:spacing w:after="120"/>
              <w:ind w:left="41"/>
              <w:rPr>
                <w:rFonts w:asciiTheme="minorHAnsi" w:hAnsiTheme="minorHAnsi" w:cstheme="minorHAnsi"/>
                <w:sz w:val="18"/>
              </w:rPr>
            </w:pPr>
            <w:r>
              <w:rPr>
                <w:rFonts w:asciiTheme="minorHAnsi" w:hAnsiTheme="minorHAnsi" w:cstheme="minorHAnsi"/>
                <w:sz w:val="18"/>
              </w:rPr>
              <w:lastRenderedPageBreak/>
              <w:t>Even though there were objective rea</w:t>
            </w:r>
            <w:r>
              <w:rPr>
                <w:rFonts w:asciiTheme="minorHAnsi" w:hAnsiTheme="minorHAnsi" w:cstheme="minorHAnsi"/>
                <w:sz w:val="18"/>
              </w:rPr>
              <w:softHyphen/>
              <w:t>sons (</w:t>
            </w:r>
            <w:r w:rsidR="00F00B11" w:rsidRPr="00B52956">
              <w:rPr>
                <w:rFonts w:asciiTheme="minorHAnsi" w:hAnsiTheme="minorHAnsi" w:cstheme="minorHAnsi"/>
                <w:sz w:val="18"/>
              </w:rPr>
              <w:t>continuous structural changes in partner organiza</w:t>
            </w:r>
            <w:r>
              <w:rPr>
                <w:rFonts w:asciiTheme="minorHAnsi" w:hAnsiTheme="minorHAnsi" w:cstheme="minorHAnsi"/>
                <w:sz w:val="18"/>
              </w:rPr>
              <w:softHyphen/>
            </w:r>
            <w:r w:rsidR="00F00B11" w:rsidRPr="00B52956">
              <w:rPr>
                <w:rFonts w:asciiTheme="minorHAnsi" w:hAnsiTheme="minorHAnsi" w:cstheme="minorHAnsi"/>
                <w:sz w:val="18"/>
              </w:rPr>
              <w:t>tions, including the E</w:t>
            </w:r>
            <w:r>
              <w:rPr>
                <w:rFonts w:asciiTheme="minorHAnsi" w:hAnsiTheme="minorHAnsi" w:cstheme="minorHAnsi"/>
                <w:sz w:val="18"/>
              </w:rPr>
              <w:t>EF)</w:t>
            </w:r>
            <w:r w:rsidR="00F00B11" w:rsidRPr="00B52956">
              <w:rPr>
                <w:rFonts w:asciiTheme="minorHAnsi" w:hAnsiTheme="minorHAnsi" w:cstheme="minorHAnsi"/>
                <w:sz w:val="18"/>
              </w:rPr>
              <w:t xml:space="preserve">, </w:t>
            </w:r>
            <w:r w:rsidRPr="00EC3E9A">
              <w:rPr>
                <w:rFonts w:asciiTheme="minorHAnsi" w:hAnsiTheme="minorHAnsi" w:cstheme="minorHAnsi"/>
                <w:sz w:val="18"/>
              </w:rPr>
              <w:t>not all the po</w:t>
            </w:r>
            <w:r w:rsidRPr="00EC3E9A">
              <w:rPr>
                <w:rFonts w:asciiTheme="minorHAnsi" w:hAnsiTheme="minorHAnsi" w:cstheme="minorHAnsi"/>
                <w:sz w:val="18"/>
              </w:rPr>
              <w:softHyphen/>
              <w:t>ssibilities were used (lack of adaptive ma</w:t>
            </w:r>
            <w:r w:rsidRPr="00EC3E9A">
              <w:rPr>
                <w:rFonts w:asciiTheme="minorHAnsi" w:hAnsiTheme="minorHAnsi" w:cstheme="minorHAnsi"/>
                <w:sz w:val="18"/>
              </w:rPr>
              <w:softHyphen/>
              <w:t>nagement</w:t>
            </w:r>
            <w:r w:rsidR="00241C01">
              <w:rPr>
                <w:rFonts w:asciiTheme="minorHAnsi" w:hAnsiTheme="minorHAnsi" w:cstheme="minorHAnsi"/>
                <w:sz w:val="18"/>
              </w:rPr>
              <w:t xml:space="preserve"> in the pre-MTR period of </w:t>
            </w:r>
            <w:r w:rsidR="00241C01">
              <w:rPr>
                <w:rFonts w:asciiTheme="minorHAnsi" w:hAnsiTheme="minorHAnsi" w:cstheme="minorHAnsi"/>
                <w:sz w:val="18"/>
              </w:rPr>
              <w:lastRenderedPageBreak/>
              <w:t>the implementati</w:t>
            </w:r>
            <w:r w:rsidR="00241C01">
              <w:rPr>
                <w:rFonts w:asciiTheme="minorHAnsi" w:hAnsiTheme="minorHAnsi" w:cstheme="minorHAnsi"/>
                <w:sz w:val="18"/>
              </w:rPr>
              <w:softHyphen/>
              <w:t xml:space="preserve">on; </w:t>
            </w:r>
            <w:r w:rsidR="00241C01" w:rsidRPr="00241C01">
              <w:rPr>
                <w:rFonts w:asciiTheme="minorHAnsi" w:hAnsiTheme="minorHAnsi" w:cstheme="minorHAnsi"/>
                <w:sz w:val="18"/>
              </w:rPr>
              <w:t>project was for the most part of implementation not using international advisors properly</w:t>
            </w:r>
            <w:r w:rsidRPr="00EC3E9A">
              <w:rPr>
                <w:rFonts w:asciiTheme="minorHAnsi" w:hAnsiTheme="minorHAnsi" w:cstheme="minorHAnsi"/>
                <w:sz w:val="18"/>
              </w:rPr>
              <w:t>). As a result, the EEF</w:t>
            </w:r>
            <w:r w:rsidR="00F00B11" w:rsidRPr="00EC3E9A">
              <w:rPr>
                <w:rFonts w:asciiTheme="minorHAnsi" w:hAnsiTheme="minorHAnsi" w:cstheme="minorHAnsi"/>
                <w:sz w:val="18"/>
              </w:rPr>
              <w:t xml:space="preserve"> refu</w:t>
            </w:r>
            <w:r w:rsidRPr="00EC3E9A">
              <w:rPr>
                <w:rFonts w:asciiTheme="minorHAnsi" w:hAnsiTheme="minorHAnsi" w:cstheme="minorHAnsi"/>
                <w:sz w:val="18"/>
              </w:rPr>
              <w:softHyphen/>
            </w:r>
            <w:r w:rsidR="00F00B11" w:rsidRPr="00EC3E9A">
              <w:rPr>
                <w:rFonts w:asciiTheme="minorHAnsi" w:hAnsiTheme="minorHAnsi" w:cstheme="minorHAnsi"/>
                <w:sz w:val="18"/>
              </w:rPr>
              <w:t xml:space="preserve">sed to finance EPCs because of </w:t>
            </w:r>
            <w:r w:rsidRPr="00EC3E9A">
              <w:rPr>
                <w:rFonts w:asciiTheme="minorHAnsi" w:hAnsiTheme="minorHAnsi" w:cstheme="minorHAnsi"/>
                <w:sz w:val="18"/>
              </w:rPr>
              <w:t>(i) tech</w:t>
            </w:r>
            <w:r w:rsidRPr="00EC3E9A">
              <w:rPr>
                <w:rFonts w:asciiTheme="minorHAnsi" w:hAnsiTheme="minorHAnsi" w:cstheme="minorHAnsi"/>
                <w:sz w:val="18"/>
              </w:rPr>
              <w:softHyphen/>
              <w:t>nically complex so</w:t>
            </w:r>
            <w:r w:rsidRPr="00EC3E9A">
              <w:rPr>
                <w:rFonts w:asciiTheme="minorHAnsi" w:hAnsiTheme="minorHAnsi" w:cstheme="minorHAnsi"/>
                <w:sz w:val="18"/>
              </w:rPr>
              <w:softHyphen/>
              <w:t xml:space="preserve">lutions proposed for the pilot projects (opinion of EEF); and (ii) lack of </w:t>
            </w:r>
            <w:r w:rsidR="00F00B11" w:rsidRPr="00EC3E9A">
              <w:rPr>
                <w:rFonts w:asciiTheme="minorHAnsi" w:hAnsiTheme="minorHAnsi" w:cstheme="minorHAnsi"/>
                <w:sz w:val="18"/>
              </w:rPr>
              <w:t>experien</w:t>
            </w:r>
            <w:r w:rsidRPr="00EC3E9A">
              <w:rPr>
                <w:rFonts w:asciiTheme="minorHAnsi" w:hAnsiTheme="minorHAnsi" w:cstheme="minorHAnsi"/>
                <w:sz w:val="18"/>
              </w:rPr>
              <w:softHyphen/>
            </w:r>
            <w:r w:rsidR="00F00B11" w:rsidRPr="00EC3E9A">
              <w:rPr>
                <w:rFonts w:asciiTheme="minorHAnsi" w:hAnsiTheme="minorHAnsi" w:cstheme="minorHAnsi"/>
                <w:sz w:val="18"/>
              </w:rPr>
              <w:t>ce</w:t>
            </w:r>
            <w:r w:rsidRPr="00EC3E9A">
              <w:rPr>
                <w:rFonts w:asciiTheme="minorHAnsi" w:hAnsiTheme="minorHAnsi" w:cstheme="minorHAnsi"/>
                <w:sz w:val="18"/>
              </w:rPr>
              <w:t xml:space="preserve"> in on-lending for such projects</w:t>
            </w:r>
            <w:r w:rsidR="00F00B11" w:rsidRPr="00EC3E9A">
              <w:rPr>
                <w:rFonts w:asciiTheme="minorHAnsi" w:hAnsiTheme="minorHAnsi" w:cstheme="minorHAnsi"/>
                <w:sz w:val="18"/>
              </w:rPr>
              <w:t>.</w:t>
            </w:r>
          </w:p>
          <w:p w14:paraId="0E4FC754" w14:textId="57A66710" w:rsidR="00F00B11" w:rsidRPr="002E2DC9" w:rsidRDefault="00F00B11" w:rsidP="001A6159">
            <w:pPr>
              <w:spacing w:after="120"/>
              <w:rPr>
                <w:rFonts w:asciiTheme="minorHAnsi" w:hAnsiTheme="minorHAnsi" w:cstheme="minorHAnsi"/>
                <w:sz w:val="18"/>
              </w:rPr>
            </w:pPr>
            <w:r>
              <w:rPr>
                <w:rFonts w:asciiTheme="minorHAnsi" w:hAnsiTheme="minorHAnsi" w:cstheme="minorHAnsi"/>
                <w:sz w:val="18"/>
              </w:rPr>
              <w:t xml:space="preserve">The Project </w:t>
            </w:r>
            <w:r w:rsidR="00BC5051">
              <w:rPr>
                <w:rFonts w:asciiTheme="minorHAnsi" w:hAnsiTheme="minorHAnsi" w:cstheme="minorHAnsi"/>
                <w:sz w:val="18"/>
              </w:rPr>
              <w:t>tried (via engagement of the International Consul</w:t>
            </w:r>
            <w:r w:rsidR="00BC5051">
              <w:rPr>
                <w:rFonts w:asciiTheme="minorHAnsi" w:hAnsiTheme="minorHAnsi" w:cstheme="minorHAnsi"/>
                <w:sz w:val="18"/>
              </w:rPr>
              <w:softHyphen/>
              <w:t>tant) to revise the im</w:t>
            </w:r>
            <w:r w:rsidR="00BC5051">
              <w:rPr>
                <w:rFonts w:asciiTheme="minorHAnsi" w:hAnsiTheme="minorHAnsi" w:cstheme="minorHAnsi"/>
                <w:sz w:val="18"/>
              </w:rPr>
              <w:softHyphen/>
              <w:t>plementation stra</w:t>
            </w:r>
            <w:r w:rsidR="00BC5051">
              <w:rPr>
                <w:rFonts w:asciiTheme="minorHAnsi" w:hAnsiTheme="minorHAnsi" w:cstheme="minorHAnsi"/>
                <w:sz w:val="18"/>
              </w:rPr>
              <w:softHyphen/>
              <w:t xml:space="preserve">tegy </w:t>
            </w:r>
            <w:r w:rsidRPr="00B52956">
              <w:rPr>
                <w:rFonts w:asciiTheme="minorHAnsi" w:hAnsiTheme="minorHAnsi" w:cstheme="minorHAnsi"/>
                <w:sz w:val="18"/>
              </w:rPr>
              <w:t xml:space="preserve">and </w:t>
            </w:r>
            <w:r w:rsidR="002E2DC9">
              <w:rPr>
                <w:rFonts w:asciiTheme="minorHAnsi" w:hAnsiTheme="minorHAnsi" w:cstheme="minorHAnsi"/>
                <w:sz w:val="18"/>
              </w:rPr>
              <w:t xml:space="preserve">offer </w:t>
            </w:r>
            <w:r w:rsidRPr="00B52956">
              <w:rPr>
                <w:rFonts w:asciiTheme="minorHAnsi" w:hAnsiTheme="minorHAnsi" w:cstheme="minorHAnsi"/>
                <w:sz w:val="18"/>
              </w:rPr>
              <w:t>alter</w:t>
            </w:r>
            <w:r w:rsidR="002E2DC9">
              <w:rPr>
                <w:rFonts w:asciiTheme="minorHAnsi" w:hAnsiTheme="minorHAnsi" w:cstheme="minorHAnsi"/>
                <w:sz w:val="18"/>
              </w:rPr>
              <w:softHyphen/>
            </w:r>
            <w:r w:rsidRPr="00B52956">
              <w:rPr>
                <w:rFonts w:asciiTheme="minorHAnsi" w:hAnsiTheme="minorHAnsi" w:cstheme="minorHAnsi"/>
                <w:sz w:val="18"/>
              </w:rPr>
              <w:t>native financial me</w:t>
            </w:r>
            <w:r w:rsidR="002E2DC9">
              <w:rPr>
                <w:rFonts w:asciiTheme="minorHAnsi" w:hAnsiTheme="minorHAnsi" w:cstheme="minorHAnsi"/>
                <w:sz w:val="18"/>
              </w:rPr>
              <w:softHyphen/>
            </w:r>
            <w:r w:rsidRPr="00B52956">
              <w:rPr>
                <w:rFonts w:asciiTheme="minorHAnsi" w:hAnsiTheme="minorHAnsi" w:cstheme="minorHAnsi"/>
                <w:sz w:val="18"/>
              </w:rPr>
              <w:t xml:space="preserve">chanism but </w:t>
            </w:r>
            <w:r w:rsidR="00BC5051">
              <w:rPr>
                <w:rFonts w:asciiTheme="minorHAnsi" w:hAnsiTheme="minorHAnsi" w:cstheme="minorHAnsi"/>
                <w:sz w:val="18"/>
              </w:rPr>
              <w:t>the pro</w:t>
            </w:r>
            <w:r w:rsidR="002E2DC9">
              <w:rPr>
                <w:rFonts w:asciiTheme="minorHAnsi" w:hAnsiTheme="minorHAnsi" w:cstheme="minorHAnsi"/>
                <w:sz w:val="18"/>
              </w:rPr>
              <w:softHyphen/>
            </w:r>
            <w:r w:rsidR="00BC5051">
              <w:rPr>
                <w:rFonts w:asciiTheme="minorHAnsi" w:hAnsiTheme="minorHAnsi" w:cstheme="minorHAnsi"/>
                <w:sz w:val="18"/>
              </w:rPr>
              <w:t xml:space="preserve">posed solution </w:t>
            </w:r>
            <w:r w:rsidRPr="00B52956">
              <w:rPr>
                <w:rFonts w:asciiTheme="minorHAnsi" w:hAnsiTheme="minorHAnsi" w:cstheme="minorHAnsi"/>
                <w:sz w:val="18"/>
              </w:rPr>
              <w:t xml:space="preserve">was </w:t>
            </w:r>
            <w:r w:rsidR="00BC5051">
              <w:rPr>
                <w:rFonts w:asciiTheme="minorHAnsi" w:hAnsiTheme="minorHAnsi" w:cstheme="minorHAnsi"/>
                <w:sz w:val="18"/>
              </w:rPr>
              <w:t xml:space="preserve">found by the CO </w:t>
            </w:r>
            <w:r w:rsidRPr="00B52956">
              <w:rPr>
                <w:rFonts w:asciiTheme="minorHAnsi" w:hAnsiTheme="minorHAnsi" w:cstheme="minorHAnsi"/>
                <w:sz w:val="18"/>
              </w:rPr>
              <w:t>not convincing eno</w:t>
            </w:r>
            <w:r w:rsidR="002E2DC9">
              <w:rPr>
                <w:rFonts w:asciiTheme="minorHAnsi" w:hAnsiTheme="minorHAnsi" w:cstheme="minorHAnsi"/>
                <w:sz w:val="18"/>
              </w:rPr>
              <w:softHyphen/>
            </w:r>
            <w:r w:rsidRPr="00B52956">
              <w:rPr>
                <w:rFonts w:asciiTheme="minorHAnsi" w:hAnsiTheme="minorHAnsi" w:cstheme="minorHAnsi"/>
                <w:sz w:val="18"/>
              </w:rPr>
              <w:t>ugh</w:t>
            </w:r>
            <w:r w:rsidR="002E2DC9">
              <w:rPr>
                <w:rFonts w:asciiTheme="minorHAnsi" w:hAnsiTheme="minorHAnsi" w:cstheme="minorHAnsi"/>
                <w:sz w:val="18"/>
              </w:rPr>
              <w:t>, and thus</w:t>
            </w:r>
            <w:r w:rsidRPr="00B52956">
              <w:rPr>
                <w:rFonts w:asciiTheme="minorHAnsi" w:hAnsiTheme="minorHAnsi" w:cstheme="minorHAnsi"/>
                <w:sz w:val="18"/>
              </w:rPr>
              <w:t xml:space="preserve"> </w:t>
            </w:r>
            <w:r w:rsidR="00BC5051">
              <w:rPr>
                <w:rFonts w:asciiTheme="minorHAnsi" w:hAnsiTheme="minorHAnsi" w:cstheme="minorHAnsi"/>
                <w:sz w:val="18"/>
              </w:rPr>
              <w:t>the exten</w:t>
            </w:r>
            <w:r w:rsidR="002E2DC9">
              <w:rPr>
                <w:rFonts w:asciiTheme="minorHAnsi" w:hAnsiTheme="minorHAnsi" w:cstheme="minorHAnsi"/>
                <w:sz w:val="18"/>
              </w:rPr>
              <w:softHyphen/>
            </w:r>
            <w:r w:rsidR="00BC5051">
              <w:rPr>
                <w:rFonts w:asciiTheme="minorHAnsi" w:hAnsiTheme="minorHAnsi" w:cstheme="minorHAnsi"/>
                <w:sz w:val="18"/>
              </w:rPr>
              <w:t xml:space="preserve">sion of the </w:t>
            </w:r>
            <w:r w:rsidR="00BC5051" w:rsidRPr="00B52956">
              <w:rPr>
                <w:rFonts w:asciiTheme="minorHAnsi" w:hAnsiTheme="minorHAnsi" w:cstheme="minorHAnsi"/>
                <w:sz w:val="18"/>
              </w:rPr>
              <w:t>impleme</w:t>
            </w:r>
            <w:r w:rsidR="002E2DC9">
              <w:rPr>
                <w:rFonts w:asciiTheme="minorHAnsi" w:hAnsiTheme="minorHAnsi" w:cstheme="minorHAnsi"/>
                <w:sz w:val="18"/>
              </w:rPr>
              <w:softHyphen/>
            </w:r>
            <w:r w:rsidR="00BC5051" w:rsidRPr="00B52956">
              <w:rPr>
                <w:rFonts w:asciiTheme="minorHAnsi" w:hAnsiTheme="minorHAnsi" w:cstheme="minorHAnsi"/>
                <w:sz w:val="18"/>
              </w:rPr>
              <w:t>n</w:t>
            </w:r>
            <w:r w:rsidR="002E2DC9">
              <w:rPr>
                <w:rFonts w:asciiTheme="minorHAnsi" w:hAnsiTheme="minorHAnsi" w:cstheme="minorHAnsi"/>
                <w:sz w:val="18"/>
              </w:rPr>
              <w:softHyphen/>
            </w:r>
            <w:r w:rsidR="00BC5051" w:rsidRPr="00B52956">
              <w:rPr>
                <w:rFonts w:asciiTheme="minorHAnsi" w:hAnsiTheme="minorHAnsi" w:cstheme="minorHAnsi"/>
                <w:sz w:val="18"/>
              </w:rPr>
              <w:t>tation</w:t>
            </w:r>
            <w:r w:rsidR="00BC5051">
              <w:rPr>
                <w:rFonts w:asciiTheme="minorHAnsi" w:hAnsiTheme="minorHAnsi" w:cstheme="minorHAnsi"/>
                <w:sz w:val="18"/>
              </w:rPr>
              <w:t xml:space="preserve"> dura</w:t>
            </w:r>
            <w:r w:rsidR="002E2DC9">
              <w:rPr>
                <w:rFonts w:asciiTheme="minorHAnsi" w:hAnsiTheme="minorHAnsi" w:cstheme="minorHAnsi"/>
                <w:sz w:val="18"/>
              </w:rPr>
              <w:softHyphen/>
            </w:r>
            <w:r w:rsidR="00BC5051">
              <w:rPr>
                <w:rFonts w:asciiTheme="minorHAnsi" w:hAnsiTheme="minorHAnsi" w:cstheme="minorHAnsi"/>
                <w:sz w:val="18"/>
              </w:rPr>
              <w:t>tion</w:t>
            </w:r>
            <w:r w:rsidR="002E2DC9">
              <w:rPr>
                <w:rFonts w:asciiTheme="minorHAnsi" w:hAnsiTheme="minorHAnsi" w:cstheme="minorHAnsi"/>
                <w:sz w:val="18"/>
              </w:rPr>
              <w:t xml:space="preserve"> was not reques</w:t>
            </w:r>
            <w:r w:rsidR="002E2DC9">
              <w:rPr>
                <w:rFonts w:asciiTheme="minorHAnsi" w:hAnsiTheme="minorHAnsi" w:cstheme="minorHAnsi"/>
                <w:sz w:val="18"/>
              </w:rPr>
              <w:softHyphen/>
              <w:t>ted</w:t>
            </w:r>
            <w:r w:rsidRPr="00B52956">
              <w:rPr>
                <w:rFonts w:asciiTheme="minorHAnsi" w:hAnsiTheme="minorHAnsi" w:cstheme="minorHAnsi"/>
                <w:sz w:val="18"/>
              </w:rPr>
              <w:t xml:space="preserve">.  </w:t>
            </w:r>
          </w:p>
        </w:tc>
        <w:tc>
          <w:tcPr>
            <w:tcW w:w="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259E8D6D" w14:textId="61E8B4F8" w:rsidR="00B52956" w:rsidRPr="00057544" w:rsidRDefault="002E2DC9" w:rsidP="00B52956">
            <w:pPr>
              <w:autoSpaceDE w:val="0"/>
              <w:autoSpaceDN w:val="0"/>
              <w:adjustRightInd w:val="0"/>
              <w:spacing w:after="120"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lastRenderedPageBreak/>
              <w:t>HU</w:t>
            </w:r>
          </w:p>
        </w:tc>
      </w:tr>
      <w:tr w:rsidR="00B52956" w14:paraId="626F1AE1" w14:textId="77777777" w:rsidTr="000D150E">
        <w:tc>
          <w:tcPr>
            <w:tcW w:w="1108" w:type="dxa"/>
            <w:vMerge/>
            <w:tcBorders>
              <w:left w:val="single" w:sz="4" w:space="0" w:color="auto"/>
              <w:right w:val="single" w:sz="4" w:space="0" w:color="auto"/>
            </w:tcBorders>
            <w:tcMar>
              <w:left w:w="57" w:type="dxa"/>
              <w:right w:w="57" w:type="dxa"/>
            </w:tcMar>
          </w:tcPr>
          <w:p w14:paraId="6925A0A8" w14:textId="77777777" w:rsidR="00B52956" w:rsidRPr="007B0E23" w:rsidRDefault="00B52956" w:rsidP="00B52956">
            <w:pPr>
              <w:autoSpaceDE w:val="0"/>
              <w:autoSpaceDN w:val="0"/>
              <w:adjustRightInd w:val="0"/>
              <w:spacing w:line="259" w:lineRule="auto"/>
              <w:rPr>
                <w:rFonts w:asciiTheme="minorHAnsi" w:hAnsiTheme="minorHAnsi" w:cstheme="minorHAnsi"/>
                <w:sz w:val="18"/>
                <w:szCs w:val="18"/>
              </w:rPr>
            </w:pPr>
          </w:p>
        </w:tc>
        <w:tc>
          <w:tcPr>
            <w:tcW w:w="1480" w:type="dxa"/>
            <w:tcBorders>
              <w:top w:val="single" w:sz="4" w:space="0" w:color="auto"/>
              <w:left w:val="single" w:sz="4" w:space="0" w:color="auto"/>
              <w:right w:val="single" w:sz="4" w:space="0" w:color="auto"/>
            </w:tcBorders>
            <w:tcMar>
              <w:left w:w="57" w:type="dxa"/>
              <w:right w:w="57" w:type="dxa"/>
            </w:tcMar>
          </w:tcPr>
          <w:p w14:paraId="120876BD" w14:textId="77777777" w:rsidR="00B52956" w:rsidRPr="00923411" w:rsidRDefault="00B52956" w:rsidP="00DC6F5E">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 xml:space="preserve">Loan Guarantee Fund </w:t>
            </w:r>
          </w:p>
          <w:p w14:paraId="69BFD9CB" w14:textId="77777777" w:rsidR="00B52956" w:rsidRPr="00923411" w:rsidRDefault="00B52956" w:rsidP="00DC6F5E">
            <w:pPr>
              <w:autoSpaceDE w:val="0"/>
              <w:autoSpaceDN w:val="0"/>
              <w:adjustRightInd w:val="0"/>
              <w:spacing w:after="120"/>
              <w:rPr>
                <w:rFonts w:asciiTheme="minorHAnsi" w:eastAsiaTheme="minorHAnsi" w:hAnsiTheme="minorHAnsi" w:cstheme="minorHAnsi"/>
                <w:sz w:val="18"/>
                <w:szCs w:val="18"/>
              </w:rPr>
            </w:pPr>
          </w:p>
          <w:p w14:paraId="639131F5" w14:textId="77777777" w:rsidR="00B52956" w:rsidRPr="00110021" w:rsidRDefault="00B52956" w:rsidP="00DC6F5E">
            <w:pPr>
              <w:autoSpaceDE w:val="0"/>
              <w:autoSpaceDN w:val="0"/>
              <w:adjustRightInd w:val="0"/>
              <w:spacing w:after="120"/>
              <w:rPr>
                <w:rFonts w:asciiTheme="minorHAnsi" w:hAnsiTheme="minorHAnsi" w:cstheme="minorHAnsi"/>
                <w:sz w:val="18"/>
                <w:szCs w:val="22"/>
              </w:rPr>
            </w:pPr>
          </w:p>
        </w:tc>
        <w:tc>
          <w:tcPr>
            <w:tcW w:w="1290" w:type="dxa"/>
            <w:tcBorders>
              <w:top w:val="single" w:sz="4" w:space="0" w:color="auto"/>
              <w:left w:val="single" w:sz="4" w:space="0" w:color="auto"/>
              <w:right w:val="single" w:sz="4" w:space="0" w:color="auto"/>
            </w:tcBorders>
            <w:tcMar>
              <w:left w:w="57" w:type="dxa"/>
              <w:right w:w="57" w:type="dxa"/>
            </w:tcMar>
          </w:tcPr>
          <w:p w14:paraId="5436778B" w14:textId="77777777" w:rsidR="00B52956" w:rsidRPr="00C668C6" w:rsidRDefault="00B52956" w:rsidP="00DC6F5E">
            <w:pPr>
              <w:autoSpaceDE w:val="0"/>
              <w:autoSpaceDN w:val="0"/>
              <w:adjustRightInd w:val="0"/>
              <w:spacing w:after="120"/>
              <w:rPr>
                <w:rFonts w:asciiTheme="minorHAnsi" w:eastAsiaTheme="minorHAnsi" w:hAnsiTheme="minorHAnsi" w:cstheme="minorHAnsi"/>
                <w:color w:val="000000"/>
                <w:sz w:val="18"/>
                <w:szCs w:val="18"/>
              </w:rPr>
            </w:pP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75F39922" w14:textId="70629905" w:rsidR="00B52956" w:rsidRPr="00923411" w:rsidRDefault="00B52956" w:rsidP="00DC6F5E">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Loan guarantees of at least</w:t>
            </w:r>
            <w:r>
              <w:rPr>
                <w:rFonts w:asciiTheme="minorHAnsi" w:eastAsiaTheme="minorHAnsi" w:hAnsiTheme="minorHAnsi" w:cstheme="minorHAnsi"/>
                <w:sz w:val="18"/>
                <w:szCs w:val="18"/>
              </w:rPr>
              <w:t xml:space="preserve"> </w:t>
            </w:r>
            <w:r w:rsidRPr="00923411">
              <w:rPr>
                <w:rFonts w:asciiTheme="minorHAnsi" w:eastAsiaTheme="minorHAnsi" w:hAnsiTheme="minorHAnsi" w:cstheme="minorHAnsi"/>
                <w:sz w:val="18"/>
                <w:szCs w:val="18"/>
              </w:rPr>
              <w:t>2.7 million USD ha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ve</w:t>
            </w:r>
            <w:r>
              <w:rPr>
                <w:rFonts w:asciiTheme="minorHAnsi" w:eastAsiaTheme="minorHAnsi" w:hAnsiTheme="minorHAnsi" w:cstheme="minorHAnsi"/>
                <w:sz w:val="18"/>
                <w:szCs w:val="18"/>
              </w:rPr>
              <w:t xml:space="preserve"> </w:t>
            </w:r>
            <w:r w:rsidRPr="00923411">
              <w:rPr>
                <w:rFonts w:asciiTheme="minorHAnsi" w:eastAsiaTheme="minorHAnsi" w:hAnsiTheme="minorHAnsi" w:cstheme="minorHAnsi"/>
                <w:sz w:val="18"/>
                <w:szCs w:val="18"/>
              </w:rPr>
              <w:t>been signed with the</w:t>
            </w:r>
            <w:r>
              <w:rPr>
                <w:rFonts w:asciiTheme="minorHAnsi" w:eastAsiaTheme="minorHAnsi" w:hAnsiTheme="minorHAnsi" w:cstheme="minorHAnsi"/>
                <w:sz w:val="18"/>
                <w:szCs w:val="18"/>
              </w:rPr>
              <w:t xml:space="preserve"> </w:t>
            </w:r>
            <w:r w:rsidRPr="00923411">
              <w:rPr>
                <w:rFonts w:asciiTheme="minorHAnsi" w:eastAsiaTheme="minorHAnsi" w:hAnsiTheme="minorHAnsi" w:cstheme="minorHAnsi"/>
                <w:sz w:val="18"/>
                <w:szCs w:val="18"/>
              </w:rPr>
              <w:t>Finan</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cial institu</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tion</w:t>
            </w:r>
          </w:p>
          <w:p w14:paraId="4894ECC8" w14:textId="4C19E250" w:rsidR="00B52956" w:rsidRPr="00C668C6" w:rsidRDefault="00B52956" w:rsidP="00DC6F5E">
            <w:pPr>
              <w:autoSpaceDE w:val="0"/>
              <w:autoSpaceDN w:val="0"/>
              <w:adjustRightInd w:val="0"/>
              <w:spacing w:after="120"/>
              <w:rPr>
                <w:rFonts w:asciiTheme="minorHAnsi" w:eastAsiaTheme="minorHAnsi" w:hAnsiTheme="minorHAnsi" w:cstheme="minorHAnsi"/>
                <w:color w:val="000000"/>
                <w:sz w:val="18"/>
                <w:szCs w:val="18"/>
              </w:rPr>
            </w:pPr>
            <w:r w:rsidRPr="00923411">
              <w:rPr>
                <w:rFonts w:asciiTheme="minorHAnsi" w:eastAsiaTheme="minorHAnsi" w:hAnsiTheme="minorHAnsi" w:cstheme="minorHAnsi"/>
                <w:sz w:val="18"/>
                <w:szCs w:val="18"/>
              </w:rPr>
              <w:t>managing the Loan</w:t>
            </w:r>
            <w:r>
              <w:rPr>
                <w:rFonts w:asciiTheme="minorHAnsi" w:eastAsiaTheme="minorHAnsi" w:hAnsiTheme="minorHAnsi" w:cstheme="minorHAnsi"/>
                <w:sz w:val="18"/>
                <w:szCs w:val="18"/>
              </w:rPr>
              <w:t xml:space="preserve"> </w:t>
            </w:r>
            <w:r w:rsidRPr="00923411">
              <w:rPr>
                <w:rFonts w:asciiTheme="minorHAnsi" w:eastAsiaTheme="minorHAnsi" w:hAnsiTheme="minorHAnsi" w:cstheme="minorHAnsi"/>
                <w:sz w:val="18"/>
                <w:szCs w:val="18"/>
              </w:rPr>
              <w:t>Guara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n</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tee Fund</w:t>
            </w:r>
          </w:p>
        </w:tc>
        <w:tc>
          <w:tcPr>
            <w:tcW w:w="17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37F0E217" w14:textId="77777777" w:rsidR="00B52956" w:rsidRDefault="00F00B11" w:rsidP="00DC6F5E">
            <w:pPr>
              <w:autoSpaceDE w:val="0"/>
              <w:autoSpaceDN w:val="0"/>
              <w:adjustRightInd w:val="0"/>
              <w:spacing w:after="120"/>
              <w:rPr>
                <w:rFonts w:asciiTheme="minorHAnsi" w:hAnsiTheme="minorHAnsi" w:cstheme="minorHAnsi"/>
                <w:sz w:val="18"/>
              </w:rPr>
            </w:pPr>
            <w:r>
              <w:rPr>
                <w:rFonts w:asciiTheme="minorHAnsi" w:hAnsiTheme="minorHAnsi" w:cstheme="minorHAnsi"/>
                <w:sz w:val="18"/>
              </w:rPr>
              <w:t xml:space="preserve">No Loan Guarantee has been signed. </w:t>
            </w:r>
          </w:p>
          <w:p w14:paraId="2F1E5CC1" w14:textId="2F0B18A4" w:rsidR="002E2DC9" w:rsidRPr="00BC5051" w:rsidRDefault="002E2DC9" w:rsidP="00DC6F5E">
            <w:pPr>
              <w:spacing w:after="120"/>
              <w:rPr>
                <w:rFonts w:asciiTheme="minorHAnsi" w:hAnsiTheme="minorHAnsi" w:cstheme="minorHAnsi"/>
                <w:b/>
                <w:sz w:val="18"/>
              </w:rPr>
            </w:pPr>
            <w:r w:rsidRPr="00BC5051">
              <w:rPr>
                <w:rFonts w:asciiTheme="minorHAnsi" w:hAnsiTheme="minorHAnsi" w:cstheme="minorHAnsi"/>
                <w:b/>
                <w:sz w:val="18"/>
              </w:rPr>
              <w:t>Target has not been achieved</w:t>
            </w:r>
          </w:p>
          <w:p w14:paraId="144C93F8" w14:textId="2BD22562" w:rsidR="002E2DC9" w:rsidRPr="00F00B11" w:rsidRDefault="002E2DC9" w:rsidP="00DC6F5E">
            <w:pPr>
              <w:autoSpaceDE w:val="0"/>
              <w:autoSpaceDN w:val="0"/>
              <w:adjustRightInd w:val="0"/>
              <w:spacing w:after="120"/>
              <w:rPr>
                <w:rFonts w:asciiTheme="minorHAnsi" w:hAnsiTheme="minorHAnsi" w:cstheme="minorHAnsi"/>
                <w:sz w:val="18"/>
              </w:rPr>
            </w:pP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2F64BBFF" w14:textId="7EC7F069" w:rsidR="002E2DC9" w:rsidRDefault="002E2DC9" w:rsidP="00DC6F5E">
            <w:pPr>
              <w:autoSpaceDE w:val="0"/>
              <w:autoSpaceDN w:val="0"/>
              <w:adjustRightInd w:val="0"/>
              <w:spacing w:after="120"/>
              <w:ind w:left="41"/>
              <w:rPr>
                <w:rFonts w:asciiTheme="minorHAnsi" w:hAnsiTheme="minorHAnsi" w:cstheme="minorHAnsi"/>
                <w:sz w:val="18"/>
              </w:rPr>
            </w:pPr>
            <w:r>
              <w:rPr>
                <w:rFonts w:asciiTheme="minorHAnsi" w:hAnsiTheme="minorHAnsi" w:cstheme="minorHAnsi"/>
                <w:sz w:val="18"/>
              </w:rPr>
              <w:t xml:space="preserve">The </w:t>
            </w:r>
            <w:r w:rsidR="00571BE0">
              <w:rPr>
                <w:rFonts w:asciiTheme="minorHAnsi" w:hAnsiTheme="minorHAnsi" w:cstheme="minorHAnsi"/>
                <w:sz w:val="18"/>
              </w:rPr>
              <w:t xml:space="preserve">April 2017 </w:t>
            </w:r>
            <w:r>
              <w:rPr>
                <w:rFonts w:asciiTheme="minorHAnsi" w:hAnsiTheme="minorHAnsi" w:cstheme="minorHAnsi"/>
                <w:sz w:val="18"/>
              </w:rPr>
              <w:t xml:space="preserve">corruption </w:t>
            </w:r>
            <w:r w:rsidRPr="00B52956">
              <w:rPr>
                <w:rFonts w:asciiTheme="minorHAnsi" w:hAnsiTheme="minorHAnsi" w:cstheme="minorHAnsi"/>
                <w:sz w:val="18"/>
              </w:rPr>
              <w:t>sca</w:t>
            </w:r>
            <w:r>
              <w:rPr>
                <w:rFonts w:asciiTheme="minorHAnsi" w:hAnsiTheme="minorHAnsi" w:cstheme="minorHAnsi"/>
                <w:sz w:val="18"/>
              </w:rPr>
              <w:softHyphen/>
            </w:r>
            <w:r w:rsidRPr="00B52956">
              <w:rPr>
                <w:rFonts w:asciiTheme="minorHAnsi" w:hAnsiTheme="minorHAnsi" w:cstheme="minorHAnsi"/>
                <w:sz w:val="18"/>
              </w:rPr>
              <w:t xml:space="preserve">ndals </w:t>
            </w:r>
            <w:r>
              <w:rPr>
                <w:rFonts w:asciiTheme="minorHAnsi" w:hAnsiTheme="minorHAnsi" w:cstheme="minorHAnsi"/>
                <w:sz w:val="18"/>
              </w:rPr>
              <w:t xml:space="preserve">and </w:t>
            </w:r>
            <w:r w:rsidRPr="00B52956">
              <w:rPr>
                <w:rFonts w:asciiTheme="minorHAnsi" w:hAnsiTheme="minorHAnsi" w:cstheme="minorHAnsi"/>
                <w:sz w:val="18"/>
              </w:rPr>
              <w:t>continuo</w:t>
            </w:r>
            <w:r>
              <w:rPr>
                <w:rFonts w:asciiTheme="minorHAnsi" w:hAnsiTheme="minorHAnsi" w:cstheme="minorHAnsi"/>
                <w:sz w:val="18"/>
              </w:rPr>
              <w:softHyphen/>
            </w:r>
            <w:r w:rsidRPr="00B52956">
              <w:rPr>
                <w:rFonts w:asciiTheme="minorHAnsi" w:hAnsiTheme="minorHAnsi" w:cstheme="minorHAnsi"/>
                <w:sz w:val="18"/>
              </w:rPr>
              <w:t>us stru</w:t>
            </w:r>
            <w:r>
              <w:rPr>
                <w:rFonts w:asciiTheme="minorHAnsi" w:hAnsiTheme="minorHAnsi" w:cstheme="minorHAnsi"/>
                <w:sz w:val="18"/>
              </w:rPr>
              <w:softHyphen/>
            </w:r>
            <w:r w:rsidRPr="00B52956">
              <w:rPr>
                <w:rFonts w:asciiTheme="minorHAnsi" w:hAnsiTheme="minorHAnsi" w:cstheme="minorHAnsi"/>
                <w:sz w:val="18"/>
              </w:rPr>
              <w:t>ctural chan</w:t>
            </w:r>
            <w:r>
              <w:rPr>
                <w:rFonts w:asciiTheme="minorHAnsi" w:hAnsiTheme="minorHAnsi" w:cstheme="minorHAnsi"/>
                <w:sz w:val="18"/>
              </w:rPr>
              <w:softHyphen/>
            </w:r>
            <w:r w:rsidRPr="00B52956">
              <w:rPr>
                <w:rFonts w:asciiTheme="minorHAnsi" w:hAnsiTheme="minorHAnsi" w:cstheme="minorHAnsi"/>
                <w:sz w:val="18"/>
              </w:rPr>
              <w:t xml:space="preserve">ges in the partner organizations, </w:t>
            </w:r>
            <w:r>
              <w:rPr>
                <w:rFonts w:asciiTheme="minorHAnsi" w:hAnsiTheme="minorHAnsi" w:cstheme="minorHAnsi"/>
                <w:sz w:val="18"/>
              </w:rPr>
              <w:t>have had a negative im</w:t>
            </w:r>
            <w:r>
              <w:rPr>
                <w:rFonts w:asciiTheme="minorHAnsi" w:hAnsiTheme="minorHAnsi" w:cstheme="minorHAnsi"/>
                <w:sz w:val="18"/>
              </w:rPr>
              <w:softHyphen/>
              <w:t>pact on the achieve</w:t>
            </w:r>
            <w:r>
              <w:rPr>
                <w:rFonts w:asciiTheme="minorHAnsi" w:hAnsiTheme="minorHAnsi" w:cstheme="minorHAnsi"/>
                <w:sz w:val="18"/>
              </w:rPr>
              <w:softHyphen/>
              <w:t>ment of this target.</w:t>
            </w:r>
          </w:p>
          <w:p w14:paraId="58D5465E" w14:textId="1C15EA64" w:rsidR="00B52956" w:rsidRPr="00126D87" w:rsidRDefault="00F00B11" w:rsidP="00DC6F5E">
            <w:pPr>
              <w:autoSpaceDE w:val="0"/>
              <w:autoSpaceDN w:val="0"/>
              <w:adjustRightInd w:val="0"/>
              <w:spacing w:after="120"/>
              <w:ind w:left="41"/>
              <w:rPr>
                <w:rFonts w:asciiTheme="minorHAnsi" w:eastAsiaTheme="minorHAnsi" w:hAnsiTheme="minorHAnsi" w:cstheme="minorHAnsi"/>
                <w:color w:val="000000"/>
                <w:sz w:val="18"/>
                <w:szCs w:val="18"/>
              </w:rPr>
            </w:pPr>
            <w:r w:rsidRPr="00B52956">
              <w:rPr>
                <w:rFonts w:asciiTheme="minorHAnsi" w:hAnsiTheme="minorHAnsi" w:cstheme="minorHAnsi"/>
                <w:sz w:val="18"/>
              </w:rPr>
              <w:t xml:space="preserve">Though </w:t>
            </w:r>
            <w:r w:rsidR="002E2DC9">
              <w:rPr>
                <w:rFonts w:asciiTheme="minorHAnsi" w:hAnsiTheme="minorHAnsi" w:cstheme="minorHAnsi"/>
                <w:sz w:val="18"/>
              </w:rPr>
              <w:t>some</w:t>
            </w:r>
            <w:r w:rsidRPr="00B52956">
              <w:rPr>
                <w:rFonts w:asciiTheme="minorHAnsi" w:hAnsiTheme="minorHAnsi" w:cstheme="minorHAnsi"/>
                <w:sz w:val="18"/>
              </w:rPr>
              <w:t xml:space="preserve"> </w:t>
            </w:r>
            <w:r w:rsidR="002E2DC9">
              <w:rPr>
                <w:rFonts w:asciiTheme="minorHAnsi" w:hAnsiTheme="minorHAnsi" w:cstheme="minorHAnsi"/>
                <w:sz w:val="18"/>
              </w:rPr>
              <w:t xml:space="preserve">ESP </w:t>
            </w:r>
            <w:r w:rsidRPr="00B52956">
              <w:rPr>
                <w:rFonts w:asciiTheme="minorHAnsi" w:hAnsiTheme="minorHAnsi" w:cstheme="minorHAnsi"/>
                <w:sz w:val="18"/>
              </w:rPr>
              <w:t>companies</w:t>
            </w:r>
            <w:r w:rsidR="002E2DC9">
              <w:rPr>
                <w:rFonts w:asciiTheme="minorHAnsi" w:hAnsiTheme="minorHAnsi" w:cstheme="minorHAnsi"/>
                <w:sz w:val="18"/>
              </w:rPr>
              <w:t xml:space="preserve"> were</w:t>
            </w:r>
            <w:r w:rsidRPr="00B52956">
              <w:rPr>
                <w:rFonts w:asciiTheme="minorHAnsi" w:hAnsiTheme="minorHAnsi" w:cstheme="minorHAnsi"/>
                <w:sz w:val="18"/>
              </w:rPr>
              <w:t xml:space="preserve"> interested </w:t>
            </w:r>
            <w:r w:rsidR="002E2DC9">
              <w:rPr>
                <w:rFonts w:asciiTheme="minorHAnsi" w:hAnsiTheme="minorHAnsi" w:cstheme="minorHAnsi"/>
                <w:sz w:val="18"/>
              </w:rPr>
              <w:t xml:space="preserve">in </w:t>
            </w:r>
            <w:r w:rsidRPr="00B52956">
              <w:rPr>
                <w:rFonts w:asciiTheme="minorHAnsi" w:hAnsiTheme="minorHAnsi" w:cstheme="minorHAnsi"/>
                <w:sz w:val="18"/>
              </w:rPr>
              <w:t>ESCO model</w:t>
            </w:r>
            <w:r w:rsidR="002E2DC9">
              <w:rPr>
                <w:rFonts w:asciiTheme="minorHAnsi" w:hAnsiTheme="minorHAnsi" w:cstheme="minorHAnsi"/>
                <w:sz w:val="18"/>
              </w:rPr>
              <w:t>,</w:t>
            </w:r>
            <w:r w:rsidRPr="00B52956">
              <w:rPr>
                <w:rFonts w:asciiTheme="minorHAnsi" w:hAnsiTheme="minorHAnsi" w:cstheme="minorHAnsi"/>
                <w:sz w:val="18"/>
              </w:rPr>
              <w:t xml:space="preserve"> </w:t>
            </w:r>
            <w:r w:rsidR="002E2DC9">
              <w:rPr>
                <w:rFonts w:asciiTheme="minorHAnsi" w:hAnsiTheme="minorHAnsi" w:cstheme="minorHAnsi"/>
                <w:sz w:val="18"/>
              </w:rPr>
              <w:t xml:space="preserve">still their preference was not implementation of EE renovations under the EPC but a “traditional contracts even if the LGF is established.  </w:t>
            </w:r>
          </w:p>
        </w:tc>
        <w:tc>
          <w:tcPr>
            <w:tcW w:w="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08F9639C" w14:textId="5FBE188A" w:rsidR="00B52956" w:rsidRPr="00057544" w:rsidRDefault="002E2DC9" w:rsidP="00DC6F5E">
            <w:pPr>
              <w:autoSpaceDE w:val="0"/>
              <w:autoSpaceDN w:val="0"/>
              <w:adjustRightInd w:val="0"/>
              <w:spacing w:after="120"/>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HU</w:t>
            </w:r>
          </w:p>
        </w:tc>
      </w:tr>
      <w:tr w:rsidR="00DC6F5E" w14:paraId="4C9B8466" w14:textId="77777777" w:rsidTr="000D150E">
        <w:tc>
          <w:tcPr>
            <w:tcW w:w="1108" w:type="dxa"/>
            <w:vMerge/>
            <w:tcBorders>
              <w:left w:val="single" w:sz="4" w:space="0" w:color="auto"/>
              <w:right w:val="single" w:sz="4" w:space="0" w:color="auto"/>
            </w:tcBorders>
            <w:tcMar>
              <w:left w:w="57" w:type="dxa"/>
              <w:right w:w="57" w:type="dxa"/>
            </w:tcMar>
          </w:tcPr>
          <w:p w14:paraId="7DB358DD" w14:textId="77777777" w:rsidR="00DC6F5E" w:rsidRPr="007B0E23" w:rsidRDefault="00DC6F5E" w:rsidP="00DC6F5E">
            <w:pPr>
              <w:autoSpaceDE w:val="0"/>
              <w:autoSpaceDN w:val="0"/>
              <w:adjustRightInd w:val="0"/>
              <w:spacing w:line="259" w:lineRule="auto"/>
              <w:rPr>
                <w:rFonts w:asciiTheme="minorHAnsi" w:hAnsiTheme="minorHAnsi" w:cstheme="minorHAnsi"/>
                <w:sz w:val="18"/>
                <w:szCs w:val="18"/>
              </w:rPr>
            </w:pPr>
          </w:p>
        </w:tc>
        <w:tc>
          <w:tcPr>
            <w:tcW w:w="1480" w:type="dxa"/>
            <w:tcBorders>
              <w:top w:val="single" w:sz="4" w:space="0" w:color="auto"/>
              <w:left w:val="single" w:sz="4" w:space="0" w:color="auto"/>
              <w:right w:val="single" w:sz="4" w:space="0" w:color="auto"/>
            </w:tcBorders>
            <w:tcMar>
              <w:left w:w="57" w:type="dxa"/>
              <w:right w:w="57" w:type="dxa"/>
            </w:tcMar>
          </w:tcPr>
          <w:p w14:paraId="64651224" w14:textId="53CA3214" w:rsidR="00DC6F5E" w:rsidRPr="00DC6F5E" w:rsidRDefault="00DC6F5E" w:rsidP="00DC6F5E">
            <w:pPr>
              <w:autoSpaceDE w:val="0"/>
              <w:autoSpaceDN w:val="0"/>
              <w:adjustRightInd w:val="0"/>
              <w:spacing w:after="120"/>
              <w:rPr>
                <w:rFonts w:asciiTheme="minorHAnsi" w:eastAsiaTheme="minorHAnsi" w:hAnsiTheme="minorHAnsi" w:cstheme="minorHAnsi"/>
                <w:sz w:val="18"/>
                <w:szCs w:val="18"/>
              </w:rPr>
            </w:pPr>
            <w:r w:rsidRPr="00DC6F5E">
              <w:rPr>
                <w:rFonts w:asciiTheme="minorHAnsi" w:eastAsiaTheme="minorHAnsi" w:hAnsiTheme="minorHAnsi" w:cstheme="minorHAnsi"/>
                <w:sz w:val="18"/>
                <w:szCs w:val="18"/>
              </w:rPr>
              <w:t>Energy Service Providers (ESPs) operating as ESCOs</w:t>
            </w:r>
          </w:p>
        </w:tc>
        <w:tc>
          <w:tcPr>
            <w:tcW w:w="1290" w:type="dxa"/>
            <w:tcBorders>
              <w:top w:val="single" w:sz="4" w:space="0" w:color="auto"/>
              <w:left w:val="single" w:sz="4" w:space="0" w:color="auto"/>
              <w:right w:val="single" w:sz="4" w:space="0" w:color="auto"/>
            </w:tcBorders>
            <w:tcMar>
              <w:left w:w="57" w:type="dxa"/>
              <w:right w:w="57" w:type="dxa"/>
            </w:tcMar>
          </w:tcPr>
          <w:p w14:paraId="280A5EF2" w14:textId="77777777" w:rsidR="00DC6F5E" w:rsidRPr="00DC6F5E" w:rsidRDefault="00DC6F5E" w:rsidP="00DC6F5E">
            <w:pPr>
              <w:autoSpaceDE w:val="0"/>
              <w:autoSpaceDN w:val="0"/>
              <w:adjustRightInd w:val="0"/>
              <w:spacing w:after="120"/>
              <w:rPr>
                <w:rFonts w:asciiTheme="minorHAnsi" w:eastAsiaTheme="minorHAnsi" w:hAnsiTheme="minorHAnsi" w:cstheme="minorHAnsi"/>
                <w:sz w:val="18"/>
                <w:szCs w:val="18"/>
              </w:rPr>
            </w:pPr>
            <w:r w:rsidRPr="00DC6F5E">
              <w:rPr>
                <w:rFonts w:asciiTheme="minorHAnsi" w:eastAsiaTheme="minorHAnsi" w:hAnsiTheme="minorHAnsi" w:cstheme="minorHAnsi"/>
                <w:sz w:val="18"/>
                <w:szCs w:val="18"/>
              </w:rPr>
              <w:t>0</w:t>
            </w:r>
          </w:p>
          <w:p w14:paraId="1475D2A9" w14:textId="77777777" w:rsidR="00DC6F5E" w:rsidRPr="00DC6F5E" w:rsidRDefault="00DC6F5E" w:rsidP="00DC6F5E">
            <w:pPr>
              <w:autoSpaceDE w:val="0"/>
              <w:autoSpaceDN w:val="0"/>
              <w:adjustRightInd w:val="0"/>
              <w:spacing w:after="120"/>
              <w:rPr>
                <w:rFonts w:asciiTheme="minorHAnsi" w:eastAsiaTheme="minorHAnsi" w:hAnsiTheme="minorHAnsi" w:cstheme="minorHAnsi"/>
                <w:color w:val="000000"/>
                <w:sz w:val="18"/>
                <w:szCs w:val="18"/>
              </w:rPr>
            </w:pP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071F603C" w14:textId="30E937C4" w:rsidR="00DC6F5E" w:rsidRPr="00DC6F5E" w:rsidRDefault="00DC6F5E" w:rsidP="00DC6F5E">
            <w:pPr>
              <w:autoSpaceDE w:val="0"/>
              <w:autoSpaceDN w:val="0"/>
              <w:adjustRightInd w:val="0"/>
              <w:spacing w:after="120"/>
              <w:rPr>
                <w:rFonts w:asciiTheme="minorHAnsi" w:eastAsiaTheme="minorHAnsi" w:hAnsiTheme="minorHAnsi" w:cstheme="minorHAnsi"/>
                <w:color w:val="000000"/>
                <w:sz w:val="18"/>
                <w:szCs w:val="18"/>
              </w:rPr>
            </w:pPr>
            <w:r w:rsidRPr="00DC6F5E">
              <w:rPr>
                <w:rFonts w:asciiTheme="minorHAnsi" w:eastAsiaTheme="minorHAnsi" w:hAnsiTheme="minorHAnsi" w:cstheme="minorHAnsi"/>
                <w:sz w:val="18"/>
                <w:szCs w:val="18"/>
              </w:rPr>
              <w:t xml:space="preserve">At least 5 companies in Moldova which previously worked as ESPs </w:t>
            </w:r>
            <w:r w:rsidRPr="00DC6F5E">
              <w:rPr>
                <w:rFonts w:asciiTheme="minorHAnsi" w:eastAsiaTheme="minorHAnsi" w:hAnsiTheme="minorHAnsi" w:cstheme="minorHAnsi"/>
                <w:sz w:val="18"/>
                <w:szCs w:val="18"/>
              </w:rPr>
              <w:lastRenderedPageBreak/>
              <w:t>now operate as ESCOs (it could also be new companies)</w:t>
            </w:r>
          </w:p>
        </w:tc>
        <w:tc>
          <w:tcPr>
            <w:tcW w:w="17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1179E300" w14:textId="77777777" w:rsidR="00DC6F5E" w:rsidRDefault="00DC6F5E" w:rsidP="00DC6F5E">
            <w:pPr>
              <w:autoSpaceDE w:val="0"/>
              <w:autoSpaceDN w:val="0"/>
              <w:adjustRightInd w:val="0"/>
              <w:spacing w:after="120"/>
              <w:rPr>
                <w:rFonts w:asciiTheme="minorHAnsi" w:hAnsiTheme="minorHAnsi" w:cstheme="minorHAnsi"/>
                <w:sz w:val="18"/>
                <w:szCs w:val="18"/>
              </w:rPr>
            </w:pPr>
            <w:r w:rsidRPr="00DC6F5E">
              <w:rPr>
                <w:rFonts w:asciiTheme="minorHAnsi" w:hAnsiTheme="minorHAnsi" w:cstheme="minorHAnsi"/>
                <w:sz w:val="18"/>
                <w:szCs w:val="18"/>
              </w:rPr>
              <w:lastRenderedPageBreak/>
              <w:t>No</w:t>
            </w:r>
            <w:r>
              <w:rPr>
                <w:rFonts w:asciiTheme="minorHAnsi" w:hAnsiTheme="minorHAnsi" w:cstheme="minorHAnsi"/>
                <w:sz w:val="18"/>
                <w:szCs w:val="18"/>
              </w:rPr>
              <w:t xml:space="preserve"> former Energy Service Providing company is operates as ESCO due to the </w:t>
            </w:r>
            <w:r>
              <w:rPr>
                <w:rFonts w:asciiTheme="minorHAnsi" w:hAnsiTheme="minorHAnsi" w:cstheme="minorHAnsi"/>
                <w:sz w:val="18"/>
                <w:szCs w:val="18"/>
              </w:rPr>
              <w:lastRenderedPageBreak/>
              <w:t>ESCO Moldova Project</w:t>
            </w:r>
            <w:r>
              <w:rPr>
                <w:rStyle w:val="FootnoteReference"/>
                <w:rFonts w:asciiTheme="minorHAnsi" w:hAnsiTheme="minorHAnsi" w:cstheme="minorHAnsi"/>
                <w:sz w:val="18"/>
                <w:szCs w:val="18"/>
              </w:rPr>
              <w:footnoteReference w:id="12"/>
            </w:r>
            <w:r w:rsidRPr="00DC6F5E">
              <w:rPr>
                <w:rFonts w:asciiTheme="minorHAnsi" w:hAnsiTheme="minorHAnsi" w:cstheme="minorHAnsi"/>
                <w:sz w:val="18"/>
                <w:szCs w:val="18"/>
              </w:rPr>
              <w:t xml:space="preserve">. </w:t>
            </w:r>
          </w:p>
          <w:p w14:paraId="0C062E60" w14:textId="415FD17D" w:rsidR="00DC6F5E" w:rsidRPr="00BC5051" w:rsidRDefault="00DC6F5E" w:rsidP="00DC6F5E">
            <w:pPr>
              <w:spacing w:after="120"/>
              <w:rPr>
                <w:rFonts w:asciiTheme="minorHAnsi" w:hAnsiTheme="minorHAnsi" w:cstheme="minorHAnsi"/>
                <w:b/>
                <w:sz w:val="18"/>
              </w:rPr>
            </w:pPr>
            <w:r w:rsidRPr="00BC5051">
              <w:rPr>
                <w:rFonts w:asciiTheme="minorHAnsi" w:hAnsiTheme="minorHAnsi" w:cstheme="minorHAnsi"/>
                <w:b/>
                <w:sz w:val="18"/>
              </w:rPr>
              <w:t>Target has not been achieved</w:t>
            </w:r>
          </w:p>
          <w:p w14:paraId="59BB922C" w14:textId="718EE1D0" w:rsidR="00DC6F5E" w:rsidRPr="00DC6F5E" w:rsidRDefault="00DC6F5E" w:rsidP="00DC6F5E">
            <w:pPr>
              <w:autoSpaceDE w:val="0"/>
              <w:autoSpaceDN w:val="0"/>
              <w:adjustRightInd w:val="0"/>
              <w:spacing w:after="120"/>
              <w:rPr>
                <w:rFonts w:asciiTheme="minorHAnsi" w:hAnsiTheme="minorHAnsi" w:cstheme="minorHAnsi"/>
                <w:sz w:val="18"/>
                <w:szCs w:val="18"/>
              </w:rPr>
            </w:pP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2534A868" w14:textId="77777777" w:rsidR="00DC6F5E" w:rsidRDefault="00DC6F5E" w:rsidP="00DC6F5E">
            <w:pPr>
              <w:autoSpaceDE w:val="0"/>
              <w:autoSpaceDN w:val="0"/>
              <w:adjustRightInd w:val="0"/>
              <w:spacing w:after="120"/>
              <w:ind w:left="41"/>
              <w:rPr>
                <w:rFonts w:asciiTheme="minorHAnsi" w:hAnsiTheme="minorHAnsi" w:cstheme="minorHAnsi"/>
                <w:sz w:val="18"/>
                <w:szCs w:val="18"/>
              </w:rPr>
            </w:pPr>
            <w:r>
              <w:rPr>
                <w:rFonts w:asciiTheme="minorHAnsi" w:hAnsiTheme="minorHAnsi" w:cstheme="minorHAnsi"/>
                <w:sz w:val="18"/>
                <w:szCs w:val="18"/>
              </w:rPr>
              <w:lastRenderedPageBreak/>
              <w:t xml:space="preserve">Same as above. In addition, the TE Team through the interviews has got an opinion that </w:t>
            </w:r>
            <w:r>
              <w:rPr>
                <w:rFonts w:asciiTheme="minorHAnsi" w:hAnsiTheme="minorHAnsi" w:cstheme="minorHAnsi"/>
                <w:sz w:val="18"/>
                <w:szCs w:val="18"/>
              </w:rPr>
              <w:lastRenderedPageBreak/>
              <w:t xml:space="preserve">under the current market conditions, ESP companies feel comfortable working under the BAU (i.e. traditional way of contracting) modality. </w:t>
            </w:r>
          </w:p>
          <w:p w14:paraId="414E8CE1" w14:textId="77777777" w:rsidR="00DC6F5E" w:rsidRDefault="00DC6F5E" w:rsidP="00DC6F5E">
            <w:pPr>
              <w:autoSpaceDE w:val="0"/>
              <w:autoSpaceDN w:val="0"/>
              <w:adjustRightInd w:val="0"/>
              <w:spacing w:after="120"/>
              <w:ind w:left="41"/>
              <w:rPr>
                <w:rFonts w:asciiTheme="minorHAnsi" w:hAnsiTheme="minorHAnsi" w:cstheme="minorHAnsi"/>
                <w:sz w:val="18"/>
                <w:szCs w:val="18"/>
              </w:rPr>
            </w:pPr>
            <w:r>
              <w:rPr>
                <w:rFonts w:asciiTheme="minorHAnsi" w:hAnsiTheme="minorHAnsi" w:cstheme="minorHAnsi"/>
                <w:sz w:val="18"/>
                <w:szCs w:val="18"/>
              </w:rPr>
              <w:t xml:space="preserve">At the same time, the EPC scheme was welcome by the private companies interviewed during the TE mission in other sectors, and first of all, in EE street lighting. </w:t>
            </w:r>
          </w:p>
          <w:p w14:paraId="0BE37A8E" w14:textId="556A6342" w:rsidR="00DC6F5E" w:rsidRPr="00DC6F5E" w:rsidRDefault="00DC6F5E" w:rsidP="00DC6F5E">
            <w:pPr>
              <w:autoSpaceDE w:val="0"/>
              <w:autoSpaceDN w:val="0"/>
              <w:adjustRightInd w:val="0"/>
              <w:spacing w:after="120"/>
              <w:ind w:left="41"/>
              <w:rPr>
                <w:rFonts w:asciiTheme="minorHAnsi" w:eastAsiaTheme="minorHAnsi" w:hAnsiTheme="minorHAnsi" w:cstheme="minorHAnsi"/>
                <w:color w:val="000000"/>
                <w:sz w:val="18"/>
                <w:szCs w:val="18"/>
              </w:rPr>
            </w:pPr>
            <w:r>
              <w:rPr>
                <w:rFonts w:asciiTheme="minorHAnsi" w:hAnsiTheme="minorHAnsi" w:cstheme="minorHAnsi"/>
                <w:sz w:val="18"/>
                <w:szCs w:val="18"/>
              </w:rPr>
              <w:t xml:space="preserve">Therefore, achievement of this target is rated as U but not HU </w:t>
            </w:r>
          </w:p>
        </w:tc>
        <w:tc>
          <w:tcPr>
            <w:tcW w:w="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30E14186" w14:textId="577E694D" w:rsidR="00DC6F5E" w:rsidRPr="00DC6F5E" w:rsidRDefault="00DC6F5E" w:rsidP="00DC6F5E">
            <w:pPr>
              <w:autoSpaceDE w:val="0"/>
              <w:autoSpaceDN w:val="0"/>
              <w:adjustRightInd w:val="0"/>
              <w:spacing w:after="120"/>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lastRenderedPageBreak/>
              <w:t>U</w:t>
            </w:r>
          </w:p>
        </w:tc>
      </w:tr>
      <w:tr w:rsidR="00DC6F5E" w14:paraId="015C0FE7" w14:textId="77777777" w:rsidTr="000D150E">
        <w:tc>
          <w:tcPr>
            <w:tcW w:w="1108" w:type="dxa"/>
            <w:vMerge/>
            <w:tcBorders>
              <w:left w:val="single" w:sz="4" w:space="0" w:color="auto"/>
              <w:right w:val="single" w:sz="4" w:space="0" w:color="auto"/>
            </w:tcBorders>
            <w:tcMar>
              <w:left w:w="57" w:type="dxa"/>
              <w:right w:w="57" w:type="dxa"/>
            </w:tcMar>
          </w:tcPr>
          <w:p w14:paraId="599FDE2A" w14:textId="77777777" w:rsidR="00DC6F5E" w:rsidRPr="007B0E23" w:rsidRDefault="00DC6F5E" w:rsidP="00DC6F5E">
            <w:pPr>
              <w:autoSpaceDE w:val="0"/>
              <w:autoSpaceDN w:val="0"/>
              <w:adjustRightInd w:val="0"/>
              <w:spacing w:line="259" w:lineRule="auto"/>
              <w:rPr>
                <w:rFonts w:asciiTheme="minorHAnsi" w:hAnsiTheme="minorHAnsi" w:cstheme="minorHAnsi"/>
                <w:sz w:val="18"/>
                <w:szCs w:val="18"/>
              </w:rPr>
            </w:pPr>
          </w:p>
        </w:tc>
        <w:tc>
          <w:tcPr>
            <w:tcW w:w="1480" w:type="dxa"/>
            <w:tcBorders>
              <w:top w:val="single" w:sz="4" w:space="0" w:color="auto"/>
              <w:left w:val="single" w:sz="4" w:space="0" w:color="auto"/>
              <w:right w:val="single" w:sz="4" w:space="0" w:color="auto"/>
            </w:tcBorders>
            <w:tcMar>
              <w:left w:w="57" w:type="dxa"/>
              <w:right w:w="57" w:type="dxa"/>
            </w:tcMar>
          </w:tcPr>
          <w:p w14:paraId="5C0B3600" w14:textId="0A6E2C3D" w:rsidR="00DC6F5E" w:rsidRPr="00DC6F5E" w:rsidRDefault="00DC6F5E" w:rsidP="00DC6F5E">
            <w:pPr>
              <w:autoSpaceDE w:val="0"/>
              <w:autoSpaceDN w:val="0"/>
              <w:adjustRightInd w:val="0"/>
              <w:spacing w:after="120"/>
              <w:rPr>
                <w:rFonts w:asciiTheme="minorHAnsi" w:eastAsiaTheme="minorHAnsi" w:hAnsiTheme="minorHAnsi" w:cstheme="minorHAnsi"/>
                <w:sz w:val="18"/>
                <w:szCs w:val="18"/>
              </w:rPr>
            </w:pPr>
            <w:r w:rsidRPr="00DC6F5E">
              <w:rPr>
                <w:rFonts w:asciiTheme="minorHAnsi" w:eastAsiaTheme="minorHAnsi" w:hAnsiTheme="minorHAnsi" w:cstheme="minorHAnsi"/>
                <w:sz w:val="18"/>
                <w:szCs w:val="18"/>
              </w:rPr>
              <w:t>Energy savings and cumulative direct, post project and indirect CO2</w:t>
            </w:r>
          </w:p>
          <w:p w14:paraId="2F9C038B" w14:textId="3B1BCBAD" w:rsidR="00DC6F5E" w:rsidRPr="00DC6F5E" w:rsidRDefault="00DC6F5E" w:rsidP="00DC6F5E">
            <w:pPr>
              <w:autoSpaceDE w:val="0"/>
              <w:autoSpaceDN w:val="0"/>
              <w:adjustRightInd w:val="0"/>
              <w:spacing w:after="120"/>
              <w:rPr>
                <w:rFonts w:asciiTheme="minorHAnsi" w:eastAsiaTheme="minorHAnsi" w:hAnsiTheme="minorHAnsi" w:cstheme="minorHAnsi"/>
                <w:sz w:val="18"/>
                <w:szCs w:val="18"/>
              </w:rPr>
            </w:pPr>
            <w:r w:rsidRPr="00DC6F5E">
              <w:rPr>
                <w:rFonts w:asciiTheme="minorHAnsi" w:eastAsiaTheme="minorHAnsi" w:hAnsiTheme="minorHAnsi" w:cstheme="minorHAnsi"/>
                <w:sz w:val="18"/>
                <w:szCs w:val="18"/>
              </w:rPr>
              <w:t>emissions reduc</w:t>
            </w:r>
            <w:r w:rsidRPr="00DC6F5E">
              <w:rPr>
                <w:rFonts w:asciiTheme="minorHAnsi" w:eastAsiaTheme="minorHAnsi" w:hAnsiTheme="minorHAnsi" w:cstheme="minorHAnsi"/>
                <w:sz w:val="18"/>
                <w:szCs w:val="18"/>
              </w:rPr>
              <w:softHyphen/>
              <w:t>tion from the</w:t>
            </w:r>
            <w:r w:rsidR="00683927">
              <w:rPr>
                <w:rFonts w:asciiTheme="minorHAnsi" w:eastAsiaTheme="minorHAnsi" w:hAnsiTheme="minorHAnsi" w:cstheme="minorHAnsi"/>
                <w:sz w:val="18"/>
                <w:szCs w:val="18"/>
              </w:rPr>
              <w:t xml:space="preserve"> </w:t>
            </w:r>
            <w:r w:rsidRPr="00DC6F5E">
              <w:rPr>
                <w:rFonts w:asciiTheme="minorHAnsi" w:eastAsiaTheme="minorHAnsi" w:hAnsiTheme="minorHAnsi" w:cstheme="minorHAnsi"/>
                <w:sz w:val="18"/>
                <w:szCs w:val="18"/>
              </w:rPr>
              <w:t>building sector</w:t>
            </w:r>
          </w:p>
          <w:p w14:paraId="651ADBA7" w14:textId="77777777" w:rsidR="00DC6F5E" w:rsidRPr="00DC6F5E" w:rsidRDefault="00DC6F5E" w:rsidP="00DC6F5E">
            <w:pPr>
              <w:autoSpaceDE w:val="0"/>
              <w:autoSpaceDN w:val="0"/>
              <w:adjustRightInd w:val="0"/>
              <w:spacing w:after="120"/>
              <w:rPr>
                <w:rFonts w:asciiTheme="minorHAnsi" w:hAnsiTheme="minorHAnsi" w:cstheme="minorHAnsi"/>
                <w:sz w:val="18"/>
                <w:szCs w:val="18"/>
              </w:rPr>
            </w:pPr>
          </w:p>
        </w:tc>
        <w:tc>
          <w:tcPr>
            <w:tcW w:w="1290" w:type="dxa"/>
            <w:tcBorders>
              <w:top w:val="single" w:sz="4" w:space="0" w:color="auto"/>
              <w:left w:val="single" w:sz="4" w:space="0" w:color="auto"/>
              <w:right w:val="single" w:sz="4" w:space="0" w:color="auto"/>
            </w:tcBorders>
            <w:tcMar>
              <w:left w:w="57" w:type="dxa"/>
              <w:right w:w="57" w:type="dxa"/>
            </w:tcMar>
          </w:tcPr>
          <w:p w14:paraId="0F40AD96" w14:textId="77777777" w:rsidR="00DC6F5E" w:rsidRPr="00DC6F5E" w:rsidRDefault="00DC6F5E" w:rsidP="00DC6F5E">
            <w:pPr>
              <w:autoSpaceDE w:val="0"/>
              <w:autoSpaceDN w:val="0"/>
              <w:adjustRightInd w:val="0"/>
              <w:spacing w:after="120"/>
              <w:rPr>
                <w:rFonts w:asciiTheme="minorHAnsi" w:eastAsiaTheme="minorHAnsi" w:hAnsiTheme="minorHAnsi" w:cstheme="minorHAnsi"/>
                <w:sz w:val="18"/>
                <w:szCs w:val="18"/>
              </w:rPr>
            </w:pPr>
            <w:r w:rsidRPr="00DC6F5E">
              <w:rPr>
                <w:rFonts w:asciiTheme="minorHAnsi" w:eastAsiaTheme="minorHAnsi" w:hAnsiTheme="minorHAnsi" w:cstheme="minorHAnsi"/>
                <w:sz w:val="18"/>
                <w:szCs w:val="18"/>
              </w:rPr>
              <w:t>0</w:t>
            </w:r>
          </w:p>
          <w:p w14:paraId="5269932C" w14:textId="77777777" w:rsidR="00DC6F5E" w:rsidRPr="00DC6F5E" w:rsidRDefault="00DC6F5E" w:rsidP="00DC6F5E">
            <w:pPr>
              <w:autoSpaceDE w:val="0"/>
              <w:autoSpaceDN w:val="0"/>
              <w:adjustRightInd w:val="0"/>
              <w:spacing w:after="120"/>
              <w:rPr>
                <w:rFonts w:asciiTheme="minorHAnsi" w:eastAsiaTheme="minorHAnsi" w:hAnsiTheme="minorHAnsi" w:cstheme="minorHAnsi"/>
                <w:color w:val="000000"/>
                <w:sz w:val="18"/>
                <w:szCs w:val="18"/>
              </w:rPr>
            </w:pP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3F500EE9" w14:textId="5AF2632B" w:rsidR="00DC6F5E" w:rsidRPr="00DC6F5E" w:rsidRDefault="00DC6F5E" w:rsidP="00DC6F5E">
            <w:pPr>
              <w:autoSpaceDE w:val="0"/>
              <w:autoSpaceDN w:val="0"/>
              <w:adjustRightInd w:val="0"/>
              <w:spacing w:after="120"/>
              <w:rPr>
                <w:rFonts w:asciiTheme="minorHAnsi" w:eastAsiaTheme="minorHAnsi" w:hAnsiTheme="minorHAnsi" w:cstheme="minorHAnsi"/>
                <w:sz w:val="18"/>
                <w:szCs w:val="18"/>
              </w:rPr>
            </w:pPr>
            <w:r w:rsidRPr="00DC6F5E">
              <w:rPr>
                <w:rFonts w:asciiTheme="minorHAnsi" w:eastAsiaTheme="minorHAnsi" w:hAnsiTheme="minorHAnsi" w:cstheme="minorHAnsi"/>
                <w:sz w:val="18"/>
                <w:szCs w:val="18"/>
              </w:rPr>
              <w:t>Cumulative (20 year) energy saving of 295 GWh as a result of 20 demo pro</w:t>
            </w:r>
            <w:r w:rsidRPr="00DC6F5E">
              <w:rPr>
                <w:rFonts w:asciiTheme="minorHAnsi" w:eastAsiaTheme="minorHAnsi" w:hAnsiTheme="minorHAnsi" w:cstheme="minorHAnsi"/>
                <w:sz w:val="18"/>
                <w:szCs w:val="18"/>
              </w:rPr>
              <w:softHyphen/>
              <w:t>jects</w:t>
            </w:r>
          </w:p>
          <w:p w14:paraId="7D58DC0E" w14:textId="7E2B676C" w:rsidR="00DC6F5E" w:rsidRPr="00DC6F5E" w:rsidRDefault="00DC6F5E" w:rsidP="00DC6F5E">
            <w:pPr>
              <w:autoSpaceDE w:val="0"/>
              <w:autoSpaceDN w:val="0"/>
              <w:adjustRightInd w:val="0"/>
              <w:spacing w:after="120"/>
              <w:rPr>
                <w:rFonts w:asciiTheme="minorHAnsi" w:eastAsiaTheme="minorHAnsi" w:hAnsiTheme="minorHAnsi" w:cstheme="minorHAnsi"/>
                <w:sz w:val="18"/>
                <w:szCs w:val="18"/>
              </w:rPr>
            </w:pPr>
            <w:r w:rsidRPr="00DC6F5E">
              <w:rPr>
                <w:rFonts w:asciiTheme="minorHAnsi" w:eastAsiaTheme="minorHAnsi" w:hAnsiTheme="minorHAnsi" w:cstheme="minorHAnsi"/>
                <w:sz w:val="18"/>
                <w:szCs w:val="18"/>
              </w:rPr>
              <w:t>Cumulative (2014-2038)</w:t>
            </w:r>
            <w:r w:rsidR="00683927">
              <w:rPr>
                <w:rFonts w:asciiTheme="minorHAnsi" w:eastAsiaTheme="minorHAnsi" w:hAnsiTheme="minorHAnsi" w:cstheme="minorHAnsi"/>
                <w:sz w:val="18"/>
                <w:szCs w:val="18"/>
              </w:rPr>
              <w:t xml:space="preserve"> </w:t>
            </w:r>
          </w:p>
          <w:p w14:paraId="54305403" w14:textId="0753B1BD" w:rsidR="00DC6F5E" w:rsidRPr="00DC6F5E" w:rsidRDefault="00DC6F5E" w:rsidP="00DC6F5E">
            <w:pPr>
              <w:autoSpaceDE w:val="0"/>
              <w:autoSpaceDN w:val="0"/>
              <w:adjustRightInd w:val="0"/>
              <w:spacing w:after="120"/>
              <w:rPr>
                <w:rFonts w:asciiTheme="minorHAnsi" w:eastAsiaTheme="minorHAnsi" w:hAnsiTheme="minorHAnsi" w:cstheme="minorHAnsi"/>
                <w:sz w:val="18"/>
                <w:szCs w:val="18"/>
              </w:rPr>
            </w:pPr>
            <w:r w:rsidRPr="00DC6F5E">
              <w:rPr>
                <w:rFonts w:asciiTheme="minorHAnsi" w:eastAsiaTheme="minorHAnsi" w:hAnsiTheme="minorHAnsi" w:cstheme="minorHAnsi"/>
                <w:sz w:val="18"/>
                <w:szCs w:val="18"/>
              </w:rPr>
              <w:t>Direct: 68 ktons CO2</w:t>
            </w:r>
          </w:p>
          <w:p w14:paraId="5CBEA692" w14:textId="5195BA2B" w:rsidR="00DC6F5E" w:rsidRPr="00DC6F5E" w:rsidRDefault="00DC6F5E" w:rsidP="00DC6F5E">
            <w:pPr>
              <w:autoSpaceDE w:val="0"/>
              <w:autoSpaceDN w:val="0"/>
              <w:adjustRightInd w:val="0"/>
              <w:spacing w:after="120"/>
              <w:rPr>
                <w:rFonts w:asciiTheme="minorHAnsi" w:eastAsiaTheme="minorHAnsi" w:hAnsiTheme="minorHAnsi" w:cstheme="minorHAnsi"/>
                <w:sz w:val="18"/>
                <w:szCs w:val="18"/>
              </w:rPr>
            </w:pPr>
            <w:r w:rsidRPr="00DC6F5E">
              <w:rPr>
                <w:rFonts w:asciiTheme="minorHAnsi" w:eastAsiaTheme="minorHAnsi" w:hAnsiTheme="minorHAnsi" w:cstheme="minorHAnsi"/>
                <w:sz w:val="18"/>
                <w:szCs w:val="18"/>
              </w:rPr>
              <w:t>Post-project (2024-2038):</w:t>
            </w:r>
            <w:r w:rsidR="00683927">
              <w:rPr>
                <w:rFonts w:asciiTheme="minorHAnsi" w:eastAsiaTheme="minorHAnsi" w:hAnsiTheme="minorHAnsi" w:cstheme="minorHAnsi"/>
                <w:sz w:val="18"/>
                <w:szCs w:val="18"/>
              </w:rPr>
              <w:t xml:space="preserve"> </w:t>
            </w:r>
            <w:r w:rsidRPr="00DC6F5E">
              <w:rPr>
                <w:rFonts w:asciiTheme="minorHAnsi" w:eastAsiaTheme="minorHAnsi" w:hAnsiTheme="minorHAnsi" w:cstheme="minorHAnsi"/>
                <w:sz w:val="18"/>
                <w:szCs w:val="18"/>
              </w:rPr>
              <w:t>40 ktons CO2</w:t>
            </w:r>
          </w:p>
          <w:p w14:paraId="0CC5B8F9" w14:textId="4009C0BD" w:rsidR="00DC6F5E" w:rsidRPr="00DC6F5E" w:rsidRDefault="00DC6F5E" w:rsidP="00DC6F5E">
            <w:pPr>
              <w:autoSpaceDE w:val="0"/>
              <w:autoSpaceDN w:val="0"/>
              <w:adjustRightInd w:val="0"/>
              <w:spacing w:after="120"/>
              <w:rPr>
                <w:rFonts w:asciiTheme="minorHAnsi" w:eastAsiaTheme="minorHAnsi" w:hAnsiTheme="minorHAnsi" w:cstheme="minorHAnsi"/>
                <w:sz w:val="18"/>
                <w:szCs w:val="18"/>
              </w:rPr>
            </w:pPr>
            <w:r w:rsidRPr="00DC6F5E">
              <w:rPr>
                <w:rFonts w:asciiTheme="minorHAnsi" w:eastAsiaTheme="minorHAnsi" w:hAnsiTheme="minorHAnsi" w:cstheme="minorHAnsi"/>
                <w:sz w:val="18"/>
                <w:szCs w:val="18"/>
              </w:rPr>
              <w:t>Indirect (2018-2038): 240</w:t>
            </w:r>
            <w:r w:rsidR="00683927">
              <w:rPr>
                <w:rFonts w:asciiTheme="minorHAnsi" w:eastAsiaTheme="minorHAnsi" w:hAnsiTheme="minorHAnsi" w:cstheme="minorHAnsi"/>
                <w:sz w:val="18"/>
                <w:szCs w:val="18"/>
              </w:rPr>
              <w:t xml:space="preserve"> </w:t>
            </w:r>
            <w:r w:rsidRPr="00DC6F5E">
              <w:rPr>
                <w:rFonts w:asciiTheme="minorHAnsi" w:eastAsiaTheme="minorHAnsi" w:hAnsiTheme="minorHAnsi" w:cstheme="minorHAnsi"/>
                <w:sz w:val="18"/>
                <w:szCs w:val="18"/>
              </w:rPr>
              <w:t>Ktons CO2</w:t>
            </w:r>
          </w:p>
          <w:p w14:paraId="373FE257" w14:textId="6ADB1DAC" w:rsidR="00DC6F5E" w:rsidRPr="00DC6F5E" w:rsidRDefault="00DC6F5E" w:rsidP="00DC6F5E">
            <w:pPr>
              <w:autoSpaceDE w:val="0"/>
              <w:autoSpaceDN w:val="0"/>
              <w:adjustRightInd w:val="0"/>
              <w:spacing w:after="120"/>
              <w:rPr>
                <w:rFonts w:asciiTheme="minorHAnsi" w:eastAsiaTheme="minorHAnsi" w:hAnsiTheme="minorHAnsi" w:cstheme="minorHAnsi"/>
                <w:color w:val="000000"/>
                <w:sz w:val="18"/>
                <w:szCs w:val="18"/>
              </w:rPr>
            </w:pPr>
            <w:r w:rsidRPr="00DC6F5E">
              <w:rPr>
                <w:rFonts w:asciiTheme="minorHAnsi" w:eastAsiaTheme="minorHAnsi" w:hAnsiTheme="minorHAnsi" w:cstheme="minorHAnsi"/>
                <w:sz w:val="18"/>
                <w:szCs w:val="18"/>
              </w:rPr>
              <w:t>Total: 381 ktons CO2</w:t>
            </w:r>
          </w:p>
        </w:tc>
        <w:tc>
          <w:tcPr>
            <w:tcW w:w="17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54283C86" w14:textId="77777777" w:rsidR="00DC6F5E" w:rsidRDefault="006904F8" w:rsidP="00DC6F5E">
            <w:pPr>
              <w:autoSpaceDE w:val="0"/>
              <w:autoSpaceDN w:val="0"/>
              <w:adjustRightInd w:val="0"/>
              <w:spacing w:after="120"/>
              <w:rPr>
                <w:rFonts w:asciiTheme="minorHAnsi" w:hAnsiTheme="minorHAnsi" w:cstheme="minorHAnsi"/>
                <w:sz w:val="18"/>
                <w:szCs w:val="18"/>
              </w:rPr>
            </w:pPr>
            <w:r>
              <w:rPr>
                <w:rFonts w:asciiTheme="minorHAnsi" w:hAnsiTheme="minorHAnsi" w:cstheme="minorHAnsi"/>
                <w:sz w:val="18"/>
                <w:szCs w:val="18"/>
              </w:rPr>
              <w:t xml:space="preserve">No pilot project has been implemented and thus no direct emission reduction has been achieved.  </w:t>
            </w:r>
            <w:r w:rsidR="00DC6F5E" w:rsidRPr="00DC6F5E">
              <w:rPr>
                <w:rFonts w:asciiTheme="minorHAnsi" w:hAnsiTheme="minorHAnsi" w:cstheme="minorHAnsi"/>
                <w:sz w:val="18"/>
                <w:szCs w:val="18"/>
              </w:rPr>
              <w:t xml:space="preserve"> </w:t>
            </w:r>
          </w:p>
          <w:p w14:paraId="26A6C2EA" w14:textId="77777777" w:rsidR="008C7432" w:rsidRPr="00BC5051" w:rsidRDefault="008C7432" w:rsidP="008C7432">
            <w:pPr>
              <w:spacing w:after="120"/>
              <w:rPr>
                <w:rFonts w:asciiTheme="minorHAnsi" w:hAnsiTheme="minorHAnsi" w:cstheme="minorHAnsi"/>
                <w:b/>
                <w:sz w:val="18"/>
              </w:rPr>
            </w:pPr>
            <w:r w:rsidRPr="00BC5051">
              <w:rPr>
                <w:rFonts w:asciiTheme="minorHAnsi" w:hAnsiTheme="minorHAnsi" w:cstheme="minorHAnsi"/>
                <w:b/>
                <w:sz w:val="18"/>
              </w:rPr>
              <w:t>Target has not been achieved</w:t>
            </w:r>
          </w:p>
          <w:p w14:paraId="28DAF7E7" w14:textId="7C4091D9" w:rsidR="008C7432" w:rsidRPr="00DC6F5E" w:rsidRDefault="008C7432" w:rsidP="00DC6F5E">
            <w:pPr>
              <w:autoSpaceDE w:val="0"/>
              <w:autoSpaceDN w:val="0"/>
              <w:adjustRightInd w:val="0"/>
              <w:spacing w:after="120"/>
              <w:rPr>
                <w:rFonts w:asciiTheme="minorHAnsi" w:hAnsiTheme="minorHAnsi" w:cstheme="minorHAnsi"/>
                <w:sz w:val="18"/>
                <w:szCs w:val="18"/>
              </w:rPr>
            </w:pP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736519A7" w14:textId="355188B3" w:rsidR="00C50FBD" w:rsidRPr="00DC6F5E" w:rsidRDefault="00C50FBD" w:rsidP="00C50FBD">
            <w:pPr>
              <w:autoSpaceDE w:val="0"/>
              <w:autoSpaceDN w:val="0"/>
              <w:adjustRightInd w:val="0"/>
              <w:spacing w:after="120"/>
              <w:ind w:left="41"/>
              <w:rPr>
                <w:rFonts w:asciiTheme="minorHAnsi" w:eastAsiaTheme="minorHAnsi" w:hAnsiTheme="minorHAnsi" w:cstheme="minorHAnsi"/>
                <w:color w:val="000000"/>
                <w:sz w:val="18"/>
                <w:szCs w:val="18"/>
              </w:rPr>
            </w:pPr>
            <w:r>
              <w:rPr>
                <w:rFonts w:asciiTheme="minorHAnsi" w:eastAsiaTheme="minorHAnsi" w:hAnsiTheme="minorHAnsi" w:cstheme="minorHAnsi"/>
                <w:color w:val="000000"/>
                <w:sz w:val="18"/>
                <w:szCs w:val="18"/>
              </w:rPr>
              <w:t>The ESCO Moldova Project has imple</w:t>
            </w:r>
            <w:r>
              <w:rPr>
                <w:rFonts w:asciiTheme="minorHAnsi" w:eastAsiaTheme="minorHAnsi" w:hAnsiTheme="minorHAnsi" w:cstheme="minorHAnsi"/>
                <w:color w:val="000000"/>
                <w:sz w:val="18"/>
                <w:szCs w:val="18"/>
              </w:rPr>
              <w:softHyphen/>
              <w:t>mented capacity bu</w:t>
            </w:r>
            <w:r>
              <w:rPr>
                <w:rFonts w:asciiTheme="minorHAnsi" w:eastAsiaTheme="minorHAnsi" w:hAnsiTheme="minorHAnsi" w:cstheme="minorHAnsi"/>
                <w:color w:val="000000"/>
                <w:sz w:val="18"/>
                <w:szCs w:val="18"/>
              </w:rPr>
              <w:softHyphen/>
              <w:t>ilding activities (conducted trainings, prepared awa</w:t>
            </w:r>
            <w:r>
              <w:rPr>
                <w:rFonts w:asciiTheme="minorHAnsi" w:eastAsiaTheme="minorHAnsi" w:hAnsiTheme="minorHAnsi" w:cstheme="minorHAnsi"/>
                <w:color w:val="000000"/>
                <w:sz w:val="18"/>
                <w:szCs w:val="18"/>
              </w:rPr>
              <w:softHyphen/>
              <w:t>reness raising materials, develop</w:t>
            </w:r>
            <w:r>
              <w:rPr>
                <w:rFonts w:asciiTheme="minorHAnsi" w:eastAsiaTheme="minorHAnsi" w:hAnsiTheme="minorHAnsi" w:cstheme="minorHAnsi"/>
                <w:color w:val="000000"/>
                <w:sz w:val="18"/>
                <w:szCs w:val="18"/>
              </w:rPr>
              <w:softHyphen/>
              <w:t xml:space="preserve">ed a </w:t>
            </w:r>
            <w:r w:rsidRPr="00C50FBD">
              <w:rPr>
                <w:rFonts w:asciiTheme="minorHAnsi" w:eastAsiaTheme="minorHAnsi" w:hAnsiTheme="minorHAnsi" w:cstheme="minorHAnsi"/>
                <w:color w:val="000000"/>
                <w:sz w:val="18"/>
                <w:szCs w:val="18"/>
              </w:rPr>
              <w:t>Practice Guide to</w:t>
            </w:r>
            <w:r>
              <w:rPr>
                <w:rFonts w:asciiTheme="minorHAnsi" w:eastAsiaTheme="minorHAnsi" w:hAnsiTheme="minorHAnsi" w:cstheme="minorHAnsi"/>
                <w:color w:val="000000"/>
                <w:sz w:val="18"/>
                <w:szCs w:val="18"/>
              </w:rPr>
              <w:t xml:space="preserve"> GUDP); it prepa</w:t>
            </w:r>
            <w:r>
              <w:rPr>
                <w:rFonts w:asciiTheme="minorHAnsi" w:eastAsiaTheme="minorHAnsi" w:hAnsiTheme="minorHAnsi" w:cstheme="minorHAnsi"/>
                <w:color w:val="000000"/>
                <w:sz w:val="18"/>
                <w:szCs w:val="18"/>
              </w:rPr>
              <w:softHyphen/>
              <w:t>red 15 energy audits and prepared 10 pilot projects. At present, it is difficult to judge whether these activities may lead to the practical implementations after the ESCO Mol</w:t>
            </w:r>
            <w:r>
              <w:rPr>
                <w:rFonts w:asciiTheme="minorHAnsi" w:eastAsiaTheme="minorHAnsi" w:hAnsiTheme="minorHAnsi" w:cstheme="minorHAnsi"/>
                <w:color w:val="000000"/>
                <w:sz w:val="18"/>
                <w:szCs w:val="18"/>
              </w:rPr>
              <w:softHyphen/>
              <w:t>dova Project closure and thereby conse</w:t>
            </w:r>
            <w:r>
              <w:rPr>
                <w:rFonts w:asciiTheme="minorHAnsi" w:eastAsiaTheme="minorHAnsi" w:hAnsiTheme="minorHAnsi" w:cstheme="minorHAnsi"/>
                <w:color w:val="000000"/>
                <w:sz w:val="18"/>
                <w:szCs w:val="18"/>
              </w:rPr>
              <w:softHyphen/>
              <w:t>qu</w:t>
            </w:r>
            <w:r>
              <w:rPr>
                <w:rFonts w:asciiTheme="minorHAnsi" w:eastAsiaTheme="minorHAnsi" w:hAnsiTheme="minorHAnsi" w:cstheme="minorHAnsi"/>
                <w:color w:val="000000"/>
                <w:sz w:val="18"/>
                <w:szCs w:val="18"/>
              </w:rPr>
              <w:softHyphen/>
              <w:t>ential (indirect) emission reductions. Therefore, the achi</w:t>
            </w:r>
            <w:r>
              <w:rPr>
                <w:rFonts w:asciiTheme="minorHAnsi" w:eastAsiaTheme="minorHAnsi" w:hAnsiTheme="minorHAnsi" w:cstheme="minorHAnsi"/>
                <w:color w:val="000000"/>
                <w:sz w:val="18"/>
                <w:szCs w:val="18"/>
              </w:rPr>
              <w:softHyphen/>
              <w:t>e</w:t>
            </w:r>
            <w:r>
              <w:rPr>
                <w:rFonts w:asciiTheme="minorHAnsi" w:eastAsiaTheme="minorHAnsi" w:hAnsiTheme="minorHAnsi" w:cstheme="minorHAnsi"/>
                <w:color w:val="000000"/>
                <w:sz w:val="18"/>
                <w:szCs w:val="18"/>
              </w:rPr>
              <w:softHyphen/>
              <w:t xml:space="preserve">vement of this target is rated as HU </w:t>
            </w:r>
          </w:p>
        </w:tc>
        <w:tc>
          <w:tcPr>
            <w:tcW w:w="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0896197A" w14:textId="5EDF42A5" w:rsidR="00DC6F5E" w:rsidRPr="00DC6F5E" w:rsidRDefault="00C50FBD" w:rsidP="00DC6F5E">
            <w:pPr>
              <w:autoSpaceDE w:val="0"/>
              <w:autoSpaceDN w:val="0"/>
              <w:adjustRightInd w:val="0"/>
              <w:spacing w:after="120"/>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HU</w:t>
            </w:r>
          </w:p>
        </w:tc>
      </w:tr>
      <w:tr w:rsidR="00C50FBD" w:rsidRPr="00C668C6" w14:paraId="24D293BC" w14:textId="77777777" w:rsidTr="0000166F">
        <w:tc>
          <w:tcPr>
            <w:tcW w:w="9211" w:type="dxa"/>
            <w:gridSpan w:val="7"/>
            <w:tcBorders>
              <w:top w:val="single" w:sz="4" w:space="0" w:color="auto"/>
              <w:left w:val="single" w:sz="4" w:space="0" w:color="auto"/>
              <w:right w:val="single" w:sz="4" w:space="0" w:color="auto"/>
            </w:tcBorders>
            <w:shd w:val="clear" w:color="auto" w:fill="D9D9D9" w:themeFill="background1" w:themeFillShade="D9"/>
            <w:tcMar>
              <w:left w:w="57" w:type="dxa"/>
              <w:right w:w="57" w:type="dxa"/>
            </w:tcMar>
          </w:tcPr>
          <w:p w14:paraId="24A9E568" w14:textId="4B90A2C7" w:rsidR="00C50FBD" w:rsidRPr="00D30702" w:rsidRDefault="00C50FBD"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Overall rating for the Objective: Highly Unsatisfactory (HU)</w:t>
            </w:r>
          </w:p>
        </w:tc>
      </w:tr>
      <w:tr w:rsidR="00DC6F5E" w:rsidRPr="00C668C6" w14:paraId="22FEA143" w14:textId="77777777" w:rsidTr="00E63F57">
        <w:tc>
          <w:tcPr>
            <w:tcW w:w="1108" w:type="dxa"/>
            <w:vMerge w:val="restart"/>
            <w:tcBorders>
              <w:top w:val="single" w:sz="4" w:space="0" w:color="auto"/>
              <w:left w:val="single" w:sz="4" w:space="0" w:color="auto"/>
              <w:right w:val="single" w:sz="4" w:space="0" w:color="auto"/>
            </w:tcBorders>
            <w:tcMar>
              <w:left w:w="57" w:type="dxa"/>
              <w:right w:w="57" w:type="dxa"/>
            </w:tcMar>
          </w:tcPr>
          <w:p w14:paraId="17BBC87C" w14:textId="060CCE44" w:rsidR="00DC6F5E" w:rsidRPr="00683927" w:rsidRDefault="00DC6F5E" w:rsidP="00683927">
            <w:pPr>
              <w:autoSpaceDE w:val="0"/>
              <w:autoSpaceDN w:val="0"/>
              <w:adjustRightInd w:val="0"/>
              <w:spacing w:after="120"/>
              <w:ind w:right="27"/>
              <w:rPr>
                <w:rFonts w:ascii="Sylfaen" w:hAnsi="Sylfaen" w:cstheme="minorHAnsi"/>
                <w:b/>
                <w:bCs/>
                <w:sz w:val="18"/>
                <w:szCs w:val="18"/>
              </w:rPr>
            </w:pPr>
            <w:r w:rsidRPr="00C668C6">
              <w:rPr>
                <w:rFonts w:asciiTheme="minorHAnsi" w:hAnsiTheme="minorHAnsi" w:cstheme="minorHAnsi"/>
                <w:b/>
                <w:bCs/>
                <w:sz w:val="18"/>
                <w:szCs w:val="18"/>
              </w:rPr>
              <w:t xml:space="preserve">Outcome 1: </w:t>
            </w:r>
            <w:r w:rsidRPr="00923411">
              <w:rPr>
                <w:rFonts w:asciiTheme="minorHAnsi" w:eastAsiaTheme="minorHAnsi" w:hAnsiTheme="minorHAnsi" w:cstheme="minorHAnsi"/>
                <w:sz w:val="18"/>
                <w:szCs w:val="18"/>
              </w:rPr>
              <w:t xml:space="preserve">Green Urban Development Plan </w:t>
            </w:r>
            <w:r>
              <w:rPr>
                <w:rFonts w:asciiTheme="minorHAnsi" w:eastAsiaTheme="minorHAnsi" w:hAnsiTheme="minorHAnsi" w:cstheme="minorHAnsi"/>
                <w:sz w:val="18"/>
                <w:szCs w:val="18"/>
              </w:rPr>
              <w:t>a</w:t>
            </w:r>
            <w:r w:rsidRPr="00923411">
              <w:rPr>
                <w:rFonts w:asciiTheme="minorHAnsi" w:eastAsiaTheme="minorHAnsi" w:hAnsiTheme="minorHAnsi" w:cstheme="minorHAnsi"/>
                <w:sz w:val="18"/>
                <w:szCs w:val="18"/>
              </w:rPr>
              <w:t>dop</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 xml:space="preserve">ted by City of Chisinau </w:t>
            </w:r>
            <w:r w:rsidRPr="00923411">
              <w:rPr>
                <w:rFonts w:asciiTheme="minorHAnsi" w:eastAsiaTheme="minorHAnsi" w:hAnsiTheme="minorHAnsi" w:cstheme="minorHAnsi"/>
                <w:sz w:val="18"/>
                <w:szCs w:val="18"/>
              </w:rPr>
              <w:lastRenderedPageBreak/>
              <w:t xml:space="preserve">and </w:t>
            </w:r>
            <w:r>
              <w:rPr>
                <w:rFonts w:asciiTheme="minorHAnsi" w:eastAsiaTheme="minorHAnsi" w:hAnsiTheme="minorHAnsi" w:cstheme="minorHAnsi"/>
                <w:sz w:val="18"/>
                <w:szCs w:val="18"/>
              </w:rPr>
              <w:t>additi</w:t>
            </w:r>
            <w:r>
              <w:rPr>
                <w:rFonts w:asciiTheme="minorHAnsi" w:eastAsiaTheme="minorHAnsi" w:hAnsiTheme="minorHAnsi" w:cstheme="minorHAnsi"/>
                <w:sz w:val="18"/>
                <w:szCs w:val="18"/>
              </w:rPr>
              <w:softHyphen/>
              <w:t>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nal emission reduction projects are financed and implemented in</w:t>
            </w:r>
            <w:r>
              <w:rPr>
                <w:rFonts w:asciiTheme="minorHAnsi" w:eastAsiaTheme="minorHAnsi" w:hAnsiTheme="minorHAnsi" w:cstheme="minorHAnsi"/>
                <w:sz w:val="18"/>
                <w:szCs w:val="18"/>
              </w:rPr>
              <w:t xml:space="preserve"> </w:t>
            </w:r>
            <w:r w:rsidRPr="00923411">
              <w:rPr>
                <w:rFonts w:asciiTheme="minorHAnsi" w:eastAsiaTheme="minorHAnsi" w:hAnsiTheme="minorHAnsi" w:cstheme="minorHAnsi"/>
                <w:sz w:val="18"/>
                <w:szCs w:val="18"/>
              </w:rPr>
              <w:t>Chisi</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nau. In addi</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tion, Green Urban Pro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cu</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r</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ement Guide is be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ing utilized by City of Chisinau</w:t>
            </w: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4F6DFF06" w14:textId="285B5616" w:rsidR="00DC6F5E" w:rsidRPr="00923411" w:rsidRDefault="00DC6F5E" w:rsidP="00683927">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lastRenderedPageBreak/>
              <w:t>Green Urban Development</w:t>
            </w:r>
            <w:r w:rsidR="00683927">
              <w:rPr>
                <w:rFonts w:asciiTheme="minorHAnsi" w:eastAsiaTheme="minorHAnsi" w:hAnsiTheme="minorHAnsi" w:cstheme="minorHAnsi"/>
                <w:sz w:val="18"/>
                <w:szCs w:val="18"/>
              </w:rPr>
              <w:t xml:space="preserve"> </w:t>
            </w:r>
            <w:r w:rsidRPr="00923411">
              <w:rPr>
                <w:rFonts w:asciiTheme="minorHAnsi" w:eastAsiaTheme="minorHAnsi" w:hAnsiTheme="minorHAnsi" w:cstheme="minorHAnsi"/>
                <w:sz w:val="18"/>
                <w:szCs w:val="18"/>
              </w:rPr>
              <w:t>Plan (GUDP)</w:t>
            </w:r>
          </w:p>
          <w:p w14:paraId="1A070D99" w14:textId="5204BBFF" w:rsidR="00DC6F5E" w:rsidRPr="00C668C6" w:rsidRDefault="00DC6F5E" w:rsidP="00683927">
            <w:pPr>
              <w:autoSpaceDE w:val="0"/>
              <w:autoSpaceDN w:val="0"/>
              <w:adjustRightInd w:val="0"/>
              <w:spacing w:after="120"/>
              <w:rPr>
                <w:rFonts w:asciiTheme="minorHAnsi" w:hAnsiTheme="minorHAnsi" w:cstheme="minorHAnsi"/>
                <w:sz w:val="18"/>
                <w:szCs w:val="18"/>
              </w:rPr>
            </w:pP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1BA1642D" w14:textId="4FB68ED7" w:rsidR="00DC6F5E" w:rsidRPr="00C668C6" w:rsidRDefault="00DC6F5E" w:rsidP="00683927">
            <w:pPr>
              <w:autoSpaceDE w:val="0"/>
              <w:autoSpaceDN w:val="0"/>
              <w:adjustRightInd w:val="0"/>
              <w:spacing w:after="120"/>
              <w:rPr>
                <w:rFonts w:asciiTheme="minorHAnsi" w:hAnsiTheme="minorHAnsi" w:cstheme="minorHAnsi"/>
                <w:bCs/>
                <w:sz w:val="18"/>
                <w:szCs w:val="18"/>
              </w:rPr>
            </w:pPr>
            <w:r w:rsidRPr="00923411">
              <w:rPr>
                <w:rFonts w:asciiTheme="minorHAnsi" w:eastAsiaTheme="minorHAnsi" w:hAnsiTheme="minorHAnsi" w:cstheme="minorHAnsi"/>
                <w:sz w:val="18"/>
                <w:szCs w:val="18"/>
              </w:rPr>
              <w:t>There is no gre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en urban deve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lopment plan but Chisinau already appro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 xml:space="preserve">ved the Urban </w:t>
            </w:r>
            <w:r w:rsidRPr="00923411">
              <w:rPr>
                <w:rFonts w:asciiTheme="minorHAnsi" w:eastAsiaTheme="minorHAnsi" w:hAnsiTheme="minorHAnsi" w:cstheme="minorHAnsi"/>
                <w:sz w:val="18"/>
                <w:szCs w:val="18"/>
              </w:rPr>
              <w:lastRenderedPageBreak/>
              <w:t>Development Plan</w:t>
            </w: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198CD1AA" w14:textId="27EB5A1B" w:rsidR="00DC6F5E" w:rsidRPr="00C668C6" w:rsidRDefault="00DC6F5E" w:rsidP="00683927">
            <w:pPr>
              <w:autoSpaceDE w:val="0"/>
              <w:autoSpaceDN w:val="0"/>
              <w:adjustRightInd w:val="0"/>
              <w:spacing w:after="120"/>
              <w:rPr>
                <w:rFonts w:asciiTheme="minorHAnsi" w:hAnsiTheme="minorHAnsi" w:cstheme="minorHAnsi"/>
                <w:sz w:val="18"/>
                <w:szCs w:val="18"/>
              </w:rPr>
            </w:pPr>
            <w:r w:rsidRPr="00923411">
              <w:rPr>
                <w:rFonts w:asciiTheme="minorHAnsi" w:eastAsiaTheme="minorHAnsi" w:hAnsiTheme="minorHAnsi" w:cstheme="minorHAnsi"/>
                <w:sz w:val="18"/>
                <w:szCs w:val="18"/>
              </w:rPr>
              <w:lastRenderedPageBreak/>
              <w:t xml:space="preserve">Chisinau Green Urban Development Plan approved and the Resource </w:t>
            </w:r>
            <w:r w:rsidRPr="00923411">
              <w:rPr>
                <w:rFonts w:asciiTheme="minorHAnsi" w:eastAsiaTheme="minorHAnsi" w:hAnsiTheme="minorHAnsi" w:cstheme="minorHAnsi"/>
                <w:sz w:val="18"/>
                <w:szCs w:val="18"/>
              </w:rPr>
              <w:lastRenderedPageBreak/>
              <w:t>Mobilization Plan is</w:t>
            </w:r>
            <w:r w:rsidR="00683927">
              <w:rPr>
                <w:rFonts w:asciiTheme="minorHAnsi" w:eastAsiaTheme="minorHAnsi" w:hAnsiTheme="minorHAnsi" w:cstheme="minorHAnsi"/>
                <w:sz w:val="18"/>
                <w:szCs w:val="18"/>
              </w:rPr>
              <w:t xml:space="preserve"> </w:t>
            </w:r>
            <w:r w:rsidRPr="00923411">
              <w:rPr>
                <w:rFonts w:asciiTheme="minorHAnsi" w:eastAsiaTheme="minorHAnsi" w:hAnsiTheme="minorHAnsi" w:cstheme="minorHAnsi"/>
                <w:sz w:val="18"/>
                <w:szCs w:val="18"/>
              </w:rPr>
              <w:t>implemented</w:t>
            </w:r>
          </w:p>
        </w:tc>
        <w:tc>
          <w:tcPr>
            <w:tcW w:w="1736" w:type="dxa"/>
            <w:tcBorders>
              <w:top w:val="single" w:sz="4" w:space="0" w:color="auto"/>
              <w:left w:val="single" w:sz="4" w:space="0" w:color="auto"/>
              <w:bottom w:val="single" w:sz="4" w:space="0" w:color="auto"/>
              <w:right w:val="single" w:sz="4" w:space="0" w:color="auto"/>
            </w:tcBorders>
            <w:shd w:val="clear" w:color="auto" w:fill="FF0000"/>
            <w:tcMar>
              <w:left w:w="57" w:type="dxa"/>
              <w:right w:w="57" w:type="dxa"/>
            </w:tcMar>
          </w:tcPr>
          <w:p w14:paraId="4A542CE4" w14:textId="175A9036" w:rsidR="00DC6F5E" w:rsidRPr="00683927" w:rsidRDefault="00683927" w:rsidP="00F77FE2">
            <w:pPr>
              <w:spacing w:after="120"/>
              <w:rPr>
                <w:rFonts w:ascii="Calibri" w:hAnsi="Calibri" w:cs="Calibri"/>
                <w:sz w:val="18"/>
                <w:szCs w:val="22"/>
              </w:rPr>
            </w:pPr>
            <w:r>
              <w:rPr>
                <w:rFonts w:ascii="Calibri" w:hAnsi="Calibri" w:cs="Calibri"/>
                <w:sz w:val="18"/>
              </w:rPr>
              <w:lastRenderedPageBreak/>
              <w:t xml:space="preserve">GUDP was developed neither for </w:t>
            </w:r>
            <w:r w:rsidRPr="00683927">
              <w:rPr>
                <w:rFonts w:ascii="Calibri" w:hAnsi="Calibri" w:cs="Calibri"/>
                <w:sz w:val="18"/>
              </w:rPr>
              <w:t>Chisinau</w:t>
            </w:r>
            <w:r>
              <w:rPr>
                <w:rFonts w:ascii="Calibri" w:hAnsi="Calibri" w:cs="Calibri"/>
                <w:sz w:val="18"/>
              </w:rPr>
              <w:t xml:space="preserve"> (identified in ProDoc) nor </w:t>
            </w:r>
            <w:r w:rsidR="00B15777">
              <w:rPr>
                <w:rFonts w:ascii="Calibri" w:hAnsi="Calibri" w:cs="Calibri"/>
                <w:sz w:val="18"/>
              </w:rPr>
              <w:t xml:space="preserve">any </w:t>
            </w:r>
            <w:r w:rsidR="00F77FE2">
              <w:rPr>
                <w:rFonts w:ascii="Calibri" w:hAnsi="Calibri" w:cs="Calibri"/>
                <w:sz w:val="18"/>
              </w:rPr>
              <w:t>other city</w:t>
            </w:r>
            <w:r>
              <w:rPr>
                <w:rFonts w:ascii="Calibri" w:hAnsi="Calibri" w:cs="Calibri"/>
                <w:sz w:val="18"/>
              </w:rPr>
              <w:t xml:space="preserve"> </w:t>
            </w:r>
            <w:r>
              <w:rPr>
                <w:rFonts w:ascii="Calibri" w:hAnsi="Calibri" w:cs="Calibri"/>
                <w:sz w:val="18"/>
              </w:rPr>
              <w:lastRenderedPageBreak/>
              <w:t>(</w:t>
            </w:r>
            <w:r w:rsidR="00F77FE2">
              <w:rPr>
                <w:rFonts w:ascii="Calibri" w:hAnsi="Calibri" w:cs="Calibri"/>
                <w:sz w:val="18"/>
              </w:rPr>
              <w:t>recommended by the MTR)</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1A4B0145" w14:textId="56CBAD8B" w:rsidR="00F77FE2" w:rsidRPr="00A95DD8" w:rsidRDefault="00683927" w:rsidP="00F77FE2">
            <w:pPr>
              <w:autoSpaceDE w:val="0"/>
              <w:autoSpaceDN w:val="0"/>
              <w:adjustRightInd w:val="0"/>
              <w:spacing w:after="120"/>
              <w:rPr>
                <w:rFonts w:asciiTheme="minorHAnsi" w:eastAsiaTheme="minorHAnsi" w:hAnsiTheme="minorHAnsi" w:cstheme="minorHAnsi"/>
                <w:b/>
                <w:color w:val="000000"/>
                <w:sz w:val="18"/>
                <w:szCs w:val="18"/>
              </w:rPr>
            </w:pPr>
            <w:r w:rsidRPr="00683927">
              <w:rPr>
                <w:rFonts w:ascii="Calibri" w:hAnsi="Calibri" w:cs="Calibri"/>
                <w:sz w:val="18"/>
              </w:rPr>
              <w:lastRenderedPageBreak/>
              <w:t>Due to political instability and scandals it was impossible to insert GUDP into the agenda of Chisinau</w:t>
            </w:r>
            <w:r w:rsidR="00F77FE2">
              <w:rPr>
                <w:rFonts w:ascii="Calibri" w:hAnsi="Calibri" w:cs="Calibri"/>
                <w:sz w:val="18"/>
              </w:rPr>
              <w:t xml:space="preserve">. </w:t>
            </w:r>
            <w:r w:rsidR="00F77FE2">
              <w:rPr>
                <w:rFonts w:ascii="Calibri" w:hAnsi="Calibri" w:cs="Calibri"/>
                <w:sz w:val="18"/>
              </w:rPr>
              <w:lastRenderedPageBreak/>
              <w:t xml:space="preserve">Therefore, in line with the MTR recommendation the Project was trying to develop GUDP for Balti, because it had </w:t>
            </w:r>
            <w:r w:rsidR="00F77FE2" w:rsidRPr="00F77FE2">
              <w:rPr>
                <w:rFonts w:ascii="Calibri" w:hAnsi="Calibri" w:cs="Calibri"/>
                <w:sz w:val="18"/>
              </w:rPr>
              <w:t>UDP</w:t>
            </w:r>
            <w:r w:rsidR="00F77FE2">
              <w:rPr>
                <w:rFonts w:ascii="Calibri" w:hAnsi="Calibri" w:cs="Calibri"/>
                <w:sz w:val="18"/>
              </w:rPr>
              <w:t>,</w:t>
            </w:r>
            <w:r w:rsidR="00F77FE2" w:rsidRPr="00F77FE2">
              <w:rPr>
                <w:rFonts w:ascii="Calibri" w:hAnsi="Calibri" w:cs="Calibri"/>
                <w:sz w:val="18"/>
              </w:rPr>
              <w:t xml:space="preserve"> </w:t>
            </w:r>
            <w:r w:rsidR="00F77FE2">
              <w:rPr>
                <w:rFonts w:ascii="Calibri" w:hAnsi="Calibri" w:cs="Calibri"/>
                <w:sz w:val="18"/>
              </w:rPr>
              <w:t>which</w:t>
            </w:r>
            <w:r w:rsidR="00F77FE2" w:rsidRPr="00F77FE2">
              <w:rPr>
                <w:rFonts w:ascii="Calibri" w:hAnsi="Calibri" w:cs="Calibri"/>
                <w:sz w:val="18"/>
              </w:rPr>
              <w:t>, in principle, could be transformed to a GUDP with the assistance of the Project</w:t>
            </w:r>
            <w:r w:rsidR="00F77FE2">
              <w:rPr>
                <w:rFonts w:ascii="Calibri" w:hAnsi="Calibri" w:cs="Calibri"/>
                <w:sz w:val="18"/>
              </w:rPr>
              <w:t>. However, this attempt also was unsuccessful. The Board at its 4</w:t>
            </w:r>
            <w:r w:rsidR="00F77FE2" w:rsidRPr="00F77FE2">
              <w:rPr>
                <w:rFonts w:ascii="Calibri" w:hAnsi="Calibri" w:cs="Calibri"/>
                <w:sz w:val="18"/>
                <w:vertAlign w:val="superscript"/>
              </w:rPr>
              <w:t>th</w:t>
            </w:r>
            <w:r w:rsidR="00F77FE2">
              <w:rPr>
                <w:rFonts w:ascii="Calibri" w:hAnsi="Calibri" w:cs="Calibri"/>
                <w:sz w:val="18"/>
              </w:rPr>
              <w:t xml:space="preserve"> meeting approved the elaboration of GUDP for a municipality willing to produce, approve and apply such a plan. However, this decision hasn’t been followed.</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4A7C70C2" w14:textId="5504AD2C" w:rsidR="00DC6F5E" w:rsidRPr="00D30702" w:rsidRDefault="00704241"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lastRenderedPageBreak/>
              <w:t>U</w:t>
            </w:r>
          </w:p>
        </w:tc>
      </w:tr>
      <w:tr w:rsidR="00DC6F5E" w:rsidRPr="00C668C6" w14:paraId="589E2A70" w14:textId="77777777" w:rsidTr="00E63F57">
        <w:tc>
          <w:tcPr>
            <w:tcW w:w="1108" w:type="dxa"/>
            <w:vMerge/>
            <w:tcBorders>
              <w:top w:val="single" w:sz="4" w:space="0" w:color="auto"/>
              <w:left w:val="single" w:sz="4" w:space="0" w:color="auto"/>
              <w:right w:val="single" w:sz="4" w:space="0" w:color="auto"/>
            </w:tcBorders>
            <w:tcMar>
              <w:left w:w="57" w:type="dxa"/>
              <w:right w:w="57" w:type="dxa"/>
            </w:tcMar>
          </w:tcPr>
          <w:p w14:paraId="7777560C" w14:textId="77777777" w:rsidR="00DC6F5E" w:rsidRPr="00C668C6" w:rsidRDefault="00DC6F5E" w:rsidP="00683927">
            <w:pPr>
              <w:autoSpaceDE w:val="0"/>
              <w:autoSpaceDN w:val="0"/>
              <w:adjustRightInd w:val="0"/>
              <w:spacing w:after="120"/>
              <w:ind w:right="27"/>
              <w:rPr>
                <w:rFonts w:asciiTheme="minorHAnsi" w:hAnsiTheme="minorHAnsi" w:cstheme="minorHAnsi"/>
                <w:b/>
                <w:bCs/>
                <w:sz w:val="18"/>
                <w:szCs w:val="18"/>
              </w:rPr>
            </w:pP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382CF6C8" w14:textId="1C741566" w:rsidR="00DC6F5E" w:rsidRPr="00C668C6" w:rsidRDefault="00DC6F5E" w:rsidP="00683927">
            <w:pPr>
              <w:autoSpaceDE w:val="0"/>
              <w:autoSpaceDN w:val="0"/>
              <w:adjustRightInd w:val="0"/>
              <w:spacing w:after="120"/>
              <w:rPr>
                <w:rFonts w:asciiTheme="minorHAnsi" w:hAnsiTheme="minorHAnsi" w:cstheme="minorHAnsi"/>
                <w:sz w:val="18"/>
                <w:szCs w:val="18"/>
              </w:rPr>
            </w:pPr>
            <w:r w:rsidRPr="00923411">
              <w:rPr>
                <w:rFonts w:asciiTheme="minorHAnsi" w:eastAsiaTheme="minorHAnsi" w:hAnsiTheme="minorHAnsi" w:cstheme="minorHAnsi"/>
                <w:sz w:val="18"/>
                <w:szCs w:val="18"/>
              </w:rPr>
              <w:t>The municipal Green</w:t>
            </w:r>
            <w:r w:rsidR="00683927">
              <w:rPr>
                <w:rFonts w:asciiTheme="minorHAnsi" w:eastAsiaTheme="minorHAnsi" w:hAnsiTheme="minorHAnsi" w:cstheme="minorHAnsi"/>
                <w:sz w:val="18"/>
                <w:szCs w:val="18"/>
              </w:rPr>
              <w:t xml:space="preserve"> </w:t>
            </w:r>
            <w:r w:rsidRPr="00923411">
              <w:rPr>
                <w:rFonts w:asciiTheme="minorHAnsi" w:eastAsiaTheme="minorHAnsi" w:hAnsiTheme="minorHAnsi" w:cstheme="minorHAnsi"/>
                <w:sz w:val="18"/>
                <w:szCs w:val="18"/>
              </w:rPr>
              <w:t>Procurement Plan</w:t>
            </w: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30042A34" w14:textId="1CE35C25" w:rsidR="00DC6F5E" w:rsidRPr="00C668C6" w:rsidRDefault="00DC6F5E" w:rsidP="00683927">
            <w:pPr>
              <w:autoSpaceDE w:val="0"/>
              <w:autoSpaceDN w:val="0"/>
              <w:adjustRightInd w:val="0"/>
              <w:spacing w:after="120"/>
              <w:rPr>
                <w:rFonts w:asciiTheme="minorHAnsi" w:hAnsiTheme="minorHAnsi" w:cstheme="minorHAnsi"/>
                <w:bCs/>
                <w:sz w:val="18"/>
                <w:szCs w:val="18"/>
              </w:rPr>
            </w:pPr>
            <w:r w:rsidRPr="00923411">
              <w:rPr>
                <w:rFonts w:asciiTheme="minorHAnsi" w:eastAsiaTheme="minorHAnsi" w:hAnsiTheme="minorHAnsi" w:cstheme="minorHAnsi"/>
                <w:sz w:val="18"/>
                <w:szCs w:val="18"/>
              </w:rPr>
              <w:t>There is no Gre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en Public Pro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cu</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rement gui</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delines enfor</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ced in Chisinau</w:t>
            </w: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2AD3D4AC" w14:textId="33C253AB" w:rsidR="00DC6F5E" w:rsidRPr="00683927" w:rsidRDefault="00DC6F5E" w:rsidP="00683927">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Public Green Procu</w:t>
            </w:r>
            <w:r w:rsidR="00683927">
              <w:rPr>
                <w:rFonts w:asciiTheme="minorHAnsi" w:eastAsiaTheme="minorHAnsi" w:hAnsiTheme="minorHAnsi" w:cstheme="minorHAnsi"/>
                <w:sz w:val="18"/>
                <w:szCs w:val="18"/>
              </w:rPr>
              <w:t>rement Plan applied by Chisinau</w:t>
            </w:r>
          </w:p>
        </w:tc>
        <w:tc>
          <w:tcPr>
            <w:tcW w:w="1736" w:type="dxa"/>
            <w:tcBorders>
              <w:top w:val="single" w:sz="4" w:space="0" w:color="auto"/>
              <w:left w:val="single" w:sz="4" w:space="0" w:color="auto"/>
              <w:bottom w:val="single" w:sz="4" w:space="0" w:color="auto"/>
              <w:right w:val="single" w:sz="4" w:space="0" w:color="auto"/>
            </w:tcBorders>
            <w:shd w:val="clear" w:color="auto" w:fill="FF0000"/>
            <w:tcMar>
              <w:left w:w="57" w:type="dxa"/>
              <w:right w:w="57" w:type="dxa"/>
            </w:tcMar>
          </w:tcPr>
          <w:p w14:paraId="1B92A4C7" w14:textId="3E36D9CA" w:rsidR="00DC6F5E" w:rsidRPr="00704241" w:rsidRDefault="00704241" w:rsidP="00C75F5B">
            <w:pPr>
              <w:pStyle w:val="Default"/>
              <w:spacing w:after="120"/>
              <w:rPr>
                <w:rFonts w:asciiTheme="minorHAnsi" w:hAnsiTheme="minorHAnsi" w:cstheme="minorHAnsi"/>
                <w:sz w:val="18"/>
                <w:szCs w:val="18"/>
              </w:rPr>
            </w:pPr>
            <w:r w:rsidRPr="00704241">
              <w:rPr>
                <w:rFonts w:asciiTheme="minorHAnsi" w:hAnsiTheme="minorHAnsi" w:cstheme="minorHAnsi"/>
                <w:sz w:val="18"/>
                <w:szCs w:val="18"/>
              </w:rPr>
              <w:t>Public Green Procure</w:t>
            </w:r>
            <w:r>
              <w:rPr>
                <w:rFonts w:asciiTheme="minorHAnsi" w:hAnsiTheme="minorHAnsi" w:cstheme="minorHAnsi"/>
                <w:sz w:val="18"/>
                <w:szCs w:val="18"/>
              </w:rPr>
              <w:softHyphen/>
            </w:r>
            <w:r w:rsidRPr="00704241">
              <w:rPr>
                <w:rFonts w:asciiTheme="minorHAnsi" w:hAnsiTheme="minorHAnsi" w:cstheme="minorHAnsi"/>
                <w:sz w:val="18"/>
                <w:szCs w:val="18"/>
              </w:rPr>
              <w:t>ment Guideline</w:t>
            </w:r>
            <w:r w:rsidR="00C75F5B">
              <w:rPr>
                <w:rFonts w:asciiTheme="minorHAnsi" w:hAnsiTheme="minorHAnsi" w:cstheme="minorHAnsi"/>
                <w:sz w:val="18"/>
                <w:szCs w:val="18"/>
              </w:rPr>
              <w:t xml:space="preserve"> </w:t>
            </w:r>
            <w:r w:rsidRPr="00704241">
              <w:rPr>
                <w:rFonts w:asciiTheme="minorHAnsi" w:hAnsiTheme="minorHAnsi" w:cstheme="minorHAnsi"/>
                <w:sz w:val="18"/>
                <w:szCs w:val="18"/>
              </w:rPr>
              <w:t xml:space="preserve">was </w:t>
            </w:r>
            <w:r w:rsidR="00C75F5B">
              <w:rPr>
                <w:rFonts w:asciiTheme="minorHAnsi" w:hAnsiTheme="minorHAnsi" w:cstheme="minorHAnsi"/>
                <w:sz w:val="18"/>
                <w:szCs w:val="18"/>
              </w:rPr>
              <w:t>develop</w:t>
            </w:r>
            <w:r w:rsidR="00C75F5B">
              <w:rPr>
                <w:rFonts w:asciiTheme="minorHAnsi" w:hAnsiTheme="minorHAnsi" w:cstheme="minorHAnsi"/>
                <w:sz w:val="18"/>
                <w:szCs w:val="18"/>
              </w:rPr>
              <w:softHyphen/>
            </w:r>
            <w:r w:rsidRPr="00704241">
              <w:rPr>
                <w:rFonts w:asciiTheme="minorHAnsi" w:hAnsiTheme="minorHAnsi" w:cstheme="minorHAnsi"/>
                <w:sz w:val="18"/>
                <w:szCs w:val="18"/>
              </w:rPr>
              <w:t xml:space="preserve">ed, approved by the </w:t>
            </w:r>
            <w:r>
              <w:rPr>
                <w:rFonts w:asciiTheme="minorHAnsi" w:hAnsiTheme="minorHAnsi" w:cstheme="minorHAnsi"/>
                <w:sz w:val="18"/>
                <w:szCs w:val="18"/>
              </w:rPr>
              <w:t>PB</w:t>
            </w:r>
            <w:r w:rsidRPr="00704241">
              <w:rPr>
                <w:rFonts w:asciiTheme="minorHAnsi" w:hAnsiTheme="minorHAnsi" w:cstheme="minorHAnsi"/>
                <w:sz w:val="18"/>
                <w:szCs w:val="18"/>
              </w:rPr>
              <w:t xml:space="preserve"> and handed over to the Municipa</w:t>
            </w:r>
            <w:r>
              <w:rPr>
                <w:rFonts w:asciiTheme="minorHAnsi" w:hAnsiTheme="minorHAnsi" w:cstheme="minorHAnsi"/>
                <w:sz w:val="18"/>
                <w:szCs w:val="18"/>
              </w:rPr>
              <w:softHyphen/>
            </w:r>
            <w:r w:rsidRPr="00704241">
              <w:rPr>
                <w:rFonts w:asciiTheme="minorHAnsi" w:hAnsiTheme="minorHAnsi" w:cstheme="minorHAnsi"/>
                <w:sz w:val="18"/>
                <w:szCs w:val="18"/>
              </w:rPr>
              <w:t>lity of Chisinau. A set of standard public procurement docu</w:t>
            </w:r>
            <w:r>
              <w:rPr>
                <w:rFonts w:asciiTheme="minorHAnsi" w:hAnsiTheme="minorHAnsi" w:cstheme="minorHAnsi"/>
                <w:sz w:val="18"/>
                <w:szCs w:val="18"/>
              </w:rPr>
              <w:softHyphen/>
            </w:r>
            <w:r w:rsidRPr="00704241">
              <w:rPr>
                <w:rFonts w:asciiTheme="minorHAnsi" w:hAnsiTheme="minorHAnsi" w:cstheme="minorHAnsi"/>
                <w:sz w:val="18"/>
                <w:szCs w:val="18"/>
              </w:rPr>
              <w:t>ments for the acqui</w:t>
            </w:r>
            <w:r>
              <w:rPr>
                <w:rFonts w:asciiTheme="minorHAnsi" w:hAnsiTheme="minorHAnsi" w:cstheme="minorHAnsi"/>
                <w:sz w:val="18"/>
                <w:szCs w:val="18"/>
              </w:rPr>
              <w:softHyphen/>
            </w:r>
            <w:r w:rsidRPr="00704241">
              <w:rPr>
                <w:rFonts w:asciiTheme="minorHAnsi" w:hAnsiTheme="minorHAnsi" w:cstheme="minorHAnsi"/>
                <w:sz w:val="18"/>
                <w:szCs w:val="18"/>
              </w:rPr>
              <w:t>sition of energy ser</w:t>
            </w:r>
            <w:r>
              <w:rPr>
                <w:rFonts w:asciiTheme="minorHAnsi" w:hAnsiTheme="minorHAnsi" w:cstheme="minorHAnsi"/>
                <w:sz w:val="18"/>
                <w:szCs w:val="18"/>
              </w:rPr>
              <w:softHyphen/>
            </w:r>
            <w:r w:rsidRPr="00704241">
              <w:rPr>
                <w:rFonts w:asciiTheme="minorHAnsi" w:hAnsiTheme="minorHAnsi" w:cstheme="minorHAnsi"/>
                <w:sz w:val="18"/>
                <w:szCs w:val="18"/>
              </w:rPr>
              <w:t>vices were also deve</w:t>
            </w:r>
            <w:r>
              <w:rPr>
                <w:rFonts w:asciiTheme="minorHAnsi" w:hAnsiTheme="minorHAnsi" w:cstheme="minorHAnsi"/>
                <w:sz w:val="18"/>
                <w:szCs w:val="18"/>
              </w:rPr>
              <w:softHyphen/>
            </w:r>
            <w:r w:rsidRPr="00704241">
              <w:rPr>
                <w:rFonts w:asciiTheme="minorHAnsi" w:hAnsiTheme="minorHAnsi" w:cstheme="minorHAnsi"/>
                <w:sz w:val="18"/>
                <w:szCs w:val="18"/>
              </w:rPr>
              <w:t>loped, endorsed by Public Procurement Agency and deliver</w:t>
            </w:r>
            <w:r>
              <w:rPr>
                <w:rFonts w:asciiTheme="minorHAnsi" w:hAnsiTheme="minorHAnsi" w:cstheme="minorHAnsi"/>
                <w:sz w:val="18"/>
                <w:szCs w:val="18"/>
              </w:rPr>
              <w:t>ed to Municipality of Chi</w:t>
            </w:r>
            <w:r w:rsidR="00E63F57">
              <w:rPr>
                <w:rFonts w:asciiTheme="minorHAnsi" w:hAnsiTheme="minorHAnsi" w:cstheme="minorHAnsi"/>
                <w:sz w:val="18"/>
                <w:szCs w:val="18"/>
              </w:rPr>
              <w:softHyphen/>
            </w:r>
            <w:r>
              <w:rPr>
                <w:rFonts w:asciiTheme="minorHAnsi" w:hAnsiTheme="minorHAnsi" w:cstheme="minorHAnsi"/>
                <w:sz w:val="18"/>
                <w:szCs w:val="18"/>
              </w:rPr>
              <w:t xml:space="preserve">sinau. But the </w:t>
            </w:r>
            <w:r w:rsidR="00C75F5B">
              <w:rPr>
                <w:rFonts w:asciiTheme="minorHAnsi" w:hAnsiTheme="minorHAnsi" w:cstheme="minorHAnsi"/>
                <w:sz w:val="18"/>
                <w:szCs w:val="18"/>
              </w:rPr>
              <w:t>PGPG</w:t>
            </w:r>
            <w:r>
              <w:rPr>
                <w:rFonts w:asciiTheme="minorHAnsi" w:hAnsiTheme="minorHAnsi" w:cstheme="minorHAnsi"/>
                <w:sz w:val="18"/>
                <w:szCs w:val="18"/>
              </w:rPr>
              <w:t xml:space="preserve"> wasn’</w:t>
            </w:r>
            <w:r w:rsidR="00E63F57">
              <w:rPr>
                <w:rFonts w:asciiTheme="minorHAnsi" w:hAnsiTheme="minorHAnsi" w:cstheme="minorHAnsi"/>
                <w:sz w:val="18"/>
                <w:szCs w:val="18"/>
              </w:rPr>
              <w:t>t approved by Chisinau</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63C8150C" w14:textId="38070B41" w:rsidR="00DC6F5E" w:rsidRPr="00C75F5B" w:rsidRDefault="00C75F5B" w:rsidP="00683927">
            <w:pPr>
              <w:autoSpaceDE w:val="0"/>
              <w:autoSpaceDN w:val="0"/>
              <w:adjustRightInd w:val="0"/>
              <w:spacing w:after="120"/>
              <w:rPr>
                <w:rFonts w:asciiTheme="minorHAnsi" w:eastAsiaTheme="minorHAnsi" w:hAnsiTheme="minorHAnsi" w:cstheme="minorHAnsi"/>
                <w:color w:val="000000"/>
                <w:sz w:val="18"/>
                <w:szCs w:val="18"/>
              </w:rPr>
            </w:pPr>
            <w:r w:rsidRPr="00C75F5B">
              <w:rPr>
                <w:rFonts w:asciiTheme="minorHAnsi" w:eastAsiaTheme="minorHAnsi" w:hAnsiTheme="minorHAnsi" w:cstheme="minorHAnsi"/>
                <w:color w:val="000000"/>
                <w:sz w:val="18"/>
                <w:szCs w:val="18"/>
              </w:rPr>
              <w:t xml:space="preserve">Formally, the </w:t>
            </w:r>
            <w:r>
              <w:rPr>
                <w:rFonts w:asciiTheme="minorHAnsi" w:eastAsiaTheme="minorHAnsi" w:hAnsiTheme="minorHAnsi" w:cstheme="minorHAnsi"/>
                <w:color w:val="000000"/>
                <w:sz w:val="18"/>
                <w:szCs w:val="18"/>
              </w:rPr>
              <w:t xml:space="preserve">achievement of this target should be rated as U because the Plan was actually applied neither by Chisinau nor </w:t>
            </w:r>
            <w:r w:rsidR="00B15777">
              <w:rPr>
                <w:rFonts w:asciiTheme="minorHAnsi" w:eastAsiaTheme="minorHAnsi" w:hAnsiTheme="minorHAnsi" w:cstheme="minorHAnsi"/>
                <w:color w:val="000000"/>
                <w:sz w:val="18"/>
                <w:szCs w:val="18"/>
              </w:rPr>
              <w:t xml:space="preserve">any </w:t>
            </w:r>
            <w:r>
              <w:rPr>
                <w:rFonts w:asciiTheme="minorHAnsi" w:eastAsiaTheme="minorHAnsi" w:hAnsiTheme="minorHAnsi" w:cstheme="minorHAnsi"/>
                <w:color w:val="000000"/>
                <w:sz w:val="18"/>
                <w:szCs w:val="18"/>
              </w:rPr>
              <w:t xml:space="preserve">other city. However, the Project has prepared necessary materials, which were approved by the Board. Therefore, this target is rated as MU (MS in MTR) </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0DDC5464" w14:textId="012CF3BB" w:rsidR="00DC6F5E" w:rsidRPr="00D30702" w:rsidRDefault="00704241"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M</w:t>
            </w:r>
            <w:r w:rsidR="00C75F5B">
              <w:rPr>
                <w:rFonts w:asciiTheme="minorHAnsi" w:eastAsiaTheme="minorHAnsi" w:hAnsiTheme="minorHAnsi" w:cstheme="minorHAnsi"/>
                <w:b/>
                <w:color w:val="000000"/>
                <w:sz w:val="18"/>
                <w:szCs w:val="18"/>
              </w:rPr>
              <w:t>U</w:t>
            </w:r>
          </w:p>
        </w:tc>
      </w:tr>
      <w:tr w:rsidR="00DC6F5E" w:rsidRPr="00C668C6" w14:paraId="745E2E72" w14:textId="77777777" w:rsidTr="00E63F57">
        <w:tc>
          <w:tcPr>
            <w:tcW w:w="1108" w:type="dxa"/>
            <w:vMerge/>
            <w:tcBorders>
              <w:left w:val="single" w:sz="4" w:space="0" w:color="auto"/>
              <w:bottom w:val="single" w:sz="4" w:space="0" w:color="auto"/>
              <w:right w:val="single" w:sz="4" w:space="0" w:color="auto"/>
            </w:tcBorders>
            <w:tcMar>
              <w:left w:w="57" w:type="dxa"/>
              <w:right w:w="57" w:type="dxa"/>
            </w:tcMar>
          </w:tcPr>
          <w:p w14:paraId="6815D4A2" w14:textId="77777777" w:rsidR="00DC6F5E" w:rsidRPr="00C668C6" w:rsidRDefault="00DC6F5E" w:rsidP="00683927">
            <w:pPr>
              <w:autoSpaceDE w:val="0"/>
              <w:autoSpaceDN w:val="0"/>
              <w:adjustRightInd w:val="0"/>
              <w:spacing w:after="120"/>
              <w:ind w:right="27"/>
              <w:rPr>
                <w:rFonts w:asciiTheme="minorHAnsi" w:hAnsiTheme="minorHAnsi" w:cstheme="minorHAnsi"/>
                <w:b/>
                <w:bCs/>
                <w:sz w:val="18"/>
                <w:szCs w:val="18"/>
              </w:rPr>
            </w:pP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288B3A0C" w14:textId="70EAED42" w:rsidR="00DC6F5E" w:rsidRPr="004A65D8" w:rsidRDefault="00DC6F5E" w:rsidP="00683927">
            <w:pPr>
              <w:autoSpaceDE w:val="0"/>
              <w:autoSpaceDN w:val="0"/>
              <w:adjustRightInd w:val="0"/>
              <w:spacing w:after="120"/>
              <w:rPr>
                <w:rFonts w:asciiTheme="minorHAnsi" w:hAnsiTheme="minorHAnsi" w:cstheme="minorHAnsi"/>
                <w:sz w:val="18"/>
                <w:szCs w:val="18"/>
              </w:rPr>
            </w:pPr>
            <w:r w:rsidRPr="00923411">
              <w:rPr>
                <w:rFonts w:asciiTheme="minorHAnsi" w:eastAsiaTheme="minorHAnsi" w:hAnsiTheme="minorHAnsi" w:cstheme="minorHAnsi"/>
                <w:sz w:val="18"/>
                <w:szCs w:val="18"/>
              </w:rPr>
              <w:t>Awareness raising and</w:t>
            </w:r>
            <w:r>
              <w:rPr>
                <w:rFonts w:asciiTheme="minorHAnsi" w:eastAsiaTheme="minorHAnsi" w:hAnsiTheme="minorHAnsi" w:cstheme="minorHAnsi"/>
                <w:sz w:val="18"/>
                <w:szCs w:val="18"/>
              </w:rPr>
              <w:t xml:space="preserve"> </w:t>
            </w:r>
            <w:r w:rsidRPr="00923411">
              <w:rPr>
                <w:rFonts w:asciiTheme="minorHAnsi" w:eastAsiaTheme="minorHAnsi" w:hAnsiTheme="minorHAnsi" w:cstheme="minorHAnsi"/>
                <w:sz w:val="18"/>
                <w:szCs w:val="18"/>
              </w:rPr>
              <w:t>replication mechanism</w:t>
            </w: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003EA71E" w14:textId="364C4B6B" w:rsidR="00DC6F5E" w:rsidRPr="00C668C6" w:rsidRDefault="00DC6F5E" w:rsidP="00683927">
            <w:pPr>
              <w:autoSpaceDE w:val="0"/>
              <w:autoSpaceDN w:val="0"/>
              <w:adjustRightInd w:val="0"/>
              <w:spacing w:after="120"/>
              <w:rPr>
                <w:rFonts w:asciiTheme="minorHAnsi" w:hAnsiTheme="minorHAnsi" w:cstheme="minorHAnsi"/>
                <w:sz w:val="18"/>
                <w:szCs w:val="18"/>
              </w:rPr>
            </w:pPr>
            <w:r w:rsidRPr="00923411">
              <w:rPr>
                <w:rFonts w:asciiTheme="minorHAnsi" w:eastAsiaTheme="minorHAnsi" w:hAnsiTheme="minorHAnsi" w:cstheme="minorHAnsi"/>
                <w:sz w:val="18"/>
                <w:szCs w:val="18"/>
              </w:rPr>
              <w:t>No information</w:t>
            </w:r>
            <w:r w:rsidR="00683927">
              <w:rPr>
                <w:rFonts w:asciiTheme="minorHAnsi" w:eastAsiaTheme="minorHAnsi" w:hAnsiTheme="minorHAnsi" w:cstheme="minorHAnsi"/>
                <w:sz w:val="18"/>
                <w:szCs w:val="18"/>
              </w:rPr>
              <w:t xml:space="preserve"> </w:t>
            </w:r>
            <w:r w:rsidRPr="00923411">
              <w:rPr>
                <w:rFonts w:asciiTheme="minorHAnsi" w:eastAsiaTheme="minorHAnsi" w:hAnsiTheme="minorHAnsi" w:cstheme="minorHAnsi"/>
                <w:sz w:val="18"/>
                <w:szCs w:val="18"/>
              </w:rPr>
              <w:t>available</w:t>
            </w: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7E9DEBAF" w14:textId="2DA4979A" w:rsidR="00DC6F5E" w:rsidRPr="00C668C6" w:rsidRDefault="00DC6F5E" w:rsidP="00683927">
            <w:pPr>
              <w:autoSpaceDE w:val="0"/>
              <w:autoSpaceDN w:val="0"/>
              <w:spacing w:after="120"/>
              <w:rPr>
                <w:rFonts w:asciiTheme="minorHAnsi" w:hAnsiTheme="minorHAnsi" w:cstheme="minorHAnsi"/>
                <w:sz w:val="18"/>
                <w:szCs w:val="18"/>
              </w:rPr>
            </w:pPr>
            <w:r w:rsidRPr="00923411">
              <w:rPr>
                <w:rFonts w:asciiTheme="minorHAnsi" w:eastAsiaTheme="minorHAnsi" w:hAnsiTheme="minorHAnsi" w:cstheme="minorHAnsi"/>
                <w:sz w:val="18"/>
                <w:szCs w:val="18"/>
              </w:rPr>
              <w:t>Information re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 xml:space="preserve">lated to GUDP is available to all other </w:t>
            </w:r>
            <w:r>
              <w:rPr>
                <w:rFonts w:asciiTheme="minorHAnsi" w:eastAsiaTheme="minorHAnsi" w:hAnsiTheme="minorHAnsi" w:cstheme="minorHAnsi"/>
                <w:sz w:val="18"/>
                <w:szCs w:val="18"/>
              </w:rPr>
              <w:t>munici</w:t>
            </w:r>
            <w:r>
              <w:rPr>
                <w:rFonts w:asciiTheme="minorHAnsi" w:eastAsiaTheme="minorHAnsi" w:hAnsiTheme="minorHAnsi" w:cstheme="minorHAnsi"/>
                <w:sz w:val="18"/>
                <w:szCs w:val="18"/>
              </w:rPr>
              <w:softHyphen/>
              <w:t>pal</w:t>
            </w:r>
            <w:r w:rsidRPr="00923411">
              <w:rPr>
                <w:rFonts w:asciiTheme="minorHAnsi" w:eastAsiaTheme="minorHAnsi" w:hAnsiTheme="minorHAnsi" w:cstheme="minorHAnsi"/>
                <w:sz w:val="18"/>
                <w:szCs w:val="18"/>
              </w:rPr>
              <w:t>ities through documents and workshops</w:t>
            </w:r>
          </w:p>
        </w:tc>
        <w:tc>
          <w:tcPr>
            <w:tcW w:w="1736" w:type="dxa"/>
            <w:tcBorders>
              <w:top w:val="single" w:sz="4" w:space="0" w:color="auto"/>
              <w:left w:val="single" w:sz="4" w:space="0" w:color="auto"/>
              <w:bottom w:val="single" w:sz="4" w:space="0" w:color="auto"/>
              <w:right w:val="single" w:sz="4" w:space="0" w:color="auto"/>
            </w:tcBorders>
            <w:shd w:val="clear" w:color="auto" w:fill="00CC66"/>
            <w:tcMar>
              <w:left w:w="57" w:type="dxa"/>
              <w:right w:w="57" w:type="dxa"/>
            </w:tcMar>
          </w:tcPr>
          <w:p w14:paraId="1BDEE7C6" w14:textId="31099741" w:rsidR="00DC6F5E" w:rsidRPr="00611C2F" w:rsidRDefault="00C75F5B" w:rsidP="00C75F5B">
            <w:pPr>
              <w:spacing w:after="120"/>
              <w:rPr>
                <w:rFonts w:asciiTheme="minorHAnsi" w:hAnsiTheme="minorHAnsi" w:cstheme="minorHAnsi"/>
                <w:b/>
                <w:sz w:val="18"/>
              </w:rPr>
            </w:pPr>
            <w:r>
              <w:rPr>
                <w:rFonts w:asciiTheme="minorHAnsi" w:hAnsiTheme="minorHAnsi" w:cstheme="minorHAnsi"/>
                <w:sz w:val="18"/>
              </w:rPr>
              <w:t xml:space="preserve">GPPG, other relevant materials, </w:t>
            </w:r>
            <w:r w:rsidRPr="00C75F5B">
              <w:rPr>
                <w:rFonts w:asciiTheme="minorHAnsi" w:hAnsiTheme="minorHAnsi" w:cstheme="minorHAnsi"/>
                <w:sz w:val="18"/>
              </w:rPr>
              <w:t xml:space="preserve"> w</w:t>
            </w:r>
            <w:r>
              <w:rPr>
                <w:rFonts w:asciiTheme="minorHAnsi" w:hAnsiTheme="minorHAnsi" w:cstheme="minorHAnsi"/>
                <w:sz w:val="18"/>
              </w:rPr>
              <w:t>ere</w:t>
            </w:r>
            <w:r w:rsidRPr="00C75F5B">
              <w:rPr>
                <w:rFonts w:asciiTheme="minorHAnsi" w:hAnsiTheme="minorHAnsi" w:cstheme="minorHAnsi"/>
                <w:sz w:val="18"/>
              </w:rPr>
              <w:t xml:space="preserve"> de</w:t>
            </w:r>
            <w:r w:rsidR="00E63F57">
              <w:rPr>
                <w:rFonts w:asciiTheme="minorHAnsi" w:hAnsiTheme="minorHAnsi" w:cstheme="minorHAnsi"/>
                <w:sz w:val="18"/>
              </w:rPr>
              <w:softHyphen/>
            </w:r>
            <w:r w:rsidRPr="00C75F5B">
              <w:rPr>
                <w:rFonts w:asciiTheme="minorHAnsi" w:hAnsiTheme="minorHAnsi" w:cstheme="minorHAnsi"/>
                <w:sz w:val="18"/>
              </w:rPr>
              <w:t>ve</w:t>
            </w:r>
            <w:r w:rsidR="00E63F57">
              <w:rPr>
                <w:rFonts w:asciiTheme="minorHAnsi" w:hAnsiTheme="minorHAnsi" w:cstheme="minorHAnsi"/>
                <w:sz w:val="18"/>
              </w:rPr>
              <w:softHyphen/>
            </w:r>
            <w:r w:rsidRPr="00C75F5B">
              <w:rPr>
                <w:rFonts w:asciiTheme="minorHAnsi" w:hAnsiTheme="minorHAnsi" w:cstheme="minorHAnsi"/>
                <w:sz w:val="18"/>
              </w:rPr>
              <w:t xml:space="preserve">loped, approved by the project board and handed over </w:t>
            </w:r>
            <w:r>
              <w:rPr>
                <w:rFonts w:asciiTheme="minorHAnsi" w:hAnsiTheme="minorHAnsi" w:cstheme="minorHAnsi"/>
                <w:sz w:val="18"/>
              </w:rPr>
              <w:t>t</w:t>
            </w:r>
            <w:r w:rsidR="00611C2F">
              <w:rPr>
                <w:rFonts w:asciiTheme="minorHAnsi" w:hAnsiTheme="minorHAnsi" w:cstheme="minorHAnsi"/>
                <w:sz w:val="18"/>
              </w:rPr>
              <w:t>o the Municipality of Chisi</w:t>
            </w:r>
            <w:r w:rsidR="00E63F57">
              <w:rPr>
                <w:rFonts w:asciiTheme="minorHAnsi" w:hAnsiTheme="minorHAnsi" w:cstheme="minorHAnsi"/>
                <w:sz w:val="18"/>
              </w:rPr>
              <w:softHyphen/>
            </w:r>
            <w:r w:rsidR="00611C2F">
              <w:rPr>
                <w:rFonts w:asciiTheme="minorHAnsi" w:hAnsiTheme="minorHAnsi" w:cstheme="minorHAnsi"/>
                <w:sz w:val="18"/>
              </w:rPr>
              <w:t>nau. The information is available for other cities as well</w:t>
            </w:r>
            <w:r w:rsidR="00E63F57">
              <w:rPr>
                <w:rFonts w:asciiTheme="minorHAnsi" w:hAnsiTheme="minorHAnsi" w:cstheme="minorHAnsi"/>
                <w:sz w:val="18"/>
              </w:rPr>
              <w:t>. No evi</w:t>
            </w:r>
            <w:r w:rsidR="00E63F57">
              <w:rPr>
                <w:rFonts w:asciiTheme="minorHAnsi" w:hAnsiTheme="minorHAnsi" w:cstheme="minorHAnsi"/>
                <w:sz w:val="18"/>
              </w:rPr>
              <w:softHyphen/>
              <w:t>dence on  existence of the replication me</w:t>
            </w:r>
            <w:r w:rsidR="00E63F57">
              <w:rPr>
                <w:rFonts w:asciiTheme="minorHAnsi" w:hAnsiTheme="minorHAnsi" w:cstheme="minorHAnsi"/>
                <w:sz w:val="18"/>
              </w:rPr>
              <w:softHyphen/>
              <w:t>chanism</w:t>
            </w:r>
          </w:p>
          <w:p w14:paraId="0B6784DA" w14:textId="62D3B5BC" w:rsidR="00611C2F" w:rsidRPr="00C75F5B" w:rsidRDefault="00611C2F" w:rsidP="00C75F5B">
            <w:pPr>
              <w:spacing w:after="120"/>
              <w:rPr>
                <w:rFonts w:asciiTheme="minorHAnsi" w:hAnsiTheme="minorHAnsi" w:cstheme="minorHAnsi"/>
                <w:b/>
                <w:sz w:val="18"/>
                <w:szCs w:val="22"/>
              </w:rPr>
            </w:pPr>
            <w:r w:rsidRPr="00611C2F">
              <w:rPr>
                <w:rFonts w:asciiTheme="minorHAnsi" w:hAnsiTheme="minorHAnsi" w:cstheme="minorHAnsi"/>
                <w:b/>
                <w:sz w:val="18"/>
              </w:rPr>
              <w:t xml:space="preserve">Target has been </w:t>
            </w:r>
            <w:r w:rsidR="00E63F57">
              <w:rPr>
                <w:rFonts w:asciiTheme="minorHAnsi" w:hAnsiTheme="minorHAnsi" w:cstheme="minorHAnsi"/>
                <w:b/>
                <w:sz w:val="18"/>
              </w:rPr>
              <w:t xml:space="preserve">partially </w:t>
            </w:r>
            <w:r w:rsidRPr="00611C2F">
              <w:rPr>
                <w:rFonts w:asciiTheme="minorHAnsi" w:hAnsiTheme="minorHAnsi" w:cstheme="minorHAnsi"/>
                <w:b/>
                <w:sz w:val="18"/>
              </w:rPr>
              <w:t>achieved</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1D604CD4" w14:textId="7A2A55AF" w:rsidR="00DC6F5E" w:rsidRDefault="00611C2F" w:rsidP="00683927">
            <w:pPr>
              <w:autoSpaceDE w:val="0"/>
              <w:autoSpaceDN w:val="0"/>
              <w:adjustRightInd w:val="0"/>
              <w:spacing w:after="120"/>
              <w:rPr>
                <w:rFonts w:asciiTheme="minorHAnsi" w:eastAsiaTheme="minorHAnsi" w:hAnsiTheme="minorHAnsi" w:cstheme="minorHAnsi"/>
                <w:color w:val="000000"/>
                <w:sz w:val="18"/>
                <w:szCs w:val="18"/>
              </w:rPr>
            </w:pPr>
            <w:r>
              <w:rPr>
                <w:rFonts w:asciiTheme="minorHAnsi" w:eastAsiaTheme="minorHAnsi" w:hAnsiTheme="minorHAnsi" w:cstheme="minorHAnsi"/>
                <w:color w:val="000000"/>
                <w:sz w:val="18"/>
                <w:szCs w:val="18"/>
              </w:rPr>
              <w:t>This is one of the few targets, that were achieved</w:t>
            </w:r>
            <w:r w:rsidR="00E63F57">
              <w:rPr>
                <w:rFonts w:asciiTheme="minorHAnsi" w:eastAsiaTheme="minorHAnsi" w:hAnsiTheme="minorHAnsi" w:cstheme="minorHAnsi"/>
                <w:color w:val="000000"/>
                <w:sz w:val="18"/>
                <w:szCs w:val="18"/>
              </w:rPr>
              <w:t>, even tho</w:t>
            </w:r>
            <w:r w:rsidR="00E63F57">
              <w:rPr>
                <w:rFonts w:asciiTheme="minorHAnsi" w:eastAsiaTheme="minorHAnsi" w:hAnsiTheme="minorHAnsi" w:cstheme="minorHAnsi"/>
                <w:color w:val="000000"/>
                <w:sz w:val="18"/>
                <w:szCs w:val="18"/>
              </w:rPr>
              <w:softHyphen/>
              <w:t>ugh partially</w:t>
            </w:r>
            <w:r>
              <w:rPr>
                <w:rFonts w:asciiTheme="minorHAnsi" w:eastAsiaTheme="minorHAnsi" w:hAnsiTheme="minorHAnsi" w:cstheme="minorHAnsi"/>
                <w:color w:val="000000"/>
                <w:sz w:val="18"/>
                <w:szCs w:val="18"/>
              </w:rPr>
              <w:t>. Accor</w:t>
            </w:r>
            <w:r w:rsidR="00E63F57">
              <w:rPr>
                <w:rFonts w:asciiTheme="minorHAnsi" w:eastAsiaTheme="minorHAnsi" w:hAnsiTheme="minorHAnsi" w:cstheme="minorHAnsi"/>
                <w:color w:val="000000"/>
                <w:sz w:val="18"/>
                <w:szCs w:val="18"/>
              </w:rPr>
              <w:softHyphen/>
            </w:r>
            <w:r>
              <w:rPr>
                <w:rFonts w:asciiTheme="minorHAnsi" w:eastAsiaTheme="minorHAnsi" w:hAnsiTheme="minorHAnsi" w:cstheme="minorHAnsi"/>
                <w:color w:val="000000"/>
                <w:sz w:val="18"/>
                <w:szCs w:val="18"/>
              </w:rPr>
              <w:t>ding to ProDoc the Pro</w:t>
            </w:r>
            <w:r w:rsidR="00E63F57">
              <w:rPr>
                <w:rFonts w:asciiTheme="minorHAnsi" w:eastAsiaTheme="minorHAnsi" w:hAnsiTheme="minorHAnsi" w:cstheme="minorHAnsi"/>
                <w:color w:val="000000"/>
                <w:sz w:val="18"/>
                <w:szCs w:val="18"/>
              </w:rPr>
              <w:softHyphen/>
            </w:r>
            <w:r>
              <w:rPr>
                <w:rFonts w:asciiTheme="minorHAnsi" w:eastAsiaTheme="minorHAnsi" w:hAnsiTheme="minorHAnsi" w:cstheme="minorHAnsi"/>
                <w:color w:val="000000"/>
                <w:sz w:val="18"/>
                <w:szCs w:val="18"/>
              </w:rPr>
              <w:softHyphen/>
              <w:t>ject should deve</w:t>
            </w:r>
            <w:r w:rsidR="00E63F57">
              <w:rPr>
                <w:rFonts w:asciiTheme="minorHAnsi" w:eastAsiaTheme="minorHAnsi" w:hAnsiTheme="minorHAnsi" w:cstheme="minorHAnsi"/>
                <w:color w:val="000000"/>
                <w:sz w:val="18"/>
                <w:szCs w:val="18"/>
              </w:rPr>
              <w:softHyphen/>
            </w:r>
            <w:r>
              <w:rPr>
                <w:rFonts w:asciiTheme="minorHAnsi" w:eastAsiaTheme="minorHAnsi" w:hAnsiTheme="minorHAnsi" w:cstheme="minorHAnsi"/>
                <w:color w:val="000000"/>
                <w:sz w:val="18"/>
                <w:szCs w:val="18"/>
              </w:rPr>
              <w:t>lop GUDP for Chisi</w:t>
            </w:r>
            <w:r w:rsidR="00E63F57">
              <w:rPr>
                <w:rFonts w:asciiTheme="minorHAnsi" w:eastAsiaTheme="minorHAnsi" w:hAnsiTheme="minorHAnsi" w:cstheme="minorHAnsi"/>
                <w:color w:val="000000"/>
                <w:sz w:val="18"/>
                <w:szCs w:val="18"/>
              </w:rPr>
              <w:softHyphen/>
            </w:r>
            <w:r>
              <w:rPr>
                <w:rFonts w:asciiTheme="minorHAnsi" w:eastAsiaTheme="minorHAnsi" w:hAnsiTheme="minorHAnsi" w:cstheme="minorHAnsi"/>
                <w:color w:val="000000"/>
                <w:sz w:val="18"/>
                <w:szCs w:val="18"/>
              </w:rPr>
              <w:t>nau and also make pos</w:t>
            </w:r>
            <w:r w:rsidR="00E63F57">
              <w:rPr>
                <w:rFonts w:asciiTheme="minorHAnsi" w:eastAsiaTheme="minorHAnsi" w:hAnsiTheme="minorHAnsi" w:cstheme="minorHAnsi"/>
                <w:color w:val="000000"/>
                <w:sz w:val="18"/>
                <w:szCs w:val="18"/>
              </w:rPr>
              <w:softHyphen/>
            </w:r>
            <w:r>
              <w:rPr>
                <w:rFonts w:asciiTheme="minorHAnsi" w:eastAsiaTheme="minorHAnsi" w:hAnsiTheme="minorHAnsi" w:cstheme="minorHAnsi"/>
                <w:color w:val="000000"/>
                <w:sz w:val="18"/>
                <w:szCs w:val="18"/>
              </w:rPr>
              <w:t>si</w:t>
            </w:r>
            <w:r w:rsidR="00E63F57">
              <w:rPr>
                <w:rFonts w:asciiTheme="minorHAnsi" w:eastAsiaTheme="minorHAnsi" w:hAnsiTheme="minorHAnsi" w:cstheme="minorHAnsi"/>
                <w:color w:val="000000"/>
                <w:sz w:val="18"/>
                <w:szCs w:val="18"/>
              </w:rPr>
              <w:softHyphen/>
            </w:r>
            <w:r>
              <w:rPr>
                <w:rFonts w:asciiTheme="minorHAnsi" w:eastAsiaTheme="minorHAnsi" w:hAnsiTheme="minorHAnsi" w:cstheme="minorHAnsi"/>
                <w:color w:val="000000"/>
                <w:sz w:val="18"/>
                <w:szCs w:val="18"/>
              </w:rPr>
              <w:softHyphen/>
              <w:t>ble its replica</w:t>
            </w:r>
            <w:r w:rsidR="00E63F57">
              <w:rPr>
                <w:rFonts w:asciiTheme="minorHAnsi" w:eastAsiaTheme="minorHAnsi" w:hAnsiTheme="minorHAnsi" w:cstheme="minorHAnsi"/>
                <w:color w:val="000000"/>
                <w:sz w:val="18"/>
                <w:szCs w:val="18"/>
              </w:rPr>
              <w:softHyphen/>
            </w:r>
            <w:r>
              <w:rPr>
                <w:rFonts w:asciiTheme="minorHAnsi" w:eastAsiaTheme="minorHAnsi" w:hAnsiTheme="minorHAnsi" w:cstheme="minorHAnsi"/>
                <w:color w:val="000000"/>
                <w:sz w:val="18"/>
                <w:szCs w:val="18"/>
              </w:rPr>
              <w:t>tion. Actually</w:t>
            </w:r>
            <w:r w:rsidR="00E63F57">
              <w:rPr>
                <w:rFonts w:asciiTheme="minorHAnsi" w:eastAsiaTheme="minorHAnsi" w:hAnsiTheme="minorHAnsi" w:cstheme="minorHAnsi"/>
                <w:color w:val="000000"/>
                <w:sz w:val="18"/>
                <w:szCs w:val="18"/>
              </w:rPr>
              <w:t>,</w:t>
            </w:r>
            <w:r>
              <w:rPr>
                <w:rFonts w:asciiTheme="minorHAnsi" w:eastAsiaTheme="minorHAnsi" w:hAnsiTheme="minorHAnsi" w:cstheme="minorHAnsi"/>
                <w:color w:val="000000"/>
                <w:sz w:val="18"/>
                <w:szCs w:val="18"/>
              </w:rPr>
              <w:t xml:space="preserve"> the Project developed not GUDP but the Guideline and the</w:t>
            </w:r>
            <w:r w:rsidR="00E63F57">
              <w:rPr>
                <w:rFonts w:asciiTheme="minorHAnsi" w:eastAsiaTheme="minorHAnsi" w:hAnsiTheme="minorHAnsi" w:cstheme="minorHAnsi"/>
                <w:color w:val="000000"/>
                <w:sz w:val="18"/>
                <w:szCs w:val="18"/>
              </w:rPr>
              <w:softHyphen/>
            </w:r>
            <w:r>
              <w:rPr>
                <w:rFonts w:asciiTheme="minorHAnsi" w:eastAsiaTheme="minorHAnsi" w:hAnsiTheme="minorHAnsi" w:cstheme="minorHAnsi"/>
                <w:color w:val="000000"/>
                <w:sz w:val="18"/>
                <w:szCs w:val="18"/>
              </w:rPr>
              <w:t>reby achie</w:t>
            </w:r>
            <w:r>
              <w:rPr>
                <w:rFonts w:asciiTheme="minorHAnsi" w:eastAsiaTheme="minorHAnsi" w:hAnsiTheme="minorHAnsi" w:cstheme="minorHAnsi"/>
                <w:color w:val="000000"/>
                <w:sz w:val="18"/>
                <w:szCs w:val="18"/>
              </w:rPr>
              <w:softHyphen/>
              <w:t>ved not that particu</w:t>
            </w:r>
            <w:r>
              <w:rPr>
                <w:rFonts w:asciiTheme="minorHAnsi" w:eastAsiaTheme="minorHAnsi" w:hAnsiTheme="minorHAnsi" w:cstheme="minorHAnsi"/>
                <w:color w:val="000000"/>
                <w:sz w:val="18"/>
                <w:szCs w:val="18"/>
              </w:rPr>
              <w:softHyphen/>
              <w:t xml:space="preserve">lar target </w:t>
            </w:r>
            <w:r>
              <w:rPr>
                <w:rFonts w:asciiTheme="minorHAnsi" w:eastAsiaTheme="minorHAnsi" w:hAnsiTheme="minorHAnsi" w:cstheme="minorHAnsi"/>
                <w:color w:val="000000"/>
                <w:sz w:val="18"/>
                <w:szCs w:val="18"/>
              </w:rPr>
              <w:lastRenderedPageBreak/>
              <w:t>(GUDP de</w:t>
            </w:r>
            <w:r>
              <w:rPr>
                <w:rFonts w:asciiTheme="minorHAnsi" w:eastAsiaTheme="minorHAnsi" w:hAnsiTheme="minorHAnsi" w:cstheme="minorHAnsi"/>
                <w:color w:val="000000"/>
                <w:sz w:val="18"/>
                <w:szCs w:val="18"/>
              </w:rPr>
              <w:softHyphen/>
              <w:t>veloped) but prepa</w:t>
            </w:r>
            <w:r>
              <w:rPr>
                <w:rFonts w:asciiTheme="minorHAnsi" w:eastAsiaTheme="minorHAnsi" w:hAnsiTheme="minorHAnsi" w:cstheme="minorHAnsi"/>
                <w:color w:val="000000"/>
                <w:sz w:val="18"/>
                <w:szCs w:val="18"/>
              </w:rPr>
              <w:softHyphen/>
              <w:t>red a basis for GUDP develop</w:t>
            </w:r>
            <w:r w:rsidR="00E63F57">
              <w:rPr>
                <w:rFonts w:asciiTheme="minorHAnsi" w:eastAsiaTheme="minorHAnsi" w:hAnsiTheme="minorHAnsi" w:cstheme="minorHAnsi"/>
                <w:color w:val="000000"/>
                <w:sz w:val="18"/>
                <w:szCs w:val="18"/>
              </w:rPr>
              <w:softHyphen/>
            </w:r>
            <w:r>
              <w:rPr>
                <w:rFonts w:asciiTheme="minorHAnsi" w:eastAsiaTheme="minorHAnsi" w:hAnsiTheme="minorHAnsi" w:cstheme="minorHAnsi"/>
                <w:color w:val="000000"/>
                <w:sz w:val="18"/>
                <w:szCs w:val="18"/>
              </w:rPr>
              <w:t>ment</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12702C3F" w14:textId="45262258" w:rsidR="00DC6F5E" w:rsidRPr="004A65D8" w:rsidRDefault="00E63F57" w:rsidP="00DC6F5E">
            <w:pPr>
              <w:autoSpaceDE w:val="0"/>
              <w:autoSpaceDN w:val="0"/>
              <w:adjustRightInd w:val="0"/>
              <w:spacing w:line="259" w:lineRule="auto"/>
              <w:jc w:val="center"/>
              <w:rPr>
                <w:rFonts w:asciiTheme="minorHAnsi" w:eastAsiaTheme="minorHAnsi" w:hAnsiTheme="minorHAnsi" w:cstheme="minorHAnsi"/>
                <w:b/>
                <w:color w:val="000000"/>
                <w:sz w:val="18"/>
                <w:szCs w:val="18"/>
                <w:highlight w:val="yellow"/>
              </w:rPr>
            </w:pPr>
            <w:r>
              <w:rPr>
                <w:rFonts w:asciiTheme="minorHAnsi" w:eastAsiaTheme="minorHAnsi" w:hAnsiTheme="minorHAnsi" w:cstheme="minorHAnsi"/>
                <w:b/>
                <w:color w:val="000000"/>
                <w:sz w:val="18"/>
                <w:szCs w:val="18"/>
              </w:rPr>
              <w:lastRenderedPageBreak/>
              <w:t>M</w:t>
            </w:r>
            <w:r w:rsidRPr="00E63F57">
              <w:rPr>
                <w:rFonts w:asciiTheme="minorHAnsi" w:eastAsiaTheme="minorHAnsi" w:hAnsiTheme="minorHAnsi" w:cstheme="minorHAnsi"/>
                <w:b/>
                <w:color w:val="000000"/>
                <w:sz w:val="18"/>
                <w:szCs w:val="18"/>
              </w:rPr>
              <w:t>S</w:t>
            </w:r>
          </w:p>
        </w:tc>
      </w:tr>
      <w:tr w:rsidR="00611C2F" w:rsidRPr="00C668C6" w14:paraId="4422EFED" w14:textId="77777777" w:rsidTr="0000166F">
        <w:tc>
          <w:tcPr>
            <w:tcW w:w="9211" w:type="dxa"/>
            <w:gridSpan w:val="7"/>
            <w:tcBorders>
              <w:top w:val="single" w:sz="4" w:space="0" w:color="auto"/>
              <w:left w:val="single" w:sz="4" w:space="0" w:color="auto"/>
              <w:right w:val="single" w:sz="4" w:space="0" w:color="auto"/>
            </w:tcBorders>
            <w:shd w:val="clear" w:color="auto" w:fill="D9D9D9" w:themeFill="background1" w:themeFillShade="D9"/>
            <w:tcMar>
              <w:left w:w="57" w:type="dxa"/>
              <w:right w:w="57" w:type="dxa"/>
            </w:tcMar>
          </w:tcPr>
          <w:p w14:paraId="6058A79C" w14:textId="38914DB4" w:rsidR="00611C2F" w:rsidRPr="0008052A" w:rsidRDefault="00611C2F"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 xml:space="preserve">Overall rating for Outcome 1: </w:t>
            </w:r>
            <w:r w:rsidR="0000166F">
              <w:rPr>
                <w:rFonts w:asciiTheme="minorHAnsi" w:eastAsiaTheme="minorHAnsi" w:hAnsiTheme="minorHAnsi" w:cstheme="minorHAnsi"/>
                <w:b/>
                <w:color w:val="000000"/>
                <w:sz w:val="18"/>
                <w:szCs w:val="18"/>
              </w:rPr>
              <w:t>Moderately Unsatisfactory (</w:t>
            </w:r>
            <w:r>
              <w:rPr>
                <w:rFonts w:asciiTheme="minorHAnsi" w:eastAsiaTheme="minorHAnsi" w:hAnsiTheme="minorHAnsi" w:cstheme="minorHAnsi"/>
                <w:b/>
                <w:color w:val="000000"/>
                <w:sz w:val="18"/>
                <w:szCs w:val="18"/>
              </w:rPr>
              <w:t>MU</w:t>
            </w:r>
            <w:r w:rsidR="0000166F">
              <w:rPr>
                <w:rFonts w:asciiTheme="minorHAnsi" w:eastAsiaTheme="minorHAnsi" w:hAnsiTheme="minorHAnsi" w:cstheme="minorHAnsi"/>
                <w:b/>
                <w:color w:val="000000"/>
                <w:sz w:val="18"/>
                <w:szCs w:val="18"/>
              </w:rPr>
              <w:t>)</w:t>
            </w:r>
          </w:p>
        </w:tc>
      </w:tr>
      <w:tr w:rsidR="00DC6F5E" w:rsidRPr="00C668C6" w14:paraId="7A3BB98D" w14:textId="77777777" w:rsidTr="00611C2F">
        <w:tc>
          <w:tcPr>
            <w:tcW w:w="1108" w:type="dxa"/>
            <w:vMerge w:val="restart"/>
            <w:tcBorders>
              <w:top w:val="single" w:sz="4" w:space="0" w:color="auto"/>
              <w:left w:val="single" w:sz="4" w:space="0" w:color="auto"/>
              <w:right w:val="single" w:sz="4" w:space="0" w:color="auto"/>
            </w:tcBorders>
            <w:tcMar>
              <w:left w:w="57" w:type="dxa"/>
              <w:right w:w="57" w:type="dxa"/>
            </w:tcMar>
          </w:tcPr>
          <w:p w14:paraId="43B9A8F7" w14:textId="4EA27AC4" w:rsidR="00DC6F5E" w:rsidRPr="00C668C6" w:rsidRDefault="00DC6F5E" w:rsidP="00683927">
            <w:pPr>
              <w:autoSpaceDE w:val="0"/>
              <w:autoSpaceDN w:val="0"/>
              <w:adjustRightInd w:val="0"/>
              <w:spacing w:after="120"/>
              <w:rPr>
                <w:rFonts w:asciiTheme="minorHAnsi" w:eastAsiaTheme="minorHAnsi" w:hAnsiTheme="minorHAnsi" w:cstheme="minorHAnsi"/>
                <w:color w:val="000000"/>
                <w:sz w:val="18"/>
                <w:szCs w:val="18"/>
              </w:rPr>
            </w:pPr>
            <w:r w:rsidRPr="00C668C6">
              <w:rPr>
                <w:rFonts w:asciiTheme="minorHAnsi" w:hAnsiTheme="minorHAnsi" w:cstheme="minorHAnsi"/>
                <w:b/>
                <w:bCs/>
                <w:sz w:val="18"/>
                <w:szCs w:val="18"/>
              </w:rPr>
              <w:t xml:space="preserve">Outcome 2: </w:t>
            </w:r>
            <w:r w:rsidRPr="00923411">
              <w:rPr>
                <w:rFonts w:asciiTheme="minorHAnsi" w:eastAsiaTheme="minorHAnsi" w:hAnsiTheme="minorHAnsi" w:cstheme="minorHAnsi"/>
                <w:sz w:val="18"/>
                <w:szCs w:val="18"/>
              </w:rPr>
              <w:t>ESCOs are suc</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cessfully investing in energy sa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vings green urban deve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lo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pment projects in the building sector using Energy Per</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formance Contracting modality (EPC)</w:t>
            </w: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51A0C092" w14:textId="2701116B" w:rsidR="00DC6F5E" w:rsidRPr="00923411" w:rsidRDefault="00DC6F5E" w:rsidP="00666498">
            <w:pPr>
              <w:pStyle w:val="ListParagraph"/>
              <w:numPr>
                <w:ilvl w:val="0"/>
                <w:numId w:val="56"/>
              </w:numPr>
              <w:autoSpaceDE w:val="0"/>
              <w:autoSpaceDN w:val="0"/>
              <w:adjustRightInd w:val="0"/>
              <w:spacing w:after="120"/>
              <w:ind w:left="238" w:hanging="283"/>
              <w:contextualSpacing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Number of mu</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nicipal staff members ca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pa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ble of imple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 xml:space="preserve">menting EPC projects and evaluating results </w:t>
            </w:r>
          </w:p>
          <w:p w14:paraId="45A4081E" w14:textId="77777777" w:rsidR="00DC6F5E" w:rsidRDefault="00DC6F5E" w:rsidP="00666498">
            <w:pPr>
              <w:pStyle w:val="ListParagraph"/>
              <w:numPr>
                <w:ilvl w:val="0"/>
                <w:numId w:val="55"/>
              </w:numPr>
              <w:autoSpaceDE w:val="0"/>
              <w:autoSpaceDN w:val="0"/>
              <w:adjustRightInd w:val="0"/>
              <w:spacing w:after="120"/>
              <w:ind w:left="238" w:hanging="240"/>
              <w:contextualSpacing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Number of bu</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ilding mana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gers trained in ESCO business model</w:t>
            </w:r>
          </w:p>
          <w:p w14:paraId="4493D4C9" w14:textId="752F73BC" w:rsidR="00DC6F5E" w:rsidRPr="0078590F" w:rsidRDefault="00DC6F5E" w:rsidP="00666498">
            <w:pPr>
              <w:pStyle w:val="ListParagraph"/>
              <w:numPr>
                <w:ilvl w:val="0"/>
                <w:numId w:val="55"/>
              </w:numPr>
              <w:autoSpaceDE w:val="0"/>
              <w:autoSpaceDN w:val="0"/>
              <w:adjustRightInd w:val="0"/>
              <w:spacing w:after="120"/>
              <w:ind w:left="238" w:hanging="240"/>
              <w:contextualSpacing w:val="0"/>
              <w:rPr>
                <w:rFonts w:asciiTheme="minorHAnsi" w:eastAsiaTheme="minorHAnsi" w:hAnsiTheme="minorHAnsi" w:cstheme="minorHAnsi"/>
                <w:sz w:val="18"/>
                <w:szCs w:val="18"/>
              </w:rPr>
            </w:pPr>
            <w:r w:rsidRPr="0078590F">
              <w:rPr>
                <w:rFonts w:asciiTheme="minorHAnsi" w:eastAsiaTheme="minorHAnsi" w:hAnsiTheme="minorHAnsi" w:cstheme="minorHAnsi"/>
                <w:sz w:val="18"/>
                <w:szCs w:val="18"/>
              </w:rPr>
              <w:t>Staff from fina</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n</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 xml:space="preserve">cial </w:t>
            </w:r>
            <w:r>
              <w:rPr>
                <w:rFonts w:asciiTheme="minorHAnsi" w:eastAsiaTheme="minorHAnsi" w:hAnsiTheme="minorHAnsi" w:cstheme="minorHAnsi"/>
                <w:sz w:val="18"/>
                <w:szCs w:val="18"/>
              </w:rPr>
              <w:t>instituti</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ons in a posi</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tion to evalu</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ate EPC pro</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jects and ESCO proposals</w:t>
            </w: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765700AD" w14:textId="60FB6BED" w:rsidR="00DC6F5E" w:rsidRPr="00C668C6" w:rsidRDefault="00DC6F5E" w:rsidP="00683927">
            <w:pPr>
              <w:autoSpaceDE w:val="0"/>
              <w:autoSpaceDN w:val="0"/>
              <w:adjustRightInd w:val="0"/>
              <w:spacing w:after="120"/>
              <w:rPr>
                <w:rFonts w:asciiTheme="minorHAnsi" w:hAnsiTheme="minorHAnsi" w:cstheme="minorHAnsi"/>
                <w:bCs/>
                <w:sz w:val="18"/>
                <w:szCs w:val="18"/>
              </w:rPr>
            </w:pPr>
            <w:r w:rsidRPr="00923411">
              <w:rPr>
                <w:rFonts w:asciiTheme="minorHAnsi" w:eastAsiaTheme="minorHAnsi" w:hAnsiTheme="minorHAnsi" w:cstheme="minorHAnsi"/>
                <w:sz w:val="18"/>
                <w:szCs w:val="18"/>
              </w:rPr>
              <w:t>ESCO business model does not exist in Moldova and there are no dedicated trainings in the area for the relevant stakeholders</w:t>
            </w: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28685E5B" w14:textId="3877E5F0" w:rsidR="00DC6F5E" w:rsidRPr="00923411" w:rsidRDefault="00DC6F5E" w:rsidP="00683927">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3 target bene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ficiaries groups and 3 training sessions:</w:t>
            </w:r>
          </w:p>
          <w:p w14:paraId="57C83D36" w14:textId="77777777" w:rsidR="00DC6F5E" w:rsidRDefault="00DC6F5E" w:rsidP="00666498">
            <w:pPr>
              <w:pStyle w:val="ListParagraph"/>
              <w:numPr>
                <w:ilvl w:val="0"/>
                <w:numId w:val="55"/>
              </w:numPr>
              <w:autoSpaceDE w:val="0"/>
              <w:autoSpaceDN w:val="0"/>
              <w:adjustRightInd w:val="0"/>
              <w:spacing w:after="120"/>
              <w:ind w:left="171" w:hanging="171"/>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At least 20 ESPs are tra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ined on the ESCO busi</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ness model</w:t>
            </w:r>
          </w:p>
          <w:p w14:paraId="37F65573" w14:textId="77777777" w:rsidR="00DC6F5E" w:rsidRDefault="00DC6F5E" w:rsidP="00666498">
            <w:pPr>
              <w:pStyle w:val="ListParagraph"/>
              <w:numPr>
                <w:ilvl w:val="0"/>
                <w:numId w:val="55"/>
              </w:numPr>
              <w:autoSpaceDE w:val="0"/>
              <w:autoSpaceDN w:val="0"/>
              <w:adjustRightInd w:val="0"/>
              <w:spacing w:after="120"/>
              <w:ind w:left="171" w:hanging="171"/>
              <w:rPr>
                <w:rFonts w:asciiTheme="minorHAnsi" w:eastAsiaTheme="minorHAnsi" w:hAnsiTheme="minorHAnsi" w:cstheme="minorHAnsi"/>
                <w:sz w:val="18"/>
                <w:szCs w:val="18"/>
              </w:rPr>
            </w:pPr>
            <w:r w:rsidRPr="0078590F">
              <w:rPr>
                <w:rFonts w:asciiTheme="minorHAnsi" w:eastAsiaTheme="minorHAnsi" w:hAnsiTheme="minorHAnsi" w:cstheme="minorHAnsi"/>
                <w:sz w:val="18"/>
                <w:szCs w:val="18"/>
              </w:rPr>
              <w:t>Public Buil</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ding mana</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gers and Mai</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n</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tenance Managers, at least 20 staffs, are tra</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ined on ESCO business model</w:t>
            </w:r>
          </w:p>
          <w:p w14:paraId="02C1EF01" w14:textId="1A3301F4" w:rsidR="00DC6F5E" w:rsidRPr="0078590F" w:rsidRDefault="00DC6F5E" w:rsidP="00666498">
            <w:pPr>
              <w:pStyle w:val="ListParagraph"/>
              <w:numPr>
                <w:ilvl w:val="0"/>
                <w:numId w:val="55"/>
              </w:numPr>
              <w:autoSpaceDE w:val="0"/>
              <w:autoSpaceDN w:val="0"/>
              <w:adjustRightInd w:val="0"/>
              <w:spacing w:after="120"/>
              <w:ind w:left="171" w:hanging="171"/>
              <w:rPr>
                <w:rFonts w:asciiTheme="minorHAnsi" w:eastAsiaTheme="minorHAnsi" w:hAnsiTheme="minorHAnsi" w:cstheme="minorHAnsi"/>
                <w:sz w:val="18"/>
                <w:szCs w:val="18"/>
              </w:rPr>
            </w:pPr>
            <w:r w:rsidRPr="0078590F">
              <w:rPr>
                <w:rFonts w:asciiTheme="minorHAnsi" w:eastAsiaTheme="minorHAnsi" w:hAnsiTheme="minorHAnsi" w:cstheme="minorHAnsi"/>
                <w:sz w:val="18"/>
                <w:szCs w:val="18"/>
              </w:rPr>
              <w:t>Financial In</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stitutions (5), including the EEF are trai</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ned on the ESCO busi</w:t>
            </w:r>
            <w:r>
              <w:rPr>
                <w:rFonts w:asciiTheme="minorHAnsi" w:eastAsiaTheme="minorHAnsi" w:hAnsiTheme="minorHAnsi" w:cstheme="minorHAnsi"/>
                <w:sz w:val="18"/>
                <w:szCs w:val="18"/>
              </w:rPr>
              <w:softHyphen/>
            </w:r>
            <w:r w:rsidRPr="0078590F">
              <w:rPr>
                <w:rFonts w:asciiTheme="minorHAnsi" w:eastAsiaTheme="minorHAnsi" w:hAnsiTheme="minorHAnsi" w:cstheme="minorHAnsi"/>
                <w:sz w:val="18"/>
                <w:szCs w:val="18"/>
              </w:rPr>
              <w:t>ness model</w:t>
            </w:r>
          </w:p>
        </w:tc>
        <w:tc>
          <w:tcPr>
            <w:tcW w:w="1736" w:type="dxa"/>
            <w:tcBorders>
              <w:top w:val="single" w:sz="4" w:space="0" w:color="auto"/>
              <w:left w:val="single" w:sz="4" w:space="0" w:color="auto"/>
              <w:bottom w:val="single" w:sz="4" w:space="0" w:color="auto"/>
              <w:right w:val="single" w:sz="4" w:space="0" w:color="auto"/>
            </w:tcBorders>
            <w:shd w:val="clear" w:color="auto" w:fill="00CC66"/>
            <w:tcMar>
              <w:left w:w="57" w:type="dxa"/>
              <w:right w:w="57" w:type="dxa"/>
            </w:tcMar>
          </w:tcPr>
          <w:p w14:paraId="72DD5531" w14:textId="77777777" w:rsidR="00F10651" w:rsidRDefault="00F10651" w:rsidP="00F10651">
            <w:pPr>
              <w:tabs>
                <w:tab w:val="left" w:pos="1540"/>
              </w:tabs>
              <w:spacing w:after="120"/>
              <w:ind w:right="81"/>
              <w:rPr>
                <w:rFonts w:asciiTheme="minorHAnsi" w:eastAsia="Candara" w:hAnsiTheme="minorHAnsi" w:cstheme="minorHAnsi"/>
                <w:sz w:val="18"/>
                <w:szCs w:val="18"/>
              </w:rPr>
            </w:pPr>
            <w:r w:rsidRPr="00F10651">
              <w:rPr>
                <w:rFonts w:asciiTheme="minorHAnsi" w:eastAsia="Candara" w:hAnsiTheme="minorHAnsi" w:cstheme="minorHAnsi"/>
                <w:sz w:val="18"/>
                <w:szCs w:val="18"/>
              </w:rPr>
              <w:t>A t</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z w:val="18"/>
                <w:szCs w:val="18"/>
              </w:rPr>
              <w:t>a</w:t>
            </w:r>
            <w:r w:rsidRPr="00F10651">
              <w:rPr>
                <w:rFonts w:asciiTheme="minorHAnsi" w:eastAsia="Candara" w:hAnsiTheme="minorHAnsi" w:cstheme="minorHAnsi"/>
                <w:spacing w:val="-3"/>
                <w:sz w:val="18"/>
                <w:szCs w:val="18"/>
              </w:rPr>
              <w:t>i</w:t>
            </w:r>
            <w:r w:rsidRPr="00F10651">
              <w:rPr>
                <w:rFonts w:asciiTheme="minorHAnsi" w:eastAsia="Candara" w:hAnsiTheme="minorHAnsi" w:cstheme="minorHAnsi"/>
                <w:sz w:val="18"/>
                <w:szCs w:val="18"/>
              </w:rPr>
              <w:t xml:space="preserve">ning </w:t>
            </w:r>
            <w:r w:rsidRPr="00F10651">
              <w:rPr>
                <w:rFonts w:asciiTheme="minorHAnsi" w:eastAsia="Candara" w:hAnsiTheme="minorHAnsi" w:cstheme="minorHAnsi"/>
                <w:spacing w:val="-3"/>
                <w:sz w:val="18"/>
                <w:szCs w:val="18"/>
              </w:rPr>
              <w:t>p</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pacing w:val="-1"/>
                <w:sz w:val="18"/>
                <w:szCs w:val="18"/>
              </w:rPr>
              <w:t>og</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z w:val="18"/>
                <w:szCs w:val="18"/>
              </w:rPr>
              <w:t xml:space="preserve">am </w:t>
            </w:r>
            <w:r w:rsidRPr="00F10651">
              <w:rPr>
                <w:rFonts w:asciiTheme="minorHAnsi" w:eastAsia="Candara" w:hAnsiTheme="minorHAnsi" w:cstheme="minorHAnsi"/>
                <w:spacing w:val="1"/>
                <w:sz w:val="18"/>
                <w:szCs w:val="18"/>
              </w:rPr>
              <w:t>d</w:t>
            </w:r>
            <w:r w:rsidRPr="00F10651">
              <w:rPr>
                <w:rFonts w:asciiTheme="minorHAnsi" w:eastAsia="Candara" w:hAnsiTheme="minorHAnsi" w:cstheme="minorHAnsi"/>
                <w:sz w:val="18"/>
                <w:szCs w:val="18"/>
              </w:rPr>
              <w:t>e</w:t>
            </w:r>
            <w:r w:rsidRPr="00F10651">
              <w:rPr>
                <w:rFonts w:asciiTheme="minorHAnsi" w:eastAsia="Candara" w:hAnsiTheme="minorHAnsi" w:cstheme="minorHAnsi"/>
                <w:spacing w:val="-1"/>
                <w:sz w:val="18"/>
                <w:szCs w:val="18"/>
              </w:rPr>
              <w:t>v</w:t>
            </w:r>
            <w:r w:rsidRPr="00F10651">
              <w:rPr>
                <w:rFonts w:asciiTheme="minorHAnsi" w:eastAsia="Candara" w:hAnsiTheme="minorHAnsi" w:cstheme="minorHAnsi"/>
                <w:sz w:val="18"/>
                <w:szCs w:val="18"/>
              </w:rPr>
              <w:t>el</w:t>
            </w:r>
            <w:r w:rsidRPr="00F10651">
              <w:rPr>
                <w:rFonts w:asciiTheme="minorHAnsi" w:eastAsia="Candara" w:hAnsiTheme="minorHAnsi" w:cstheme="minorHAnsi"/>
                <w:spacing w:val="-2"/>
                <w:sz w:val="18"/>
                <w:szCs w:val="18"/>
              </w:rPr>
              <w:t>o</w:t>
            </w:r>
            <w:r w:rsidRPr="00F10651">
              <w:rPr>
                <w:rFonts w:asciiTheme="minorHAnsi" w:eastAsia="Candara" w:hAnsiTheme="minorHAnsi" w:cstheme="minorHAnsi"/>
                <w:sz w:val="18"/>
                <w:szCs w:val="18"/>
              </w:rPr>
              <w:t>p</w:t>
            </w:r>
            <w:r w:rsidRPr="00F10651">
              <w:rPr>
                <w:rFonts w:asciiTheme="minorHAnsi" w:eastAsia="Candara" w:hAnsiTheme="minorHAnsi" w:cstheme="minorHAnsi"/>
                <w:spacing w:val="-1"/>
                <w:sz w:val="18"/>
                <w:szCs w:val="18"/>
              </w:rPr>
              <w:t>e</w:t>
            </w:r>
            <w:r w:rsidRPr="00F10651">
              <w:rPr>
                <w:rFonts w:asciiTheme="minorHAnsi" w:eastAsia="Candara" w:hAnsiTheme="minorHAnsi" w:cstheme="minorHAnsi"/>
                <w:sz w:val="18"/>
                <w:szCs w:val="18"/>
              </w:rPr>
              <w:t>d a</w:t>
            </w:r>
            <w:r w:rsidRPr="00F10651">
              <w:rPr>
                <w:rFonts w:asciiTheme="minorHAnsi" w:eastAsia="Candara" w:hAnsiTheme="minorHAnsi" w:cstheme="minorHAnsi"/>
                <w:spacing w:val="-2"/>
                <w:sz w:val="18"/>
                <w:szCs w:val="18"/>
              </w:rPr>
              <w:t>n</w:t>
            </w:r>
            <w:r w:rsidRPr="00F10651">
              <w:rPr>
                <w:rFonts w:asciiTheme="minorHAnsi" w:eastAsia="Candara" w:hAnsiTheme="minorHAnsi" w:cstheme="minorHAnsi"/>
                <w:sz w:val="18"/>
                <w:szCs w:val="18"/>
              </w:rPr>
              <w:t xml:space="preserve">d </w:t>
            </w:r>
            <w:r w:rsidRPr="00F10651">
              <w:rPr>
                <w:rFonts w:asciiTheme="minorHAnsi" w:eastAsia="Candara" w:hAnsiTheme="minorHAnsi" w:cstheme="minorHAnsi"/>
                <w:spacing w:val="1"/>
                <w:sz w:val="18"/>
                <w:szCs w:val="18"/>
              </w:rPr>
              <w:t>d</w:t>
            </w:r>
            <w:r w:rsidRPr="00F10651">
              <w:rPr>
                <w:rFonts w:asciiTheme="minorHAnsi" w:eastAsia="Candara" w:hAnsiTheme="minorHAnsi" w:cstheme="minorHAnsi"/>
                <w:sz w:val="18"/>
                <w:szCs w:val="18"/>
              </w:rPr>
              <w:t>el</w:t>
            </w:r>
            <w:r w:rsidRPr="00F10651">
              <w:rPr>
                <w:rFonts w:asciiTheme="minorHAnsi" w:eastAsia="Candara" w:hAnsiTheme="minorHAnsi" w:cstheme="minorHAnsi"/>
                <w:spacing w:val="-1"/>
                <w:sz w:val="18"/>
                <w:szCs w:val="18"/>
              </w:rPr>
              <w:t>i</w:t>
            </w:r>
            <w:r>
              <w:rPr>
                <w:rFonts w:asciiTheme="minorHAnsi" w:eastAsia="Candara" w:hAnsiTheme="minorHAnsi" w:cstheme="minorHAnsi"/>
                <w:spacing w:val="-1"/>
                <w:sz w:val="18"/>
                <w:szCs w:val="18"/>
              </w:rPr>
              <w:softHyphen/>
            </w:r>
            <w:r w:rsidRPr="00F10651">
              <w:rPr>
                <w:rFonts w:asciiTheme="minorHAnsi" w:eastAsia="Candara" w:hAnsiTheme="minorHAnsi" w:cstheme="minorHAnsi"/>
                <w:sz w:val="18"/>
                <w:szCs w:val="18"/>
              </w:rPr>
              <w:t>v</w:t>
            </w:r>
            <w:r w:rsidRPr="00F10651">
              <w:rPr>
                <w:rFonts w:asciiTheme="minorHAnsi" w:eastAsia="Candara" w:hAnsiTheme="minorHAnsi" w:cstheme="minorHAnsi"/>
                <w:spacing w:val="-1"/>
                <w:sz w:val="18"/>
                <w:szCs w:val="18"/>
              </w:rPr>
              <w:t>e</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z w:val="18"/>
                <w:szCs w:val="18"/>
              </w:rPr>
              <w:t>ed. 12</w:t>
            </w:r>
            <w:r>
              <w:rPr>
                <w:rFonts w:asciiTheme="minorHAnsi" w:eastAsia="Candara" w:hAnsiTheme="minorHAnsi" w:cstheme="minorHAnsi"/>
                <w:sz w:val="18"/>
                <w:szCs w:val="18"/>
              </w:rPr>
              <w:t xml:space="preserve"> </w:t>
            </w:r>
            <w:r w:rsidRPr="00F10651">
              <w:rPr>
                <w:rFonts w:asciiTheme="minorHAnsi" w:eastAsia="Candara" w:hAnsiTheme="minorHAnsi" w:cstheme="minorHAnsi"/>
                <w:sz w:val="18"/>
                <w:szCs w:val="18"/>
              </w:rPr>
              <w:t>t</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z w:val="18"/>
                <w:szCs w:val="18"/>
              </w:rPr>
              <w:t>a</w:t>
            </w:r>
            <w:r w:rsidRPr="00F10651">
              <w:rPr>
                <w:rFonts w:asciiTheme="minorHAnsi" w:eastAsia="Candara" w:hAnsiTheme="minorHAnsi" w:cstheme="minorHAnsi"/>
                <w:spacing w:val="-3"/>
                <w:sz w:val="18"/>
                <w:szCs w:val="18"/>
              </w:rPr>
              <w:t>i</w:t>
            </w:r>
            <w:r w:rsidRPr="00F10651">
              <w:rPr>
                <w:rFonts w:asciiTheme="minorHAnsi" w:eastAsia="Candara" w:hAnsiTheme="minorHAnsi" w:cstheme="minorHAnsi"/>
                <w:sz w:val="18"/>
                <w:szCs w:val="18"/>
              </w:rPr>
              <w:t>ni</w:t>
            </w:r>
            <w:r>
              <w:rPr>
                <w:rFonts w:asciiTheme="minorHAnsi" w:eastAsia="Candara" w:hAnsiTheme="minorHAnsi" w:cstheme="minorHAnsi"/>
                <w:sz w:val="18"/>
                <w:szCs w:val="18"/>
              </w:rPr>
              <w:softHyphen/>
            </w:r>
            <w:r w:rsidRPr="00F10651">
              <w:rPr>
                <w:rFonts w:asciiTheme="minorHAnsi" w:eastAsia="Candara" w:hAnsiTheme="minorHAnsi" w:cstheme="minorHAnsi"/>
                <w:sz w:val="18"/>
                <w:szCs w:val="18"/>
              </w:rPr>
              <w:t>n</w:t>
            </w:r>
            <w:r w:rsidRPr="00F10651">
              <w:rPr>
                <w:rFonts w:asciiTheme="minorHAnsi" w:eastAsia="Candara" w:hAnsiTheme="minorHAnsi" w:cstheme="minorHAnsi"/>
                <w:spacing w:val="-1"/>
                <w:sz w:val="18"/>
                <w:szCs w:val="18"/>
              </w:rPr>
              <w:t>g</w:t>
            </w:r>
            <w:r w:rsidRPr="00F10651">
              <w:rPr>
                <w:rFonts w:asciiTheme="minorHAnsi" w:eastAsia="Candara" w:hAnsiTheme="minorHAnsi" w:cstheme="minorHAnsi"/>
                <w:sz w:val="18"/>
                <w:szCs w:val="18"/>
              </w:rPr>
              <w:t>s</w:t>
            </w:r>
            <w:r w:rsidRPr="00F10651">
              <w:rPr>
                <w:rFonts w:asciiTheme="minorHAnsi" w:eastAsia="Candara" w:hAnsiTheme="minorHAnsi" w:cstheme="minorHAnsi"/>
                <w:spacing w:val="2"/>
                <w:sz w:val="18"/>
                <w:szCs w:val="18"/>
              </w:rPr>
              <w:t xml:space="preserve"> </w:t>
            </w:r>
            <w:r w:rsidRPr="00F10651">
              <w:rPr>
                <w:rFonts w:asciiTheme="minorHAnsi" w:eastAsia="Candara" w:hAnsiTheme="minorHAnsi" w:cstheme="minorHAnsi"/>
                <w:spacing w:val="-1"/>
                <w:sz w:val="18"/>
                <w:szCs w:val="18"/>
              </w:rPr>
              <w:t>o</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pacing w:val="-1"/>
                <w:sz w:val="18"/>
                <w:szCs w:val="18"/>
              </w:rPr>
              <w:t>g</w:t>
            </w:r>
            <w:r w:rsidRPr="00F10651">
              <w:rPr>
                <w:rFonts w:asciiTheme="minorHAnsi" w:eastAsia="Candara" w:hAnsiTheme="minorHAnsi" w:cstheme="minorHAnsi"/>
                <w:sz w:val="18"/>
                <w:szCs w:val="18"/>
              </w:rPr>
              <w:t>anized</w:t>
            </w:r>
            <w:r w:rsidRPr="00F10651">
              <w:rPr>
                <w:rFonts w:asciiTheme="minorHAnsi" w:eastAsia="Candara" w:hAnsiTheme="minorHAnsi" w:cstheme="minorHAnsi"/>
                <w:spacing w:val="2"/>
                <w:sz w:val="18"/>
                <w:szCs w:val="18"/>
              </w:rPr>
              <w:t xml:space="preserve"> </w:t>
            </w:r>
            <w:r w:rsidRPr="00F10651">
              <w:rPr>
                <w:rFonts w:asciiTheme="minorHAnsi" w:eastAsia="Candara" w:hAnsiTheme="minorHAnsi" w:cstheme="minorHAnsi"/>
                <w:sz w:val="18"/>
                <w:szCs w:val="18"/>
              </w:rPr>
              <w:t>f</w:t>
            </w:r>
            <w:r w:rsidRPr="00F10651">
              <w:rPr>
                <w:rFonts w:asciiTheme="minorHAnsi" w:eastAsia="Candara" w:hAnsiTheme="minorHAnsi" w:cstheme="minorHAnsi"/>
                <w:spacing w:val="-1"/>
                <w:sz w:val="18"/>
                <w:szCs w:val="18"/>
              </w:rPr>
              <w:t>o</w:t>
            </w:r>
            <w:r w:rsidRPr="00F10651">
              <w:rPr>
                <w:rFonts w:asciiTheme="minorHAnsi" w:eastAsia="Candara" w:hAnsiTheme="minorHAnsi" w:cstheme="minorHAnsi"/>
                <w:sz w:val="18"/>
                <w:szCs w:val="18"/>
              </w:rPr>
              <w:t>r</w:t>
            </w:r>
            <w:r w:rsidRPr="00F10651">
              <w:rPr>
                <w:rFonts w:asciiTheme="minorHAnsi" w:eastAsia="Candara" w:hAnsiTheme="minorHAnsi" w:cstheme="minorHAnsi"/>
                <w:spacing w:val="2"/>
                <w:sz w:val="18"/>
                <w:szCs w:val="18"/>
              </w:rPr>
              <w:t xml:space="preserve"> </w:t>
            </w:r>
            <w:r w:rsidRPr="00F10651">
              <w:rPr>
                <w:rFonts w:asciiTheme="minorHAnsi" w:eastAsia="Candara" w:hAnsiTheme="minorHAnsi" w:cstheme="minorHAnsi"/>
                <w:sz w:val="18"/>
                <w:szCs w:val="18"/>
              </w:rPr>
              <w:t xml:space="preserve">17 </w:t>
            </w:r>
            <w:r>
              <w:rPr>
                <w:rFonts w:asciiTheme="minorHAnsi" w:eastAsia="Candara" w:hAnsiTheme="minorHAnsi" w:cstheme="minorHAnsi"/>
                <w:sz w:val="18"/>
                <w:szCs w:val="18"/>
              </w:rPr>
              <w:t>ESPs,</w:t>
            </w:r>
            <w:r w:rsidRPr="00F10651">
              <w:rPr>
                <w:rFonts w:asciiTheme="minorHAnsi" w:eastAsia="Candara" w:hAnsiTheme="minorHAnsi" w:cstheme="minorHAnsi"/>
                <w:spacing w:val="1"/>
                <w:sz w:val="18"/>
                <w:szCs w:val="18"/>
              </w:rPr>
              <w:t xml:space="preserve"> </w:t>
            </w:r>
            <w:r w:rsidRPr="00F10651">
              <w:rPr>
                <w:rFonts w:asciiTheme="minorHAnsi" w:eastAsia="Candara" w:hAnsiTheme="minorHAnsi" w:cstheme="minorHAnsi"/>
                <w:sz w:val="18"/>
                <w:szCs w:val="18"/>
              </w:rPr>
              <w:t>5</w:t>
            </w:r>
            <w:r w:rsidRPr="00F10651">
              <w:rPr>
                <w:rFonts w:asciiTheme="minorHAnsi" w:eastAsia="Candara" w:hAnsiTheme="minorHAnsi" w:cstheme="minorHAnsi"/>
                <w:spacing w:val="1"/>
                <w:sz w:val="18"/>
                <w:szCs w:val="18"/>
              </w:rPr>
              <w:t xml:space="preserve"> </w:t>
            </w:r>
            <w:r w:rsidRPr="00F10651">
              <w:rPr>
                <w:rFonts w:asciiTheme="minorHAnsi" w:eastAsia="Candara" w:hAnsiTheme="minorHAnsi" w:cstheme="minorHAnsi"/>
                <w:sz w:val="18"/>
                <w:szCs w:val="18"/>
              </w:rPr>
              <w:t>l</w:t>
            </w:r>
            <w:r w:rsidRPr="00F10651">
              <w:rPr>
                <w:rFonts w:asciiTheme="minorHAnsi" w:eastAsia="Candara" w:hAnsiTheme="minorHAnsi" w:cstheme="minorHAnsi"/>
                <w:spacing w:val="-1"/>
                <w:sz w:val="18"/>
                <w:szCs w:val="18"/>
              </w:rPr>
              <w:t>o</w:t>
            </w:r>
            <w:r w:rsidRPr="00F10651">
              <w:rPr>
                <w:rFonts w:asciiTheme="minorHAnsi" w:eastAsia="Candara" w:hAnsiTheme="minorHAnsi" w:cstheme="minorHAnsi"/>
                <w:spacing w:val="1"/>
                <w:sz w:val="18"/>
                <w:szCs w:val="18"/>
              </w:rPr>
              <w:t>c</w:t>
            </w:r>
            <w:r w:rsidRPr="00F10651">
              <w:rPr>
                <w:rFonts w:asciiTheme="minorHAnsi" w:eastAsia="Candara" w:hAnsiTheme="minorHAnsi" w:cstheme="minorHAnsi"/>
                <w:sz w:val="18"/>
                <w:szCs w:val="18"/>
              </w:rPr>
              <w:t>al</w:t>
            </w:r>
            <w:r w:rsidRPr="00F10651">
              <w:rPr>
                <w:rFonts w:asciiTheme="minorHAnsi" w:eastAsia="Candara" w:hAnsiTheme="minorHAnsi" w:cstheme="minorHAnsi"/>
                <w:spacing w:val="1"/>
                <w:sz w:val="18"/>
                <w:szCs w:val="18"/>
              </w:rPr>
              <w:t xml:space="preserve"> </w:t>
            </w:r>
            <w:r w:rsidRPr="00F10651">
              <w:rPr>
                <w:rFonts w:asciiTheme="minorHAnsi" w:eastAsia="Candara" w:hAnsiTheme="minorHAnsi" w:cstheme="minorHAnsi"/>
                <w:sz w:val="18"/>
                <w:szCs w:val="18"/>
              </w:rPr>
              <w:t>b</w:t>
            </w:r>
            <w:r w:rsidRPr="00F10651">
              <w:rPr>
                <w:rFonts w:asciiTheme="minorHAnsi" w:eastAsia="Candara" w:hAnsiTheme="minorHAnsi" w:cstheme="minorHAnsi"/>
                <w:spacing w:val="-1"/>
                <w:sz w:val="18"/>
                <w:szCs w:val="18"/>
              </w:rPr>
              <w:t>a</w:t>
            </w:r>
            <w:r w:rsidRPr="00F10651">
              <w:rPr>
                <w:rFonts w:asciiTheme="minorHAnsi" w:eastAsia="Candara" w:hAnsiTheme="minorHAnsi" w:cstheme="minorHAnsi"/>
                <w:sz w:val="18"/>
                <w:szCs w:val="18"/>
              </w:rPr>
              <w:t>nk</w:t>
            </w:r>
            <w:r w:rsidRPr="00F10651">
              <w:rPr>
                <w:rFonts w:asciiTheme="minorHAnsi" w:eastAsia="Candara" w:hAnsiTheme="minorHAnsi" w:cstheme="minorHAnsi"/>
                <w:spacing w:val="2"/>
                <w:sz w:val="18"/>
                <w:szCs w:val="18"/>
              </w:rPr>
              <w:t>s</w:t>
            </w:r>
            <w:r w:rsidRPr="00F10651">
              <w:rPr>
                <w:rFonts w:asciiTheme="minorHAnsi" w:eastAsia="Candara" w:hAnsiTheme="minorHAnsi" w:cstheme="minorHAnsi"/>
                <w:sz w:val="18"/>
                <w:szCs w:val="18"/>
              </w:rPr>
              <w:t>,</w:t>
            </w:r>
            <w:r w:rsidRPr="00F10651">
              <w:rPr>
                <w:rFonts w:asciiTheme="minorHAnsi" w:eastAsia="Candara" w:hAnsiTheme="minorHAnsi" w:cstheme="minorHAnsi"/>
                <w:spacing w:val="1"/>
                <w:sz w:val="18"/>
                <w:szCs w:val="18"/>
              </w:rPr>
              <w:t xml:space="preserve"> </w:t>
            </w:r>
            <w:r w:rsidRPr="00F10651">
              <w:rPr>
                <w:rFonts w:asciiTheme="minorHAnsi" w:eastAsia="Candara" w:hAnsiTheme="minorHAnsi" w:cstheme="minorHAnsi"/>
                <w:sz w:val="18"/>
                <w:szCs w:val="18"/>
              </w:rPr>
              <w:t>l</w:t>
            </w:r>
            <w:r w:rsidRPr="00F10651">
              <w:rPr>
                <w:rFonts w:asciiTheme="minorHAnsi" w:eastAsia="Candara" w:hAnsiTheme="minorHAnsi" w:cstheme="minorHAnsi"/>
                <w:spacing w:val="-1"/>
                <w:sz w:val="18"/>
                <w:szCs w:val="18"/>
              </w:rPr>
              <w:t>o</w:t>
            </w:r>
            <w:r w:rsidRPr="00F10651">
              <w:rPr>
                <w:rFonts w:asciiTheme="minorHAnsi" w:eastAsia="Candara" w:hAnsiTheme="minorHAnsi" w:cstheme="minorHAnsi"/>
                <w:spacing w:val="1"/>
                <w:sz w:val="18"/>
                <w:szCs w:val="18"/>
              </w:rPr>
              <w:t>c</w:t>
            </w:r>
            <w:r w:rsidRPr="00F10651">
              <w:rPr>
                <w:rFonts w:asciiTheme="minorHAnsi" w:eastAsia="Candara" w:hAnsiTheme="minorHAnsi" w:cstheme="minorHAnsi"/>
                <w:sz w:val="18"/>
                <w:szCs w:val="18"/>
              </w:rPr>
              <w:t>al</w:t>
            </w:r>
            <w:r w:rsidRPr="00F10651">
              <w:rPr>
                <w:rFonts w:asciiTheme="minorHAnsi" w:eastAsia="Candara" w:hAnsiTheme="minorHAnsi" w:cstheme="minorHAnsi"/>
                <w:spacing w:val="1"/>
                <w:sz w:val="18"/>
                <w:szCs w:val="18"/>
              </w:rPr>
              <w:t xml:space="preserve"> </w:t>
            </w:r>
            <w:r w:rsidRPr="00F10651">
              <w:rPr>
                <w:rFonts w:asciiTheme="minorHAnsi" w:eastAsia="Candara" w:hAnsiTheme="minorHAnsi" w:cstheme="minorHAnsi"/>
                <w:sz w:val="18"/>
                <w:szCs w:val="18"/>
              </w:rPr>
              <w:t>p</w:t>
            </w:r>
            <w:r w:rsidRPr="00F10651">
              <w:rPr>
                <w:rFonts w:asciiTheme="minorHAnsi" w:eastAsia="Candara" w:hAnsiTheme="minorHAnsi" w:cstheme="minorHAnsi"/>
                <w:spacing w:val="-1"/>
                <w:sz w:val="18"/>
                <w:szCs w:val="18"/>
              </w:rPr>
              <w:t>u</w:t>
            </w:r>
            <w:r w:rsidRPr="00F10651">
              <w:rPr>
                <w:rFonts w:asciiTheme="minorHAnsi" w:eastAsia="Candara" w:hAnsiTheme="minorHAnsi" w:cstheme="minorHAnsi"/>
                <w:sz w:val="18"/>
                <w:szCs w:val="18"/>
              </w:rPr>
              <w:t>bl</w:t>
            </w:r>
            <w:r w:rsidRPr="00F10651">
              <w:rPr>
                <w:rFonts w:asciiTheme="minorHAnsi" w:eastAsia="Candara" w:hAnsiTheme="minorHAnsi" w:cstheme="minorHAnsi"/>
                <w:spacing w:val="-1"/>
                <w:sz w:val="18"/>
                <w:szCs w:val="18"/>
              </w:rPr>
              <w:t>i</w:t>
            </w:r>
            <w:r w:rsidRPr="00F10651">
              <w:rPr>
                <w:rFonts w:asciiTheme="minorHAnsi" w:eastAsia="Candara" w:hAnsiTheme="minorHAnsi" w:cstheme="minorHAnsi"/>
                <w:sz w:val="18"/>
                <w:szCs w:val="18"/>
              </w:rPr>
              <w:t>c admin</w:t>
            </w:r>
            <w:r w:rsidRPr="00F10651">
              <w:rPr>
                <w:rFonts w:asciiTheme="minorHAnsi" w:eastAsia="Candara" w:hAnsiTheme="minorHAnsi" w:cstheme="minorHAnsi"/>
                <w:spacing w:val="-2"/>
                <w:sz w:val="18"/>
                <w:szCs w:val="18"/>
              </w:rPr>
              <w:t>i</w:t>
            </w:r>
            <w:r w:rsidRPr="00F10651">
              <w:rPr>
                <w:rFonts w:asciiTheme="minorHAnsi" w:eastAsia="Candara" w:hAnsiTheme="minorHAnsi" w:cstheme="minorHAnsi"/>
                <w:spacing w:val="1"/>
                <w:sz w:val="18"/>
                <w:szCs w:val="18"/>
              </w:rPr>
              <w:t>s</w:t>
            </w:r>
            <w:r>
              <w:rPr>
                <w:rFonts w:asciiTheme="minorHAnsi" w:eastAsia="Candara" w:hAnsiTheme="minorHAnsi" w:cstheme="minorHAnsi"/>
                <w:spacing w:val="1"/>
                <w:sz w:val="18"/>
                <w:szCs w:val="18"/>
              </w:rPr>
              <w:softHyphen/>
            </w:r>
            <w:r w:rsidRPr="00F10651">
              <w:rPr>
                <w:rFonts w:asciiTheme="minorHAnsi" w:eastAsia="Candara" w:hAnsiTheme="minorHAnsi" w:cstheme="minorHAnsi"/>
                <w:sz w:val="18"/>
                <w:szCs w:val="18"/>
              </w:rPr>
              <w:t>t</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z w:val="18"/>
                <w:szCs w:val="18"/>
              </w:rPr>
              <w:t>ati</w:t>
            </w:r>
            <w:r w:rsidRPr="00F10651">
              <w:rPr>
                <w:rFonts w:asciiTheme="minorHAnsi" w:eastAsia="Candara" w:hAnsiTheme="minorHAnsi" w:cstheme="minorHAnsi"/>
                <w:spacing w:val="-1"/>
                <w:sz w:val="18"/>
                <w:szCs w:val="18"/>
              </w:rPr>
              <w:t>o</w:t>
            </w:r>
            <w:r w:rsidRPr="00F10651">
              <w:rPr>
                <w:rFonts w:asciiTheme="minorHAnsi" w:eastAsia="Candara" w:hAnsiTheme="minorHAnsi" w:cstheme="minorHAnsi"/>
                <w:sz w:val="18"/>
                <w:szCs w:val="18"/>
              </w:rPr>
              <w:t>n,</w:t>
            </w:r>
            <w:r w:rsidRPr="00F10651">
              <w:rPr>
                <w:rFonts w:asciiTheme="minorHAnsi" w:eastAsia="Candara" w:hAnsiTheme="minorHAnsi" w:cstheme="minorHAnsi"/>
                <w:spacing w:val="1"/>
                <w:sz w:val="18"/>
                <w:szCs w:val="18"/>
              </w:rPr>
              <w:t xml:space="preserve"> </w:t>
            </w:r>
            <w:r w:rsidRPr="00F10651">
              <w:rPr>
                <w:rFonts w:asciiTheme="minorHAnsi" w:eastAsia="Candara" w:hAnsiTheme="minorHAnsi" w:cstheme="minorHAnsi"/>
                <w:spacing w:val="-3"/>
                <w:sz w:val="18"/>
                <w:szCs w:val="18"/>
              </w:rPr>
              <w:t>e</w:t>
            </w:r>
            <w:r w:rsidRPr="00F10651">
              <w:rPr>
                <w:rFonts w:asciiTheme="minorHAnsi" w:eastAsia="Candara" w:hAnsiTheme="minorHAnsi" w:cstheme="minorHAnsi"/>
                <w:sz w:val="18"/>
                <w:szCs w:val="18"/>
              </w:rPr>
              <w:t>t</w:t>
            </w:r>
            <w:r w:rsidRPr="00F10651">
              <w:rPr>
                <w:rFonts w:asciiTheme="minorHAnsi" w:eastAsia="Candara" w:hAnsiTheme="minorHAnsi" w:cstheme="minorHAnsi"/>
                <w:spacing w:val="1"/>
                <w:sz w:val="18"/>
                <w:szCs w:val="18"/>
              </w:rPr>
              <w:t>c</w:t>
            </w:r>
            <w:r w:rsidRPr="00F10651">
              <w:rPr>
                <w:rFonts w:asciiTheme="minorHAnsi" w:eastAsia="Candara" w:hAnsiTheme="minorHAnsi" w:cstheme="minorHAnsi"/>
                <w:sz w:val="18"/>
                <w:szCs w:val="18"/>
              </w:rPr>
              <w:t>.</w:t>
            </w:r>
            <w:r w:rsidRPr="00F10651">
              <w:rPr>
                <w:rFonts w:asciiTheme="minorHAnsi" w:eastAsia="Candara" w:hAnsiTheme="minorHAnsi" w:cstheme="minorHAnsi"/>
                <w:spacing w:val="-2"/>
                <w:sz w:val="18"/>
                <w:szCs w:val="18"/>
              </w:rPr>
              <w:t xml:space="preserve"> </w:t>
            </w:r>
            <w:r>
              <w:rPr>
                <w:rFonts w:asciiTheme="minorHAnsi" w:eastAsia="Candara" w:hAnsiTheme="minorHAnsi" w:cstheme="minorHAnsi"/>
                <w:spacing w:val="-2"/>
                <w:sz w:val="18"/>
                <w:szCs w:val="18"/>
              </w:rPr>
              <w:t>In total, a</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pacing w:val="-1"/>
                <w:sz w:val="18"/>
                <w:szCs w:val="18"/>
              </w:rPr>
              <w:t>ou</w:t>
            </w:r>
            <w:r w:rsidRPr="00F10651">
              <w:rPr>
                <w:rFonts w:asciiTheme="minorHAnsi" w:eastAsia="Candara" w:hAnsiTheme="minorHAnsi" w:cstheme="minorHAnsi"/>
                <w:spacing w:val="-2"/>
                <w:sz w:val="18"/>
                <w:szCs w:val="18"/>
              </w:rPr>
              <w:t>n</w:t>
            </w:r>
            <w:r w:rsidRPr="00F10651">
              <w:rPr>
                <w:rFonts w:asciiTheme="minorHAnsi" w:eastAsia="Candara" w:hAnsiTheme="minorHAnsi" w:cstheme="minorHAnsi"/>
                <w:sz w:val="18"/>
                <w:szCs w:val="18"/>
              </w:rPr>
              <w:t>d</w:t>
            </w:r>
            <w:r w:rsidRPr="00F10651">
              <w:rPr>
                <w:rFonts w:asciiTheme="minorHAnsi" w:eastAsia="Candara" w:hAnsiTheme="minorHAnsi" w:cstheme="minorHAnsi"/>
                <w:spacing w:val="1"/>
                <w:sz w:val="18"/>
                <w:szCs w:val="18"/>
              </w:rPr>
              <w:t xml:space="preserve"> </w:t>
            </w:r>
            <w:r w:rsidRPr="00F10651">
              <w:rPr>
                <w:rFonts w:asciiTheme="minorHAnsi" w:eastAsia="Candara" w:hAnsiTheme="minorHAnsi" w:cstheme="minorHAnsi"/>
                <w:sz w:val="18"/>
                <w:szCs w:val="18"/>
              </w:rPr>
              <w:t>1</w:t>
            </w:r>
            <w:r w:rsidRPr="00F10651">
              <w:rPr>
                <w:rFonts w:asciiTheme="minorHAnsi" w:eastAsia="Candara" w:hAnsiTheme="minorHAnsi" w:cstheme="minorHAnsi"/>
                <w:spacing w:val="-1"/>
                <w:sz w:val="18"/>
                <w:szCs w:val="18"/>
              </w:rPr>
              <w:t>5</w:t>
            </w:r>
            <w:r w:rsidRPr="00F10651">
              <w:rPr>
                <w:rFonts w:asciiTheme="minorHAnsi" w:eastAsia="Candara" w:hAnsiTheme="minorHAnsi" w:cstheme="minorHAnsi"/>
                <w:sz w:val="18"/>
                <w:szCs w:val="18"/>
              </w:rPr>
              <w:t>0</w:t>
            </w:r>
            <w:r w:rsidRPr="00F10651">
              <w:rPr>
                <w:rFonts w:asciiTheme="minorHAnsi" w:eastAsia="Candara" w:hAnsiTheme="minorHAnsi" w:cstheme="minorHAnsi"/>
                <w:spacing w:val="1"/>
                <w:sz w:val="18"/>
                <w:szCs w:val="18"/>
              </w:rPr>
              <w:t xml:space="preserve"> </w:t>
            </w:r>
            <w:r w:rsidRPr="00F10651">
              <w:rPr>
                <w:rFonts w:asciiTheme="minorHAnsi" w:eastAsia="Candara" w:hAnsiTheme="minorHAnsi" w:cstheme="minorHAnsi"/>
                <w:sz w:val="18"/>
                <w:szCs w:val="18"/>
              </w:rPr>
              <w:t>p</w:t>
            </w:r>
            <w:r w:rsidRPr="00F10651">
              <w:rPr>
                <w:rFonts w:asciiTheme="minorHAnsi" w:eastAsia="Candara" w:hAnsiTheme="minorHAnsi" w:cstheme="minorHAnsi"/>
                <w:spacing w:val="-3"/>
                <w:sz w:val="18"/>
                <w:szCs w:val="18"/>
              </w:rPr>
              <w:t>a</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z w:val="18"/>
                <w:szCs w:val="18"/>
              </w:rPr>
              <w:t>t</w:t>
            </w:r>
            <w:r w:rsidRPr="00F10651">
              <w:rPr>
                <w:rFonts w:asciiTheme="minorHAnsi" w:eastAsia="Candara" w:hAnsiTheme="minorHAnsi" w:cstheme="minorHAnsi"/>
                <w:spacing w:val="-3"/>
                <w:sz w:val="18"/>
                <w:szCs w:val="18"/>
              </w:rPr>
              <w:t>i</w:t>
            </w:r>
            <w:r w:rsidRPr="00F10651">
              <w:rPr>
                <w:rFonts w:asciiTheme="minorHAnsi" w:eastAsia="Candara" w:hAnsiTheme="minorHAnsi" w:cstheme="minorHAnsi"/>
                <w:spacing w:val="1"/>
                <w:sz w:val="18"/>
                <w:szCs w:val="18"/>
              </w:rPr>
              <w:t>c</w:t>
            </w:r>
            <w:r w:rsidRPr="00F10651">
              <w:rPr>
                <w:rFonts w:asciiTheme="minorHAnsi" w:eastAsia="Candara" w:hAnsiTheme="minorHAnsi" w:cstheme="minorHAnsi"/>
                <w:sz w:val="18"/>
                <w:szCs w:val="18"/>
              </w:rPr>
              <w:t>i</w:t>
            </w:r>
            <w:r>
              <w:rPr>
                <w:rFonts w:asciiTheme="minorHAnsi" w:eastAsia="Candara" w:hAnsiTheme="minorHAnsi" w:cstheme="minorHAnsi"/>
                <w:sz w:val="18"/>
                <w:szCs w:val="18"/>
              </w:rPr>
              <w:softHyphen/>
            </w:r>
            <w:r w:rsidRPr="00F10651">
              <w:rPr>
                <w:rFonts w:asciiTheme="minorHAnsi" w:eastAsia="Candara" w:hAnsiTheme="minorHAnsi" w:cstheme="minorHAnsi"/>
                <w:sz w:val="18"/>
                <w:szCs w:val="18"/>
              </w:rPr>
              <w:t>p</w:t>
            </w:r>
            <w:r w:rsidRPr="00F10651">
              <w:rPr>
                <w:rFonts w:asciiTheme="minorHAnsi" w:eastAsia="Candara" w:hAnsiTheme="minorHAnsi" w:cstheme="minorHAnsi"/>
                <w:spacing w:val="-1"/>
                <w:sz w:val="18"/>
                <w:szCs w:val="18"/>
              </w:rPr>
              <w:t>a</w:t>
            </w:r>
            <w:r w:rsidRPr="00F10651">
              <w:rPr>
                <w:rFonts w:asciiTheme="minorHAnsi" w:eastAsia="Candara" w:hAnsiTheme="minorHAnsi" w:cstheme="minorHAnsi"/>
                <w:sz w:val="18"/>
                <w:szCs w:val="18"/>
              </w:rPr>
              <w:t>n</w:t>
            </w:r>
            <w:r w:rsidRPr="00F10651">
              <w:rPr>
                <w:rFonts w:asciiTheme="minorHAnsi" w:eastAsia="Candara" w:hAnsiTheme="minorHAnsi" w:cstheme="minorHAnsi"/>
                <w:spacing w:val="-2"/>
                <w:sz w:val="18"/>
                <w:szCs w:val="18"/>
              </w:rPr>
              <w:t>t</w:t>
            </w:r>
            <w:r w:rsidRPr="00F10651">
              <w:rPr>
                <w:rFonts w:asciiTheme="minorHAnsi" w:eastAsia="Candara" w:hAnsiTheme="minorHAnsi" w:cstheme="minorHAnsi"/>
                <w:sz w:val="18"/>
                <w:szCs w:val="18"/>
              </w:rPr>
              <w:t>s</w:t>
            </w:r>
            <w:r w:rsidRPr="00F10651">
              <w:rPr>
                <w:rFonts w:asciiTheme="minorHAnsi" w:eastAsia="Candara" w:hAnsiTheme="minorHAnsi" w:cstheme="minorHAnsi"/>
                <w:spacing w:val="1"/>
                <w:sz w:val="18"/>
                <w:szCs w:val="18"/>
              </w:rPr>
              <w:t xml:space="preserve"> </w:t>
            </w:r>
            <w:r>
              <w:rPr>
                <w:rFonts w:asciiTheme="minorHAnsi" w:eastAsia="Candara" w:hAnsiTheme="minorHAnsi" w:cstheme="minorHAnsi"/>
                <w:spacing w:val="1"/>
                <w:sz w:val="18"/>
                <w:szCs w:val="18"/>
              </w:rPr>
              <w:t xml:space="preserve">representing 3 </w:t>
            </w:r>
            <w:r w:rsidRPr="00F10651">
              <w:rPr>
                <w:rFonts w:asciiTheme="minorHAnsi" w:eastAsia="Candara" w:hAnsiTheme="minorHAnsi" w:cstheme="minorHAnsi"/>
                <w:sz w:val="18"/>
                <w:szCs w:val="18"/>
              </w:rPr>
              <w:t>tar</w:t>
            </w:r>
            <w:r w:rsidRPr="00F10651">
              <w:rPr>
                <w:rFonts w:asciiTheme="minorHAnsi" w:eastAsia="Candara" w:hAnsiTheme="minorHAnsi" w:cstheme="minorHAnsi"/>
                <w:spacing w:val="1"/>
                <w:sz w:val="18"/>
                <w:szCs w:val="18"/>
              </w:rPr>
              <w:t>g</w:t>
            </w:r>
            <w:r w:rsidRPr="00F10651">
              <w:rPr>
                <w:rFonts w:asciiTheme="minorHAnsi" w:eastAsia="Candara" w:hAnsiTheme="minorHAnsi" w:cstheme="minorHAnsi"/>
                <w:sz w:val="18"/>
                <w:szCs w:val="18"/>
              </w:rPr>
              <w:t>et</w:t>
            </w:r>
            <w:r w:rsidRPr="00F10651">
              <w:rPr>
                <w:rFonts w:asciiTheme="minorHAnsi" w:eastAsia="Candara" w:hAnsiTheme="minorHAnsi" w:cstheme="minorHAnsi"/>
                <w:spacing w:val="-2"/>
                <w:sz w:val="18"/>
                <w:szCs w:val="18"/>
              </w:rPr>
              <w:t xml:space="preserve"> </w:t>
            </w:r>
            <w:r w:rsidRPr="00F10651">
              <w:rPr>
                <w:rFonts w:asciiTheme="minorHAnsi" w:eastAsia="Candara" w:hAnsiTheme="minorHAnsi" w:cstheme="minorHAnsi"/>
                <w:spacing w:val="1"/>
                <w:sz w:val="18"/>
                <w:szCs w:val="18"/>
              </w:rPr>
              <w:t>gr</w:t>
            </w:r>
            <w:r w:rsidRPr="00F10651">
              <w:rPr>
                <w:rFonts w:asciiTheme="minorHAnsi" w:eastAsia="Candara" w:hAnsiTheme="minorHAnsi" w:cstheme="minorHAnsi"/>
                <w:spacing w:val="-1"/>
                <w:sz w:val="18"/>
                <w:szCs w:val="18"/>
              </w:rPr>
              <w:t>ou</w:t>
            </w:r>
            <w:r w:rsidRPr="00F10651">
              <w:rPr>
                <w:rFonts w:asciiTheme="minorHAnsi" w:eastAsia="Candara" w:hAnsiTheme="minorHAnsi" w:cstheme="minorHAnsi"/>
                <w:spacing w:val="-3"/>
                <w:sz w:val="18"/>
                <w:szCs w:val="18"/>
              </w:rPr>
              <w:t>p</w:t>
            </w:r>
            <w:r w:rsidRPr="00F10651">
              <w:rPr>
                <w:rFonts w:asciiTheme="minorHAnsi" w:eastAsia="Candara" w:hAnsiTheme="minorHAnsi" w:cstheme="minorHAnsi"/>
                <w:sz w:val="18"/>
                <w:szCs w:val="18"/>
              </w:rPr>
              <w:t>s.</w:t>
            </w:r>
            <w:r>
              <w:rPr>
                <w:rFonts w:asciiTheme="minorHAnsi" w:eastAsia="Candara" w:hAnsiTheme="minorHAnsi" w:cstheme="minorHAnsi"/>
                <w:sz w:val="18"/>
                <w:szCs w:val="18"/>
              </w:rPr>
              <w:t xml:space="preserve"> </w:t>
            </w:r>
          </w:p>
          <w:p w14:paraId="31820D08" w14:textId="0DDBE51D" w:rsidR="00DC6F5E" w:rsidRPr="00F10651" w:rsidRDefault="00E63F57" w:rsidP="00F10651">
            <w:pPr>
              <w:tabs>
                <w:tab w:val="left" w:pos="1540"/>
              </w:tabs>
              <w:spacing w:after="120"/>
              <w:ind w:right="81"/>
              <w:rPr>
                <w:rFonts w:asciiTheme="minorHAnsi" w:hAnsiTheme="minorHAnsi" w:cstheme="minorHAnsi"/>
                <w:sz w:val="18"/>
                <w:szCs w:val="18"/>
              </w:rPr>
            </w:pPr>
            <w:r w:rsidRPr="00F10651">
              <w:rPr>
                <w:rFonts w:asciiTheme="minorHAnsi" w:hAnsiTheme="minorHAnsi" w:cstheme="minorHAnsi"/>
                <w:sz w:val="18"/>
                <w:szCs w:val="18"/>
              </w:rPr>
              <w:t>Though the project did not organize for</w:t>
            </w:r>
            <w:r w:rsidR="00F10651">
              <w:rPr>
                <w:rFonts w:asciiTheme="minorHAnsi" w:hAnsiTheme="minorHAnsi" w:cstheme="minorHAnsi"/>
                <w:sz w:val="18"/>
                <w:szCs w:val="18"/>
              </w:rPr>
              <w:softHyphen/>
            </w:r>
            <w:r w:rsidRPr="00F10651">
              <w:rPr>
                <w:rFonts w:asciiTheme="minorHAnsi" w:hAnsiTheme="minorHAnsi" w:cstheme="minorHAnsi"/>
                <w:sz w:val="18"/>
                <w:szCs w:val="18"/>
              </w:rPr>
              <w:t>mal dedicated trai</w:t>
            </w:r>
            <w:r w:rsidR="00F10651">
              <w:rPr>
                <w:rFonts w:asciiTheme="minorHAnsi" w:hAnsiTheme="minorHAnsi" w:cstheme="minorHAnsi"/>
                <w:sz w:val="18"/>
                <w:szCs w:val="18"/>
              </w:rPr>
              <w:softHyphen/>
            </w:r>
            <w:r w:rsidRPr="00F10651">
              <w:rPr>
                <w:rFonts w:asciiTheme="minorHAnsi" w:hAnsiTheme="minorHAnsi" w:cstheme="minorHAnsi"/>
                <w:sz w:val="18"/>
                <w:szCs w:val="18"/>
              </w:rPr>
              <w:t>ning events</w:t>
            </w:r>
            <w:r w:rsidR="00F10651">
              <w:rPr>
                <w:rFonts w:asciiTheme="minorHAnsi" w:hAnsiTheme="minorHAnsi" w:cstheme="minorHAnsi"/>
                <w:sz w:val="18"/>
                <w:szCs w:val="18"/>
              </w:rPr>
              <w:t xml:space="preserve"> for EEF</w:t>
            </w:r>
            <w:r w:rsidRPr="00F10651">
              <w:rPr>
                <w:rFonts w:asciiTheme="minorHAnsi" w:hAnsiTheme="minorHAnsi" w:cstheme="minorHAnsi"/>
                <w:sz w:val="18"/>
                <w:szCs w:val="18"/>
              </w:rPr>
              <w:t xml:space="preserve">, </w:t>
            </w:r>
            <w:r w:rsidR="00F10651" w:rsidRPr="00F10651">
              <w:rPr>
                <w:rFonts w:asciiTheme="minorHAnsi" w:hAnsiTheme="minorHAnsi" w:cstheme="minorHAnsi"/>
                <w:sz w:val="18"/>
                <w:szCs w:val="18"/>
              </w:rPr>
              <w:t xml:space="preserve">the details of </w:t>
            </w:r>
            <w:r w:rsidR="009A183B">
              <w:rPr>
                <w:rFonts w:asciiTheme="minorHAnsi" w:hAnsiTheme="minorHAnsi" w:cstheme="minorHAnsi"/>
                <w:sz w:val="18"/>
                <w:szCs w:val="18"/>
              </w:rPr>
              <w:t>EPC, F</w:t>
            </w:r>
            <w:r w:rsidR="00F10651">
              <w:rPr>
                <w:rFonts w:asciiTheme="minorHAnsi" w:hAnsiTheme="minorHAnsi" w:cstheme="minorHAnsi"/>
                <w:sz w:val="18"/>
                <w:szCs w:val="18"/>
              </w:rPr>
              <w:t xml:space="preserve">inancial </w:t>
            </w:r>
            <w:r w:rsidR="009A183B">
              <w:rPr>
                <w:rFonts w:asciiTheme="minorHAnsi" w:hAnsiTheme="minorHAnsi" w:cstheme="minorHAnsi"/>
                <w:sz w:val="18"/>
                <w:szCs w:val="18"/>
              </w:rPr>
              <w:t>M</w:t>
            </w:r>
            <w:r w:rsidR="00F10651" w:rsidRPr="00F10651">
              <w:rPr>
                <w:rFonts w:asciiTheme="minorHAnsi" w:hAnsiTheme="minorHAnsi" w:cstheme="minorHAnsi"/>
                <w:sz w:val="18"/>
                <w:szCs w:val="18"/>
              </w:rPr>
              <w:t>echa</w:t>
            </w:r>
            <w:r w:rsidR="009A183B">
              <w:rPr>
                <w:rFonts w:asciiTheme="minorHAnsi" w:hAnsiTheme="minorHAnsi" w:cstheme="minorHAnsi"/>
                <w:sz w:val="18"/>
                <w:szCs w:val="18"/>
              </w:rPr>
              <w:softHyphen/>
            </w:r>
            <w:r w:rsidR="00F10651" w:rsidRPr="00F10651">
              <w:rPr>
                <w:rFonts w:asciiTheme="minorHAnsi" w:hAnsiTheme="minorHAnsi" w:cstheme="minorHAnsi"/>
                <w:sz w:val="18"/>
                <w:szCs w:val="18"/>
              </w:rPr>
              <w:t>nism</w:t>
            </w:r>
            <w:r w:rsidR="009A183B">
              <w:rPr>
                <w:rFonts w:asciiTheme="minorHAnsi" w:hAnsiTheme="minorHAnsi" w:cstheme="minorHAnsi"/>
                <w:sz w:val="18"/>
                <w:szCs w:val="18"/>
              </w:rPr>
              <w:t>,</w:t>
            </w:r>
            <w:r w:rsidR="00F10651" w:rsidRPr="00F10651">
              <w:rPr>
                <w:rFonts w:asciiTheme="minorHAnsi" w:hAnsiTheme="minorHAnsi" w:cstheme="minorHAnsi"/>
                <w:sz w:val="18"/>
                <w:szCs w:val="18"/>
              </w:rPr>
              <w:t xml:space="preserve"> </w:t>
            </w:r>
            <w:r w:rsidR="009A183B">
              <w:rPr>
                <w:rFonts w:asciiTheme="minorHAnsi" w:hAnsiTheme="minorHAnsi" w:cstheme="minorHAnsi"/>
                <w:sz w:val="18"/>
                <w:szCs w:val="18"/>
              </w:rPr>
              <w:t>ESCO business model, were expla</w:t>
            </w:r>
            <w:r w:rsidR="009A183B">
              <w:rPr>
                <w:rFonts w:asciiTheme="minorHAnsi" w:hAnsiTheme="minorHAnsi" w:cstheme="minorHAnsi"/>
                <w:sz w:val="18"/>
                <w:szCs w:val="18"/>
              </w:rPr>
              <w:softHyphen/>
              <w:t>i</w:t>
            </w:r>
            <w:r w:rsidRPr="00F10651">
              <w:rPr>
                <w:rFonts w:asciiTheme="minorHAnsi" w:hAnsiTheme="minorHAnsi" w:cstheme="minorHAnsi"/>
                <w:sz w:val="18"/>
                <w:szCs w:val="18"/>
              </w:rPr>
              <w:t>n</w:t>
            </w:r>
            <w:r w:rsidR="009A183B">
              <w:rPr>
                <w:rFonts w:asciiTheme="minorHAnsi" w:hAnsiTheme="minorHAnsi" w:cstheme="minorHAnsi"/>
                <w:sz w:val="18"/>
                <w:szCs w:val="18"/>
              </w:rPr>
              <w:t>ed</w:t>
            </w:r>
            <w:r w:rsidRPr="00F10651">
              <w:rPr>
                <w:rFonts w:asciiTheme="minorHAnsi" w:hAnsiTheme="minorHAnsi" w:cstheme="minorHAnsi"/>
                <w:sz w:val="18"/>
                <w:szCs w:val="18"/>
              </w:rPr>
              <w:t xml:space="preserve"> </w:t>
            </w:r>
            <w:r w:rsidR="009A183B">
              <w:rPr>
                <w:rFonts w:asciiTheme="minorHAnsi" w:hAnsiTheme="minorHAnsi" w:cstheme="minorHAnsi"/>
                <w:sz w:val="18"/>
                <w:szCs w:val="18"/>
              </w:rPr>
              <w:t>to</w:t>
            </w:r>
            <w:r w:rsidRPr="00F10651">
              <w:rPr>
                <w:rFonts w:asciiTheme="minorHAnsi" w:hAnsiTheme="minorHAnsi" w:cstheme="minorHAnsi"/>
                <w:sz w:val="18"/>
                <w:szCs w:val="18"/>
              </w:rPr>
              <w:t xml:space="preserve"> EEF staff</w:t>
            </w:r>
            <w:r w:rsidR="009A183B">
              <w:rPr>
                <w:rFonts w:asciiTheme="minorHAnsi" w:hAnsiTheme="minorHAnsi" w:cstheme="minorHAnsi"/>
                <w:sz w:val="18"/>
                <w:szCs w:val="18"/>
              </w:rPr>
              <w:t xml:space="preserve"> (through</w:t>
            </w:r>
            <w:r w:rsidRPr="00F10651">
              <w:rPr>
                <w:rFonts w:asciiTheme="minorHAnsi" w:hAnsiTheme="minorHAnsi" w:cstheme="minorHAnsi"/>
                <w:sz w:val="18"/>
                <w:szCs w:val="18"/>
              </w:rPr>
              <w:t xml:space="preserve"> working sessions, </w:t>
            </w:r>
            <w:r w:rsidR="009A183B">
              <w:rPr>
                <w:rFonts w:asciiTheme="minorHAnsi" w:hAnsiTheme="minorHAnsi" w:cstheme="minorHAnsi"/>
                <w:sz w:val="18"/>
                <w:szCs w:val="18"/>
              </w:rPr>
              <w:t>continuous dialog).</w:t>
            </w:r>
          </w:p>
          <w:p w14:paraId="64FA9A1B" w14:textId="07E0D552" w:rsidR="00E63F57" w:rsidRPr="00F10651" w:rsidRDefault="00E63F57" w:rsidP="00F10651">
            <w:pPr>
              <w:autoSpaceDE w:val="0"/>
              <w:autoSpaceDN w:val="0"/>
              <w:adjustRightInd w:val="0"/>
              <w:spacing w:after="120"/>
              <w:rPr>
                <w:rFonts w:asciiTheme="minorHAnsi" w:hAnsiTheme="minorHAnsi" w:cstheme="minorHAnsi"/>
                <w:sz w:val="18"/>
                <w:szCs w:val="18"/>
              </w:rPr>
            </w:pPr>
            <w:r w:rsidRPr="00F10651">
              <w:rPr>
                <w:rFonts w:asciiTheme="minorHAnsi" w:hAnsiTheme="minorHAnsi" w:cstheme="minorHAnsi"/>
                <w:b/>
                <w:sz w:val="18"/>
                <w:szCs w:val="18"/>
              </w:rPr>
              <w:t>Target has been partially achieved</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0158FC6D" w14:textId="77777777" w:rsidR="00DC6F5E" w:rsidRDefault="00F10651" w:rsidP="00683927">
            <w:pPr>
              <w:spacing w:after="120"/>
              <w:rPr>
                <w:rFonts w:asciiTheme="minorHAnsi" w:eastAsia="Candara" w:hAnsiTheme="minorHAnsi" w:cstheme="minorHAnsi"/>
                <w:spacing w:val="1"/>
                <w:sz w:val="18"/>
                <w:szCs w:val="18"/>
              </w:rPr>
            </w:pPr>
            <w:r w:rsidRPr="00F10651">
              <w:rPr>
                <w:rFonts w:asciiTheme="minorHAnsi" w:eastAsia="Candara" w:hAnsiTheme="minorHAnsi" w:cstheme="minorHAnsi"/>
                <w:sz w:val="18"/>
                <w:szCs w:val="18"/>
              </w:rPr>
              <w:t>T</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z w:val="18"/>
                <w:szCs w:val="18"/>
              </w:rPr>
              <w:t>ain</w:t>
            </w:r>
            <w:r>
              <w:rPr>
                <w:rFonts w:asciiTheme="minorHAnsi" w:eastAsia="Candara" w:hAnsiTheme="minorHAnsi" w:cstheme="minorHAnsi"/>
                <w:sz w:val="18"/>
                <w:szCs w:val="18"/>
              </w:rPr>
              <w:t>ing materials were professionally prepared; the evaluation by the participants were high.</w:t>
            </w:r>
            <w:r w:rsidRPr="00F10651">
              <w:rPr>
                <w:rFonts w:asciiTheme="minorHAnsi" w:eastAsia="Candara" w:hAnsiTheme="minorHAnsi" w:cstheme="minorHAnsi"/>
                <w:sz w:val="18"/>
                <w:szCs w:val="18"/>
              </w:rPr>
              <w:t xml:space="preserve"> </w:t>
            </w:r>
            <w:r>
              <w:rPr>
                <w:rFonts w:asciiTheme="minorHAnsi" w:eastAsia="Candara" w:hAnsiTheme="minorHAnsi" w:cstheme="minorHAnsi"/>
                <w:sz w:val="18"/>
                <w:szCs w:val="18"/>
              </w:rPr>
              <w:t>Thus</w:t>
            </w:r>
            <w:r w:rsidR="009A183B">
              <w:rPr>
                <w:rFonts w:asciiTheme="minorHAnsi" w:eastAsia="Candara" w:hAnsiTheme="minorHAnsi" w:cstheme="minorHAnsi"/>
                <w:sz w:val="18"/>
                <w:szCs w:val="18"/>
              </w:rPr>
              <w:t>,</w:t>
            </w:r>
            <w:r>
              <w:rPr>
                <w:rFonts w:asciiTheme="minorHAnsi" w:eastAsia="Candara" w:hAnsiTheme="minorHAnsi" w:cstheme="minorHAnsi"/>
                <w:sz w:val="18"/>
                <w:szCs w:val="18"/>
              </w:rPr>
              <w:t xml:space="preserve"> through the trainings</w:t>
            </w:r>
            <w:r w:rsidRPr="00F10651">
              <w:rPr>
                <w:rFonts w:asciiTheme="minorHAnsi" w:eastAsia="Candara" w:hAnsiTheme="minorHAnsi" w:cstheme="minorHAnsi"/>
                <w:sz w:val="18"/>
                <w:szCs w:val="18"/>
              </w:rPr>
              <w:t xml:space="preserve"> a</w:t>
            </w:r>
            <w:r w:rsidRPr="00F10651">
              <w:rPr>
                <w:rFonts w:asciiTheme="minorHAnsi" w:eastAsia="Candara" w:hAnsiTheme="minorHAnsi" w:cstheme="minorHAnsi"/>
                <w:spacing w:val="-2"/>
                <w:sz w:val="18"/>
                <w:szCs w:val="18"/>
              </w:rPr>
              <w:t>w</w:t>
            </w:r>
            <w:r w:rsidRPr="00F10651">
              <w:rPr>
                <w:rFonts w:asciiTheme="minorHAnsi" w:eastAsia="Candara" w:hAnsiTheme="minorHAnsi" w:cstheme="minorHAnsi"/>
                <w:sz w:val="18"/>
                <w:szCs w:val="18"/>
              </w:rPr>
              <w:t>are</w:t>
            </w:r>
            <w:r w:rsidR="009A183B">
              <w:rPr>
                <w:rFonts w:asciiTheme="minorHAnsi" w:eastAsia="Candara" w:hAnsiTheme="minorHAnsi" w:cstheme="minorHAnsi"/>
                <w:sz w:val="18"/>
                <w:szCs w:val="18"/>
              </w:rPr>
              <w:softHyphen/>
            </w:r>
            <w:r w:rsidRPr="00F10651">
              <w:rPr>
                <w:rFonts w:asciiTheme="minorHAnsi" w:eastAsia="Candara" w:hAnsiTheme="minorHAnsi" w:cstheme="minorHAnsi"/>
                <w:sz w:val="18"/>
                <w:szCs w:val="18"/>
              </w:rPr>
              <w:t>ne</w:t>
            </w:r>
            <w:r w:rsidRPr="00F10651">
              <w:rPr>
                <w:rFonts w:asciiTheme="minorHAnsi" w:eastAsia="Candara" w:hAnsiTheme="minorHAnsi" w:cstheme="minorHAnsi"/>
                <w:spacing w:val="-1"/>
                <w:sz w:val="18"/>
                <w:szCs w:val="18"/>
              </w:rPr>
              <w:t>s</w:t>
            </w:r>
            <w:r w:rsidRPr="00F10651">
              <w:rPr>
                <w:rFonts w:asciiTheme="minorHAnsi" w:eastAsia="Candara" w:hAnsiTheme="minorHAnsi" w:cstheme="minorHAnsi"/>
                <w:sz w:val="18"/>
                <w:szCs w:val="18"/>
              </w:rPr>
              <w:t xml:space="preserve">s </w:t>
            </w:r>
            <w:r w:rsidRPr="00F10651">
              <w:rPr>
                <w:rFonts w:asciiTheme="minorHAnsi" w:eastAsia="Candara" w:hAnsiTheme="minorHAnsi" w:cstheme="minorHAnsi"/>
                <w:spacing w:val="-1"/>
                <w:sz w:val="18"/>
                <w:szCs w:val="18"/>
              </w:rPr>
              <w:t>o</w:t>
            </w:r>
            <w:r>
              <w:rPr>
                <w:rFonts w:asciiTheme="minorHAnsi" w:eastAsia="Candara" w:hAnsiTheme="minorHAnsi" w:cstheme="minorHAnsi"/>
                <w:spacing w:val="-1"/>
                <w:sz w:val="18"/>
                <w:szCs w:val="18"/>
              </w:rPr>
              <w:t>n</w:t>
            </w:r>
            <w:r w:rsidRPr="00F10651">
              <w:rPr>
                <w:rFonts w:asciiTheme="minorHAnsi" w:eastAsia="Candara" w:hAnsiTheme="minorHAnsi" w:cstheme="minorHAnsi"/>
                <w:spacing w:val="48"/>
                <w:sz w:val="18"/>
                <w:szCs w:val="18"/>
              </w:rPr>
              <w:t xml:space="preserve"> </w:t>
            </w:r>
            <w:r w:rsidRPr="00F10651">
              <w:rPr>
                <w:rFonts w:asciiTheme="minorHAnsi" w:eastAsia="Candara" w:hAnsiTheme="minorHAnsi" w:cstheme="minorHAnsi"/>
                <w:sz w:val="18"/>
                <w:szCs w:val="18"/>
              </w:rPr>
              <w:t>E</w:t>
            </w:r>
            <w:r w:rsidRPr="00F10651">
              <w:rPr>
                <w:rFonts w:asciiTheme="minorHAnsi" w:eastAsia="Candara" w:hAnsiTheme="minorHAnsi" w:cstheme="minorHAnsi"/>
                <w:spacing w:val="-2"/>
                <w:sz w:val="18"/>
                <w:szCs w:val="18"/>
              </w:rPr>
              <w:t>P</w:t>
            </w:r>
            <w:r w:rsidRPr="00F10651">
              <w:rPr>
                <w:rFonts w:asciiTheme="minorHAnsi" w:eastAsia="Candara" w:hAnsiTheme="minorHAnsi" w:cstheme="minorHAnsi"/>
                <w:sz w:val="18"/>
                <w:szCs w:val="18"/>
              </w:rPr>
              <w:t>C h</w:t>
            </w:r>
            <w:r w:rsidRPr="00F10651">
              <w:rPr>
                <w:rFonts w:asciiTheme="minorHAnsi" w:eastAsia="Candara" w:hAnsiTheme="minorHAnsi" w:cstheme="minorHAnsi"/>
                <w:spacing w:val="-2"/>
                <w:sz w:val="18"/>
                <w:szCs w:val="18"/>
              </w:rPr>
              <w:t>a</w:t>
            </w:r>
            <w:r w:rsidRPr="00F10651">
              <w:rPr>
                <w:rFonts w:asciiTheme="minorHAnsi" w:eastAsia="Candara" w:hAnsiTheme="minorHAnsi" w:cstheme="minorHAnsi"/>
                <w:sz w:val="18"/>
                <w:szCs w:val="18"/>
              </w:rPr>
              <w:t xml:space="preserve">s </w:t>
            </w:r>
            <w:r w:rsidRPr="00F10651">
              <w:rPr>
                <w:rFonts w:asciiTheme="minorHAnsi" w:eastAsia="Candara" w:hAnsiTheme="minorHAnsi" w:cstheme="minorHAnsi"/>
                <w:spacing w:val="-3"/>
                <w:sz w:val="18"/>
                <w:szCs w:val="18"/>
              </w:rPr>
              <w:t>b</w:t>
            </w:r>
            <w:r w:rsidRPr="00F10651">
              <w:rPr>
                <w:rFonts w:asciiTheme="minorHAnsi" w:eastAsia="Candara" w:hAnsiTheme="minorHAnsi" w:cstheme="minorHAnsi"/>
                <w:sz w:val="18"/>
                <w:szCs w:val="18"/>
              </w:rPr>
              <w:t>e</w:t>
            </w:r>
            <w:r w:rsidRPr="00F10651">
              <w:rPr>
                <w:rFonts w:asciiTheme="minorHAnsi" w:eastAsia="Candara" w:hAnsiTheme="minorHAnsi" w:cstheme="minorHAnsi"/>
                <w:spacing w:val="-1"/>
                <w:sz w:val="18"/>
                <w:szCs w:val="18"/>
              </w:rPr>
              <w:t>e</w:t>
            </w:r>
            <w:r w:rsidRPr="00F10651">
              <w:rPr>
                <w:rFonts w:asciiTheme="minorHAnsi" w:eastAsia="Candara" w:hAnsiTheme="minorHAnsi" w:cstheme="minorHAnsi"/>
                <w:sz w:val="18"/>
                <w:szCs w:val="18"/>
              </w:rPr>
              <w:t xml:space="preserve">n </w:t>
            </w:r>
            <w:r w:rsidRPr="00F10651">
              <w:rPr>
                <w:rFonts w:asciiTheme="minorHAnsi" w:eastAsia="Candara" w:hAnsiTheme="minorHAnsi" w:cstheme="minorHAnsi"/>
                <w:spacing w:val="1"/>
                <w:sz w:val="18"/>
                <w:szCs w:val="18"/>
              </w:rPr>
              <w:t>r</w:t>
            </w:r>
            <w:r w:rsidRPr="00F10651">
              <w:rPr>
                <w:rFonts w:asciiTheme="minorHAnsi" w:eastAsia="Candara" w:hAnsiTheme="minorHAnsi" w:cstheme="minorHAnsi"/>
                <w:sz w:val="18"/>
                <w:szCs w:val="18"/>
              </w:rPr>
              <w:t>ai</w:t>
            </w:r>
            <w:r w:rsidRPr="00F10651">
              <w:rPr>
                <w:rFonts w:asciiTheme="minorHAnsi" w:eastAsia="Candara" w:hAnsiTheme="minorHAnsi" w:cstheme="minorHAnsi"/>
                <w:spacing w:val="1"/>
                <w:sz w:val="18"/>
                <w:szCs w:val="18"/>
              </w:rPr>
              <w:t>s</w:t>
            </w:r>
            <w:r w:rsidRPr="00F10651">
              <w:rPr>
                <w:rFonts w:asciiTheme="minorHAnsi" w:eastAsia="Candara" w:hAnsiTheme="minorHAnsi" w:cstheme="minorHAnsi"/>
                <w:spacing w:val="-3"/>
                <w:sz w:val="18"/>
                <w:szCs w:val="18"/>
              </w:rPr>
              <w:t>e</w:t>
            </w:r>
            <w:r w:rsidRPr="00F10651">
              <w:rPr>
                <w:rFonts w:asciiTheme="minorHAnsi" w:eastAsia="Candara" w:hAnsiTheme="minorHAnsi" w:cstheme="minorHAnsi"/>
                <w:spacing w:val="1"/>
                <w:sz w:val="18"/>
                <w:szCs w:val="18"/>
              </w:rPr>
              <w:t>d</w:t>
            </w:r>
            <w:r w:rsidR="009A183B">
              <w:rPr>
                <w:rFonts w:asciiTheme="minorHAnsi" w:eastAsia="Candara" w:hAnsiTheme="minorHAnsi" w:cstheme="minorHAnsi"/>
                <w:spacing w:val="1"/>
                <w:sz w:val="18"/>
                <w:szCs w:val="18"/>
              </w:rPr>
              <w:t>. Nevertheless, none of the target group used the acquired knowledge further (meaning that no pilot project has been implemented).</w:t>
            </w:r>
          </w:p>
          <w:p w14:paraId="7CF6E61C" w14:textId="3A1D9E33" w:rsidR="009A183B" w:rsidRPr="005B5F97" w:rsidRDefault="009A183B" w:rsidP="00683927">
            <w:pPr>
              <w:spacing w:after="120"/>
              <w:rPr>
                <w:rFonts w:asciiTheme="minorHAnsi" w:hAnsiTheme="minorHAnsi" w:cstheme="minorHAnsi"/>
                <w:b/>
                <w:sz w:val="18"/>
                <w:szCs w:val="18"/>
              </w:rPr>
            </w:pPr>
            <w:r>
              <w:rPr>
                <w:rFonts w:asciiTheme="minorHAnsi" w:eastAsia="Candara" w:hAnsiTheme="minorHAnsi" w:cstheme="minorHAnsi"/>
                <w:spacing w:val="1"/>
                <w:sz w:val="18"/>
                <w:szCs w:val="18"/>
              </w:rPr>
              <w:t>Therefore, the achievement of this target is rated as MS but not S</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26E6AB06" w14:textId="5D081D3E" w:rsidR="00DC6F5E" w:rsidRPr="0008052A" w:rsidRDefault="009A183B"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MS</w:t>
            </w:r>
          </w:p>
        </w:tc>
      </w:tr>
      <w:tr w:rsidR="00DC6F5E" w:rsidRPr="00C668C6" w14:paraId="5EA179F3" w14:textId="77777777" w:rsidTr="009A183B">
        <w:tc>
          <w:tcPr>
            <w:tcW w:w="1108" w:type="dxa"/>
            <w:vMerge/>
            <w:tcBorders>
              <w:left w:val="single" w:sz="4" w:space="0" w:color="auto"/>
              <w:right w:val="single" w:sz="4" w:space="0" w:color="auto"/>
            </w:tcBorders>
            <w:tcMar>
              <w:left w:w="57" w:type="dxa"/>
              <w:right w:w="57" w:type="dxa"/>
            </w:tcMar>
          </w:tcPr>
          <w:p w14:paraId="0213C686" w14:textId="77777777" w:rsidR="00DC6F5E" w:rsidRPr="00C668C6" w:rsidRDefault="00DC6F5E" w:rsidP="00DC6F5E">
            <w:pPr>
              <w:autoSpaceDE w:val="0"/>
              <w:autoSpaceDN w:val="0"/>
              <w:adjustRightInd w:val="0"/>
              <w:spacing w:line="259" w:lineRule="auto"/>
              <w:rPr>
                <w:rFonts w:asciiTheme="minorHAnsi" w:hAnsiTheme="minorHAnsi" w:cstheme="minorHAnsi"/>
                <w:b/>
                <w:bCs/>
                <w:sz w:val="18"/>
                <w:szCs w:val="18"/>
              </w:rPr>
            </w:pP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4BB3C66A" w14:textId="31DE9E6C" w:rsidR="00DC6F5E" w:rsidRPr="00C668C6" w:rsidRDefault="00DC6F5E" w:rsidP="00DC6F5E">
            <w:pPr>
              <w:autoSpaceDE w:val="0"/>
              <w:autoSpaceDN w:val="0"/>
              <w:adjustRightInd w:val="0"/>
              <w:spacing w:line="259" w:lineRule="auto"/>
              <w:rPr>
                <w:rFonts w:asciiTheme="minorHAnsi" w:hAnsiTheme="minorHAnsi" w:cstheme="minorHAnsi"/>
                <w:sz w:val="18"/>
                <w:szCs w:val="18"/>
              </w:rPr>
            </w:pPr>
            <w:r w:rsidRPr="00923411">
              <w:rPr>
                <w:rFonts w:asciiTheme="minorHAnsi" w:eastAsiaTheme="minorHAnsi" w:hAnsiTheme="minorHAnsi" w:cstheme="minorHAnsi"/>
                <w:sz w:val="18"/>
                <w:szCs w:val="18"/>
              </w:rPr>
              <w:t>Long-term agree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ment between the EEA, Chisinau and PMU</w:t>
            </w: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4FE52F77" w14:textId="4470523A" w:rsidR="00DC6F5E" w:rsidRPr="00923411" w:rsidRDefault="00DC6F5E" w:rsidP="00DC6F5E">
            <w:pPr>
              <w:autoSpaceDE w:val="0"/>
              <w:autoSpaceDN w:val="0"/>
              <w:adjustRightInd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Although the EEA is active in the building sector, the EEA did not develop any special acquaintance with the muni</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cipal sector to</w:t>
            </w:r>
          </w:p>
          <w:p w14:paraId="4ACFB224" w14:textId="7A6489E2" w:rsidR="00DC6F5E" w:rsidRPr="0078590F" w:rsidRDefault="00DC6F5E" w:rsidP="00DC6F5E">
            <w:pPr>
              <w:autoSpaceDE w:val="0"/>
              <w:autoSpaceDN w:val="0"/>
              <w:adjustRightInd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advance EE in the public and residential building sector owned a</w:t>
            </w:r>
            <w:r>
              <w:rPr>
                <w:rFonts w:asciiTheme="minorHAnsi" w:eastAsiaTheme="minorHAnsi" w:hAnsiTheme="minorHAnsi" w:cstheme="minorHAnsi"/>
                <w:sz w:val="18"/>
                <w:szCs w:val="18"/>
              </w:rPr>
              <w:t>nd operated by the municipality</w:t>
            </w: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029A80CD" w14:textId="77777777" w:rsidR="00DC6F5E" w:rsidRPr="00923411" w:rsidRDefault="00DC6F5E" w:rsidP="00DC6F5E">
            <w:pPr>
              <w:autoSpaceDE w:val="0"/>
              <w:autoSpaceDN w:val="0"/>
              <w:adjustRightInd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Framework Agreement jointly signed by 3 parties</w:t>
            </w:r>
          </w:p>
          <w:p w14:paraId="1CF1F38F" w14:textId="77777777" w:rsidR="00DC6F5E" w:rsidRPr="00C668C6" w:rsidRDefault="00DC6F5E" w:rsidP="00DC6F5E">
            <w:pPr>
              <w:autoSpaceDE w:val="0"/>
              <w:autoSpaceDN w:val="0"/>
              <w:adjustRightInd w:val="0"/>
              <w:spacing w:line="259" w:lineRule="auto"/>
              <w:ind w:right="27"/>
              <w:rPr>
                <w:rFonts w:asciiTheme="minorHAnsi" w:hAnsiTheme="minorHAnsi" w:cstheme="minorHAnsi"/>
                <w:sz w:val="18"/>
                <w:szCs w:val="18"/>
              </w:rPr>
            </w:pPr>
          </w:p>
        </w:tc>
        <w:tc>
          <w:tcPr>
            <w:tcW w:w="1736" w:type="dxa"/>
            <w:tcBorders>
              <w:top w:val="single" w:sz="4" w:space="0" w:color="auto"/>
              <w:left w:val="single" w:sz="4" w:space="0" w:color="auto"/>
              <w:bottom w:val="single" w:sz="4" w:space="0" w:color="auto"/>
              <w:right w:val="single" w:sz="4" w:space="0" w:color="auto"/>
            </w:tcBorders>
            <w:shd w:val="clear" w:color="auto" w:fill="FF0000"/>
            <w:tcMar>
              <w:left w:w="57" w:type="dxa"/>
              <w:right w:w="57" w:type="dxa"/>
            </w:tcMar>
          </w:tcPr>
          <w:p w14:paraId="09197EAF" w14:textId="711BF064" w:rsidR="00DC6F5E" w:rsidRPr="009A183B" w:rsidRDefault="009A183B" w:rsidP="009A183B">
            <w:pPr>
              <w:autoSpaceDE w:val="0"/>
              <w:autoSpaceDN w:val="0"/>
              <w:adjustRightInd w:val="0"/>
              <w:spacing w:after="120"/>
              <w:rPr>
                <w:rFonts w:asciiTheme="minorHAnsi" w:hAnsiTheme="minorHAnsi" w:cstheme="minorHAnsi"/>
                <w:sz w:val="18"/>
                <w:szCs w:val="22"/>
              </w:rPr>
            </w:pPr>
            <w:r w:rsidRPr="009A183B">
              <w:rPr>
                <w:rFonts w:asciiTheme="minorHAnsi" w:hAnsiTheme="minorHAnsi" w:cstheme="minorHAnsi"/>
                <w:sz w:val="18"/>
              </w:rPr>
              <w:t xml:space="preserve">Long-term agreement between the EEA, Chisinau and PMU hasn’t been signed and thus, </w:t>
            </w:r>
            <w:r w:rsidRPr="009A183B">
              <w:rPr>
                <w:rFonts w:asciiTheme="minorHAnsi" w:hAnsiTheme="minorHAnsi" w:cstheme="minorHAnsi"/>
                <w:b/>
                <w:sz w:val="18"/>
              </w:rPr>
              <w:t>the target is not achieved</w:t>
            </w:r>
            <w:r w:rsidRPr="009A183B">
              <w:rPr>
                <w:rFonts w:asciiTheme="minorHAnsi" w:hAnsiTheme="minorHAnsi" w:cstheme="minorHAnsi"/>
                <w:sz w:val="18"/>
              </w:rPr>
              <w:t xml:space="preserve"> </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321DA8DC" w14:textId="3324150C" w:rsidR="00DC6F5E" w:rsidRPr="009A183B" w:rsidRDefault="008003BF" w:rsidP="00DC6F5E">
            <w:pPr>
              <w:spacing w:line="259" w:lineRule="auto"/>
              <w:rPr>
                <w:rFonts w:asciiTheme="minorHAnsi" w:eastAsiaTheme="minorHAnsi" w:hAnsiTheme="minorHAnsi" w:cstheme="minorHAnsi"/>
                <w:sz w:val="18"/>
                <w:szCs w:val="18"/>
              </w:rPr>
            </w:pPr>
            <w:r>
              <w:rPr>
                <w:rFonts w:asciiTheme="minorHAnsi" w:eastAsiaTheme="minorHAnsi" w:hAnsiTheme="minorHAnsi" w:cstheme="minorHAnsi"/>
                <w:sz w:val="18"/>
                <w:szCs w:val="18"/>
              </w:rPr>
              <w:t>It must be noted that drafts of agreements were developed but since t</w:t>
            </w:r>
            <w:r w:rsidR="009A183B">
              <w:rPr>
                <w:rFonts w:asciiTheme="minorHAnsi" w:eastAsiaTheme="minorHAnsi" w:hAnsiTheme="minorHAnsi" w:cstheme="minorHAnsi"/>
                <w:sz w:val="18"/>
                <w:szCs w:val="18"/>
              </w:rPr>
              <w:t xml:space="preserve">here was </w:t>
            </w:r>
            <w:r w:rsidR="009A183B" w:rsidRPr="009A183B">
              <w:rPr>
                <w:rFonts w:asciiTheme="minorHAnsi" w:eastAsiaTheme="minorHAnsi" w:hAnsiTheme="minorHAnsi" w:cstheme="minorHAnsi"/>
                <w:sz w:val="18"/>
                <w:szCs w:val="18"/>
              </w:rPr>
              <w:t>no prog</w:t>
            </w:r>
            <w:r>
              <w:rPr>
                <w:rFonts w:asciiTheme="minorHAnsi" w:eastAsiaTheme="minorHAnsi" w:hAnsiTheme="minorHAnsi" w:cstheme="minorHAnsi"/>
                <w:sz w:val="18"/>
                <w:szCs w:val="18"/>
              </w:rPr>
              <w:softHyphen/>
            </w:r>
            <w:r w:rsidR="009A183B" w:rsidRPr="009A183B">
              <w:rPr>
                <w:rFonts w:asciiTheme="minorHAnsi" w:eastAsiaTheme="minorHAnsi" w:hAnsiTheme="minorHAnsi" w:cstheme="minorHAnsi"/>
                <w:sz w:val="18"/>
                <w:szCs w:val="18"/>
              </w:rPr>
              <w:t>ress in financing the EPCs</w:t>
            </w:r>
            <w:r>
              <w:rPr>
                <w:rFonts w:asciiTheme="minorHAnsi" w:eastAsiaTheme="minorHAnsi" w:hAnsiTheme="minorHAnsi" w:cstheme="minorHAnsi"/>
                <w:sz w:val="18"/>
                <w:szCs w:val="18"/>
              </w:rPr>
              <w:t xml:space="preserve"> and thus,</w:t>
            </w:r>
            <w:r w:rsidR="009A183B" w:rsidRPr="009A183B">
              <w:rPr>
                <w:rFonts w:asciiTheme="minorHAnsi" w:eastAsiaTheme="minorHAnsi" w:hAnsiTheme="minorHAnsi" w:cstheme="minorHAnsi"/>
                <w:sz w:val="18"/>
                <w:szCs w:val="18"/>
              </w:rPr>
              <w:t xml:space="preserve"> there was no need </w:t>
            </w:r>
            <w:r>
              <w:rPr>
                <w:rFonts w:asciiTheme="minorHAnsi" w:eastAsiaTheme="minorHAnsi" w:hAnsiTheme="minorHAnsi" w:cstheme="minorHAnsi"/>
                <w:sz w:val="18"/>
                <w:szCs w:val="18"/>
              </w:rPr>
              <w:t>in</w:t>
            </w:r>
            <w:r w:rsidR="009A183B" w:rsidRPr="009A183B">
              <w:rPr>
                <w:rFonts w:asciiTheme="minorHAnsi" w:eastAsiaTheme="minorHAnsi" w:hAnsiTheme="minorHAnsi" w:cstheme="minorHAnsi"/>
                <w:sz w:val="18"/>
                <w:szCs w:val="18"/>
              </w:rPr>
              <w:t xml:space="preserve"> </w:t>
            </w:r>
            <w:r>
              <w:rPr>
                <w:rFonts w:asciiTheme="minorHAnsi" w:eastAsiaTheme="minorHAnsi" w:hAnsiTheme="minorHAnsi" w:cstheme="minorHAnsi"/>
                <w:sz w:val="18"/>
                <w:szCs w:val="18"/>
              </w:rPr>
              <w:t xml:space="preserve">signing of the </w:t>
            </w:r>
            <w:r w:rsidR="009A183B" w:rsidRPr="009A183B">
              <w:rPr>
                <w:rFonts w:asciiTheme="minorHAnsi" w:eastAsiaTheme="minorHAnsi" w:hAnsiTheme="minorHAnsi" w:cstheme="minorHAnsi"/>
                <w:sz w:val="18"/>
                <w:szCs w:val="18"/>
              </w:rPr>
              <w:t>agree</w:t>
            </w:r>
            <w:r>
              <w:rPr>
                <w:rFonts w:asciiTheme="minorHAnsi" w:eastAsiaTheme="minorHAnsi" w:hAnsiTheme="minorHAnsi" w:cstheme="minorHAnsi"/>
                <w:sz w:val="18"/>
                <w:szCs w:val="18"/>
              </w:rPr>
              <w:softHyphen/>
            </w:r>
            <w:r w:rsidR="009A183B" w:rsidRPr="009A183B">
              <w:rPr>
                <w:rFonts w:asciiTheme="minorHAnsi" w:eastAsiaTheme="minorHAnsi" w:hAnsiTheme="minorHAnsi" w:cstheme="minorHAnsi"/>
                <w:sz w:val="18"/>
                <w:szCs w:val="18"/>
              </w:rPr>
              <w:t xml:space="preserve">ments. </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36E3DCFC" w14:textId="7DE0C64B" w:rsidR="00DC6F5E" w:rsidRPr="0008052A" w:rsidRDefault="008003BF"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U</w:t>
            </w:r>
          </w:p>
        </w:tc>
      </w:tr>
      <w:tr w:rsidR="00DC6F5E" w:rsidRPr="00C668C6" w14:paraId="586A6F97" w14:textId="77777777" w:rsidTr="00611C2F">
        <w:tc>
          <w:tcPr>
            <w:tcW w:w="1108" w:type="dxa"/>
            <w:vMerge/>
            <w:tcBorders>
              <w:left w:val="single" w:sz="4" w:space="0" w:color="auto"/>
              <w:right w:val="single" w:sz="4" w:space="0" w:color="auto"/>
            </w:tcBorders>
            <w:tcMar>
              <w:left w:w="57" w:type="dxa"/>
              <w:right w:w="57" w:type="dxa"/>
            </w:tcMar>
          </w:tcPr>
          <w:p w14:paraId="2B9E0C3E" w14:textId="77777777" w:rsidR="00DC6F5E" w:rsidRPr="00C668C6" w:rsidRDefault="00DC6F5E" w:rsidP="00DC6F5E">
            <w:pPr>
              <w:autoSpaceDE w:val="0"/>
              <w:autoSpaceDN w:val="0"/>
              <w:adjustRightInd w:val="0"/>
              <w:spacing w:line="259" w:lineRule="auto"/>
              <w:rPr>
                <w:rFonts w:asciiTheme="minorHAnsi" w:hAnsiTheme="minorHAnsi" w:cstheme="minorHAnsi"/>
                <w:b/>
                <w:bCs/>
                <w:sz w:val="18"/>
                <w:szCs w:val="18"/>
              </w:rPr>
            </w:pP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7C4BF131" w14:textId="77777777" w:rsidR="00DC6F5E" w:rsidRPr="00923411" w:rsidRDefault="00DC6F5E" w:rsidP="00DC6F5E">
            <w:pPr>
              <w:autoSpaceDE w:val="0"/>
              <w:autoSpaceDN w:val="0"/>
              <w:adjustRightInd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Documented long-list of EE projects</w:t>
            </w:r>
          </w:p>
          <w:p w14:paraId="6948683C" w14:textId="77777777" w:rsidR="00DC6F5E" w:rsidRPr="00C668C6" w:rsidRDefault="00DC6F5E" w:rsidP="00DC6F5E">
            <w:pPr>
              <w:autoSpaceDE w:val="0"/>
              <w:autoSpaceDN w:val="0"/>
              <w:adjustRightInd w:val="0"/>
              <w:spacing w:line="259" w:lineRule="auto"/>
              <w:rPr>
                <w:rFonts w:asciiTheme="minorHAnsi" w:hAnsiTheme="minorHAnsi" w:cstheme="minorHAnsi"/>
                <w:sz w:val="18"/>
                <w:szCs w:val="18"/>
              </w:rPr>
            </w:pP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0870D1E7" w14:textId="77777777" w:rsidR="00DC6F5E" w:rsidRPr="00923411" w:rsidRDefault="00DC6F5E" w:rsidP="00DC6F5E">
            <w:pPr>
              <w:autoSpaceDE w:val="0"/>
              <w:autoSpaceDN w:val="0"/>
              <w:adjustRightInd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9 EA were already carried out by Chisinau</w:t>
            </w:r>
          </w:p>
          <w:p w14:paraId="19D3AB1A" w14:textId="77777777" w:rsidR="00DC6F5E" w:rsidRPr="00C668C6" w:rsidRDefault="00DC6F5E" w:rsidP="00DC6F5E">
            <w:pPr>
              <w:autoSpaceDE w:val="0"/>
              <w:autoSpaceDN w:val="0"/>
              <w:adjustRightInd w:val="0"/>
              <w:spacing w:after="120" w:line="259" w:lineRule="auto"/>
              <w:rPr>
                <w:rFonts w:asciiTheme="minorHAnsi" w:hAnsiTheme="minorHAnsi" w:cstheme="minorHAnsi"/>
                <w:bCs/>
                <w:sz w:val="18"/>
                <w:szCs w:val="18"/>
              </w:rPr>
            </w:pP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6B314117" w14:textId="77777777" w:rsidR="00DC6F5E" w:rsidRPr="00923411" w:rsidRDefault="00DC6F5E" w:rsidP="00DC6F5E">
            <w:pPr>
              <w:autoSpaceDE w:val="0"/>
              <w:autoSpaceDN w:val="0"/>
              <w:adjustRightInd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30 to 40 Energy Audits carried out in buildings owned and operated by the municipality</w:t>
            </w:r>
          </w:p>
          <w:p w14:paraId="6857CE19" w14:textId="77777777" w:rsidR="00DC6F5E" w:rsidRPr="00C668C6" w:rsidRDefault="00DC6F5E" w:rsidP="00DC6F5E">
            <w:pPr>
              <w:autoSpaceDE w:val="0"/>
              <w:autoSpaceDN w:val="0"/>
              <w:adjustRightInd w:val="0"/>
              <w:spacing w:line="259" w:lineRule="auto"/>
              <w:ind w:right="27"/>
              <w:rPr>
                <w:rFonts w:asciiTheme="minorHAnsi" w:hAnsiTheme="minorHAnsi" w:cstheme="minorHAnsi"/>
                <w:sz w:val="18"/>
                <w:szCs w:val="18"/>
              </w:rPr>
            </w:pPr>
          </w:p>
        </w:tc>
        <w:tc>
          <w:tcPr>
            <w:tcW w:w="1736" w:type="dxa"/>
            <w:tcBorders>
              <w:top w:val="single" w:sz="4" w:space="0" w:color="auto"/>
              <w:left w:val="single" w:sz="4" w:space="0" w:color="auto"/>
              <w:bottom w:val="single" w:sz="4" w:space="0" w:color="auto"/>
              <w:right w:val="single" w:sz="4" w:space="0" w:color="auto"/>
            </w:tcBorders>
            <w:shd w:val="clear" w:color="auto" w:fill="00CC66"/>
            <w:tcMar>
              <w:left w:w="57" w:type="dxa"/>
              <w:right w:w="57" w:type="dxa"/>
            </w:tcMar>
          </w:tcPr>
          <w:p w14:paraId="58682215" w14:textId="77777777" w:rsidR="00DC6F5E" w:rsidRDefault="008003BF" w:rsidP="00DC6F5E">
            <w:pPr>
              <w:autoSpaceDE w:val="0"/>
              <w:autoSpaceDN w:val="0"/>
              <w:adjustRightInd w:val="0"/>
              <w:spacing w:after="120" w:line="259" w:lineRule="auto"/>
              <w:rPr>
                <w:rFonts w:asciiTheme="minorHAnsi" w:hAnsiTheme="minorHAnsi" w:cstheme="minorHAnsi"/>
                <w:sz w:val="18"/>
                <w:szCs w:val="22"/>
              </w:rPr>
            </w:pPr>
            <w:r>
              <w:rPr>
                <w:rFonts w:asciiTheme="minorHAnsi" w:hAnsiTheme="minorHAnsi" w:cstheme="minorHAnsi"/>
                <w:sz w:val="18"/>
                <w:szCs w:val="22"/>
              </w:rPr>
              <w:t>Energy audits were conducted for 15 public buildings</w:t>
            </w:r>
          </w:p>
          <w:p w14:paraId="0B8A8421" w14:textId="1BDD31E7" w:rsidR="008003BF" w:rsidRPr="008003BF" w:rsidRDefault="008003BF" w:rsidP="00DC6F5E">
            <w:pPr>
              <w:autoSpaceDE w:val="0"/>
              <w:autoSpaceDN w:val="0"/>
              <w:adjustRightInd w:val="0"/>
              <w:spacing w:after="120" w:line="259" w:lineRule="auto"/>
              <w:rPr>
                <w:rFonts w:asciiTheme="minorHAnsi" w:hAnsiTheme="minorHAnsi" w:cstheme="minorHAnsi"/>
                <w:b/>
                <w:sz w:val="18"/>
                <w:szCs w:val="22"/>
              </w:rPr>
            </w:pPr>
            <w:r w:rsidRPr="008003BF">
              <w:rPr>
                <w:rFonts w:asciiTheme="minorHAnsi" w:hAnsiTheme="minorHAnsi" w:cstheme="minorHAnsi"/>
                <w:b/>
                <w:sz w:val="18"/>
                <w:szCs w:val="22"/>
              </w:rPr>
              <w:t>Target</w:t>
            </w:r>
            <w:r>
              <w:rPr>
                <w:rFonts w:asciiTheme="minorHAnsi" w:hAnsiTheme="minorHAnsi" w:cstheme="minorHAnsi"/>
                <w:b/>
                <w:sz w:val="18"/>
                <w:szCs w:val="22"/>
              </w:rPr>
              <w:t xml:space="preserve"> has been partially achieved</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5BFBA0CE" w14:textId="7D2ACBD8" w:rsidR="00DC6F5E" w:rsidRPr="00CA2AA7" w:rsidRDefault="008003BF">
            <w:pPr>
              <w:spacing w:after="120"/>
              <w:rPr>
                <w:rFonts w:asciiTheme="minorHAnsi" w:hAnsiTheme="minorHAnsi" w:cstheme="minorHAnsi"/>
                <w:sz w:val="18"/>
                <w:szCs w:val="18"/>
              </w:rPr>
            </w:pPr>
            <w:r w:rsidRPr="00CA2AA7">
              <w:rPr>
                <w:rFonts w:asciiTheme="minorHAnsi" w:hAnsiTheme="minorHAnsi" w:cstheme="minorHAnsi"/>
                <w:sz w:val="18"/>
                <w:szCs w:val="18"/>
              </w:rPr>
              <w:t>During the TE missi</w:t>
            </w:r>
            <w:r w:rsidRPr="00CA2AA7">
              <w:rPr>
                <w:rFonts w:asciiTheme="minorHAnsi" w:hAnsiTheme="minorHAnsi" w:cstheme="minorHAnsi"/>
                <w:sz w:val="18"/>
                <w:szCs w:val="18"/>
              </w:rPr>
              <w:softHyphen/>
              <w:t>on the PMU and sta</w:t>
            </w:r>
            <w:r w:rsidRPr="00CA2AA7">
              <w:rPr>
                <w:rFonts w:asciiTheme="minorHAnsi" w:hAnsiTheme="minorHAnsi" w:cstheme="minorHAnsi"/>
                <w:sz w:val="18"/>
                <w:szCs w:val="18"/>
              </w:rPr>
              <w:softHyphen/>
              <w:t>keholders confirmed that the energy au</w:t>
            </w:r>
            <w:r w:rsidRPr="00CA2AA7">
              <w:rPr>
                <w:rFonts w:asciiTheme="minorHAnsi" w:hAnsiTheme="minorHAnsi" w:cstheme="minorHAnsi"/>
                <w:sz w:val="18"/>
                <w:szCs w:val="18"/>
              </w:rPr>
              <w:softHyphen/>
              <w:t xml:space="preserve">dits among others consider </w:t>
            </w:r>
            <w:r w:rsidR="00DB1709" w:rsidRPr="00CA2AA7">
              <w:rPr>
                <w:rFonts w:asciiTheme="minorHAnsi" w:hAnsiTheme="minorHAnsi" w:cstheme="minorHAnsi"/>
                <w:sz w:val="18"/>
                <w:szCs w:val="18"/>
              </w:rPr>
              <w:t>recommen</w:t>
            </w:r>
            <w:r w:rsidR="00DB1709" w:rsidRPr="00CA2AA7">
              <w:rPr>
                <w:rFonts w:asciiTheme="minorHAnsi" w:hAnsiTheme="minorHAnsi" w:cstheme="minorHAnsi"/>
                <w:sz w:val="18"/>
                <w:szCs w:val="18"/>
              </w:rPr>
              <w:softHyphen/>
            </w:r>
            <w:r w:rsidRPr="00CA2AA7">
              <w:rPr>
                <w:rFonts w:asciiTheme="minorHAnsi" w:hAnsiTheme="minorHAnsi" w:cstheme="minorHAnsi"/>
                <w:sz w:val="18"/>
                <w:szCs w:val="18"/>
              </w:rPr>
              <w:t>dations for EE mea</w:t>
            </w:r>
            <w:r w:rsidR="00DB1709" w:rsidRPr="00CA2AA7">
              <w:rPr>
                <w:rFonts w:asciiTheme="minorHAnsi" w:hAnsiTheme="minorHAnsi" w:cstheme="minorHAnsi"/>
                <w:sz w:val="18"/>
                <w:szCs w:val="18"/>
              </w:rPr>
              <w:softHyphen/>
            </w:r>
            <w:r w:rsidRPr="00CA2AA7">
              <w:rPr>
                <w:rFonts w:asciiTheme="minorHAnsi" w:hAnsiTheme="minorHAnsi" w:cstheme="minorHAnsi"/>
                <w:sz w:val="18"/>
                <w:szCs w:val="18"/>
              </w:rPr>
              <w:t>su</w:t>
            </w:r>
            <w:r w:rsidR="00DB1709" w:rsidRPr="00CA2AA7">
              <w:rPr>
                <w:rFonts w:asciiTheme="minorHAnsi" w:hAnsiTheme="minorHAnsi" w:cstheme="minorHAnsi"/>
                <w:sz w:val="18"/>
                <w:szCs w:val="18"/>
              </w:rPr>
              <w:softHyphen/>
            </w:r>
            <w:r w:rsidRPr="00CA2AA7">
              <w:rPr>
                <w:rFonts w:asciiTheme="minorHAnsi" w:hAnsiTheme="minorHAnsi" w:cstheme="minorHAnsi"/>
                <w:sz w:val="18"/>
                <w:szCs w:val="18"/>
              </w:rPr>
              <w:t>res to be impleme</w:t>
            </w:r>
            <w:r w:rsidR="00DB1709" w:rsidRPr="00CA2AA7">
              <w:rPr>
                <w:rFonts w:asciiTheme="minorHAnsi" w:hAnsiTheme="minorHAnsi" w:cstheme="minorHAnsi"/>
                <w:sz w:val="18"/>
                <w:szCs w:val="18"/>
              </w:rPr>
              <w:softHyphen/>
            </w:r>
            <w:r w:rsidRPr="00CA2AA7">
              <w:rPr>
                <w:rFonts w:asciiTheme="minorHAnsi" w:hAnsiTheme="minorHAnsi" w:cstheme="minorHAnsi"/>
                <w:sz w:val="18"/>
                <w:szCs w:val="18"/>
              </w:rPr>
              <w:t>nted and also cost-</w:t>
            </w:r>
            <w:r w:rsidRPr="00CA2AA7">
              <w:rPr>
                <w:rFonts w:asciiTheme="minorHAnsi" w:hAnsiTheme="minorHAnsi" w:cstheme="minorHAnsi"/>
                <w:sz w:val="18"/>
                <w:szCs w:val="18"/>
              </w:rPr>
              <w:lastRenderedPageBreak/>
              <w:t>benefit analysis of such measures. How</w:t>
            </w:r>
            <w:r w:rsidR="00DB1709" w:rsidRPr="00CA2AA7">
              <w:rPr>
                <w:rFonts w:asciiTheme="minorHAnsi" w:hAnsiTheme="minorHAnsi" w:cstheme="minorHAnsi"/>
                <w:sz w:val="18"/>
                <w:szCs w:val="18"/>
              </w:rPr>
              <w:softHyphen/>
            </w:r>
            <w:r w:rsidRPr="00CA2AA7">
              <w:rPr>
                <w:rFonts w:asciiTheme="minorHAnsi" w:hAnsiTheme="minorHAnsi" w:cstheme="minorHAnsi"/>
                <w:sz w:val="18"/>
                <w:szCs w:val="18"/>
              </w:rPr>
              <w:t>ever, energy audit reports, presented to the TE Team, don’t provide any evidence on that. They are very short (</w:t>
            </w:r>
            <w:r w:rsidR="00DB1709" w:rsidRPr="00CA2AA7">
              <w:rPr>
                <w:rFonts w:asciiTheme="minorHAnsi" w:hAnsiTheme="minorHAnsi" w:cstheme="minorHAnsi"/>
                <w:sz w:val="18"/>
                <w:szCs w:val="18"/>
              </w:rPr>
              <w:t>up to 6 pages, out of which 50% - photos) and not much informati</w:t>
            </w:r>
            <w:r w:rsidR="00DB1709" w:rsidRPr="00CA2AA7">
              <w:rPr>
                <w:rFonts w:asciiTheme="minorHAnsi" w:hAnsiTheme="minorHAnsi" w:cstheme="minorHAnsi"/>
                <w:sz w:val="18"/>
                <w:szCs w:val="18"/>
              </w:rPr>
              <w:softHyphen/>
              <w:t>ve. No list of propo</w:t>
            </w:r>
            <w:r w:rsidR="00DB1709" w:rsidRPr="00CA2AA7">
              <w:rPr>
                <w:rFonts w:asciiTheme="minorHAnsi" w:hAnsiTheme="minorHAnsi" w:cstheme="minorHAnsi"/>
                <w:sz w:val="18"/>
                <w:szCs w:val="18"/>
              </w:rPr>
              <w:softHyphen/>
              <w:t xml:space="preserve">sed measures are presented in the reports </w:t>
            </w:r>
            <w:r w:rsidR="00C033F8">
              <w:rPr>
                <w:rFonts w:asciiTheme="minorHAnsi" w:hAnsiTheme="minorHAnsi" w:cstheme="minorHAnsi"/>
                <w:sz w:val="18"/>
                <w:szCs w:val="18"/>
              </w:rPr>
              <w:t xml:space="preserve">and no calculations </w:t>
            </w:r>
            <w:r w:rsidR="001B7AD1">
              <w:rPr>
                <w:rFonts w:asciiTheme="minorHAnsi" w:hAnsiTheme="minorHAnsi" w:cstheme="minorHAnsi"/>
                <w:sz w:val="18"/>
                <w:szCs w:val="18"/>
              </w:rPr>
              <w:t>as well</w:t>
            </w:r>
            <w:r w:rsidR="009C2A8C">
              <w:rPr>
                <w:rFonts w:asciiTheme="minorHAnsi" w:hAnsiTheme="minorHAnsi" w:cstheme="minorHAnsi"/>
                <w:sz w:val="18"/>
                <w:szCs w:val="18"/>
              </w:rPr>
              <w:t xml:space="preserve"> </w:t>
            </w:r>
            <w:r w:rsidR="00DB1709" w:rsidRPr="00CA2AA7">
              <w:rPr>
                <w:rFonts w:asciiTheme="minorHAnsi" w:hAnsiTheme="minorHAnsi" w:cstheme="minorHAnsi"/>
                <w:sz w:val="18"/>
                <w:szCs w:val="18"/>
              </w:rPr>
              <w:t>(probably they are presented in annexes).</w:t>
            </w:r>
            <w:r w:rsidR="00C033F8">
              <w:rPr>
                <w:rFonts w:asciiTheme="minorHAnsi" w:hAnsiTheme="minorHAnsi" w:cstheme="minorHAnsi"/>
                <w:sz w:val="18"/>
                <w:szCs w:val="18"/>
              </w:rPr>
              <w:t xml:space="preserve"> Th</w:t>
            </w:r>
            <w:r w:rsidR="001B7AD1">
              <w:rPr>
                <w:rFonts w:asciiTheme="minorHAnsi" w:hAnsiTheme="minorHAnsi" w:cstheme="minorHAnsi"/>
                <w:sz w:val="18"/>
                <w:szCs w:val="18"/>
              </w:rPr>
              <w:t>ese</w:t>
            </w:r>
            <w:r w:rsidR="00C033F8">
              <w:rPr>
                <w:rFonts w:asciiTheme="minorHAnsi" w:hAnsiTheme="minorHAnsi" w:cstheme="minorHAnsi"/>
                <w:sz w:val="18"/>
                <w:szCs w:val="18"/>
              </w:rPr>
              <w:t xml:space="preserve"> documents do not correspond </w:t>
            </w:r>
            <w:r w:rsidR="001B7AD1">
              <w:rPr>
                <w:rFonts w:asciiTheme="minorHAnsi" w:hAnsiTheme="minorHAnsi" w:cstheme="minorHAnsi"/>
                <w:sz w:val="18"/>
                <w:szCs w:val="18"/>
              </w:rPr>
              <w:t>to the</w:t>
            </w:r>
            <w:r w:rsidR="00C033F8">
              <w:rPr>
                <w:rFonts w:asciiTheme="minorHAnsi" w:hAnsiTheme="minorHAnsi" w:cstheme="minorHAnsi"/>
                <w:sz w:val="18"/>
                <w:szCs w:val="18"/>
              </w:rPr>
              <w:t xml:space="preserve"> requirements of GD </w:t>
            </w:r>
            <w:r w:rsidR="00C033F8" w:rsidRPr="001B7AD1">
              <w:rPr>
                <w:rFonts w:asciiTheme="minorHAnsi" w:hAnsiTheme="minorHAnsi" w:cstheme="minorHAnsi"/>
                <w:sz w:val="18"/>
                <w:szCs w:val="18"/>
              </w:rPr>
              <w:t>Nr. 884</w:t>
            </w:r>
            <w:r w:rsidR="00C033F8">
              <w:rPr>
                <w:rFonts w:asciiTheme="minorHAnsi" w:hAnsiTheme="minorHAnsi" w:cstheme="minorHAnsi"/>
                <w:sz w:val="18"/>
                <w:szCs w:val="18"/>
              </w:rPr>
              <w:t xml:space="preserve"> from </w:t>
            </w:r>
            <w:r w:rsidR="00C033F8" w:rsidRPr="001B7AD1">
              <w:rPr>
                <w:rFonts w:asciiTheme="minorHAnsi" w:hAnsiTheme="minorHAnsi" w:cstheme="minorHAnsi"/>
                <w:sz w:val="18"/>
                <w:szCs w:val="18"/>
              </w:rPr>
              <w:t>27.11.2012</w:t>
            </w:r>
            <w:r w:rsidR="00C033F8">
              <w:rPr>
                <w:rFonts w:asciiTheme="minorHAnsi" w:hAnsiTheme="minorHAnsi" w:cstheme="minorHAnsi"/>
                <w:sz w:val="18"/>
                <w:szCs w:val="18"/>
              </w:rPr>
              <w:t xml:space="preserve">  </w:t>
            </w:r>
            <w:hyperlink r:id="rId10" w:history="1">
              <w:r w:rsidR="00C033F8" w:rsidRPr="001471FD">
                <w:rPr>
                  <w:rStyle w:val="Hyperlink"/>
                  <w:rFonts w:asciiTheme="minorHAnsi" w:hAnsiTheme="minorHAnsi" w:cstheme="minorHAnsi"/>
                  <w:sz w:val="18"/>
                  <w:szCs w:val="18"/>
                </w:rPr>
                <w:t>http://lex.justice.md/index.php?action=view&amp;view=doc&amp;lang=1&amp;id=345666</w:t>
              </w:r>
            </w:hyperlink>
            <w:r w:rsidR="00C033F8">
              <w:rPr>
                <w:rFonts w:asciiTheme="minorHAnsi" w:hAnsiTheme="minorHAnsi" w:cstheme="minorHAnsi"/>
                <w:sz w:val="18"/>
                <w:szCs w:val="18"/>
              </w:rPr>
              <w:t xml:space="preserve"> </w:t>
            </w:r>
            <w:r w:rsidR="00651871">
              <w:rPr>
                <w:rFonts w:asciiTheme="minorHAnsi" w:hAnsiTheme="minorHAnsi" w:cstheme="minorHAnsi"/>
                <w:sz w:val="18"/>
                <w:szCs w:val="18"/>
              </w:rPr>
              <w:t xml:space="preserve">. </w:t>
            </w:r>
            <w:r w:rsidR="009C2A8C">
              <w:rPr>
                <w:rFonts w:asciiTheme="minorHAnsi" w:hAnsiTheme="minorHAnsi" w:cstheme="minorHAnsi"/>
                <w:sz w:val="18"/>
                <w:szCs w:val="18"/>
              </w:rPr>
              <w:t>It must be noted that a</w:t>
            </w:r>
            <w:r w:rsidR="00651871">
              <w:rPr>
                <w:rFonts w:asciiTheme="minorHAnsi" w:hAnsiTheme="minorHAnsi" w:cstheme="minorHAnsi"/>
                <w:sz w:val="18"/>
                <w:szCs w:val="18"/>
              </w:rPr>
              <w:t xml:space="preserve">ccording to ProDoc the development of Energy Audit </w:t>
            </w:r>
            <w:r w:rsidR="009C2A8C">
              <w:rPr>
                <w:rFonts w:asciiTheme="minorHAnsi" w:hAnsiTheme="minorHAnsi" w:cstheme="minorHAnsi"/>
                <w:sz w:val="18"/>
                <w:szCs w:val="18"/>
              </w:rPr>
              <w:t>is</w:t>
            </w:r>
            <w:r w:rsidR="00651871">
              <w:rPr>
                <w:rFonts w:asciiTheme="minorHAnsi" w:hAnsiTheme="minorHAnsi" w:cstheme="minorHAnsi"/>
                <w:sz w:val="18"/>
                <w:szCs w:val="18"/>
              </w:rPr>
              <w:t xml:space="preserve"> Municipality</w:t>
            </w:r>
            <w:r w:rsidR="009C2A8C">
              <w:rPr>
                <w:rFonts w:asciiTheme="minorHAnsi" w:hAnsiTheme="minorHAnsi" w:cstheme="minorHAnsi"/>
                <w:sz w:val="18"/>
                <w:szCs w:val="18"/>
              </w:rPr>
              <w:t>’s</w:t>
            </w:r>
            <w:r w:rsidR="00651871">
              <w:rPr>
                <w:rFonts w:asciiTheme="minorHAnsi" w:hAnsiTheme="minorHAnsi" w:cstheme="minorHAnsi"/>
                <w:sz w:val="18"/>
                <w:szCs w:val="18"/>
              </w:rPr>
              <w:t xml:space="preserve"> responsibility.  </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5F54EF3A" w14:textId="3F27CEFC" w:rsidR="00DC6F5E" w:rsidRPr="0008052A" w:rsidRDefault="008003BF"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lastRenderedPageBreak/>
              <w:t>MS</w:t>
            </w:r>
          </w:p>
        </w:tc>
      </w:tr>
      <w:tr w:rsidR="00DC6F5E" w:rsidRPr="00C668C6" w14:paraId="76255AC9" w14:textId="77777777" w:rsidTr="00611C2F">
        <w:tc>
          <w:tcPr>
            <w:tcW w:w="1108" w:type="dxa"/>
            <w:vMerge/>
            <w:tcBorders>
              <w:left w:val="single" w:sz="4" w:space="0" w:color="auto"/>
              <w:right w:val="single" w:sz="4" w:space="0" w:color="auto"/>
            </w:tcBorders>
            <w:tcMar>
              <w:left w:w="57" w:type="dxa"/>
              <w:right w:w="57" w:type="dxa"/>
            </w:tcMar>
          </w:tcPr>
          <w:p w14:paraId="1AD14440" w14:textId="77777777" w:rsidR="00DC6F5E" w:rsidRPr="00C668C6" w:rsidRDefault="00DC6F5E" w:rsidP="00DC6F5E">
            <w:pPr>
              <w:autoSpaceDE w:val="0"/>
              <w:autoSpaceDN w:val="0"/>
              <w:adjustRightInd w:val="0"/>
              <w:spacing w:line="259" w:lineRule="auto"/>
              <w:rPr>
                <w:rFonts w:asciiTheme="minorHAnsi" w:hAnsiTheme="minorHAnsi" w:cstheme="minorHAnsi"/>
                <w:b/>
                <w:bCs/>
                <w:sz w:val="18"/>
                <w:szCs w:val="18"/>
              </w:rPr>
            </w:pP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693407A4" w14:textId="7E0AA0E7" w:rsidR="00DC6F5E" w:rsidRPr="00C668C6" w:rsidRDefault="00DC6F5E" w:rsidP="0000166F">
            <w:pPr>
              <w:autoSpaceDE w:val="0"/>
              <w:autoSpaceDN w:val="0"/>
              <w:adjustRightInd w:val="0"/>
              <w:spacing w:after="120"/>
              <w:rPr>
                <w:rFonts w:asciiTheme="minorHAnsi" w:hAnsiTheme="minorHAnsi" w:cstheme="minorHAnsi"/>
                <w:sz w:val="18"/>
                <w:szCs w:val="18"/>
              </w:rPr>
            </w:pPr>
            <w:r w:rsidRPr="00923411">
              <w:rPr>
                <w:rFonts w:asciiTheme="minorHAnsi" w:eastAsiaTheme="minorHAnsi" w:hAnsiTheme="minorHAnsi" w:cstheme="minorHAnsi"/>
                <w:sz w:val="18"/>
                <w:szCs w:val="18"/>
              </w:rPr>
              <w:t>Short-list of 20 EE projects selected for investment using EPC contrac</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ting modality</w:t>
            </w: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0C1607DB" w14:textId="62D0FF63" w:rsidR="00DC6F5E" w:rsidRPr="00C668C6" w:rsidRDefault="00DC6F5E" w:rsidP="0000166F">
            <w:pPr>
              <w:autoSpaceDE w:val="0"/>
              <w:autoSpaceDN w:val="0"/>
              <w:adjustRightInd w:val="0"/>
              <w:spacing w:after="120"/>
              <w:rPr>
                <w:rFonts w:asciiTheme="minorHAnsi" w:hAnsiTheme="minorHAnsi" w:cstheme="minorHAnsi"/>
                <w:bCs/>
                <w:sz w:val="18"/>
                <w:szCs w:val="18"/>
              </w:rPr>
            </w:pPr>
            <w:r w:rsidRPr="00923411">
              <w:rPr>
                <w:rFonts w:asciiTheme="minorHAnsi" w:eastAsiaTheme="minorHAnsi" w:hAnsiTheme="minorHAnsi" w:cstheme="minorHAnsi"/>
                <w:sz w:val="18"/>
                <w:szCs w:val="18"/>
              </w:rPr>
              <w:t>No EE projects are identified yet</w:t>
            </w: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443817E7" w14:textId="06E2629E" w:rsidR="00DC6F5E" w:rsidRPr="00C668C6" w:rsidRDefault="00DC6F5E" w:rsidP="0000166F">
            <w:pPr>
              <w:autoSpaceDE w:val="0"/>
              <w:autoSpaceDN w:val="0"/>
              <w:adjustRightInd w:val="0"/>
              <w:spacing w:after="120"/>
              <w:ind w:right="27"/>
              <w:rPr>
                <w:rFonts w:asciiTheme="minorHAnsi" w:hAnsiTheme="minorHAnsi" w:cstheme="minorHAnsi"/>
                <w:sz w:val="18"/>
                <w:szCs w:val="18"/>
              </w:rPr>
            </w:pPr>
            <w:r w:rsidRPr="00923411">
              <w:rPr>
                <w:rFonts w:asciiTheme="minorHAnsi" w:eastAsiaTheme="minorHAnsi" w:hAnsiTheme="minorHAnsi" w:cstheme="minorHAnsi"/>
                <w:sz w:val="18"/>
                <w:szCs w:val="18"/>
              </w:rPr>
              <w:t>20 EE projects selected and documented</w:t>
            </w:r>
          </w:p>
        </w:tc>
        <w:tc>
          <w:tcPr>
            <w:tcW w:w="1736" w:type="dxa"/>
            <w:tcBorders>
              <w:top w:val="single" w:sz="4" w:space="0" w:color="auto"/>
              <w:left w:val="single" w:sz="4" w:space="0" w:color="auto"/>
              <w:bottom w:val="single" w:sz="4" w:space="0" w:color="auto"/>
              <w:right w:val="single" w:sz="4" w:space="0" w:color="auto"/>
            </w:tcBorders>
            <w:shd w:val="clear" w:color="auto" w:fill="00CC66"/>
            <w:tcMar>
              <w:left w:w="57" w:type="dxa"/>
              <w:right w:w="57" w:type="dxa"/>
            </w:tcMar>
          </w:tcPr>
          <w:p w14:paraId="5B63CDEE" w14:textId="726D8685" w:rsidR="00DB1709" w:rsidRDefault="00DB1709" w:rsidP="0000166F">
            <w:pPr>
              <w:autoSpaceDE w:val="0"/>
              <w:autoSpaceDN w:val="0"/>
              <w:adjustRightInd w:val="0"/>
              <w:spacing w:after="120"/>
              <w:rPr>
                <w:rFonts w:asciiTheme="minorHAnsi" w:hAnsiTheme="minorHAnsi" w:cstheme="minorHAnsi"/>
                <w:sz w:val="18"/>
              </w:rPr>
            </w:pPr>
            <w:r>
              <w:rPr>
                <w:rFonts w:asciiTheme="minorHAnsi" w:hAnsiTheme="minorHAnsi" w:cstheme="minorHAnsi"/>
                <w:sz w:val="18"/>
              </w:rPr>
              <w:t>It is stated in the PIR 2018 that t</w:t>
            </w:r>
            <w:r w:rsidRPr="00DB1709">
              <w:rPr>
                <w:rFonts w:asciiTheme="minorHAnsi" w:hAnsiTheme="minorHAnsi" w:cstheme="minorHAnsi"/>
                <w:sz w:val="18"/>
              </w:rPr>
              <w:t>he list of 20 EE pro</w:t>
            </w:r>
            <w:r w:rsidRPr="00DB1709">
              <w:rPr>
                <w:rFonts w:asciiTheme="minorHAnsi" w:hAnsiTheme="minorHAnsi" w:cstheme="minorHAnsi"/>
                <w:sz w:val="18"/>
              </w:rPr>
              <w:softHyphen/>
              <w:t>jects, to be impleme</w:t>
            </w:r>
            <w:r>
              <w:rPr>
                <w:rFonts w:asciiTheme="minorHAnsi" w:hAnsiTheme="minorHAnsi" w:cstheme="minorHAnsi"/>
                <w:sz w:val="18"/>
              </w:rPr>
              <w:softHyphen/>
            </w:r>
            <w:r w:rsidRPr="00DB1709">
              <w:rPr>
                <w:rFonts w:asciiTheme="minorHAnsi" w:hAnsiTheme="minorHAnsi" w:cstheme="minorHAnsi"/>
                <w:sz w:val="18"/>
              </w:rPr>
              <w:t>nted under the EPCs, was deve</w:t>
            </w:r>
            <w:r w:rsidRPr="00DB1709">
              <w:rPr>
                <w:rFonts w:asciiTheme="minorHAnsi" w:hAnsiTheme="minorHAnsi" w:cstheme="minorHAnsi"/>
                <w:sz w:val="18"/>
              </w:rPr>
              <w:softHyphen/>
              <w:t xml:space="preserve">loped. </w:t>
            </w:r>
            <w:r w:rsidR="00CA2AA7">
              <w:rPr>
                <w:rFonts w:asciiTheme="minorHAnsi" w:hAnsiTheme="minorHAnsi" w:cstheme="minorHAnsi"/>
                <w:sz w:val="18"/>
              </w:rPr>
              <w:t>This is doubtful because the energy audits were conduct</w:t>
            </w:r>
            <w:r w:rsidR="00CA2AA7">
              <w:rPr>
                <w:rFonts w:asciiTheme="minorHAnsi" w:hAnsiTheme="minorHAnsi" w:cstheme="minorHAnsi"/>
                <w:sz w:val="18"/>
              </w:rPr>
              <w:softHyphen/>
              <w:t xml:space="preserve">ed for 15 buildings only. </w:t>
            </w:r>
          </w:p>
          <w:p w14:paraId="154815F0" w14:textId="6ECE807E" w:rsidR="00DC6F5E" w:rsidRDefault="00DB1709" w:rsidP="0000166F">
            <w:pPr>
              <w:autoSpaceDE w:val="0"/>
              <w:autoSpaceDN w:val="0"/>
              <w:adjustRightInd w:val="0"/>
              <w:spacing w:after="120"/>
              <w:rPr>
                <w:rFonts w:asciiTheme="minorHAnsi" w:hAnsiTheme="minorHAnsi" w:cstheme="minorHAnsi"/>
                <w:sz w:val="18"/>
              </w:rPr>
            </w:pPr>
            <w:r w:rsidRPr="00DB1709">
              <w:rPr>
                <w:rFonts w:asciiTheme="minorHAnsi" w:hAnsiTheme="minorHAnsi" w:cstheme="minorHAnsi"/>
                <w:sz w:val="18"/>
              </w:rPr>
              <w:t>10 pro</w:t>
            </w:r>
            <w:r>
              <w:rPr>
                <w:rFonts w:asciiTheme="minorHAnsi" w:hAnsiTheme="minorHAnsi" w:cstheme="minorHAnsi"/>
                <w:sz w:val="18"/>
              </w:rPr>
              <w:softHyphen/>
            </w:r>
            <w:r w:rsidRPr="00DB1709">
              <w:rPr>
                <w:rFonts w:asciiTheme="minorHAnsi" w:hAnsiTheme="minorHAnsi" w:cstheme="minorHAnsi"/>
                <w:sz w:val="18"/>
              </w:rPr>
              <w:t>jects were ap</w:t>
            </w:r>
            <w:r w:rsidR="00CA2AA7">
              <w:rPr>
                <w:rFonts w:asciiTheme="minorHAnsi" w:hAnsiTheme="minorHAnsi" w:cstheme="minorHAnsi"/>
                <w:sz w:val="18"/>
              </w:rPr>
              <w:softHyphen/>
            </w:r>
            <w:r w:rsidRPr="00DB1709">
              <w:rPr>
                <w:rFonts w:asciiTheme="minorHAnsi" w:hAnsiTheme="minorHAnsi" w:cstheme="minorHAnsi"/>
                <w:sz w:val="18"/>
              </w:rPr>
              <w:t>pro</w:t>
            </w:r>
            <w:r>
              <w:rPr>
                <w:rFonts w:asciiTheme="minorHAnsi" w:hAnsiTheme="minorHAnsi" w:cstheme="minorHAnsi"/>
                <w:sz w:val="18"/>
              </w:rPr>
              <w:softHyphen/>
            </w:r>
            <w:r w:rsidRPr="00DB1709">
              <w:rPr>
                <w:rFonts w:asciiTheme="minorHAnsi" w:hAnsiTheme="minorHAnsi" w:cstheme="minorHAnsi"/>
                <w:sz w:val="18"/>
              </w:rPr>
              <w:t>ved by the Project Board for pilot imple</w:t>
            </w:r>
            <w:r>
              <w:rPr>
                <w:rFonts w:asciiTheme="minorHAnsi" w:hAnsiTheme="minorHAnsi" w:cstheme="minorHAnsi"/>
                <w:sz w:val="18"/>
              </w:rPr>
              <w:softHyphen/>
            </w:r>
            <w:r w:rsidRPr="00DB1709">
              <w:rPr>
                <w:rFonts w:asciiTheme="minorHAnsi" w:hAnsiTheme="minorHAnsi" w:cstheme="minorHAnsi"/>
                <w:sz w:val="18"/>
              </w:rPr>
              <w:t>men</w:t>
            </w:r>
            <w:r w:rsidRPr="00DB1709">
              <w:rPr>
                <w:rFonts w:asciiTheme="minorHAnsi" w:hAnsiTheme="minorHAnsi" w:cstheme="minorHAnsi"/>
                <w:sz w:val="18"/>
              </w:rPr>
              <w:softHyphen/>
              <w:t>tation</w:t>
            </w:r>
          </w:p>
          <w:p w14:paraId="36F9CD5D" w14:textId="29602A29" w:rsidR="00DB1709" w:rsidRPr="00DB1709" w:rsidRDefault="00DB1709" w:rsidP="0000166F">
            <w:pPr>
              <w:autoSpaceDE w:val="0"/>
              <w:autoSpaceDN w:val="0"/>
              <w:adjustRightInd w:val="0"/>
              <w:spacing w:after="120"/>
              <w:rPr>
                <w:rFonts w:asciiTheme="minorHAnsi" w:hAnsiTheme="minorHAnsi" w:cstheme="minorHAnsi"/>
                <w:b/>
                <w:sz w:val="18"/>
                <w:szCs w:val="22"/>
              </w:rPr>
            </w:pPr>
            <w:r w:rsidRPr="00DB1709">
              <w:rPr>
                <w:rFonts w:asciiTheme="minorHAnsi" w:hAnsiTheme="minorHAnsi" w:cstheme="minorHAnsi"/>
                <w:b/>
                <w:sz w:val="18"/>
              </w:rPr>
              <w:t>The target is partially achieved</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28483776" w14:textId="6AE4FCF5" w:rsidR="00DC6F5E" w:rsidRPr="00CA2AA7" w:rsidRDefault="00CA2AA7" w:rsidP="0000166F">
            <w:pPr>
              <w:spacing w:after="120"/>
              <w:rPr>
                <w:rFonts w:asciiTheme="minorHAnsi" w:hAnsiTheme="minorHAnsi" w:cstheme="minorHAnsi"/>
                <w:sz w:val="18"/>
                <w:szCs w:val="18"/>
              </w:rPr>
            </w:pPr>
            <w:r w:rsidRPr="00CA2AA7">
              <w:rPr>
                <w:rFonts w:asciiTheme="minorHAnsi" w:hAnsiTheme="minorHAnsi" w:cstheme="minorHAnsi"/>
                <w:sz w:val="18"/>
                <w:szCs w:val="18"/>
              </w:rPr>
              <w:t>Formally</w:t>
            </w:r>
            <w:r>
              <w:rPr>
                <w:rFonts w:asciiTheme="minorHAnsi" w:hAnsiTheme="minorHAnsi" w:cstheme="minorHAnsi"/>
                <w:sz w:val="18"/>
                <w:szCs w:val="18"/>
              </w:rPr>
              <w:t>, this target should be rated as MS. However, considering that EEF didn’t approve loans to the selected projects (due to the high technical risks), it can be concluded that the selected EE projects were not fully appropriate. Therefore, this target was evaluated at the lower rate</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75847910" w14:textId="24FACF24" w:rsidR="00DC6F5E" w:rsidRPr="0008052A" w:rsidRDefault="00CA2AA7"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MU</w:t>
            </w:r>
          </w:p>
        </w:tc>
      </w:tr>
      <w:tr w:rsidR="00DC6F5E" w:rsidRPr="00C668C6" w14:paraId="7A994C96" w14:textId="77777777" w:rsidTr="00CA2AA7">
        <w:tc>
          <w:tcPr>
            <w:tcW w:w="1108" w:type="dxa"/>
            <w:vMerge/>
            <w:tcBorders>
              <w:left w:val="single" w:sz="4" w:space="0" w:color="auto"/>
              <w:right w:val="single" w:sz="4" w:space="0" w:color="auto"/>
            </w:tcBorders>
            <w:tcMar>
              <w:left w:w="57" w:type="dxa"/>
              <w:right w:w="57" w:type="dxa"/>
            </w:tcMar>
          </w:tcPr>
          <w:p w14:paraId="1602C0E8" w14:textId="77777777" w:rsidR="00DC6F5E" w:rsidRPr="00C668C6" w:rsidRDefault="00DC6F5E" w:rsidP="00DC6F5E">
            <w:pPr>
              <w:autoSpaceDE w:val="0"/>
              <w:autoSpaceDN w:val="0"/>
              <w:adjustRightInd w:val="0"/>
              <w:spacing w:line="259" w:lineRule="auto"/>
              <w:rPr>
                <w:rFonts w:asciiTheme="minorHAnsi" w:hAnsiTheme="minorHAnsi" w:cstheme="minorHAnsi"/>
                <w:b/>
                <w:bCs/>
                <w:sz w:val="18"/>
                <w:szCs w:val="18"/>
              </w:rPr>
            </w:pP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35EDFF39" w14:textId="77777777" w:rsidR="00DC6F5E" w:rsidRPr="00923411" w:rsidRDefault="00DC6F5E" w:rsidP="0000166F">
            <w:pPr>
              <w:autoSpaceDE w:val="0"/>
              <w:autoSpaceDN w:val="0"/>
              <w:adjustRightInd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Steady stream of payments by Chisinau in line with the EPC modality</w:t>
            </w:r>
          </w:p>
          <w:p w14:paraId="02AF4480" w14:textId="77777777" w:rsidR="00DC6F5E" w:rsidRPr="00C668C6" w:rsidRDefault="00DC6F5E" w:rsidP="0000166F">
            <w:pPr>
              <w:autoSpaceDE w:val="0"/>
              <w:autoSpaceDN w:val="0"/>
              <w:adjustRightInd w:val="0"/>
              <w:rPr>
                <w:rFonts w:asciiTheme="minorHAnsi" w:hAnsiTheme="minorHAnsi" w:cstheme="minorHAnsi"/>
                <w:sz w:val="18"/>
                <w:szCs w:val="18"/>
              </w:rPr>
            </w:pP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18E3892A" w14:textId="0ECDC067" w:rsidR="00DC6F5E" w:rsidRPr="0078590F"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 xml:space="preserve">There are no EE projects using EPC modality currently </w:t>
            </w:r>
            <w:r>
              <w:rPr>
                <w:rFonts w:asciiTheme="minorHAnsi" w:eastAsiaTheme="minorHAnsi" w:hAnsiTheme="minorHAnsi" w:cstheme="minorHAnsi"/>
                <w:sz w:val="18"/>
                <w:szCs w:val="18"/>
              </w:rPr>
              <w:t xml:space="preserve">under </w:t>
            </w:r>
            <w:r>
              <w:rPr>
                <w:rFonts w:asciiTheme="minorHAnsi" w:eastAsiaTheme="minorHAnsi" w:hAnsiTheme="minorHAnsi" w:cstheme="minorHAnsi"/>
                <w:sz w:val="18"/>
                <w:szCs w:val="18"/>
              </w:rPr>
              <w:lastRenderedPageBreak/>
              <w:t>implementation in Moldova</w:t>
            </w: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6C11DF9B" w14:textId="4CF2B189" w:rsidR="00DC6F5E" w:rsidRPr="0078590F"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lastRenderedPageBreak/>
              <w:t>20 EE projects using EPC mo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da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lity are under im</w:t>
            </w:r>
            <w:r>
              <w:rPr>
                <w:rFonts w:asciiTheme="minorHAnsi" w:eastAsiaTheme="minorHAnsi" w:hAnsiTheme="minorHAnsi" w:cstheme="minorHAnsi"/>
                <w:sz w:val="18"/>
                <w:szCs w:val="18"/>
              </w:rPr>
              <w:t xml:space="preserve">plementation </w:t>
            </w:r>
            <w:r>
              <w:rPr>
                <w:rFonts w:asciiTheme="minorHAnsi" w:eastAsiaTheme="minorHAnsi" w:hAnsiTheme="minorHAnsi" w:cstheme="minorHAnsi"/>
                <w:sz w:val="18"/>
                <w:szCs w:val="18"/>
              </w:rPr>
              <w:lastRenderedPageBreak/>
              <w:t>using EPC modality</w:t>
            </w:r>
          </w:p>
        </w:tc>
        <w:tc>
          <w:tcPr>
            <w:tcW w:w="1736" w:type="dxa"/>
            <w:tcBorders>
              <w:top w:val="single" w:sz="4" w:space="0" w:color="auto"/>
              <w:left w:val="single" w:sz="4" w:space="0" w:color="auto"/>
              <w:bottom w:val="single" w:sz="4" w:space="0" w:color="auto"/>
              <w:right w:val="single" w:sz="4" w:space="0" w:color="auto"/>
            </w:tcBorders>
            <w:shd w:val="clear" w:color="auto" w:fill="FF0000"/>
            <w:tcMar>
              <w:left w:w="57" w:type="dxa"/>
              <w:right w:w="57" w:type="dxa"/>
            </w:tcMar>
          </w:tcPr>
          <w:p w14:paraId="766ADC1E" w14:textId="77777777" w:rsidR="00DC6F5E" w:rsidRDefault="00CA2AA7" w:rsidP="00DC6F5E">
            <w:pPr>
              <w:autoSpaceDE w:val="0"/>
              <w:autoSpaceDN w:val="0"/>
              <w:adjustRightInd w:val="0"/>
              <w:spacing w:after="120" w:line="259" w:lineRule="auto"/>
              <w:rPr>
                <w:rFonts w:asciiTheme="minorHAnsi" w:hAnsiTheme="minorHAnsi" w:cstheme="minorHAnsi"/>
                <w:sz w:val="18"/>
                <w:szCs w:val="22"/>
              </w:rPr>
            </w:pPr>
            <w:r>
              <w:rPr>
                <w:rFonts w:asciiTheme="minorHAnsi" w:hAnsiTheme="minorHAnsi" w:cstheme="minorHAnsi"/>
                <w:sz w:val="18"/>
                <w:szCs w:val="22"/>
              </w:rPr>
              <w:lastRenderedPageBreak/>
              <w:t>No EE project is under implementation</w:t>
            </w:r>
          </w:p>
          <w:p w14:paraId="04BC3BDE" w14:textId="5620AB34" w:rsidR="00CA2AA7" w:rsidRPr="00CA2AA7" w:rsidRDefault="00CA2AA7" w:rsidP="00DC6F5E">
            <w:pPr>
              <w:autoSpaceDE w:val="0"/>
              <w:autoSpaceDN w:val="0"/>
              <w:adjustRightInd w:val="0"/>
              <w:spacing w:after="120" w:line="259" w:lineRule="auto"/>
              <w:rPr>
                <w:rFonts w:asciiTheme="minorHAnsi" w:hAnsiTheme="minorHAnsi" w:cstheme="minorHAnsi"/>
                <w:b/>
                <w:sz w:val="18"/>
                <w:szCs w:val="22"/>
              </w:rPr>
            </w:pPr>
            <w:r>
              <w:rPr>
                <w:rFonts w:asciiTheme="minorHAnsi" w:hAnsiTheme="minorHAnsi" w:cstheme="minorHAnsi"/>
                <w:b/>
                <w:sz w:val="18"/>
                <w:szCs w:val="22"/>
              </w:rPr>
              <w:t>Target has not been achieved</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44515F2F" w14:textId="3150D38B" w:rsidR="00DC6F5E" w:rsidRPr="00CA2AA7" w:rsidRDefault="00CA2AA7" w:rsidP="0000166F">
            <w:pPr>
              <w:spacing w:after="120"/>
              <w:rPr>
                <w:rFonts w:asciiTheme="minorHAnsi" w:hAnsiTheme="minorHAnsi" w:cstheme="minorHAnsi"/>
                <w:sz w:val="18"/>
                <w:szCs w:val="18"/>
              </w:rPr>
            </w:pPr>
            <w:r w:rsidRPr="00CA2AA7">
              <w:rPr>
                <w:rFonts w:asciiTheme="minorHAnsi" w:hAnsiTheme="minorHAnsi" w:cstheme="minorHAnsi"/>
                <w:sz w:val="18"/>
                <w:szCs w:val="18"/>
              </w:rPr>
              <w:t xml:space="preserve">The </w:t>
            </w:r>
            <w:r>
              <w:rPr>
                <w:rFonts w:asciiTheme="minorHAnsi" w:hAnsiTheme="minorHAnsi" w:cstheme="minorHAnsi"/>
                <w:sz w:val="18"/>
                <w:szCs w:val="18"/>
              </w:rPr>
              <w:t>Project couldn’t manage to finance any project under any circumstances (e.g. by offering ex</w:t>
            </w:r>
            <w:r>
              <w:rPr>
                <w:rFonts w:asciiTheme="minorHAnsi" w:hAnsiTheme="minorHAnsi" w:cstheme="minorHAnsi"/>
                <w:sz w:val="18"/>
                <w:szCs w:val="18"/>
              </w:rPr>
              <w:softHyphen/>
            </w:r>
            <w:r>
              <w:rPr>
                <w:rFonts w:asciiTheme="minorHAnsi" w:hAnsiTheme="minorHAnsi" w:cstheme="minorHAnsi"/>
                <w:sz w:val="18"/>
                <w:szCs w:val="18"/>
              </w:rPr>
              <w:lastRenderedPageBreak/>
              <w:t>tended TA, perfor</w:t>
            </w:r>
            <w:r>
              <w:rPr>
                <w:rFonts w:asciiTheme="minorHAnsi" w:hAnsiTheme="minorHAnsi" w:cstheme="minorHAnsi"/>
                <w:sz w:val="18"/>
                <w:szCs w:val="18"/>
              </w:rPr>
              <w:softHyphen/>
              <w:t xml:space="preserve">mance-based grant, etc.)  </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00BD5602" w14:textId="573B93B4" w:rsidR="00DC6F5E" w:rsidRPr="0008052A" w:rsidRDefault="00CA2AA7"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lastRenderedPageBreak/>
              <w:t>HU</w:t>
            </w:r>
          </w:p>
        </w:tc>
      </w:tr>
      <w:tr w:rsidR="00DC6F5E" w:rsidRPr="00C668C6" w14:paraId="4EC0EC28" w14:textId="77777777" w:rsidTr="00CA2AA7">
        <w:tc>
          <w:tcPr>
            <w:tcW w:w="1108" w:type="dxa"/>
            <w:vMerge/>
            <w:tcBorders>
              <w:left w:val="single" w:sz="4" w:space="0" w:color="auto"/>
              <w:bottom w:val="single" w:sz="4" w:space="0" w:color="auto"/>
              <w:right w:val="single" w:sz="4" w:space="0" w:color="auto"/>
            </w:tcBorders>
            <w:tcMar>
              <w:left w:w="57" w:type="dxa"/>
              <w:right w:w="57" w:type="dxa"/>
            </w:tcMar>
          </w:tcPr>
          <w:p w14:paraId="1122B41A" w14:textId="77777777" w:rsidR="00DC6F5E" w:rsidRPr="00C668C6" w:rsidRDefault="00DC6F5E" w:rsidP="00DC6F5E">
            <w:pPr>
              <w:autoSpaceDE w:val="0"/>
              <w:autoSpaceDN w:val="0"/>
              <w:adjustRightInd w:val="0"/>
              <w:spacing w:line="259" w:lineRule="auto"/>
              <w:rPr>
                <w:rFonts w:asciiTheme="minorHAnsi" w:hAnsiTheme="minorHAnsi" w:cstheme="minorHAnsi"/>
                <w:b/>
                <w:bCs/>
                <w:sz w:val="18"/>
                <w:szCs w:val="18"/>
              </w:rPr>
            </w:pP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55BC4DBC" w14:textId="77777777" w:rsidR="00DC6F5E" w:rsidRPr="00923411" w:rsidRDefault="00DC6F5E" w:rsidP="0000166F">
            <w:pPr>
              <w:autoSpaceDE w:val="0"/>
              <w:autoSpaceDN w:val="0"/>
              <w:adjustRightInd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Data available in regard   to actual ESCO Moldova</w:t>
            </w:r>
          </w:p>
          <w:p w14:paraId="7B63F593" w14:textId="33FF0AFA" w:rsidR="00DC6F5E" w:rsidRPr="00C668C6" w:rsidRDefault="00DC6F5E" w:rsidP="0000166F">
            <w:pPr>
              <w:autoSpaceDE w:val="0"/>
              <w:autoSpaceDN w:val="0"/>
              <w:adjustRightInd w:val="0"/>
              <w:rPr>
                <w:rFonts w:asciiTheme="minorHAnsi" w:hAnsiTheme="minorHAnsi" w:cstheme="minorHAnsi"/>
                <w:sz w:val="18"/>
                <w:szCs w:val="18"/>
              </w:rPr>
            </w:pPr>
            <w:r w:rsidRPr="00923411">
              <w:rPr>
                <w:rFonts w:asciiTheme="minorHAnsi" w:eastAsiaTheme="minorHAnsi" w:hAnsiTheme="minorHAnsi" w:cstheme="minorHAnsi"/>
                <w:sz w:val="18"/>
                <w:szCs w:val="18"/>
              </w:rPr>
              <w:t>progress</w:t>
            </w: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5A54DEF4" w14:textId="77777777"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UNDP BAU M&amp;E guidelines</w:t>
            </w:r>
          </w:p>
          <w:p w14:paraId="44D10815" w14:textId="77777777" w:rsidR="00DC6F5E" w:rsidRPr="00C668C6" w:rsidRDefault="00DC6F5E" w:rsidP="0000166F">
            <w:pPr>
              <w:autoSpaceDE w:val="0"/>
              <w:autoSpaceDN w:val="0"/>
              <w:adjustRightInd w:val="0"/>
              <w:spacing w:after="120"/>
              <w:rPr>
                <w:rFonts w:asciiTheme="minorHAnsi" w:hAnsiTheme="minorHAnsi" w:cstheme="minorHAnsi"/>
                <w:bCs/>
                <w:sz w:val="18"/>
                <w:szCs w:val="18"/>
              </w:rPr>
            </w:pP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222FD4E3" w14:textId="01308ED5" w:rsidR="00DC6F5E" w:rsidRPr="0078590F"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M&amp;E plan draf</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ted and imple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mented within 3 mo</w:t>
            </w:r>
            <w:r>
              <w:rPr>
                <w:rFonts w:asciiTheme="minorHAnsi" w:eastAsiaTheme="minorHAnsi" w:hAnsiTheme="minorHAnsi" w:cstheme="minorHAnsi"/>
                <w:sz w:val="18"/>
                <w:szCs w:val="18"/>
              </w:rPr>
              <w:t>nths after the project start-up</w:t>
            </w:r>
          </w:p>
        </w:tc>
        <w:tc>
          <w:tcPr>
            <w:tcW w:w="1736" w:type="dxa"/>
            <w:tcBorders>
              <w:top w:val="single" w:sz="4" w:space="0" w:color="auto"/>
              <w:left w:val="single" w:sz="4" w:space="0" w:color="auto"/>
              <w:bottom w:val="single" w:sz="4" w:space="0" w:color="auto"/>
              <w:right w:val="single" w:sz="4" w:space="0" w:color="auto"/>
            </w:tcBorders>
            <w:shd w:val="clear" w:color="auto" w:fill="FF0000"/>
            <w:tcMar>
              <w:left w:w="57" w:type="dxa"/>
              <w:right w:w="57" w:type="dxa"/>
            </w:tcMar>
          </w:tcPr>
          <w:p w14:paraId="7D63353E" w14:textId="77777777" w:rsidR="00DC6F5E" w:rsidRDefault="0000166F" w:rsidP="00DC6F5E">
            <w:pPr>
              <w:autoSpaceDE w:val="0"/>
              <w:autoSpaceDN w:val="0"/>
              <w:adjustRightInd w:val="0"/>
              <w:spacing w:after="120" w:line="259" w:lineRule="auto"/>
              <w:rPr>
                <w:rFonts w:asciiTheme="minorHAnsi" w:hAnsiTheme="minorHAnsi" w:cstheme="minorHAnsi"/>
                <w:sz w:val="18"/>
                <w:szCs w:val="22"/>
              </w:rPr>
            </w:pPr>
            <w:r>
              <w:rPr>
                <w:rFonts w:asciiTheme="minorHAnsi" w:hAnsiTheme="minorHAnsi" w:cstheme="minorHAnsi"/>
                <w:sz w:val="18"/>
                <w:szCs w:val="22"/>
              </w:rPr>
              <w:t>No M&amp;E plan drafted and implemented</w:t>
            </w:r>
          </w:p>
          <w:p w14:paraId="2006D857" w14:textId="61FE8A3A" w:rsidR="0000166F" w:rsidRPr="005B5F97" w:rsidRDefault="0000166F" w:rsidP="00DC6F5E">
            <w:pPr>
              <w:autoSpaceDE w:val="0"/>
              <w:autoSpaceDN w:val="0"/>
              <w:adjustRightInd w:val="0"/>
              <w:spacing w:after="120" w:line="259" w:lineRule="auto"/>
              <w:rPr>
                <w:rFonts w:asciiTheme="minorHAnsi" w:hAnsiTheme="minorHAnsi" w:cstheme="minorHAnsi"/>
                <w:sz w:val="18"/>
                <w:szCs w:val="22"/>
              </w:rPr>
            </w:pPr>
            <w:r>
              <w:rPr>
                <w:rFonts w:asciiTheme="minorHAnsi" w:hAnsiTheme="minorHAnsi" w:cstheme="minorHAnsi"/>
                <w:b/>
                <w:sz w:val="18"/>
                <w:szCs w:val="22"/>
              </w:rPr>
              <w:t>Target has not been achieved</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41A64D35" w14:textId="628A1DAB" w:rsidR="00DC6F5E" w:rsidRPr="005B5F97" w:rsidRDefault="00CA2AA7" w:rsidP="0000166F">
            <w:pPr>
              <w:spacing w:after="120"/>
              <w:rPr>
                <w:rFonts w:asciiTheme="minorHAnsi" w:hAnsiTheme="minorHAnsi" w:cstheme="minorHAnsi"/>
                <w:b/>
                <w:sz w:val="18"/>
                <w:szCs w:val="18"/>
              </w:rPr>
            </w:pPr>
            <w:r>
              <w:rPr>
                <w:rFonts w:asciiTheme="minorHAnsi" w:hAnsiTheme="minorHAnsi" w:cstheme="minorHAnsi"/>
                <w:sz w:val="18"/>
                <w:szCs w:val="22"/>
              </w:rPr>
              <w:t>No project has been approved and thus, actually started. Therefore, there was no need in</w:t>
            </w:r>
            <w:r w:rsidR="0000166F">
              <w:rPr>
                <w:rFonts w:asciiTheme="minorHAnsi" w:hAnsiTheme="minorHAnsi" w:cstheme="minorHAnsi"/>
                <w:sz w:val="18"/>
                <w:szCs w:val="22"/>
              </w:rPr>
              <w:t xml:space="preserve"> development of M&amp;E plan</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23ECCEA9" w14:textId="08135C9C" w:rsidR="00DC6F5E" w:rsidRPr="0008052A" w:rsidRDefault="0000166F"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HU</w:t>
            </w:r>
          </w:p>
        </w:tc>
      </w:tr>
      <w:tr w:rsidR="0000166F" w:rsidRPr="00C668C6" w14:paraId="69BE3313" w14:textId="77777777" w:rsidTr="0000166F">
        <w:tc>
          <w:tcPr>
            <w:tcW w:w="9211" w:type="dxa"/>
            <w:gridSpan w:val="7"/>
            <w:tcBorders>
              <w:top w:val="single" w:sz="4" w:space="0" w:color="auto"/>
              <w:left w:val="single" w:sz="4" w:space="0" w:color="auto"/>
              <w:right w:val="single" w:sz="4" w:space="0" w:color="auto"/>
            </w:tcBorders>
            <w:shd w:val="clear" w:color="auto" w:fill="D9D9D9" w:themeFill="background1" w:themeFillShade="D9"/>
            <w:tcMar>
              <w:left w:w="57" w:type="dxa"/>
              <w:right w:w="57" w:type="dxa"/>
            </w:tcMar>
          </w:tcPr>
          <w:p w14:paraId="2ED62E62" w14:textId="6CCDEB8C" w:rsidR="0000166F" w:rsidRPr="0008052A" w:rsidRDefault="0000166F"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Overall rating for Outcome 2: Unsatisfactory (U)</w:t>
            </w:r>
          </w:p>
        </w:tc>
      </w:tr>
      <w:tr w:rsidR="00DC6F5E" w:rsidRPr="00C668C6" w14:paraId="0E276B02" w14:textId="77777777" w:rsidTr="008E0AE7">
        <w:tc>
          <w:tcPr>
            <w:tcW w:w="1108" w:type="dxa"/>
            <w:vMerge w:val="restart"/>
            <w:tcBorders>
              <w:top w:val="single" w:sz="4" w:space="0" w:color="auto"/>
              <w:left w:val="single" w:sz="4" w:space="0" w:color="auto"/>
              <w:right w:val="single" w:sz="4" w:space="0" w:color="auto"/>
            </w:tcBorders>
            <w:tcMar>
              <w:left w:w="57" w:type="dxa"/>
              <w:right w:w="57" w:type="dxa"/>
            </w:tcMar>
          </w:tcPr>
          <w:p w14:paraId="0463CE17" w14:textId="33041FBF" w:rsidR="00DC6F5E" w:rsidRPr="00C668C6" w:rsidRDefault="00DC6F5E" w:rsidP="0000166F">
            <w:pPr>
              <w:autoSpaceDE w:val="0"/>
              <w:autoSpaceDN w:val="0"/>
              <w:adjustRightInd w:val="0"/>
              <w:spacing w:after="120"/>
              <w:ind w:right="27"/>
              <w:rPr>
                <w:rFonts w:asciiTheme="minorHAnsi" w:hAnsiTheme="minorHAnsi" w:cstheme="minorHAnsi"/>
                <w:b/>
                <w:bCs/>
                <w:sz w:val="18"/>
                <w:szCs w:val="18"/>
              </w:rPr>
            </w:pPr>
            <w:r w:rsidRPr="00C668C6">
              <w:rPr>
                <w:rFonts w:asciiTheme="minorHAnsi" w:hAnsiTheme="minorHAnsi" w:cstheme="minorHAnsi"/>
                <w:b/>
                <w:bCs/>
                <w:sz w:val="18"/>
                <w:szCs w:val="18"/>
              </w:rPr>
              <w:t xml:space="preserve">Outcome 3: </w:t>
            </w:r>
            <w:r w:rsidRPr="00923411">
              <w:rPr>
                <w:rFonts w:asciiTheme="minorHAnsi" w:eastAsiaTheme="minorHAnsi" w:hAnsiTheme="minorHAnsi" w:cstheme="minorHAnsi"/>
                <w:sz w:val="18"/>
                <w:szCs w:val="18"/>
              </w:rPr>
              <w:t>Financial Mechanism is set up and functional, providing financing to ESCOs</w:t>
            </w:r>
          </w:p>
          <w:p w14:paraId="5656CBD5" w14:textId="26768222" w:rsidR="00DC6F5E" w:rsidRPr="00C668C6" w:rsidRDefault="00DC6F5E" w:rsidP="0000166F">
            <w:pPr>
              <w:autoSpaceDE w:val="0"/>
              <w:autoSpaceDN w:val="0"/>
              <w:adjustRightInd w:val="0"/>
              <w:spacing w:after="120"/>
              <w:rPr>
                <w:rFonts w:asciiTheme="minorHAnsi" w:eastAsiaTheme="minorHAnsi" w:hAnsiTheme="minorHAnsi" w:cstheme="minorHAnsi"/>
                <w:color w:val="000000"/>
                <w:sz w:val="18"/>
                <w:szCs w:val="18"/>
              </w:rPr>
            </w:pP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5AD69826" w14:textId="64A65D1A" w:rsidR="00DC6F5E" w:rsidRPr="00A11F37" w:rsidRDefault="00DC6F5E" w:rsidP="0000166F">
            <w:pPr>
              <w:autoSpaceDE w:val="0"/>
              <w:autoSpaceDN w:val="0"/>
              <w:adjustRightInd w:val="0"/>
              <w:spacing w:after="120"/>
              <w:rPr>
                <w:rFonts w:asciiTheme="minorHAnsi" w:hAnsiTheme="minorHAnsi" w:cstheme="minorHAnsi"/>
                <w:sz w:val="18"/>
                <w:szCs w:val="18"/>
                <w:highlight w:val="yellow"/>
              </w:rPr>
            </w:pPr>
            <w:r w:rsidRPr="00923411">
              <w:rPr>
                <w:rFonts w:asciiTheme="minorHAnsi" w:eastAsiaTheme="minorHAnsi" w:hAnsiTheme="minorHAnsi" w:cstheme="minorHAnsi"/>
                <w:sz w:val="18"/>
                <w:szCs w:val="18"/>
              </w:rPr>
              <w:t>Loan Guarantee Fund (LGF) Regulation and Operational Guidelines</w:t>
            </w: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7597C79D" w14:textId="5D4EA5A8" w:rsidR="00DC6F5E" w:rsidRPr="000B7AA9" w:rsidRDefault="00DC6F5E" w:rsidP="0000166F">
            <w:pPr>
              <w:autoSpaceDE w:val="0"/>
              <w:autoSpaceDN w:val="0"/>
              <w:adjustRightInd w:val="0"/>
              <w:spacing w:after="120"/>
              <w:rPr>
                <w:rFonts w:asciiTheme="minorHAnsi" w:hAnsiTheme="minorHAnsi" w:cstheme="minorHAnsi"/>
                <w:bCs/>
                <w:sz w:val="18"/>
                <w:szCs w:val="18"/>
              </w:rPr>
            </w:pPr>
            <w:r w:rsidRPr="00923411">
              <w:rPr>
                <w:rFonts w:asciiTheme="minorHAnsi" w:eastAsiaTheme="minorHAnsi" w:hAnsiTheme="minorHAnsi" w:cstheme="minorHAnsi"/>
                <w:sz w:val="18"/>
                <w:szCs w:val="18"/>
              </w:rPr>
              <w:t>EE project loan guarantee scheme is already available in its draft version</w:t>
            </w: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5AD1BBC2" w14:textId="73C5350E" w:rsidR="00DC6F5E" w:rsidRPr="00A11F37" w:rsidRDefault="00DC6F5E" w:rsidP="0000166F">
            <w:pPr>
              <w:autoSpaceDE w:val="0"/>
              <w:autoSpaceDN w:val="0"/>
              <w:adjustRightInd w:val="0"/>
              <w:spacing w:after="120"/>
              <w:rPr>
                <w:rFonts w:asciiTheme="minorHAnsi" w:hAnsiTheme="minorHAnsi" w:cstheme="minorHAnsi"/>
                <w:sz w:val="18"/>
                <w:szCs w:val="18"/>
                <w:highlight w:val="yellow"/>
              </w:rPr>
            </w:pPr>
            <w:r w:rsidRPr="00923411">
              <w:rPr>
                <w:rFonts w:asciiTheme="minorHAnsi" w:eastAsiaTheme="minorHAnsi" w:hAnsiTheme="minorHAnsi" w:cstheme="minorHAnsi"/>
                <w:sz w:val="18"/>
                <w:szCs w:val="18"/>
              </w:rPr>
              <w:t>LGF Regulation Document nego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tiated and duly signed by all parties: Chisinau, PMU, UNDP and the financial partner (bank) to be selected through a Requ</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est for Proposal Procedure by the PMU and UNDP</w:t>
            </w:r>
          </w:p>
        </w:tc>
        <w:tc>
          <w:tcPr>
            <w:tcW w:w="1736" w:type="dxa"/>
            <w:tcBorders>
              <w:top w:val="single" w:sz="4" w:space="0" w:color="auto"/>
              <w:left w:val="single" w:sz="4" w:space="0" w:color="auto"/>
              <w:bottom w:val="single" w:sz="4" w:space="0" w:color="auto"/>
              <w:right w:val="single" w:sz="4" w:space="0" w:color="auto"/>
            </w:tcBorders>
            <w:shd w:val="clear" w:color="auto" w:fill="FF0000"/>
            <w:tcMar>
              <w:left w:w="57" w:type="dxa"/>
              <w:right w:w="57" w:type="dxa"/>
            </w:tcMar>
          </w:tcPr>
          <w:p w14:paraId="713A1DE0" w14:textId="77777777" w:rsidR="006B23EF" w:rsidRDefault="00ED59F3" w:rsidP="006B23EF">
            <w:pPr>
              <w:autoSpaceDE w:val="0"/>
              <w:autoSpaceDN w:val="0"/>
              <w:adjustRightInd w:val="0"/>
              <w:spacing w:after="120"/>
              <w:rPr>
                <w:rFonts w:asciiTheme="minorHAnsi" w:hAnsiTheme="minorHAnsi" w:cstheme="minorHAnsi"/>
                <w:sz w:val="18"/>
              </w:rPr>
            </w:pPr>
            <w:r w:rsidRPr="00ED59F3">
              <w:rPr>
                <w:rFonts w:asciiTheme="minorHAnsi" w:hAnsiTheme="minorHAnsi" w:cstheme="minorHAnsi"/>
                <w:sz w:val="18"/>
              </w:rPr>
              <w:t>The draft LGF Opera</w:t>
            </w:r>
            <w:r w:rsidR="006B23EF">
              <w:rPr>
                <w:rFonts w:asciiTheme="minorHAnsi" w:hAnsiTheme="minorHAnsi" w:cstheme="minorHAnsi"/>
                <w:sz w:val="18"/>
              </w:rPr>
              <w:softHyphen/>
            </w:r>
            <w:r w:rsidRPr="00ED59F3">
              <w:rPr>
                <w:rFonts w:asciiTheme="minorHAnsi" w:hAnsiTheme="minorHAnsi" w:cstheme="minorHAnsi"/>
                <w:sz w:val="18"/>
              </w:rPr>
              <w:t>tional Guidelines and the LGF Regulation were developed and consulted with E</w:t>
            </w:r>
            <w:r w:rsidR="006B23EF">
              <w:rPr>
                <w:rFonts w:asciiTheme="minorHAnsi" w:hAnsiTheme="minorHAnsi" w:cstheme="minorHAnsi"/>
                <w:sz w:val="18"/>
              </w:rPr>
              <w:t>EF</w:t>
            </w:r>
            <w:r w:rsidRPr="00ED59F3">
              <w:rPr>
                <w:rFonts w:asciiTheme="minorHAnsi" w:hAnsiTheme="minorHAnsi" w:cstheme="minorHAnsi"/>
                <w:sz w:val="18"/>
              </w:rPr>
              <w:t xml:space="preserve"> as the institution selec</w:t>
            </w:r>
            <w:r w:rsidR="006B23EF">
              <w:rPr>
                <w:rFonts w:asciiTheme="minorHAnsi" w:hAnsiTheme="minorHAnsi" w:cstheme="minorHAnsi"/>
                <w:sz w:val="18"/>
              </w:rPr>
              <w:softHyphen/>
            </w:r>
            <w:r w:rsidRPr="00ED59F3">
              <w:rPr>
                <w:rFonts w:asciiTheme="minorHAnsi" w:hAnsiTheme="minorHAnsi" w:cstheme="minorHAnsi"/>
                <w:sz w:val="18"/>
              </w:rPr>
              <w:t>ted to manage the LGF</w:t>
            </w:r>
            <w:r w:rsidR="006B23EF">
              <w:rPr>
                <w:rFonts w:asciiTheme="minorHAnsi" w:hAnsiTheme="minorHAnsi" w:cstheme="minorHAnsi"/>
                <w:sz w:val="18"/>
              </w:rPr>
              <w:t>. Cor</w:t>
            </w:r>
            <w:r w:rsidR="006B23EF">
              <w:rPr>
                <w:rFonts w:asciiTheme="minorHAnsi" w:hAnsiTheme="minorHAnsi" w:cstheme="minorHAnsi"/>
                <w:sz w:val="18"/>
              </w:rPr>
              <w:softHyphen/>
              <w:t>responding Agree</w:t>
            </w:r>
            <w:r w:rsidR="006B23EF">
              <w:rPr>
                <w:rFonts w:asciiTheme="minorHAnsi" w:hAnsiTheme="minorHAnsi" w:cstheme="minorHAnsi"/>
                <w:sz w:val="18"/>
              </w:rPr>
              <w:softHyphen/>
              <w:t>ment between the UNDP and EEF was signed in Decem</w:t>
            </w:r>
            <w:r w:rsidR="006B23EF">
              <w:rPr>
                <w:rFonts w:asciiTheme="minorHAnsi" w:hAnsiTheme="minorHAnsi" w:cstheme="minorHAnsi"/>
                <w:sz w:val="18"/>
              </w:rPr>
              <w:softHyphen/>
              <w:t>ber 2015 and USD 900,000 transferred to the EEF.  However, the main role the EEF played, was a role of the financial partner and under that it had a negative opinion on financing of the selec</w:t>
            </w:r>
            <w:r w:rsidR="006B23EF">
              <w:rPr>
                <w:rFonts w:asciiTheme="minorHAnsi" w:hAnsiTheme="minorHAnsi" w:cstheme="minorHAnsi"/>
                <w:sz w:val="18"/>
              </w:rPr>
              <w:softHyphen/>
              <w:t>ted EE project. There</w:t>
            </w:r>
            <w:r w:rsidR="006B23EF">
              <w:rPr>
                <w:rFonts w:asciiTheme="minorHAnsi" w:hAnsiTheme="minorHAnsi" w:cstheme="minorHAnsi"/>
                <w:sz w:val="18"/>
              </w:rPr>
              <w:softHyphen/>
              <w:t>fore, just before the TE mission, EEF retur</w:t>
            </w:r>
            <w:r w:rsidR="006B23EF">
              <w:rPr>
                <w:rFonts w:asciiTheme="minorHAnsi" w:hAnsiTheme="minorHAnsi" w:cstheme="minorHAnsi"/>
                <w:sz w:val="18"/>
              </w:rPr>
              <w:softHyphen/>
              <w:t>ned to UND those funds for LGF</w:t>
            </w:r>
          </w:p>
          <w:p w14:paraId="3B1CE6B5" w14:textId="4E236DD1" w:rsidR="006B23EF" w:rsidRPr="006B23EF" w:rsidRDefault="006B23EF" w:rsidP="006B23EF">
            <w:pPr>
              <w:autoSpaceDE w:val="0"/>
              <w:autoSpaceDN w:val="0"/>
              <w:adjustRightInd w:val="0"/>
              <w:spacing w:after="120"/>
              <w:rPr>
                <w:rFonts w:asciiTheme="minorHAnsi" w:eastAsiaTheme="minorHAnsi" w:hAnsiTheme="minorHAnsi" w:cstheme="minorHAnsi"/>
                <w:b/>
                <w:color w:val="000000"/>
                <w:sz w:val="18"/>
                <w:szCs w:val="18"/>
              </w:rPr>
            </w:pPr>
            <w:r w:rsidRPr="006B23EF">
              <w:rPr>
                <w:rFonts w:asciiTheme="minorHAnsi" w:hAnsiTheme="minorHAnsi" w:cstheme="minorHAnsi"/>
                <w:b/>
                <w:sz w:val="18"/>
              </w:rPr>
              <w:t>The target hasn’t been achieved</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5ECB7070" w14:textId="38C9405A" w:rsidR="00DC6F5E" w:rsidRPr="00C668C6" w:rsidRDefault="00FA47BB" w:rsidP="0000166F">
            <w:pPr>
              <w:autoSpaceDE w:val="0"/>
              <w:autoSpaceDN w:val="0"/>
              <w:adjustRightInd w:val="0"/>
              <w:spacing w:after="120"/>
              <w:rPr>
                <w:rFonts w:asciiTheme="minorHAnsi" w:eastAsiaTheme="minorHAnsi" w:hAnsiTheme="minorHAnsi" w:cstheme="minorHAnsi"/>
                <w:color w:val="000000"/>
                <w:sz w:val="18"/>
                <w:szCs w:val="18"/>
              </w:rPr>
            </w:pPr>
            <w:r w:rsidRPr="00CA2AA7">
              <w:rPr>
                <w:rFonts w:asciiTheme="minorHAnsi" w:hAnsiTheme="minorHAnsi" w:cstheme="minorHAnsi"/>
                <w:sz w:val="18"/>
                <w:szCs w:val="18"/>
              </w:rPr>
              <w:t>Formally</w:t>
            </w:r>
            <w:r>
              <w:rPr>
                <w:rFonts w:asciiTheme="minorHAnsi" w:hAnsiTheme="minorHAnsi" w:cstheme="minorHAnsi"/>
                <w:sz w:val="18"/>
                <w:szCs w:val="18"/>
              </w:rPr>
              <w:t>, if consider only the final result, this target should be rated as U or even HU. However, consi</w:t>
            </w:r>
            <w:r>
              <w:rPr>
                <w:rFonts w:asciiTheme="minorHAnsi" w:hAnsiTheme="minorHAnsi" w:cstheme="minorHAnsi"/>
                <w:sz w:val="18"/>
                <w:szCs w:val="18"/>
              </w:rPr>
              <w:softHyphen/>
              <w:t xml:space="preserve">dering that LGF was established (but not operationalized), this target was evaluated at the higher rate   </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3DA56BDA" w14:textId="5D90BCFC" w:rsidR="00DC6F5E" w:rsidRPr="0008052A" w:rsidRDefault="006B23EF"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MU</w:t>
            </w:r>
          </w:p>
        </w:tc>
      </w:tr>
      <w:tr w:rsidR="00DC6F5E" w:rsidRPr="00C668C6" w14:paraId="260587D5" w14:textId="77777777" w:rsidTr="008E0AE7">
        <w:tc>
          <w:tcPr>
            <w:tcW w:w="1108" w:type="dxa"/>
            <w:vMerge/>
            <w:tcBorders>
              <w:left w:val="single" w:sz="4" w:space="0" w:color="auto"/>
              <w:right w:val="single" w:sz="4" w:space="0" w:color="auto"/>
            </w:tcBorders>
            <w:tcMar>
              <w:left w:w="57" w:type="dxa"/>
              <w:right w:w="57" w:type="dxa"/>
            </w:tcMar>
          </w:tcPr>
          <w:p w14:paraId="7F1D9C4A" w14:textId="77777777" w:rsidR="00DC6F5E" w:rsidRPr="00C668C6" w:rsidRDefault="00DC6F5E" w:rsidP="00DC6F5E">
            <w:pPr>
              <w:autoSpaceDE w:val="0"/>
              <w:autoSpaceDN w:val="0"/>
              <w:adjustRightInd w:val="0"/>
              <w:spacing w:line="259" w:lineRule="auto"/>
              <w:ind w:right="27"/>
              <w:rPr>
                <w:rFonts w:asciiTheme="minorHAnsi" w:hAnsiTheme="minorHAnsi" w:cstheme="minorHAnsi"/>
                <w:b/>
                <w:bCs/>
                <w:sz w:val="18"/>
                <w:szCs w:val="18"/>
              </w:rPr>
            </w:pP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5034BC82" w14:textId="4509CC63"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Financial Frame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work Agreement between the Pro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ject (PMU), the mu</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nicipality, and the Energy Effici</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ency Fund (EEF): Number of pro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jects approved by the EEF</w:t>
            </w:r>
          </w:p>
          <w:p w14:paraId="2E01ACFC" w14:textId="73B55E2B" w:rsidR="00DC6F5E" w:rsidRPr="002C3099" w:rsidRDefault="00DC6F5E" w:rsidP="00666498">
            <w:pPr>
              <w:pStyle w:val="ListParagraph"/>
              <w:numPr>
                <w:ilvl w:val="0"/>
                <w:numId w:val="64"/>
              </w:numPr>
              <w:autoSpaceDE w:val="0"/>
              <w:autoSpaceDN w:val="0"/>
              <w:adjustRightInd w:val="0"/>
              <w:spacing w:after="120"/>
              <w:ind w:left="106" w:hanging="142"/>
              <w:rPr>
                <w:rFonts w:asciiTheme="minorHAnsi" w:hAnsiTheme="minorHAnsi" w:cstheme="minorHAnsi"/>
                <w:bCs/>
                <w:sz w:val="18"/>
                <w:szCs w:val="18"/>
              </w:rPr>
            </w:pPr>
            <w:r w:rsidRPr="002C3099">
              <w:rPr>
                <w:rFonts w:asciiTheme="minorHAnsi" w:eastAsiaTheme="minorHAnsi" w:hAnsiTheme="minorHAnsi" w:cstheme="minorHAnsi"/>
                <w:sz w:val="18"/>
                <w:szCs w:val="18"/>
              </w:rPr>
              <w:t>Total project-based co</w:t>
            </w:r>
            <w:r>
              <w:rPr>
                <w:rFonts w:asciiTheme="minorHAnsi" w:eastAsiaTheme="minorHAnsi" w:hAnsiTheme="minorHAnsi" w:cstheme="minorHAnsi"/>
                <w:sz w:val="18"/>
                <w:szCs w:val="18"/>
              </w:rPr>
              <w:t>-</w:t>
            </w:r>
            <w:r w:rsidRPr="002C3099">
              <w:rPr>
                <w:rFonts w:asciiTheme="minorHAnsi" w:eastAsiaTheme="minorHAnsi" w:hAnsiTheme="minorHAnsi" w:cstheme="minorHAnsi"/>
                <w:sz w:val="18"/>
                <w:szCs w:val="18"/>
              </w:rPr>
              <w:t>finan</w:t>
            </w:r>
            <w:r>
              <w:rPr>
                <w:rFonts w:asciiTheme="minorHAnsi" w:eastAsiaTheme="minorHAnsi" w:hAnsiTheme="minorHAnsi" w:cstheme="minorHAnsi"/>
                <w:sz w:val="18"/>
                <w:szCs w:val="18"/>
              </w:rPr>
              <w:softHyphen/>
            </w:r>
            <w:r w:rsidRPr="002C3099">
              <w:rPr>
                <w:rFonts w:asciiTheme="minorHAnsi" w:eastAsiaTheme="minorHAnsi" w:hAnsiTheme="minorHAnsi" w:cstheme="minorHAnsi"/>
                <w:sz w:val="18"/>
                <w:szCs w:val="18"/>
              </w:rPr>
              <w:t>cing (EEF’s grant)</w:t>
            </w: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1155FAD1" w14:textId="2A8107BD" w:rsidR="00DC6F5E" w:rsidRPr="00A11F37" w:rsidRDefault="00DC6F5E" w:rsidP="0000166F">
            <w:pPr>
              <w:autoSpaceDE w:val="0"/>
              <w:autoSpaceDN w:val="0"/>
              <w:adjustRightInd w:val="0"/>
              <w:spacing w:after="120"/>
              <w:rPr>
                <w:rFonts w:asciiTheme="minorHAnsi" w:hAnsiTheme="minorHAnsi" w:cstheme="minorHAnsi"/>
                <w:bCs/>
                <w:sz w:val="18"/>
                <w:szCs w:val="18"/>
              </w:rPr>
            </w:pPr>
            <w:r w:rsidRPr="00923411">
              <w:rPr>
                <w:rFonts w:asciiTheme="minorHAnsi" w:eastAsiaTheme="minorHAnsi" w:hAnsiTheme="minorHAnsi" w:cstheme="minorHAnsi"/>
                <w:sz w:val="18"/>
                <w:szCs w:val="18"/>
              </w:rPr>
              <w:t>The EEF agreed on the princi</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ples of the Fina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ncial Frame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work Agree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ment, but this is not finalized yet</w:t>
            </w: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08ECE3ED" w14:textId="66E34A99"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 xml:space="preserve">Financial </w:t>
            </w:r>
            <w:r w:rsidR="0004149A">
              <w:rPr>
                <w:rFonts w:asciiTheme="minorHAnsi" w:eastAsiaTheme="minorHAnsi" w:hAnsiTheme="minorHAnsi" w:cstheme="minorHAnsi"/>
                <w:sz w:val="18"/>
                <w:szCs w:val="18"/>
              </w:rPr>
              <w:t xml:space="preserve">Framework </w:t>
            </w:r>
            <w:r w:rsidRPr="00923411">
              <w:rPr>
                <w:rFonts w:asciiTheme="minorHAnsi" w:eastAsiaTheme="minorHAnsi" w:hAnsiTheme="minorHAnsi" w:cstheme="minorHAnsi"/>
                <w:sz w:val="18"/>
                <w:szCs w:val="18"/>
              </w:rPr>
              <w:t>Agreement dully signed</w:t>
            </w:r>
          </w:p>
          <w:p w14:paraId="2A83F167" w14:textId="238F7EF9" w:rsidR="00DC6F5E" w:rsidRPr="00A11F37" w:rsidRDefault="00DC6F5E" w:rsidP="0000166F">
            <w:pPr>
              <w:autoSpaceDE w:val="0"/>
              <w:autoSpaceDN w:val="0"/>
              <w:adjustRightInd w:val="0"/>
              <w:spacing w:after="120"/>
              <w:rPr>
                <w:rFonts w:asciiTheme="minorHAnsi" w:hAnsiTheme="minorHAnsi" w:cstheme="minorHAnsi"/>
                <w:sz w:val="18"/>
                <w:szCs w:val="18"/>
              </w:rPr>
            </w:pPr>
          </w:p>
        </w:tc>
        <w:tc>
          <w:tcPr>
            <w:tcW w:w="1736" w:type="dxa"/>
            <w:tcBorders>
              <w:top w:val="single" w:sz="4" w:space="0" w:color="auto"/>
              <w:left w:val="single" w:sz="4" w:space="0" w:color="auto"/>
              <w:bottom w:val="single" w:sz="4" w:space="0" w:color="auto"/>
              <w:right w:val="single" w:sz="4" w:space="0" w:color="auto"/>
            </w:tcBorders>
            <w:shd w:val="clear" w:color="auto" w:fill="FF0000"/>
            <w:tcMar>
              <w:left w:w="57" w:type="dxa"/>
              <w:right w:w="57" w:type="dxa"/>
            </w:tcMar>
          </w:tcPr>
          <w:p w14:paraId="24054808" w14:textId="77777777" w:rsidR="00DC6F5E" w:rsidRDefault="00FA47BB" w:rsidP="0000166F">
            <w:pPr>
              <w:autoSpaceDE w:val="0"/>
              <w:autoSpaceDN w:val="0"/>
              <w:adjustRightInd w:val="0"/>
              <w:spacing w:after="120"/>
              <w:rPr>
                <w:rFonts w:asciiTheme="minorHAnsi" w:eastAsiaTheme="minorHAnsi" w:hAnsiTheme="minorHAnsi" w:cstheme="minorHAnsi"/>
                <w:color w:val="000000"/>
                <w:sz w:val="18"/>
                <w:szCs w:val="18"/>
              </w:rPr>
            </w:pPr>
            <w:r>
              <w:rPr>
                <w:rFonts w:asciiTheme="minorHAnsi" w:eastAsiaTheme="minorHAnsi" w:hAnsiTheme="minorHAnsi" w:cstheme="minorHAnsi"/>
                <w:color w:val="000000"/>
                <w:sz w:val="18"/>
                <w:szCs w:val="18"/>
              </w:rPr>
              <w:t>No such agreement has been signed</w:t>
            </w:r>
          </w:p>
          <w:p w14:paraId="22D0CF37" w14:textId="79A92E26" w:rsidR="00FA47BB" w:rsidRPr="00C668C6" w:rsidRDefault="00FA47BB" w:rsidP="0000166F">
            <w:pPr>
              <w:autoSpaceDE w:val="0"/>
              <w:autoSpaceDN w:val="0"/>
              <w:adjustRightInd w:val="0"/>
              <w:spacing w:after="120"/>
              <w:rPr>
                <w:rFonts w:asciiTheme="minorHAnsi" w:eastAsiaTheme="minorHAnsi" w:hAnsiTheme="minorHAnsi" w:cstheme="minorHAnsi"/>
                <w:color w:val="000000"/>
                <w:sz w:val="18"/>
                <w:szCs w:val="18"/>
              </w:rPr>
            </w:pPr>
            <w:r w:rsidRPr="006B23EF">
              <w:rPr>
                <w:rFonts w:asciiTheme="minorHAnsi" w:hAnsiTheme="minorHAnsi" w:cstheme="minorHAnsi"/>
                <w:b/>
                <w:sz w:val="18"/>
              </w:rPr>
              <w:t>The target hasn’t been achieved</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7C540316" w14:textId="7895EC46" w:rsidR="008E0AE7" w:rsidRPr="00FA47BB" w:rsidRDefault="00FA47BB" w:rsidP="008E0AE7">
            <w:pPr>
              <w:spacing w:after="120"/>
              <w:rPr>
                <w:rFonts w:asciiTheme="minorHAnsi" w:eastAsiaTheme="minorHAnsi" w:hAnsiTheme="minorHAnsi" w:cstheme="minorHAnsi"/>
                <w:color w:val="000000"/>
                <w:sz w:val="18"/>
                <w:szCs w:val="18"/>
              </w:rPr>
            </w:pPr>
            <w:r w:rsidRPr="00FA47BB">
              <w:rPr>
                <w:rFonts w:asciiTheme="minorHAnsi" w:hAnsiTheme="minorHAnsi" w:cstheme="minorHAnsi"/>
                <w:sz w:val="18"/>
              </w:rPr>
              <w:t>Signing the financial framework agree</w:t>
            </w:r>
            <w:r>
              <w:rPr>
                <w:rFonts w:asciiTheme="minorHAnsi" w:hAnsiTheme="minorHAnsi" w:cstheme="minorHAnsi"/>
                <w:sz w:val="18"/>
              </w:rPr>
              <w:softHyphen/>
            </w:r>
            <w:r w:rsidRPr="00FA47BB">
              <w:rPr>
                <w:rFonts w:asciiTheme="minorHAnsi" w:hAnsiTheme="minorHAnsi" w:cstheme="minorHAnsi"/>
                <w:sz w:val="18"/>
              </w:rPr>
              <w:t>ment was supposed to come as a logical continuation of all loan provision procedures alignment, which was refused by EEF</w:t>
            </w:r>
          </w:p>
          <w:p w14:paraId="3FAA3FCE" w14:textId="0479F1A9" w:rsidR="00DC6F5E" w:rsidRPr="00FA47BB" w:rsidRDefault="00DC6F5E" w:rsidP="00FA47BB">
            <w:pPr>
              <w:autoSpaceDE w:val="0"/>
              <w:autoSpaceDN w:val="0"/>
              <w:adjustRightInd w:val="0"/>
              <w:spacing w:after="120"/>
              <w:rPr>
                <w:rFonts w:asciiTheme="minorHAnsi" w:eastAsiaTheme="minorHAnsi" w:hAnsiTheme="minorHAnsi" w:cstheme="minorHAnsi"/>
                <w:color w:val="000000"/>
                <w:sz w:val="18"/>
                <w:szCs w:val="18"/>
              </w:rPr>
            </w:pP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015E9EFA" w14:textId="5D900BCE" w:rsidR="00DC6F5E" w:rsidRPr="0008052A" w:rsidRDefault="008E0AE7"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HU</w:t>
            </w:r>
          </w:p>
        </w:tc>
      </w:tr>
      <w:tr w:rsidR="00DC6F5E" w:rsidRPr="00C668C6" w14:paraId="219390AE" w14:textId="77777777" w:rsidTr="008E0AE7">
        <w:tc>
          <w:tcPr>
            <w:tcW w:w="1108" w:type="dxa"/>
            <w:vMerge/>
            <w:tcBorders>
              <w:left w:val="single" w:sz="4" w:space="0" w:color="auto"/>
              <w:bottom w:val="single" w:sz="4" w:space="0" w:color="auto"/>
              <w:right w:val="single" w:sz="4" w:space="0" w:color="auto"/>
            </w:tcBorders>
            <w:tcMar>
              <w:left w:w="57" w:type="dxa"/>
              <w:right w:w="57" w:type="dxa"/>
            </w:tcMar>
          </w:tcPr>
          <w:p w14:paraId="18FA7827" w14:textId="77777777" w:rsidR="00DC6F5E" w:rsidRPr="00C668C6" w:rsidRDefault="00DC6F5E" w:rsidP="00DC6F5E">
            <w:pPr>
              <w:autoSpaceDE w:val="0"/>
              <w:autoSpaceDN w:val="0"/>
              <w:adjustRightInd w:val="0"/>
              <w:spacing w:line="259" w:lineRule="auto"/>
              <w:ind w:right="27"/>
              <w:rPr>
                <w:rFonts w:asciiTheme="minorHAnsi" w:hAnsiTheme="minorHAnsi" w:cstheme="minorHAnsi"/>
                <w:b/>
                <w:bCs/>
                <w:sz w:val="18"/>
                <w:szCs w:val="18"/>
              </w:rPr>
            </w:pP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02F0AC54" w14:textId="77777777"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LGF Performance indicators:</w:t>
            </w:r>
          </w:p>
          <w:p w14:paraId="660FD2F4" w14:textId="12E9DD1D" w:rsidR="00DC6F5E" w:rsidRPr="00923411" w:rsidRDefault="00DC6F5E"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lastRenderedPageBreak/>
              <w:t>Number of pro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jects appro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ved by the FI;</w:t>
            </w:r>
          </w:p>
          <w:p w14:paraId="081CBC94" w14:textId="77777777" w:rsidR="00DC6F5E" w:rsidRPr="00923411" w:rsidRDefault="00DC6F5E"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Total amount of loans ($)</w:t>
            </w:r>
          </w:p>
          <w:p w14:paraId="517B2D64" w14:textId="5D919CF7" w:rsidR="00DC6F5E" w:rsidRPr="00923411" w:rsidRDefault="00DC6F5E"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Total amount of loan guaran</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tees (commit</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ment)</w:t>
            </w:r>
          </w:p>
          <w:p w14:paraId="7D8934EF" w14:textId="77777777" w:rsidR="00DC6F5E" w:rsidRPr="00923411" w:rsidRDefault="00DC6F5E"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Default of payment: total amount and %</w:t>
            </w:r>
          </w:p>
          <w:p w14:paraId="041ABF5D" w14:textId="77777777" w:rsidR="00DC6F5E" w:rsidRDefault="00DC6F5E"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Number of re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quests rejected by the FI</w:t>
            </w:r>
          </w:p>
          <w:p w14:paraId="5BE04164" w14:textId="112BFDDF" w:rsidR="00DC6F5E" w:rsidRPr="002C3099" w:rsidRDefault="00DC6F5E"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18"/>
                <w:szCs w:val="18"/>
              </w:rPr>
            </w:pPr>
            <w:r w:rsidRPr="002C3099">
              <w:rPr>
                <w:rFonts w:asciiTheme="minorHAnsi" w:eastAsiaTheme="minorHAnsi" w:hAnsiTheme="minorHAnsi" w:cstheme="minorHAnsi"/>
                <w:sz w:val="18"/>
                <w:szCs w:val="18"/>
              </w:rPr>
              <w:t>Duration of the decision-ma</w:t>
            </w:r>
            <w:r>
              <w:rPr>
                <w:rFonts w:asciiTheme="minorHAnsi" w:eastAsiaTheme="minorHAnsi" w:hAnsiTheme="minorHAnsi" w:cstheme="minorHAnsi"/>
                <w:sz w:val="18"/>
                <w:szCs w:val="18"/>
              </w:rPr>
              <w:softHyphen/>
            </w:r>
            <w:r w:rsidRPr="002C3099">
              <w:rPr>
                <w:rFonts w:asciiTheme="minorHAnsi" w:eastAsiaTheme="minorHAnsi" w:hAnsiTheme="minorHAnsi" w:cstheme="minorHAnsi"/>
                <w:sz w:val="18"/>
                <w:szCs w:val="18"/>
              </w:rPr>
              <w:t>king procedure from the LGF request and the final approval</w:t>
            </w: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45396F45" w14:textId="74B52552" w:rsidR="00DC6F5E" w:rsidRPr="00A11F37" w:rsidRDefault="00DC6F5E" w:rsidP="0000166F">
            <w:pPr>
              <w:autoSpaceDE w:val="0"/>
              <w:autoSpaceDN w:val="0"/>
              <w:adjustRightInd w:val="0"/>
              <w:spacing w:after="120"/>
              <w:rPr>
                <w:rFonts w:asciiTheme="minorHAnsi" w:hAnsiTheme="minorHAnsi" w:cstheme="minorHAnsi"/>
                <w:bCs/>
                <w:sz w:val="18"/>
                <w:szCs w:val="18"/>
              </w:rPr>
            </w:pP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591CBEEC" w14:textId="5FB7187F"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- 20 Loan Guara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 xml:space="preserve">ntee approvals: (i) 5 in year 1; (ii) 10 in year 2, </w:t>
            </w:r>
            <w:r w:rsidRPr="00923411">
              <w:rPr>
                <w:rFonts w:asciiTheme="minorHAnsi" w:eastAsiaTheme="minorHAnsi" w:hAnsiTheme="minorHAnsi" w:cstheme="minorHAnsi"/>
                <w:sz w:val="18"/>
                <w:szCs w:val="18"/>
              </w:rPr>
              <w:lastRenderedPageBreak/>
              <w:t>and (iii) 5 in year 3</w:t>
            </w:r>
          </w:p>
          <w:p w14:paraId="3ED54F1B" w14:textId="0E339ABA"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 At least $2.7 million appro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ved (LGF and loans)</w:t>
            </w:r>
          </w:p>
          <w:p w14:paraId="1848A3D1" w14:textId="2F83AF96"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 There is no target in regard to default of pa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yment. A defa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ult of payment means the pro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ject investment is not fully repaid</w:t>
            </w:r>
          </w:p>
          <w:p w14:paraId="35C136B5" w14:textId="04F60369"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 If the training program has the expected im</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pact in term of EE projects de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sign and finan</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cial analysis, the rate of reject should be very low. No special target.</w:t>
            </w:r>
          </w:p>
          <w:p w14:paraId="476E9105" w14:textId="705AC788" w:rsidR="00DC6F5E" w:rsidRPr="002C3099"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 LGF approval delay should be 1 month if the req</w:t>
            </w:r>
            <w:r>
              <w:rPr>
                <w:rFonts w:asciiTheme="minorHAnsi" w:eastAsiaTheme="minorHAnsi" w:hAnsiTheme="minorHAnsi" w:cstheme="minorHAnsi"/>
                <w:sz w:val="18"/>
                <w:szCs w:val="18"/>
              </w:rPr>
              <w:t>uest does not need improvements</w:t>
            </w:r>
          </w:p>
        </w:tc>
        <w:tc>
          <w:tcPr>
            <w:tcW w:w="1736" w:type="dxa"/>
            <w:tcBorders>
              <w:top w:val="single" w:sz="4" w:space="0" w:color="auto"/>
              <w:left w:val="single" w:sz="4" w:space="0" w:color="auto"/>
              <w:bottom w:val="single" w:sz="4" w:space="0" w:color="auto"/>
              <w:right w:val="single" w:sz="4" w:space="0" w:color="auto"/>
            </w:tcBorders>
            <w:shd w:val="clear" w:color="auto" w:fill="FF0000"/>
            <w:tcMar>
              <w:left w:w="57" w:type="dxa"/>
              <w:right w:w="57" w:type="dxa"/>
            </w:tcMar>
          </w:tcPr>
          <w:p w14:paraId="77BE3651" w14:textId="33C0A2A3" w:rsidR="00DC6F5E" w:rsidRPr="00C668C6" w:rsidRDefault="00FA47BB" w:rsidP="0000166F">
            <w:pPr>
              <w:autoSpaceDE w:val="0"/>
              <w:autoSpaceDN w:val="0"/>
              <w:adjustRightInd w:val="0"/>
              <w:spacing w:after="120"/>
              <w:rPr>
                <w:rFonts w:asciiTheme="minorHAnsi" w:eastAsiaTheme="minorHAnsi" w:hAnsiTheme="minorHAnsi" w:cstheme="minorHAnsi"/>
                <w:color w:val="000000"/>
                <w:sz w:val="18"/>
                <w:szCs w:val="18"/>
              </w:rPr>
            </w:pPr>
            <w:r>
              <w:rPr>
                <w:rFonts w:asciiTheme="minorHAnsi" w:eastAsiaTheme="minorHAnsi" w:hAnsiTheme="minorHAnsi" w:cstheme="minorHAnsi"/>
                <w:color w:val="000000"/>
                <w:sz w:val="18"/>
                <w:szCs w:val="18"/>
              </w:rPr>
              <w:lastRenderedPageBreak/>
              <w:t>No loan guarantee was approved</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5736C8E5" w14:textId="6043DDD5" w:rsidR="00DC6F5E" w:rsidRPr="00C668C6" w:rsidRDefault="008E0AE7" w:rsidP="0000166F">
            <w:pPr>
              <w:autoSpaceDE w:val="0"/>
              <w:autoSpaceDN w:val="0"/>
              <w:adjustRightInd w:val="0"/>
              <w:spacing w:after="120"/>
              <w:rPr>
                <w:rFonts w:asciiTheme="minorHAnsi" w:eastAsiaTheme="minorHAnsi" w:hAnsiTheme="minorHAnsi" w:cstheme="minorHAnsi"/>
                <w:color w:val="000000"/>
                <w:sz w:val="18"/>
                <w:szCs w:val="18"/>
              </w:rPr>
            </w:pPr>
            <w:r>
              <w:rPr>
                <w:rFonts w:asciiTheme="minorHAnsi" w:eastAsiaTheme="minorHAnsi" w:hAnsiTheme="minorHAnsi" w:cstheme="minorHAnsi"/>
                <w:color w:val="000000"/>
                <w:sz w:val="18"/>
                <w:szCs w:val="18"/>
              </w:rPr>
              <w:t>Same as above</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6BC5E29D" w14:textId="35A30281" w:rsidR="00DC6F5E" w:rsidRPr="0008052A" w:rsidRDefault="008E0AE7"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HU</w:t>
            </w:r>
          </w:p>
        </w:tc>
      </w:tr>
      <w:tr w:rsidR="008E0AE7" w:rsidRPr="00C668C6" w14:paraId="358F207C" w14:textId="77777777" w:rsidTr="0000734A">
        <w:tc>
          <w:tcPr>
            <w:tcW w:w="9211" w:type="dxa"/>
            <w:gridSpan w:val="7"/>
            <w:tcBorders>
              <w:top w:val="single" w:sz="4" w:space="0" w:color="auto"/>
              <w:left w:val="single" w:sz="4" w:space="0" w:color="auto"/>
              <w:bottom w:val="single" w:sz="4" w:space="0" w:color="auto"/>
              <w:right w:val="single" w:sz="4" w:space="0" w:color="auto"/>
            </w:tcBorders>
            <w:tcMar>
              <w:left w:w="57" w:type="dxa"/>
              <w:right w:w="57" w:type="dxa"/>
            </w:tcMar>
          </w:tcPr>
          <w:p w14:paraId="0AB0A3F8" w14:textId="799BC0A6" w:rsidR="008E0AE7" w:rsidRPr="0008052A" w:rsidRDefault="008E0AE7"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Overall rating for Outcome 3: Highly Unsatisfactory (HU)</w:t>
            </w:r>
          </w:p>
        </w:tc>
      </w:tr>
      <w:tr w:rsidR="00DC6F5E" w:rsidRPr="00C668C6" w14:paraId="40597520" w14:textId="77777777" w:rsidTr="008E0AE7">
        <w:tc>
          <w:tcPr>
            <w:tcW w:w="1108" w:type="dxa"/>
            <w:tcBorders>
              <w:top w:val="single" w:sz="4" w:space="0" w:color="auto"/>
              <w:left w:val="single" w:sz="4" w:space="0" w:color="auto"/>
              <w:bottom w:val="single" w:sz="4" w:space="0" w:color="auto"/>
              <w:right w:val="single" w:sz="4" w:space="0" w:color="auto"/>
            </w:tcBorders>
            <w:tcMar>
              <w:left w:w="57" w:type="dxa"/>
              <w:right w:w="57" w:type="dxa"/>
            </w:tcMar>
          </w:tcPr>
          <w:p w14:paraId="31991577" w14:textId="4F4B8D1D" w:rsidR="00DC6F5E" w:rsidRPr="00C668C6" w:rsidRDefault="00DC6F5E" w:rsidP="008E0AE7">
            <w:pPr>
              <w:autoSpaceDE w:val="0"/>
              <w:autoSpaceDN w:val="0"/>
              <w:adjustRightInd w:val="0"/>
              <w:spacing w:after="120"/>
              <w:rPr>
                <w:rFonts w:asciiTheme="minorHAnsi" w:hAnsiTheme="minorHAnsi" w:cstheme="minorHAnsi"/>
                <w:b/>
                <w:bCs/>
                <w:sz w:val="18"/>
                <w:szCs w:val="18"/>
              </w:rPr>
            </w:pPr>
            <w:r w:rsidRPr="00923411">
              <w:rPr>
                <w:rFonts w:asciiTheme="minorHAnsi" w:eastAsiaTheme="minorHAnsi" w:hAnsiTheme="minorHAnsi" w:cstheme="minorHAnsi"/>
                <w:b/>
                <w:sz w:val="18"/>
                <w:szCs w:val="18"/>
              </w:rPr>
              <w:t>Outcome 4:</w:t>
            </w:r>
            <w:r w:rsidR="008E0AE7">
              <w:rPr>
                <w:rFonts w:asciiTheme="minorHAnsi" w:eastAsiaTheme="minorHAnsi" w:hAnsiTheme="minorHAnsi" w:cstheme="minorHAnsi"/>
                <w:b/>
                <w:sz w:val="18"/>
                <w:szCs w:val="18"/>
              </w:rPr>
              <w:t xml:space="preserve"> </w:t>
            </w:r>
            <w:r w:rsidRPr="00923411">
              <w:rPr>
                <w:rFonts w:asciiTheme="minorHAnsi" w:eastAsiaTheme="minorHAnsi" w:hAnsiTheme="minorHAnsi" w:cstheme="minorHAnsi"/>
                <w:sz w:val="18"/>
                <w:szCs w:val="18"/>
              </w:rPr>
              <w:t>ESCO(s) are designing, financing and successfully implementing energy efficiency projects using EPC modality in at least one (1) other city in Moldova outside of Chisinau</w:t>
            </w:r>
          </w:p>
        </w:tc>
        <w:tc>
          <w:tcPr>
            <w:tcW w:w="1480" w:type="dxa"/>
            <w:tcBorders>
              <w:top w:val="single" w:sz="4" w:space="0" w:color="auto"/>
              <w:left w:val="single" w:sz="4" w:space="0" w:color="auto"/>
              <w:bottom w:val="single" w:sz="4" w:space="0" w:color="auto"/>
              <w:right w:val="single" w:sz="4" w:space="0" w:color="auto"/>
            </w:tcBorders>
            <w:tcMar>
              <w:left w:w="57" w:type="dxa"/>
              <w:right w:w="57" w:type="dxa"/>
            </w:tcMar>
          </w:tcPr>
          <w:p w14:paraId="6C42DDB6" w14:textId="77777777"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EPC projects</w:t>
            </w:r>
          </w:p>
          <w:p w14:paraId="58D934A5" w14:textId="77777777"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p>
        </w:tc>
        <w:tc>
          <w:tcPr>
            <w:tcW w:w="1290" w:type="dxa"/>
            <w:tcBorders>
              <w:top w:val="single" w:sz="4" w:space="0" w:color="auto"/>
              <w:left w:val="single" w:sz="4" w:space="0" w:color="auto"/>
              <w:bottom w:val="single" w:sz="4" w:space="0" w:color="auto"/>
              <w:right w:val="single" w:sz="4" w:space="0" w:color="auto"/>
            </w:tcBorders>
            <w:tcMar>
              <w:left w:w="57" w:type="dxa"/>
              <w:right w:w="57" w:type="dxa"/>
            </w:tcMar>
          </w:tcPr>
          <w:p w14:paraId="5C408CC5" w14:textId="77777777"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EPC projects were not implemented in Moldova: no case studies or lessons learnt reports were drafted.</w:t>
            </w:r>
          </w:p>
          <w:p w14:paraId="336552EF" w14:textId="77777777"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EPC and ESCO concept (model) start from scratch</w:t>
            </w:r>
          </w:p>
          <w:p w14:paraId="1FC5838C" w14:textId="77777777" w:rsidR="00DC6F5E" w:rsidRPr="00A11F37" w:rsidRDefault="00DC6F5E" w:rsidP="0000166F">
            <w:pPr>
              <w:autoSpaceDE w:val="0"/>
              <w:autoSpaceDN w:val="0"/>
              <w:adjustRightInd w:val="0"/>
              <w:spacing w:after="120"/>
              <w:rPr>
                <w:rFonts w:asciiTheme="minorHAnsi" w:hAnsiTheme="minorHAnsi" w:cstheme="minorHAnsi"/>
                <w:bCs/>
                <w:sz w:val="18"/>
                <w:szCs w:val="18"/>
              </w:rPr>
            </w:pPr>
          </w:p>
        </w:tc>
        <w:tc>
          <w:tcPr>
            <w:tcW w:w="1327" w:type="dxa"/>
            <w:tcBorders>
              <w:top w:val="single" w:sz="4" w:space="0" w:color="auto"/>
              <w:left w:val="single" w:sz="4" w:space="0" w:color="auto"/>
              <w:bottom w:val="single" w:sz="4" w:space="0" w:color="auto"/>
              <w:right w:val="single" w:sz="4" w:space="0" w:color="auto"/>
            </w:tcBorders>
            <w:tcMar>
              <w:left w:w="57" w:type="dxa"/>
              <w:right w:w="57" w:type="dxa"/>
            </w:tcMar>
          </w:tcPr>
          <w:p w14:paraId="512B6DD8" w14:textId="77777777"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10 EPC Case Studies identified and made available EPC replicated in another town/city</w:t>
            </w:r>
          </w:p>
          <w:p w14:paraId="0A21DB34" w14:textId="207CA72E"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One short pro</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ject video is ma</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de available on the EPC projects carried out by the project</w:t>
            </w:r>
          </w:p>
          <w:p w14:paraId="4FE3044D" w14:textId="77777777"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 xml:space="preserve">At least 3 EPC projects are implemented at least in one other city </w:t>
            </w:r>
          </w:p>
          <w:p w14:paraId="5328D078" w14:textId="77777777"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 xml:space="preserve">GUDP lessons learnt reports </w:t>
            </w:r>
            <w:r w:rsidRPr="00923411">
              <w:rPr>
                <w:rFonts w:asciiTheme="minorHAnsi" w:eastAsiaTheme="minorHAnsi" w:hAnsiTheme="minorHAnsi" w:cstheme="minorHAnsi"/>
                <w:sz w:val="18"/>
                <w:szCs w:val="18"/>
              </w:rPr>
              <w:lastRenderedPageBreak/>
              <w:t>made widely available</w:t>
            </w:r>
          </w:p>
          <w:p w14:paraId="77545105" w14:textId="5CD14494" w:rsidR="00DC6F5E" w:rsidRPr="00923411" w:rsidRDefault="00DC6F5E" w:rsidP="0000166F">
            <w:pPr>
              <w:autoSpaceDE w:val="0"/>
              <w:autoSpaceDN w:val="0"/>
              <w:adjustRightInd w:val="0"/>
              <w:spacing w:after="120"/>
              <w:rPr>
                <w:rFonts w:asciiTheme="minorHAnsi" w:eastAsiaTheme="minorHAnsi" w:hAnsiTheme="minorHAnsi" w:cstheme="minorHAnsi"/>
                <w:sz w:val="18"/>
                <w:szCs w:val="18"/>
              </w:rPr>
            </w:pPr>
            <w:r w:rsidRPr="00923411">
              <w:rPr>
                <w:rFonts w:asciiTheme="minorHAnsi" w:eastAsiaTheme="minorHAnsi" w:hAnsiTheme="minorHAnsi" w:cstheme="minorHAnsi"/>
                <w:sz w:val="18"/>
                <w:szCs w:val="18"/>
              </w:rPr>
              <w:t>At least another town will have developed or started to deve</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lop a Green Ur</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ban Develop</w:t>
            </w:r>
            <w:r>
              <w:rPr>
                <w:rFonts w:asciiTheme="minorHAnsi" w:eastAsiaTheme="minorHAnsi" w:hAnsiTheme="minorHAnsi" w:cstheme="minorHAnsi"/>
                <w:sz w:val="18"/>
                <w:szCs w:val="18"/>
              </w:rPr>
              <w:softHyphen/>
            </w:r>
            <w:r w:rsidRPr="00923411">
              <w:rPr>
                <w:rFonts w:asciiTheme="minorHAnsi" w:eastAsiaTheme="minorHAnsi" w:hAnsiTheme="minorHAnsi" w:cstheme="minorHAnsi"/>
                <w:sz w:val="18"/>
                <w:szCs w:val="18"/>
              </w:rPr>
              <w:t>ment Plan</w:t>
            </w:r>
          </w:p>
        </w:tc>
        <w:tc>
          <w:tcPr>
            <w:tcW w:w="1736" w:type="dxa"/>
            <w:tcBorders>
              <w:top w:val="single" w:sz="4" w:space="0" w:color="auto"/>
              <w:left w:val="single" w:sz="4" w:space="0" w:color="auto"/>
              <w:bottom w:val="single" w:sz="4" w:space="0" w:color="auto"/>
              <w:right w:val="single" w:sz="4" w:space="0" w:color="auto"/>
            </w:tcBorders>
            <w:shd w:val="clear" w:color="auto" w:fill="FF0000"/>
            <w:tcMar>
              <w:left w:w="57" w:type="dxa"/>
              <w:right w:w="57" w:type="dxa"/>
            </w:tcMar>
          </w:tcPr>
          <w:p w14:paraId="1AB6A328" w14:textId="77777777" w:rsidR="00DC6F5E" w:rsidRDefault="0004149A" w:rsidP="0000166F">
            <w:pPr>
              <w:autoSpaceDE w:val="0"/>
              <w:autoSpaceDN w:val="0"/>
              <w:adjustRightInd w:val="0"/>
              <w:spacing w:after="120"/>
              <w:rPr>
                <w:rFonts w:asciiTheme="minorHAnsi" w:eastAsiaTheme="minorHAnsi" w:hAnsiTheme="minorHAnsi" w:cstheme="minorHAnsi"/>
                <w:color w:val="000000"/>
                <w:sz w:val="18"/>
                <w:szCs w:val="18"/>
              </w:rPr>
            </w:pPr>
            <w:r>
              <w:rPr>
                <w:rFonts w:asciiTheme="minorHAnsi" w:eastAsiaTheme="minorHAnsi" w:hAnsiTheme="minorHAnsi" w:cstheme="minorHAnsi"/>
                <w:color w:val="000000"/>
                <w:sz w:val="18"/>
                <w:szCs w:val="18"/>
              </w:rPr>
              <w:lastRenderedPageBreak/>
              <w:t>Activities aimed at achievement of this outcome even haven’t been started</w:t>
            </w:r>
          </w:p>
          <w:p w14:paraId="78B531BC" w14:textId="5BEF4783" w:rsidR="0004149A" w:rsidRPr="0004149A" w:rsidRDefault="0004149A" w:rsidP="0000166F">
            <w:pPr>
              <w:autoSpaceDE w:val="0"/>
              <w:autoSpaceDN w:val="0"/>
              <w:adjustRightInd w:val="0"/>
              <w:spacing w:after="120"/>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The target has not been achieved</w:t>
            </w:r>
          </w:p>
        </w:tc>
        <w:tc>
          <w:tcPr>
            <w:tcW w:w="1677" w:type="dxa"/>
            <w:tcBorders>
              <w:top w:val="single" w:sz="4" w:space="0" w:color="auto"/>
              <w:left w:val="single" w:sz="4" w:space="0" w:color="auto"/>
              <w:bottom w:val="single" w:sz="4" w:space="0" w:color="auto"/>
              <w:right w:val="single" w:sz="4" w:space="0" w:color="auto"/>
            </w:tcBorders>
            <w:tcMar>
              <w:left w:w="57" w:type="dxa"/>
              <w:right w:w="57" w:type="dxa"/>
            </w:tcMar>
          </w:tcPr>
          <w:p w14:paraId="5A42027D" w14:textId="5E0DC91D" w:rsidR="00DC6F5E" w:rsidRPr="0004149A" w:rsidRDefault="0004149A" w:rsidP="0000166F">
            <w:pPr>
              <w:autoSpaceDE w:val="0"/>
              <w:autoSpaceDN w:val="0"/>
              <w:adjustRightInd w:val="0"/>
              <w:spacing w:after="120"/>
              <w:rPr>
                <w:rFonts w:asciiTheme="minorHAnsi" w:eastAsiaTheme="minorHAnsi" w:hAnsiTheme="minorHAnsi" w:cstheme="minorHAnsi"/>
                <w:color w:val="000000"/>
                <w:sz w:val="18"/>
                <w:szCs w:val="18"/>
              </w:rPr>
            </w:pPr>
            <w:r>
              <w:rPr>
                <w:rFonts w:asciiTheme="minorHAnsi" w:eastAsiaTheme="minorHAnsi" w:hAnsiTheme="minorHAnsi" w:cstheme="minorHAnsi"/>
                <w:color w:val="000000"/>
                <w:sz w:val="18"/>
                <w:szCs w:val="18"/>
              </w:rPr>
              <w:t>No</w:t>
            </w:r>
            <w:r w:rsidRPr="0004149A">
              <w:rPr>
                <w:rFonts w:asciiTheme="minorHAnsi" w:eastAsiaTheme="minorHAnsi" w:hAnsiTheme="minorHAnsi" w:cstheme="minorHAnsi"/>
                <w:color w:val="000000"/>
                <w:sz w:val="18"/>
                <w:szCs w:val="18"/>
              </w:rPr>
              <w:t xml:space="preserve"> EPC has been implemented</w:t>
            </w:r>
            <w:r>
              <w:rPr>
                <w:rFonts w:asciiTheme="minorHAnsi" w:eastAsiaTheme="minorHAnsi" w:hAnsiTheme="minorHAnsi" w:cstheme="minorHAnsi"/>
                <w:color w:val="000000"/>
                <w:sz w:val="18"/>
                <w:szCs w:val="18"/>
              </w:rPr>
              <w:t xml:space="preserve"> so far</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316665BB" w14:textId="1D6D060F" w:rsidR="00DC6F5E" w:rsidRPr="0008052A" w:rsidRDefault="00B17104" w:rsidP="00DC6F5E">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HU</w:t>
            </w:r>
          </w:p>
        </w:tc>
      </w:tr>
    </w:tbl>
    <w:p w14:paraId="03767FEF" w14:textId="5048CFA6" w:rsidR="00A672BE" w:rsidRPr="00DF3CFD" w:rsidRDefault="00A672BE" w:rsidP="00675D26">
      <w:pPr>
        <w:autoSpaceDE w:val="0"/>
        <w:autoSpaceDN w:val="0"/>
        <w:adjustRightInd w:val="0"/>
        <w:spacing w:after="120" w:line="259" w:lineRule="auto"/>
        <w:jc w:val="both"/>
        <w:rPr>
          <w:rFonts w:asciiTheme="minorHAnsi" w:eastAsiaTheme="minorHAnsi" w:hAnsiTheme="minorHAnsi" w:cstheme="minorHAnsi"/>
          <w:color w:val="000000"/>
          <w:sz w:val="22"/>
          <w:szCs w:val="22"/>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4"/>
      </w:tblGrid>
      <w:tr w:rsidR="007D6A5F" w:rsidRPr="00CC6B3B" w14:paraId="10B6C88A" w14:textId="77777777" w:rsidTr="007D6A5F">
        <w:tc>
          <w:tcPr>
            <w:tcW w:w="8114" w:type="dxa"/>
            <w:tcBorders>
              <w:left w:val="single" w:sz="4" w:space="0" w:color="auto"/>
            </w:tcBorders>
            <w:shd w:val="clear" w:color="auto" w:fill="0D0D0D" w:themeFill="text1" w:themeFillTint="F2"/>
          </w:tcPr>
          <w:p w14:paraId="5618CE7F" w14:textId="77777777" w:rsidR="007D6A5F" w:rsidRPr="003A08F8" w:rsidRDefault="007D6A5F" w:rsidP="007D6A5F">
            <w:pPr>
              <w:rPr>
                <w:rFonts w:asciiTheme="minorHAnsi" w:hAnsiTheme="minorHAnsi" w:cstheme="minorHAnsi"/>
                <w:b/>
                <w:sz w:val="18"/>
                <w:szCs w:val="18"/>
              </w:rPr>
            </w:pPr>
            <w:r w:rsidRPr="003A08F8">
              <w:rPr>
                <w:rFonts w:asciiTheme="minorHAnsi" w:hAnsiTheme="minorHAnsi" w:cstheme="minorHAnsi"/>
                <w:b/>
                <w:color w:val="FFFFFF" w:themeColor="background1"/>
                <w:sz w:val="22"/>
              </w:rPr>
              <w:t>Color coding:</w:t>
            </w:r>
            <w:r w:rsidRPr="003A08F8">
              <w:rPr>
                <w:rFonts w:asciiTheme="minorHAnsi" w:hAnsiTheme="minorHAnsi" w:cstheme="minorHAnsi"/>
                <w:b/>
                <w:sz w:val="22"/>
              </w:rPr>
              <w:t xml:space="preserve"> </w:t>
            </w:r>
          </w:p>
        </w:tc>
      </w:tr>
      <w:tr w:rsidR="007D6A5F" w:rsidRPr="00CC6B3B" w14:paraId="336DFC00" w14:textId="77777777" w:rsidTr="00611C2F">
        <w:tc>
          <w:tcPr>
            <w:tcW w:w="8114" w:type="dxa"/>
            <w:tcBorders>
              <w:left w:val="single" w:sz="4" w:space="0" w:color="auto"/>
            </w:tcBorders>
            <w:shd w:val="clear" w:color="auto" w:fill="00CC66"/>
          </w:tcPr>
          <w:p w14:paraId="4F3806E9" w14:textId="77777777" w:rsidR="007D6A5F" w:rsidRPr="003A08F8" w:rsidRDefault="007D6A5F" w:rsidP="007D6A5F">
            <w:pPr>
              <w:tabs>
                <w:tab w:val="left" w:pos="1744"/>
              </w:tabs>
              <w:rPr>
                <w:rFonts w:asciiTheme="minorHAnsi" w:hAnsiTheme="minorHAnsi" w:cstheme="minorHAnsi"/>
                <w:sz w:val="22"/>
                <w:szCs w:val="22"/>
              </w:rPr>
            </w:pPr>
            <w:r w:rsidRPr="003A08F8">
              <w:rPr>
                <w:rFonts w:asciiTheme="minorHAnsi" w:eastAsiaTheme="minorHAnsi" w:hAnsiTheme="minorHAnsi" w:cstheme="minorHAnsi"/>
                <w:bCs/>
                <w:color w:val="231F20"/>
                <w:sz w:val="22"/>
                <w:szCs w:val="22"/>
              </w:rPr>
              <w:t>Green:  completed, indicator shows successful achievement</w:t>
            </w:r>
          </w:p>
        </w:tc>
      </w:tr>
      <w:tr w:rsidR="007D6A5F" w:rsidRPr="00CC6B3B" w14:paraId="6EA00458" w14:textId="77777777" w:rsidTr="007D6A5F">
        <w:tc>
          <w:tcPr>
            <w:tcW w:w="8114" w:type="dxa"/>
            <w:tcBorders>
              <w:left w:val="single" w:sz="4" w:space="0" w:color="auto"/>
            </w:tcBorders>
            <w:shd w:val="clear" w:color="auto" w:fill="FFFF00"/>
          </w:tcPr>
          <w:p w14:paraId="1D69604C" w14:textId="77777777" w:rsidR="007D6A5F" w:rsidRPr="003A08F8" w:rsidRDefault="007D6A5F" w:rsidP="007D6A5F">
            <w:pPr>
              <w:rPr>
                <w:rFonts w:asciiTheme="minorHAnsi" w:hAnsiTheme="minorHAnsi" w:cstheme="minorHAnsi"/>
                <w:sz w:val="22"/>
                <w:szCs w:val="22"/>
              </w:rPr>
            </w:pPr>
            <w:r w:rsidRPr="003A08F8">
              <w:rPr>
                <w:rFonts w:asciiTheme="minorHAnsi" w:eastAsiaTheme="minorHAnsi" w:hAnsiTheme="minorHAnsi" w:cstheme="minorHAnsi"/>
                <w:bCs/>
                <w:color w:val="231F20"/>
                <w:sz w:val="22"/>
                <w:szCs w:val="22"/>
              </w:rPr>
              <w:t>Yellow: indicator shows expected completion by the end of the project</w:t>
            </w:r>
            <w:r w:rsidRPr="003A08F8">
              <w:rPr>
                <w:rFonts w:asciiTheme="minorHAnsi" w:hAnsiTheme="minorHAnsi" w:cstheme="minorHAnsi"/>
                <w:sz w:val="22"/>
                <w:szCs w:val="22"/>
              </w:rPr>
              <w:tab/>
            </w:r>
          </w:p>
        </w:tc>
      </w:tr>
      <w:tr w:rsidR="007D6A5F" w:rsidRPr="00CC6B3B" w14:paraId="50F201DE" w14:textId="77777777" w:rsidTr="007D6A5F">
        <w:tc>
          <w:tcPr>
            <w:tcW w:w="8114" w:type="dxa"/>
            <w:tcBorders>
              <w:left w:val="single" w:sz="4" w:space="0" w:color="auto"/>
            </w:tcBorders>
            <w:shd w:val="clear" w:color="auto" w:fill="FF0000"/>
          </w:tcPr>
          <w:p w14:paraId="0BD3A1C7" w14:textId="77777777" w:rsidR="007D6A5F" w:rsidRPr="003A08F8" w:rsidRDefault="007D6A5F" w:rsidP="007D6A5F">
            <w:pPr>
              <w:spacing w:line="276" w:lineRule="auto"/>
              <w:rPr>
                <w:rFonts w:asciiTheme="minorHAnsi" w:hAnsiTheme="minorHAnsi" w:cstheme="minorHAnsi"/>
                <w:sz w:val="22"/>
                <w:szCs w:val="22"/>
                <w:lang w:val="en-GB"/>
              </w:rPr>
            </w:pPr>
            <w:r w:rsidRPr="003A08F8">
              <w:rPr>
                <w:rFonts w:asciiTheme="minorHAnsi" w:eastAsiaTheme="minorHAnsi" w:hAnsiTheme="minorHAnsi" w:cstheme="minorHAnsi"/>
                <w:bCs/>
                <w:color w:val="231F20"/>
                <w:sz w:val="22"/>
                <w:szCs w:val="22"/>
              </w:rPr>
              <w:t>Red: indicator shows poor achievement – unlikely to be completed by project closure</w:t>
            </w:r>
          </w:p>
        </w:tc>
      </w:tr>
    </w:tbl>
    <w:p w14:paraId="285EC0D7" w14:textId="77777777" w:rsidR="007D6A5F" w:rsidRDefault="007D6A5F" w:rsidP="007D6A5F"/>
    <w:p w14:paraId="40BBA0DB" w14:textId="77777777" w:rsidR="00923411" w:rsidRDefault="00923411" w:rsidP="00923411">
      <w:pPr>
        <w:rPr>
          <w:rFonts w:ascii="CIDFont+F6" w:eastAsiaTheme="minorHAnsi" w:hAnsi="CIDFont+F6" w:cs="CIDFont+F6"/>
          <w:color w:val="818181"/>
          <w:sz w:val="23"/>
          <w:szCs w:val="23"/>
        </w:rPr>
      </w:pPr>
    </w:p>
    <w:p w14:paraId="5C447E4C" w14:textId="77777777" w:rsidR="00D30678" w:rsidRDefault="00965BFA" w:rsidP="009C2B49">
      <w:pPr>
        <w:spacing w:after="120" w:line="259" w:lineRule="auto"/>
        <w:jc w:val="both"/>
        <w:rPr>
          <w:rFonts w:asciiTheme="minorHAnsi" w:eastAsiaTheme="minorHAnsi" w:hAnsiTheme="minorHAnsi" w:cstheme="minorHAnsi"/>
          <w:color w:val="000000" w:themeColor="text1"/>
          <w:sz w:val="22"/>
          <w:szCs w:val="23"/>
        </w:rPr>
      </w:pPr>
      <w:r w:rsidRPr="00965BFA">
        <w:rPr>
          <w:rFonts w:asciiTheme="minorHAnsi" w:eastAsiaTheme="minorHAnsi" w:hAnsiTheme="minorHAnsi" w:cstheme="minorHAnsi"/>
          <w:color w:val="000000" w:themeColor="text1"/>
          <w:sz w:val="22"/>
          <w:szCs w:val="23"/>
        </w:rPr>
        <w:t xml:space="preserve">As it is clear from the Table, </w:t>
      </w:r>
      <w:r>
        <w:rPr>
          <w:rFonts w:asciiTheme="minorHAnsi" w:eastAsiaTheme="minorHAnsi" w:hAnsiTheme="minorHAnsi" w:cstheme="minorHAnsi"/>
          <w:color w:val="000000" w:themeColor="text1"/>
          <w:sz w:val="22"/>
          <w:szCs w:val="23"/>
        </w:rPr>
        <w:t>t</w:t>
      </w:r>
      <w:r w:rsidRPr="00965BFA">
        <w:rPr>
          <w:rFonts w:asciiTheme="minorHAnsi" w:eastAsiaTheme="minorHAnsi" w:hAnsiTheme="minorHAnsi" w:cstheme="minorHAnsi"/>
          <w:color w:val="000000" w:themeColor="text1"/>
          <w:sz w:val="22"/>
          <w:szCs w:val="23"/>
        </w:rPr>
        <w:t>he</w:t>
      </w:r>
      <w:r>
        <w:rPr>
          <w:rFonts w:asciiTheme="minorHAnsi" w:eastAsiaTheme="minorHAnsi" w:hAnsiTheme="minorHAnsi" w:cstheme="minorHAnsi"/>
          <w:color w:val="000000" w:themeColor="text1"/>
          <w:sz w:val="22"/>
          <w:szCs w:val="23"/>
        </w:rPr>
        <w:t xml:space="preserve"> ESCO Moldova Project has not achieved most of the targets. </w:t>
      </w:r>
      <w:r w:rsidR="00BF7ED0">
        <w:rPr>
          <w:rFonts w:asciiTheme="minorHAnsi" w:eastAsiaTheme="minorHAnsi" w:hAnsiTheme="minorHAnsi" w:cstheme="minorHAnsi"/>
          <w:color w:val="000000" w:themeColor="text1"/>
          <w:sz w:val="22"/>
          <w:szCs w:val="23"/>
        </w:rPr>
        <w:t>There were some critical factors for that. Among them:</w:t>
      </w:r>
    </w:p>
    <w:p w14:paraId="181F3A68" w14:textId="33269B98" w:rsidR="0000734A" w:rsidRPr="0000734A" w:rsidRDefault="0000734A" w:rsidP="00666498">
      <w:pPr>
        <w:pStyle w:val="ListParagraph"/>
        <w:numPr>
          <w:ilvl w:val="0"/>
          <w:numId w:val="57"/>
        </w:numPr>
        <w:shd w:val="clear" w:color="auto" w:fill="FFFFFF"/>
        <w:spacing w:after="120" w:line="259" w:lineRule="auto"/>
        <w:jc w:val="both"/>
        <w:rPr>
          <w:rFonts w:ascii="Noto Sans" w:hAnsi="Noto Sans"/>
          <w:color w:val="222222"/>
          <w:sz w:val="27"/>
          <w:szCs w:val="27"/>
        </w:rPr>
      </w:pPr>
      <w:r w:rsidRPr="009C2B49">
        <w:rPr>
          <w:rFonts w:asciiTheme="minorHAnsi" w:eastAsiaTheme="minorHAnsi" w:hAnsiTheme="minorHAnsi" w:cstheme="minorHAnsi"/>
          <w:sz w:val="22"/>
          <w:szCs w:val="22"/>
          <w:u w:val="single"/>
        </w:rPr>
        <w:t>Low interest of ESP companies in ESCO business modality under the EPC</w:t>
      </w:r>
      <w:r>
        <w:rPr>
          <w:rFonts w:asciiTheme="minorHAnsi" w:eastAsiaTheme="minorHAnsi" w:hAnsiTheme="minorHAnsi" w:cstheme="minorHAnsi"/>
          <w:sz w:val="22"/>
          <w:szCs w:val="22"/>
        </w:rPr>
        <w:t>. Despite the organized trainings, study tour and other capacity development and awareness raising activities, the interest of energy service providing companies in working under the Energy Performance Contract modality has not reached the critical value and none of them plans to really become and ESCO. There are two main reasons for that:</w:t>
      </w:r>
    </w:p>
    <w:p w14:paraId="16D0D4B4" w14:textId="77777777" w:rsidR="0000734A" w:rsidRDefault="0000734A" w:rsidP="00666498">
      <w:pPr>
        <w:pStyle w:val="ListParagraph"/>
        <w:numPr>
          <w:ilvl w:val="1"/>
          <w:numId w:val="57"/>
        </w:numPr>
        <w:shd w:val="clear" w:color="auto" w:fill="FFFFFF"/>
        <w:spacing w:after="120" w:line="259" w:lineRule="auto"/>
        <w:jc w:val="both"/>
        <w:rPr>
          <w:rFonts w:asciiTheme="minorHAnsi" w:hAnsiTheme="minorHAnsi" w:cstheme="minorHAnsi"/>
          <w:color w:val="222222"/>
          <w:sz w:val="22"/>
          <w:szCs w:val="27"/>
        </w:rPr>
      </w:pPr>
      <w:r w:rsidRPr="0000734A">
        <w:rPr>
          <w:rFonts w:asciiTheme="minorHAnsi" w:hAnsiTheme="minorHAnsi" w:cstheme="minorHAnsi"/>
          <w:color w:val="222222"/>
          <w:sz w:val="22"/>
          <w:szCs w:val="27"/>
        </w:rPr>
        <w:t>Long payback period</w:t>
      </w:r>
      <w:r>
        <w:rPr>
          <w:rFonts w:asciiTheme="minorHAnsi" w:hAnsiTheme="minorHAnsi" w:cstheme="minorHAnsi"/>
          <w:color w:val="222222"/>
          <w:sz w:val="22"/>
          <w:szCs w:val="27"/>
        </w:rPr>
        <w:t xml:space="preserve"> of EE projects (less energy savings; low energy tariffs)</w:t>
      </w:r>
    </w:p>
    <w:p w14:paraId="6CC8D64A" w14:textId="36BBF383" w:rsidR="0000734A" w:rsidRPr="0000734A" w:rsidRDefault="0000734A" w:rsidP="00666498">
      <w:pPr>
        <w:pStyle w:val="ListParagraph"/>
        <w:numPr>
          <w:ilvl w:val="1"/>
          <w:numId w:val="57"/>
        </w:numPr>
        <w:shd w:val="clear" w:color="auto" w:fill="FFFFFF"/>
        <w:spacing w:after="120" w:line="259" w:lineRule="auto"/>
        <w:ind w:left="1434" w:hanging="357"/>
        <w:contextualSpacing w:val="0"/>
        <w:jc w:val="both"/>
        <w:rPr>
          <w:rFonts w:asciiTheme="minorHAnsi" w:hAnsiTheme="minorHAnsi" w:cstheme="minorHAnsi"/>
          <w:color w:val="222222"/>
          <w:sz w:val="22"/>
          <w:szCs w:val="27"/>
        </w:rPr>
      </w:pPr>
      <w:r w:rsidRPr="009C2B49">
        <w:rPr>
          <w:rFonts w:asciiTheme="minorHAnsi" w:hAnsiTheme="minorHAnsi" w:cstheme="minorHAnsi"/>
          <w:color w:val="222222"/>
          <w:sz w:val="22"/>
          <w:szCs w:val="27"/>
        </w:rPr>
        <w:t>Mis</w:t>
      </w:r>
      <w:r>
        <w:rPr>
          <w:rFonts w:asciiTheme="minorHAnsi" w:hAnsiTheme="minorHAnsi" w:cstheme="minorHAnsi"/>
          <w:color w:val="222222"/>
          <w:sz w:val="22"/>
          <w:szCs w:val="27"/>
        </w:rPr>
        <w:t xml:space="preserve">trust </w:t>
      </w:r>
      <w:r w:rsidR="009C2B49">
        <w:rPr>
          <w:rFonts w:asciiTheme="minorHAnsi" w:hAnsiTheme="minorHAnsi" w:cstheme="minorHAnsi"/>
          <w:color w:val="222222"/>
          <w:sz w:val="22"/>
          <w:szCs w:val="27"/>
        </w:rPr>
        <w:t>to the long-term contract in general (political risks, not reliable client)</w:t>
      </w:r>
    </w:p>
    <w:p w14:paraId="604765EF" w14:textId="1C569FC0" w:rsidR="0000734A" w:rsidRPr="009C2B49" w:rsidRDefault="009C2B49" w:rsidP="009C2B49">
      <w:pPr>
        <w:pStyle w:val="ListParagraph"/>
        <w:shd w:val="clear" w:color="auto" w:fill="FFFFFF"/>
        <w:spacing w:after="120" w:line="259" w:lineRule="auto"/>
        <w:contextualSpacing w:val="0"/>
        <w:jc w:val="both"/>
        <w:rPr>
          <w:rFonts w:asciiTheme="minorHAnsi" w:eastAsiaTheme="minorHAnsi" w:hAnsiTheme="minorHAnsi" w:cstheme="minorHAnsi"/>
          <w:sz w:val="22"/>
          <w:szCs w:val="22"/>
        </w:rPr>
      </w:pPr>
      <w:r w:rsidRPr="009C2B49">
        <w:rPr>
          <w:rFonts w:asciiTheme="minorHAnsi" w:eastAsiaTheme="minorHAnsi" w:hAnsiTheme="minorHAnsi" w:cstheme="minorHAnsi"/>
          <w:sz w:val="22"/>
          <w:szCs w:val="22"/>
        </w:rPr>
        <w:t>The</w:t>
      </w:r>
      <w:r>
        <w:rPr>
          <w:rFonts w:asciiTheme="minorHAnsi" w:eastAsiaTheme="minorHAnsi" w:hAnsiTheme="minorHAnsi" w:cstheme="minorHAnsi"/>
          <w:sz w:val="22"/>
          <w:szCs w:val="22"/>
        </w:rPr>
        <w:t xml:space="preserve"> above-mentioned concerns/risks/barriers could be only mitigated through the successful implementation of the pilot projects, in the process of which acceptable, for each party, rules could be worked out and agreed.</w:t>
      </w:r>
      <w:r w:rsidRPr="009C2B49">
        <w:rPr>
          <w:rFonts w:asciiTheme="minorHAnsi" w:eastAsiaTheme="minorHAnsi" w:hAnsiTheme="minorHAnsi" w:cstheme="minorHAnsi"/>
          <w:sz w:val="22"/>
          <w:szCs w:val="22"/>
        </w:rPr>
        <w:t xml:space="preserve"> </w:t>
      </w:r>
    </w:p>
    <w:p w14:paraId="129B66B3" w14:textId="25D2A9FB" w:rsidR="00120B6D" w:rsidRDefault="009C2B49" w:rsidP="00666498">
      <w:pPr>
        <w:pStyle w:val="ListParagraph"/>
        <w:numPr>
          <w:ilvl w:val="0"/>
          <w:numId w:val="57"/>
        </w:numPr>
        <w:shd w:val="clear" w:color="auto" w:fill="FFFFFF"/>
        <w:spacing w:after="120" w:line="259" w:lineRule="auto"/>
        <w:ind w:left="714" w:hanging="357"/>
        <w:contextualSpacing w:val="0"/>
        <w:jc w:val="both"/>
        <w:rPr>
          <w:rFonts w:asciiTheme="minorHAnsi" w:hAnsiTheme="minorHAnsi" w:cstheme="minorHAnsi"/>
          <w:color w:val="222222"/>
          <w:sz w:val="22"/>
          <w:szCs w:val="27"/>
        </w:rPr>
      </w:pPr>
      <w:r w:rsidRPr="009C2B49">
        <w:rPr>
          <w:rFonts w:asciiTheme="minorHAnsi" w:hAnsiTheme="minorHAnsi" w:cstheme="minorHAnsi"/>
          <w:color w:val="222222"/>
          <w:sz w:val="22"/>
          <w:szCs w:val="27"/>
          <w:u w:val="single"/>
        </w:rPr>
        <w:t>Triple role of EEF</w:t>
      </w:r>
      <w:r>
        <w:rPr>
          <w:rFonts w:asciiTheme="minorHAnsi" w:hAnsiTheme="minorHAnsi" w:cstheme="minorHAnsi"/>
          <w:color w:val="222222"/>
          <w:sz w:val="22"/>
          <w:szCs w:val="27"/>
        </w:rPr>
        <w:t xml:space="preserve">. </w:t>
      </w:r>
      <w:r w:rsidRPr="009C2B49">
        <w:rPr>
          <w:rFonts w:asciiTheme="minorHAnsi" w:hAnsiTheme="minorHAnsi" w:cstheme="minorHAnsi"/>
          <w:color w:val="222222"/>
          <w:sz w:val="22"/>
          <w:szCs w:val="27"/>
        </w:rPr>
        <w:t xml:space="preserve">Initial </w:t>
      </w:r>
      <w:r>
        <w:rPr>
          <w:rFonts w:asciiTheme="minorHAnsi" w:hAnsiTheme="minorHAnsi" w:cstheme="minorHAnsi"/>
          <w:color w:val="222222"/>
          <w:sz w:val="22"/>
          <w:szCs w:val="27"/>
        </w:rPr>
        <w:t xml:space="preserve">setting (in ProDoc) considered “de-bundled” financing scheme: different parties should be responsible for loan financing, grants and managing LGF. In reality EEF took responsibility of all three roles. As a result, initial risk sharing scheme became not valid, EEF should deal with all the risks. </w:t>
      </w:r>
      <w:r w:rsidR="00120B6D">
        <w:rPr>
          <w:rFonts w:asciiTheme="minorHAnsi" w:hAnsiTheme="minorHAnsi" w:cstheme="minorHAnsi"/>
          <w:color w:val="222222"/>
          <w:sz w:val="22"/>
          <w:szCs w:val="27"/>
        </w:rPr>
        <w:t>In addition, there was no use of LFG for EEF as an on-lender. Indeed, if the ESCO wouldn’t be able to pay principal and/or interest to the bank (EEF in this case), LGF (again EEF) should provide (temporary, until the ESCO would pay debt) necessary funds for that. In practice it would mean, that the EEF should transfer its own funds from one account (LGF) to another and after ESCO would pay it, to transfer the same amount back (to the LGF account). And the EEF should administer all the above on the expense of ESCO (by charging for this services)</w:t>
      </w:r>
      <w:r w:rsidR="00C94861">
        <w:rPr>
          <w:rFonts w:asciiTheme="minorHAnsi" w:hAnsiTheme="minorHAnsi" w:cstheme="minorHAnsi"/>
          <w:color w:val="222222"/>
          <w:sz w:val="22"/>
          <w:szCs w:val="27"/>
        </w:rPr>
        <w:t>.</w:t>
      </w:r>
    </w:p>
    <w:p w14:paraId="40BC1A9D" w14:textId="5CF03103" w:rsidR="00120B6D" w:rsidRDefault="00120B6D" w:rsidP="00666498">
      <w:pPr>
        <w:pStyle w:val="ListParagraph"/>
        <w:numPr>
          <w:ilvl w:val="0"/>
          <w:numId w:val="57"/>
        </w:numPr>
        <w:shd w:val="clear" w:color="auto" w:fill="FFFFFF"/>
        <w:spacing w:after="120" w:line="259" w:lineRule="auto"/>
        <w:ind w:left="714" w:hanging="357"/>
        <w:contextualSpacing w:val="0"/>
        <w:jc w:val="both"/>
        <w:rPr>
          <w:rFonts w:asciiTheme="minorHAnsi" w:hAnsiTheme="minorHAnsi" w:cstheme="minorHAnsi"/>
          <w:color w:val="222222"/>
          <w:sz w:val="22"/>
          <w:szCs w:val="27"/>
        </w:rPr>
      </w:pPr>
      <w:r w:rsidRPr="00120B6D">
        <w:rPr>
          <w:rFonts w:asciiTheme="minorHAnsi" w:hAnsiTheme="minorHAnsi" w:cstheme="minorHAnsi"/>
          <w:color w:val="222222"/>
          <w:sz w:val="22"/>
          <w:szCs w:val="27"/>
          <w:u w:val="single"/>
        </w:rPr>
        <w:t>Low or no financial feasibility of the EE projects</w:t>
      </w:r>
      <w:r>
        <w:rPr>
          <w:rFonts w:asciiTheme="minorHAnsi" w:hAnsiTheme="minorHAnsi" w:cstheme="minorHAnsi"/>
          <w:color w:val="222222"/>
          <w:sz w:val="22"/>
          <w:szCs w:val="27"/>
        </w:rPr>
        <w:t xml:space="preserve">. In the project document (Appendix 3) payback for EE in public buildings (with average investment costs of USD </w:t>
      </w:r>
      <w:r w:rsidR="00EF4525">
        <w:rPr>
          <w:rFonts w:asciiTheme="minorHAnsi" w:hAnsiTheme="minorHAnsi" w:cstheme="minorHAnsi"/>
          <w:color w:val="222222"/>
          <w:sz w:val="22"/>
          <w:szCs w:val="27"/>
        </w:rPr>
        <w:t>59</w:t>
      </w:r>
      <w:r>
        <w:rPr>
          <w:rFonts w:asciiTheme="minorHAnsi" w:hAnsiTheme="minorHAnsi" w:cstheme="minorHAnsi"/>
          <w:color w:val="222222"/>
          <w:sz w:val="22"/>
          <w:szCs w:val="27"/>
        </w:rPr>
        <w:t>,</w:t>
      </w:r>
      <w:r w:rsidR="00EF4525">
        <w:rPr>
          <w:rFonts w:asciiTheme="minorHAnsi" w:hAnsiTheme="minorHAnsi" w:cstheme="minorHAnsi"/>
          <w:color w:val="222222"/>
          <w:sz w:val="22"/>
          <w:szCs w:val="27"/>
        </w:rPr>
        <w:t>588</w:t>
      </w:r>
      <w:r>
        <w:rPr>
          <w:rFonts w:asciiTheme="minorHAnsi" w:hAnsiTheme="minorHAnsi" w:cstheme="minorHAnsi"/>
          <w:color w:val="222222"/>
          <w:sz w:val="22"/>
          <w:szCs w:val="27"/>
        </w:rPr>
        <w:t xml:space="preserve"> loan and USD 50,000 grant) was estimated as 4 years and for residential buildings (average investment costs USD 233,220 loan</w:t>
      </w:r>
      <w:r w:rsidR="00EF4525">
        <w:rPr>
          <w:rFonts w:asciiTheme="minorHAnsi" w:hAnsiTheme="minorHAnsi" w:cstheme="minorHAnsi"/>
          <w:color w:val="222222"/>
          <w:sz w:val="22"/>
          <w:szCs w:val="27"/>
        </w:rPr>
        <w:t>;</w:t>
      </w:r>
      <w:r>
        <w:rPr>
          <w:rFonts w:asciiTheme="minorHAnsi" w:hAnsiTheme="minorHAnsi" w:cstheme="minorHAnsi"/>
          <w:color w:val="222222"/>
          <w:sz w:val="22"/>
          <w:szCs w:val="27"/>
        </w:rPr>
        <w:t xml:space="preserve"> USD 50,000 grant)</w:t>
      </w:r>
      <w:r w:rsidR="00EF4525">
        <w:rPr>
          <w:rFonts w:asciiTheme="minorHAnsi" w:hAnsiTheme="minorHAnsi" w:cstheme="minorHAnsi"/>
          <w:color w:val="222222"/>
          <w:sz w:val="22"/>
          <w:szCs w:val="27"/>
        </w:rPr>
        <w:t xml:space="preserve"> as 6 years. Under the current Moldovan reality, the payback might be longer (higher interest rates, higher transaction costs). As mentioned above, energy </w:t>
      </w:r>
      <w:r w:rsidR="00EF4525">
        <w:rPr>
          <w:rFonts w:asciiTheme="minorHAnsi" w:hAnsiTheme="minorHAnsi" w:cstheme="minorHAnsi"/>
          <w:color w:val="222222"/>
          <w:sz w:val="22"/>
          <w:szCs w:val="27"/>
        </w:rPr>
        <w:lastRenderedPageBreak/>
        <w:t xml:space="preserve">audits should provide exact financial indicators but the TE Team couldn’t check them and thus, it is unclear on calculated payback periods for selected 10 projects. Another issue is that EEF might have its own criteria for approval of grant amounts, which in turn might be not fully consistent with the </w:t>
      </w:r>
      <w:r w:rsidR="00C94861">
        <w:rPr>
          <w:rFonts w:asciiTheme="minorHAnsi" w:hAnsiTheme="minorHAnsi" w:cstheme="minorHAnsi"/>
          <w:color w:val="222222"/>
          <w:sz w:val="22"/>
          <w:szCs w:val="27"/>
        </w:rPr>
        <w:t xml:space="preserve">ProDoc. </w:t>
      </w:r>
    </w:p>
    <w:p w14:paraId="05952C24" w14:textId="15C2EB27" w:rsidR="00241C01" w:rsidRPr="00B526C4" w:rsidRDefault="00241C01" w:rsidP="00B526C4">
      <w:pPr>
        <w:pStyle w:val="CommentText"/>
        <w:numPr>
          <w:ilvl w:val="0"/>
          <w:numId w:val="57"/>
        </w:numPr>
        <w:shd w:val="clear" w:color="auto" w:fill="FFFFFF"/>
        <w:spacing w:after="120" w:line="259" w:lineRule="auto"/>
        <w:ind w:left="714" w:hanging="357"/>
        <w:jc w:val="both"/>
        <w:rPr>
          <w:rFonts w:asciiTheme="minorHAnsi" w:hAnsiTheme="minorHAnsi" w:cstheme="minorHAnsi"/>
          <w:color w:val="222222"/>
          <w:sz w:val="22"/>
          <w:szCs w:val="27"/>
        </w:rPr>
      </w:pPr>
      <w:r w:rsidRPr="00B526C4">
        <w:rPr>
          <w:rFonts w:asciiTheme="minorHAnsi" w:eastAsia="Times New Roman" w:hAnsiTheme="minorHAnsi" w:cstheme="minorHAnsi"/>
          <w:color w:val="222222"/>
          <w:sz w:val="22"/>
          <w:szCs w:val="27"/>
          <w:lang w:eastAsia="en-US"/>
        </w:rPr>
        <w:t xml:space="preserve">It must be noted that ESCO Moldova project failure </w:t>
      </w:r>
      <w:r w:rsidR="00C9658E">
        <w:rPr>
          <w:rFonts w:asciiTheme="minorHAnsi" w:eastAsia="Times New Roman" w:hAnsiTheme="minorHAnsi" w:cstheme="minorHAnsi"/>
          <w:color w:val="222222"/>
          <w:sz w:val="22"/>
          <w:szCs w:val="27"/>
          <w:lang w:eastAsia="en-US"/>
        </w:rPr>
        <w:t>can be</w:t>
      </w:r>
      <w:r w:rsidRPr="00B526C4">
        <w:rPr>
          <w:rFonts w:asciiTheme="minorHAnsi" w:eastAsia="Times New Roman" w:hAnsiTheme="minorHAnsi" w:cstheme="minorHAnsi"/>
          <w:color w:val="222222"/>
          <w:sz w:val="22"/>
          <w:szCs w:val="27"/>
          <w:lang w:eastAsia="en-US"/>
        </w:rPr>
        <w:t xml:space="preserve"> </w:t>
      </w:r>
      <w:r w:rsidR="00C9658E">
        <w:rPr>
          <w:rFonts w:asciiTheme="minorHAnsi" w:eastAsia="Times New Roman" w:hAnsiTheme="minorHAnsi" w:cstheme="minorHAnsi"/>
          <w:color w:val="222222"/>
          <w:sz w:val="22"/>
          <w:szCs w:val="27"/>
          <w:lang w:eastAsia="en-US"/>
        </w:rPr>
        <w:t>a</w:t>
      </w:r>
      <w:r w:rsidRPr="00B526C4">
        <w:rPr>
          <w:rFonts w:asciiTheme="minorHAnsi" w:eastAsia="Times New Roman" w:hAnsiTheme="minorHAnsi" w:cstheme="minorHAnsi"/>
          <w:color w:val="222222"/>
          <w:sz w:val="22"/>
          <w:szCs w:val="27"/>
          <w:lang w:eastAsia="en-US"/>
        </w:rPr>
        <w:t>ttribut</w:t>
      </w:r>
      <w:r w:rsidR="00C9658E">
        <w:rPr>
          <w:rFonts w:asciiTheme="minorHAnsi" w:eastAsia="Times New Roman" w:hAnsiTheme="minorHAnsi" w:cstheme="minorHAnsi"/>
          <w:color w:val="222222"/>
          <w:sz w:val="22"/>
          <w:szCs w:val="27"/>
          <w:lang w:eastAsia="en-US"/>
        </w:rPr>
        <w:t>ed</w:t>
      </w:r>
      <w:r w:rsidRPr="00B526C4">
        <w:rPr>
          <w:rFonts w:asciiTheme="minorHAnsi" w:eastAsia="Times New Roman" w:hAnsiTheme="minorHAnsi" w:cstheme="minorHAnsi"/>
          <w:color w:val="222222"/>
          <w:sz w:val="22"/>
          <w:szCs w:val="27"/>
          <w:lang w:eastAsia="en-US"/>
        </w:rPr>
        <w:t xml:space="preserve"> to external factors and also lack of commitments from national partners. But the most negative external factor was unfavorable financial environment, in which the project was being implemented. Despite all the preparatory work that the project has done, and continuous lobbying and advocacy by UNDP CO during the implementation, most of the planned activities were either not effectively started (e.g. related to the financing of pilot projects) or there was a general lack of commitment from </w:t>
      </w:r>
      <w:r w:rsidR="00B526C4" w:rsidRPr="00B526C4">
        <w:rPr>
          <w:rFonts w:asciiTheme="minorHAnsi" w:eastAsia="Times New Roman" w:hAnsiTheme="minorHAnsi" w:cstheme="minorHAnsi"/>
          <w:color w:val="222222"/>
          <w:sz w:val="22"/>
          <w:szCs w:val="27"/>
          <w:lang w:eastAsia="en-US"/>
        </w:rPr>
        <w:t>the partners.</w:t>
      </w:r>
    </w:p>
    <w:p w14:paraId="396D8CC0" w14:textId="4FB1F744" w:rsidR="00C94861" w:rsidRDefault="00C94861" w:rsidP="00C94861">
      <w:pPr>
        <w:pStyle w:val="ListParagraph"/>
        <w:shd w:val="clear" w:color="auto" w:fill="FFFFFF"/>
        <w:spacing w:after="120" w:line="259" w:lineRule="auto"/>
        <w:contextualSpacing w:val="0"/>
        <w:jc w:val="both"/>
        <w:rPr>
          <w:rFonts w:asciiTheme="minorHAnsi" w:hAnsiTheme="minorHAnsi" w:cstheme="minorHAnsi"/>
          <w:color w:val="222222"/>
          <w:sz w:val="22"/>
          <w:szCs w:val="27"/>
        </w:rPr>
      </w:pPr>
      <w:r w:rsidRPr="00C94861">
        <w:rPr>
          <w:rFonts w:asciiTheme="minorHAnsi" w:hAnsiTheme="minorHAnsi" w:cstheme="minorHAnsi"/>
          <w:color w:val="222222"/>
          <w:sz w:val="22"/>
          <w:szCs w:val="27"/>
        </w:rPr>
        <w:t>There</w:t>
      </w:r>
      <w:r>
        <w:rPr>
          <w:rFonts w:asciiTheme="minorHAnsi" w:hAnsiTheme="minorHAnsi" w:cstheme="minorHAnsi"/>
          <w:color w:val="222222"/>
          <w:sz w:val="22"/>
          <w:szCs w:val="27"/>
        </w:rPr>
        <w:t xml:space="preserve"> are two critical factors affecting the financial feasibility of the EE projects to be implemented under the ESCO Moldova Project:</w:t>
      </w:r>
    </w:p>
    <w:p w14:paraId="505A4CEC" w14:textId="3FC47358" w:rsidR="00765100" w:rsidRDefault="00C94861" w:rsidP="00666498">
      <w:pPr>
        <w:pStyle w:val="ListParagraph"/>
        <w:numPr>
          <w:ilvl w:val="0"/>
          <w:numId w:val="66"/>
        </w:numPr>
        <w:shd w:val="clear" w:color="auto" w:fill="FFFFFF"/>
        <w:spacing w:after="120" w:line="259" w:lineRule="auto"/>
        <w:contextualSpacing w:val="0"/>
        <w:jc w:val="both"/>
        <w:rPr>
          <w:rFonts w:asciiTheme="minorHAnsi" w:hAnsiTheme="minorHAnsi" w:cstheme="minorHAnsi"/>
          <w:color w:val="222222"/>
          <w:sz w:val="22"/>
          <w:szCs w:val="27"/>
        </w:rPr>
      </w:pPr>
      <w:r w:rsidRPr="00C94861">
        <w:rPr>
          <w:rFonts w:asciiTheme="minorHAnsi" w:hAnsiTheme="minorHAnsi" w:cstheme="minorHAnsi"/>
          <w:color w:val="222222"/>
          <w:sz w:val="22"/>
          <w:szCs w:val="27"/>
          <w:u w:val="single"/>
        </w:rPr>
        <w:t>Low energy savings due to the low energy consumption in the baseline scenario</w:t>
      </w:r>
      <w:r>
        <w:rPr>
          <w:rFonts w:asciiTheme="minorHAnsi" w:hAnsiTheme="minorHAnsi" w:cstheme="minorHAnsi"/>
          <w:color w:val="222222"/>
          <w:sz w:val="22"/>
          <w:szCs w:val="27"/>
        </w:rPr>
        <w:t xml:space="preserve">. As mentioned above, the buildings in Moldova, due to the low affordability of residents of insufficient budgetary funds for public buildings, are consuming less heat (for heating, hot water) and electric (for air conditioning, ventilation, lighting) energies compared with those ones, necessary to meet the established standards. Moreover, parts of facilities (e.g. basements, garages, etc.; some rooms might be emptied) are not heated/lighted at all. Therefore, after the EE retrofit the saved funds (from energy savings) </w:t>
      </w:r>
      <w:r w:rsidR="00AC58BF">
        <w:rPr>
          <w:rFonts w:asciiTheme="minorHAnsi" w:hAnsiTheme="minorHAnsi" w:cstheme="minorHAnsi"/>
          <w:color w:val="222222"/>
          <w:sz w:val="22"/>
          <w:szCs w:val="27"/>
        </w:rPr>
        <w:t xml:space="preserve">would be not </w:t>
      </w:r>
      <w:r w:rsidR="00AC58BF" w:rsidRPr="00AC58BF">
        <w:rPr>
          <w:rFonts w:asciiTheme="minorHAnsi" w:hAnsiTheme="minorHAnsi" w:cstheme="minorHAnsi"/>
          <w:color w:val="222222"/>
          <w:sz w:val="22"/>
          <w:szCs w:val="27"/>
        </w:rPr>
        <w:t xml:space="preserve">released for other </w:t>
      </w:r>
      <w:r w:rsidR="00AC58BF">
        <w:rPr>
          <w:rFonts w:asciiTheme="minorHAnsi" w:hAnsiTheme="minorHAnsi" w:cstheme="minorHAnsi"/>
          <w:color w:val="222222"/>
          <w:sz w:val="22"/>
          <w:szCs w:val="27"/>
        </w:rPr>
        <w:t xml:space="preserve">than energy purposes but most likely would be used for meeting the heating/lighting standards, i.e. more space heated. In this case the net energy savings would equal to energy savings due to the EE measures less increased energy consumption due to the increased comfort level. The ESCO Moldova Project has identified this problem but addressed it inadequately. </w:t>
      </w:r>
      <w:r w:rsidR="00BE40A8">
        <w:rPr>
          <w:rFonts w:asciiTheme="minorHAnsi" w:hAnsiTheme="minorHAnsi" w:cstheme="minorHAnsi"/>
          <w:color w:val="222222"/>
          <w:sz w:val="22"/>
          <w:szCs w:val="27"/>
        </w:rPr>
        <w:t xml:space="preserve">It was looking for the buildings with high energy consumption, e.g. sport schools with swimming pools. Therefore, 6 out of 10 EE projects approved by the Board for the implementation, were EE retrofits of sport schools. However, such buildings should have not only </w:t>
      </w:r>
      <w:r w:rsidR="00B526C4">
        <w:rPr>
          <w:rFonts w:asciiTheme="minorHAnsi" w:hAnsiTheme="minorHAnsi" w:cstheme="minorHAnsi"/>
          <w:color w:val="222222"/>
          <w:sz w:val="22"/>
          <w:szCs w:val="27"/>
        </w:rPr>
        <w:t>high</w:t>
      </w:r>
      <w:r w:rsidR="00BE40A8">
        <w:rPr>
          <w:rFonts w:asciiTheme="minorHAnsi" w:hAnsiTheme="minorHAnsi" w:cstheme="minorHAnsi"/>
          <w:color w:val="222222"/>
          <w:sz w:val="22"/>
          <w:szCs w:val="27"/>
        </w:rPr>
        <w:t xml:space="preserve"> energy consumption patterns, but also higher investment costs and might require more grant financing (than USD 50,000 identified in the ProDoc). The Project also was trying to lobby the idea, to estimate baseline energy consumption based on the assumption that the sanitary norms and standards are met</w:t>
      </w:r>
      <w:r w:rsidR="00765100">
        <w:rPr>
          <w:rFonts w:asciiTheme="minorHAnsi" w:hAnsiTheme="minorHAnsi" w:cstheme="minorHAnsi"/>
          <w:color w:val="222222"/>
          <w:sz w:val="22"/>
          <w:szCs w:val="27"/>
        </w:rPr>
        <w:t xml:space="preserve"> (I.e. all the building is heated and lighted as required by the standards/norms) but unsuccessfully. </w:t>
      </w:r>
    </w:p>
    <w:p w14:paraId="0E8EADD1" w14:textId="68E5BB96" w:rsidR="00765100" w:rsidRDefault="00765100" w:rsidP="00765100">
      <w:pPr>
        <w:pStyle w:val="ListParagraph"/>
        <w:shd w:val="clear" w:color="auto" w:fill="FFFFFF"/>
        <w:spacing w:after="120" w:line="259" w:lineRule="auto"/>
        <w:ind w:left="1440"/>
        <w:contextualSpacing w:val="0"/>
        <w:jc w:val="both"/>
        <w:rPr>
          <w:rFonts w:asciiTheme="minorHAnsi" w:hAnsiTheme="minorHAnsi" w:cstheme="minorHAnsi"/>
          <w:color w:val="222222"/>
          <w:sz w:val="22"/>
          <w:szCs w:val="27"/>
        </w:rPr>
      </w:pPr>
      <w:r>
        <w:rPr>
          <w:rFonts w:asciiTheme="minorHAnsi" w:hAnsiTheme="minorHAnsi" w:cstheme="minorHAnsi"/>
          <w:color w:val="222222"/>
          <w:sz w:val="22"/>
          <w:szCs w:val="27"/>
        </w:rPr>
        <w:t>The ESCO Moldova Project could try the following:</w:t>
      </w:r>
    </w:p>
    <w:p w14:paraId="648C29F9" w14:textId="77777777" w:rsidR="00765100" w:rsidRDefault="00765100" w:rsidP="00666498">
      <w:pPr>
        <w:pStyle w:val="ListParagraph"/>
        <w:numPr>
          <w:ilvl w:val="1"/>
          <w:numId w:val="66"/>
        </w:numPr>
        <w:shd w:val="clear" w:color="auto" w:fill="FFFFFF"/>
        <w:spacing w:after="120" w:line="259" w:lineRule="auto"/>
        <w:contextualSpacing w:val="0"/>
        <w:jc w:val="both"/>
        <w:rPr>
          <w:rFonts w:asciiTheme="minorHAnsi" w:hAnsiTheme="minorHAnsi" w:cstheme="minorHAnsi"/>
          <w:color w:val="222222"/>
          <w:sz w:val="22"/>
          <w:szCs w:val="27"/>
        </w:rPr>
      </w:pPr>
      <w:r>
        <w:rPr>
          <w:rFonts w:asciiTheme="minorHAnsi" w:hAnsiTheme="minorHAnsi" w:cstheme="minorHAnsi"/>
          <w:color w:val="222222"/>
          <w:sz w:val="22"/>
          <w:szCs w:val="27"/>
          <w:u w:val="single"/>
        </w:rPr>
        <w:t>To design dynamic baseline vs. static baseline</w:t>
      </w:r>
      <w:r w:rsidRPr="00765100">
        <w:rPr>
          <w:rFonts w:asciiTheme="minorHAnsi" w:hAnsiTheme="minorHAnsi" w:cstheme="minorHAnsi"/>
          <w:color w:val="222222"/>
          <w:sz w:val="22"/>
          <w:szCs w:val="27"/>
        </w:rPr>
        <w:t>.</w:t>
      </w:r>
      <w:r>
        <w:rPr>
          <w:rFonts w:asciiTheme="minorHAnsi" w:hAnsiTheme="minorHAnsi" w:cstheme="minorHAnsi"/>
          <w:color w:val="222222"/>
          <w:sz w:val="22"/>
          <w:szCs w:val="27"/>
        </w:rPr>
        <w:t xml:space="preserve"> The energy consumption in this case would be gradually increased in line with the planned/anticipated economic growth.</w:t>
      </w:r>
    </w:p>
    <w:p w14:paraId="22C9232D" w14:textId="5F0F6493" w:rsidR="00AE49EB" w:rsidRDefault="00765100" w:rsidP="00666498">
      <w:pPr>
        <w:pStyle w:val="ListParagraph"/>
        <w:numPr>
          <w:ilvl w:val="1"/>
          <w:numId w:val="66"/>
        </w:numPr>
        <w:shd w:val="clear" w:color="auto" w:fill="FFFFFF"/>
        <w:spacing w:after="120" w:line="259" w:lineRule="auto"/>
        <w:contextualSpacing w:val="0"/>
        <w:jc w:val="both"/>
        <w:rPr>
          <w:rFonts w:asciiTheme="minorHAnsi" w:hAnsiTheme="minorHAnsi" w:cstheme="minorHAnsi"/>
          <w:color w:val="222222"/>
          <w:sz w:val="22"/>
          <w:szCs w:val="27"/>
        </w:rPr>
      </w:pPr>
      <w:r>
        <w:rPr>
          <w:rFonts w:asciiTheme="minorHAnsi" w:hAnsiTheme="minorHAnsi" w:cstheme="minorHAnsi"/>
          <w:color w:val="222222"/>
          <w:sz w:val="22"/>
          <w:szCs w:val="27"/>
          <w:u w:val="single"/>
        </w:rPr>
        <w:t>To allocate some funds from the LGF for compensation of the difference between the costs of monitored and estimated energy savings</w:t>
      </w:r>
      <w:r w:rsidRPr="00765100">
        <w:rPr>
          <w:rFonts w:asciiTheme="minorHAnsi" w:hAnsiTheme="minorHAnsi" w:cstheme="minorHAnsi"/>
          <w:color w:val="222222"/>
          <w:sz w:val="22"/>
          <w:szCs w:val="27"/>
        </w:rPr>
        <w:t>. Monitored energy savings would reflect the situation when</w:t>
      </w:r>
      <w:r>
        <w:rPr>
          <w:rFonts w:asciiTheme="minorHAnsi" w:hAnsiTheme="minorHAnsi" w:cstheme="minorHAnsi"/>
          <w:color w:val="222222"/>
          <w:sz w:val="22"/>
          <w:szCs w:val="27"/>
        </w:rPr>
        <w:t xml:space="preserve"> the </w:t>
      </w:r>
      <w:r w:rsidR="00D07EF1">
        <w:rPr>
          <w:rFonts w:asciiTheme="minorHAnsi" w:hAnsiTheme="minorHAnsi" w:cstheme="minorHAnsi"/>
          <w:color w:val="222222"/>
          <w:sz w:val="22"/>
          <w:szCs w:val="27"/>
        </w:rPr>
        <w:t xml:space="preserve">additional energy is consumed (to ensure the necessary comfort level) due to the </w:t>
      </w:r>
      <w:r>
        <w:rPr>
          <w:rFonts w:asciiTheme="minorHAnsi" w:hAnsiTheme="minorHAnsi" w:cstheme="minorHAnsi"/>
          <w:color w:val="222222"/>
          <w:sz w:val="22"/>
          <w:szCs w:val="27"/>
        </w:rPr>
        <w:t xml:space="preserve">saved funds </w:t>
      </w:r>
      <w:r w:rsidR="00D07EF1">
        <w:rPr>
          <w:rFonts w:asciiTheme="minorHAnsi" w:hAnsiTheme="minorHAnsi" w:cstheme="minorHAnsi"/>
          <w:color w:val="222222"/>
          <w:sz w:val="22"/>
          <w:szCs w:val="27"/>
        </w:rPr>
        <w:t xml:space="preserve">(higher EE). The estimated energy savings could be based on the above-mentioned assumption, that the standard comfort level is ensured in the </w:t>
      </w:r>
      <w:r w:rsidR="00D07EF1">
        <w:rPr>
          <w:rFonts w:asciiTheme="minorHAnsi" w:hAnsiTheme="minorHAnsi" w:cstheme="minorHAnsi"/>
          <w:color w:val="222222"/>
          <w:sz w:val="22"/>
          <w:szCs w:val="27"/>
        </w:rPr>
        <w:lastRenderedPageBreak/>
        <w:t xml:space="preserve">baseline. Of course, this scheme should be agreed with the UNDP and the Implementing Partner and approved by the Board; it might require substantive revision of the Project. But by doing so, the ESCO Moldova project could develop technically not very complex EE projects with modest investment costs, which is one of the crucial success factor for the projects with innovative business model.  </w:t>
      </w:r>
      <w:r w:rsidR="00B526C4">
        <w:rPr>
          <w:rFonts w:asciiTheme="minorHAnsi" w:hAnsiTheme="minorHAnsi" w:cstheme="minorHAnsi"/>
          <w:color w:val="222222"/>
          <w:sz w:val="22"/>
          <w:szCs w:val="27"/>
        </w:rPr>
        <w:t>However, if doing so the GHG targets wouldn’t been achieved (modest investments, naturally, would lead to the modest energy savings)</w:t>
      </w:r>
    </w:p>
    <w:p w14:paraId="459FEA4A" w14:textId="65450AE9" w:rsidR="00B526C4" w:rsidRPr="00973F33" w:rsidRDefault="00AE49EB" w:rsidP="00973F33">
      <w:pPr>
        <w:pStyle w:val="ListParagraph"/>
        <w:numPr>
          <w:ilvl w:val="1"/>
          <w:numId w:val="66"/>
        </w:numPr>
        <w:shd w:val="clear" w:color="auto" w:fill="FFFFFF"/>
        <w:spacing w:after="120" w:line="259" w:lineRule="auto"/>
        <w:contextualSpacing w:val="0"/>
        <w:jc w:val="both"/>
        <w:rPr>
          <w:rFonts w:asciiTheme="minorHAnsi" w:hAnsiTheme="minorHAnsi" w:cstheme="minorHAnsi"/>
          <w:color w:val="222222"/>
          <w:sz w:val="22"/>
          <w:szCs w:val="27"/>
        </w:rPr>
      </w:pPr>
      <w:r w:rsidRPr="00973F33">
        <w:rPr>
          <w:rFonts w:asciiTheme="minorHAnsi" w:hAnsiTheme="minorHAnsi" w:cstheme="minorHAnsi"/>
          <w:color w:val="222222"/>
          <w:sz w:val="22"/>
          <w:szCs w:val="27"/>
          <w:u w:val="single"/>
        </w:rPr>
        <w:t>More attention could be paid to the residential buildings</w:t>
      </w:r>
      <w:r w:rsidRPr="00973F33">
        <w:rPr>
          <w:rFonts w:asciiTheme="minorHAnsi" w:hAnsiTheme="minorHAnsi" w:cstheme="minorHAnsi"/>
          <w:color w:val="222222"/>
          <w:sz w:val="22"/>
          <w:szCs w:val="27"/>
        </w:rPr>
        <w:t xml:space="preserve">. </w:t>
      </w:r>
      <w:r w:rsidR="00B526C4" w:rsidRPr="00973F33">
        <w:rPr>
          <w:rFonts w:asciiTheme="minorHAnsi" w:hAnsiTheme="minorHAnsi" w:cstheme="minorHAnsi"/>
          <w:color w:val="222222"/>
          <w:sz w:val="22"/>
          <w:szCs w:val="27"/>
        </w:rPr>
        <w:t>It has to be noted that the project team, RTA and UNDP CO have had many discussions about how to approach the residential buildings; number of meetings with the ministry of development have been conducted and it was understood that for the ESCO modality in residential buildings extensive work with the home owners associations would be needed, which have proved to be very difficult and thus, the UNDP CO has drafted other project proposals and sought funding from donors and bilateral development partners for specific work with the home owners associations aimed at engagement of ESCOs in</w:t>
      </w:r>
      <w:r w:rsidR="00285D7F" w:rsidRPr="00973F33">
        <w:rPr>
          <w:rFonts w:asciiTheme="minorHAnsi" w:hAnsiTheme="minorHAnsi" w:cstheme="minorHAnsi"/>
          <w:color w:val="222222"/>
          <w:sz w:val="22"/>
          <w:szCs w:val="27"/>
        </w:rPr>
        <w:t xml:space="preserve"> the residential sector. </w:t>
      </w:r>
      <w:r w:rsidR="00B526C4" w:rsidRPr="00973F33">
        <w:rPr>
          <w:rFonts w:asciiTheme="minorHAnsi" w:hAnsiTheme="minorHAnsi" w:cstheme="minorHAnsi"/>
          <w:color w:val="222222"/>
          <w:sz w:val="22"/>
          <w:szCs w:val="27"/>
        </w:rPr>
        <w:t xml:space="preserve"> </w:t>
      </w:r>
      <w:r w:rsidR="00285D7F" w:rsidRPr="00973F33">
        <w:rPr>
          <w:rFonts w:asciiTheme="minorHAnsi" w:hAnsiTheme="minorHAnsi" w:cstheme="minorHAnsi"/>
          <w:color w:val="222222"/>
          <w:sz w:val="22"/>
          <w:szCs w:val="27"/>
        </w:rPr>
        <w:t>A</w:t>
      </w:r>
      <w:r w:rsidR="00B526C4" w:rsidRPr="00973F33">
        <w:rPr>
          <w:rFonts w:asciiTheme="minorHAnsi" w:hAnsiTheme="minorHAnsi" w:cstheme="minorHAnsi"/>
          <w:color w:val="222222"/>
          <w:sz w:val="22"/>
          <w:szCs w:val="27"/>
        </w:rPr>
        <w:t>nother barrier was the Condominium Law</w:t>
      </w:r>
      <w:r w:rsidR="00285D7F" w:rsidRPr="00973F33">
        <w:rPr>
          <w:rFonts w:asciiTheme="minorHAnsi" w:hAnsiTheme="minorHAnsi" w:cstheme="minorHAnsi"/>
          <w:color w:val="222222"/>
          <w:sz w:val="22"/>
          <w:szCs w:val="27"/>
        </w:rPr>
        <w:t>,</w:t>
      </w:r>
      <w:r w:rsidR="00B526C4" w:rsidRPr="00973F33">
        <w:rPr>
          <w:rFonts w:asciiTheme="minorHAnsi" w:hAnsiTheme="minorHAnsi" w:cstheme="minorHAnsi"/>
          <w:color w:val="222222"/>
          <w:sz w:val="22"/>
          <w:szCs w:val="27"/>
        </w:rPr>
        <w:t xml:space="preserve"> which has not been approved during ESCO </w:t>
      </w:r>
      <w:r w:rsidR="00285D7F" w:rsidRPr="00973F33">
        <w:rPr>
          <w:rFonts w:asciiTheme="minorHAnsi" w:hAnsiTheme="minorHAnsi" w:cstheme="minorHAnsi"/>
          <w:color w:val="222222"/>
          <w:sz w:val="22"/>
          <w:szCs w:val="27"/>
        </w:rPr>
        <w:t xml:space="preserve">Moldova </w:t>
      </w:r>
      <w:r w:rsidR="00B526C4" w:rsidRPr="00973F33">
        <w:rPr>
          <w:rFonts w:asciiTheme="minorHAnsi" w:hAnsiTheme="minorHAnsi" w:cstheme="minorHAnsi"/>
          <w:color w:val="222222"/>
          <w:sz w:val="22"/>
          <w:szCs w:val="27"/>
        </w:rPr>
        <w:t>project implementation</w:t>
      </w:r>
      <w:r w:rsidR="00285D7F" w:rsidRPr="00973F33">
        <w:rPr>
          <w:rFonts w:asciiTheme="minorHAnsi" w:hAnsiTheme="minorHAnsi" w:cstheme="minorHAnsi"/>
          <w:color w:val="222222"/>
          <w:sz w:val="22"/>
          <w:szCs w:val="27"/>
        </w:rPr>
        <w:t>. Due to</w:t>
      </w:r>
      <w:r w:rsidR="00B526C4" w:rsidRPr="00973F33">
        <w:rPr>
          <w:rFonts w:asciiTheme="minorHAnsi" w:hAnsiTheme="minorHAnsi" w:cstheme="minorHAnsi"/>
          <w:color w:val="222222"/>
          <w:sz w:val="22"/>
          <w:szCs w:val="27"/>
        </w:rPr>
        <w:t xml:space="preserve"> these factors the decision has been </w:t>
      </w:r>
      <w:r w:rsidR="00285D7F" w:rsidRPr="00973F33">
        <w:rPr>
          <w:rFonts w:asciiTheme="minorHAnsi" w:hAnsiTheme="minorHAnsi" w:cstheme="minorHAnsi"/>
          <w:color w:val="222222"/>
          <w:sz w:val="22"/>
          <w:szCs w:val="27"/>
        </w:rPr>
        <w:t>made</w:t>
      </w:r>
      <w:r w:rsidR="00B526C4" w:rsidRPr="00973F33">
        <w:rPr>
          <w:rFonts w:asciiTheme="minorHAnsi" w:hAnsiTheme="minorHAnsi" w:cstheme="minorHAnsi"/>
          <w:color w:val="222222"/>
          <w:sz w:val="22"/>
          <w:szCs w:val="27"/>
        </w:rPr>
        <w:t xml:space="preserve"> to focus on public sector at least for the first 20 EPCs</w:t>
      </w:r>
    </w:p>
    <w:p w14:paraId="5B7874A2" w14:textId="68BECFB7" w:rsidR="00AD2B5C" w:rsidRDefault="00AE49EB" w:rsidP="00666498">
      <w:pPr>
        <w:pStyle w:val="ListParagraph"/>
        <w:numPr>
          <w:ilvl w:val="1"/>
          <w:numId w:val="66"/>
        </w:numPr>
        <w:shd w:val="clear" w:color="auto" w:fill="FFFFFF"/>
        <w:spacing w:after="120" w:line="259" w:lineRule="auto"/>
        <w:contextualSpacing w:val="0"/>
        <w:jc w:val="both"/>
        <w:rPr>
          <w:rFonts w:asciiTheme="minorHAnsi" w:hAnsiTheme="minorHAnsi" w:cstheme="minorHAnsi"/>
          <w:color w:val="222222"/>
          <w:sz w:val="22"/>
          <w:szCs w:val="27"/>
        </w:rPr>
      </w:pPr>
      <w:r w:rsidRPr="00560D1C">
        <w:rPr>
          <w:rFonts w:asciiTheme="minorHAnsi" w:hAnsiTheme="minorHAnsi" w:cstheme="minorHAnsi"/>
          <w:color w:val="222222"/>
          <w:sz w:val="22"/>
          <w:szCs w:val="27"/>
        </w:rPr>
        <w:t>The</w:t>
      </w:r>
      <w:r w:rsidRPr="00AE49EB">
        <w:rPr>
          <w:rFonts w:asciiTheme="minorHAnsi" w:hAnsiTheme="minorHAnsi" w:cstheme="minorHAnsi"/>
          <w:color w:val="222222"/>
          <w:sz w:val="22"/>
          <w:szCs w:val="27"/>
        </w:rPr>
        <w:t xml:space="preserve"> experience of MoREFF, which</w:t>
      </w:r>
      <w:r w:rsidR="00AD2B5C" w:rsidRPr="00AE49EB">
        <w:rPr>
          <w:rFonts w:asciiTheme="minorHAnsi" w:hAnsiTheme="minorHAnsi" w:cstheme="minorHAnsi"/>
          <w:color w:val="222222"/>
          <w:sz w:val="22"/>
          <w:szCs w:val="27"/>
        </w:rPr>
        <w:t xml:space="preserve"> stimulated the implementation of </w:t>
      </w:r>
      <w:r w:rsidRPr="00AE49EB">
        <w:rPr>
          <w:rFonts w:asciiTheme="minorHAnsi" w:hAnsiTheme="minorHAnsi" w:cstheme="minorHAnsi"/>
          <w:color w:val="222222"/>
          <w:sz w:val="22"/>
          <w:szCs w:val="27"/>
        </w:rPr>
        <w:t>EE</w:t>
      </w:r>
      <w:r w:rsidR="00AD2B5C" w:rsidRPr="00AE49EB">
        <w:rPr>
          <w:rFonts w:asciiTheme="minorHAnsi" w:hAnsiTheme="minorHAnsi" w:cstheme="minorHAnsi"/>
          <w:color w:val="222222"/>
          <w:sz w:val="22"/>
          <w:szCs w:val="27"/>
        </w:rPr>
        <w:t xml:space="preserve"> projects </w:t>
      </w:r>
      <w:r w:rsidRPr="00AE49EB">
        <w:rPr>
          <w:rFonts w:asciiTheme="minorHAnsi" w:hAnsiTheme="minorHAnsi" w:cstheme="minorHAnsi"/>
          <w:color w:val="222222"/>
          <w:sz w:val="22"/>
          <w:szCs w:val="27"/>
        </w:rPr>
        <w:t xml:space="preserve">(including </w:t>
      </w:r>
      <w:r w:rsidR="00AD2B5C" w:rsidRPr="00AE49EB">
        <w:rPr>
          <w:rFonts w:asciiTheme="minorHAnsi" w:hAnsiTheme="minorHAnsi" w:cstheme="minorHAnsi"/>
          <w:color w:val="222222"/>
          <w:sz w:val="22"/>
          <w:szCs w:val="27"/>
        </w:rPr>
        <w:t>by offering a grant component funded by the EU and the Swedish International Development Cooperation Agency</w:t>
      </w:r>
      <w:r w:rsidRPr="00AE49EB">
        <w:rPr>
          <w:rFonts w:asciiTheme="minorHAnsi" w:hAnsiTheme="minorHAnsi" w:cstheme="minorHAnsi"/>
          <w:color w:val="222222"/>
          <w:sz w:val="22"/>
          <w:szCs w:val="27"/>
        </w:rPr>
        <w:t xml:space="preserve"> - </w:t>
      </w:r>
      <w:r w:rsidR="00AD2B5C" w:rsidRPr="00AE49EB">
        <w:rPr>
          <w:rFonts w:asciiTheme="minorHAnsi" w:hAnsiTheme="minorHAnsi" w:cstheme="minorHAnsi"/>
          <w:color w:val="222222"/>
          <w:sz w:val="22"/>
          <w:szCs w:val="27"/>
        </w:rPr>
        <w:t>up to 35% of the loan amount</w:t>
      </w:r>
      <w:r w:rsidRPr="00AE49EB">
        <w:rPr>
          <w:rFonts w:asciiTheme="minorHAnsi" w:hAnsiTheme="minorHAnsi" w:cstheme="minorHAnsi"/>
          <w:color w:val="222222"/>
          <w:sz w:val="22"/>
          <w:szCs w:val="27"/>
        </w:rPr>
        <w:t>), showed that EE windows were the most demanded measures for investments (total value of over EUR 3.5 million); Loans for hot water gas boilers amounted to EUR 1.4 million; more than EUR 1 million was allocated for wall, floor and roof insulation, as well as solar water heating systems, biomass boilers and other EE heating systems</w:t>
      </w:r>
      <w:r w:rsidR="00AD2B5C" w:rsidRPr="00AE49EB">
        <w:rPr>
          <w:rFonts w:asciiTheme="minorHAnsi" w:hAnsiTheme="minorHAnsi" w:cstheme="minorHAnsi"/>
          <w:color w:val="222222"/>
          <w:sz w:val="22"/>
          <w:szCs w:val="27"/>
        </w:rPr>
        <w:t>.</w:t>
      </w:r>
      <w:r w:rsidRPr="00AE49EB">
        <w:rPr>
          <w:rFonts w:asciiTheme="minorHAnsi" w:hAnsiTheme="minorHAnsi" w:cstheme="minorHAnsi"/>
          <w:color w:val="222222"/>
          <w:sz w:val="22"/>
          <w:szCs w:val="27"/>
        </w:rPr>
        <w:t xml:space="preserve"> This shows that there is a certain demand on the EE measures in the residential buildings, where the ESCO model would potentially work.</w:t>
      </w:r>
    </w:p>
    <w:p w14:paraId="426F1CDC" w14:textId="321EB4EB" w:rsidR="00240928" w:rsidRPr="00AE49EB" w:rsidRDefault="00240928" w:rsidP="00666498">
      <w:pPr>
        <w:pStyle w:val="ListParagraph"/>
        <w:numPr>
          <w:ilvl w:val="1"/>
          <w:numId w:val="66"/>
        </w:numPr>
        <w:shd w:val="clear" w:color="auto" w:fill="FFFFFF"/>
        <w:spacing w:after="120" w:line="259" w:lineRule="auto"/>
        <w:contextualSpacing w:val="0"/>
        <w:jc w:val="both"/>
        <w:rPr>
          <w:rFonts w:asciiTheme="minorHAnsi" w:hAnsiTheme="minorHAnsi" w:cstheme="minorHAnsi"/>
          <w:color w:val="222222"/>
          <w:sz w:val="22"/>
          <w:szCs w:val="27"/>
        </w:rPr>
      </w:pPr>
      <w:r w:rsidRPr="00285D7F">
        <w:rPr>
          <w:rFonts w:asciiTheme="minorHAnsi" w:hAnsiTheme="minorHAnsi" w:cstheme="minorHAnsi"/>
          <w:color w:val="222222"/>
          <w:sz w:val="22"/>
          <w:szCs w:val="27"/>
        </w:rPr>
        <w:t>Lack of really detailed engagement with ESPs</w:t>
      </w:r>
      <w:r>
        <w:rPr>
          <w:rFonts w:asciiTheme="minorHAnsi" w:hAnsiTheme="minorHAnsi" w:cstheme="minorHAnsi"/>
          <w:color w:val="222222"/>
          <w:sz w:val="22"/>
          <w:szCs w:val="27"/>
        </w:rPr>
        <w:t xml:space="preserve"> – No evidence has been shown to the </w:t>
      </w:r>
      <w:r w:rsidR="00285D7F">
        <w:rPr>
          <w:rFonts w:asciiTheme="minorHAnsi" w:hAnsiTheme="minorHAnsi" w:cstheme="minorHAnsi"/>
          <w:color w:val="222222"/>
          <w:sz w:val="22"/>
          <w:szCs w:val="27"/>
        </w:rPr>
        <w:t xml:space="preserve">terminal </w:t>
      </w:r>
      <w:r>
        <w:rPr>
          <w:rFonts w:asciiTheme="minorHAnsi" w:hAnsiTheme="minorHAnsi" w:cstheme="minorHAnsi"/>
          <w:color w:val="222222"/>
          <w:sz w:val="22"/>
          <w:szCs w:val="27"/>
        </w:rPr>
        <w:t xml:space="preserve">evaluators that the project really worked in a thorough way with </w:t>
      </w:r>
      <w:r w:rsidR="00B15777">
        <w:rPr>
          <w:rFonts w:asciiTheme="minorHAnsi" w:hAnsiTheme="minorHAnsi" w:cstheme="minorHAnsi"/>
          <w:color w:val="222222"/>
          <w:sz w:val="22"/>
          <w:szCs w:val="27"/>
        </w:rPr>
        <w:t>ESPs and</w:t>
      </w:r>
      <w:r>
        <w:rPr>
          <w:rFonts w:asciiTheme="minorHAnsi" w:hAnsiTheme="minorHAnsi" w:cstheme="minorHAnsi"/>
          <w:color w:val="222222"/>
          <w:sz w:val="22"/>
          <w:szCs w:val="27"/>
        </w:rPr>
        <w:t xml:space="preserve"> managed to convince them that the ESCO business model has low risks and high reward and that they should change their business model from being service providers into ESCOs.</w:t>
      </w:r>
    </w:p>
    <w:p w14:paraId="51FA5164" w14:textId="77777777" w:rsidR="00AD2B5C" w:rsidRPr="00447D98" w:rsidRDefault="00AD2B5C" w:rsidP="00AD2B5C">
      <w:pPr>
        <w:spacing w:after="120" w:line="259" w:lineRule="auto"/>
        <w:jc w:val="both"/>
        <w:rPr>
          <w:rFonts w:asciiTheme="minorHAnsi" w:hAnsiTheme="minorHAnsi" w:cstheme="minorHAnsi"/>
          <w:sz w:val="22"/>
          <w:szCs w:val="22"/>
        </w:rPr>
      </w:pPr>
    </w:p>
    <w:p w14:paraId="6267346C" w14:textId="1E7C37FE" w:rsidR="00804D51" w:rsidRDefault="00ED190F" w:rsidP="000111DC">
      <w:pPr>
        <w:pStyle w:val="Heading3"/>
        <w:numPr>
          <w:ilvl w:val="2"/>
          <w:numId w:val="69"/>
        </w:numPr>
        <w:rPr>
          <w:rFonts w:asciiTheme="minorHAnsi" w:eastAsia="Times New Roman" w:hAnsiTheme="minorHAnsi" w:cstheme="minorHAnsi"/>
        </w:rPr>
      </w:pPr>
      <w:bookmarkStart w:id="49" w:name="_Toc533415365"/>
      <w:r w:rsidRPr="00CC6B3B">
        <w:rPr>
          <w:rFonts w:asciiTheme="minorHAnsi" w:eastAsia="Times New Roman" w:hAnsiTheme="minorHAnsi" w:cstheme="minorHAnsi"/>
        </w:rPr>
        <w:t>Relevance (*)</w:t>
      </w:r>
      <w:bookmarkEnd w:id="49"/>
    </w:p>
    <w:p w14:paraId="132FA41B" w14:textId="77777777" w:rsidR="0050357C" w:rsidRDefault="0050357C" w:rsidP="0050357C">
      <w:pPr>
        <w:autoSpaceDE w:val="0"/>
        <w:autoSpaceDN w:val="0"/>
        <w:adjustRightInd w:val="0"/>
        <w:spacing w:before="120" w:after="120" w:line="259" w:lineRule="auto"/>
        <w:jc w:val="both"/>
        <w:rPr>
          <w:rFonts w:asciiTheme="minorHAnsi" w:eastAsia="Calibri" w:hAnsiTheme="minorHAnsi" w:cstheme="minorHAnsi"/>
          <w:sz w:val="22"/>
          <w:szCs w:val="22"/>
        </w:rPr>
      </w:pPr>
      <w:r w:rsidRPr="00CE770C">
        <w:rPr>
          <w:rFonts w:asciiTheme="minorHAnsi" w:eastAsia="Calibri" w:hAnsiTheme="minorHAnsi" w:cstheme="minorHAnsi"/>
          <w:sz w:val="22"/>
          <w:szCs w:val="22"/>
        </w:rPr>
        <w:t xml:space="preserve">Relevance of the problem addressed </w:t>
      </w:r>
      <w:r>
        <w:rPr>
          <w:rFonts w:asciiTheme="minorHAnsi" w:eastAsia="Calibri" w:hAnsiTheme="minorHAnsi" w:cstheme="minorHAnsi"/>
          <w:sz w:val="22"/>
          <w:szCs w:val="22"/>
        </w:rPr>
        <w:t xml:space="preserve">by the </w:t>
      </w:r>
      <w:r>
        <w:rPr>
          <w:rFonts w:asciiTheme="minorHAnsi" w:hAnsiTheme="minorHAnsi" w:cstheme="minorHAnsi"/>
          <w:sz w:val="22"/>
        </w:rPr>
        <w:t>ESCO Moldova</w:t>
      </w:r>
      <w:r>
        <w:rPr>
          <w:rFonts w:asciiTheme="minorHAnsi" w:eastAsia="Calibri" w:hAnsiTheme="minorHAnsi" w:cstheme="minorHAnsi"/>
          <w:sz w:val="22"/>
          <w:szCs w:val="22"/>
        </w:rPr>
        <w:t xml:space="preserve"> Project is already demonstrated above in introduction to Chapter 2 and Chapter 3.1. During the TE mission the TE Team obtained evidence on that. </w:t>
      </w:r>
      <w:r>
        <w:rPr>
          <w:rFonts w:asciiTheme="minorHAnsi" w:eastAsiaTheme="minorHAnsi" w:hAnsiTheme="minorHAnsi" w:cstheme="minorHAnsi"/>
          <w:color w:val="000000"/>
          <w:sz w:val="22"/>
          <w:szCs w:val="22"/>
        </w:rPr>
        <w:t xml:space="preserve">After the TE mission the TE Team has spent significant time (including on additional interviews of the International Consultants involved) to understand whether or not </w:t>
      </w:r>
      <w:r w:rsidRPr="006F50DD">
        <w:rPr>
          <w:rFonts w:asciiTheme="minorHAnsi" w:eastAsiaTheme="minorHAnsi" w:hAnsiTheme="minorHAnsi" w:cstheme="minorHAnsi"/>
          <w:color w:val="000000"/>
          <w:sz w:val="22"/>
          <w:szCs w:val="22"/>
        </w:rPr>
        <w:t xml:space="preserve">the project strategy </w:t>
      </w:r>
      <w:r>
        <w:rPr>
          <w:rFonts w:asciiTheme="minorHAnsi" w:eastAsiaTheme="minorHAnsi" w:hAnsiTheme="minorHAnsi" w:cstheme="minorHAnsi"/>
          <w:color w:val="000000"/>
          <w:sz w:val="22"/>
          <w:szCs w:val="22"/>
        </w:rPr>
        <w:t xml:space="preserve">was relevant </w:t>
      </w:r>
      <w:r w:rsidRPr="006F50DD">
        <w:rPr>
          <w:rFonts w:asciiTheme="minorHAnsi" w:eastAsiaTheme="minorHAnsi" w:hAnsiTheme="minorHAnsi" w:cstheme="minorHAnsi"/>
          <w:color w:val="000000"/>
          <w:sz w:val="22"/>
          <w:szCs w:val="22"/>
        </w:rPr>
        <w:t>and provide</w:t>
      </w:r>
      <w:r>
        <w:rPr>
          <w:rFonts w:asciiTheme="minorHAnsi" w:eastAsiaTheme="minorHAnsi" w:hAnsiTheme="minorHAnsi" w:cstheme="minorHAnsi"/>
          <w:color w:val="000000"/>
          <w:sz w:val="22"/>
          <w:szCs w:val="22"/>
        </w:rPr>
        <w:t>d</w:t>
      </w:r>
      <w:r w:rsidRPr="006F50DD">
        <w:rPr>
          <w:rFonts w:asciiTheme="minorHAnsi" w:eastAsiaTheme="minorHAnsi" w:hAnsiTheme="minorHAnsi" w:cstheme="minorHAnsi"/>
          <w:color w:val="000000"/>
          <w:sz w:val="22"/>
          <w:szCs w:val="22"/>
        </w:rPr>
        <w:t xml:space="preserve"> the most</w:t>
      </w:r>
      <w:r>
        <w:rPr>
          <w:rFonts w:asciiTheme="minorHAnsi" w:eastAsiaTheme="minorHAnsi" w:hAnsiTheme="minorHAnsi" w:cstheme="minorHAnsi"/>
          <w:color w:val="000000"/>
          <w:sz w:val="22"/>
          <w:szCs w:val="22"/>
        </w:rPr>
        <w:t xml:space="preserve"> </w:t>
      </w:r>
      <w:r w:rsidRPr="006F50DD">
        <w:rPr>
          <w:rFonts w:asciiTheme="minorHAnsi" w:eastAsiaTheme="minorHAnsi" w:hAnsiTheme="minorHAnsi" w:cstheme="minorHAnsi"/>
          <w:color w:val="000000"/>
          <w:sz w:val="22"/>
          <w:szCs w:val="22"/>
        </w:rPr>
        <w:t>effective route towards expected/intended results</w:t>
      </w:r>
      <w:r>
        <w:rPr>
          <w:rFonts w:asciiTheme="minorHAnsi" w:eastAsiaTheme="minorHAnsi" w:hAnsiTheme="minorHAnsi" w:cstheme="minorHAnsi"/>
          <w:color w:val="000000"/>
          <w:sz w:val="22"/>
          <w:szCs w:val="22"/>
        </w:rPr>
        <w:t>.</w:t>
      </w:r>
    </w:p>
    <w:p w14:paraId="25B76A5D" w14:textId="77777777" w:rsidR="0050357C" w:rsidRPr="00CE770C" w:rsidRDefault="0050357C" w:rsidP="0050357C">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lastRenderedPageBreak/>
        <w:t xml:space="preserve">Interviewed stakeholders underlined </w:t>
      </w:r>
      <w:r w:rsidRPr="00727139">
        <w:rPr>
          <w:rFonts w:asciiTheme="minorHAnsi" w:eastAsiaTheme="minorHAnsi" w:hAnsiTheme="minorHAnsi" w:cstheme="minorHAnsi"/>
          <w:color w:val="000000"/>
          <w:sz w:val="22"/>
          <w:szCs w:val="22"/>
          <w:lang w:val="ka-GE"/>
        </w:rPr>
        <w:t xml:space="preserve">that the </w:t>
      </w:r>
      <w:r>
        <w:rPr>
          <w:rFonts w:asciiTheme="minorHAnsi" w:hAnsiTheme="minorHAnsi" w:cstheme="minorHAnsi"/>
          <w:sz w:val="22"/>
        </w:rPr>
        <w:t>ESCO Moldova</w:t>
      </w:r>
      <w:r>
        <w:rPr>
          <w:rFonts w:asciiTheme="minorHAnsi" w:eastAsiaTheme="minorHAnsi" w:hAnsiTheme="minorHAnsi" w:cstheme="minorHAnsi"/>
          <w:color w:val="000000"/>
          <w:sz w:val="22"/>
          <w:szCs w:val="22"/>
        </w:rPr>
        <w:t xml:space="preserve"> P</w:t>
      </w:r>
      <w:r w:rsidRPr="00727139">
        <w:rPr>
          <w:rFonts w:asciiTheme="minorHAnsi" w:eastAsiaTheme="minorHAnsi" w:hAnsiTheme="minorHAnsi" w:cstheme="minorHAnsi"/>
          <w:color w:val="000000"/>
          <w:sz w:val="22"/>
          <w:szCs w:val="22"/>
          <w:lang w:val="ka-GE"/>
        </w:rPr>
        <w:t>roject was highly relevant to</w:t>
      </w:r>
      <w:r>
        <w:rPr>
          <w:rFonts w:asciiTheme="minorHAnsi" w:eastAsiaTheme="minorHAnsi" w:hAnsiTheme="minorHAnsi" w:cstheme="minorHAnsi"/>
          <w:color w:val="000000"/>
          <w:sz w:val="22"/>
          <w:szCs w:val="22"/>
        </w:rPr>
        <w:t xml:space="preserve"> the country</w:t>
      </w:r>
      <w:r w:rsidRPr="00727139">
        <w:rPr>
          <w:rFonts w:asciiTheme="minorHAnsi" w:eastAsiaTheme="minorHAnsi" w:hAnsiTheme="minorHAnsi" w:cstheme="minorHAnsi"/>
          <w:color w:val="000000"/>
          <w:sz w:val="22"/>
          <w:szCs w:val="22"/>
          <w:lang w:val="ka-GE"/>
        </w:rPr>
        <w:t>.</w:t>
      </w:r>
      <w:r>
        <w:rPr>
          <w:rFonts w:asciiTheme="minorHAnsi" w:eastAsiaTheme="minorHAnsi" w:hAnsiTheme="minorHAnsi" w:cstheme="minorHAnsi"/>
          <w:color w:val="000000"/>
          <w:sz w:val="22"/>
          <w:szCs w:val="22"/>
        </w:rPr>
        <w:t xml:space="preserve"> </w:t>
      </w:r>
      <w:r w:rsidRPr="00727139">
        <w:rPr>
          <w:rFonts w:asciiTheme="minorHAnsi" w:eastAsiaTheme="minorHAnsi" w:hAnsiTheme="minorHAnsi" w:cstheme="minorHAnsi"/>
          <w:color w:val="000000"/>
          <w:sz w:val="22"/>
          <w:szCs w:val="22"/>
          <w:lang w:val="ka-GE"/>
        </w:rPr>
        <w:t xml:space="preserve">In fact, one of the changes attributed to the </w:t>
      </w:r>
      <w:r>
        <w:rPr>
          <w:rFonts w:asciiTheme="minorHAnsi" w:hAnsiTheme="minorHAnsi" w:cstheme="minorHAnsi"/>
          <w:sz w:val="22"/>
        </w:rPr>
        <w:t>ESCO Moldova</w:t>
      </w:r>
      <w:r>
        <w:rPr>
          <w:rFonts w:asciiTheme="minorHAnsi" w:eastAsiaTheme="minorHAnsi" w:hAnsiTheme="minorHAnsi" w:cstheme="minorHAnsi"/>
          <w:color w:val="000000"/>
          <w:sz w:val="22"/>
          <w:szCs w:val="22"/>
        </w:rPr>
        <w:t xml:space="preserve"> P</w:t>
      </w:r>
      <w:r w:rsidRPr="00727139">
        <w:rPr>
          <w:rFonts w:asciiTheme="minorHAnsi" w:eastAsiaTheme="minorHAnsi" w:hAnsiTheme="minorHAnsi" w:cstheme="minorHAnsi"/>
          <w:color w:val="000000"/>
          <w:sz w:val="22"/>
          <w:szCs w:val="22"/>
          <w:lang w:val="ka-GE"/>
        </w:rPr>
        <w:t>roject was the treatment of energy efficiency more broadly as a “hot topic” at the</w:t>
      </w:r>
      <w:r>
        <w:rPr>
          <w:rFonts w:asciiTheme="minorHAnsi" w:eastAsiaTheme="minorHAnsi" w:hAnsiTheme="minorHAnsi" w:cstheme="minorHAnsi"/>
          <w:color w:val="000000"/>
          <w:sz w:val="22"/>
          <w:szCs w:val="22"/>
        </w:rPr>
        <w:t xml:space="preserve"> </w:t>
      </w:r>
      <w:r w:rsidRPr="00727139">
        <w:rPr>
          <w:rFonts w:asciiTheme="minorHAnsi" w:eastAsiaTheme="minorHAnsi" w:hAnsiTheme="minorHAnsi" w:cstheme="minorHAnsi"/>
          <w:color w:val="000000"/>
          <w:sz w:val="22"/>
          <w:szCs w:val="22"/>
          <w:lang w:val="ka-GE"/>
        </w:rPr>
        <w:t xml:space="preserve">highest levels of government. </w:t>
      </w:r>
      <w:r>
        <w:rPr>
          <w:rFonts w:asciiTheme="minorHAnsi" w:eastAsiaTheme="minorHAnsi" w:hAnsiTheme="minorHAnsi" w:cstheme="minorHAnsi"/>
          <w:color w:val="000000"/>
          <w:sz w:val="22"/>
          <w:szCs w:val="22"/>
        </w:rPr>
        <w:t>Unfortunately, the ESCO Moldova Project couldn’t manage to achieve planned results</w:t>
      </w:r>
      <w:r w:rsidRPr="00727139">
        <w:rPr>
          <w:rFonts w:asciiTheme="minorHAnsi" w:eastAsiaTheme="minorHAnsi" w:hAnsiTheme="minorHAnsi" w:cstheme="minorHAnsi"/>
          <w:color w:val="000000"/>
          <w:sz w:val="22"/>
          <w:szCs w:val="22"/>
          <w:lang w:val="ka-GE"/>
        </w:rPr>
        <w:t>.</w:t>
      </w:r>
      <w:r>
        <w:rPr>
          <w:rFonts w:asciiTheme="minorHAnsi" w:eastAsiaTheme="minorHAnsi" w:hAnsiTheme="minorHAnsi" w:cstheme="minorHAnsi"/>
          <w:color w:val="000000"/>
          <w:sz w:val="22"/>
          <w:szCs w:val="22"/>
        </w:rPr>
        <w:t xml:space="preserve"> There were subjective reasons for that (inadequate managerial capacity, in some cases not fully cooperative partners) but there were also circumstances that prevented the achievement of the Overall Objective and Outcomes. Among them premature market conditions for the ESCO development needs to be mentioned. The situation in Moldova is that ESP companies are implementing building renovations under the “traditional” contracts but not EPC and they are not interested in getting paid from the energy savings unless there are many such companies at the market and due to the client prefers EPC option. Another issue is the low consumption in the baseline (at least, low pre-implementation consumption). Adequate addressing of these issues was a big challenge and required very strong results-based management in place with permanent application of the adaptive management due to the permanently changing implementation environment. Unfortunately, the ESCO Moldova Project couldn’t manage to offer acceptable solution to potential ESCOs and nether the Implementing Partner nor International Consultants involved could really assist in this. </w:t>
      </w:r>
    </w:p>
    <w:p w14:paraId="0878415D" w14:textId="77777777" w:rsidR="0050357C" w:rsidRDefault="0050357C" w:rsidP="0050357C">
      <w:pPr>
        <w:spacing w:after="120" w:line="259" w:lineRule="auto"/>
        <w:jc w:val="both"/>
        <w:rPr>
          <w:rFonts w:asciiTheme="minorHAnsi" w:hAnsiTheme="minorHAnsi" w:cstheme="minorHAnsi"/>
          <w:b/>
          <w:sz w:val="22"/>
          <w:szCs w:val="22"/>
        </w:rPr>
      </w:pPr>
      <w:r w:rsidRPr="007B3375">
        <w:rPr>
          <w:rFonts w:asciiTheme="minorHAnsi" w:hAnsiTheme="minorHAnsi" w:cstheme="minorHAnsi"/>
          <w:b/>
          <w:sz w:val="22"/>
          <w:szCs w:val="22"/>
        </w:rPr>
        <w:t xml:space="preserve">Based on the abovementioned </w:t>
      </w:r>
      <w:r>
        <w:rPr>
          <w:rFonts w:asciiTheme="minorHAnsi" w:hAnsiTheme="minorHAnsi" w:cstheme="minorHAnsi"/>
          <w:b/>
          <w:sz w:val="22"/>
          <w:szCs w:val="22"/>
        </w:rPr>
        <w:t xml:space="preserve">the Relevance </w:t>
      </w:r>
      <w:r w:rsidRPr="007B3375">
        <w:rPr>
          <w:rFonts w:asciiTheme="minorHAnsi" w:hAnsiTheme="minorHAnsi" w:cstheme="minorHAnsi"/>
          <w:b/>
          <w:sz w:val="22"/>
          <w:szCs w:val="22"/>
        </w:rPr>
        <w:t xml:space="preserve">is rated as </w:t>
      </w:r>
      <w:r>
        <w:rPr>
          <w:rFonts w:asciiTheme="minorHAnsi" w:hAnsiTheme="minorHAnsi" w:cstheme="minorHAnsi"/>
          <w:b/>
          <w:sz w:val="22"/>
          <w:szCs w:val="22"/>
        </w:rPr>
        <w:t>Relevant</w:t>
      </w:r>
      <w:r w:rsidRPr="007B3375">
        <w:rPr>
          <w:rFonts w:asciiTheme="minorHAnsi" w:hAnsiTheme="minorHAnsi" w:cstheme="minorHAnsi"/>
          <w:b/>
          <w:sz w:val="22"/>
          <w:szCs w:val="22"/>
        </w:rPr>
        <w:t xml:space="preserve"> (</w:t>
      </w:r>
      <w:r>
        <w:rPr>
          <w:rFonts w:asciiTheme="minorHAnsi" w:hAnsiTheme="minorHAnsi" w:cstheme="minorHAnsi"/>
          <w:b/>
          <w:sz w:val="22"/>
          <w:szCs w:val="22"/>
        </w:rPr>
        <w:t>R</w:t>
      </w:r>
      <w:r w:rsidRPr="007B3375">
        <w:rPr>
          <w:rFonts w:asciiTheme="minorHAnsi" w:hAnsiTheme="minorHAnsi" w:cstheme="minorHAnsi"/>
          <w:b/>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2041"/>
      </w:tblGrid>
      <w:tr w:rsidR="0050357C" w:rsidRPr="00E34670" w14:paraId="0CA4C9F3" w14:textId="77777777" w:rsidTr="00683927">
        <w:tc>
          <w:tcPr>
            <w:tcW w:w="1444" w:type="dxa"/>
            <w:shd w:val="clear" w:color="auto" w:fill="D9D9D9" w:themeFill="background1" w:themeFillShade="D9"/>
          </w:tcPr>
          <w:p w14:paraId="08703C85" w14:textId="77777777" w:rsidR="0050357C" w:rsidRPr="00E34670" w:rsidRDefault="0050357C" w:rsidP="00683927">
            <w:pPr>
              <w:autoSpaceDE w:val="0"/>
              <w:autoSpaceDN w:val="0"/>
              <w:adjustRightInd w:val="0"/>
              <w:jc w:val="center"/>
              <w:rPr>
                <w:rFonts w:asciiTheme="minorHAnsi" w:hAnsiTheme="minorHAnsi" w:cstheme="minorHAnsi"/>
                <w:sz w:val="20"/>
                <w:szCs w:val="22"/>
                <w:lang w:val="en-GB"/>
              </w:rPr>
            </w:pPr>
            <w:r w:rsidRPr="00E34670">
              <w:rPr>
                <w:rFonts w:asciiTheme="minorHAnsi" w:hAnsiTheme="minorHAnsi" w:cstheme="minorHAnsi"/>
                <w:sz w:val="20"/>
                <w:szCs w:val="22"/>
                <w:lang w:val="en-GB"/>
              </w:rPr>
              <w:t xml:space="preserve">Relevant </w:t>
            </w:r>
            <w:r w:rsidRPr="00E34670">
              <w:rPr>
                <w:rFonts w:asciiTheme="minorHAnsi" w:hAnsiTheme="minorHAnsi" w:cstheme="minorHAnsi"/>
                <w:sz w:val="20"/>
                <w:szCs w:val="22"/>
              </w:rPr>
              <w:t>(R)</w:t>
            </w:r>
          </w:p>
        </w:tc>
        <w:tc>
          <w:tcPr>
            <w:tcW w:w="2041" w:type="dxa"/>
            <w:shd w:val="clear" w:color="auto" w:fill="D9D9D9" w:themeFill="background1" w:themeFillShade="D9"/>
          </w:tcPr>
          <w:p w14:paraId="54CE627A" w14:textId="77777777" w:rsidR="0050357C" w:rsidRPr="00E34670" w:rsidRDefault="0050357C" w:rsidP="00683927">
            <w:pPr>
              <w:rPr>
                <w:rFonts w:asciiTheme="minorHAnsi" w:hAnsiTheme="minorHAnsi" w:cstheme="minorHAnsi"/>
                <w:sz w:val="20"/>
                <w:szCs w:val="22"/>
                <w:lang w:val="en-GB"/>
              </w:rPr>
            </w:pPr>
            <w:r w:rsidRPr="00E34670">
              <w:rPr>
                <w:rFonts w:asciiTheme="minorHAnsi" w:hAnsiTheme="minorHAnsi" w:cstheme="minorHAnsi"/>
                <w:sz w:val="20"/>
                <w:szCs w:val="22"/>
                <w:lang w:val="en-GB"/>
              </w:rPr>
              <w:t>Not Relevant (NR)</w:t>
            </w:r>
          </w:p>
        </w:tc>
      </w:tr>
      <w:tr w:rsidR="0050357C" w:rsidRPr="00B3158E" w14:paraId="290995B6" w14:textId="77777777" w:rsidTr="00683927">
        <w:tc>
          <w:tcPr>
            <w:tcW w:w="1444" w:type="dxa"/>
          </w:tcPr>
          <w:p w14:paraId="28E42AC6" w14:textId="77777777" w:rsidR="0050357C" w:rsidRPr="00E34670" w:rsidRDefault="0050357C" w:rsidP="00666498">
            <w:pPr>
              <w:pStyle w:val="ListParagraph"/>
              <w:numPr>
                <w:ilvl w:val="0"/>
                <w:numId w:val="20"/>
              </w:numPr>
              <w:jc w:val="center"/>
              <w:rPr>
                <w:rFonts w:asciiTheme="minorHAnsi" w:hAnsiTheme="minorHAnsi" w:cstheme="minorHAnsi"/>
                <w:sz w:val="20"/>
                <w:szCs w:val="22"/>
                <w:lang w:val="en-GB"/>
              </w:rPr>
            </w:pPr>
          </w:p>
        </w:tc>
        <w:tc>
          <w:tcPr>
            <w:tcW w:w="2041" w:type="dxa"/>
          </w:tcPr>
          <w:p w14:paraId="5449A9F2" w14:textId="77777777" w:rsidR="0050357C" w:rsidRPr="00E34670" w:rsidRDefault="0050357C" w:rsidP="00683927">
            <w:pPr>
              <w:pStyle w:val="ListParagraph"/>
              <w:rPr>
                <w:rFonts w:asciiTheme="minorHAnsi" w:hAnsiTheme="minorHAnsi" w:cstheme="minorHAnsi"/>
                <w:sz w:val="20"/>
                <w:szCs w:val="22"/>
                <w:lang w:val="en-GB"/>
              </w:rPr>
            </w:pPr>
          </w:p>
        </w:tc>
      </w:tr>
    </w:tbl>
    <w:p w14:paraId="30323DF2" w14:textId="2234163E" w:rsidR="00804D51" w:rsidRDefault="00ED190F" w:rsidP="000111DC">
      <w:pPr>
        <w:pStyle w:val="Heading3"/>
        <w:numPr>
          <w:ilvl w:val="2"/>
          <w:numId w:val="69"/>
        </w:numPr>
        <w:spacing w:before="120"/>
        <w:ind w:left="1077"/>
        <w:rPr>
          <w:rFonts w:asciiTheme="minorHAnsi" w:eastAsia="Times New Roman" w:hAnsiTheme="minorHAnsi" w:cstheme="minorHAnsi"/>
        </w:rPr>
      </w:pPr>
      <w:bookmarkStart w:id="50" w:name="_Toc533415366"/>
      <w:r w:rsidRPr="00CC6B3B">
        <w:rPr>
          <w:rFonts w:asciiTheme="minorHAnsi" w:eastAsia="Times New Roman" w:hAnsiTheme="minorHAnsi" w:cstheme="minorHAnsi"/>
        </w:rPr>
        <w:t>Effectiveness &amp; Efficiency (*)</w:t>
      </w:r>
      <w:bookmarkEnd w:id="50"/>
    </w:p>
    <w:p w14:paraId="68C4E4FB" w14:textId="2F9FFB24" w:rsidR="00A1587F" w:rsidRPr="00A1587F" w:rsidRDefault="00A1587F" w:rsidP="00A1587F">
      <w:pPr>
        <w:spacing w:before="120" w:after="120" w:line="259" w:lineRule="auto"/>
        <w:rPr>
          <w:rFonts w:asciiTheme="minorHAnsi" w:hAnsiTheme="minorHAnsi" w:cstheme="minorHAnsi"/>
          <w:b/>
          <w:color w:val="548DD4" w:themeColor="text2" w:themeTint="99"/>
          <w:sz w:val="22"/>
          <w:szCs w:val="22"/>
        </w:rPr>
      </w:pPr>
      <w:r w:rsidRPr="00A1587F">
        <w:rPr>
          <w:rFonts w:asciiTheme="minorHAnsi" w:hAnsiTheme="minorHAnsi" w:cstheme="minorHAnsi"/>
          <w:b/>
          <w:color w:val="548DD4" w:themeColor="text2" w:themeTint="99"/>
          <w:sz w:val="22"/>
          <w:szCs w:val="22"/>
        </w:rPr>
        <w:t xml:space="preserve">Effectiveness </w:t>
      </w:r>
    </w:p>
    <w:p w14:paraId="1C66E6B2" w14:textId="168E8590" w:rsidR="0050357C" w:rsidRDefault="0050357C" w:rsidP="0050357C">
      <w:pPr>
        <w:autoSpaceDE w:val="0"/>
        <w:autoSpaceDN w:val="0"/>
        <w:adjustRightInd w:val="0"/>
        <w:spacing w:after="120" w:line="259" w:lineRule="auto"/>
        <w:jc w:val="both"/>
        <w:rPr>
          <w:rFonts w:asciiTheme="minorHAnsi" w:hAnsiTheme="minorHAnsi" w:cstheme="minorHAnsi"/>
          <w:sz w:val="22"/>
          <w:szCs w:val="22"/>
        </w:rPr>
      </w:pPr>
      <w:r>
        <w:rPr>
          <w:rFonts w:asciiTheme="minorHAnsi" w:hAnsiTheme="minorHAnsi" w:cstheme="minorHAnsi"/>
          <w:sz w:val="22"/>
        </w:rPr>
        <w:t>ESCO Moldova</w:t>
      </w:r>
      <w:r>
        <w:rPr>
          <w:rFonts w:asciiTheme="minorHAnsi" w:eastAsiaTheme="minorHAnsi" w:hAnsiTheme="minorHAnsi" w:cstheme="minorHAnsi"/>
          <w:color w:val="000000"/>
          <w:sz w:val="22"/>
          <w:szCs w:val="22"/>
        </w:rPr>
        <w:t xml:space="preserve"> P</w:t>
      </w:r>
      <w:r w:rsidRPr="00A1587F">
        <w:rPr>
          <w:rFonts w:asciiTheme="minorHAnsi" w:eastAsiaTheme="minorHAnsi" w:hAnsiTheme="minorHAnsi" w:cstheme="minorHAnsi"/>
          <w:color w:val="000000"/>
          <w:sz w:val="22"/>
          <w:szCs w:val="22"/>
          <w:lang w:val="ka-GE"/>
        </w:rPr>
        <w:t xml:space="preserve">roject </w:t>
      </w:r>
      <w:r w:rsidR="00494F7E">
        <w:rPr>
          <w:rFonts w:asciiTheme="minorHAnsi" w:eastAsiaTheme="minorHAnsi" w:hAnsiTheme="minorHAnsi" w:cstheme="minorHAnsi"/>
          <w:color w:val="000000"/>
          <w:sz w:val="22"/>
          <w:szCs w:val="22"/>
        </w:rPr>
        <w:t xml:space="preserve">didn’t succeed to </w:t>
      </w:r>
      <w:r w:rsidRPr="00A1587F">
        <w:rPr>
          <w:rFonts w:asciiTheme="minorHAnsi" w:eastAsiaTheme="minorHAnsi" w:hAnsiTheme="minorHAnsi" w:cstheme="minorHAnsi"/>
          <w:color w:val="000000"/>
          <w:sz w:val="22"/>
          <w:szCs w:val="22"/>
          <w:lang w:val="ka-GE"/>
        </w:rPr>
        <w:t xml:space="preserve">reach its </w:t>
      </w:r>
      <w:r>
        <w:rPr>
          <w:rFonts w:asciiTheme="minorHAnsi" w:eastAsiaTheme="minorHAnsi" w:hAnsiTheme="minorHAnsi" w:cstheme="minorHAnsi"/>
          <w:color w:val="000000"/>
          <w:sz w:val="22"/>
          <w:szCs w:val="22"/>
        </w:rPr>
        <w:t>overall O</w:t>
      </w:r>
      <w:r w:rsidRPr="00A1587F">
        <w:rPr>
          <w:rFonts w:asciiTheme="minorHAnsi" w:eastAsiaTheme="minorHAnsi" w:hAnsiTheme="minorHAnsi" w:cstheme="minorHAnsi"/>
          <w:color w:val="000000"/>
          <w:sz w:val="22"/>
          <w:szCs w:val="22"/>
          <w:lang w:val="ka-GE"/>
        </w:rPr>
        <w:t>bjective</w:t>
      </w:r>
      <w:r>
        <w:rPr>
          <w:rFonts w:asciiTheme="minorHAnsi" w:eastAsiaTheme="minorHAnsi" w:hAnsiTheme="minorHAnsi" w:cstheme="minorHAnsi"/>
          <w:color w:val="000000"/>
          <w:sz w:val="22"/>
          <w:szCs w:val="22"/>
        </w:rPr>
        <w:t xml:space="preserve"> -</w:t>
      </w:r>
      <w:r w:rsidRPr="00A1587F">
        <w:rPr>
          <w:rFonts w:asciiTheme="minorHAnsi" w:eastAsiaTheme="minorHAnsi" w:hAnsiTheme="minorHAnsi" w:cstheme="minorHAnsi"/>
          <w:color w:val="000000"/>
          <w:sz w:val="22"/>
          <w:szCs w:val="22"/>
          <w:lang w:val="ka-GE"/>
        </w:rPr>
        <w:t xml:space="preserve"> </w:t>
      </w:r>
      <w:r w:rsidRPr="006F50DD">
        <w:rPr>
          <w:rFonts w:asciiTheme="minorHAnsi" w:eastAsiaTheme="minorHAnsi" w:hAnsiTheme="minorHAnsi" w:cstheme="minorHAnsi"/>
          <w:sz w:val="22"/>
          <w:szCs w:val="22"/>
        </w:rPr>
        <w:t>to create a functioning, sustainable and effective ESCO market</w:t>
      </w:r>
      <w:r>
        <w:rPr>
          <w:rFonts w:asciiTheme="minorHAnsi" w:eastAsiaTheme="minorHAnsi" w:hAnsiTheme="minorHAnsi" w:cstheme="minorHAnsi"/>
          <w:color w:val="000000"/>
          <w:sz w:val="22"/>
          <w:szCs w:val="22"/>
          <w:lang w:val="ka-GE"/>
        </w:rPr>
        <w:t>.</w:t>
      </w:r>
      <w:r w:rsidR="002578D4">
        <w:rPr>
          <w:rFonts w:asciiTheme="minorHAnsi" w:eastAsiaTheme="minorHAnsi" w:hAnsiTheme="minorHAnsi" w:cstheme="minorHAnsi"/>
          <w:color w:val="000000"/>
          <w:sz w:val="22"/>
          <w:szCs w:val="22"/>
        </w:rPr>
        <w:t xml:space="preserve"> </w:t>
      </w:r>
      <w:r w:rsidR="00494F7E">
        <w:rPr>
          <w:rFonts w:asciiTheme="minorHAnsi" w:eastAsiaTheme="minorHAnsi" w:hAnsiTheme="minorHAnsi" w:cstheme="minorHAnsi"/>
          <w:color w:val="000000"/>
          <w:sz w:val="22"/>
          <w:szCs w:val="22"/>
        </w:rPr>
        <w:t xml:space="preserve">The goal was ambitious </w:t>
      </w:r>
      <w:r w:rsidR="002578D4">
        <w:rPr>
          <w:rFonts w:asciiTheme="minorHAnsi" w:eastAsiaTheme="minorHAnsi" w:hAnsiTheme="minorHAnsi" w:cstheme="minorHAnsi"/>
          <w:color w:val="000000"/>
          <w:sz w:val="22"/>
          <w:szCs w:val="22"/>
        </w:rPr>
        <w:t xml:space="preserve">and necessitated a strong partners commitment to be successful. </w:t>
      </w:r>
      <w:r w:rsidRPr="00A1587F">
        <w:rPr>
          <w:rFonts w:asciiTheme="minorHAnsi" w:eastAsiaTheme="minorHAnsi" w:hAnsiTheme="minorHAnsi" w:cstheme="minorHAnsi"/>
          <w:color w:val="000000"/>
          <w:sz w:val="22"/>
          <w:szCs w:val="22"/>
          <w:lang w:val="ka-GE"/>
        </w:rPr>
        <w:t xml:space="preserve"> </w:t>
      </w:r>
      <w:r w:rsidR="002C2197">
        <w:rPr>
          <w:rFonts w:asciiTheme="minorHAnsi" w:eastAsiaTheme="minorHAnsi" w:hAnsiTheme="minorHAnsi" w:cstheme="minorHAnsi"/>
          <w:color w:val="000000"/>
          <w:sz w:val="22"/>
          <w:szCs w:val="22"/>
        </w:rPr>
        <w:t xml:space="preserve">The project </w:t>
      </w:r>
      <w:r w:rsidR="00C60916">
        <w:rPr>
          <w:rFonts w:asciiTheme="minorHAnsi" w:eastAsiaTheme="minorHAnsi" w:hAnsiTheme="minorHAnsi" w:cstheme="minorHAnsi"/>
          <w:color w:val="000000"/>
          <w:sz w:val="22"/>
          <w:szCs w:val="22"/>
        </w:rPr>
        <w:t xml:space="preserve">has </w:t>
      </w:r>
      <w:r>
        <w:rPr>
          <w:rFonts w:asciiTheme="minorHAnsi" w:eastAsiaTheme="minorHAnsi" w:hAnsiTheme="minorHAnsi" w:cstheme="minorHAnsi"/>
          <w:color w:val="000000"/>
          <w:sz w:val="22"/>
          <w:szCs w:val="22"/>
        </w:rPr>
        <w:t xml:space="preserve">contributed to the </w:t>
      </w:r>
      <w:r w:rsidR="00494F7E">
        <w:rPr>
          <w:rFonts w:asciiTheme="minorHAnsi" w:eastAsiaTheme="minorHAnsi" w:hAnsiTheme="minorHAnsi" w:cstheme="minorHAnsi"/>
          <w:color w:val="000000"/>
          <w:sz w:val="22"/>
          <w:szCs w:val="22"/>
        </w:rPr>
        <w:t xml:space="preserve">awareness </w:t>
      </w:r>
      <w:r w:rsidR="009E4671">
        <w:rPr>
          <w:rFonts w:asciiTheme="minorHAnsi" w:eastAsiaTheme="minorHAnsi" w:hAnsiTheme="minorHAnsi" w:cstheme="minorHAnsi"/>
          <w:color w:val="000000"/>
          <w:sz w:val="22"/>
          <w:szCs w:val="22"/>
        </w:rPr>
        <w:t xml:space="preserve">raising on ESCO model but couldn’t launch the creation of ESCO market. Major barriers for ESCO market development in Moldova have been identified, and brought to </w:t>
      </w:r>
      <w:r w:rsidR="00A45420">
        <w:rPr>
          <w:rFonts w:asciiTheme="minorHAnsi" w:eastAsiaTheme="minorHAnsi" w:hAnsiTheme="minorHAnsi" w:cstheme="minorHAnsi"/>
          <w:color w:val="000000"/>
          <w:sz w:val="22"/>
          <w:szCs w:val="22"/>
        </w:rPr>
        <w:t>Ministry of Economy and Infrastructure (</w:t>
      </w:r>
      <w:r w:rsidR="009E4671">
        <w:rPr>
          <w:rFonts w:asciiTheme="minorHAnsi" w:eastAsiaTheme="minorHAnsi" w:hAnsiTheme="minorHAnsi" w:cstheme="minorHAnsi"/>
          <w:color w:val="000000"/>
          <w:sz w:val="22"/>
          <w:szCs w:val="22"/>
        </w:rPr>
        <w:t>MEI</w:t>
      </w:r>
      <w:r w:rsidR="00A45420">
        <w:rPr>
          <w:rFonts w:asciiTheme="minorHAnsi" w:eastAsiaTheme="minorHAnsi" w:hAnsiTheme="minorHAnsi" w:cstheme="minorHAnsi"/>
          <w:color w:val="000000"/>
          <w:sz w:val="22"/>
          <w:szCs w:val="22"/>
        </w:rPr>
        <w:t>)</w:t>
      </w:r>
      <w:r w:rsidR="009E4671">
        <w:rPr>
          <w:rFonts w:asciiTheme="minorHAnsi" w:eastAsiaTheme="minorHAnsi" w:hAnsiTheme="minorHAnsi" w:cstheme="minorHAnsi"/>
          <w:color w:val="000000"/>
          <w:sz w:val="22"/>
          <w:szCs w:val="22"/>
        </w:rPr>
        <w:t xml:space="preserve"> and </w:t>
      </w:r>
      <w:r w:rsidR="00A45420">
        <w:rPr>
          <w:rFonts w:asciiTheme="minorHAnsi" w:eastAsiaTheme="minorHAnsi" w:hAnsiTheme="minorHAnsi" w:cstheme="minorHAnsi"/>
          <w:color w:val="000000"/>
          <w:sz w:val="22"/>
          <w:szCs w:val="22"/>
        </w:rPr>
        <w:t>Ministry of Finance (</w:t>
      </w:r>
      <w:r w:rsidR="009E4671">
        <w:rPr>
          <w:rFonts w:asciiTheme="minorHAnsi" w:eastAsiaTheme="minorHAnsi" w:hAnsiTheme="minorHAnsi" w:cstheme="minorHAnsi"/>
          <w:color w:val="000000"/>
          <w:sz w:val="22"/>
          <w:szCs w:val="22"/>
        </w:rPr>
        <w:t>MF</w:t>
      </w:r>
      <w:r w:rsidR="00A45420">
        <w:rPr>
          <w:rFonts w:asciiTheme="minorHAnsi" w:eastAsiaTheme="minorHAnsi" w:hAnsiTheme="minorHAnsi" w:cstheme="minorHAnsi"/>
          <w:color w:val="000000"/>
          <w:sz w:val="22"/>
          <w:szCs w:val="22"/>
        </w:rPr>
        <w:t>)</w:t>
      </w:r>
      <w:r w:rsidR="009E4671">
        <w:rPr>
          <w:rFonts w:asciiTheme="minorHAnsi" w:eastAsiaTheme="minorHAnsi" w:hAnsiTheme="minorHAnsi" w:cstheme="minorHAnsi"/>
          <w:color w:val="000000"/>
          <w:sz w:val="22"/>
          <w:szCs w:val="22"/>
        </w:rPr>
        <w:t xml:space="preserve"> attention, which in its turn have facilitated adoption of pending legal and regulatory frameworks for energy market. A series of assessments, analysis, stakeholder consultations, collaboration mechanisms, as well as trainings and study tours helped understand the barriers and raise knowledge of relevant stakeholders. Nevertheless, the impact of ESCO project is very limited from the project objectives point of </w:t>
      </w:r>
      <w:r w:rsidR="00961B7E">
        <w:rPr>
          <w:rFonts w:asciiTheme="minorHAnsi" w:eastAsiaTheme="minorHAnsi" w:hAnsiTheme="minorHAnsi" w:cstheme="minorHAnsi"/>
          <w:color w:val="000000"/>
          <w:sz w:val="22"/>
          <w:szCs w:val="22"/>
        </w:rPr>
        <w:t>view because</w:t>
      </w:r>
      <w:r w:rsidR="009E4671">
        <w:rPr>
          <w:rFonts w:asciiTheme="minorHAnsi" w:eastAsiaTheme="minorHAnsi" w:hAnsiTheme="minorHAnsi" w:cstheme="minorHAnsi"/>
          <w:color w:val="000000"/>
          <w:sz w:val="22"/>
          <w:szCs w:val="22"/>
        </w:rPr>
        <w:t xml:space="preserve"> they were not followed by the practical activities (implementation of EE projects in buildings). None of the </w:t>
      </w:r>
      <w:r w:rsidR="009E4671">
        <w:rPr>
          <w:rFonts w:asciiTheme="minorHAnsi" w:hAnsiTheme="minorHAnsi" w:cstheme="minorHAnsi"/>
          <w:sz w:val="22"/>
        </w:rPr>
        <w:t>ESCO Moldova</w:t>
      </w:r>
      <w:r w:rsidR="009E4671">
        <w:rPr>
          <w:rFonts w:asciiTheme="minorHAnsi" w:hAnsiTheme="minorHAnsi" w:cstheme="minorHAnsi"/>
          <w:sz w:val="22"/>
          <w:szCs w:val="22"/>
        </w:rPr>
        <w:t xml:space="preserve"> Project’s Outcome has been achieved during project implementation timeline.</w:t>
      </w:r>
    </w:p>
    <w:p w14:paraId="32AD08AA" w14:textId="77777777" w:rsidR="0050357C" w:rsidRPr="00E34670" w:rsidRDefault="0050357C" w:rsidP="0050357C">
      <w:pPr>
        <w:autoSpaceDE w:val="0"/>
        <w:autoSpaceDN w:val="0"/>
        <w:adjustRightInd w:val="0"/>
        <w:spacing w:after="120" w:line="259" w:lineRule="auto"/>
        <w:jc w:val="both"/>
        <w:rPr>
          <w:rFonts w:asciiTheme="minorHAnsi" w:eastAsiaTheme="minorHAnsi" w:hAnsiTheme="minorHAnsi" w:cs="NimbusRomNo9L"/>
          <w:color w:val="000000"/>
          <w:sz w:val="22"/>
          <w:szCs w:val="22"/>
        </w:rPr>
      </w:pPr>
      <w:r w:rsidRPr="00B92697">
        <w:rPr>
          <w:rFonts w:asciiTheme="minorHAnsi" w:hAnsiTheme="minorHAnsi" w:cstheme="minorHAnsi"/>
          <w:b/>
          <w:sz w:val="22"/>
        </w:rPr>
        <w:t xml:space="preserve">Based on the above mentioned the Effectiveness is rated as </w:t>
      </w:r>
      <w:r>
        <w:rPr>
          <w:rFonts w:asciiTheme="minorHAnsi" w:hAnsiTheme="minorHAnsi" w:cstheme="minorHAnsi"/>
          <w:b/>
          <w:sz w:val="22"/>
        </w:rPr>
        <w:t>Uns</w:t>
      </w:r>
      <w:r w:rsidRPr="00B92697">
        <w:rPr>
          <w:rFonts w:asciiTheme="minorHAnsi" w:hAnsiTheme="minorHAnsi" w:cstheme="minorHAnsi"/>
          <w:b/>
          <w:sz w:val="22"/>
        </w:rPr>
        <w:t>atisfactory</w:t>
      </w:r>
      <w:r>
        <w:rPr>
          <w:rFonts w:asciiTheme="minorHAnsi" w:hAnsiTheme="minorHAnsi" w:cstheme="minorHAnsi"/>
          <w:b/>
          <w:sz w:val="22"/>
        </w:rPr>
        <w:t xml:space="preserve"> (U).</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417"/>
        <w:gridCol w:w="1531"/>
        <w:gridCol w:w="1757"/>
        <w:gridCol w:w="1304"/>
        <w:gridCol w:w="1757"/>
      </w:tblGrid>
      <w:tr w:rsidR="0050357C" w:rsidRPr="00C02EAC" w14:paraId="6F933AE5" w14:textId="77777777" w:rsidTr="00683927">
        <w:trPr>
          <w:jc w:val="center"/>
        </w:trPr>
        <w:tc>
          <w:tcPr>
            <w:tcW w:w="1483" w:type="dxa"/>
            <w:shd w:val="clear" w:color="auto" w:fill="D9D9D9" w:themeFill="background1" w:themeFillShade="D9"/>
            <w:tcMar>
              <w:left w:w="57" w:type="dxa"/>
              <w:right w:w="57" w:type="dxa"/>
            </w:tcMar>
          </w:tcPr>
          <w:p w14:paraId="33323EF8"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Highly Satisfactory (HS)</w:t>
            </w:r>
          </w:p>
        </w:tc>
        <w:tc>
          <w:tcPr>
            <w:tcW w:w="1417" w:type="dxa"/>
            <w:shd w:val="clear" w:color="auto" w:fill="D9D9D9" w:themeFill="background1" w:themeFillShade="D9"/>
            <w:tcMar>
              <w:left w:w="57" w:type="dxa"/>
              <w:right w:w="57" w:type="dxa"/>
            </w:tcMar>
          </w:tcPr>
          <w:p w14:paraId="29A68870" w14:textId="77777777" w:rsidR="0050357C" w:rsidRPr="00C02EAC" w:rsidRDefault="0050357C" w:rsidP="00683927">
            <w:pPr>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Satisfactory (S)</w:t>
            </w:r>
          </w:p>
        </w:tc>
        <w:tc>
          <w:tcPr>
            <w:tcW w:w="1531" w:type="dxa"/>
            <w:shd w:val="clear" w:color="auto" w:fill="D9D9D9" w:themeFill="background1" w:themeFillShade="D9"/>
            <w:tcMar>
              <w:left w:w="57" w:type="dxa"/>
              <w:right w:w="57" w:type="dxa"/>
            </w:tcMar>
          </w:tcPr>
          <w:p w14:paraId="74CCEA14"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Moderately Satisfactory (MS)</w:t>
            </w:r>
          </w:p>
        </w:tc>
        <w:tc>
          <w:tcPr>
            <w:tcW w:w="1757" w:type="dxa"/>
            <w:shd w:val="clear" w:color="auto" w:fill="D9D9D9" w:themeFill="background1" w:themeFillShade="D9"/>
            <w:tcMar>
              <w:left w:w="57" w:type="dxa"/>
              <w:right w:w="57" w:type="dxa"/>
            </w:tcMar>
          </w:tcPr>
          <w:p w14:paraId="743D06B6" w14:textId="77777777" w:rsidR="0050357C" w:rsidRPr="00C02EAC" w:rsidRDefault="0050357C" w:rsidP="00683927">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en-GB"/>
              </w:rPr>
              <w:t xml:space="preserve">Moderately </w:t>
            </w:r>
            <w:r w:rsidRPr="00C02EAC">
              <w:rPr>
                <w:rFonts w:asciiTheme="minorHAnsi" w:hAnsiTheme="minorHAnsi" w:cstheme="minorHAnsi"/>
                <w:sz w:val="20"/>
                <w:szCs w:val="22"/>
                <w:lang w:val="de-AT"/>
              </w:rPr>
              <w:t>Unsatisfactory (MU)</w:t>
            </w:r>
          </w:p>
        </w:tc>
        <w:tc>
          <w:tcPr>
            <w:tcW w:w="1304" w:type="dxa"/>
            <w:shd w:val="clear" w:color="auto" w:fill="D9D9D9" w:themeFill="background1" w:themeFillShade="D9"/>
            <w:tcMar>
              <w:left w:w="57" w:type="dxa"/>
              <w:right w:w="57" w:type="dxa"/>
            </w:tcMar>
          </w:tcPr>
          <w:p w14:paraId="64376149" w14:textId="77777777" w:rsidR="0050357C" w:rsidRPr="00C02EAC" w:rsidRDefault="0050357C" w:rsidP="00683927">
            <w:pPr>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Unsatisfactory (U)</w:t>
            </w:r>
          </w:p>
        </w:tc>
        <w:tc>
          <w:tcPr>
            <w:tcW w:w="1757" w:type="dxa"/>
            <w:shd w:val="clear" w:color="auto" w:fill="D9D9D9" w:themeFill="background1" w:themeFillShade="D9"/>
            <w:tcMar>
              <w:left w:w="57" w:type="dxa"/>
              <w:right w:w="57" w:type="dxa"/>
            </w:tcMar>
          </w:tcPr>
          <w:p w14:paraId="3B9C2063"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Highly Unsatisfactory (HU)</w:t>
            </w:r>
          </w:p>
        </w:tc>
      </w:tr>
      <w:tr w:rsidR="0050357C" w:rsidRPr="00C02EAC" w14:paraId="3924C3F7" w14:textId="77777777" w:rsidTr="00683927">
        <w:trPr>
          <w:jc w:val="center"/>
        </w:trPr>
        <w:tc>
          <w:tcPr>
            <w:tcW w:w="1483" w:type="dxa"/>
            <w:tcMar>
              <w:left w:w="57" w:type="dxa"/>
              <w:right w:w="57" w:type="dxa"/>
            </w:tcMar>
          </w:tcPr>
          <w:p w14:paraId="7E476796" w14:textId="77777777" w:rsidR="0050357C" w:rsidRPr="00C02EAC" w:rsidRDefault="0050357C" w:rsidP="00683927">
            <w:pPr>
              <w:pStyle w:val="ListParagraph"/>
              <w:rPr>
                <w:rFonts w:asciiTheme="minorHAnsi" w:hAnsiTheme="minorHAnsi" w:cstheme="minorHAnsi"/>
                <w:sz w:val="20"/>
                <w:szCs w:val="22"/>
                <w:lang w:val="en-GB"/>
              </w:rPr>
            </w:pPr>
          </w:p>
        </w:tc>
        <w:tc>
          <w:tcPr>
            <w:tcW w:w="1417" w:type="dxa"/>
            <w:tcMar>
              <w:left w:w="57" w:type="dxa"/>
              <w:right w:w="57" w:type="dxa"/>
            </w:tcMar>
          </w:tcPr>
          <w:p w14:paraId="145DE433" w14:textId="77777777" w:rsidR="0050357C" w:rsidRPr="00C02EAC" w:rsidRDefault="0050357C" w:rsidP="00683927">
            <w:pPr>
              <w:pStyle w:val="ListParagraph"/>
              <w:rPr>
                <w:rFonts w:asciiTheme="minorHAnsi" w:hAnsiTheme="minorHAnsi" w:cstheme="minorHAnsi"/>
                <w:sz w:val="20"/>
                <w:szCs w:val="22"/>
                <w:lang w:val="en-GB"/>
              </w:rPr>
            </w:pPr>
          </w:p>
        </w:tc>
        <w:tc>
          <w:tcPr>
            <w:tcW w:w="1531" w:type="dxa"/>
            <w:tcMar>
              <w:left w:w="57" w:type="dxa"/>
              <w:right w:w="57" w:type="dxa"/>
            </w:tcMar>
          </w:tcPr>
          <w:p w14:paraId="710831FF" w14:textId="77777777" w:rsidR="0050357C" w:rsidRPr="00305F85" w:rsidRDefault="0050357C" w:rsidP="00683927">
            <w:pPr>
              <w:pStyle w:val="ListParagraph"/>
              <w:rPr>
                <w:rFonts w:asciiTheme="minorHAnsi" w:hAnsiTheme="minorHAnsi" w:cstheme="minorHAnsi"/>
                <w:sz w:val="20"/>
                <w:szCs w:val="22"/>
                <w:lang w:val="en-GB"/>
              </w:rPr>
            </w:pPr>
          </w:p>
        </w:tc>
        <w:tc>
          <w:tcPr>
            <w:tcW w:w="1757" w:type="dxa"/>
            <w:tcMar>
              <w:left w:w="57" w:type="dxa"/>
              <w:right w:w="57" w:type="dxa"/>
            </w:tcMar>
          </w:tcPr>
          <w:p w14:paraId="6272E9B0" w14:textId="77777777" w:rsidR="0050357C" w:rsidRPr="00C02EAC" w:rsidRDefault="0050357C" w:rsidP="00683927">
            <w:pPr>
              <w:jc w:val="center"/>
              <w:rPr>
                <w:rFonts w:asciiTheme="minorHAnsi" w:hAnsiTheme="minorHAnsi" w:cstheme="minorHAnsi"/>
                <w:sz w:val="20"/>
                <w:szCs w:val="22"/>
                <w:lang w:val="en-GB"/>
              </w:rPr>
            </w:pPr>
          </w:p>
        </w:tc>
        <w:tc>
          <w:tcPr>
            <w:tcW w:w="1304" w:type="dxa"/>
            <w:tcMar>
              <w:left w:w="57" w:type="dxa"/>
              <w:right w:w="57" w:type="dxa"/>
            </w:tcMar>
          </w:tcPr>
          <w:p w14:paraId="6D7BEE0F" w14:textId="77777777" w:rsidR="0050357C" w:rsidRPr="00870C21" w:rsidRDefault="0050357C" w:rsidP="00666498">
            <w:pPr>
              <w:pStyle w:val="ListParagraph"/>
              <w:numPr>
                <w:ilvl w:val="0"/>
                <w:numId w:val="20"/>
              </w:numPr>
              <w:jc w:val="center"/>
              <w:rPr>
                <w:rFonts w:asciiTheme="minorHAnsi" w:hAnsiTheme="minorHAnsi" w:cstheme="minorHAnsi"/>
                <w:sz w:val="20"/>
                <w:szCs w:val="22"/>
                <w:lang w:val="en-GB"/>
              </w:rPr>
            </w:pPr>
          </w:p>
        </w:tc>
        <w:tc>
          <w:tcPr>
            <w:tcW w:w="1757" w:type="dxa"/>
            <w:tcMar>
              <w:left w:w="57" w:type="dxa"/>
              <w:right w:w="57" w:type="dxa"/>
            </w:tcMar>
          </w:tcPr>
          <w:p w14:paraId="4668AF95" w14:textId="77777777" w:rsidR="0050357C" w:rsidRPr="00C02EAC" w:rsidRDefault="0050357C" w:rsidP="00683927">
            <w:pPr>
              <w:jc w:val="center"/>
              <w:rPr>
                <w:rFonts w:asciiTheme="minorHAnsi" w:hAnsiTheme="minorHAnsi" w:cstheme="minorHAnsi"/>
                <w:sz w:val="20"/>
                <w:szCs w:val="22"/>
                <w:lang w:val="en-GB"/>
              </w:rPr>
            </w:pPr>
          </w:p>
        </w:tc>
      </w:tr>
    </w:tbl>
    <w:p w14:paraId="33A6FE7C" w14:textId="77777777" w:rsidR="00305F85" w:rsidRDefault="00305F85" w:rsidP="0070257B">
      <w:pPr>
        <w:spacing w:before="120" w:after="120" w:line="259" w:lineRule="auto"/>
        <w:rPr>
          <w:rFonts w:asciiTheme="minorHAnsi" w:hAnsiTheme="minorHAnsi" w:cstheme="minorHAnsi"/>
          <w:b/>
          <w:color w:val="548DD4" w:themeColor="text2" w:themeTint="99"/>
          <w:sz w:val="22"/>
          <w:szCs w:val="22"/>
        </w:rPr>
      </w:pPr>
    </w:p>
    <w:p w14:paraId="47DA0598" w14:textId="0D774537" w:rsidR="0070257B" w:rsidRPr="00A1587F" w:rsidRDefault="0070257B" w:rsidP="0070257B">
      <w:pPr>
        <w:spacing w:before="120" w:after="120" w:line="259" w:lineRule="auto"/>
        <w:rPr>
          <w:rFonts w:asciiTheme="minorHAnsi" w:hAnsiTheme="minorHAnsi" w:cstheme="minorHAnsi"/>
          <w:b/>
          <w:color w:val="548DD4" w:themeColor="text2" w:themeTint="99"/>
          <w:sz w:val="22"/>
          <w:szCs w:val="22"/>
        </w:rPr>
      </w:pPr>
      <w:r w:rsidRPr="00A1587F">
        <w:rPr>
          <w:rFonts w:asciiTheme="minorHAnsi" w:hAnsiTheme="minorHAnsi" w:cstheme="minorHAnsi"/>
          <w:b/>
          <w:color w:val="548DD4" w:themeColor="text2" w:themeTint="99"/>
          <w:sz w:val="22"/>
          <w:szCs w:val="22"/>
        </w:rPr>
        <w:t>Eff</w:t>
      </w:r>
      <w:r>
        <w:rPr>
          <w:rFonts w:asciiTheme="minorHAnsi" w:hAnsiTheme="minorHAnsi" w:cstheme="minorHAnsi"/>
          <w:b/>
          <w:color w:val="548DD4" w:themeColor="text2" w:themeTint="99"/>
          <w:sz w:val="22"/>
          <w:szCs w:val="22"/>
        </w:rPr>
        <w:t>iciency</w:t>
      </w:r>
      <w:r w:rsidRPr="00A1587F">
        <w:rPr>
          <w:rFonts w:asciiTheme="minorHAnsi" w:hAnsiTheme="minorHAnsi" w:cstheme="minorHAnsi"/>
          <w:b/>
          <w:color w:val="548DD4" w:themeColor="text2" w:themeTint="99"/>
          <w:sz w:val="22"/>
          <w:szCs w:val="22"/>
        </w:rPr>
        <w:t xml:space="preserve"> </w:t>
      </w:r>
    </w:p>
    <w:p w14:paraId="1E7CB7AE" w14:textId="6384BA5E" w:rsidR="0050357C" w:rsidRDefault="0050357C" w:rsidP="0050357C">
      <w:pPr>
        <w:spacing w:after="120" w:line="259" w:lineRule="auto"/>
        <w:jc w:val="both"/>
        <w:rPr>
          <w:rFonts w:asciiTheme="minorHAnsi" w:eastAsiaTheme="minorHAnsi" w:hAnsiTheme="minorHAnsi" w:cs="NimbusRomNo9L"/>
          <w:color w:val="000000"/>
          <w:sz w:val="22"/>
          <w:szCs w:val="22"/>
        </w:rPr>
      </w:pPr>
      <w:r w:rsidRPr="00A1587F">
        <w:rPr>
          <w:rFonts w:asciiTheme="minorHAnsi" w:eastAsiaTheme="minorHAnsi" w:hAnsiTheme="minorHAnsi" w:cstheme="minorHAnsi"/>
          <w:color w:val="000000"/>
          <w:sz w:val="22"/>
          <w:szCs w:val="22"/>
          <w:lang w:val="ka-GE"/>
        </w:rPr>
        <w:t xml:space="preserve">The </w:t>
      </w:r>
      <w:r>
        <w:rPr>
          <w:rFonts w:asciiTheme="minorHAnsi" w:hAnsiTheme="minorHAnsi" w:cstheme="minorHAnsi"/>
          <w:sz w:val="22"/>
        </w:rPr>
        <w:t>ESCO Moldova</w:t>
      </w:r>
      <w:r>
        <w:rPr>
          <w:rFonts w:asciiTheme="minorHAnsi" w:eastAsiaTheme="minorHAnsi" w:hAnsiTheme="minorHAnsi" w:cstheme="minorHAnsi"/>
          <w:color w:val="000000"/>
          <w:sz w:val="22"/>
          <w:szCs w:val="22"/>
        </w:rPr>
        <w:t xml:space="preserve"> P</w:t>
      </w:r>
      <w:r w:rsidRPr="00A1587F">
        <w:rPr>
          <w:rFonts w:asciiTheme="minorHAnsi" w:eastAsiaTheme="minorHAnsi" w:hAnsiTheme="minorHAnsi" w:cstheme="minorHAnsi"/>
          <w:color w:val="000000"/>
          <w:sz w:val="22"/>
          <w:szCs w:val="22"/>
          <w:lang w:val="ka-GE"/>
        </w:rPr>
        <w:t>roject</w:t>
      </w:r>
      <w:r>
        <w:rPr>
          <w:rFonts w:asciiTheme="minorHAnsi" w:eastAsiaTheme="minorHAnsi" w:hAnsiTheme="minorHAnsi" w:cstheme="minorHAnsi"/>
          <w:color w:val="000000"/>
          <w:sz w:val="22"/>
          <w:szCs w:val="22"/>
        </w:rPr>
        <w:t xml:space="preserve"> couldn’t </w:t>
      </w:r>
      <w:r w:rsidRPr="00730F98">
        <w:rPr>
          <w:rFonts w:asciiTheme="minorHAnsi" w:eastAsiaTheme="minorHAnsi" w:hAnsiTheme="minorHAnsi" w:cstheme="minorHAnsi"/>
          <w:color w:val="000000"/>
          <w:sz w:val="22"/>
          <w:szCs w:val="22"/>
          <w:lang w:val="ka-GE"/>
        </w:rPr>
        <w:t>leverage</w:t>
      </w:r>
      <w:r>
        <w:rPr>
          <w:rFonts w:asciiTheme="minorHAnsi" w:eastAsiaTheme="minorHAnsi" w:hAnsiTheme="minorHAnsi" w:cstheme="minorHAnsi"/>
          <w:color w:val="000000"/>
          <w:sz w:val="22"/>
          <w:szCs w:val="22"/>
        </w:rPr>
        <w:t xml:space="preserve"> necessary co-financing</w:t>
      </w:r>
      <w:r w:rsidRPr="00730F98">
        <w:rPr>
          <w:rFonts w:asciiTheme="minorHAnsi" w:eastAsiaTheme="minorHAnsi" w:hAnsiTheme="minorHAnsi" w:cstheme="minorHAnsi"/>
          <w:color w:val="000000"/>
          <w:sz w:val="22"/>
          <w:szCs w:val="22"/>
          <w:lang w:val="ka-GE"/>
        </w:rPr>
        <w:t xml:space="preserve"> </w:t>
      </w:r>
      <w:r w:rsidRPr="00305F85">
        <w:rPr>
          <w:rFonts w:asciiTheme="minorHAnsi" w:eastAsiaTheme="minorHAnsi" w:hAnsiTheme="minorHAnsi" w:cstheme="minorHAnsi"/>
          <w:color w:val="000000"/>
          <w:sz w:val="22"/>
          <w:szCs w:val="22"/>
        </w:rPr>
        <w:t xml:space="preserve">and support </w:t>
      </w:r>
      <w:r>
        <w:rPr>
          <w:rFonts w:asciiTheme="minorHAnsi" w:eastAsiaTheme="minorHAnsi" w:hAnsiTheme="minorHAnsi" w:cstheme="minorHAnsi"/>
          <w:color w:val="000000"/>
          <w:sz w:val="22"/>
          <w:szCs w:val="22"/>
        </w:rPr>
        <w:t xml:space="preserve">from </w:t>
      </w:r>
      <w:r>
        <w:rPr>
          <w:rFonts w:asciiTheme="minorHAnsi" w:hAnsiTheme="minorHAnsi" w:cstheme="minorHAnsi"/>
          <w:sz w:val="22"/>
        </w:rPr>
        <w:t>ESCO Moldova</w:t>
      </w:r>
      <w:r>
        <w:rPr>
          <w:rFonts w:asciiTheme="minorHAnsi" w:eastAsiaTheme="minorHAnsi" w:hAnsiTheme="minorHAnsi" w:cstheme="minorHAnsi"/>
          <w:color w:val="000000"/>
          <w:sz w:val="22"/>
          <w:szCs w:val="22"/>
        </w:rPr>
        <w:t xml:space="preserve"> </w:t>
      </w:r>
      <w:r w:rsidR="00240928">
        <w:rPr>
          <w:rFonts w:asciiTheme="minorHAnsi" w:eastAsiaTheme="minorHAnsi" w:hAnsiTheme="minorHAnsi" w:cstheme="minorHAnsi"/>
          <w:color w:val="000000"/>
          <w:sz w:val="22"/>
          <w:szCs w:val="22"/>
        </w:rPr>
        <w:t xml:space="preserve">because the pilot projects were planned but never implemented. </w:t>
      </w:r>
      <w:r>
        <w:rPr>
          <w:rFonts w:asciiTheme="minorHAnsi" w:eastAsiaTheme="minorHAnsi" w:hAnsiTheme="minorHAnsi" w:cstheme="minorHAnsi"/>
          <w:color w:val="000000"/>
          <w:sz w:val="22"/>
          <w:szCs w:val="22"/>
        </w:rPr>
        <w:t>Project Partners for implementation of planned activities</w:t>
      </w:r>
      <w:r w:rsidR="00240928">
        <w:rPr>
          <w:rFonts w:asciiTheme="minorHAnsi" w:eastAsiaTheme="minorHAnsi" w:hAnsiTheme="minorHAnsi" w:cstheme="minorHAnsi"/>
          <w:color w:val="000000"/>
          <w:sz w:val="22"/>
          <w:szCs w:val="22"/>
        </w:rPr>
        <w:t xml:space="preserve"> did not commit their co-financing</w:t>
      </w:r>
      <w:r w:rsidR="00961B7E">
        <w:rPr>
          <w:rFonts w:asciiTheme="minorHAnsi" w:eastAsiaTheme="minorHAnsi" w:hAnsiTheme="minorHAnsi" w:cstheme="minorHAnsi"/>
          <w:color w:val="000000"/>
          <w:sz w:val="22"/>
          <w:szCs w:val="22"/>
        </w:rPr>
        <w:t>.</w:t>
      </w:r>
      <w:r w:rsidR="00240928">
        <w:rPr>
          <w:rFonts w:asciiTheme="minorHAnsi" w:eastAsiaTheme="minorHAnsi" w:hAnsiTheme="minorHAnsi" w:cstheme="minorHAnsi"/>
          <w:color w:val="000000"/>
          <w:sz w:val="22"/>
          <w:szCs w:val="22"/>
        </w:rPr>
        <w:t xml:space="preserve"> </w:t>
      </w:r>
      <w:r>
        <w:rPr>
          <w:rFonts w:asciiTheme="minorHAnsi" w:eastAsiaTheme="minorHAnsi" w:hAnsiTheme="minorHAnsi" w:cstheme="minorHAnsi"/>
          <w:color w:val="000000"/>
          <w:sz w:val="22"/>
          <w:szCs w:val="22"/>
        </w:rPr>
        <w:t xml:space="preserve">At the same time, it must be noted that it would be very difficult to achieve the planned results within the existing budget (USD 550,000 for all </w:t>
      </w:r>
      <w:r>
        <w:rPr>
          <w:rFonts w:asciiTheme="minorHAnsi" w:eastAsiaTheme="minorHAnsi" w:hAnsiTheme="minorHAnsi" w:cstheme="minorHAnsi"/>
          <w:color w:val="000000"/>
          <w:sz w:val="22"/>
          <w:szCs w:val="22"/>
        </w:rPr>
        <w:lastRenderedPageBreak/>
        <w:t>activities except the LGF).</w:t>
      </w:r>
      <w:r w:rsidR="00973F33">
        <w:rPr>
          <w:rFonts w:asciiTheme="minorHAnsi" w:eastAsiaTheme="minorHAnsi" w:hAnsiTheme="minorHAnsi" w:cstheme="minorHAnsi"/>
          <w:color w:val="000000"/>
          <w:sz w:val="22"/>
          <w:szCs w:val="22"/>
        </w:rPr>
        <w:t xml:space="preserve"> It must be also noted that USD 900,000 supposed for LFG, has been transferred back to UNDP and will be transferred then to the GEF</w:t>
      </w:r>
      <w:r w:rsidR="00C60916">
        <w:rPr>
          <w:rFonts w:asciiTheme="minorHAnsi" w:eastAsiaTheme="minorHAnsi" w:hAnsiTheme="minorHAnsi" w:cstheme="minorHAnsi"/>
          <w:color w:val="000000"/>
          <w:sz w:val="22"/>
          <w:szCs w:val="22"/>
        </w:rPr>
        <w:t xml:space="preserve">.  </w:t>
      </w:r>
    </w:p>
    <w:p w14:paraId="319F52EC" w14:textId="3EBDDC8D" w:rsidR="0050357C" w:rsidRPr="00E34670" w:rsidRDefault="0050357C" w:rsidP="0050357C">
      <w:pPr>
        <w:autoSpaceDE w:val="0"/>
        <w:autoSpaceDN w:val="0"/>
        <w:adjustRightInd w:val="0"/>
        <w:spacing w:after="120" w:line="259" w:lineRule="auto"/>
        <w:jc w:val="both"/>
        <w:rPr>
          <w:rFonts w:asciiTheme="minorHAnsi" w:eastAsiaTheme="minorHAnsi" w:hAnsiTheme="minorHAnsi" w:cs="NimbusRomNo9L"/>
          <w:color w:val="000000"/>
          <w:sz w:val="22"/>
          <w:szCs w:val="22"/>
        </w:rPr>
      </w:pPr>
      <w:r w:rsidRPr="00B92697">
        <w:rPr>
          <w:rFonts w:asciiTheme="minorHAnsi" w:hAnsiTheme="minorHAnsi" w:cstheme="minorHAnsi"/>
          <w:b/>
          <w:sz w:val="22"/>
        </w:rPr>
        <w:t xml:space="preserve">Based on the above mentioned the Efficiency is rated as </w:t>
      </w:r>
      <w:r w:rsidR="00973F33">
        <w:rPr>
          <w:rFonts w:asciiTheme="minorHAnsi" w:hAnsiTheme="minorHAnsi" w:cstheme="minorHAnsi"/>
          <w:b/>
          <w:sz w:val="22"/>
        </w:rPr>
        <w:t xml:space="preserve">Moderately </w:t>
      </w:r>
      <w:r>
        <w:rPr>
          <w:rFonts w:asciiTheme="minorHAnsi" w:hAnsiTheme="minorHAnsi" w:cstheme="minorHAnsi"/>
          <w:b/>
          <w:sz w:val="22"/>
        </w:rPr>
        <w:t>Uns</w:t>
      </w:r>
      <w:r w:rsidRPr="00B92697">
        <w:rPr>
          <w:rFonts w:asciiTheme="minorHAnsi" w:hAnsiTheme="minorHAnsi" w:cstheme="minorHAnsi"/>
          <w:b/>
          <w:sz w:val="22"/>
        </w:rPr>
        <w:t>atisfactory</w:t>
      </w:r>
      <w:r>
        <w:rPr>
          <w:rFonts w:asciiTheme="minorHAnsi" w:hAnsiTheme="minorHAnsi" w:cstheme="minorHAnsi"/>
          <w:b/>
          <w:sz w:val="22"/>
        </w:rPr>
        <w:t xml:space="preserve"> (</w:t>
      </w:r>
      <w:r w:rsidR="00973F33">
        <w:rPr>
          <w:rFonts w:asciiTheme="minorHAnsi" w:hAnsiTheme="minorHAnsi" w:cstheme="minorHAnsi"/>
          <w:b/>
          <w:sz w:val="22"/>
        </w:rPr>
        <w:t>M</w:t>
      </w:r>
      <w:r>
        <w:rPr>
          <w:rFonts w:asciiTheme="minorHAnsi" w:hAnsiTheme="minorHAnsi" w:cstheme="minorHAnsi"/>
          <w:b/>
          <w:sz w:val="22"/>
        </w:rPr>
        <w:t>U).</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417"/>
        <w:gridCol w:w="1531"/>
        <w:gridCol w:w="1757"/>
        <w:gridCol w:w="1304"/>
        <w:gridCol w:w="1757"/>
      </w:tblGrid>
      <w:tr w:rsidR="0050357C" w:rsidRPr="00C02EAC" w14:paraId="095B3D29" w14:textId="77777777" w:rsidTr="00683927">
        <w:trPr>
          <w:jc w:val="center"/>
        </w:trPr>
        <w:tc>
          <w:tcPr>
            <w:tcW w:w="1483" w:type="dxa"/>
            <w:shd w:val="clear" w:color="auto" w:fill="D9D9D9" w:themeFill="background1" w:themeFillShade="D9"/>
            <w:tcMar>
              <w:left w:w="57" w:type="dxa"/>
              <w:right w:w="57" w:type="dxa"/>
            </w:tcMar>
          </w:tcPr>
          <w:p w14:paraId="483CF0DD"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Highly Satisfactory (HS)</w:t>
            </w:r>
          </w:p>
        </w:tc>
        <w:tc>
          <w:tcPr>
            <w:tcW w:w="1417" w:type="dxa"/>
            <w:shd w:val="clear" w:color="auto" w:fill="D9D9D9" w:themeFill="background1" w:themeFillShade="D9"/>
            <w:tcMar>
              <w:left w:w="57" w:type="dxa"/>
              <w:right w:w="57" w:type="dxa"/>
            </w:tcMar>
          </w:tcPr>
          <w:p w14:paraId="64F132E9" w14:textId="77777777" w:rsidR="0050357C" w:rsidRPr="00C02EAC" w:rsidRDefault="0050357C" w:rsidP="00683927">
            <w:pPr>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Satisfactory (S)</w:t>
            </w:r>
          </w:p>
        </w:tc>
        <w:tc>
          <w:tcPr>
            <w:tcW w:w="1531" w:type="dxa"/>
            <w:shd w:val="clear" w:color="auto" w:fill="D9D9D9" w:themeFill="background1" w:themeFillShade="D9"/>
            <w:tcMar>
              <w:left w:w="57" w:type="dxa"/>
              <w:right w:w="57" w:type="dxa"/>
            </w:tcMar>
          </w:tcPr>
          <w:p w14:paraId="143B12AD"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Moderately Satisfactory (MS)</w:t>
            </w:r>
          </w:p>
        </w:tc>
        <w:tc>
          <w:tcPr>
            <w:tcW w:w="1757" w:type="dxa"/>
            <w:shd w:val="clear" w:color="auto" w:fill="D9D9D9" w:themeFill="background1" w:themeFillShade="D9"/>
            <w:tcMar>
              <w:left w:w="57" w:type="dxa"/>
              <w:right w:w="57" w:type="dxa"/>
            </w:tcMar>
          </w:tcPr>
          <w:p w14:paraId="39483E41" w14:textId="77777777" w:rsidR="0050357C" w:rsidRPr="00C02EAC" w:rsidRDefault="0050357C" w:rsidP="00683927">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en-GB"/>
              </w:rPr>
              <w:t xml:space="preserve">Moderately </w:t>
            </w:r>
            <w:r w:rsidRPr="00C02EAC">
              <w:rPr>
                <w:rFonts w:asciiTheme="minorHAnsi" w:hAnsiTheme="minorHAnsi" w:cstheme="minorHAnsi"/>
                <w:sz w:val="20"/>
                <w:szCs w:val="22"/>
                <w:lang w:val="de-AT"/>
              </w:rPr>
              <w:t>Unsatisfactory (MU)</w:t>
            </w:r>
          </w:p>
        </w:tc>
        <w:tc>
          <w:tcPr>
            <w:tcW w:w="1304" w:type="dxa"/>
            <w:shd w:val="clear" w:color="auto" w:fill="D9D9D9" w:themeFill="background1" w:themeFillShade="D9"/>
            <w:tcMar>
              <w:left w:w="57" w:type="dxa"/>
              <w:right w:w="57" w:type="dxa"/>
            </w:tcMar>
          </w:tcPr>
          <w:p w14:paraId="2389216D" w14:textId="77777777" w:rsidR="0050357C" w:rsidRPr="00C02EAC" w:rsidRDefault="0050357C" w:rsidP="00683927">
            <w:pPr>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Unsatisfactory (U)</w:t>
            </w:r>
          </w:p>
        </w:tc>
        <w:tc>
          <w:tcPr>
            <w:tcW w:w="1757" w:type="dxa"/>
            <w:shd w:val="clear" w:color="auto" w:fill="D9D9D9" w:themeFill="background1" w:themeFillShade="D9"/>
            <w:tcMar>
              <w:left w:w="57" w:type="dxa"/>
              <w:right w:w="57" w:type="dxa"/>
            </w:tcMar>
          </w:tcPr>
          <w:p w14:paraId="5ED415F5"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de-AT"/>
              </w:rPr>
              <w:t>Highly Unsatisfactory (HU)</w:t>
            </w:r>
          </w:p>
        </w:tc>
      </w:tr>
      <w:tr w:rsidR="0050357C" w:rsidRPr="00C02EAC" w14:paraId="7E9EA5C1" w14:textId="77777777" w:rsidTr="00683927">
        <w:trPr>
          <w:jc w:val="center"/>
        </w:trPr>
        <w:tc>
          <w:tcPr>
            <w:tcW w:w="1483" w:type="dxa"/>
            <w:tcMar>
              <w:left w:w="57" w:type="dxa"/>
              <w:right w:w="57" w:type="dxa"/>
            </w:tcMar>
          </w:tcPr>
          <w:p w14:paraId="0C46099E" w14:textId="77777777" w:rsidR="0050357C" w:rsidRPr="00C02EAC" w:rsidRDefault="0050357C" w:rsidP="00683927">
            <w:pPr>
              <w:pStyle w:val="ListParagraph"/>
              <w:rPr>
                <w:rFonts w:asciiTheme="minorHAnsi" w:hAnsiTheme="minorHAnsi" w:cstheme="minorHAnsi"/>
                <w:sz w:val="20"/>
                <w:szCs w:val="22"/>
                <w:lang w:val="en-GB"/>
              </w:rPr>
            </w:pPr>
          </w:p>
        </w:tc>
        <w:tc>
          <w:tcPr>
            <w:tcW w:w="1417" w:type="dxa"/>
            <w:tcMar>
              <w:left w:w="57" w:type="dxa"/>
              <w:right w:w="57" w:type="dxa"/>
            </w:tcMar>
          </w:tcPr>
          <w:p w14:paraId="75EB9CF4" w14:textId="77777777" w:rsidR="0050357C" w:rsidRPr="00C02EAC" w:rsidRDefault="0050357C" w:rsidP="00683927">
            <w:pPr>
              <w:pStyle w:val="ListParagraph"/>
              <w:rPr>
                <w:rFonts w:asciiTheme="minorHAnsi" w:hAnsiTheme="minorHAnsi" w:cstheme="minorHAnsi"/>
                <w:sz w:val="20"/>
                <w:szCs w:val="22"/>
                <w:lang w:val="en-GB"/>
              </w:rPr>
            </w:pPr>
          </w:p>
        </w:tc>
        <w:tc>
          <w:tcPr>
            <w:tcW w:w="1531" w:type="dxa"/>
            <w:tcMar>
              <w:left w:w="57" w:type="dxa"/>
              <w:right w:w="57" w:type="dxa"/>
            </w:tcMar>
          </w:tcPr>
          <w:p w14:paraId="6AF1436F" w14:textId="77777777" w:rsidR="0050357C" w:rsidRPr="00C02EAC" w:rsidRDefault="0050357C" w:rsidP="00683927">
            <w:pPr>
              <w:jc w:val="center"/>
              <w:rPr>
                <w:rFonts w:asciiTheme="minorHAnsi" w:hAnsiTheme="minorHAnsi" w:cstheme="minorHAnsi"/>
                <w:sz w:val="20"/>
                <w:szCs w:val="22"/>
                <w:lang w:val="en-GB"/>
              </w:rPr>
            </w:pPr>
          </w:p>
        </w:tc>
        <w:tc>
          <w:tcPr>
            <w:tcW w:w="1757" w:type="dxa"/>
            <w:tcMar>
              <w:left w:w="57" w:type="dxa"/>
              <w:right w:w="57" w:type="dxa"/>
            </w:tcMar>
          </w:tcPr>
          <w:p w14:paraId="44B4F0D6" w14:textId="77777777" w:rsidR="0050357C" w:rsidRPr="003F7341" w:rsidRDefault="0050357C" w:rsidP="00973F33">
            <w:pPr>
              <w:pStyle w:val="ListParagraph"/>
              <w:numPr>
                <w:ilvl w:val="0"/>
                <w:numId w:val="20"/>
              </w:numPr>
              <w:rPr>
                <w:rFonts w:asciiTheme="minorHAnsi" w:hAnsiTheme="minorHAnsi" w:cstheme="minorHAnsi"/>
                <w:sz w:val="20"/>
                <w:szCs w:val="22"/>
                <w:lang w:val="en-GB"/>
              </w:rPr>
            </w:pPr>
          </w:p>
        </w:tc>
        <w:tc>
          <w:tcPr>
            <w:tcW w:w="1304" w:type="dxa"/>
            <w:tcMar>
              <w:left w:w="57" w:type="dxa"/>
              <w:right w:w="57" w:type="dxa"/>
            </w:tcMar>
          </w:tcPr>
          <w:p w14:paraId="6C8810CA" w14:textId="77777777" w:rsidR="0050357C" w:rsidRPr="00870C21" w:rsidRDefault="0050357C" w:rsidP="00973F33">
            <w:pPr>
              <w:pStyle w:val="ListParagraph"/>
              <w:rPr>
                <w:rFonts w:asciiTheme="minorHAnsi" w:hAnsiTheme="minorHAnsi" w:cstheme="minorHAnsi"/>
                <w:sz w:val="20"/>
                <w:szCs w:val="22"/>
                <w:lang w:val="en-GB"/>
              </w:rPr>
            </w:pPr>
          </w:p>
        </w:tc>
        <w:tc>
          <w:tcPr>
            <w:tcW w:w="1757" w:type="dxa"/>
            <w:tcMar>
              <w:left w:w="57" w:type="dxa"/>
              <w:right w:w="57" w:type="dxa"/>
            </w:tcMar>
          </w:tcPr>
          <w:p w14:paraId="3AF9076D" w14:textId="77777777" w:rsidR="0050357C" w:rsidRPr="00C02EAC" w:rsidRDefault="0050357C" w:rsidP="00683927">
            <w:pPr>
              <w:jc w:val="center"/>
              <w:rPr>
                <w:rFonts w:asciiTheme="minorHAnsi" w:hAnsiTheme="minorHAnsi" w:cstheme="minorHAnsi"/>
                <w:sz w:val="20"/>
                <w:szCs w:val="22"/>
                <w:lang w:val="en-GB"/>
              </w:rPr>
            </w:pPr>
          </w:p>
        </w:tc>
      </w:tr>
    </w:tbl>
    <w:p w14:paraId="7DAD8464" w14:textId="331FF95F" w:rsidR="00ED7DD1" w:rsidRPr="00B92697" w:rsidRDefault="00ED7DD1" w:rsidP="00ED7DD1">
      <w:pPr>
        <w:spacing w:after="120"/>
        <w:rPr>
          <w:rFonts w:asciiTheme="minorHAnsi" w:hAnsiTheme="minorHAnsi" w:cstheme="minorHAnsi"/>
          <w:b/>
          <w:sz w:val="22"/>
        </w:rPr>
      </w:pPr>
    </w:p>
    <w:p w14:paraId="01988D9C" w14:textId="77777777" w:rsidR="00804D51" w:rsidRDefault="00ED190F" w:rsidP="000111DC">
      <w:pPr>
        <w:pStyle w:val="Heading3"/>
        <w:numPr>
          <w:ilvl w:val="2"/>
          <w:numId w:val="69"/>
        </w:numPr>
        <w:rPr>
          <w:rFonts w:asciiTheme="minorHAnsi" w:eastAsia="Times New Roman" w:hAnsiTheme="minorHAnsi" w:cstheme="minorHAnsi"/>
        </w:rPr>
      </w:pPr>
      <w:bookmarkStart w:id="51" w:name="_Toc533415367"/>
      <w:r w:rsidRPr="00CC6B3B">
        <w:rPr>
          <w:rFonts w:asciiTheme="minorHAnsi" w:eastAsia="Times New Roman" w:hAnsiTheme="minorHAnsi" w:cstheme="minorHAnsi"/>
        </w:rPr>
        <w:t>Country ownership</w:t>
      </w:r>
      <w:bookmarkEnd w:id="51"/>
      <w:r w:rsidRPr="00CC6B3B">
        <w:rPr>
          <w:rFonts w:asciiTheme="minorHAnsi" w:eastAsia="Times New Roman" w:hAnsiTheme="minorHAnsi" w:cstheme="minorHAnsi"/>
        </w:rPr>
        <w:t xml:space="preserve"> </w:t>
      </w:r>
    </w:p>
    <w:p w14:paraId="55BF7523" w14:textId="75EE9D7C" w:rsidR="0050357C" w:rsidRDefault="00973F33" w:rsidP="0050357C">
      <w:pPr>
        <w:spacing w:before="120" w:after="120" w:line="259" w:lineRule="auto"/>
        <w:jc w:val="both"/>
        <w:rPr>
          <w:rFonts w:asciiTheme="minorHAnsi" w:hAnsiTheme="minorHAnsi" w:cstheme="minorHAnsi"/>
          <w:sz w:val="22"/>
          <w:szCs w:val="22"/>
        </w:rPr>
      </w:pPr>
      <w:r w:rsidRPr="007307F8">
        <w:rPr>
          <w:rFonts w:asciiTheme="minorHAnsi" w:hAnsiTheme="minorHAnsi" w:cstheme="minorHAnsi"/>
          <w:sz w:val="22"/>
          <w:szCs w:val="22"/>
        </w:rPr>
        <w:t>Despite continuous UNDP CO advocacy of introducing innovative ESCO business model and support offered by PMU, c</w:t>
      </w:r>
      <w:r w:rsidR="0050357C" w:rsidRPr="0050357C">
        <w:rPr>
          <w:rFonts w:asciiTheme="minorHAnsi" w:hAnsiTheme="minorHAnsi" w:cstheme="minorHAnsi"/>
          <w:sz w:val="22"/>
          <w:szCs w:val="22"/>
        </w:rPr>
        <w:t xml:space="preserve">ountry Ownership was modest during the whole implementation period of the ESCO Moldova Project. Energy Efficiency Fund didn’t approve any loan and grant to the selected pilot projects; Municipality of Chisinau didn’t show an interest in GUDP; Ministry of Economy (informal Implementing Partner) didn’t provide continuous guidance and support in resolving the problems. </w:t>
      </w:r>
    </w:p>
    <w:p w14:paraId="277D0C16" w14:textId="77777777" w:rsidR="00E34670" w:rsidRPr="00EA0843" w:rsidRDefault="00E34670" w:rsidP="0006202A">
      <w:pPr>
        <w:rPr>
          <w:rFonts w:asciiTheme="minorHAnsi" w:hAnsiTheme="minorHAnsi" w:cstheme="minorHAnsi"/>
          <w:sz w:val="22"/>
          <w:szCs w:val="22"/>
        </w:rPr>
      </w:pPr>
    </w:p>
    <w:p w14:paraId="46900DD3" w14:textId="634391C2" w:rsidR="00804D51" w:rsidRDefault="00ED190F" w:rsidP="000111DC">
      <w:pPr>
        <w:pStyle w:val="Heading3"/>
        <w:numPr>
          <w:ilvl w:val="2"/>
          <w:numId w:val="69"/>
        </w:numPr>
        <w:rPr>
          <w:rFonts w:asciiTheme="minorHAnsi" w:eastAsia="Times New Roman" w:hAnsiTheme="minorHAnsi" w:cstheme="minorHAnsi"/>
        </w:rPr>
      </w:pPr>
      <w:bookmarkStart w:id="52" w:name="_Toc533415368"/>
      <w:r w:rsidRPr="00CC6B3B">
        <w:rPr>
          <w:rFonts w:asciiTheme="minorHAnsi" w:eastAsia="Times New Roman" w:hAnsiTheme="minorHAnsi" w:cstheme="minorHAnsi"/>
        </w:rPr>
        <w:t>Mainstreaming</w:t>
      </w:r>
      <w:bookmarkEnd w:id="52"/>
    </w:p>
    <w:p w14:paraId="39392DA2" w14:textId="77777777" w:rsidR="0050357C" w:rsidRDefault="0050357C" w:rsidP="0050357C">
      <w:pPr>
        <w:autoSpaceDE w:val="0"/>
        <w:autoSpaceDN w:val="0"/>
        <w:adjustRightInd w:val="0"/>
        <w:spacing w:before="120" w:after="120" w:line="259" w:lineRule="auto"/>
        <w:rPr>
          <w:rFonts w:asciiTheme="minorHAnsi" w:eastAsiaTheme="minorHAnsi" w:hAnsiTheme="minorHAnsi" w:cstheme="minorHAnsi"/>
          <w:color w:val="231F20"/>
          <w:sz w:val="22"/>
          <w:szCs w:val="22"/>
        </w:rPr>
      </w:pPr>
      <w:r>
        <w:rPr>
          <w:rFonts w:asciiTheme="minorHAnsi" w:eastAsiaTheme="minorHAnsi" w:hAnsiTheme="minorHAnsi" w:cstheme="minorHAnsi"/>
          <w:color w:val="231F20"/>
          <w:sz w:val="22"/>
          <w:szCs w:val="22"/>
        </w:rPr>
        <w:t xml:space="preserve">The </w:t>
      </w:r>
      <w:r>
        <w:rPr>
          <w:rFonts w:asciiTheme="minorHAnsi" w:hAnsiTheme="minorHAnsi" w:cstheme="minorHAnsi"/>
          <w:sz w:val="22"/>
        </w:rPr>
        <w:t>ESCO Moldova</w:t>
      </w:r>
      <w:r>
        <w:rPr>
          <w:rFonts w:asciiTheme="minorHAnsi" w:eastAsiaTheme="minorHAnsi" w:hAnsiTheme="minorHAnsi" w:cstheme="minorHAnsi"/>
          <w:color w:val="231F20"/>
          <w:sz w:val="22"/>
          <w:szCs w:val="22"/>
        </w:rPr>
        <w:t xml:space="preserve"> </w:t>
      </w:r>
      <w:r w:rsidRPr="00153474">
        <w:rPr>
          <w:rFonts w:asciiTheme="minorHAnsi" w:eastAsiaTheme="minorHAnsi" w:hAnsiTheme="minorHAnsi" w:cstheme="minorHAnsi"/>
          <w:color w:val="231F20"/>
          <w:sz w:val="22"/>
          <w:szCs w:val="22"/>
          <w:lang w:val="ka-GE"/>
        </w:rPr>
        <w:t xml:space="preserve">Project </w:t>
      </w:r>
      <w:r>
        <w:rPr>
          <w:rFonts w:asciiTheme="minorHAnsi" w:eastAsiaTheme="minorHAnsi" w:hAnsiTheme="minorHAnsi" w:cstheme="minorHAnsi"/>
          <w:color w:val="231F20"/>
          <w:sz w:val="22"/>
          <w:szCs w:val="22"/>
        </w:rPr>
        <w:t>couldn’t ensure</w:t>
      </w:r>
      <w:r w:rsidRPr="00153474">
        <w:rPr>
          <w:rFonts w:asciiTheme="minorHAnsi" w:eastAsiaTheme="minorHAnsi" w:hAnsiTheme="minorHAnsi" w:cstheme="minorHAnsi"/>
          <w:color w:val="231F20"/>
          <w:sz w:val="22"/>
          <w:szCs w:val="22"/>
          <w:lang w:val="ka-GE"/>
        </w:rPr>
        <w:t xml:space="preserve"> mainstreaming other UNDP</w:t>
      </w:r>
      <w:r>
        <w:rPr>
          <w:rFonts w:asciiTheme="minorHAnsi" w:eastAsiaTheme="minorHAnsi" w:hAnsiTheme="minorHAnsi" w:cstheme="minorHAnsi"/>
          <w:color w:val="231F20"/>
          <w:sz w:val="22"/>
          <w:szCs w:val="22"/>
        </w:rPr>
        <w:t xml:space="preserve"> </w:t>
      </w:r>
      <w:r w:rsidRPr="00153474">
        <w:rPr>
          <w:rFonts w:asciiTheme="minorHAnsi" w:eastAsiaTheme="minorHAnsi" w:hAnsiTheme="minorHAnsi" w:cstheme="minorHAnsi"/>
          <w:color w:val="231F20"/>
          <w:sz w:val="22"/>
          <w:szCs w:val="22"/>
          <w:lang w:val="ka-GE"/>
        </w:rPr>
        <w:t>priorities</w:t>
      </w:r>
      <w:r>
        <w:rPr>
          <w:rFonts w:asciiTheme="minorHAnsi" w:eastAsiaTheme="minorHAnsi" w:hAnsiTheme="minorHAnsi" w:cstheme="minorHAnsi"/>
          <w:color w:val="231F20"/>
          <w:sz w:val="22"/>
          <w:szCs w:val="22"/>
        </w:rPr>
        <w:t>. In particular:</w:t>
      </w:r>
    </w:p>
    <w:p w14:paraId="61986FF3" w14:textId="77777777" w:rsidR="0050357C" w:rsidRPr="00B8608D" w:rsidRDefault="0050357C" w:rsidP="00666498">
      <w:pPr>
        <w:pStyle w:val="ListParagraph"/>
        <w:numPr>
          <w:ilvl w:val="0"/>
          <w:numId w:val="22"/>
        </w:numPr>
        <w:autoSpaceDE w:val="0"/>
        <w:autoSpaceDN w:val="0"/>
        <w:adjustRightInd w:val="0"/>
        <w:spacing w:after="120" w:line="259" w:lineRule="auto"/>
        <w:ind w:left="714" w:hanging="357"/>
        <w:contextualSpacing w:val="0"/>
        <w:jc w:val="both"/>
        <w:rPr>
          <w:rFonts w:asciiTheme="minorHAnsi" w:eastAsiaTheme="minorHAnsi" w:hAnsiTheme="minorHAnsi" w:cstheme="minorHAnsi"/>
          <w:color w:val="231F20"/>
          <w:sz w:val="22"/>
          <w:szCs w:val="22"/>
          <w:lang w:val="ka-GE"/>
        </w:rPr>
      </w:pPr>
      <w:r w:rsidRPr="00B8608D">
        <w:rPr>
          <w:rFonts w:asciiTheme="minorHAnsi" w:eastAsiaTheme="minorHAnsi" w:hAnsiTheme="minorHAnsi" w:cstheme="minorHAnsi"/>
          <w:color w:val="231F20"/>
          <w:sz w:val="22"/>
          <w:szCs w:val="22"/>
        </w:rPr>
        <w:t xml:space="preserve">The </w:t>
      </w:r>
      <w:r>
        <w:rPr>
          <w:rFonts w:asciiTheme="minorHAnsi" w:hAnsiTheme="minorHAnsi" w:cstheme="minorHAnsi"/>
          <w:sz w:val="22"/>
        </w:rPr>
        <w:t xml:space="preserve">ESCO Moldova’s contribution to the </w:t>
      </w:r>
      <w:r w:rsidRPr="00B8608D">
        <w:rPr>
          <w:rFonts w:asciiTheme="minorHAnsi" w:eastAsiaTheme="minorHAnsi" w:hAnsiTheme="minorHAnsi" w:cstheme="minorHAnsi"/>
          <w:color w:val="231F20"/>
          <w:sz w:val="22"/>
          <w:szCs w:val="22"/>
          <w:lang w:val="ka-GE"/>
        </w:rPr>
        <w:t>job</w:t>
      </w:r>
      <w:r w:rsidRPr="00B8608D">
        <w:rPr>
          <w:rFonts w:asciiTheme="minorHAnsi" w:eastAsiaTheme="minorHAnsi" w:hAnsiTheme="minorHAnsi" w:cstheme="minorHAnsi"/>
          <w:color w:val="231F20"/>
          <w:sz w:val="22"/>
          <w:szCs w:val="22"/>
        </w:rPr>
        <w:t xml:space="preserve"> </w:t>
      </w:r>
      <w:r w:rsidRPr="00B8608D">
        <w:rPr>
          <w:rFonts w:asciiTheme="minorHAnsi" w:eastAsiaTheme="minorHAnsi" w:hAnsiTheme="minorHAnsi" w:cstheme="minorHAnsi"/>
          <w:color w:val="231F20"/>
          <w:sz w:val="22"/>
          <w:szCs w:val="22"/>
          <w:lang w:val="ka-GE"/>
        </w:rPr>
        <w:t>creation</w:t>
      </w:r>
      <w:r w:rsidRPr="00B8608D">
        <w:rPr>
          <w:rFonts w:asciiTheme="minorHAnsi" w:eastAsiaTheme="minorHAnsi" w:hAnsiTheme="minorHAnsi" w:cstheme="minorHAnsi"/>
          <w:color w:val="231F20"/>
          <w:sz w:val="22"/>
          <w:szCs w:val="22"/>
        </w:rPr>
        <w:t xml:space="preserve"> </w:t>
      </w:r>
      <w:r>
        <w:rPr>
          <w:rFonts w:asciiTheme="minorHAnsi" w:eastAsiaTheme="minorHAnsi" w:hAnsiTheme="minorHAnsi" w:cstheme="minorHAnsi"/>
          <w:color w:val="231F20"/>
          <w:sz w:val="22"/>
          <w:szCs w:val="22"/>
        </w:rPr>
        <w:t xml:space="preserve">is very modest </w:t>
      </w:r>
      <w:r w:rsidRPr="00B8608D">
        <w:rPr>
          <w:rFonts w:asciiTheme="minorHAnsi" w:eastAsiaTheme="minorHAnsi" w:hAnsiTheme="minorHAnsi" w:cstheme="minorHAnsi"/>
          <w:color w:val="231F20"/>
          <w:sz w:val="22"/>
          <w:szCs w:val="22"/>
        </w:rPr>
        <w:t>(</w:t>
      </w:r>
      <w:r>
        <w:rPr>
          <w:rFonts w:asciiTheme="minorHAnsi" w:eastAsiaTheme="minorHAnsi" w:hAnsiTheme="minorHAnsi" w:cstheme="minorHAnsi"/>
          <w:color w:val="231F20"/>
          <w:sz w:val="22"/>
          <w:szCs w:val="22"/>
        </w:rPr>
        <w:t>energy efficiency specialists – energy audits, technical designs of buildings</w:t>
      </w:r>
      <w:r w:rsidRPr="00B8608D">
        <w:rPr>
          <w:rFonts w:asciiTheme="minorHAnsi" w:eastAsiaTheme="minorHAnsi" w:hAnsiTheme="minorHAnsi" w:cstheme="minorHAnsi"/>
          <w:color w:val="231F20"/>
          <w:sz w:val="22"/>
          <w:szCs w:val="22"/>
        </w:rPr>
        <w:t>)</w:t>
      </w:r>
    </w:p>
    <w:p w14:paraId="300B9DC9" w14:textId="48B1000F" w:rsidR="0050357C" w:rsidRPr="0050357C" w:rsidRDefault="0050357C" w:rsidP="00666498">
      <w:pPr>
        <w:pStyle w:val="ListParagraph"/>
        <w:numPr>
          <w:ilvl w:val="0"/>
          <w:numId w:val="22"/>
        </w:numPr>
        <w:autoSpaceDE w:val="0"/>
        <w:autoSpaceDN w:val="0"/>
        <w:adjustRightInd w:val="0"/>
        <w:spacing w:after="120" w:line="259" w:lineRule="auto"/>
        <w:ind w:left="714" w:hanging="357"/>
        <w:contextualSpacing w:val="0"/>
        <w:jc w:val="both"/>
        <w:rPr>
          <w:rFonts w:asciiTheme="minorHAnsi" w:eastAsiaTheme="minorHAnsi" w:hAnsiTheme="minorHAnsi" w:cstheme="minorHAnsi"/>
          <w:color w:val="231F20"/>
          <w:sz w:val="22"/>
          <w:szCs w:val="22"/>
          <w:lang w:val="ka-GE"/>
        </w:rPr>
      </w:pPr>
      <w:r>
        <w:rPr>
          <w:rFonts w:asciiTheme="minorHAnsi" w:hAnsiTheme="minorHAnsi" w:cstheme="minorHAnsi"/>
          <w:sz w:val="22"/>
        </w:rPr>
        <w:t>ESCO Moldova</w:t>
      </w:r>
      <w:r w:rsidRPr="00B8608D">
        <w:rPr>
          <w:rFonts w:asciiTheme="minorHAnsi" w:hAnsiTheme="minorHAnsi" w:cstheme="minorHAnsi"/>
          <w:sz w:val="22"/>
          <w:szCs w:val="22"/>
        </w:rPr>
        <w:t xml:space="preserve"> Project raised capacity of practicing professionals, as well as decision makers, with regard to </w:t>
      </w:r>
      <w:r>
        <w:rPr>
          <w:rFonts w:asciiTheme="minorHAnsi" w:hAnsiTheme="minorHAnsi" w:cstheme="minorHAnsi"/>
          <w:sz w:val="22"/>
          <w:szCs w:val="22"/>
        </w:rPr>
        <w:t>EE improvement</w:t>
      </w:r>
      <w:r w:rsidRPr="00B8608D">
        <w:rPr>
          <w:rFonts w:asciiTheme="minorHAnsi" w:hAnsiTheme="minorHAnsi" w:cstheme="minorHAnsi"/>
          <w:sz w:val="22"/>
          <w:szCs w:val="22"/>
        </w:rPr>
        <w:t xml:space="preserve"> in the building sector</w:t>
      </w:r>
      <w:r>
        <w:rPr>
          <w:rFonts w:asciiTheme="minorHAnsi" w:hAnsiTheme="minorHAnsi" w:cstheme="minorHAnsi"/>
          <w:sz w:val="22"/>
          <w:szCs w:val="22"/>
        </w:rPr>
        <w:t xml:space="preserve"> but this capacity hasn’t been further used</w:t>
      </w:r>
    </w:p>
    <w:p w14:paraId="495C29B3" w14:textId="77777777" w:rsidR="0050357C" w:rsidRPr="00ED29A4" w:rsidRDefault="0050357C" w:rsidP="0050357C">
      <w:pPr>
        <w:pStyle w:val="ListParagraph"/>
        <w:autoSpaceDE w:val="0"/>
        <w:autoSpaceDN w:val="0"/>
        <w:adjustRightInd w:val="0"/>
        <w:spacing w:after="120" w:line="259" w:lineRule="auto"/>
        <w:ind w:left="714"/>
        <w:contextualSpacing w:val="0"/>
        <w:jc w:val="both"/>
        <w:rPr>
          <w:rFonts w:asciiTheme="minorHAnsi" w:eastAsiaTheme="minorHAnsi" w:hAnsiTheme="minorHAnsi" w:cstheme="minorHAnsi"/>
          <w:color w:val="231F20"/>
          <w:sz w:val="22"/>
          <w:szCs w:val="22"/>
          <w:lang w:val="ka-GE"/>
        </w:rPr>
      </w:pPr>
    </w:p>
    <w:p w14:paraId="19A00BD8" w14:textId="77777777" w:rsidR="00804D51" w:rsidRDefault="00ED190F" w:rsidP="000111DC">
      <w:pPr>
        <w:pStyle w:val="Heading3"/>
        <w:numPr>
          <w:ilvl w:val="2"/>
          <w:numId w:val="69"/>
        </w:numPr>
        <w:rPr>
          <w:rFonts w:asciiTheme="minorHAnsi" w:eastAsia="Times New Roman" w:hAnsiTheme="minorHAnsi" w:cstheme="minorHAnsi"/>
        </w:rPr>
      </w:pPr>
      <w:bookmarkStart w:id="53" w:name="_Toc533415369"/>
      <w:r w:rsidRPr="00CC6B3B">
        <w:rPr>
          <w:rFonts w:asciiTheme="minorHAnsi" w:eastAsia="Times New Roman" w:hAnsiTheme="minorHAnsi" w:cstheme="minorHAnsi"/>
        </w:rPr>
        <w:t>Sustainability (*)</w:t>
      </w:r>
      <w:bookmarkEnd w:id="53"/>
      <w:r w:rsidRPr="00CC6B3B">
        <w:rPr>
          <w:rFonts w:asciiTheme="minorHAnsi" w:eastAsia="Times New Roman" w:hAnsiTheme="minorHAnsi" w:cstheme="minorHAnsi"/>
        </w:rPr>
        <w:t xml:space="preserve"> </w:t>
      </w:r>
    </w:p>
    <w:p w14:paraId="1442A009" w14:textId="77777777" w:rsidR="0050357C" w:rsidRPr="0050357C" w:rsidRDefault="0050357C" w:rsidP="0050357C">
      <w:pPr>
        <w:spacing w:before="120" w:after="120" w:line="259" w:lineRule="auto"/>
        <w:jc w:val="both"/>
        <w:textAlignment w:val="baseline"/>
        <w:rPr>
          <w:rFonts w:asciiTheme="minorHAnsi" w:hAnsiTheme="minorHAnsi" w:cstheme="minorHAnsi"/>
          <w:sz w:val="22"/>
          <w:szCs w:val="22"/>
        </w:rPr>
      </w:pPr>
      <w:r w:rsidRPr="0050357C">
        <w:rPr>
          <w:rFonts w:asciiTheme="minorHAnsi" w:hAnsiTheme="minorHAnsi"/>
          <w:sz w:val="22"/>
          <w:szCs w:val="22"/>
          <w:lang w:val="en-GB"/>
        </w:rPr>
        <w:t xml:space="preserve">The </w:t>
      </w:r>
      <w:r w:rsidRPr="0050357C">
        <w:rPr>
          <w:rFonts w:asciiTheme="minorHAnsi" w:hAnsiTheme="minorHAnsi" w:cstheme="minorHAnsi"/>
          <w:sz w:val="22"/>
        </w:rPr>
        <w:t>ESCO Moldova</w:t>
      </w:r>
      <w:r w:rsidRPr="0050357C">
        <w:rPr>
          <w:rFonts w:asciiTheme="minorHAnsi" w:hAnsiTheme="minorHAnsi"/>
          <w:sz w:val="22"/>
          <w:szCs w:val="22"/>
          <w:lang w:val="en-GB"/>
        </w:rPr>
        <w:t xml:space="preserve"> Project has been designed to deliver sustainable impact in Moldova. As stated in the UNDP-GEF guideline for TE, sustainability </w:t>
      </w:r>
      <w:r w:rsidRPr="0050357C">
        <w:rPr>
          <w:rFonts w:asciiTheme="minorHAnsi" w:hAnsiTheme="minorHAnsi" w:cstheme="minorHAnsi"/>
          <w:sz w:val="22"/>
          <w:szCs w:val="22"/>
        </w:rPr>
        <w:t xml:space="preserve">is generally considered to be the likelihood of continued benefits after the project ends. Consequently, the assessment of sustainability considers the risks that are likely to affect the continuation of project outcomes. </w:t>
      </w:r>
    </w:p>
    <w:p w14:paraId="0D6E433B" w14:textId="77777777" w:rsidR="008C0C46" w:rsidRPr="00E845E6" w:rsidRDefault="008C0C46" w:rsidP="00E845E6">
      <w:pPr>
        <w:spacing w:before="120" w:after="120" w:line="259" w:lineRule="auto"/>
        <w:jc w:val="both"/>
        <w:textAlignment w:val="baseline"/>
        <w:rPr>
          <w:rFonts w:asciiTheme="minorHAnsi" w:hAnsiTheme="minorHAnsi" w:cstheme="minorHAnsi"/>
          <w:b/>
          <w:sz w:val="22"/>
          <w:szCs w:val="22"/>
        </w:rPr>
      </w:pPr>
    </w:p>
    <w:p w14:paraId="7875575A" w14:textId="3BADF456" w:rsidR="007D6A5F" w:rsidRPr="00CE1FB8" w:rsidRDefault="007D6A5F" w:rsidP="001012D9">
      <w:pPr>
        <w:rPr>
          <w:rFonts w:asciiTheme="minorHAnsi" w:eastAsiaTheme="minorHAnsi" w:hAnsiTheme="minorHAnsi" w:cstheme="minorHAnsi"/>
          <w:b/>
          <w:sz w:val="22"/>
        </w:rPr>
      </w:pPr>
      <w:r w:rsidRPr="00CE1FB8">
        <w:rPr>
          <w:rFonts w:asciiTheme="minorHAnsi" w:eastAsiaTheme="minorHAnsi" w:hAnsiTheme="minorHAnsi" w:cstheme="minorHAnsi"/>
          <w:b/>
          <w:sz w:val="22"/>
        </w:rPr>
        <w:t xml:space="preserve">Financial risks </w:t>
      </w:r>
    </w:p>
    <w:p w14:paraId="1AA4BA09" w14:textId="77777777" w:rsidR="0050357C" w:rsidRPr="007D6A5F" w:rsidRDefault="0050357C" w:rsidP="0050357C">
      <w:pPr>
        <w:spacing w:before="120" w:after="120" w:line="259" w:lineRule="auto"/>
        <w:ind w:left="360"/>
        <w:jc w:val="both"/>
        <w:textAlignment w:val="baseline"/>
        <w:rPr>
          <w:rFonts w:asciiTheme="minorHAnsi" w:hAnsiTheme="minorHAnsi" w:cstheme="minorHAnsi"/>
          <w:sz w:val="22"/>
        </w:rPr>
      </w:pPr>
      <w:r w:rsidRPr="007D6A5F">
        <w:rPr>
          <w:rFonts w:asciiTheme="minorHAnsi" w:hAnsiTheme="minorHAnsi" w:cstheme="minorHAnsi"/>
          <w:sz w:val="22"/>
          <w:u w:val="single"/>
        </w:rPr>
        <w:t>Question</w:t>
      </w:r>
      <w:r>
        <w:rPr>
          <w:rStyle w:val="FootnoteReference"/>
          <w:rFonts w:asciiTheme="minorHAnsi" w:hAnsiTheme="minorHAnsi" w:cstheme="minorHAnsi"/>
          <w:sz w:val="22"/>
          <w:u w:val="single"/>
        </w:rPr>
        <w:footnoteReference w:id="13"/>
      </w:r>
      <w:r w:rsidRPr="007D6A5F">
        <w:rPr>
          <w:rFonts w:asciiTheme="minorHAnsi" w:hAnsiTheme="minorHAnsi" w:cstheme="minorHAnsi"/>
          <w:sz w:val="22"/>
        </w:rPr>
        <w:t xml:space="preserve">: </w:t>
      </w:r>
      <w:r w:rsidRPr="00634388">
        <w:rPr>
          <w:rFonts w:asciiTheme="minorHAnsi" w:hAnsiTheme="minorHAnsi" w:cstheme="minorHAnsi"/>
          <w:sz w:val="22"/>
        </w:rPr>
        <w:t>What is the likelihood of</w:t>
      </w:r>
      <w:r>
        <w:rPr>
          <w:rFonts w:asciiTheme="minorHAnsi" w:hAnsiTheme="minorHAnsi" w:cstheme="minorHAnsi"/>
          <w:sz w:val="22"/>
        </w:rPr>
        <w:t xml:space="preserve"> </w:t>
      </w:r>
      <w:r w:rsidRPr="00634388">
        <w:rPr>
          <w:rFonts w:asciiTheme="minorHAnsi" w:hAnsiTheme="minorHAnsi" w:cstheme="minorHAnsi"/>
          <w:sz w:val="22"/>
        </w:rPr>
        <w:t>financial and economic resources not being</w:t>
      </w:r>
      <w:r>
        <w:rPr>
          <w:rFonts w:asciiTheme="minorHAnsi" w:hAnsiTheme="minorHAnsi" w:cstheme="minorHAnsi"/>
          <w:sz w:val="22"/>
        </w:rPr>
        <w:t xml:space="preserve"> </w:t>
      </w:r>
      <w:r w:rsidRPr="00634388">
        <w:rPr>
          <w:rFonts w:asciiTheme="minorHAnsi" w:hAnsiTheme="minorHAnsi" w:cstheme="minorHAnsi"/>
          <w:sz w:val="22"/>
        </w:rPr>
        <w:t xml:space="preserve">available </w:t>
      </w:r>
      <w:r>
        <w:rPr>
          <w:rFonts w:asciiTheme="minorHAnsi" w:hAnsiTheme="minorHAnsi" w:cstheme="minorHAnsi"/>
          <w:sz w:val="22"/>
        </w:rPr>
        <w:t xml:space="preserve">once GEF grant assistance ends? </w:t>
      </w:r>
      <w:r w:rsidRPr="00634388">
        <w:rPr>
          <w:rFonts w:asciiTheme="minorHAnsi" w:hAnsiTheme="minorHAnsi" w:cstheme="minorHAnsi"/>
          <w:sz w:val="22"/>
        </w:rPr>
        <w:t>(This might inc</w:t>
      </w:r>
      <w:r>
        <w:rPr>
          <w:rFonts w:asciiTheme="minorHAnsi" w:hAnsiTheme="minorHAnsi" w:cstheme="minorHAnsi"/>
          <w:sz w:val="22"/>
        </w:rPr>
        <w:t xml:space="preserve">lude funding through government </w:t>
      </w:r>
      <w:r w:rsidRPr="00634388">
        <w:rPr>
          <w:rFonts w:asciiTheme="minorHAnsi" w:hAnsiTheme="minorHAnsi" w:cstheme="minorHAnsi"/>
          <w:sz w:val="22"/>
        </w:rPr>
        <w:t>- in the form of direct subsidies, or</w:t>
      </w:r>
      <w:r>
        <w:rPr>
          <w:rFonts w:asciiTheme="minorHAnsi" w:hAnsiTheme="minorHAnsi" w:cstheme="minorHAnsi"/>
          <w:sz w:val="22"/>
        </w:rPr>
        <w:t xml:space="preserve"> t</w:t>
      </w:r>
      <w:r w:rsidRPr="00634388">
        <w:rPr>
          <w:rFonts w:asciiTheme="minorHAnsi" w:hAnsiTheme="minorHAnsi" w:cstheme="minorHAnsi"/>
          <w:sz w:val="22"/>
        </w:rPr>
        <w:t>ax</w:t>
      </w:r>
      <w:r>
        <w:rPr>
          <w:rFonts w:asciiTheme="minorHAnsi" w:hAnsiTheme="minorHAnsi" w:cstheme="minorHAnsi"/>
          <w:sz w:val="22"/>
        </w:rPr>
        <w:t xml:space="preserve"> </w:t>
      </w:r>
      <w:r w:rsidRPr="00634388">
        <w:rPr>
          <w:rFonts w:asciiTheme="minorHAnsi" w:hAnsiTheme="minorHAnsi" w:cstheme="minorHAnsi"/>
          <w:sz w:val="22"/>
        </w:rPr>
        <w:t>incentives, it may involve support from</w:t>
      </w:r>
      <w:r>
        <w:rPr>
          <w:rFonts w:asciiTheme="minorHAnsi" w:hAnsiTheme="minorHAnsi" w:cstheme="minorHAnsi"/>
          <w:sz w:val="22"/>
        </w:rPr>
        <w:t xml:space="preserve"> </w:t>
      </w:r>
      <w:r w:rsidRPr="00634388">
        <w:rPr>
          <w:rFonts w:asciiTheme="minorHAnsi" w:hAnsiTheme="minorHAnsi" w:cstheme="minorHAnsi"/>
          <w:sz w:val="22"/>
        </w:rPr>
        <w:t>other</w:t>
      </w:r>
      <w:r>
        <w:rPr>
          <w:rFonts w:asciiTheme="minorHAnsi" w:hAnsiTheme="minorHAnsi" w:cstheme="minorHAnsi"/>
          <w:sz w:val="22"/>
        </w:rPr>
        <w:t xml:space="preserve"> </w:t>
      </w:r>
      <w:r w:rsidRPr="00634388">
        <w:rPr>
          <w:rFonts w:asciiTheme="minorHAnsi" w:hAnsiTheme="minorHAnsi" w:cstheme="minorHAnsi"/>
          <w:sz w:val="22"/>
        </w:rPr>
        <w:t>donors, and also the private sector. The</w:t>
      </w:r>
      <w:r>
        <w:rPr>
          <w:rFonts w:asciiTheme="minorHAnsi" w:hAnsiTheme="minorHAnsi" w:cstheme="minorHAnsi"/>
          <w:sz w:val="22"/>
        </w:rPr>
        <w:t xml:space="preserve"> </w:t>
      </w:r>
      <w:r w:rsidRPr="00634388">
        <w:rPr>
          <w:rFonts w:asciiTheme="minorHAnsi" w:hAnsiTheme="minorHAnsi" w:cstheme="minorHAnsi"/>
          <w:sz w:val="22"/>
        </w:rPr>
        <w:t>analysis</w:t>
      </w:r>
      <w:r>
        <w:rPr>
          <w:rFonts w:asciiTheme="minorHAnsi" w:hAnsiTheme="minorHAnsi" w:cstheme="minorHAnsi"/>
          <w:sz w:val="22"/>
        </w:rPr>
        <w:t xml:space="preserve"> </w:t>
      </w:r>
      <w:r w:rsidRPr="00634388">
        <w:rPr>
          <w:rFonts w:asciiTheme="minorHAnsi" w:hAnsiTheme="minorHAnsi" w:cstheme="minorHAnsi"/>
          <w:sz w:val="22"/>
        </w:rPr>
        <w:t>co</w:t>
      </w:r>
      <w:r>
        <w:rPr>
          <w:rFonts w:asciiTheme="minorHAnsi" w:hAnsiTheme="minorHAnsi" w:cstheme="minorHAnsi"/>
          <w:sz w:val="22"/>
        </w:rPr>
        <w:t xml:space="preserve">uld also point to macroeconomic </w:t>
      </w:r>
      <w:r w:rsidRPr="00634388">
        <w:rPr>
          <w:rFonts w:asciiTheme="minorHAnsi" w:hAnsiTheme="minorHAnsi" w:cstheme="minorHAnsi"/>
          <w:sz w:val="22"/>
        </w:rPr>
        <w:t>factors.)</w:t>
      </w:r>
      <w:r w:rsidRPr="007D6A5F">
        <w:rPr>
          <w:rFonts w:asciiTheme="minorHAnsi" w:hAnsiTheme="minorHAnsi" w:cstheme="minorHAnsi"/>
          <w:sz w:val="22"/>
        </w:rPr>
        <w:t>?</w:t>
      </w:r>
    </w:p>
    <w:p w14:paraId="79F050E3" w14:textId="5863D897" w:rsidR="0050357C" w:rsidRPr="001012D9" w:rsidRDefault="0050357C" w:rsidP="007307F8">
      <w:pPr>
        <w:spacing w:before="120" w:after="120" w:line="259" w:lineRule="auto"/>
        <w:ind w:left="360"/>
        <w:jc w:val="both"/>
        <w:textAlignment w:val="baseline"/>
        <w:rPr>
          <w:rFonts w:asciiTheme="minorHAnsi" w:hAnsiTheme="minorHAnsi" w:cstheme="minorHAnsi"/>
          <w:sz w:val="22"/>
        </w:rPr>
      </w:pPr>
      <w:r w:rsidRPr="007D6A5F">
        <w:rPr>
          <w:rFonts w:asciiTheme="minorHAnsi" w:hAnsiTheme="minorHAnsi" w:cstheme="minorHAnsi"/>
          <w:sz w:val="22"/>
          <w:u w:val="single"/>
        </w:rPr>
        <w:t>Answer</w:t>
      </w:r>
      <w:r>
        <w:rPr>
          <w:rFonts w:asciiTheme="minorHAnsi" w:hAnsiTheme="minorHAnsi" w:cstheme="minorHAnsi"/>
          <w:sz w:val="22"/>
        </w:rPr>
        <w:t>: None of the planned outcomes has been achieved and thus the risk remains high</w:t>
      </w:r>
      <w:r w:rsidR="00240928">
        <w:rPr>
          <w:rFonts w:asciiTheme="minorHAnsi" w:hAnsiTheme="minorHAnsi" w:cstheme="minorHAnsi"/>
          <w:sz w:val="22"/>
        </w:rPr>
        <w:t xml:space="preserve"> and ESCOs still are not operating in the energy efficiency market in Moldova</w:t>
      </w:r>
      <w:r w:rsidR="001B2E71">
        <w:rPr>
          <w:rFonts w:asciiTheme="minorHAnsi" w:hAnsiTheme="minorHAnsi" w:cstheme="minorHAnsi"/>
          <w:sz w:val="22"/>
        </w:rPr>
        <w:t>. At the same time, it must be noted that</w:t>
      </w:r>
      <w:r>
        <w:rPr>
          <w:rFonts w:asciiTheme="minorHAnsi" w:hAnsiTheme="minorHAnsi" w:cstheme="minorHAnsi"/>
          <w:sz w:val="22"/>
        </w:rPr>
        <w:t xml:space="preserve"> </w:t>
      </w:r>
      <w:r w:rsidR="001B2E71">
        <w:rPr>
          <w:rFonts w:asciiTheme="minorHAnsi" w:hAnsiTheme="minorHAnsi" w:cstheme="minorHAnsi"/>
          <w:sz w:val="22"/>
        </w:rPr>
        <w:t>t</w:t>
      </w:r>
      <w:r w:rsidR="001B2E71" w:rsidRPr="001B2E71">
        <w:rPr>
          <w:rFonts w:asciiTheme="minorHAnsi" w:hAnsiTheme="minorHAnsi" w:cstheme="minorHAnsi"/>
          <w:sz w:val="22"/>
        </w:rPr>
        <w:t xml:space="preserve">he LGF was supposed to be operational based on a guide/manual which would have included a strong M&amp;E and sustainability plan; </w:t>
      </w:r>
      <w:r w:rsidR="001B2E71">
        <w:rPr>
          <w:rFonts w:asciiTheme="minorHAnsi" w:hAnsiTheme="minorHAnsi" w:cstheme="minorHAnsi"/>
          <w:sz w:val="22"/>
        </w:rPr>
        <w:t xml:space="preserve">given that </w:t>
      </w:r>
      <w:r w:rsidR="001B2E71" w:rsidRPr="00D641A6">
        <w:rPr>
          <w:rFonts w:asciiTheme="minorHAnsi" w:hAnsiTheme="minorHAnsi" w:cstheme="minorHAnsi"/>
          <w:sz w:val="22"/>
        </w:rPr>
        <w:t xml:space="preserve">manual was not applied and LGF </w:t>
      </w:r>
      <w:r w:rsidR="001B2E71" w:rsidRPr="00D641A6">
        <w:rPr>
          <w:rFonts w:asciiTheme="minorHAnsi" w:hAnsiTheme="minorHAnsi" w:cstheme="minorHAnsi"/>
          <w:sz w:val="22"/>
        </w:rPr>
        <w:lastRenderedPageBreak/>
        <w:t>did not become operational</w:t>
      </w:r>
      <w:r w:rsidR="001B2E71" w:rsidRPr="001B2E71">
        <w:rPr>
          <w:rFonts w:asciiTheme="minorHAnsi" w:hAnsiTheme="minorHAnsi" w:cstheme="minorHAnsi"/>
          <w:sz w:val="22"/>
        </w:rPr>
        <w:t xml:space="preserve"> </w:t>
      </w:r>
      <w:r w:rsidR="001B2E71">
        <w:rPr>
          <w:rFonts w:asciiTheme="minorHAnsi" w:hAnsiTheme="minorHAnsi" w:cstheme="minorHAnsi"/>
          <w:sz w:val="22"/>
        </w:rPr>
        <w:t xml:space="preserve">it </w:t>
      </w:r>
      <w:r w:rsidR="001B2E71" w:rsidRPr="001B2E71">
        <w:rPr>
          <w:rFonts w:asciiTheme="minorHAnsi" w:hAnsiTheme="minorHAnsi" w:cstheme="minorHAnsi"/>
          <w:sz w:val="22"/>
        </w:rPr>
        <w:t xml:space="preserve">is very </w:t>
      </w:r>
      <w:r w:rsidR="001B2E71">
        <w:rPr>
          <w:rFonts w:asciiTheme="minorHAnsi" w:hAnsiTheme="minorHAnsi" w:cstheme="minorHAnsi"/>
          <w:sz w:val="22"/>
        </w:rPr>
        <w:t xml:space="preserve">difficult </w:t>
      </w:r>
      <w:r w:rsidR="001B2E71" w:rsidRPr="001B2E71">
        <w:rPr>
          <w:rFonts w:asciiTheme="minorHAnsi" w:hAnsiTheme="minorHAnsi" w:cstheme="minorHAnsi"/>
          <w:sz w:val="22"/>
        </w:rPr>
        <w:t>to assess</w:t>
      </w:r>
      <w:r w:rsidR="001B2E71">
        <w:rPr>
          <w:rFonts w:asciiTheme="minorHAnsi" w:hAnsiTheme="minorHAnsi" w:cstheme="minorHAnsi"/>
          <w:sz w:val="22"/>
        </w:rPr>
        <w:t xml:space="preserve"> this risk</w:t>
      </w:r>
      <w:r w:rsidR="00240928">
        <w:rPr>
          <w:rFonts w:asciiTheme="minorHAnsi" w:hAnsiTheme="minorHAnsi" w:cstheme="minorHAnsi"/>
          <w:sz w:val="22"/>
        </w:rPr>
        <w:t>.</w:t>
      </w:r>
      <w:r w:rsidR="007307F8">
        <w:rPr>
          <w:rFonts w:asciiTheme="minorHAnsi" w:hAnsiTheme="minorHAnsi" w:cstheme="minorHAnsi"/>
          <w:sz w:val="22"/>
        </w:rPr>
        <w:t xml:space="preserve"> However, no loan was approved for financing of selected pilot projects; no alternative sources of financing (e.g. municipal funds) were available probably not only due to lack of resources but also due to high risks related to such investments. </w:t>
      </w:r>
    </w:p>
    <w:p w14:paraId="135C1CC3" w14:textId="77777777" w:rsidR="0050357C" w:rsidRPr="00634388" w:rsidRDefault="0050357C" w:rsidP="0050357C">
      <w:pPr>
        <w:spacing w:before="120" w:after="120" w:line="259" w:lineRule="auto"/>
        <w:ind w:left="360"/>
        <w:jc w:val="both"/>
        <w:textAlignment w:val="baseline"/>
        <w:rPr>
          <w:rFonts w:asciiTheme="minorHAnsi" w:hAnsiTheme="minorHAnsi" w:cstheme="minorHAnsi"/>
          <w:b/>
          <w:sz w:val="22"/>
        </w:rPr>
      </w:pPr>
      <w:r>
        <w:rPr>
          <w:rFonts w:asciiTheme="minorHAnsi" w:hAnsiTheme="minorHAnsi" w:cstheme="minorHAnsi"/>
          <w:b/>
          <w:sz w:val="22"/>
        </w:rPr>
        <w:t>Therefore,</w:t>
      </w:r>
      <w:r w:rsidRPr="00634388">
        <w:rPr>
          <w:rFonts w:asciiTheme="minorHAnsi" w:hAnsiTheme="minorHAnsi" w:cstheme="minorHAnsi"/>
          <w:b/>
          <w:sz w:val="22"/>
        </w:rPr>
        <w:t xml:space="preserve"> </w:t>
      </w:r>
      <w:r w:rsidRPr="00616377">
        <w:rPr>
          <w:rFonts w:asciiTheme="minorHAnsi" w:hAnsiTheme="minorHAnsi" w:cstheme="minorHAnsi"/>
          <w:b/>
          <w:sz w:val="22"/>
        </w:rPr>
        <w:t>the sustainability</w:t>
      </w:r>
      <w:r w:rsidRPr="00634388">
        <w:rPr>
          <w:rFonts w:asciiTheme="minorHAnsi" w:hAnsiTheme="minorHAnsi" w:cstheme="minorHAnsi"/>
          <w:b/>
          <w:sz w:val="22"/>
        </w:rPr>
        <w:t xml:space="preserve"> </w:t>
      </w:r>
      <w:r>
        <w:rPr>
          <w:rFonts w:asciiTheme="minorHAnsi" w:hAnsiTheme="minorHAnsi" w:cstheme="minorHAnsi"/>
          <w:b/>
          <w:sz w:val="22"/>
        </w:rPr>
        <w:t xml:space="preserve">is </w:t>
      </w:r>
      <w:r w:rsidRPr="00634388">
        <w:rPr>
          <w:rFonts w:asciiTheme="minorHAnsi" w:hAnsiTheme="minorHAnsi" w:cstheme="minorHAnsi"/>
          <w:b/>
          <w:sz w:val="22"/>
        </w:rPr>
        <w:t xml:space="preserve">rated as </w:t>
      </w:r>
      <w:r>
        <w:rPr>
          <w:rFonts w:asciiTheme="minorHAnsi" w:hAnsiTheme="minorHAnsi" w:cstheme="minorHAnsi"/>
          <w:b/>
          <w:sz w:val="22"/>
        </w:rPr>
        <w:t>Unl</w:t>
      </w:r>
      <w:r w:rsidRPr="00634388">
        <w:rPr>
          <w:rFonts w:asciiTheme="minorHAnsi" w:hAnsiTheme="minorHAnsi" w:cstheme="minorHAnsi"/>
          <w:b/>
          <w:sz w:val="22"/>
        </w:rPr>
        <w:t>ikely (</w:t>
      </w:r>
      <w:r>
        <w:rPr>
          <w:rFonts w:asciiTheme="minorHAnsi" w:hAnsiTheme="minorHAnsi" w:cstheme="minorHAnsi"/>
          <w:b/>
          <w:sz w:val="22"/>
        </w:rPr>
        <w:t>U</w:t>
      </w:r>
      <w:r w:rsidRPr="00634388">
        <w:rPr>
          <w:rFonts w:asciiTheme="minorHAnsi" w:hAnsiTheme="minorHAnsi" w:cstheme="minorHAnsi"/>
          <w:b/>
          <w:sz w:val="22"/>
        </w:rPr>
        <w:t>)</w:t>
      </w:r>
    </w:p>
    <w:tbl>
      <w:tblPr>
        <w:tblW w:w="7606"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2098"/>
        <w:gridCol w:w="2268"/>
        <w:gridCol w:w="1757"/>
      </w:tblGrid>
      <w:tr w:rsidR="0050357C" w:rsidRPr="00C02EAC" w14:paraId="71C7BC93" w14:textId="77777777" w:rsidTr="00683927">
        <w:tc>
          <w:tcPr>
            <w:tcW w:w="1483" w:type="dxa"/>
            <w:shd w:val="clear" w:color="auto" w:fill="D9D9D9" w:themeFill="background1" w:themeFillShade="D9"/>
            <w:tcMar>
              <w:left w:w="57" w:type="dxa"/>
              <w:right w:w="57" w:type="dxa"/>
            </w:tcMar>
          </w:tcPr>
          <w:p w14:paraId="4FC827E6"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Pr>
                <w:rFonts w:asciiTheme="minorHAnsi" w:hAnsiTheme="minorHAnsi" w:cstheme="minorHAnsi"/>
                <w:sz w:val="20"/>
                <w:szCs w:val="22"/>
                <w:lang w:val="en-GB"/>
              </w:rPr>
              <w:t>Likely</w:t>
            </w:r>
            <w:r w:rsidRPr="00C02EAC">
              <w:rPr>
                <w:rFonts w:asciiTheme="minorHAnsi" w:hAnsiTheme="minorHAnsi" w:cstheme="minorHAnsi"/>
                <w:sz w:val="20"/>
                <w:szCs w:val="22"/>
                <w:lang w:val="en-GB"/>
              </w:rPr>
              <w:t xml:space="preserve"> (</w:t>
            </w:r>
            <w:r>
              <w:rPr>
                <w:rFonts w:asciiTheme="minorHAnsi" w:hAnsiTheme="minorHAnsi" w:cstheme="minorHAnsi"/>
                <w:sz w:val="20"/>
                <w:szCs w:val="22"/>
                <w:lang w:val="en-GB"/>
              </w:rPr>
              <w:t>L</w:t>
            </w:r>
            <w:r w:rsidRPr="00C02EAC">
              <w:rPr>
                <w:rFonts w:asciiTheme="minorHAnsi" w:hAnsiTheme="minorHAnsi" w:cstheme="minorHAnsi"/>
                <w:sz w:val="20"/>
                <w:szCs w:val="22"/>
                <w:lang w:val="en-GB"/>
              </w:rPr>
              <w:t>)</w:t>
            </w:r>
          </w:p>
        </w:tc>
        <w:tc>
          <w:tcPr>
            <w:tcW w:w="2098" w:type="dxa"/>
            <w:shd w:val="clear" w:color="auto" w:fill="D9D9D9" w:themeFill="background1" w:themeFillShade="D9"/>
            <w:tcMar>
              <w:left w:w="57" w:type="dxa"/>
              <w:right w:w="57" w:type="dxa"/>
            </w:tcMar>
          </w:tcPr>
          <w:p w14:paraId="4CAF9233" w14:textId="77777777" w:rsidR="0050357C" w:rsidRPr="00C02EAC" w:rsidRDefault="0050357C" w:rsidP="00683927">
            <w:pPr>
              <w:jc w:val="center"/>
              <w:rPr>
                <w:rFonts w:asciiTheme="minorHAnsi" w:hAnsiTheme="minorHAnsi" w:cstheme="minorHAnsi"/>
                <w:sz w:val="20"/>
                <w:szCs w:val="22"/>
                <w:lang w:val="en-GB"/>
              </w:rPr>
            </w:pPr>
            <w:r>
              <w:rPr>
                <w:rFonts w:asciiTheme="minorHAnsi" w:hAnsiTheme="minorHAnsi" w:cstheme="minorHAnsi"/>
                <w:sz w:val="20"/>
                <w:szCs w:val="22"/>
                <w:lang w:val="en-GB"/>
              </w:rPr>
              <w:t>Moderately Likel</w:t>
            </w:r>
            <w:r w:rsidRPr="00C02EAC">
              <w:rPr>
                <w:rFonts w:asciiTheme="minorHAnsi" w:hAnsiTheme="minorHAnsi" w:cstheme="minorHAnsi"/>
                <w:sz w:val="20"/>
                <w:szCs w:val="22"/>
                <w:lang w:val="en-GB"/>
              </w:rPr>
              <w:t>y (</w:t>
            </w:r>
            <w:r>
              <w:rPr>
                <w:rFonts w:asciiTheme="minorHAnsi" w:hAnsiTheme="minorHAnsi" w:cstheme="minorHAnsi"/>
                <w:sz w:val="20"/>
                <w:szCs w:val="22"/>
                <w:lang w:val="en-GB"/>
              </w:rPr>
              <w:t>ML</w:t>
            </w:r>
            <w:r w:rsidRPr="00C02EAC">
              <w:rPr>
                <w:rFonts w:asciiTheme="minorHAnsi" w:hAnsiTheme="minorHAnsi" w:cstheme="minorHAnsi"/>
                <w:sz w:val="20"/>
                <w:szCs w:val="22"/>
                <w:lang w:val="en-GB"/>
              </w:rPr>
              <w:t>)</w:t>
            </w:r>
          </w:p>
        </w:tc>
        <w:tc>
          <w:tcPr>
            <w:tcW w:w="2268" w:type="dxa"/>
            <w:shd w:val="clear" w:color="auto" w:fill="D9D9D9" w:themeFill="background1" w:themeFillShade="D9"/>
            <w:tcMar>
              <w:left w:w="57" w:type="dxa"/>
              <w:right w:w="57" w:type="dxa"/>
            </w:tcMar>
          </w:tcPr>
          <w:p w14:paraId="06887ABC"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 xml:space="preserve">Moderately </w:t>
            </w:r>
            <w:r>
              <w:rPr>
                <w:rFonts w:asciiTheme="minorHAnsi" w:hAnsiTheme="minorHAnsi" w:cstheme="minorHAnsi"/>
                <w:sz w:val="20"/>
                <w:szCs w:val="22"/>
                <w:lang w:val="en-GB"/>
              </w:rPr>
              <w:t>Unlikel</w:t>
            </w:r>
            <w:r w:rsidRPr="00C02EAC">
              <w:rPr>
                <w:rFonts w:asciiTheme="minorHAnsi" w:hAnsiTheme="minorHAnsi" w:cstheme="minorHAnsi"/>
                <w:sz w:val="20"/>
                <w:szCs w:val="22"/>
                <w:lang w:val="en-GB"/>
              </w:rPr>
              <w:t>y (M</w:t>
            </w:r>
            <w:r>
              <w:rPr>
                <w:rFonts w:asciiTheme="minorHAnsi" w:hAnsiTheme="minorHAnsi" w:cstheme="minorHAnsi"/>
                <w:sz w:val="20"/>
                <w:szCs w:val="22"/>
                <w:lang w:val="en-GB"/>
              </w:rPr>
              <w:t>U</w:t>
            </w:r>
            <w:r w:rsidRPr="00C02EAC">
              <w:rPr>
                <w:rFonts w:asciiTheme="minorHAnsi" w:hAnsiTheme="minorHAnsi" w:cstheme="minorHAnsi"/>
                <w:sz w:val="20"/>
                <w:szCs w:val="22"/>
                <w:lang w:val="en-GB"/>
              </w:rPr>
              <w:t>)</w:t>
            </w:r>
          </w:p>
        </w:tc>
        <w:tc>
          <w:tcPr>
            <w:tcW w:w="1757" w:type="dxa"/>
            <w:shd w:val="clear" w:color="auto" w:fill="D9D9D9" w:themeFill="background1" w:themeFillShade="D9"/>
            <w:tcMar>
              <w:left w:w="57" w:type="dxa"/>
              <w:right w:w="57" w:type="dxa"/>
            </w:tcMar>
          </w:tcPr>
          <w:p w14:paraId="3CD9275C" w14:textId="77777777" w:rsidR="0050357C" w:rsidRPr="00C02EAC" w:rsidRDefault="0050357C" w:rsidP="00683927">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de-AT"/>
              </w:rPr>
              <w:t>Un</w:t>
            </w:r>
            <w:r>
              <w:rPr>
                <w:rFonts w:asciiTheme="minorHAnsi" w:hAnsiTheme="minorHAnsi" w:cstheme="minorHAnsi"/>
                <w:sz w:val="20"/>
                <w:szCs w:val="22"/>
                <w:lang w:val="de-AT"/>
              </w:rPr>
              <w:t>likel</w:t>
            </w:r>
            <w:r w:rsidRPr="00C02EAC">
              <w:rPr>
                <w:rFonts w:asciiTheme="minorHAnsi" w:hAnsiTheme="minorHAnsi" w:cstheme="minorHAnsi"/>
                <w:sz w:val="20"/>
                <w:szCs w:val="22"/>
                <w:lang w:val="de-AT"/>
              </w:rPr>
              <w:t>y (U)</w:t>
            </w:r>
          </w:p>
        </w:tc>
      </w:tr>
      <w:tr w:rsidR="0050357C" w:rsidRPr="00C02EAC" w14:paraId="6BAC0F84" w14:textId="77777777" w:rsidTr="00683927">
        <w:tc>
          <w:tcPr>
            <w:tcW w:w="1483" w:type="dxa"/>
            <w:tcMar>
              <w:left w:w="57" w:type="dxa"/>
              <w:right w:w="57" w:type="dxa"/>
            </w:tcMar>
          </w:tcPr>
          <w:p w14:paraId="169A5089" w14:textId="77777777" w:rsidR="0050357C" w:rsidRPr="00F04F12" w:rsidRDefault="0050357C" w:rsidP="00683927">
            <w:pPr>
              <w:ind w:left="1080"/>
              <w:rPr>
                <w:rFonts w:asciiTheme="minorHAnsi" w:hAnsiTheme="minorHAnsi" w:cstheme="minorHAnsi"/>
                <w:sz w:val="20"/>
                <w:szCs w:val="22"/>
                <w:lang w:val="en-GB"/>
              </w:rPr>
            </w:pPr>
          </w:p>
        </w:tc>
        <w:tc>
          <w:tcPr>
            <w:tcW w:w="2098" w:type="dxa"/>
            <w:tcMar>
              <w:left w:w="57" w:type="dxa"/>
              <w:right w:w="57" w:type="dxa"/>
            </w:tcMar>
          </w:tcPr>
          <w:p w14:paraId="3910586F" w14:textId="77777777" w:rsidR="0050357C" w:rsidRPr="00F04F12" w:rsidRDefault="0050357C" w:rsidP="00683927">
            <w:pPr>
              <w:pStyle w:val="ListParagraph"/>
              <w:rPr>
                <w:rFonts w:asciiTheme="minorHAnsi" w:hAnsiTheme="minorHAnsi" w:cstheme="minorHAnsi"/>
                <w:sz w:val="20"/>
                <w:szCs w:val="22"/>
                <w:lang w:val="en-GB"/>
              </w:rPr>
            </w:pPr>
          </w:p>
        </w:tc>
        <w:tc>
          <w:tcPr>
            <w:tcW w:w="2268" w:type="dxa"/>
            <w:tcMar>
              <w:left w:w="57" w:type="dxa"/>
              <w:right w:w="57" w:type="dxa"/>
            </w:tcMar>
          </w:tcPr>
          <w:p w14:paraId="431D6ACC" w14:textId="77777777" w:rsidR="0050357C" w:rsidRPr="00C02EAC" w:rsidRDefault="0050357C" w:rsidP="00683927">
            <w:pPr>
              <w:jc w:val="center"/>
              <w:rPr>
                <w:rFonts w:asciiTheme="minorHAnsi" w:hAnsiTheme="minorHAnsi" w:cstheme="minorHAnsi"/>
                <w:sz w:val="20"/>
                <w:szCs w:val="22"/>
                <w:lang w:val="en-GB"/>
              </w:rPr>
            </w:pPr>
          </w:p>
        </w:tc>
        <w:tc>
          <w:tcPr>
            <w:tcW w:w="1757" w:type="dxa"/>
            <w:tcMar>
              <w:left w:w="57" w:type="dxa"/>
              <w:right w:w="57" w:type="dxa"/>
            </w:tcMar>
          </w:tcPr>
          <w:p w14:paraId="5A96F118" w14:textId="77777777" w:rsidR="0050357C" w:rsidRPr="00024C5A" w:rsidRDefault="0050357C" w:rsidP="00666498">
            <w:pPr>
              <w:pStyle w:val="ListParagraph"/>
              <w:numPr>
                <w:ilvl w:val="0"/>
                <w:numId w:val="20"/>
              </w:numPr>
              <w:jc w:val="center"/>
              <w:rPr>
                <w:rFonts w:asciiTheme="minorHAnsi" w:hAnsiTheme="minorHAnsi" w:cstheme="minorHAnsi"/>
                <w:sz w:val="20"/>
                <w:szCs w:val="22"/>
                <w:lang w:val="en-GB"/>
              </w:rPr>
            </w:pPr>
          </w:p>
        </w:tc>
      </w:tr>
    </w:tbl>
    <w:p w14:paraId="3E120714" w14:textId="77777777" w:rsidR="00634388" w:rsidRDefault="00634388" w:rsidP="007D6A5F">
      <w:pPr>
        <w:ind w:left="360"/>
        <w:rPr>
          <w:rFonts w:asciiTheme="minorHAnsi" w:eastAsiaTheme="minorHAnsi" w:hAnsiTheme="minorHAnsi" w:cstheme="minorHAnsi"/>
          <w:b/>
        </w:rPr>
      </w:pPr>
    </w:p>
    <w:p w14:paraId="42F0EBFE" w14:textId="6C00736F" w:rsidR="007D6A5F" w:rsidRPr="00CE1FB8" w:rsidRDefault="007D6A5F" w:rsidP="009D2E18">
      <w:pPr>
        <w:rPr>
          <w:rFonts w:asciiTheme="minorHAnsi" w:eastAsiaTheme="minorHAnsi" w:hAnsiTheme="minorHAnsi" w:cstheme="minorHAnsi"/>
          <w:b/>
          <w:sz w:val="22"/>
        </w:rPr>
      </w:pPr>
      <w:r w:rsidRPr="00CE1FB8">
        <w:rPr>
          <w:rFonts w:asciiTheme="minorHAnsi" w:eastAsiaTheme="minorHAnsi" w:hAnsiTheme="minorHAnsi" w:cstheme="minorHAnsi"/>
          <w:b/>
          <w:sz w:val="22"/>
        </w:rPr>
        <w:t xml:space="preserve">Socio-economic </w:t>
      </w:r>
      <w:r w:rsidR="009D2E18" w:rsidRPr="00CE1FB8">
        <w:rPr>
          <w:rFonts w:asciiTheme="minorHAnsi" w:eastAsiaTheme="minorHAnsi" w:hAnsiTheme="minorHAnsi" w:cstheme="minorHAnsi"/>
          <w:b/>
          <w:sz w:val="22"/>
        </w:rPr>
        <w:t>risks</w:t>
      </w:r>
    </w:p>
    <w:p w14:paraId="4D831D7A" w14:textId="77777777" w:rsidR="0050357C" w:rsidRPr="007D6A5F" w:rsidRDefault="0050357C" w:rsidP="0050357C">
      <w:pPr>
        <w:spacing w:before="120" w:after="120" w:line="259" w:lineRule="auto"/>
        <w:ind w:left="360"/>
        <w:jc w:val="both"/>
        <w:textAlignment w:val="baseline"/>
        <w:rPr>
          <w:rFonts w:asciiTheme="minorHAnsi" w:hAnsiTheme="minorHAnsi" w:cstheme="minorHAnsi"/>
          <w:sz w:val="22"/>
        </w:rPr>
      </w:pPr>
      <w:r w:rsidRPr="007D6A5F">
        <w:rPr>
          <w:rFonts w:asciiTheme="minorHAnsi" w:hAnsiTheme="minorHAnsi" w:cstheme="minorHAnsi"/>
          <w:sz w:val="22"/>
          <w:u w:val="single"/>
        </w:rPr>
        <w:t>Question</w:t>
      </w:r>
      <w:r w:rsidRPr="007D6A5F">
        <w:rPr>
          <w:rFonts w:asciiTheme="minorHAnsi" w:hAnsiTheme="minorHAnsi" w:cstheme="minorHAnsi"/>
          <w:sz w:val="22"/>
        </w:rPr>
        <w:t xml:space="preserve">: </w:t>
      </w:r>
      <w:r w:rsidRPr="00FB6DB8">
        <w:rPr>
          <w:rFonts w:asciiTheme="minorHAnsi" w:hAnsiTheme="minorHAnsi" w:cstheme="minorHAnsi"/>
          <w:sz w:val="22"/>
        </w:rPr>
        <w:t>Are there social or political risks that may threaten the sustainability of project outcomes? What is the risk for instance that the level of stakeholder ownership (including ownership by governments and other key stakeholders) will be insufficient to allow for the project outcomes/benefits to be sustained?</w:t>
      </w:r>
    </w:p>
    <w:p w14:paraId="3A0EAA69" w14:textId="77777777" w:rsidR="0050357C" w:rsidRPr="00607A99" w:rsidRDefault="0050357C" w:rsidP="0050357C">
      <w:pPr>
        <w:spacing w:before="120" w:after="120" w:line="259" w:lineRule="auto"/>
        <w:ind w:left="360"/>
        <w:jc w:val="both"/>
        <w:textAlignment w:val="baseline"/>
        <w:rPr>
          <w:rFonts w:asciiTheme="minorHAnsi" w:hAnsiTheme="minorHAnsi" w:cstheme="minorHAnsi"/>
          <w:sz w:val="22"/>
          <w:szCs w:val="22"/>
        </w:rPr>
      </w:pPr>
      <w:r w:rsidRPr="007D6A5F">
        <w:rPr>
          <w:rFonts w:asciiTheme="minorHAnsi" w:hAnsiTheme="minorHAnsi" w:cstheme="minorHAnsi"/>
          <w:sz w:val="22"/>
          <w:u w:val="single"/>
        </w:rPr>
        <w:t>Answer</w:t>
      </w:r>
      <w:r w:rsidRPr="007D6A5F">
        <w:rPr>
          <w:rFonts w:asciiTheme="minorHAnsi" w:hAnsiTheme="minorHAnsi" w:cstheme="minorHAnsi"/>
          <w:sz w:val="22"/>
        </w:rPr>
        <w:t xml:space="preserve">: </w:t>
      </w:r>
      <w:r>
        <w:rPr>
          <w:rFonts w:asciiTheme="minorHAnsi" w:hAnsiTheme="minorHAnsi" w:cstheme="minorHAnsi"/>
          <w:sz w:val="22"/>
        </w:rPr>
        <w:t>None of the planned outcomes has been achieved and thus the risk remains high</w:t>
      </w:r>
      <w:r w:rsidRPr="007D6A5F">
        <w:rPr>
          <w:rFonts w:asciiTheme="minorHAnsi" w:hAnsiTheme="minorHAnsi" w:cstheme="minorHAnsi"/>
          <w:sz w:val="22"/>
        </w:rPr>
        <w:t xml:space="preserve">  </w:t>
      </w:r>
    </w:p>
    <w:p w14:paraId="5FAC56DC" w14:textId="77777777" w:rsidR="0050357C" w:rsidRPr="00607A99" w:rsidRDefault="0050357C" w:rsidP="0050357C">
      <w:pPr>
        <w:spacing w:before="120" w:after="120" w:line="259" w:lineRule="auto"/>
        <w:ind w:left="360"/>
        <w:jc w:val="both"/>
        <w:textAlignment w:val="baseline"/>
        <w:rPr>
          <w:rFonts w:asciiTheme="minorHAnsi" w:hAnsiTheme="minorHAnsi" w:cstheme="minorHAnsi"/>
          <w:sz w:val="22"/>
          <w:szCs w:val="22"/>
        </w:rPr>
      </w:pPr>
      <w:r w:rsidRPr="00607A99">
        <w:rPr>
          <w:rFonts w:asciiTheme="minorHAnsi" w:hAnsiTheme="minorHAnsi" w:cstheme="minorHAnsi"/>
          <w:sz w:val="22"/>
          <w:szCs w:val="22"/>
          <w:u w:val="single"/>
        </w:rPr>
        <w:t>Question</w:t>
      </w:r>
      <w:r w:rsidRPr="00607A99">
        <w:rPr>
          <w:rFonts w:asciiTheme="minorHAnsi" w:hAnsiTheme="minorHAnsi" w:cstheme="minorHAnsi"/>
          <w:sz w:val="22"/>
          <w:szCs w:val="22"/>
        </w:rPr>
        <w:t xml:space="preserve">: Do the various key stakeholders see that it is in their interest that the project benefits continue to flow? Is there sufficient public/stakeholder awareness in support of the </w:t>
      </w:r>
      <w:r>
        <w:rPr>
          <w:rFonts w:asciiTheme="minorHAnsi" w:hAnsiTheme="minorHAnsi" w:cstheme="minorHAnsi"/>
          <w:sz w:val="22"/>
          <w:szCs w:val="22"/>
        </w:rPr>
        <w:t xml:space="preserve">project’s </w:t>
      </w:r>
      <w:r w:rsidRPr="00607A99">
        <w:rPr>
          <w:rFonts w:asciiTheme="minorHAnsi" w:hAnsiTheme="minorHAnsi" w:cstheme="minorHAnsi"/>
          <w:sz w:val="22"/>
          <w:szCs w:val="22"/>
        </w:rPr>
        <w:t>long</w:t>
      </w:r>
      <w:r>
        <w:rPr>
          <w:rFonts w:asciiTheme="minorHAnsi" w:hAnsiTheme="minorHAnsi" w:cstheme="minorHAnsi"/>
          <w:sz w:val="22"/>
          <w:szCs w:val="22"/>
        </w:rPr>
        <w:t>-</w:t>
      </w:r>
      <w:r w:rsidRPr="00607A99">
        <w:rPr>
          <w:rFonts w:asciiTheme="minorHAnsi" w:hAnsiTheme="minorHAnsi" w:cstheme="minorHAnsi"/>
          <w:sz w:val="22"/>
          <w:szCs w:val="22"/>
        </w:rPr>
        <w:t xml:space="preserve">term objectives? </w:t>
      </w:r>
    </w:p>
    <w:p w14:paraId="718D1228" w14:textId="77777777" w:rsidR="0050357C" w:rsidRPr="00607A99" w:rsidRDefault="0050357C" w:rsidP="0050357C">
      <w:pPr>
        <w:spacing w:before="120" w:after="120" w:line="259" w:lineRule="auto"/>
        <w:ind w:left="360"/>
        <w:jc w:val="both"/>
        <w:textAlignment w:val="baseline"/>
        <w:rPr>
          <w:rFonts w:asciiTheme="minorHAnsi" w:hAnsiTheme="minorHAnsi" w:cstheme="minorHAnsi"/>
          <w:sz w:val="22"/>
          <w:szCs w:val="22"/>
        </w:rPr>
      </w:pPr>
      <w:r w:rsidRPr="00607A99">
        <w:rPr>
          <w:rFonts w:asciiTheme="minorHAnsi" w:hAnsiTheme="minorHAnsi" w:cstheme="minorHAnsi"/>
          <w:sz w:val="22"/>
          <w:szCs w:val="22"/>
          <w:u w:val="single"/>
        </w:rPr>
        <w:t>Answer</w:t>
      </w:r>
      <w:r w:rsidRPr="00607A99">
        <w:rPr>
          <w:rFonts w:asciiTheme="minorHAnsi" w:hAnsiTheme="minorHAnsi" w:cstheme="minorHAnsi"/>
          <w:sz w:val="22"/>
          <w:szCs w:val="22"/>
        </w:rPr>
        <w:t xml:space="preserve">: </w:t>
      </w:r>
      <w:r>
        <w:rPr>
          <w:rFonts w:asciiTheme="minorHAnsi" w:hAnsiTheme="minorHAnsi" w:cstheme="minorHAnsi"/>
          <w:sz w:val="22"/>
          <w:szCs w:val="22"/>
        </w:rPr>
        <w:t>Most of the stakeholders understand the importance of improvement of EE in buildings. Key stakeholders have got very negative result and likely, will act differently in the future</w:t>
      </w:r>
      <w:r w:rsidRPr="00607A99">
        <w:rPr>
          <w:rFonts w:asciiTheme="minorHAnsi" w:hAnsiTheme="minorHAnsi" w:cstheme="minorHAnsi"/>
          <w:sz w:val="22"/>
          <w:szCs w:val="22"/>
        </w:rPr>
        <w:t xml:space="preserve">.    </w:t>
      </w:r>
    </w:p>
    <w:p w14:paraId="4BFE795F" w14:textId="19057EFD" w:rsidR="0050357C" w:rsidRPr="00634388" w:rsidRDefault="0050357C" w:rsidP="0050357C">
      <w:pPr>
        <w:spacing w:before="120" w:after="120" w:line="259" w:lineRule="auto"/>
        <w:ind w:left="360"/>
        <w:jc w:val="both"/>
        <w:textAlignment w:val="baseline"/>
        <w:rPr>
          <w:rFonts w:asciiTheme="minorHAnsi" w:hAnsiTheme="minorHAnsi" w:cstheme="minorHAnsi"/>
          <w:b/>
          <w:sz w:val="22"/>
        </w:rPr>
      </w:pPr>
      <w:r w:rsidRPr="00FB6DB8">
        <w:rPr>
          <w:rFonts w:asciiTheme="minorHAnsi" w:hAnsiTheme="minorHAnsi" w:cstheme="minorHAnsi"/>
          <w:b/>
          <w:sz w:val="22"/>
        </w:rPr>
        <w:t>Based on the a</w:t>
      </w:r>
      <w:r w:rsidRPr="00634388">
        <w:rPr>
          <w:rFonts w:asciiTheme="minorHAnsi" w:hAnsiTheme="minorHAnsi" w:cstheme="minorHAnsi"/>
          <w:b/>
          <w:sz w:val="22"/>
        </w:rPr>
        <w:t xml:space="preserve">bove-mentioned the </w:t>
      </w:r>
      <w:r w:rsidRPr="00123D5E">
        <w:rPr>
          <w:rFonts w:asciiTheme="minorHAnsi" w:hAnsiTheme="minorHAnsi" w:cstheme="minorHAnsi"/>
          <w:b/>
          <w:sz w:val="22"/>
        </w:rPr>
        <w:t>Socio-economic</w:t>
      </w:r>
      <w:r w:rsidRPr="00634388">
        <w:rPr>
          <w:rFonts w:asciiTheme="minorHAnsi" w:hAnsiTheme="minorHAnsi" w:cstheme="minorHAnsi"/>
          <w:b/>
          <w:sz w:val="22"/>
        </w:rPr>
        <w:t xml:space="preserve"> Risks are </w:t>
      </w:r>
      <w:r>
        <w:rPr>
          <w:rFonts w:asciiTheme="minorHAnsi" w:hAnsiTheme="minorHAnsi" w:cstheme="minorHAnsi"/>
          <w:b/>
          <w:sz w:val="22"/>
        </w:rPr>
        <w:t>not high</w:t>
      </w:r>
      <w:r w:rsidRPr="00616377">
        <w:rPr>
          <w:rFonts w:asciiTheme="minorHAnsi" w:hAnsiTheme="minorHAnsi" w:cstheme="minorHAnsi"/>
          <w:b/>
          <w:sz w:val="22"/>
        </w:rPr>
        <w:t xml:space="preserve"> and the sustainability</w:t>
      </w:r>
      <w:r w:rsidRPr="00634388">
        <w:rPr>
          <w:rFonts w:asciiTheme="minorHAnsi" w:hAnsiTheme="minorHAnsi" w:cstheme="minorHAnsi"/>
          <w:b/>
          <w:sz w:val="22"/>
        </w:rPr>
        <w:t xml:space="preserve"> </w:t>
      </w:r>
      <w:r>
        <w:rPr>
          <w:rFonts w:asciiTheme="minorHAnsi" w:hAnsiTheme="minorHAnsi" w:cstheme="minorHAnsi"/>
          <w:b/>
          <w:sz w:val="22"/>
        </w:rPr>
        <w:t xml:space="preserve">is </w:t>
      </w:r>
      <w:r w:rsidRPr="00634388">
        <w:rPr>
          <w:rFonts w:asciiTheme="minorHAnsi" w:hAnsiTheme="minorHAnsi" w:cstheme="minorHAnsi"/>
          <w:b/>
          <w:sz w:val="22"/>
        </w:rPr>
        <w:t xml:space="preserve">rated as </w:t>
      </w:r>
      <w:r>
        <w:rPr>
          <w:rFonts w:asciiTheme="minorHAnsi" w:hAnsiTheme="minorHAnsi" w:cstheme="minorHAnsi"/>
          <w:b/>
          <w:sz w:val="22"/>
        </w:rPr>
        <w:t>Moderately Unl</w:t>
      </w:r>
      <w:r w:rsidRPr="00634388">
        <w:rPr>
          <w:rFonts w:asciiTheme="minorHAnsi" w:hAnsiTheme="minorHAnsi" w:cstheme="minorHAnsi"/>
          <w:b/>
          <w:sz w:val="22"/>
        </w:rPr>
        <w:t>ikely (</w:t>
      </w:r>
      <w:r>
        <w:rPr>
          <w:rFonts w:asciiTheme="minorHAnsi" w:hAnsiTheme="minorHAnsi" w:cstheme="minorHAnsi"/>
          <w:b/>
          <w:sz w:val="22"/>
        </w:rPr>
        <w:t>MU</w:t>
      </w:r>
      <w:r w:rsidRPr="00634388">
        <w:rPr>
          <w:rFonts w:asciiTheme="minorHAnsi" w:hAnsiTheme="minorHAnsi" w:cstheme="minorHAnsi"/>
          <w:b/>
          <w:sz w:val="22"/>
        </w:rPr>
        <w:t>)</w:t>
      </w:r>
    </w:p>
    <w:tbl>
      <w:tblPr>
        <w:tblW w:w="7606"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2098"/>
        <w:gridCol w:w="2268"/>
        <w:gridCol w:w="1757"/>
      </w:tblGrid>
      <w:tr w:rsidR="0050357C" w:rsidRPr="00C02EAC" w14:paraId="401D89C0" w14:textId="77777777" w:rsidTr="00683927">
        <w:tc>
          <w:tcPr>
            <w:tcW w:w="1483" w:type="dxa"/>
            <w:shd w:val="clear" w:color="auto" w:fill="D9D9D9" w:themeFill="background1" w:themeFillShade="D9"/>
            <w:tcMar>
              <w:left w:w="57" w:type="dxa"/>
              <w:right w:w="57" w:type="dxa"/>
            </w:tcMar>
          </w:tcPr>
          <w:p w14:paraId="7C8320A1"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Pr>
                <w:rFonts w:asciiTheme="minorHAnsi" w:hAnsiTheme="minorHAnsi" w:cstheme="minorHAnsi"/>
                <w:sz w:val="20"/>
                <w:szCs w:val="22"/>
                <w:lang w:val="en-GB"/>
              </w:rPr>
              <w:t>Likely</w:t>
            </w:r>
            <w:r w:rsidRPr="00C02EAC">
              <w:rPr>
                <w:rFonts w:asciiTheme="minorHAnsi" w:hAnsiTheme="minorHAnsi" w:cstheme="minorHAnsi"/>
                <w:sz w:val="20"/>
                <w:szCs w:val="22"/>
                <w:lang w:val="en-GB"/>
              </w:rPr>
              <w:t xml:space="preserve"> (</w:t>
            </w:r>
            <w:r>
              <w:rPr>
                <w:rFonts w:asciiTheme="minorHAnsi" w:hAnsiTheme="minorHAnsi" w:cstheme="minorHAnsi"/>
                <w:sz w:val="20"/>
                <w:szCs w:val="22"/>
                <w:lang w:val="en-GB"/>
              </w:rPr>
              <w:t>L</w:t>
            </w:r>
            <w:r w:rsidRPr="00C02EAC">
              <w:rPr>
                <w:rFonts w:asciiTheme="minorHAnsi" w:hAnsiTheme="minorHAnsi" w:cstheme="minorHAnsi"/>
                <w:sz w:val="20"/>
                <w:szCs w:val="22"/>
                <w:lang w:val="en-GB"/>
              </w:rPr>
              <w:t>)</w:t>
            </w:r>
          </w:p>
        </w:tc>
        <w:tc>
          <w:tcPr>
            <w:tcW w:w="2098" w:type="dxa"/>
            <w:shd w:val="clear" w:color="auto" w:fill="D9D9D9" w:themeFill="background1" w:themeFillShade="D9"/>
            <w:tcMar>
              <w:left w:w="57" w:type="dxa"/>
              <w:right w:w="57" w:type="dxa"/>
            </w:tcMar>
          </w:tcPr>
          <w:p w14:paraId="4D87A8A3" w14:textId="77777777" w:rsidR="0050357C" w:rsidRPr="00C02EAC" w:rsidRDefault="0050357C" w:rsidP="00683927">
            <w:pPr>
              <w:jc w:val="center"/>
              <w:rPr>
                <w:rFonts w:asciiTheme="minorHAnsi" w:hAnsiTheme="minorHAnsi" w:cstheme="minorHAnsi"/>
                <w:sz w:val="20"/>
                <w:szCs w:val="22"/>
                <w:lang w:val="en-GB"/>
              </w:rPr>
            </w:pPr>
            <w:r>
              <w:rPr>
                <w:rFonts w:asciiTheme="minorHAnsi" w:hAnsiTheme="minorHAnsi" w:cstheme="minorHAnsi"/>
                <w:sz w:val="20"/>
                <w:szCs w:val="22"/>
                <w:lang w:val="en-GB"/>
              </w:rPr>
              <w:t>Moderately Likel</w:t>
            </w:r>
            <w:r w:rsidRPr="00C02EAC">
              <w:rPr>
                <w:rFonts w:asciiTheme="minorHAnsi" w:hAnsiTheme="minorHAnsi" w:cstheme="minorHAnsi"/>
                <w:sz w:val="20"/>
                <w:szCs w:val="22"/>
                <w:lang w:val="en-GB"/>
              </w:rPr>
              <w:t>y (</w:t>
            </w:r>
            <w:r>
              <w:rPr>
                <w:rFonts w:asciiTheme="minorHAnsi" w:hAnsiTheme="minorHAnsi" w:cstheme="minorHAnsi"/>
                <w:sz w:val="20"/>
                <w:szCs w:val="22"/>
                <w:lang w:val="en-GB"/>
              </w:rPr>
              <w:t>ML</w:t>
            </w:r>
            <w:r w:rsidRPr="00C02EAC">
              <w:rPr>
                <w:rFonts w:asciiTheme="minorHAnsi" w:hAnsiTheme="minorHAnsi" w:cstheme="minorHAnsi"/>
                <w:sz w:val="20"/>
                <w:szCs w:val="22"/>
                <w:lang w:val="en-GB"/>
              </w:rPr>
              <w:t>)</w:t>
            </w:r>
          </w:p>
        </w:tc>
        <w:tc>
          <w:tcPr>
            <w:tcW w:w="2268" w:type="dxa"/>
            <w:shd w:val="clear" w:color="auto" w:fill="D9D9D9" w:themeFill="background1" w:themeFillShade="D9"/>
            <w:tcMar>
              <w:left w:w="57" w:type="dxa"/>
              <w:right w:w="57" w:type="dxa"/>
            </w:tcMar>
          </w:tcPr>
          <w:p w14:paraId="685D61A2"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 xml:space="preserve">Moderately </w:t>
            </w:r>
            <w:r>
              <w:rPr>
                <w:rFonts w:asciiTheme="minorHAnsi" w:hAnsiTheme="minorHAnsi" w:cstheme="minorHAnsi"/>
                <w:sz w:val="20"/>
                <w:szCs w:val="22"/>
                <w:lang w:val="en-GB"/>
              </w:rPr>
              <w:t>Unlikel</w:t>
            </w:r>
            <w:r w:rsidRPr="00C02EAC">
              <w:rPr>
                <w:rFonts w:asciiTheme="minorHAnsi" w:hAnsiTheme="minorHAnsi" w:cstheme="minorHAnsi"/>
                <w:sz w:val="20"/>
                <w:szCs w:val="22"/>
                <w:lang w:val="en-GB"/>
              </w:rPr>
              <w:t>y (M</w:t>
            </w:r>
            <w:r>
              <w:rPr>
                <w:rFonts w:asciiTheme="minorHAnsi" w:hAnsiTheme="minorHAnsi" w:cstheme="minorHAnsi"/>
                <w:sz w:val="20"/>
                <w:szCs w:val="22"/>
                <w:lang w:val="en-GB"/>
              </w:rPr>
              <w:t>U</w:t>
            </w:r>
            <w:r w:rsidRPr="00C02EAC">
              <w:rPr>
                <w:rFonts w:asciiTheme="minorHAnsi" w:hAnsiTheme="minorHAnsi" w:cstheme="minorHAnsi"/>
                <w:sz w:val="20"/>
                <w:szCs w:val="22"/>
                <w:lang w:val="en-GB"/>
              </w:rPr>
              <w:t>)</w:t>
            </w:r>
          </w:p>
        </w:tc>
        <w:tc>
          <w:tcPr>
            <w:tcW w:w="1757" w:type="dxa"/>
            <w:shd w:val="clear" w:color="auto" w:fill="D9D9D9" w:themeFill="background1" w:themeFillShade="D9"/>
            <w:tcMar>
              <w:left w:w="57" w:type="dxa"/>
              <w:right w:w="57" w:type="dxa"/>
            </w:tcMar>
          </w:tcPr>
          <w:p w14:paraId="61777DAF" w14:textId="77777777" w:rsidR="0050357C" w:rsidRPr="00C02EAC" w:rsidRDefault="0050357C" w:rsidP="00683927">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de-AT"/>
              </w:rPr>
              <w:t>Un</w:t>
            </w:r>
            <w:r>
              <w:rPr>
                <w:rFonts w:asciiTheme="minorHAnsi" w:hAnsiTheme="minorHAnsi" w:cstheme="minorHAnsi"/>
                <w:sz w:val="20"/>
                <w:szCs w:val="22"/>
                <w:lang w:val="de-AT"/>
              </w:rPr>
              <w:t>likel</w:t>
            </w:r>
            <w:r w:rsidRPr="00C02EAC">
              <w:rPr>
                <w:rFonts w:asciiTheme="minorHAnsi" w:hAnsiTheme="minorHAnsi" w:cstheme="minorHAnsi"/>
                <w:sz w:val="20"/>
                <w:szCs w:val="22"/>
                <w:lang w:val="de-AT"/>
              </w:rPr>
              <w:t>y (U)</w:t>
            </w:r>
          </w:p>
        </w:tc>
      </w:tr>
      <w:tr w:rsidR="0050357C" w:rsidRPr="00C02EAC" w14:paraId="312C808F" w14:textId="77777777" w:rsidTr="00683927">
        <w:tc>
          <w:tcPr>
            <w:tcW w:w="1483" w:type="dxa"/>
            <w:tcMar>
              <w:left w:w="57" w:type="dxa"/>
              <w:right w:w="57" w:type="dxa"/>
            </w:tcMar>
          </w:tcPr>
          <w:p w14:paraId="483A6929" w14:textId="77777777" w:rsidR="0050357C" w:rsidRPr="001E5C90" w:rsidRDefault="0050357C" w:rsidP="00683927">
            <w:pPr>
              <w:ind w:left="1080"/>
              <w:rPr>
                <w:rFonts w:asciiTheme="minorHAnsi" w:hAnsiTheme="minorHAnsi" w:cstheme="minorHAnsi"/>
                <w:sz w:val="20"/>
                <w:szCs w:val="22"/>
                <w:lang w:val="en-GB"/>
              </w:rPr>
            </w:pPr>
          </w:p>
        </w:tc>
        <w:tc>
          <w:tcPr>
            <w:tcW w:w="2098" w:type="dxa"/>
            <w:tcMar>
              <w:left w:w="57" w:type="dxa"/>
              <w:right w:w="57" w:type="dxa"/>
            </w:tcMar>
          </w:tcPr>
          <w:p w14:paraId="03E11EA4" w14:textId="77777777" w:rsidR="0050357C" w:rsidRPr="00607A99" w:rsidRDefault="0050357C" w:rsidP="00683927">
            <w:pPr>
              <w:rPr>
                <w:rFonts w:asciiTheme="minorHAnsi" w:hAnsiTheme="minorHAnsi" w:cstheme="minorHAnsi"/>
                <w:sz w:val="20"/>
                <w:szCs w:val="22"/>
                <w:lang w:val="en-GB"/>
              </w:rPr>
            </w:pPr>
          </w:p>
        </w:tc>
        <w:tc>
          <w:tcPr>
            <w:tcW w:w="2268" w:type="dxa"/>
            <w:tcMar>
              <w:left w:w="57" w:type="dxa"/>
              <w:right w:w="57" w:type="dxa"/>
            </w:tcMar>
          </w:tcPr>
          <w:p w14:paraId="6E613DC3" w14:textId="77777777" w:rsidR="0050357C" w:rsidRPr="001E5C90" w:rsidRDefault="0050357C" w:rsidP="00666498">
            <w:pPr>
              <w:pStyle w:val="ListParagraph"/>
              <w:numPr>
                <w:ilvl w:val="0"/>
                <w:numId w:val="23"/>
              </w:numPr>
              <w:jc w:val="center"/>
              <w:rPr>
                <w:rFonts w:asciiTheme="minorHAnsi" w:hAnsiTheme="minorHAnsi" w:cstheme="minorHAnsi"/>
                <w:sz w:val="20"/>
                <w:szCs w:val="22"/>
                <w:lang w:val="en-GB"/>
              </w:rPr>
            </w:pPr>
          </w:p>
        </w:tc>
        <w:tc>
          <w:tcPr>
            <w:tcW w:w="1757" w:type="dxa"/>
            <w:tcMar>
              <w:left w:w="57" w:type="dxa"/>
              <w:right w:w="57" w:type="dxa"/>
            </w:tcMar>
          </w:tcPr>
          <w:p w14:paraId="238B46EC" w14:textId="77777777" w:rsidR="0050357C" w:rsidRPr="00C02EAC" w:rsidRDefault="0050357C" w:rsidP="00683927">
            <w:pPr>
              <w:jc w:val="center"/>
              <w:rPr>
                <w:rFonts w:asciiTheme="minorHAnsi" w:hAnsiTheme="minorHAnsi" w:cstheme="minorHAnsi"/>
                <w:sz w:val="20"/>
                <w:szCs w:val="22"/>
                <w:lang w:val="en-GB"/>
              </w:rPr>
            </w:pPr>
          </w:p>
        </w:tc>
      </w:tr>
    </w:tbl>
    <w:p w14:paraId="302A6744" w14:textId="51295813" w:rsidR="009D2E18" w:rsidRDefault="009D2E18" w:rsidP="007D6A5F">
      <w:pPr>
        <w:spacing w:before="120" w:after="120" w:line="259" w:lineRule="auto"/>
        <w:ind w:left="360"/>
        <w:jc w:val="both"/>
        <w:textAlignment w:val="baseline"/>
        <w:rPr>
          <w:rFonts w:asciiTheme="minorHAnsi" w:hAnsiTheme="minorHAnsi" w:cstheme="minorHAnsi"/>
          <w:sz w:val="22"/>
          <w:szCs w:val="22"/>
          <w:u w:val="single"/>
        </w:rPr>
      </w:pPr>
    </w:p>
    <w:p w14:paraId="5AC153A1" w14:textId="01F198DF" w:rsidR="007D6A5F" w:rsidRPr="00607A99" w:rsidRDefault="007D6A5F" w:rsidP="00C36DA6">
      <w:pPr>
        <w:spacing w:after="120"/>
        <w:rPr>
          <w:rFonts w:asciiTheme="minorHAnsi" w:eastAsiaTheme="minorHAnsi" w:hAnsiTheme="minorHAnsi" w:cstheme="minorHAnsi"/>
          <w:b/>
          <w:sz w:val="22"/>
          <w:szCs w:val="22"/>
        </w:rPr>
      </w:pPr>
      <w:r w:rsidRPr="00607A99">
        <w:rPr>
          <w:rFonts w:asciiTheme="minorHAnsi" w:eastAsiaTheme="minorHAnsi" w:hAnsiTheme="minorHAnsi" w:cstheme="minorHAnsi"/>
          <w:b/>
          <w:sz w:val="22"/>
          <w:szCs w:val="22"/>
        </w:rPr>
        <w:t>Institutional framework and governance risks</w:t>
      </w:r>
    </w:p>
    <w:p w14:paraId="58C1E2A6" w14:textId="77777777" w:rsidR="0050357C" w:rsidRPr="00607A99" w:rsidRDefault="0050357C" w:rsidP="0050357C">
      <w:pPr>
        <w:spacing w:after="120" w:line="259" w:lineRule="auto"/>
        <w:ind w:left="357"/>
        <w:jc w:val="both"/>
        <w:rPr>
          <w:rFonts w:asciiTheme="minorHAnsi" w:hAnsiTheme="minorHAnsi" w:cstheme="minorHAnsi"/>
          <w:sz w:val="22"/>
          <w:szCs w:val="22"/>
        </w:rPr>
      </w:pPr>
      <w:r w:rsidRPr="00607A99">
        <w:rPr>
          <w:rFonts w:asciiTheme="minorHAnsi" w:hAnsiTheme="minorHAnsi" w:cstheme="minorHAnsi"/>
          <w:sz w:val="22"/>
          <w:szCs w:val="22"/>
          <w:u w:val="single"/>
        </w:rPr>
        <w:t>Question</w:t>
      </w:r>
      <w:r w:rsidRPr="00607A99">
        <w:rPr>
          <w:rFonts w:asciiTheme="minorHAnsi" w:hAnsiTheme="minorHAnsi" w:cstheme="minorHAnsi"/>
          <w:sz w:val="22"/>
          <w:szCs w:val="22"/>
        </w:rPr>
        <w:t>: Do the legal frameworks, policies</w:t>
      </w:r>
      <w:r>
        <w:rPr>
          <w:rFonts w:asciiTheme="minorHAnsi" w:hAnsiTheme="minorHAnsi" w:cstheme="minorHAnsi"/>
          <w:sz w:val="22"/>
          <w:szCs w:val="22"/>
        </w:rPr>
        <w:t xml:space="preserve"> and</w:t>
      </w:r>
      <w:r w:rsidRPr="00607A99">
        <w:rPr>
          <w:rFonts w:asciiTheme="minorHAnsi" w:hAnsiTheme="minorHAnsi" w:cstheme="minorHAnsi"/>
          <w:sz w:val="22"/>
          <w:szCs w:val="22"/>
        </w:rPr>
        <w:t xml:space="preserve"> governance structures and processes</w:t>
      </w:r>
      <w:r>
        <w:rPr>
          <w:rFonts w:asciiTheme="minorHAnsi" w:hAnsiTheme="minorHAnsi" w:cstheme="minorHAnsi"/>
          <w:sz w:val="22"/>
          <w:szCs w:val="22"/>
        </w:rPr>
        <w:t xml:space="preserve">, </w:t>
      </w:r>
      <w:r w:rsidRPr="00A27F0C">
        <w:rPr>
          <w:rFonts w:asciiTheme="minorHAnsi" w:eastAsiaTheme="minorHAnsi" w:hAnsiTheme="minorHAnsi" w:cstheme="minorHAnsi"/>
          <w:sz w:val="22"/>
          <w:szCs w:val="22"/>
        </w:rPr>
        <w:t>within</w:t>
      </w:r>
      <w:r>
        <w:rPr>
          <w:rFonts w:asciiTheme="minorHAnsi" w:eastAsiaTheme="minorHAnsi" w:hAnsiTheme="minorHAnsi" w:cstheme="minorHAnsi"/>
          <w:sz w:val="22"/>
          <w:szCs w:val="22"/>
        </w:rPr>
        <w:t xml:space="preserve"> </w:t>
      </w:r>
      <w:r w:rsidRPr="00A27F0C">
        <w:rPr>
          <w:rFonts w:asciiTheme="minorHAnsi" w:eastAsiaTheme="minorHAnsi" w:hAnsiTheme="minorHAnsi" w:cstheme="minorHAnsi"/>
          <w:sz w:val="22"/>
          <w:szCs w:val="22"/>
        </w:rPr>
        <w:t>which the project operates</w:t>
      </w:r>
      <w:r>
        <w:rPr>
          <w:rFonts w:asciiTheme="minorHAnsi" w:eastAsiaTheme="minorHAnsi" w:hAnsiTheme="minorHAnsi" w:cstheme="minorHAnsi"/>
          <w:sz w:val="22"/>
          <w:szCs w:val="22"/>
        </w:rPr>
        <w:t>,</w:t>
      </w:r>
      <w:r w:rsidRPr="00607A99">
        <w:rPr>
          <w:rFonts w:asciiTheme="minorHAnsi" w:hAnsiTheme="minorHAnsi" w:cstheme="minorHAnsi"/>
          <w:sz w:val="22"/>
          <w:szCs w:val="22"/>
        </w:rPr>
        <w:t xml:space="preserve"> pose risks that may jeopardize sustenance of project benefits? </w:t>
      </w:r>
    </w:p>
    <w:p w14:paraId="2120E1C8" w14:textId="77777777" w:rsidR="0050357C" w:rsidRPr="00607A99" w:rsidRDefault="0050357C" w:rsidP="0050357C">
      <w:pPr>
        <w:spacing w:after="120" w:line="259" w:lineRule="auto"/>
        <w:ind w:left="357"/>
        <w:jc w:val="both"/>
        <w:textAlignment w:val="baseline"/>
        <w:rPr>
          <w:rFonts w:asciiTheme="minorHAnsi" w:hAnsiTheme="minorHAnsi" w:cstheme="minorHAnsi"/>
          <w:sz w:val="22"/>
          <w:szCs w:val="22"/>
        </w:rPr>
      </w:pPr>
      <w:r w:rsidRPr="00607A99">
        <w:rPr>
          <w:rFonts w:asciiTheme="minorHAnsi" w:hAnsiTheme="minorHAnsi" w:cstheme="minorHAnsi"/>
          <w:sz w:val="22"/>
          <w:szCs w:val="22"/>
          <w:u w:val="single"/>
        </w:rPr>
        <w:t>Answer</w:t>
      </w:r>
      <w:r w:rsidRPr="00607A99">
        <w:rPr>
          <w:rFonts w:asciiTheme="minorHAnsi" w:hAnsiTheme="minorHAnsi" w:cstheme="minorHAnsi"/>
          <w:sz w:val="22"/>
          <w:szCs w:val="22"/>
        </w:rPr>
        <w:t xml:space="preserve">: </w:t>
      </w:r>
      <w:r>
        <w:rPr>
          <w:rFonts w:asciiTheme="minorHAnsi" w:hAnsiTheme="minorHAnsi" w:cstheme="minorHAnsi"/>
          <w:sz w:val="22"/>
          <w:szCs w:val="22"/>
        </w:rPr>
        <w:t>It is difficult to judge when no tangible result was achieved. Nevertheless, this risk seems to be low</w:t>
      </w:r>
      <w:r w:rsidRPr="00607A99">
        <w:rPr>
          <w:rFonts w:asciiTheme="minorHAnsi" w:hAnsiTheme="minorHAnsi" w:cstheme="minorHAnsi"/>
          <w:sz w:val="22"/>
          <w:szCs w:val="22"/>
        </w:rPr>
        <w:t>.</w:t>
      </w:r>
      <w:r>
        <w:rPr>
          <w:rFonts w:asciiTheme="minorHAnsi" w:hAnsiTheme="minorHAnsi" w:cstheme="minorHAnsi"/>
          <w:sz w:val="22"/>
          <w:szCs w:val="22"/>
        </w:rPr>
        <w:t xml:space="preserve"> </w:t>
      </w:r>
      <w:r w:rsidRPr="00607A99">
        <w:rPr>
          <w:rFonts w:asciiTheme="minorHAnsi" w:hAnsiTheme="minorHAnsi" w:cstheme="minorHAnsi"/>
          <w:sz w:val="22"/>
          <w:szCs w:val="22"/>
        </w:rPr>
        <w:t xml:space="preserve"> </w:t>
      </w:r>
    </w:p>
    <w:p w14:paraId="05828994" w14:textId="77777777" w:rsidR="0050357C" w:rsidRPr="00607A99" w:rsidRDefault="0050357C" w:rsidP="0050357C">
      <w:pPr>
        <w:spacing w:after="120" w:line="259" w:lineRule="auto"/>
        <w:ind w:left="357"/>
        <w:jc w:val="both"/>
        <w:textAlignment w:val="baseline"/>
        <w:rPr>
          <w:rFonts w:asciiTheme="minorHAnsi" w:hAnsiTheme="minorHAnsi" w:cstheme="minorHAnsi"/>
          <w:sz w:val="22"/>
          <w:szCs w:val="22"/>
        </w:rPr>
      </w:pPr>
      <w:r w:rsidRPr="00607A99">
        <w:rPr>
          <w:rFonts w:asciiTheme="minorHAnsi" w:hAnsiTheme="minorHAnsi" w:cstheme="minorHAnsi"/>
          <w:sz w:val="22"/>
          <w:szCs w:val="22"/>
          <w:u w:val="single"/>
        </w:rPr>
        <w:t>Question</w:t>
      </w:r>
      <w:r w:rsidRPr="00607A99">
        <w:rPr>
          <w:rFonts w:asciiTheme="minorHAnsi" w:hAnsiTheme="minorHAnsi" w:cstheme="minorHAnsi"/>
          <w:sz w:val="22"/>
          <w:szCs w:val="22"/>
        </w:rPr>
        <w:t xml:space="preserve">: </w:t>
      </w:r>
      <w:r w:rsidRPr="00C36DA6">
        <w:rPr>
          <w:rFonts w:asciiTheme="minorHAnsi" w:hAnsiTheme="minorHAnsi" w:cstheme="minorHAnsi"/>
          <w:sz w:val="22"/>
          <w:szCs w:val="22"/>
        </w:rPr>
        <w:t>Are requisite systems for accountability and</w:t>
      </w:r>
      <w:r>
        <w:rPr>
          <w:rFonts w:asciiTheme="minorHAnsi" w:hAnsiTheme="minorHAnsi" w:cstheme="minorHAnsi"/>
          <w:sz w:val="22"/>
          <w:szCs w:val="22"/>
        </w:rPr>
        <w:t xml:space="preserve"> </w:t>
      </w:r>
      <w:r w:rsidRPr="00C36DA6">
        <w:rPr>
          <w:rFonts w:asciiTheme="minorHAnsi" w:hAnsiTheme="minorHAnsi" w:cstheme="minorHAnsi"/>
          <w:sz w:val="22"/>
          <w:szCs w:val="22"/>
        </w:rPr>
        <w:t>transparency, and required technical knowhow,</w:t>
      </w:r>
      <w:r>
        <w:rPr>
          <w:rFonts w:asciiTheme="minorHAnsi" w:hAnsiTheme="minorHAnsi" w:cstheme="minorHAnsi"/>
          <w:sz w:val="22"/>
          <w:szCs w:val="22"/>
        </w:rPr>
        <w:t xml:space="preserve"> </w:t>
      </w:r>
      <w:r w:rsidRPr="00C36DA6">
        <w:rPr>
          <w:rFonts w:asciiTheme="minorHAnsi" w:hAnsiTheme="minorHAnsi" w:cstheme="minorHAnsi"/>
          <w:sz w:val="22"/>
          <w:szCs w:val="22"/>
        </w:rPr>
        <w:t>in place?</w:t>
      </w:r>
    </w:p>
    <w:p w14:paraId="7BE4B706" w14:textId="77777777" w:rsidR="0050357C" w:rsidRPr="00607A99" w:rsidRDefault="0050357C" w:rsidP="0050357C">
      <w:pPr>
        <w:spacing w:after="120" w:line="259" w:lineRule="auto"/>
        <w:ind w:left="357"/>
        <w:jc w:val="both"/>
        <w:textAlignment w:val="baseline"/>
        <w:rPr>
          <w:rFonts w:asciiTheme="minorHAnsi" w:hAnsiTheme="minorHAnsi" w:cstheme="minorHAnsi"/>
          <w:sz w:val="22"/>
          <w:szCs w:val="22"/>
        </w:rPr>
      </w:pPr>
      <w:r w:rsidRPr="00607A99">
        <w:rPr>
          <w:rFonts w:asciiTheme="minorHAnsi" w:hAnsiTheme="minorHAnsi" w:cstheme="minorHAnsi"/>
          <w:sz w:val="22"/>
          <w:szCs w:val="22"/>
          <w:u w:val="single"/>
        </w:rPr>
        <w:t>Answer</w:t>
      </w:r>
      <w:r w:rsidRPr="00607A99">
        <w:rPr>
          <w:rFonts w:asciiTheme="minorHAnsi" w:hAnsiTheme="minorHAnsi" w:cstheme="minorHAnsi"/>
          <w:sz w:val="22"/>
          <w:szCs w:val="22"/>
        </w:rPr>
        <w:t xml:space="preserve">: </w:t>
      </w:r>
      <w:r>
        <w:rPr>
          <w:rFonts w:asciiTheme="minorHAnsi" w:hAnsiTheme="minorHAnsi" w:cstheme="minorHAnsi"/>
          <w:sz w:val="22"/>
          <w:szCs w:val="22"/>
        </w:rPr>
        <w:t>Same as above</w:t>
      </w:r>
      <w:r w:rsidRPr="00607A99">
        <w:rPr>
          <w:rFonts w:asciiTheme="minorHAnsi" w:hAnsiTheme="minorHAnsi" w:cstheme="minorHAnsi"/>
          <w:sz w:val="22"/>
          <w:szCs w:val="22"/>
        </w:rPr>
        <w:t xml:space="preserve">  </w:t>
      </w:r>
    </w:p>
    <w:p w14:paraId="104E4D3B" w14:textId="77777777" w:rsidR="0050357C" w:rsidRPr="00634388" w:rsidRDefault="0050357C" w:rsidP="0050357C">
      <w:pPr>
        <w:spacing w:before="120" w:after="120" w:line="259" w:lineRule="auto"/>
        <w:ind w:left="360"/>
        <w:jc w:val="both"/>
        <w:textAlignment w:val="baseline"/>
        <w:rPr>
          <w:rFonts w:asciiTheme="minorHAnsi" w:hAnsiTheme="minorHAnsi" w:cstheme="minorHAnsi"/>
          <w:b/>
          <w:sz w:val="22"/>
        </w:rPr>
      </w:pPr>
      <w:r w:rsidRPr="00634388">
        <w:rPr>
          <w:rFonts w:asciiTheme="minorHAnsi" w:hAnsiTheme="minorHAnsi" w:cstheme="minorHAnsi"/>
          <w:b/>
          <w:sz w:val="22"/>
        </w:rPr>
        <w:t xml:space="preserve">Based on the above-mentioned the </w:t>
      </w:r>
      <w:r w:rsidRPr="00C36DA6">
        <w:rPr>
          <w:rFonts w:asciiTheme="minorHAnsi" w:hAnsiTheme="minorHAnsi" w:cstheme="minorHAnsi"/>
          <w:b/>
          <w:sz w:val="22"/>
        </w:rPr>
        <w:t>Institutional framework and governance risks</w:t>
      </w:r>
      <w:r w:rsidRPr="00634388">
        <w:rPr>
          <w:rFonts w:asciiTheme="minorHAnsi" w:hAnsiTheme="minorHAnsi" w:cstheme="minorHAnsi"/>
          <w:b/>
          <w:sz w:val="22"/>
        </w:rPr>
        <w:t xml:space="preserve"> are </w:t>
      </w:r>
      <w:r>
        <w:rPr>
          <w:rFonts w:asciiTheme="minorHAnsi" w:hAnsiTheme="minorHAnsi" w:cstheme="minorHAnsi"/>
          <w:b/>
          <w:sz w:val="22"/>
        </w:rPr>
        <w:t>low</w:t>
      </w:r>
      <w:r w:rsidRPr="00616377">
        <w:rPr>
          <w:rFonts w:asciiTheme="minorHAnsi" w:hAnsiTheme="minorHAnsi" w:cstheme="minorHAnsi"/>
          <w:b/>
          <w:sz w:val="22"/>
        </w:rPr>
        <w:t xml:space="preserve"> and the sustainability</w:t>
      </w:r>
      <w:r w:rsidRPr="00634388">
        <w:rPr>
          <w:rFonts w:asciiTheme="minorHAnsi" w:hAnsiTheme="minorHAnsi" w:cstheme="minorHAnsi"/>
          <w:b/>
          <w:sz w:val="22"/>
        </w:rPr>
        <w:t xml:space="preserve"> </w:t>
      </w:r>
      <w:r>
        <w:rPr>
          <w:rFonts w:asciiTheme="minorHAnsi" w:hAnsiTheme="minorHAnsi" w:cstheme="minorHAnsi"/>
          <w:b/>
          <w:sz w:val="22"/>
        </w:rPr>
        <w:t xml:space="preserve">is </w:t>
      </w:r>
      <w:r w:rsidRPr="00634388">
        <w:rPr>
          <w:rFonts w:asciiTheme="minorHAnsi" w:hAnsiTheme="minorHAnsi" w:cstheme="minorHAnsi"/>
          <w:b/>
          <w:sz w:val="22"/>
        </w:rPr>
        <w:t xml:space="preserve">rated as </w:t>
      </w:r>
      <w:r>
        <w:rPr>
          <w:rFonts w:asciiTheme="minorHAnsi" w:hAnsiTheme="minorHAnsi" w:cstheme="minorHAnsi"/>
          <w:b/>
          <w:sz w:val="22"/>
        </w:rPr>
        <w:t xml:space="preserve">Moderately </w:t>
      </w:r>
      <w:r w:rsidRPr="00634388">
        <w:rPr>
          <w:rFonts w:asciiTheme="minorHAnsi" w:hAnsiTheme="minorHAnsi" w:cstheme="minorHAnsi"/>
          <w:b/>
          <w:sz w:val="22"/>
        </w:rPr>
        <w:t>Likely (</w:t>
      </w:r>
      <w:r>
        <w:rPr>
          <w:rFonts w:asciiTheme="minorHAnsi" w:hAnsiTheme="minorHAnsi" w:cstheme="minorHAnsi"/>
          <w:b/>
          <w:sz w:val="22"/>
        </w:rPr>
        <w:t>M</w:t>
      </w:r>
      <w:r w:rsidRPr="00634388">
        <w:rPr>
          <w:rFonts w:asciiTheme="minorHAnsi" w:hAnsiTheme="minorHAnsi" w:cstheme="minorHAnsi"/>
          <w:b/>
          <w:sz w:val="22"/>
        </w:rPr>
        <w:t>L)</w:t>
      </w:r>
    </w:p>
    <w:tbl>
      <w:tblPr>
        <w:tblW w:w="7606"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2098"/>
        <w:gridCol w:w="2268"/>
        <w:gridCol w:w="1757"/>
      </w:tblGrid>
      <w:tr w:rsidR="0050357C" w:rsidRPr="00C02EAC" w14:paraId="11D975A4" w14:textId="77777777" w:rsidTr="00683927">
        <w:tc>
          <w:tcPr>
            <w:tcW w:w="1483" w:type="dxa"/>
            <w:shd w:val="clear" w:color="auto" w:fill="D9D9D9" w:themeFill="background1" w:themeFillShade="D9"/>
            <w:tcMar>
              <w:left w:w="57" w:type="dxa"/>
              <w:right w:w="57" w:type="dxa"/>
            </w:tcMar>
          </w:tcPr>
          <w:p w14:paraId="26F58137"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Pr>
                <w:rFonts w:asciiTheme="minorHAnsi" w:hAnsiTheme="minorHAnsi" w:cstheme="minorHAnsi"/>
                <w:sz w:val="20"/>
                <w:szCs w:val="22"/>
                <w:lang w:val="en-GB"/>
              </w:rPr>
              <w:t>Likely</w:t>
            </w:r>
            <w:r w:rsidRPr="00C02EAC">
              <w:rPr>
                <w:rFonts w:asciiTheme="minorHAnsi" w:hAnsiTheme="minorHAnsi" w:cstheme="minorHAnsi"/>
                <w:sz w:val="20"/>
                <w:szCs w:val="22"/>
                <w:lang w:val="en-GB"/>
              </w:rPr>
              <w:t xml:space="preserve"> (</w:t>
            </w:r>
            <w:r>
              <w:rPr>
                <w:rFonts w:asciiTheme="minorHAnsi" w:hAnsiTheme="minorHAnsi" w:cstheme="minorHAnsi"/>
                <w:sz w:val="20"/>
                <w:szCs w:val="22"/>
                <w:lang w:val="en-GB"/>
              </w:rPr>
              <w:t>L</w:t>
            </w:r>
            <w:r w:rsidRPr="00C02EAC">
              <w:rPr>
                <w:rFonts w:asciiTheme="minorHAnsi" w:hAnsiTheme="minorHAnsi" w:cstheme="minorHAnsi"/>
                <w:sz w:val="20"/>
                <w:szCs w:val="22"/>
                <w:lang w:val="en-GB"/>
              </w:rPr>
              <w:t>)</w:t>
            </w:r>
          </w:p>
        </w:tc>
        <w:tc>
          <w:tcPr>
            <w:tcW w:w="2098" w:type="dxa"/>
            <w:shd w:val="clear" w:color="auto" w:fill="D9D9D9" w:themeFill="background1" w:themeFillShade="D9"/>
            <w:tcMar>
              <w:left w:w="57" w:type="dxa"/>
              <w:right w:w="57" w:type="dxa"/>
            </w:tcMar>
          </w:tcPr>
          <w:p w14:paraId="336AD7F9" w14:textId="77777777" w:rsidR="0050357C" w:rsidRPr="00C02EAC" w:rsidRDefault="0050357C" w:rsidP="00683927">
            <w:pPr>
              <w:jc w:val="center"/>
              <w:rPr>
                <w:rFonts w:asciiTheme="minorHAnsi" w:hAnsiTheme="minorHAnsi" w:cstheme="minorHAnsi"/>
                <w:sz w:val="20"/>
                <w:szCs w:val="22"/>
                <w:lang w:val="en-GB"/>
              </w:rPr>
            </w:pPr>
            <w:r>
              <w:rPr>
                <w:rFonts w:asciiTheme="minorHAnsi" w:hAnsiTheme="minorHAnsi" w:cstheme="minorHAnsi"/>
                <w:sz w:val="20"/>
                <w:szCs w:val="22"/>
                <w:lang w:val="en-GB"/>
              </w:rPr>
              <w:t>Moderately Likel</w:t>
            </w:r>
            <w:r w:rsidRPr="00C02EAC">
              <w:rPr>
                <w:rFonts w:asciiTheme="minorHAnsi" w:hAnsiTheme="minorHAnsi" w:cstheme="minorHAnsi"/>
                <w:sz w:val="20"/>
                <w:szCs w:val="22"/>
                <w:lang w:val="en-GB"/>
              </w:rPr>
              <w:t>y (</w:t>
            </w:r>
            <w:r>
              <w:rPr>
                <w:rFonts w:asciiTheme="minorHAnsi" w:hAnsiTheme="minorHAnsi" w:cstheme="minorHAnsi"/>
                <w:sz w:val="20"/>
                <w:szCs w:val="22"/>
                <w:lang w:val="en-GB"/>
              </w:rPr>
              <w:t>ML</w:t>
            </w:r>
            <w:r w:rsidRPr="00C02EAC">
              <w:rPr>
                <w:rFonts w:asciiTheme="minorHAnsi" w:hAnsiTheme="minorHAnsi" w:cstheme="minorHAnsi"/>
                <w:sz w:val="20"/>
                <w:szCs w:val="22"/>
                <w:lang w:val="en-GB"/>
              </w:rPr>
              <w:t>)</w:t>
            </w:r>
          </w:p>
        </w:tc>
        <w:tc>
          <w:tcPr>
            <w:tcW w:w="2268" w:type="dxa"/>
            <w:shd w:val="clear" w:color="auto" w:fill="D9D9D9" w:themeFill="background1" w:themeFillShade="D9"/>
            <w:tcMar>
              <w:left w:w="57" w:type="dxa"/>
              <w:right w:w="57" w:type="dxa"/>
            </w:tcMar>
          </w:tcPr>
          <w:p w14:paraId="24EC3FC1"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 xml:space="preserve">Moderately </w:t>
            </w:r>
            <w:r>
              <w:rPr>
                <w:rFonts w:asciiTheme="minorHAnsi" w:hAnsiTheme="minorHAnsi" w:cstheme="minorHAnsi"/>
                <w:sz w:val="20"/>
                <w:szCs w:val="22"/>
                <w:lang w:val="en-GB"/>
              </w:rPr>
              <w:t>Unlikel</w:t>
            </w:r>
            <w:r w:rsidRPr="00C02EAC">
              <w:rPr>
                <w:rFonts w:asciiTheme="minorHAnsi" w:hAnsiTheme="minorHAnsi" w:cstheme="minorHAnsi"/>
                <w:sz w:val="20"/>
                <w:szCs w:val="22"/>
                <w:lang w:val="en-GB"/>
              </w:rPr>
              <w:t>y (M</w:t>
            </w:r>
            <w:r>
              <w:rPr>
                <w:rFonts w:asciiTheme="minorHAnsi" w:hAnsiTheme="minorHAnsi" w:cstheme="minorHAnsi"/>
                <w:sz w:val="20"/>
                <w:szCs w:val="22"/>
                <w:lang w:val="en-GB"/>
              </w:rPr>
              <w:t>U</w:t>
            </w:r>
            <w:r w:rsidRPr="00C02EAC">
              <w:rPr>
                <w:rFonts w:asciiTheme="minorHAnsi" w:hAnsiTheme="minorHAnsi" w:cstheme="minorHAnsi"/>
                <w:sz w:val="20"/>
                <w:szCs w:val="22"/>
                <w:lang w:val="en-GB"/>
              </w:rPr>
              <w:t>)</w:t>
            </w:r>
          </w:p>
        </w:tc>
        <w:tc>
          <w:tcPr>
            <w:tcW w:w="1757" w:type="dxa"/>
            <w:shd w:val="clear" w:color="auto" w:fill="D9D9D9" w:themeFill="background1" w:themeFillShade="D9"/>
            <w:tcMar>
              <w:left w:w="57" w:type="dxa"/>
              <w:right w:w="57" w:type="dxa"/>
            </w:tcMar>
          </w:tcPr>
          <w:p w14:paraId="16568FDB" w14:textId="77777777" w:rsidR="0050357C" w:rsidRPr="00C02EAC" w:rsidRDefault="0050357C" w:rsidP="00683927">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de-AT"/>
              </w:rPr>
              <w:t>Un</w:t>
            </w:r>
            <w:r>
              <w:rPr>
                <w:rFonts w:asciiTheme="minorHAnsi" w:hAnsiTheme="minorHAnsi" w:cstheme="minorHAnsi"/>
                <w:sz w:val="20"/>
                <w:szCs w:val="22"/>
                <w:lang w:val="de-AT"/>
              </w:rPr>
              <w:t>likel</w:t>
            </w:r>
            <w:r w:rsidRPr="00C02EAC">
              <w:rPr>
                <w:rFonts w:asciiTheme="minorHAnsi" w:hAnsiTheme="minorHAnsi" w:cstheme="minorHAnsi"/>
                <w:sz w:val="20"/>
                <w:szCs w:val="22"/>
                <w:lang w:val="de-AT"/>
              </w:rPr>
              <w:t>y (U)</w:t>
            </w:r>
          </w:p>
        </w:tc>
      </w:tr>
      <w:tr w:rsidR="0050357C" w:rsidRPr="00C02EAC" w14:paraId="6A2C5454" w14:textId="77777777" w:rsidTr="00683927">
        <w:tc>
          <w:tcPr>
            <w:tcW w:w="1483" w:type="dxa"/>
            <w:tcMar>
              <w:left w:w="57" w:type="dxa"/>
              <w:right w:w="57" w:type="dxa"/>
            </w:tcMar>
          </w:tcPr>
          <w:p w14:paraId="5E82C714" w14:textId="77777777" w:rsidR="0050357C" w:rsidRPr="00C02EAC" w:rsidRDefault="0050357C" w:rsidP="00683927">
            <w:pPr>
              <w:pStyle w:val="ListParagraph"/>
              <w:ind w:left="1440"/>
              <w:rPr>
                <w:rFonts w:asciiTheme="minorHAnsi" w:hAnsiTheme="minorHAnsi" w:cstheme="minorHAnsi"/>
                <w:sz w:val="20"/>
                <w:szCs w:val="22"/>
                <w:lang w:val="en-GB"/>
              </w:rPr>
            </w:pPr>
          </w:p>
        </w:tc>
        <w:tc>
          <w:tcPr>
            <w:tcW w:w="2098" w:type="dxa"/>
            <w:tcMar>
              <w:left w:w="57" w:type="dxa"/>
              <w:right w:w="57" w:type="dxa"/>
            </w:tcMar>
          </w:tcPr>
          <w:p w14:paraId="5A1C3470" w14:textId="77777777" w:rsidR="0050357C" w:rsidRPr="001E5C90" w:rsidRDefault="0050357C" w:rsidP="00666498">
            <w:pPr>
              <w:pStyle w:val="ListParagraph"/>
              <w:numPr>
                <w:ilvl w:val="0"/>
                <w:numId w:val="23"/>
              </w:numPr>
              <w:rPr>
                <w:rFonts w:asciiTheme="minorHAnsi" w:hAnsiTheme="minorHAnsi" w:cstheme="minorHAnsi"/>
                <w:sz w:val="20"/>
                <w:szCs w:val="22"/>
                <w:lang w:val="en-GB"/>
              </w:rPr>
            </w:pPr>
          </w:p>
        </w:tc>
        <w:tc>
          <w:tcPr>
            <w:tcW w:w="2268" w:type="dxa"/>
            <w:tcMar>
              <w:left w:w="57" w:type="dxa"/>
              <w:right w:w="57" w:type="dxa"/>
            </w:tcMar>
          </w:tcPr>
          <w:p w14:paraId="0714954B" w14:textId="77777777" w:rsidR="0050357C" w:rsidRPr="00C02EAC" w:rsidRDefault="0050357C" w:rsidP="00683927">
            <w:pPr>
              <w:jc w:val="center"/>
              <w:rPr>
                <w:rFonts w:asciiTheme="minorHAnsi" w:hAnsiTheme="minorHAnsi" w:cstheme="minorHAnsi"/>
                <w:sz w:val="20"/>
                <w:szCs w:val="22"/>
                <w:lang w:val="en-GB"/>
              </w:rPr>
            </w:pPr>
          </w:p>
        </w:tc>
        <w:tc>
          <w:tcPr>
            <w:tcW w:w="1757" w:type="dxa"/>
            <w:tcMar>
              <w:left w:w="57" w:type="dxa"/>
              <w:right w:w="57" w:type="dxa"/>
            </w:tcMar>
          </w:tcPr>
          <w:p w14:paraId="3BB0013D" w14:textId="77777777" w:rsidR="0050357C" w:rsidRPr="00C02EAC" w:rsidRDefault="0050357C" w:rsidP="00683927">
            <w:pPr>
              <w:jc w:val="center"/>
              <w:rPr>
                <w:rFonts w:asciiTheme="minorHAnsi" w:hAnsiTheme="minorHAnsi" w:cstheme="minorHAnsi"/>
                <w:sz w:val="20"/>
                <w:szCs w:val="22"/>
                <w:lang w:val="en-GB"/>
              </w:rPr>
            </w:pPr>
          </w:p>
        </w:tc>
      </w:tr>
    </w:tbl>
    <w:p w14:paraId="4858D009" w14:textId="77777777" w:rsidR="00616377" w:rsidRDefault="00616377" w:rsidP="009D2E18">
      <w:pPr>
        <w:ind w:left="360"/>
        <w:rPr>
          <w:rFonts w:asciiTheme="minorHAnsi" w:eastAsiaTheme="minorHAnsi" w:hAnsiTheme="minorHAnsi" w:cstheme="minorHAnsi"/>
          <w:b/>
          <w:sz w:val="22"/>
          <w:szCs w:val="22"/>
        </w:rPr>
      </w:pPr>
    </w:p>
    <w:p w14:paraId="6C191B59" w14:textId="77777777" w:rsidR="00616377" w:rsidRDefault="00616377" w:rsidP="009D2E18">
      <w:pPr>
        <w:ind w:left="360"/>
        <w:rPr>
          <w:rFonts w:asciiTheme="minorHAnsi" w:eastAsiaTheme="minorHAnsi" w:hAnsiTheme="minorHAnsi" w:cstheme="minorHAnsi"/>
          <w:b/>
          <w:sz w:val="22"/>
          <w:szCs w:val="22"/>
        </w:rPr>
      </w:pPr>
    </w:p>
    <w:p w14:paraId="3B36077C" w14:textId="48EDF692" w:rsidR="007D6A5F" w:rsidRPr="00607A99" w:rsidRDefault="007D6A5F" w:rsidP="00C36DA6">
      <w:pPr>
        <w:spacing w:after="120"/>
        <w:rPr>
          <w:rFonts w:asciiTheme="minorHAnsi" w:eastAsiaTheme="minorHAnsi" w:hAnsiTheme="minorHAnsi" w:cstheme="minorHAnsi"/>
          <w:b/>
          <w:sz w:val="22"/>
          <w:szCs w:val="22"/>
        </w:rPr>
      </w:pPr>
      <w:r w:rsidRPr="00607A99">
        <w:rPr>
          <w:rFonts w:asciiTheme="minorHAnsi" w:eastAsiaTheme="minorHAnsi" w:hAnsiTheme="minorHAnsi" w:cstheme="minorHAnsi"/>
          <w:b/>
          <w:sz w:val="22"/>
          <w:szCs w:val="22"/>
        </w:rPr>
        <w:t xml:space="preserve">Environmental risks to sustainability </w:t>
      </w:r>
    </w:p>
    <w:p w14:paraId="33785534" w14:textId="77777777" w:rsidR="0050357C" w:rsidRPr="00607A99" w:rsidRDefault="0050357C" w:rsidP="0050357C">
      <w:pPr>
        <w:spacing w:after="120" w:line="259" w:lineRule="auto"/>
        <w:ind w:left="357"/>
        <w:jc w:val="both"/>
        <w:rPr>
          <w:rFonts w:asciiTheme="minorHAnsi" w:hAnsiTheme="minorHAnsi" w:cstheme="minorHAnsi"/>
          <w:sz w:val="22"/>
          <w:szCs w:val="22"/>
        </w:rPr>
      </w:pPr>
      <w:r w:rsidRPr="00607A99">
        <w:rPr>
          <w:rFonts w:asciiTheme="minorHAnsi" w:hAnsiTheme="minorHAnsi" w:cstheme="minorHAnsi"/>
          <w:sz w:val="22"/>
          <w:szCs w:val="22"/>
          <w:u w:val="single"/>
        </w:rPr>
        <w:lastRenderedPageBreak/>
        <w:t>Question</w:t>
      </w:r>
      <w:r w:rsidRPr="00607A99">
        <w:rPr>
          <w:rFonts w:asciiTheme="minorHAnsi" w:hAnsiTheme="minorHAnsi" w:cstheme="minorHAnsi"/>
          <w:sz w:val="22"/>
          <w:szCs w:val="22"/>
        </w:rPr>
        <w:t xml:space="preserve">: Are there </w:t>
      </w:r>
      <w:r w:rsidRPr="00C36DA6">
        <w:rPr>
          <w:rFonts w:asciiTheme="minorHAnsi" w:hAnsiTheme="minorHAnsi" w:cstheme="minorHAnsi"/>
          <w:sz w:val="22"/>
          <w:szCs w:val="22"/>
        </w:rPr>
        <w:t>ongoing</w:t>
      </w:r>
      <w:r>
        <w:rPr>
          <w:rFonts w:asciiTheme="minorHAnsi" w:hAnsiTheme="minorHAnsi" w:cstheme="minorHAnsi"/>
          <w:sz w:val="22"/>
          <w:szCs w:val="22"/>
        </w:rPr>
        <w:t xml:space="preserve"> </w:t>
      </w:r>
      <w:r w:rsidRPr="00C36DA6">
        <w:rPr>
          <w:rFonts w:asciiTheme="minorHAnsi" w:hAnsiTheme="minorHAnsi" w:cstheme="minorHAnsi"/>
          <w:sz w:val="22"/>
          <w:szCs w:val="22"/>
        </w:rPr>
        <w:t>activities that may pose an environmental</w:t>
      </w:r>
      <w:r>
        <w:rPr>
          <w:rFonts w:asciiTheme="minorHAnsi" w:hAnsiTheme="minorHAnsi" w:cstheme="minorHAnsi"/>
          <w:sz w:val="22"/>
          <w:szCs w:val="22"/>
        </w:rPr>
        <w:t xml:space="preserve"> </w:t>
      </w:r>
      <w:r w:rsidRPr="00C36DA6">
        <w:rPr>
          <w:rFonts w:asciiTheme="minorHAnsi" w:hAnsiTheme="minorHAnsi" w:cstheme="minorHAnsi"/>
          <w:sz w:val="22"/>
          <w:szCs w:val="22"/>
        </w:rPr>
        <w:t>threat to the sustainability of project</w:t>
      </w:r>
      <w:r>
        <w:rPr>
          <w:rFonts w:asciiTheme="minorHAnsi" w:hAnsiTheme="minorHAnsi" w:cstheme="minorHAnsi"/>
          <w:sz w:val="22"/>
          <w:szCs w:val="22"/>
        </w:rPr>
        <w:t xml:space="preserve"> </w:t>
      </w:r>
      <w:r w:rsidRPr="00C36DA6">
        <w:rPr>
          <w:rFonts w:asciiTheme="minorHAnsi" w:hAnsiTheme="minorHAnsi" w:cstheme="minorHAnsi"/>
          <w:sz w:val="22"/>
          <w:szCs w:val="22"/>
        </w:rPr>
        <w:t>outcomes? For example, biodiversity-related</w:t>
      </w:r>
      <w:r>
        <w:rPr>
          <w:rFonts w:asciiTheme="minorHAnsi" w:hAnsiTheme="minorHAnsi" w:cstheme="minorHAnsi"/>
          <w:sz w:val="22"/>
          <w:szCs w:val="22"/>
        </w:rPr>
        <w:t xml:space="preserve"> </w:t>
      </w:r>
      <w:r w:rsidRPr="00C36DA6">
        <w:rPr>
          <w:rFonts w:asciiTheme="minorHAnsi" w:hAnsiTheme="minorHAnsi" w:cstheme="minorHAnsi"/>
          <w:sz w:val="22"/>
          <w:szCs w:val="22"/>
        </w:rPr>
        <w:t>gains or water quality-related gains at risk</w:t>
      </w:r>
      <w:r>
        <w:rPr>
          <w:rFonts w:asciiTheme="minorHAnsi" w:hAnsiTheme="minorHAnsi" w:cstheme="minorHAnsi"/>
          <w:sz w:val="22"/>
          <w:szCs w:val="22"/>
        </w:rPr>
        <w:t xml:space="preserve"> </w:t>
      </w:r>
      <w:r w:rsidRPr="00C36DA6">
        <w:rPr>
          <w:rFonts w:asciiTheme="minorHAnsi" w:hAnsiTheme="minorHAnsi" w:cstheme="minorHAnsi"/>
          <w:sz w:val="22"/>
          <w:szCs w:val="22"/>
        </w:rPr>
        <w:t>due to frequent severe storms?</w:t>
      </w:r>
    </w:p>
    <w:p w14:paraId="2A697B3E" w14:textId="77777777" w:rsidR="0050357C" w:rsidRPr="00607A99" w:rsidRDefault="0050357C" w:rsidP="0050357C">
      <w:pPr>
        <w:spacing w:before="120" w:after="120" w:line="259" w:lineRule="auto"/>
        <w:ind w:left="360"/>
        <w:jc w:val="both"/>
        <w:textAlignment w:val="baseline"/>
        <w:rPr>
          <w:rFonts w:asciiTheme="minorHAnsi" w:hAnsiTheme="minorHAnsi"/>
          <w:sz w:val="22"/>
          <w:szCs w:val="22"/>
        </w:rPr>
      </w:pPr>
      <w:r w:rsidRPr="00607A99">
        <w:rPr>
          <w:rFonts w:asciiTheme="minorHAnsi" w:hAnsiTheme="minorHAnsi" w:cstheme="minorHAnsi"/>
          <w:sz w:val="22"/>
          <w:szCs w:val="22"/>
          <w:u w:val="single"/>
        </w:rPr>
        <w:t>Answer</w:t>
      </w:r>
      <w:r w:rsidRPr="00607A99">
        <w:rPr>
          <w:rFonts w:asciiTheme="minorHAnsi" w:hAnsiTheme="minorHAnsi" w:cstheme="minorHAnsi"/>
          <w:sz w:val="22"/>
          <w:szCs w:val="22"/>
        </w:rPr>
        <w:t>: No</w:t>
      </w:r>
      <w:r>
        <w:rPr>
          <w:rFonts w:asciiTheme="minorHAnsi" w:hAnsiTheme="minorHAnsi" w:cstheme="minorHAnsi"/>
          <w:sz w:val="22"/>
          <w:szCs w:val="22"/>
        </w:rPr>
        <w:t>, there might be no such activities (in case of implementation of the pilot projects).</w:t>
      </w:r>
    </w:p>
    <w:p w14:paraId="2BA9BAB6" w14:textId="335447D4" w:rsidR="0050357C" w:rsidRPr="00634388" w:rsidRDefault="0050357C" w:rsidP="0050357C">
      <w:pPr>
        <w:spacing w:before="120" w:after="120" w:line="259" w:lineRule="auto"/>
        <w:ind w:left="360"/>
        <w:jc w:val="both"/>
        <w:textAlignment w:val="baseline"/>
        <w:rPr>
          <w:rFonts w:asciiTheme="minorHAnsi" w:hAnsiTheme="minorHAnsi" w:cstheme="minorHAnsi"/>
          <w:b/>
          <w:sz w:val="22"/>
        </w:rPr>
      </w:pPr>
      <w:r w:rsidRPr="00634388">
        <w:rPr>
          <w:rFonts w:asciiTheme="minorHAnsi" w:hAnsiTheme="minorHAnsi" w:cstheme="minorHAnsi"/>
          <w:b/>
          <w:sz w:val="22"/>
        </w:rPr>
        <w:t xml:space="preserve">Based on the above-mentioned the </w:t>
      </w:r>
      <w:r>
        <w:rPr>
          <w:rFonts w:asciiTheme="minorHAnsi" w:hAnsiTheme="minorHAnsi" w:cstheme="minorHAnsi"/>
          <w:b/>
          <w:sz w:val="22"/>
        </w:rPr>
        <w:t>Environmental r</w:t>
      </w:r>
      <w:r w:rsidRPr="00634388">
        <w:rPr>
          <w:rFonts w:asciiTheme="minorHAnsi" w:hAnsiTheme="minorHAnsi" w:cstheme="minorHAnsi"/>
          <w:b/>
          <w:sz w:val="22"/>
        </w:rPr>
        <w:t xml:space="preserve">isks are </w:t>
      </w:r>
      <w:r w:rsidR="00B15777" w:rsidRPr="00616377">
        <w:rPr>
          <w:rFonts w:asciiTheme="minorHAnsi" w:hAnsiTheme="minorHAnsi" w:cstheme="minorHAnsi"/>
          <w:b/>
          <w:sz w:val="22"/>
        </w:rPr>
        <w:t>negligible,</w:t>
      </w:r>
      <w:r w:rsidRPr="00616377">
        <w:rPr>
          <w:rFonts w:asciiTheme="minorHAnsi" w:hAnsiTheme="minorHAnsi" w:cstheme="minorHAnsi"/>
          <w:b/>
          <w:sz w:val="22"/>
        </w:rPr>
        <w:t xml:space="preserve"> and the sustainability</w:t>
      </w:r>
      <w:r w:rsidRPr="00634388">
        <w:rPr>
          <w:rFonts w:asciiTheme="minorHAnsi" w:hAnsiTheme="minorHAnsi" w:cstheme="minorHAnsi"/>
          <w:b/>
          <w:sz w:val="22"/>
        </w:rPr>
        <w:t xml:space="preserve"> </w:t>
      </w:r>
      <w:r>
        <w:rPr>
          <w:rFonts w:asciiTheme="minorHAnsi" w:hAnsiTheme="minorHAnsi" w:cstheme="minorHAnsi"/>
          <w:b/>
          <w:sz w:val="22"/>
        </w:rPr>
        <w:t xml:space="preserve">is </w:t>
      </w:r>
      <w:r w:rsidRPr="00634388">
        <w:rPr>
          <w:rFonts w:asciiTheme="minorHAnsi" w:hAnsiTheme="minorHAnsi" w:cstheme="minorHAnsi"/>
          <w:b/>
          <w:sz w:val="22"/>
        </w:rPr>
        <w:t>rated as Likely (L)</w:t>
      </w:r>
    </w:p>
    <w:tbl>
      <w:tblPr>
        <w:tblW w:w="7606"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2098"/>
        <w:gridCol w:w="2268"/>
        <w:gridCol w:w="1757"/>
      </w:tblGrid>
      <w:tr w:rsidR="0050357C" w:rsidRPr="00C02EAC" w14:paraId="3B96F1E2" w14:textId="77777777" w:rsidTr="00683927">
        <w:tc>
          <w:tcPr>
            <w:tcW w:w="1483" w:type="dxa"/>
            <w:shd w:val="clear" w:color="auto" w:fill="D9D9D9" w:themeFill="background1" w:themeFillShade="D9"/>
            <w:tcMar>
              <w:left w:w="57" w:type="dxa"/>
              <w:right w:w="57" w:type="dxa"/>
            </w:tcMar>
          </w:tcPr>
          <w:p w14:paraId="296CB302"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Pr>
                <w:rFonts w:asciiTheme="minorHAnsi" w:hAnsiTheme="minorHAnsi" w:cstheme="minorHAnsi"/>
                <w:sz w:val="20"/>
                <w:szCs w:val="22"/>
                <w:lang w:val="en-GB"/>
              </w:rPr>
              <w:t>Likely</w:t>
            </w:r>
            <w:r w:rsidRPr="00C02EAC">
              <w:rPr>
                <w:rFonts w:asciiTheme="minorHAnsi" w:hAnsiTheme="minorHAnsi" w:cstheme="minorHAnsi"/>
                <w:sz w:val="20"/>
                <w:szCs w:val="22"/>
                <w:lang w:val="en-GB"/>
              </w:rPr>
              <w:t xml:space="preserve"> (</w:t>
            </w:r>
            <w:r>
              <w:rPr>
                <w:rFonts w:asciiTheme="minorHAnsi" w:hAnsiTheme="minorHAnsi" w:cstheme="minorHAnsi"/>
                <w:sz w:val="20"/>
                <w:szCs w:val="22"/>
                <w:lang w:val="en-GB"/>
              </w:rPr>
              <w:t>L</w:t>
            </w:r>
            <w:r w:rsidRPr="00C02EAC">
              <w:rPr>
                <w:rFonts w:asciiTheme="minorHAnsi" w:hAnsiTheme="minorHAnsi" w:cstheme="minorHAnsi"/>
                <w:sz w:val="20"/>
                <w:szCs w:val="22"/>
                <w:lang w:val="en-GB"/>
              </w:rPr>
              <w:t>)</w:t>
            </w:r>
          </w:p>
        </w:tc>
        <w:tc>
          <w:tcPr>
            <w:tcW w:w="2098" w:type="dxa"/>
            <w:shd w:val="clear" w:color="auto" w:fill="D9D9D9" w:themeFill="background1" w:themeFillShade="D9"/>
            <w:tcMar>
              <w:left w:w="57" w:type="dxa"/>
              <w:right w:w="57" w:type="dxa"/>
            </w:tcMar>
          </w:tcPr>
          <w:p w14:paraId="4A1C13DD" w14:textId="77777777" w:rsidR="0050357C" w:rsidRPr="00C02EAC" w:rsidRDefault="0050357C" w:rsidP="00683927">
            <w:pPr>
              <w:jc w:val="center"/>
              <w:rPr>
                <w:rFonts w:asciiTheme="minorHAnsi" w:hAnsiTheme="minorHAnsi" w:cstheme="minorHAnsi"/>
                <w:sz w:val="20"/>
                <w:szCs w:val="22"/>
                <w:lang w:val="en-GB"/>
              </w:rPr>
            </w:pPr>
            <w:r>
              <w:rPr>
                <w:rFonts w:asciiTheme="minorHAnsi" w:hAnsiTheme="minorHAnsi" w:cstheme="minorHAnsi"/>
                <w:sz w:val="20"/>
                <w:szCs w:val="22"/>
                <w:lang w:val="en-GB"/>
              </w:rPr>
              <w:t>Moderately Likel</w:t>
            </w:r>
            <w:r w:rsidRPr="00C02EAC">
              <w:rPr>
                <w:rFonts w:asciiTheme="minorHAnsi" w:hAnsiTheme="minorHAnsi" w:cstheme="minorHAnsi"/>
                <w:sz w:val="20"/>
                <w:szCs w:val="22"/>
                <w:lang w:val="en-GB"/>
              </w:rPr>
              <w:t>y (</w:t>
            </w:r>
            <w:r>
              <w:rPr>
                <w:rFonts w:asciiTheme="minorHAnsi" w:hAnsiTheme="minorHAnsi" w:cstheme="minorHAnsi"/>
                <w:sz w:val="20"/>
                <w:szCs w:val="22"/>
                <w:lang w:val="en-GB"/>
              </w:rPr>
              <w:t>ML</w:t>
            </w:r>
            <w:r w:rsidRPr="00C02EAC">
              <w:rPr>
                <w:rFonts w:asciiTheme="minorHAnsi" w:hAnsiTheme="minorHAnsi" w:cstheme="minorHAnsi"/>
                <w:sz w:val="20"/>
                <w:szCs w:val="22"/>
                <w:lang w:val="en-GB"/>
              </w:rPr>
              <w:t>)</w:t>
            </w:r>
          </w:p>
        </w:tc>
        <w:tc>
          <w:tcPr>
            <w:tcW w:w="2268" w:type="dxa"/>
            <w:shd w:val="clear" w:color="auto" w:fill="D9D9D9" w:themeFill="background1" w:themeFillShade="D9"/>
            <w:tcMar>
              <w:left w:w="57" w:type="dxa"/>
              <w:right w:w="57" w:type="dxa"/>
            </w:tcMar>
          </w:tcPr>
          <w:p w14:paraId="3232F1B5"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 xml:space="preserve">Moderately </w:t>
            </w:r>
            <w:r>
              <w:rPr>
                <w:rFonts w:asciiTheme="minorHAnsi" w:hAnsiTheme="minorHAnsi" w:cstheme="minorHAnsi"/>
                <w:sz w:val="20"/>
                <w:szCs w:val="22"/>
                <w:lang w:val="en-GB"/>
              </w:rPr>
              <w:t>Unlikel</w:t>
            </w:r>
            <w:r w:rsidRPr="00C02EAC">
              <w:rPr>
                <w:rFonts w:asciiTheme="minorHAnsi" w:hAnsiTheme="minorHAnsi" w:cstheme="minorHAnsi"/>
                <w:sz w:val="20"/>
                <w:szCs w:val="22"/>
                <w:lang w:val="en-GB"/>
              </w:rPr>
              <w:t>y (M</w:t>
            </w:r>
            <w:r>
              <w:rPr>
                <w:rFonts w:asciiTheme="minorHAnsi" w:hAnsiTheme="minorHAnsi" w:cstheme="minorHAnsi"/>
                <w:sz w:val="20"/>
                <w:szCs w:val="22"/>
                <w:lang w:val="en-GB"/>
              </w:rPr>
              <w:t>U</w:t>
            </w:r>
            <w:r w:rsidRPr="00C02EAC">
              <w:rPr>
                <w:rFonts w:asciiTheme="minorHAnsi" w:hAnsiTheme="minorHAnsi" w:cstheme="minorHAnsi"/>
                <w:sz w:val="20"/>
                <w:szCs w:val="22"/>
                <w:lang w:val="en-GB"/>
              </w:rPr>
              <w:t>)</w:t>
            </w:r>
          </w:p>
        </w:tc>
        <w:tc>
          <w:tcPr>
            <w:tcW w:w="1757" w:type="dxa"/>
            <w:shd w:val="clear" w:color="auto" w:fill="D9D9D9" w:themeFill="background1" w:themeFillShade="D9"/>
            <w:tcMar>
              <w:left w:w="57" w:type="dxa"/>
              <w:right w:w="57" w:type="dxa"/>
            </w:tcMar>
          </w:tcPr>
          <w:p w14:paraId="676F8039" w14:textId="77777777" w:rsidR="0050357C" w:rsidRPr="00C02EAC" w:rsidRDefault="0050357C" w:rsidP="00683927">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de-AT"/>
              </w:rPr>
              <w:t>Un</w:t>
            </w:r>
            <w:r>
              <w:rPr>
                <w:rFonts w:asciiTheme="minorHAnsi" w:hAnsiTheme="minorHAnsi" w:cstheme="minorHAnsi"/>
                <w:sz w:val="20"/>
                <w:szCs w:val="22"/>
                <w:lang w:val="de-AT"/>
              </w:rPr>
              <w:t>likel</w:t>
            </w:r>
            <w:r w:rsidRPr="00C02EAC">
              <w:rPr>
                <w:rFonts w:asciiTheme="minorHAnsi" w:hAnsiTheme="minorHAnsi" w:cstheme="minorHAnsi"/>
                <w:sz w:val="20"/>
                <w:szCs w:val="22"/>
                <w:lang w:val="de-AT"/>
              </w:rPr>
              <w:t>y (U)</w:t>
            </w:r>
          </w:p>
        </w:tc>
      </w:tr>
      <w:tr w:rsidR="0050357C" w:rsidRPr="00C02EAC" w14:paraId="122C9FB4" w14:textId="77777777" w:rsidTr="00683927">
        <w:tc>
          <w:tcPr>
            <w:tcW w:w="1483" w:type="dxa"/>
            <w:tcMar>
              <w:left w:w="57" w:type="dxa"/>
              <w:right w:w="57" w:type="dxa"/>
            </w:tcMar>
          </w:tcPr>
          <w:p w14:paraId="28CA4983" w14:textId="77777777" w:rsidR="0050357C" w:rsidRPr="00C02EAC" w:rsidRDefault="0050357C" w:rsidP="00666498">
            <w:pPr>
              <w:pStyle w:val="ListParagraph"/>
              <w:numPr>
                <w:ilvl w:val="0"/>
                <w:numId w:val="23"/>
              </w:numPr>
              <w:rPr>
                <w:rFonts w:asciiTheme="minorHAnsi" w:hAnsiTheme="minorHAnsi" w:cstheme="minorHAnsi"/>
                <w:sz w:val="20"/>
                <w:szCs w:val="22"/>
                <w:lang w:val="en-GB"/>
              </w:rPr>
            </w:pPr>
          </w:p>
        </w:tc>
        <w:tc>
          <w:tcPr>
            <w:tcW w:w="2098" w:type="dxa"/>
            <w:tcMar>
              <w:left w:w="57" w:type="dxa"/>
              <w:right w:w="57" w:type="dxa"/>
            </w:tcMar>
          </w:tcPr>
          <w:p w14:paraId="7372FB55" w14:textId="77777777" w:rsidR="0050357C" w:rsidRPr="00607A99" w:rsidRDefault="0050357C" w:rsidP="00683927">
            <w:pPr>
              <w:rPr>
                <w:rFonts w:asciiTheme="minorHAnsi" w:hAnsiTheme="minorHAnsi" w:cstheme="minorHAnsi"/>
                <w:sz w:val="20"/>
                <w:szCs w:val="22"/>
                <w:lang w:val="en-GB"/>
              </w:rPr>
            </w:pPr>
          </w:p>
        </w:tc>
        <w:tc>
          <w:tcPr>
            <w:tcW w:w="2268" w:type="dxa"/>
            <w:tcMar>
              <w:left w:w="57" w:type="dxa"/>
              <w:right w:w="57" w:type="dxa"/>
            </w:tcMar>
          </w:tcPr>
          <w:p w14:paraId="1D20D66E" w14:textId="77777777" w:rsidR="0050357C" w:rsidRPr="00C02EAC" w:rsidRDefault="0050357C" w:rsidP="00683927">
            <w:pPr>
              <w:jc w:val="center"/>
              <w:rPr>
                <w:rFonts w:asciiTheme="minorHAnsi" w:hAnsiTheme="minorHAnsi" w:cstheme="minorHAnsi"/>
                <w:sz w:val="20"/>
                <w:szCs w:val="22"/>
                <w:lang w:val="en-GB"/>
              </w:rPr>
            </w:pPr>
          </w:p>
        </w:tc>
        <w:tc>
          <w:tcPr>
            <w:tcW w:w="1757" w:type="dxa"/>
            <w:tcMar>
              <w:left w:w="57" w:type="dxa"/>
              <w:right w:w="57" w:type="dxa"/>
            </w:tcMar>
          </w:tcPr>
          <w:p w14:paraId="0FCEF8D4" w14:textId="77777777" w:rsidR="0050357C" w:rsidRPr="00C02EAC" w:rsidRDefault="0050357C" w:rsidP="00683927">
            <w:pPr>
              <w:jc w:val="center"/>
              <w:rPr>
                <w:rFonts w:asciiTheme="minorHAnsi" w:hAnsiTheme="minorHAnsi" w:cstheme="minorHAnsi"/>
                <w:sz w:val="20"/>
                <w:szCs w:val="22"/>
                <w:lang w:val="en-GB"/>
              </w:rPr>
            </w:pPr>
          </w:p>
        </w:tc>
      </w:tr>
    </w:tbl>
    <w:p w14:paraId="63495B38" w14:textId="2D77BB2A" w:rsidR="009D2E18" w:rsidRPr="00607A99" w:rsidRDefault="009D2E18" w:rsidP="00C36DA6">
      <w:pPr>
        <w:spacing w:after="120"/>
        <w:rPr>
          <w:rFonts w:asciiTheme="minorHAnsi" w:hAnsiTheme="minorHAnsi"/>
          <w:sz w:val="22"/>
          <w:szCs w:val="22"/>
        </w:rPr>
      </w:pPr>
    </w:p>
    <w:p w14:paraId="067375AD" w14:textId="77777777" w:rsidR="0050357C" w:rsidRDefault="0050357C" w:rsidP="0050357C">
      <w:pPr>
        <w:spacing w:after="120" w:line="259" w:lineRule="auto"/>
        <w:rPr>
          <w:rFonts w:asciiTheme="minorHAnsi" w:hAnsiTheme="minorHAnsi"/>
          <w:b/>
          <w:sz w:val="22"/>
          <w:szCs w:val="22"/>
        </w:rPr>
      </w:pPr>
      <w:r w:rsidRPr="00616377">
        <w:rPr>
          <w:rFonts w:asciiTheme="minorHAnsi" w:hAnsiTheme="minorHAnsi"/>
          <w:b/>
          <w:sz w:val="22"/>
          <w:szCs w:val="22"/>
        </w:rPr>
        <w:t>Overall rating</w:t>
      </w:r>
      <w:r>
        <w:rPr>
          <w:rFonts w:asciiTheme="minorHAnsi" w:hAnsiTheme="minorHAnsi"/>
          <w:b/>
          <w:sz w:val="22"/>
          <w:szCs w:val="22"/>
        </w:rPr>
        <w:t xml:space="preserve"> for Sustainability is</w:t>
      </w:r>
      <w:r w:rsidRPr="00607A99">
        <w:rPr>
          <w:rFonts w:asciiTheme="minorHAnsi" w:hAnsiTheme="minorHAnsi"/>
          <w:b/>
          <w:sz w:val="22"/>
          <w:szCs w:val="22"/>
        </w:rPr>
        <w:t xml:space="preserve"> </w:t>
      </w:r>
      <w:r>
        <w:rPr>
          <w:rFonts w:asciiTheme="minorHAnsi" w:hAnsiTheme="minorHAnsi"/>
          <w:b/>
          <w:sz w:val="22"/>
          <w:szCs w:val="22"/>
        </w:rPr>
        <w:t>Moderately Unl</w:t>
      </w:r>
      <w:r w:rsidRPr="00607A99">
        <w:rPr>
          <w:rFonts w:asciiTheme="minorHAnsi" w:hAnsiTheme="minorHAnsi"/>
          <w:b/>
          <w:sz w:val="22"/>
          <w:szCs w:val="22"/>
        </w:rPr>
        <w:t>ikely (</w:t>
      </w:r>
      <w:r>
        <w:rPr>
          <w:rFonts w:asciiTheme="minorHAnsi" w:hAnsiTheme="minorHAnsi"/>
          <w:b/>
          <w:sz w:val="22"/>
          <w:szCs w:val="22"/>
        </w:rPr>
        <w:t>MU</w:t>
      </w:r>
      <w:r w:rsidRPr="00607A99">
        <w:rPr>
          <w:rFonts w:asciiTheme="minorHAnsi" w:hAnsiTheme="minorHAnsi"/>
          <w:b/>
          <w:sz w:val="22"/>
          <w:szCs w:val="22"/>
        </w:rPr>
        <w:t>)</w:t>
      </w:r>
    </w:p>
    <w:tbl>
      <w:tblPr>
        <w:tblW w:w="7606"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2098"/>
        <w:gridCol w:w="2268"/>
        <w:gridCol w:w="1757"/>
      </w:tblGrid>
      <w:tr w:rsidR="0050357C" w:rsidRPr="00C02EAC" w14:paraId="12AF6F4F" w14:textId="77777777" w:rsidTr="00683927">
        <w:tc>
          <w:tcPr>
            <w:tcW w:w="1483" w:type="dxa"/>
            <w:shd w:val="clear" w:color="auto" w:fill="D9D9D9" w:themeFill="background1" w:themeFillShade="D9"/>
            <w:tcMar>
              <w:left w:w="57" w:type="dxa"/>
              <w:right w:w="57" w:type="dxa"/>
            </w:tcMar>
          </w:tcPr>
          <w:p w14:paraId="16762FB6"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Pr>
                <w:rFonts w:asciiTheme="minorHAnsi" w:hAnsiTheme="minorHAnsi" w:cstheme="minorHAnsi"/>
                <w:sz w:val="20"/>
                <w:szCs w:val="22"/>
                <w:lang w:val="en-GB"/>
              </w:rPr>
              <w:t>Likely</w:t>
            </w:r>
            <w:r w:rsidRPr="00C02EAC">
              <w:rPr>
                <w:rFonts w:asciiTheme="minorHAnsi" w:hAnsiTheme="minorHAnsi" w:cstheme="minorHAnsi"/>
                <w:sz w:val="20"/>
                <w:szCs w:val="22"/>
                <w:lang w:val="en-GB"/>
              </w:rPr>
              <w:t xml:space="preserve"> (</w:t>
            </w:r>
            <w:r>
              <w:rPr>
                <w:rFonts w:asciiTheme="minorHAnsi" w:hAnsiTheme="minorHAnsi" w:cstheme="minorHAnsi"/>
                <w:sz w:val="20"/>
                <w:szCs w:val="22"/>
                <w:lang w:val="en-GB"/>
              </w:rPr>
              <w:t>L</w:t>
            </w:r>
            <w:r w:rsidRPr="00C02EAC">
              <w:rPr>
                <w:rFonts w:asciiTheme="minorHAnsi" w:hAnsiTheme="minorHAnsi" w:cstheme="minorHAnsi"/>
                <w:sz w:val="20"/>
                <w:szCs w:val="22"/>
                <w:lang w:val="en-GB"/>
              </w:rPr>
              <w:t>)</w:t>
            </w:r>
          </w:p>
        </w:tc>
        <w:tc>
          <w:tcPr>
            <w:tcW w:w="2098" w:type="dxa"/>
            <w:shd w:val="clear" w:color="auto" w:fill="D9D9D9" w:themeFill="background1" w:themeFillShade="D9"/>
            <w:tcMar>
              <w:left w:w="57" w:type="dxa"/>
              <w:right w:w="57" w:type="dxa"/>
            </w:tcMar>
          </w:tcPr>
          <w:p w14:paraId="4F1125FE" w14:textId="77777777" w:rsidR="0050357C" w:rsidRPr="00C02EAC" w:rsidRDefault="0050357C" w:rsidP="00683927">
            <w:pPr>
              <w:jc w:val="center"/>
              <w:rPr>
                <w:rFonts w:asciiTheme="minorHAnsi" w:hAnsiTheme="minorHAnsi" w:cstheme="minorHAnsi"/>
                <w:sz w:val="20"/>
                <w:szCs w:val="22"/>
                <w:lang w:val="en-GB"/>
              </w:rPr>
            </w:pPr>
            <w:r>
              <w:rPr>
                <w:rFonts w:asciiTheme="minorHAnsi" w:hAnsiTheme="minorHAnsi" w:cstheme="minorHAnsi"/>
                <w:sz w:val="20"/>
                <w:szCs w:val="22"/>
                <w:lang w:val="en-GB"/>
              </w:rPr>
              <w:t>Moderately Likel</w:t>
            </w:r>
            <w:r w:rsidRPr="00C02EAC">
              <w:rPr>
                <w:rFonts w:asciiTheme="minorHAnsi" w:hAnsiTheme="minorHAnsi" w:cstheme="minorHAnsi"/>
                <w:sz w:val="20"/>
                <w:szCs w:val="22"/>
                <w:lang w:val="en-GB"/>
              </w:rPr>
              <w:t>y (</w:t>
            </w:r>
            <w:r>
              <w:rPr>
                <w:rFonts w:asciiTheme="minorHAnsi" w:hAnsiTheme="minorHAnsi" w:cstheme="minorHAnsi"/>
                <w:sz w:val="20"/>
                <w:szCs w:val="22"/>
                <w:lang w:val="en-GB"/>
              </w:rPr>
              <w:t>ML</w:t>
            </w:r>
            <w:r w:rsidRPr="00C02EAC">
              <w:rPr>
                <w:rFonts w:asciiTheme="minorHAnsi" w:hAnsiTheme="minorHAnsi" w:cstheme="minorHAnsi"/>
                <w:sz w:val="20"/>
                <w:szCs w:val="22"/>
                <w:lang w:val="en-GB"/>
              </w:rPr>
              <w:t>)</w:t>
            </w:r>
          </w:p>
        </w:tc>
        <w:tc>
          <w:tcPr>
            <w:tcW w:w="2268" w:type="dxa"/>
            <w:shd w:val="clear" w:color="auto" w:fill="D9D9D9" w:themeFill="background1" w:themeFillShade="D9"/>
            <w:tcMar>
              <w:left w:w="57" w:type="dxa"/>
              <w:right w:w="57" w:type="dxa"/>
            </w:tcMar>
          </w:tcPr>
          <w:p w14:paraId="5FEB690C" w14:textId="77777777" w:rsidR="0050357C" w:rsidRPr="00C02EAC" w:rsidRDefault="0050357C" w:rsidP="00683927">
            <w:pPr>
              <w:autoSpaceDE w:val="0"/>
              <w:autoSpaceDN w:val="0"/>
              <w:adjustRightInd w:val="0"/>
              <w:jc w:val="center"/>
              <w:rPr>
                <w:rFonts w:asciiTheme="minorHAnsi" w:hAnsiTheme="minorHAnsi" w:cstheme="minorHAnsi"/>
                <w:sz w:val="20"/>
                <w:szCs w:val="22"/>
                <w:lang w:val="en-GB"/>
              </w:rPr>
            </w:pPr>
            <w:r w:rsidRPr="00C02EAC">
              <w:rPr>
                <w:rFonts w:asciiTheme="minorHAnsi" w:hAnsiTheme="minorHAnsi" w:cstheme="minorHAnsi"/>
                <w:sz w:val="20"/>
                <w:szCs w:val="22"/>
                <w:lang w:val="en-GB"/>
              </w:rPr>
              <w:t xml:space="preserve">Moderately </w:t>
            </w:r>
            <w:r>
              <w:rPr>
                <w:rFonts w:asciiTheme="minorHAnsi" w:hAnsiTheme="minorHAnsi" w:cstheme="minorHAnsi"/>
                <w:sz w:val="20"/>
                <w:szCs w:val="22"/>
                <w:lang w:val="en-GB"/>
              </w:rPr>
              <w:t>Unlikely (MU</w:t>
            </w:r>
            <w:r w:rsidRPr="00C02EAC">
              <w:rPr>
                <w:rFonts w:asciiTheme="minorHAnsi" w:hAnsiTheme="minorHAnsi" w:cstheme="minorHAnsi"/>
                <w:sz w:val="20"/>
                <w:szCs w:val="22"/>
                <w:lang w:val="en-GB"/>
              </w:rPr>
              <w:t>)</w:t>
            </w:r>
          </w:p>
        </w:tc>
        <w:tc>
          <w:tcPr>
            <w:tcW w:w="1757" w:type="dxa"/>
            <w:shd w:val="clear" w:color="auto" w:fill="D9D9D9" w:themeFill="background1" w:themeFillShade="D9"/>
            <w:tcMar>
              <w:left w:w="57" w:type="dxa"/>
              <w:right w:w="57" w:type="dxa"/>
            </w:tcMar>
          </w:tcPr>
          <w:p w14:paraId="6529E127" w14:textId="77777777" w:rsidR="0050357C" w:rsidRPr="00C02EAC" w:rsidRDefault="0050357C" w:rsidP="00683927">
            <w:pPr>
              <w:autoSpaceDE w:val="0"/>
              <w:autoSpaceDN w:val="0"/>
              <w:adjustRightInd w:val="0"/>
              <w:jc w:val="center"/>
              <w:rPr>
                <w:rFonts w:asciiTheme="minorHAnsi" w:hAnsiTheme="minorHAnsi" w:cstheme="minorHAnsi"/>
                <w:sz w:val="20"/>
                <w:szCs w:val="22"/>
                <w:lang w:val="de-AT"/>
              </w:rPr>
            </w:pPr>
            <w:r w:rsidRPr="00C02EAC">
              <w:rPr>
                <w:rFonts w:asciiTheme="minorHAnsi" w:hAnsiTheme="minorHAnsi" w:cstheme="minorHAnsi"/>
                <w:sz w:val="20"/>
                <w:szCs w:val="22"/>
                <w:lang w:val="de-AT"/>
              </w:rPr>
              <w:t>Un</w:t>
            </w:r>
            <w:r>
              <w:rPr>
                <w:rFonts w:asciiTheme="minorHAnsi" w:hAnsiTheme="minorHAnsi" w:cstheme="minorHAnsi"/>
                <w:sz w:val="20"/>
                <w:szCs w:val="22"/>
                <w:lang w:val="de-AT"/>
              </w:rPr>
              <w:t>likel</w:t>
            </w:r>
            <w:r w:rsidRPr="00C02EAC">
              <w:rPr>
                <w:rFonts w:asciiTheme="minorHAnsi" w:hAnsiTheme="minorHAnsi" w:cstheme="minorHAnsi"/>
                <w:sz w:val="20"/>
                <w:szCs w:val="22"/>
                <w:lang w:val="de-AT"/>
              </w:rPr>
              <w:t>y (U)</w:t>
            </w:r>
          </w:p>
        </w:tc>
      </w:tr>
      <w:tr w:rsidR="0050357C" w:rsidRPr="00C02EAC" w14:paraId="0486A760" w14:textId="77777777" w:rsidTr="00683927">
        <w:tc>
          <w:tcPr>
            <w:tcW w:w="1483" w:type="dxa"/>
            <w:tcMar>
              <w:left w:w="57" w:type="dxa"/>
              <w:right w:w="57" w:type="dxa"/>
            </w:tcMar>
          </w:tcPr>
          <w:p w14:paraId="6F4DF0E1" w14:textId="77777777" w:rsidR="0050357C" w:rsidRPr="00C02EAC" w:rsidRDefault="0050357C" w:rsidP="00683927">
            <w:pPr>
              <w:pStyle w:val="ListParagraph"/>
              <w:ind w:left="1440"/>
              <w:rPr>
                <w:rFonts w:asciiTheme="minorHAnsi" w:hAnsiTheme="minorHAnsi" w:cstheme="minorHAnsi"/>
                <w:sz w:val="20"/>
                <w:szCs w:val="22"/>
                <w:lang w:val="en-GB"/>
              </w:rPr>
            </w:pPr>
          </w:p>
        </w:tc>
        <w:tc>
          <w:tcPr>
            <w:tcW w:w="2098" w:type="dxa"/>
            <w:tcMar>
              <w:left w:w="57" w:type="dxa"/>
              <w:right w:w="57" w:type="dxa"/>
            </w:tcMar>
          </w:tcPr>
          <w:p w14:paraId="1C1ED702" w14:textId="77777777" w:rsidR="0050357C" w:rsidRPr="00607A99" w:rsidRDefault="0050357C" w:rsidP="00683927">
            <w:pPr>
              <w:rPr>
                <w:rFonts w:asciiTheme="minorHAnsi" w:hAnsiTheme="minorHAnsi" w:cstheme="minorHAnsi"/>
                <w:sz w:val="20"/>
                <w:szCs w:val="22"/>
                <w:lang w:val="en-GB"/>
              </w:rPr>
            </w:pPr>
          </w:p>
        </w:tc>
        <w:tc>
          <w:tcPr>
            <w:tcW w:w="2268" w:type="dxa"/>
            <w:tcMar>
              <w:left w:w="57" w:type="dxa"/>
              <w:right w:w="57" w:type="dxa"/>
            </w:tcMar>
          </w:tcPr>
          <w:p w14:paraId="662B3786" w14:textId="77777777" w:rsidR="0050357C" w:rsidRPr="00741523" w:rsidRDefault="0050357C" w:rsidP="00666498">
            <w:pPr>
              <w:pStyle w:val="ListParagraph"/>
              <w:numPr>
                <w:ilvl w:val="0"/>
                <w:numId w:val="23"/>
              </w:numPr>
              <w:jc w:val="center"/>
              <w:rPr>
                <w:rFonts w:asciiTheme="minorHAnsi" w:hAnsiTheme="minorHAnsi" w:cstheme="minorHAnsi"/>
                <w:sz w:val="20"/>
                <w:szCs w:val="22"/>
                <w:lang w:val="en-GB"/>
              </w:rPr>
            </w:pPr>
          </w:p>
        </w:tc>
        <w:tc>
          <w:tcPr>
            <w:tcW w:w="1757" w:type="dxa"/>
            <w:tcMar>
              <w:left w:w="57" w:type="dxa"/>
              <w:right w:w="57" w:type="dxa"/>
            </w:tcMar>
          </w:tcPr>
          <w:p w14:paraId="22FDFAAE" w14:textId="77777777" w:rsidR="0050357C" w:rsidRPr="00C02EAC" w:rsidRDefault="0050357C" w:rsidP="00683927">
            <w:pPr>
              <w:jc w:val="center"/>
              <w:rPr>
                <w:rFonts w:asciiTheme="minorHAnsi" w:hAnsiTheme="minorHAnsi" w:cstheme="minorHAnsi"/>
                <w:sz w:val="20"/>
                <w:szCs w:val="22"/>
                <w:lang w:val="en-GB"/>
              </w:rPr>
            </w:pPr>
          </w:p>
        </w:tc>
      </w:tr>
    </w:tbl>
    <w:p w14:paraId="59E1529B" w14:textId="77777777" w:rsidR="00616377" w:rsidRPr="00607A99" w:rsidRDefault="00616377" w:rsidP="009D2E18">
      <w:pPr>
        <w:rPr>
          <w:rFonts w:asciiTheme="minorHAnsi" w:hAnsiTheme="minorHAnsi"/>
          <w:sz w:val="22"/>
          <w:szCs w:val="22"/>
        </w:rPr>
      </w:pPr>
    </w:p>
    <w:p w14:paraId="4E3DB6F6" w14:textId="2BF322EE" w:rsidR="00ED190F" w:rsidRPr="00CC6B3B" w:rsidRDefault="00ED190F" w:rsidP="000111DC">
      <w:pPr>
        <w:pStyle w:val="Heading3"/>
        <w:numPr>
          <w:ilvl w:val="2"/>
          <w:numId w:val="69"/>
        </w:numPr>
        <w:rPr>
          <w:rFonts w:asciiTheme="minorHAnsi" w:eastAsia="Times New Roman" w:hAnsiTheme="minorHAnsi" w:cstheme="minorHAnsi"/>
        </w:rPr>
      </w:pPr>
      <w:bookmarkStart w:id="54" w:name="_Toc533415370"/>
      <w:r w:rsidRPr="00CC6B3B">
        <w:rPr>
          <w:rFonts w:asciiTheme="minorHAnsi" w:eastAsia="Times New Roman" w:hAnsiTheme="minorHAnsi" w:cstheme="minorHAnsi"/>
        </w:rPr>
        <w:t>Impact</w:t>
      </w:r>
      <w:bookmarkEnd w:id="54"/>
    </w:p>
    <w:p w14:paraId="00F4E084" w14:textId="6A35D698" w:rsidR="005D4BCA" w:rsidRPr="000229CA" w:rsidRDefault="00AE49EB" w:rsidP="00484D4A">
      <w:pPr>
        <w:spacing w:before="120" w:after="120" w:line="259" w:lineRule="auto"/>
        <w:jc w:val="both"/>
        <w:rPr>
          <w:rFonts w:asciiTheme="minorHAnsi" w:hAnsiTheme="minorHAnsi" w:cstheme="minorHAnsi"/>
          <w:sz w:val="22"/>
          <w:szCs w:val="22"/>
        </w:rPr>
      </w:pPr>
      <w:r w:rsidRPr="000229CA">
        <w:rPr>
          <w:rFonts w:asciiTheme="minorHAnsi" w:hAnsiTheme="minorHAnsi" w:cstheme="minorHAnsi"/>
          <w:sz w:val="22"/>
          <w:szCs w:val="22"/>
        </w:rPr>
        <w:t>Unfortunately, t</w:t>
      </w:r>
      <w:r w:rsidR="005D4BCA" w:rsidRPr="000229CA">
        <w:rPr>
          <w:rFonts w:asciiTheme="minorHAnsi" w:hAnsiTheme="minorHAnsi" w:cstheme="minorHAnsi"/>
          <w:sz w:val="22"/>
          <w:szCs w:val="22"/>
        </w:rPr>
        <w:t xml:space="preserve">he </w:t>
      </w:r>
      <w:r w:rsidR="00E8083D" w:rsidRPr="000229CA">
        <w:rPr>
          <w:rFonts w:asciiTheme="minorHAnsi" w:hAnsiTheme="minorHAnsi" w:cstheme="minorHAnsi"/>
          <w:sz w:val="22"/>
          <w:szCs w:val="22"/>
        </w:rPr>
        <w:t>ESCO Moldova</w:t>
      </w:r>
      <w:r w:rsidR="005D4BCA" w:rsidRPr="000229CA">
        <w:rPr>
          <w:rFonts w:asciiTheme="minorHAnsi" w:hAnsiTheme="minorHAnsi" w:cstheme="minorHAnsi"/>
          <w:sz w:val="22"/>
          <w:szCs w:val="22"/>
        </w:rPr>
        <w:t xml:space="preserve"> project has </w:t>
      </w:r>
      <w:r w:rsidRPr="000229CA">
        <w:rPr>
          <w:rFonts w:asciiTheme="minorHAnsi" w:hAnsiTheme="minorHAnsi" w:cstheme="minorHAnsi"/>
          <w:sz w:val="22"/>
          <w:szCs w:val="22"/>
        </w:rPr>
        <w:t xml:space="preserve">not </w:t>
      </w:r>
      <w:r w:rsidR="005D4BCA" w:rsidRPr="000229CA">
        <w:rPr>
          <w:rFonts w:asciiTheme="minorHAnsi" w:hAnsiTheme="minorHAnsi" w:cstheme="minorHAnsi"/>
          <w:sz w:val="22"/>
          <w:szCs w:val="22"/>
        </w:rPr>
        <w:t xml:space="preserve">made </w:t>
      </w:r>
      <w:r w:rsidRPr="000229CA">
        <w:rPr>
          <w:rFonts w:asciiTheme="minorHAnsi" w:hAnsiTheme="minorHAnsi" w:cstheme="minorHAnsi"/>
          <w:sz w:val="22"/>
          <w:szCs w:val="22"/>
        </w:rPr>
        <w:t xml:space="preserve">tangible </w:t>
      </w:r>
      <w:r w:rsidR="005D4BCA" w:rsidRPr="000229CA">
        <w:rPr>
          <w:rFonts w:asciiTheme="minorHAnsi" w:hAnsiTheme="minorHAnsi" w:cstheme="minorHAnsi"/>
          <w:sz w:val="22"/>
          <w:szCs w:val="22"/>
        </w:rPr>
        <w:t xml:space="preserve">advances in promoting </w:t>
      </w:r>
      <w:r w:rsidR="00484D4A" w:rsidRPr="000229CA">
        <w:rPr>
          <w:rFonts w:asciiTheme="minorHAnsi" w:hAnsiTheme="minorHAnsi" w:cstheme="minorHAnsi"/>
          <w:sz w:val="22"/>
          <w:szCs w:val="22"/>
        </w:rPr>
        <w:t xml:space="preserve">EE </w:t>
      </w:r>
      <w:r w:rsidR="005D4BCA" w:rsidRPr="000229CA">
        <w:rPr>
          <w:rFonts w:asciiTheme="minorHAnsi" w:hAnsiTheme="minorHAnsi" w:cstheme="minorHAnsi"/>
          <w:sz w:val="22"/>
          <w:szCs w:val="22"/>
        </w:rPr>
        <w:t xml:space="preserve">in the building sector of </w:t>
      </w:r>
      <w:r w:rsidRPr="000229CA">
        <w:rPr>
          <w:rFonts w:asciiTheme="minorHAnsi" w:hAnsiTheme="minorHAnsi" w:cstheme="minorHAnsi"/>
          <w:sz w:val="22"/>
          <w:szCs w:val="22"/>
        </w:rPr>
        <w:t>Moldova</w:t>
      </w:r>
      <w:r w:rsidR="005D4BCA" w:rsidRPr="000229CA">
        <w:rPr>
          <w:rFonts w:asciiTheme="minorHAnsi" w:hAnsiTheme="minorHAnsi" w:cstheme="minorHAnsi"/>
          <w:sz w:val="22"/>
          <w:szCs w:val="22"/>
        </w:rPr>
        <w:t>.</w:t>
      </w:r>
      <w:r w:rsidRPr="000229CA">
        <w:rPr>
          <w:rFonts w:asciiTheme="minorHAnsi" w:hAnsiTheme="minorHAnsi" w:cstheme="minorHAnsi"/>
          <w:sz w:val="22"/>
          <w:szCs w:val="22"/>
        </w:rPr>
        <w:t xml:space="preserve"> Therefore, the impact is very modest</w:t>
      </w:r>
      <w:r w:rsidR="000229CA" w:rsidRPr="000229CA">
        <w:rPr>
          <w:rFonts w:asciiTheme="minorHAnsi" w:hAnsiTheme="minorHAnsi" w:cstheme="minorHAnsi"/>
          <w:sz w:val="22"/>
          <w:szCs w:val="22"/>
        </w:rPr>
        <w:t>.</w:t>
      </w:r>
      <w:r w:rsidR="005D4BCA" w:rsidRPr="000229CA">
        <w:rPr>
          <w:rFonts w:asciiTheme="minorHAnsi" w:hAnsiTheme="minorHAnsi" w:cstheme="minorHAnsi"/>
          <w:sz w:val="22"/>
          <w:szCs w:val="22"/>
        </w:rPr>
        <w:t xml:space="preserve"> </w:t>
      </w:r>
    </w:p>
    <w:p w14:paraId="40127B8B" w14:textId="2E76856C" w:rsidR="002C7CDF" w:rsidRPr="00CC6B3B" w:rsidRDefault="002C7CDF" w:rsidP="00CD102E">
      <w:pPr>
        <w:spacing w:after="120" w:line="259" w:lineRule="auto"/>
        <w:jc w:val="both"/>
        <w:rPr>
          <w:rFonts w:asciiTheme="minorHAnsi" w:eastAsiaTheme="minorHAnsi" w:hAnsiTheme="minorHAnsi" w:cstheme="minorHAnsi"/>
          <w:b/>
          <w:bCs/>
          <w:color w:val="000000"/>
          <w:sz w:val="22"/>
          <w:szCs w:val="22"/>
        </w:rPr>
      </w:pPr>
      <w:r w:rsidRPr="00CC6B3B">
        <w:rPr>
          <w:rFonts w:asciiTheme="minorHAnsi" w:eastAsiaTheme="minorHAnsi" w:hAnsiTheme="minorHAnsi" w:cstheme="minorHAnsi"/>
          <w:b/>
          <w:bCs/>
          <w:color w:val="000000"/>
          <w:sz w:val="22"/>
          <w:szCs w:val="22"/>
        </w:rPr>
        <w:br w:type="page"/>
      </w:r>
    </w:p>
    <w:p w14:paraId="201A65F4" w14:textId="1BE95A89" w:rsidR="00E76EBB" w:rsidRPr="00CC6B3B" w:rsidRDefault="00E76EBB" w:rsidP="000111DC">
      <w:pPr>
        <w:pStyle w:val="Heading1"/>
        <w:numPr>
          <w:ilvl w:val="0"/>
          <w:numId w:val="69"/>
        </w:numPr>
        <w:rPr>
          <w:rFonts w:asciiTheme="minorHAnsi" w:eastAsiaTheme="minorHAnsi" w:hAnsiTheme="minorHAnsi" w:cstheme="minorHAnsi"/>
        </w:rPr>
      </w:pPr>
      <w:bookmarkStart w:id="55" w:name="_Toc533415371"/>
      <w:r w:rsidRPr="00CC6B3B">
        <w:rPr>
          <w:rFonts w:asciiTheme="minorHAnsi" w:eastAsiaTheme="minorHAnsi" w:hAnsiTheme="minorHAnsi" w:cstheme="minorHAnsi"/>
        </w:rPr>
        <w:lastRenderedPageBreak/>
        <w:t>Conclusions</w:t>
      </w:r>
      <w:r w:rsidR="00D0592E" w:rsidRPr="00CC6B3B">
        <w:rPr>
          <w:rFonts w:asciiTheme="minorHAnsi" w:eastAsiaTheme="minorHAnsi" w:hAnsiTheme="minorHAnsi" w:cstheme="minorHAnsi"/>
        </w:rPr>
        <w:t xml:space="preserve">, </w:t>
      </w:r>
      <w:r w:rsidRPr="00CC6B3B">
        <w:rPr>
          <w:rFonts w:asciiTheme="minorHAnsi" w:eastAsiaTheme="minorHAnsi" w:hAnsiTheme="minorHAnsi" w:cstheme="minorHAnsi"/>
        </w:rPr>
        <w:t>Recommendations</w:t>
      </w:r>
      <w:r w:rsidR="00D0592E" w:rsidRPr="00CC6B3B">
        <w:rPr>
          <w:rFonts w:asciiTheme="minorHAnsi" w:eastAsiaTheme="minorHAnsi" w:hAnsiTheme="minorHAnsi" w:cstheme="minorHAnsi"/>
        </w:rPr>
        <w:t xml:space="preserve"> &amp; Lessons</w:t>
      </w:r>
      <w:bookmarkEnd w:id="55"/>
    </w:p>
    <w:p w14:paraId="0BB3DBA7" w14:textId="77777777" w:rsidR="007F3BBF" w:rsidRPr="009E6FF9" w:rsidRDefault="007F3BBF" w:rsidP="009E6FF9">
      <w:pPr>
        <w:spacing w:before="120" w:after="120"/>
        <w:rPr>
          <w:rFonts w:asciiTheme="minorHAnsi" w:hAnsiTheme="minorHAnsi" w:cstheme="minorHAnsi"/>
          <w:b/>
          <w:color w:val="548DD4" w:themeColor="text2" w:themeTint="99"/>
          <w:sz w:val="22"/>
          <w:szCs w:val="22"/>
        </w:rPr>
      </w:pPr>
      <w:r w:rsidRPr="009E6FF9">
        <w:rPr>
          <w:rFonts w:asciiTheme="minorHAnsi" w:hAnsiTheme="minorHAnsi" w:cstheme="minorHAnsi"/>
          <w:b/>
          <w:color w:val="548DD4" w:themeColor="text2" w:themeTint="99"/>
          <w:sz w:val="22"/>
          <w:szCs w:val="22"/>
        </w:rPr>
        <w:t>Conclusions</w:t>
      </w:r>
    </w:p>
    <w:p w14:paraId="49BA5C7D" w14:textId="63F6FB68" w:rsidR="001B2E71" w:rsidRDefault="00E82CA5" w:rsidP="00310C68">
      <w:pPr>
        <w:spacing w:after="120" w:line="259" w:lineRule="auto"/>
        <w:jc w:val="both"/>
        <w:rPr>
          <w:rFonts w:asciiTheme="minorHAnsi" w:hAnsiTheme="minorHAnsi" w:cstheme="minorHAnsi"/>
          <w:sz w:val="22"/>
          <w:szCs w:val="22"/>
        </w:rPr>
      </w:pPr>
      <w:r w:rsidRPr="00026E08">
        <w:rPr>
          <w:rFonts w:asciiTheme="minorHAnsi" w:hAnsiTheme="minorHAnsi" w:cstheme="minorHAnsi"/>
          <w:sz w:val="22"/>
          <w:szCs w:val="22"/>
        </w:rPr>
        <w:t xml:space="preserve">Overall, this </w:t>
      </w:r>
      <w:r w:rsidR="00E8083D" w:rsidRPr="00026E08">
        <w:rPr>
          <w:rFonts w:asciiTheme="minorHAnsi" w:hAnsiTheme="minorHAnsi" w:cstheme="minorHAnsi"/>
          <w:sz w:val="22"/>
          <w:szCs w:val="22"/>
        </w:rPr>
        <w:t>ESCO Moldova</w:t>
      </w:r>
      <w:r w:rsidRPr="00026E08">
        <w:rPr>
          <w:rFonts w:asciiTheme="minorHAnsi" w:hAnsiTheme="minorHAnsi" w:cstheme="minorHAnsi"/>
          <w:sz w:val="22"/>
          <w:szCs w:val="22"/>
        </w:rPr>
        <w:t xml:space="preserve"> Project has had </w:t>
      </w:r>
      <w:r w:rsidR="000229CA" w:rsidRPr="00026E08">
        <w:rPr>
          <w:rFonts w:asciiTheme="minorHAnsi" w:hAnsiTheme="minorHAnsi" w:cstheme="minorHAnsi"/>
          <w:sz w:val="22"/>
          <w:szCs w:val="22"/>
        </w:rPr>
        <w:t>very ambitious goals for</w:t>
      </w:r>
      <w:r w:rsidRPr="00026E08">
        <w:rPr>
          <w:rFonts w:asciiTheme="minorHAnsi" w:hAnsiTheme="minorHAnsi" w:cstheme="minorHAnsi"/>
          <w:sz w:val="22"/>
          <w:szCs w:val="22"/>
        </w:rPr>
        <w:t xml:space="preserve"> improvement of energy efficiency in </w:t>
      </w:r>
      <w:r w:rsidR="000229CA" w:rsidRPr="00026E08">
        <w:rPr>
          <w:rFonts w:asciiTheme="minorHAnsi" w:hAnsiTheme="minorHAnsi" w:cstheme="minorHAnsi"/>
          <w:sz w:val="22"/>
          <w:szCs w:val="22"/>
        </w:rPr>
        <w:t xml:space="preserve">public and </w:t>
      </w:r>
      <w:r w:rsidRPr="00026E08">
        <w:rPr>
          <w:rFonts w:asciiTheme="minorHAnsi" w:hAnsiTheme="minorHAnsi" w:cstheme="minorHAnsi"/>
          <w:sz w:val="22"/>
          <w:szCs w:val="22"/>
        </w:rPr>
        <w:t xml:space="preserve">residential buildings sector in </w:t>
      </w:r>
      <w:r w:rsidR="000229CA" w:rsidRPr="00026E08">
        <w:rPr>
          <w:rFonts w:asciiTheme="minorHAnsi" w:hAnsiTheme="minorHAnsi" w:cstheme="minorHAnsi"/>
          <w:sz w:val="22"/>
          <w:szCs w:val="22"/>
        </w:rPr>
        <w:t>the Republic of Moldova</w:t>
      </w:r>
      <w:r w:rsidRPr="00026E08">
        <w:rPr>
          <w:rFonts w:asciiTheme="minorHAnsi" w:hAnsiTheme="minorHAnsi" w:cstheme="minorHAnsi"/>
          <w:sz w:val="22"/>
          <w:szCs w:val="22"/>
        </w:rPr>
        <w:t xml:space="preserve">. </w:t>
      </w:r>
      <w:r w:rsidR="000229CA" w:rsidRPr="00026E08">
        <w:rPr>
          <w:rFonts w:asciiTheme="minorHAnsi" w:hAnsiTheme="minorHAnsi" w:cstheme="minorHAnsi"/>
          <w:sz w:val="22"/>
          <w:szCs w:val="22"/>
        </w:rPr>
        <w:t xml:space="preserve">For this purpose, an innovative business model, ESCO model was proposed to operate under the Energy Performance Contracting. The additional (to regular EPC) financial incentives also were proposed (grant, LGF) to ensure the success of EE projects. However, it appeared that the proposed model for too innovative to the country. </w:t>
      </w:r>
      <w:bookmarkStart w:id="56" w:name="_Hlk530321190"/>
      <w:r w:rsidR="001B2E71" w:rsidRPr="001B2E71">
        <w:rPr>
          <w:rFonts w:asciiTheme="minorHAnsi" w:hAnsiTheme="minorHAnsi" w:cstheme="minorHAnsi"/>
          <w:sz w:val="22"/>
          <w:szCs w:val="22"/>
        </w:rPr>
        <w:t xml:space="preserve">UNDP </w:t>
      </w:r>
      <w:r w:rsidR="001B2E71">
        <w:rPr>
          <w:rFonts w:asciiTheme="minorHAnsi" w:hAnsiTheme="minorHAnsi" w:cstheme="minorHAnsi"/>
          <w:sz w:val="22"/>
          <w:szCs w:val="22"/>
        </w:rPr>
        <w:t xml:space="preserve">CO </w:t>
      </w:r>
      <w:r w:rsidR="001B2E71" w:rsidRPr="001B2E71">
        <w:rPr>
          <w:rFonts w:asciiTheme="minorHAnsi" w:hAnsiTheme="minorHAnsi" w:cstheme="minorHAnsi"/>
          <w:sz w:val="22"/>
          <w:szCs w:val="22"/>
        </w:rPr>
        <w:t>team, with the support of all stakeholders has made considerable efforts to achieve the project objectives, including to make the LGF operational. Given some external factors, such as the low interest of the market in the ESCO model, uncertainties around the reform of the institutions dealing with energy efficiency which have weakened institutional capacities of partner institutions, lack of knowledge on EPC, limited financial and technical capacities of the E</w:t>
      </w:r>
      <w:r w:rsidR="001B2E71">
        <w:rPr>
          <w:rFonts w:asciiTheme="minorHAnsi" w:hAnsiTheme="minorHAnsi" w:cstheme="minorHAnsi"/>
          <w:sz w:val="22"/>
          <w:szCs w:val="22"/>
        </w:rPr>
        <w:t>SP</w:t>
      </w:r>
      <w:r w:rsidR="001B2E71" w:rsidRPr="001B2E71">
        <w:rPr>
          <w:rFonts w:asciiTheme="minorHAnsi" w:hAnsiTheme="minorHAnsi" w:cstheme="minorHAnsi"/>
          <w:sz w:val="22"/>
          <w:szCs w:val="22"/>
        </w:rPr>
        <w:t xml:space="preserve">s and the instability of the financial markets </w:t>
      </w:r>
      <w:r w:rsidR="001B2E71">
        <w:rPr>
          <w:rFonts w:asciiTheme="minorHAnsi" w:hAnsiTheme="minorHAnsi" w:cstheme="minorHAnsi"/>
          <w:sz w:val="22"/>
          <w:szCs w:val="22"/>
        </w:rPr>
        <w:t xml:space="preserve">in the country, </w:t>
      </w:r>
      <w:r w:rsidR="001B2E71" w:rsidRPr="001B2E71">
        <w:rPr>
          <w:rFonts w:asciiTheme="minorHAnsi" w:hAnsiTheme="minorHAnsi" w:cstheme="minorHAnsi"/>
          <w:sz w:val="22"/>
          <w:szCs w:val="22"/>
        </w:rPr>
        <w:t xml:space="preserve">the project has registered a slow implementation pace and made impossible to achieve the identified targets </w:t>
      </w:r>
      <w:r w:rsidR="001B2E71">
        <w:rPr>
          <w:rFonts w:asciiTheme="minorHAnsi" w:hAnsiTheme="minorHAnsi" w:cstheme="minorHAnsi"/>
          <w:sz w:val="22"/>
          <w:szCs w:val="22"/>
        </w:rPr>
        <w:t xml:space="preserve">within </w:t>
      </w:r>
      <w:r w:rsidR="001B2E71" w:rsidRPr="001B2E71">
        <w:rPr>
          <w:rFonts w:asciiTheme="minorHAnsi" w:hAnsiTheme="minorHAnsi" w:cstheme="minorHAnsi"/>
          <w:sz w:val="22"/>
          <w:szCs w:val="22"/>
        </w:rPr>
        <w:t>the project time</w:t>
      </w:r>
      <w:r w:rsidR="001B2E71">
        <w:rPr>
          <w:rFonts w:asciiTheme="minorHAnsi" w:hAnsiTheme="minorHAnsi" w:cstheme="minorHAnsi"/>
          <w:sz w:val="22"/>
          <w:szCs w:val="22"/>
        </w:rPr>
        <w:t xml:space="preserve">frame. </w:t>
      </w:r>
    </w:p>
    <w:p w14:paraId="511C6FB6" w14:textId="1104F118" w:rsidR="00EF556B" w:rsidRDefault="000229CA" w:rsidP="00310C68">
      <w:pPr>
        <w:spacing w:after="120" w:line="259" w:lineRule="auto"/>
        <w:jc w:val="both"/>
        <w:rPr>
          <w:rFonts w:asciiTheme="minorHAnsi" w:hAnsiTheme="minorHAnsi" w:cstheme="minorHAnsi"/>
          <w:sz w:val="22"/>
          <w:szCs w:val="22"/>
        </w:rPr>
      </w:pPr>
      <w:r w:rsidRPr="00026E08">
        <w:rPr>
          <w:rFonts w:asciiTheme="minorHAnsi" w:hAnsiTheme="minorHAnsi" w:cstheme="minorHAnsi"/>
          <w:sz w:val="22"/>
          <w:szCs w:val="22"/>
        </w:rPr>
        <w:t xml:space="preserve">The premature level of the market, lack of knowledge on EPC as well as limited financial and technical capacities of the Energy Service Providing companies, </w:t>
      </w:r>
      <w:r w:rsidR="00240928">
        <w:rPr>
          <w:rFonts w:asciiTheme="minorHAnsi" w:hAnsiTheme="minorHAnsi" w:cstheme="minorHAnsi"/>
          <w:sz w:val="22"/>
          <w:szCs w:val="22"/>
        </w:rPr>
        <w:t xml:space="preserve">as well as corruption scandals in the EE Fund and the City of Chisinau in April 2017, which were outside the scope of the project, </w:t>
      </w:r>
      <w:r w:rsidRPr="00026E08">
        <w:rPr>
          <w:rFonts w:asciiTheme="minorHAnsi" w:hAnsiTheme="minorHAnsi" w:cstheme="minorHAnsi"/>
          <w:sz w:val="22"/>
          <w:szCs w:val="22"/>
        </w:rPr>
        <w:t>made impossible to achieve the identified goals and achieve targets.</w:t>
      </w:r>
      <w:bookmarkEnd w:id="56"/>
    </w:p>
    <w:p w14:paraId="68CC45A2" w14:textId="0B354165" w:rsidR="00240928" w:rsidRPr="00026E08" w:rsidRDefault="00240928" w:rsidP="00310C68">
      <w:pPr>
        <w:spacing w:after="120" w:line="259" w:lineRule="auto"/>
        <w:jc w:val="both"/>
        <w:rPr>
          <w:rFonts w:asciiTheme="minorHAnsi" w:hAnsiTheme="minorHAnsi" w:cstheme="minorHAnsi"/>
          <w:sz w:val="22"/>
          <w:szCs w:val="22"/>
        </w:rPr>
      </w:pPr>
      <w:r>
        <w:rPr>
          <w:rFonts w:asciiTheme="minorHAnsi" w:hAnsiTheme="minorHAnsi" w:cstheme="minorHAnsi"/>
          <w:sz w:val="22"/>
          <w:szCs w:val="22"/>
        </w:rPr>
        <w:t>Throughout the project implementation period, the project was not able to show that there was any trend towards ESPs (energy service providers) transforming themselves into ESCOs.</w:t>
      </w:r>
    </w:p>
    <w:p w14:paraId="7CCE8A4F" w14:textId="4971A9CF" w:rsidR="00C8270B" w:rsidRPr="00026E08" w:rsidRDefault="00B05690" w:rsidP="00310C68">
      <w:pPr>
        <w:spacing w:after="120" w:line="259" w:lineRule="auto"/>
        <w:jc w:val="both"/>
        <w:rPr>
          <w:rFonts w:asciiTheme="minorHAnsi" w:hAnsiTheme="minorHAnsi" w:cstheme="minorHAnsi"/>
          <w:sz w:val="22"/>
          <w:szCs w:val="22"/>
        </w:rPr>
      </w:pPr>
      <w:r w:rsidRPr="00CE5746">
        <w:rPr>
          <w:rFonts w:asciiTheme="minorHAnsi" w:hAnsiTheme="minorHAnsi" w:cstheme="minorHAnsi"/>
          <w:sz w:val="22"/>
          <w:szCs w:val="22"/>
        </w:rPr>
        <w:t xml:space="preserve">The </w:t>
      </w:r>
      <w:r w:rsidR="00BE3B26" w:rsidRPr="00CE5746">
        <w:rPr>
          <w:rFonts w:asciiTheme="minorHAnsi" w:hAnsiTheme="minorHAnsi" w:cstheme="minorHAnsi"/>
          <w:sz w:val="22"/>
          <w:szCs w:val="22"/>
        </w:rPr>
        <w:t>ESCO Moldova</w:t>
      </w:r>
      <w:r w:rsidRPr="00CE5746">
        <w:rPr>
          <w:rFonts w:asciiTheme="minorHAnsi" w:hAnsiTheme="minorHAnsi" w:cstheme="minorHAnsi"/>
          <w:sz w:val="22"/>
          <w:szCs w:val="22"/>
        </w:rPr>
        <w:t xml:space="preserve"> Project </w:t>
      </w:r>
      <w:r w:rsidR="00DD1563">
        <w:rPr>
          <w:rFonts w:asciiTheme="minorHAnsi" w:hAnsiTheme="minorHAnsi" w:cstheme="minorHAnsi"/>
          <w:sz w:val="22"/>
          <w:szCs w:val="22"/>
        </w:rPr>
        <w:t xml:space="preserve">team has demonstrated </w:t>
      </w:r>
      <w:r w:rsidR="00DD1563" w:rsidRPr="00CE5746">
        <w:rPr>
          <w:rFonts w:asciiTheme="minorHAnsi" w:hAnsiTheme="minorHAnsi" w:cstheme="minorHAnsi"/>
          <w:sz w:val="22"/>
          <w:szCs w:val="22"/>
        </w:rPr>
        <w:t xml:space="preserve">adaptive management in a very complex implementation environment, which was characterized by the financial scandals, frequent changes in the managements of the partners, </w:t>
      </w:r>
      <w:r w:rsidR="00DD1563">
        <w:rPr>
          <w:rFonts w:asciiTheme="minorHAnsi" w:hAnsiTheme="minorHAnsi" w:cstheme="minorHAnsi"/>
          <w:sz w:val="22"/>
          <w:szCs w:val="22"/>
        </w:rPr>
        <w:t>but unfortunately it was not applied in a timely manner and was not sufficiently insistent to be able to get back on track.   Frequent changes of UNDP and national partner institutions management,</w:t>
      </w:r>
      <w:r w:rsidR="00DD1563" w:rsidRPr="00CE5746">
        <w:rPr>
          <w:rFonts w:asciiTheme="minorHAnsi" w:hAnsiTheme="minorHAnsi" w:cstheme="minorHAnsi"/>
          <w:sz w:val="22"/>
          <w:szCs w:val="22"/>
        </w:rPr>
        <w:t xml:space="preserve"> </w:t>
      </w:r>
      <w:r w:rsidR="00DD1563">
        <w:rPr>
          <w:rFonts w:asciiTheme="minorHAnsi" w:hAnsiTheme="minorHAnsi" w:cstheme="minorHAnsi"/>
          <w:sz w:val="22"/>
          <w:szCs w:val="22"/>
        </w:rPr>
        <w:t xml:space="preserve">have weakened </w:t>
      </w:r>
      <w:r w:rsidR="00DD1563" w:rsidRPr="00CE5746">
        <w:rPr>
          <w:rFonts w:asciiTheme="minorHAnsi" w:hAnsiTheme="minorHAnsi" w:cstheme="minorHAnsi"/>
          <w:sz w:val="22"/>
          <w:szCs w:val="22"/>
        </w:rPr>
        <w:t>institutional memory</w:t>
      </w:r>
      <w:r w:rsidR="00DD1563">
        <w:rPr>
          <w:rFonts w:asciiTheme="minorHAnsi" w:hAnsiTheme="minorHAnsi" w:cstheme="minorHAnsi"/>
          <w:sz w:val="22"/>
          <w:szCs w:val="22"/>
        </w:rPr>
        <w:t xml:space="preserve"> and making the project vulnerable in reaching its objective.</w:t>
      </w:r>
    </w:p>
    <w:p w14:paraId="77D4FF3F" w14:textId="2F862CCE" w:rsidR="00026E08" w:rsidRDefault="00026E08" w:rsidP="00C8270B">
      <w:pPr>
        <w:spacing w:after="120" w:line="259" w:lineRule="auto"/>
        <w:jc w:val="both"/>
        <w:rPr>
          <w:rFonts w:asciiTheme="minorHAnsi" w:hAnsiTheme="minorHAnsi" w:cstheme="minorHAnsi"/>
          <w:sz w:val="22"/>
          <w:szCs w:val="22"/>
        </w:rPr>
      </w:pPr>
      <w:r>
        <w:rPr>
          <w:rFonts w:asciiTheme="minorHAnsi" w:hAnsiTheme="minorHAnsi" w:cstheme="minorHAnsi"/>
          <w:sz w:val="22"/>
          <w:szCs w:val="22"/>
        </w:rPr>
        <w:t xml:space="preserve">After the MTR and followed </w:t>
      </w:r>
      <w:r w:rsidRPr="00430E8E">
        <w:rPr>
          <w:rFonts w:asciiTheme="minorHAnsi" w:eastAsia="Candara" w:hAnsiTheme="minorHAnsi" w:cstheme="minorHAnsi"/>
          <w:sz w:val="22"/>
          <w:szCs w:val="22"/>
        </w:rPr>
        <w:t>Adaptive Management Review</w:t>
      </w:r>
      <w:r>
        <w:rPr>
          <w:rFonts w:asciiTheme="minorHAnsi" w:eastAsia="Candara" w:hAnsiTheme="minorHAnsi" w:cstheme="minorHAnsi"/>
          <w:sz w:val="22"/>
          <w:szCs w:val="22"/>
        </w:rPr>
        <w:t xml:space="preserve"> it was understood that the outcomes wouldn’t be delivered even in case of the extension of duration. Therefore, the Project has “slowed-down” its activities and ended </w:t>
      </w:r>
      <w:r w:rsidR="00764408">
        <w:rPr>
          <w:rFonts w:asciiTheme="minorHAnsi" w:eastAsia="Candara" w:hAnsiTheme="minorHAnsi" w:cstheme="minorHAnsi"/>
          <w:sz w:val="22"/>
          <w:szCs w:val="22"/>
        </w:rPr>
        <w:t xml:space="preserve">within the timelines </w:t>
      </w:r>
      <w:r>
        <w:rPr>
          <w:rFonts w:asciiTheme="minorHAnsi" w:eastAsia="Candara" w:hAnsiTheme="minorHAnsi" w:cstheme="minorHAnsi"/>
          <w:sz w:val="22"/>
          <w:szCs w:val="22"/>
        </w:rPr>
        <w:t xml:space="preserve">planned by the ProDoc. </w:t>
      </w:r>
    </w:p>
    <w:p w14:paraId="34ADDCD5" w14:textId="1656345F" w:rsidR="004E64DF" w:rsidRPr="00026E08" w:rsidRDefault="00310C68" w:rsidP="00310C68">
      <w:pPr>
        <w:spacing w:after="120" w:line="259" w:lineRule="auto"/>
        <w:jc w:val="both"/>
        <w:rPr>
          <w:rFonts w:asciiTheme="minorHAnsi" w:hAnsiTheme="minorHAnsi" w:cstheme="minorHAnsi"/>
          <w:sz w:val="22"/>
          <w:szCs w:val="22"/>
        </w:rPr>
      </w:pPr>
      <w:r w:rsidRPr="00CE5746">
        <w:rPr>
          <w:rFonts w:asciiTheme="minorHAnsi" w:hAnsiTheme="minorHAnsi" w:cstheme="minorHAnsi"/>
          <w:sz w:val="22"/>
          <w:szCs w:val="22"/>
        </w:rPr>
        <w:t xml:space="preserve">In conclusion, this </w:t>
      </w:r>
      <w:r w:rsidR="00BE3B26" w:rsidRPr="00CE5746">
        <w:rPr>
          <w:rFonts w:asciiTheme="minorHAnsi" w:hAnsiTheme="minorHAnsi" w:cstheme="minorHAnsi"/>
          <w:sz w:val="22"/>
          <w:szCs w:val="22"/>
        </w:rPr>
        <w:t>ESCO Moldova</w:t>
      </w:r>
      <w:r w:rsidRPr="00CE5746">
        <w:rPr>
          <w:rFonts w:asciiTheme="minorHAnsi" w:hAnsiTheme="minorHAnsi" w:cstheme="minorHAnsi"/>
          <w:sz w:val="22"/>
          <w:szCs w:val="22"/>
        </w:rPr>
        <w:t xml:space="preserve"> Project</w:t>
      </w:r>
      <w:r w:rsidR="00FE2F29">
        <w:rPr>
          <w:rFonts w:asciiTheme="minorHAnsi" w:hAnsiTheme="minorHAnsi" w:cstheme="minorHAnsi"/>
          <w:sz w:val="22"/>
          <w:szCs w:val="22"/>
        </w:rPr>
        <w:t>,</w:t>
      </w:r>
      <w:r w:rsidRPr="00CE5746">
        <w:rPr>
          <w:rFonts w:asciiTheme="minorHAnsi" w:hAnsiTheme="minorHAnsi" w:cstheme="minorHAnsi"/>
          <w:sz w:val="22"/>
          <w:szCs w:val="22"/>
        </w:rPr>
        <w:t xml:space="preserve"> which </w:t>
      </w:r>
      <w:r w:rsidR="00FE2F29">
        <w:rPr>
          <w:rFonts w:asciiTheme="minorHAnsi" w:hAnsiTheme="minorHAnsi" w:cstheme="minorHAnsi"/>
          <w:sz w:val="22"/>
          <w:szCs w:val="22"/>
        </w:rPr>
        <w:t xml:space="preserve">was </w:t>
      </w:r>
      <w:r w:rsidRPr="00CE5746">
        <w:rPr>
          <w:rFonts w:asciiTheme="minorHAnsi" w:hAnsiTheme="minorHAnsi" w:cstheme="minorHAnsi"/>
          <w:sz w:val="22"/>
          <w:szCs w:val="22"/>
        </w:rPr>
        <w:t>rated as MU or m</w:t>
      </w:r>
      <w:r w:rsidR="00FE2F29">
        <w:rPr>
          <w:rFonts w:asciiTheme="minorHAnsi" w:hAnsiTheme="minorHAnsi" w:cstheme="minorHAnsi"/>
          <w:sz w:val="22"/>
          <w:szCs w:val="22"/>
        </w:rPr>
        <w:t>oderately</w:t>
      </w:r>
      <w:r w:rsidRPr="00CE5746">
        <w:rPr>
          <w:rFonts w:asciiTheme="minorHAnsi" w:hAnsiTheme="minorHAnsi" w:cstheme="minorHAnsi"/>
          <w:sz w:val="22"/>
          <w:szCs w:val="22"/>
        </w:rPr>
        <w:t xml:space="preserve"> unsatisfactory at the time of mid-term review in </w:t>
      </w:r>
      <w:r w:rsidR="00026E08" w:rsidRPr="00CE5746">
        <w:rPr>
          <w:rFonts w:asciiTheme="minorHAnsi" w:hAnsiTheme="minorHAnsi" w:cstheme="minorHAnsi"/>
          <w:sz w:val="22"/>
          <w:szCs w:val="22"/>
        </w:rPr>
        <w:t>March</w:t>
      </w:r>
      <w:r w:rsidRPr="00CE5746">
        <w:rPr>
          <w:rFonts w:asciiTheme="minorHAnsi" w:hAnsiTheme="minorHAnsi" w:cstheme="minorHAnsi"/>
          <w:sz w:val="22"/>
          <w:szCs w:val="22"/>
        </w:rPr>
        <w:t xml:space="preserve"> 201</w:t>
      </w:r>
      <w:r w:rsidR="00026E08" w:rsidRPr="00CE5746">
        <w:rPr>
          <w:rFonts w:asciiTheme="minorHAnsi" w:hAnsiTheme="minorHAnsi" w:cstheme="minorHAnsi"/>
          <w:sz w:val="22"/>
          <w:szCs w:val="22"/>
        </w:rPr>
        <w:t>7</w:t>
      </w:r>
      <w:r w:rsidRPr="00CE5746">
        <w:rPr>
          <w:rFonts w:asciiTheme="minorHAnsi" w:hAnsiTheme="minorHAnsi" w:cstheme="minorHAnsi"/>
          <w:sz w:val="22"/>
          <w:szCs w:val="22"/>
        </w:rPr>
        <w:t xml:space="preserve">, </w:t>
      </w:r>
      <w:r w:rsidR="00FE2F29">
        <w:rPr>
          <w:rFonts w:asciiTheme="minorHAnsi" w:hAnsiTheme="minorHAnsi" w:cstheme="minorHAnsi"/>
          <w:sz w:val="22"/>
          <w:szCs w:val="22"/>
        </w:rPr>
        <w:t xml:space="preserve">when it was still thought that the pilot projects might be able to be implemented by the end of the ESCO Moldova project, got worse and the rating has dropped </w:t>
      </w:r>
      <w:r w:rsidR="00FE2F29" w:rsidRPr="00CE5746">
        <w:rPr>
          <w:rFonts w:asciiTheme="minorHAnsi" w:hAnsiTheme="minorHAnsi" w:cstheme="minorHAnsi"/>
          <w:sz w:val="22"/>
          <w:szCs w:val="22"/>
        </w:rPr>
        <w:t>to U or Unsatisfactory by the end of the project.</w:t>
      </w:r>
    </w:p>
    <w:p w14:paraId="57FCFF86" w14:textId="029750CA" w:rsidR="009E6FF9" w:rsidRPr="00C8270B" w:rsidRDefault="009E6FF9" w:rsidP="00C8270B">
      <w:pPr>
        <w:spacing w:after="120" w:line="259" w:lineRule="auto"/>
        <w:jc w:val="both"/>
        <w:rPr>
          <w:rFonts w:eastAsiaTheme="minorHAnsi"/>
          <w:b/>
          <w:lang w:val="ka-GE"/>
        </w:rPr>
      </w:pPr>
      <w:r w:rsidRPr="00C8270B">
        <w:rPr>
          <w:rFonts w:ascii="NimbusRomNo9L" w:eastAsiaTheme="minorHAnsi" w:hAnsi="NimbusRomNo9L" w:cs="NimbusRomNo9L"/>
          <w:b/>
          <w:color w:val="000000"/>
          <w:sz w:val="22"/>
          <w:szCs w:val="22"/>
          <w:lang w:val="ka-GE"/>
        </w:rPr>
        <w:t>The ov</w:t>
      </w:r>
      <w:r w:rsidR="00C8270B">
        <w:rPr>
          <w:rFonts w:ascii="NimbusRomNo9L" w:eastAsiaTheme="minorHAnsi" w:hAnsi="NimbusRomNo9L" w:cs="NimbusRomNo9L"/>
          <w:b/>
          <w:color w:val="000000"/>
          <w:sz w:val="22"/>
          <w:szCs w:val="22"/>
          <w:lang w:val="ka-GE"/>
        </w:rPr>
        <w:t xml:space="preserve">erall rating of the project is </w:t>
      </w:r>
      <w:r w:rsidR="00CD102E">
        <w:rPr>
          <w:rFonts w:asciiTheme="minorHAnsi" w:eastAsiaTheme="minorHAnsi" w:hAnsiTheme="minorHAnsi" w:cs="NimbusRomNo9L"/>
          <w:b/>
          <w:color w:val="000000"/>
          <w:sz w:val="22"/>
          <w:szCs w:val="22"/>
        </w:rPr>
        <w:t>Un</w:t>
      </w:r>
      <w:r w:rsidR="00882212">
        <w:rPr>
          <w:rFonts w:asciiTheme="minorHAnsi" w:eastAsiaTheme="minorHAnsi" w:hAnsiTheme="minorHAnsi" w:cs="NimbusRomNo9L"/>
          <w:b/>
          <w:color w:val="000000"/>
          <w:sz w:val="22"/>
          <w:szCs w:val="22"/>
        </w:rPr>
        <w:t>satisfactory</w:t>
      </w:r>
      <w:r w:rsidRPr="00C8270B">
        <w:rPr>
          <w:rFonts w:ascii="NimbusRomNo9L" w:eastAsiaTheme="minorHAnsi" w:hAnsi="NimbusRomNo9L" w:cs="NimbusRomNo9L"/>
          <w:b/>
          <w:color w:val="000000"/>
          <w:sz w:val="22"/>
          <w:szCs w:val="22"/>
          <w:lang w:val="ka-GE"/>
        </w:rPr>
        <w:t xml:space="preserve">.  </w:t>
      </w:r>
    </w:p>
    <w:p w14:paraId="24EB596E" w14:textId="73D2A40E" w:rsidR="003A0152" w:rsidRDefault="003A0152" w:rsidP="003A0152">
      <w:pPr>
        <w:rPr>
          <w:rFonts w:asciiTheme="minorHAnsi" w:hAnsiTheme="minorHAnsi" w:cstheme="minorHAnsi"/>
        </w:rPr>
      </w:pPr>
    </w:p>
    <w:p w14:paraId="50DF9D15" w14:textId="77777777" w:rsidR="00804D51" w:rsidRDefault="00D0592E" w:rsidP="000111DC">
      <w:pPr>
        <w:pStyle w:val="Heading2"/>
        <w:numPr>
          <w:ilvl w:val="1"/>
          <w:numId w:val="69"/>
        </w:numPr>
        <w:rPr>
          <w:rFonts w:asciiTheme="minorHAnsi" w:eastAsia="Times New Roman" w:hAnsiTheme="minorHAnsi" w:cstheme="minorHAnsi"/>
        </w:rPr>
      </w:pPr>
      <w:bookmarkStart w:id="57" w:name="_Toc533415372"/>
      <w:r w:rsidRPr="00CC6B3B">
        <w:rPr>
          <w:rFonts w:asciiTheme="minorHAnsi" w:eastAsia="Times New Roman" w:hAnsiTheme="minorHAnsi" w:cstheme="minorHAnsi"/>
        </w:rPr>
        <w:t>Corrective actions for the design, implementation, monitoring and evaluation of the project</w:t>
      </w:r>
      <w:bookmarkEnd w:id="57"/>
    </w:p>
    <w:p w14:paraId="69AE3147" w14:textId="77777777" w:rsidR="001B562A" w:rsidRPr="001B562A" w:rsidRDefault="001B562A" w:rsidP="007434C2">
      <w:pPr>
        <w:spacing w:before="120" w:line="259" w:lineRule="auto"/>
        <w:jc w:val="both"/>
        <w:rPr>
          <w:rFonts w:asciiTheme="minorHAnsi" w:hAnsiTheme="minorHAnsi" w:cstheme="minorHAnsi"/>
          <w:b/>
          <w:color w:val="548DD4" w:themeColor="text2" w:themeTint="99"/>
          <w:sz w:val="22"/>
          <w:szCs w:val="22"/>
        </w:rPr>
      </w:pPr>
      <w:r w:rsidRPr="001B562A">
        <w:rPr>
          <w:rFonts w:asciiTheme="minorHAnsi" w:hAnsiTheme="minorHAnsi" w:cstheme="minorHAnsi"/>
          <w:b/>
          <w:color w:val="548DD4" w:themeColor="text2" w:themeTint="99"/>
          <w:sz w:val="22"/>
          <w:szCs w:val="22"/>
        </w:rPr>
        <w:t>Design</w:t>
      </w:r>
    </w:p>
    <w:p w14:paraId="6469A8D5" w14:textId="524BEBC5" w:rsidR="001B562A" w:rsidRPr="00C15D08" w:rsidRDefault="00C15D08" w:rsidP="007434C2">
      <w:pPr>
        <w:spacing w:after="120" w:line="259" w:lineRule="auto"/>
        <w:jc w:val="both"/>
        <w:rPr>
          <w:rFonts w:asciiTheme="minorHAnsi" w:hAnsiTheme="minorHAnsi" w:cstheme="minorHAnsi"/>
          <w:sz w:val="22"/>
        </w:rPr>
      </w:pPr>
      <w:r w:rsidRPr="00C15D08">
        <w:rPr>
          <w:rFonts w:asciiTheme="minorHAnsi" w:hAnsiTheme="minorHAnsi" w:cstheme="minorHAnsi"/>
          <w:sz w:val="22"/>
        </w:rPr>
        <w:t>No</w:t>
      </w:r>
      <w:r>
        <w:rPr>
          <w:rFonts w:asciiTheme="minorHAnsi" w:hAnsiTheme="minorHAnsi" w:cstheme="minorHAnsi"/>
          <w:sz w:val="22"/>
        </w:rPr>
        <w:t xml:space="preserve"> Corrective Action Request (CAR) </w:t>
      </w:r>
      <w:r w:rsidR="0050357C">
        <w:rPr>
          <w:rFonts w:asciiTheme="minorHAnsi" w:hAnsiTheme="minorHAnsi" w:cstheme="minorHAnsi"/>
          <w:sz w:val="22"/>
        </w:rPr>
        <w:t>has been</w:t>
      </w:r>
      <w:r>
        <w:rPr>
          <w:rFonts w:asciiTheme="minorHAnsi" w:hAnsiTheme="minorHAnsi" w:cstheme="minorHAnsi"/>
          <w:sz w:val="22"/>
        </w:rPr>
        <w:t xml:space="preserve"> raised</w:t>
      </w:r>
      <w:r w:rsidR="001B562A" w:rsidRPr="00C15D08">
        <w:rPr>
          <w:rFonts w:asciiTheme="minorHAnsi" w:hAnsiTheme="minorHAnsi" w:cstheme="minorHAnsi"/>
          <w:sz w:val="22"/>
        </w:rPr>
        <w:t xml:space="preserve">  </w:t>
      </w:r>
    </w:p>
    <w:p w14:paraId="12D76BB0" w14:textId="5EB044E7" w:rsidR="00A17638" w:rsidRPr="001B562A" w:rsidRDefault="00A17638" w:rsidP="007434C2">
      <w:pPr>
        <w:spacing w:line="259" w:lineRule="auto"/>
        <w:jc w:val="both"/>
        <w:rPr>
          <w:rFonts w:asciiTheme="minorHAnsi" w:hAnsiTheme="minorHAnsi" w:cstheme="minorHAnsi"/>
          <w:b/>
          <w:color w:val="548DD4" w:themeColor="text2" w:themeTint="99"/>
          <w:sz w:val="22"/>
          <w:szCs w:val="22"/>
        </w:rPr>
      </w:pPr>
      <w:r>
        <w:rPr>
          <w:rFonts w:asciiTheme="minorHAnsi" w:hAnsiTheme="minorHAnsi" w:cstheme="minorHAnsi"/>
          <w:b/>
          <w:color w:val="548DD4" w:themeColor="text2" w:themeTint="99"/>
          <w:sz w:val="22"/>
          <w:szCs w:val="22"/>
        </w:rPr>
        <w:t>Monitoring and Evaluation</w:t>
      </w:r>
    </w:p>
    <w:p w14:paraId="57DE360C" w14:textId="343F11A1" w:rsidR="00CD102E" w:rsidRPr="00C15D08" w:rsidRDefault="00CD102E" w:rsidP="007434C2">
      <w:pPr>
        <w:spacing w:line="259" w:lineRule="auto"/>
        <w:jc w:val="both"/>
        <w:rPr>
          <w:rFonts w:asciiTheme="minorHAnsi" w:hAnsiTheme="minorHAnsi" w:cstheme="minorHAnsi"/>
          <w:sz w:val="22"/>
        </w:rPr>
      </w:pPr>
      <w:r w:rsidRPr="00C15D08">
        <w:rPr>
          <w:rFonts w:asciiTheme="minorHAnsi" w:hAnsiTheme="minorHAnsi" w:cstheme="minorHAnsi"/>
          <w:sz w:val="22"/>
        </w:rPr>
        <w:t>No</w:t>
      </w:r>
      <w:r>
        <w:rPr>
          <w:rFonts w:asciiTheme="minorHAnsi" w:hAnsiTheme="minorHAnsi" w:cstheme="minorHAnsi"/>
          <w:sz w:val="22"/>
        </w:rPr>
        <w:t xml:space="preserve"> </w:t>
      </w:r>
      <w:r w:rsidR="0050357C">
        <w:rPr>
          <w:rFonts w:asciiTheme="minorHAnsi" w:hAnsiTheme="minorHAnsi" w:cstheme="minorHAnsi"/>
          <w:sz w:val="22"/>
        </w:rPr>
        <w:t>CAR</w:t>
      </w:r>
      <w:r>
        <w:rPr>
          <w:rFonts w:asciiTheme="minorHAnsi" w:hAnsiTheme="minorHAnsi" w:cstheme="minorHAnsi"/>
          <w:sz w:val="22"/>
        </w:rPr>
        <w:t xml:space="preserve"> </w:t>
      </w:r>
      <w:r w:rsidR="0050357C">
        <w:rPr>
          <w:rFonts w:asciiTheme="minorHAnsi" w:hAnsiTheme="minorHAnsi" w:cstheme="minorHAnsi"/>
          <w:sz w:val="22"/>
        </w:rPr>
        <w:t>has been</w:t>
      </w:r>
      <w:r>
        <w:rPr>
          <w:rFonts w:asciiTheme="minorHAnsi" w:hAnsiTheme="minorHAnsi" w:cstheme="minorHAnsi"/>
          <w:sz w:val="22"/>
        </w:rPr>
        <w:t xml:space="preserve"> raised</w:t>
      </w:r>
      <w:r w:rsidRPr="00C15D08">
        <w:rPr>
          <w:rFonts w:asciiTheme="minorHAnsi" w:hAnsiTheme="minorHAnsi" w:cstheme="minorHAnsi"/>
          <w:sz w:val="22"/>
        </w:rPr>
        <w:t xml:space="preserve">  </w:t>
      </w:r>
    </w:p>
    <w:p w14:paraId="6914AF0D" w14:textId="7A66C97B" w:rsidR="00804D51" w:rsidRDefault="00D0592E" w:rsidP="000111DC">
      <w:pPr>
        <w:pStyle w:val="Heading2"/>
        <w:numPr>
          <w:ilvl w:val="1"/>
          <w:numId w:val="69"/>
        </w:numPr>
        <w:rPr>
          <w:rFonts w:asciiTheme="minorHAnsi" w:eastAsia="Times New Roman" w:hAnsiTheme="minorHAnsi" w:cstheme="minorHAnsi"/>
        </w:rPr>
      </w:pPr>
      <w:bookmarkStart w:id="58" w:name="_Toc533415373"/>
      <w:r w:rsidRPr="00CC6B3B">
        <w:rPr>
          <w:rFonts w:asciiTheme="minorHAnsi" w:eastAsia="Times New Roman" w:hAnsiTheme="minorHAnsi" w:cstheme="minorHAnsi"/>
        </w:rPr>
        <w:lastRenderedPageBreak/>
        <w:t>Actions to follow up or reinforce initial benefits from the project</w:t>
      </w:r>
      <w:bookmarkEnd w:id="58"/>
    </w:p>
    <w:p w14:paraId="684467DA" w14:textId="1B9E027A" w:rsidR="003A0152" w:rsidRDefault="007C3E54" w:rsidP="00A015A2">
      <w:pPr>
        <w:autoSpaceDE w:val="0"/>
        <w:autoSpaceDN w:val="0"/>
        <w:adjustRightInd w:val="0"/>
        <w:spacing w:before="120" w:after="120" w:line="259" w:lineRule="auto"/>
        <w:jc w:val="both"/>
        <w:rPr>
          <w:rFonts w:asciiTheme="minorHAnsi" w:hAnsiTheme="minorHAnsi" w:cstheme="minorHAnsi"/>
          <w:sz w:val="22"/>
        </w:rPr>
      </w:pPr>
      <w:r w:rsidRPr="00A45420">
        <w:rPr>
          <w:rFonts w:asciiTheme="minorHAnsi" w:hAnsiTheme="minorHAnsi" w:cstheme="minorHAnsi"/>
          <w:sz w:val="22"/>
        </w:rPr>
        <w:t>Even though the Green Urban Development Plan (</w:t>
      </w:r>
      <w:bookmarkStart w:id="59" w:name="_GoBack"/>
      <w:bookmarkEnd w:id="59"/>
      <w:r w:rsidRPr="00A45420">
        <w:rPr>
          <w:rFonts w:asciiTheme="minorHAnsi" w:hAnsiTheme="minorHAnsi" w:cstheme="minorHAnsi"/>
          <w:sz w:val="22"/>
        </w:rPr>
        <w:t>GUDP) has not been developed for Chisinau, ESCO Moldova project nevertheless, has developed Public Green Procure</w:t>
      </w:r>
      <w:r w:rsidRPr="00A45420">
        <w:rPr>
          <w:rFonts w:asciiTheme="minorHAnsi" w:hAnsiTheme="minorHAnsi" w:cstheme="minorHAnsi"/>
          <w:sz w:val="22"/>
        </w:rPr>
        <w:softHyphen/>
        <w:t>ment Guideline, which has been handed over to the Municipa</w:t>
      </w:r>
      <w:r w:rsidRPr="00A45420">
        <w:rPr>
          <w:rFonts w:asciiTheme="minorHAnsi" w:hAnsiTheme="minorHAnsi" w:cstheme="minorHAnsi"/>
          <w:sz w:val="22"/>
        </w:rPr>
        <w:softHyphen/>
        <w:t xml:space="preserve">lity of Chisinau. In the future, the municipality of Chisinau may come back to the idea of GUDP development and further assistance from the UNDP might be needed (requested). Therefore, </w:t>
      </w:r>
      <w:r w:rsidRPr="00A45420">
        <w:rPr>
          <w:rFonts w:asciiTheme="minorHAnsi" w:hAnsiTheme="minorHAnsi" w:cstheme="minorHAnsi"/>
          <w:b/>
          <w:sz w:val="22"/>
        </w:rPr>
        <w:t xml:space="preserve">it is recommended UNDO CO to systematize and keep relevant materials </w:t>
      </w:r>
      <w:r w:rsidR="00A015A2">
        <w:rPr>
          <w:rFonts w:asciiTheme="minorHAnsi" w:hAnsiTheme="minorHAnsi" w:cstheme="minorHAnsi"/>
          <w:b/>
          <w:sz w:val="22"/>
        </w:rPr>
        <w:t>related to the GUDP,</w:t>
      </w:r>
      <w:r w:rsidR="00A015A2" w:rsidRPr="00A45420">
        <w:rPr>
          <w:rFonts w:asciiTheme="minorHAnsi" w:hAnsiTheme="minorHAnsi" w:cstheme="minorHAnsi"/>
          <w:b/>
          <w:sz w:val="22"/>
        </w:rPr>
        <w:t xml:space="preserve"> </w:t>
      </w:r>
      <w:r w:rsidRPr="00A45420">
        <w:rPr>
          <w:rFonts w:asciiTheme="minorHAnsi" w:hAnsiTheme="minorHAnsi" w:cstheme="minorHAnsi"/>
          <w:b/>
          <w:sz w:val="22"/>
        </w:rPr>
        <w:t>developed by the ESCO Moldova project</w:t>
      </w:r>
      <w:r w:rsidR="00A015A2">
        <w:rPr>
          <w:rFonts w:asciiTheme="minorHAnsi" w:hAnsiTheme="minorHAnsi" w:cstheme="minorHAnsi"/>
          <w:b/>
          <w:sz w:val="22"/>
        </w:rPr>
        <w:t>.</w:t>
      </w:r>
    </w:p>
    <w:p w14:paraId="6AD5BCC4" w14:textId="77777777" w:rsidR="00A015A2" w:rsidRDefault="00A015A2" w:rsidP="007434C2">
      <w:pPr>
        <w:autoSpaceDE w:val="0"/>
        <w:autoSpaceDN w:val="0"/>
        <w:adjustRightInd w:val="0"/>
        <w:spacing w:after="120" w:line="259" w:lineRule="auto"/>
        <w:jc w:val="both"/>
        <w:rPr>
          <w:rFonts w:asciiTheme="minorHAnsi" w:eastAsiaTheme="minorHAnsi" w:hAnsiTheme="minorHAnsi" w:cs="NimbusRomNo9L"/>
          <w:color w:val="000000"/>
          <w:sz w:val="22"/>
          <w:szCs w:val="22"/>
        </w:rPr>
      </w:pPr>
    </w:p>
    <w:p w14:paraId="38083224" w14:textId="7BBD0E46" w:rsidR="00804D51" w:rsidRDefault="00D0592E" w:rsidP="000111DC">
      <w:pPr>
        <w:pStyle w:val="Heading2"/>
        <w:numPr>
          <w:ilvl w:val="1"/>
          <w:numId w:val="69"/>
        </w:numPr>
        <w:rPr>
          <w:rFonts w:asciiTheme="minorHAnsi" w:eastAsia="Times New Roman" w:hAnsiTheme="minorHAnsi" w:cstheme="minorHAnsi"/>
        </w:rPr>
      </w:pPr>
      <w:bookmarkStart w:id="60" w:name="_Toc533415374"/>
      <w:r w:rsidRPr="00CC6B3B">
        <w:rPr>
          <w:rFonts w:asciiTheme="minorHAnsi" w:eastAsia="Times New Roman" w:hAnsiTheme="minorHAnsi" w:cstheme="minorHAnsi"/>
        </w:rPr>
        <w:t>Proposals for future directions underlining main objectives</w:t>
      </w:r>
      <w:bookmarkEnd w:id="60"/>
    </w:p>
    <w:p w14:paraId="62BE009D" w14:textId="574BEB22" w:rsidR="00CD102E" w:rsidRPr="00A015A2" w:rsidRDefault="00A45420" w:rsidP="00A015A2">
      <w:pPr>
        <w:spacing w:before="120" w:after="360" w:line="259" w:lineRule="auto"/>
        <w:jc w:val="both"/>
        <w:rPr>
          <w:rFonts w:asciiTheme="minorHAnsi" w:hAnsiTheme="minorHAnsi" w:cstheme="minorHAnsi"/>
          <w:sz w:val="22"/>
        </w:rPr>
      </w:pPr>
      <w:r w:rsidRPr="00A015A2">
        <w:rPr>
          <w:rFonts w:asciiTheme="minorHAnsi" w:hAnsiTheme="minorHAnsi" w:cstheme="minorHAnsi"/>
          <w:sz w:val="22"/>
        </w:rPr>
        <w:t xml:space="preserve">ESCO Moldova </w:t>
      </w:r>
      <w:r w:rsidR="00CC1A15" w:rsidRPr="00A015A2">
        <w:rPr>
          <w:rFonts w:asciiTheme="minorHAnsi" w:hAnsiTheme="minorHAnsi" w:cstheme="minorHAnsi"/>
          <w:sz w:val="22"/>
        </w:rPr>
        <w:t>project had a catalytical role</w:t>
      </w:r>
      <w:r w:rsidRPr="00A015A2">
        <w:rPr>
          <w:rFonts w:asciiTheme="minorHAnsi" w:hAnsiTheme="minorHAnsi" w:cstheme="minorHAnsi"/>
          <w:sz w:val="22"/>
        </w:rPr>
        <w:t xml:space="preserve"> for setting the foundations and better prepare the energy market for EPC and ESCO</w:t>
      </w:r>
      <w:r w:rsidR="004954EB" w:rsidRPr="00A015A2">
        <w:rPr>
          <w:rFonts w:asciiTheme="minorHAnsi" w:hAnsiTheme="minorHAnsi" w:cstheme="minorHAnsi"/>
          <w:sz w:val="22"/>
        </w:rPr>
        <w:t>.</w:t>
      </w:r>
      <w:r w:rsidRPr="00A015A2">
        <w:rPr>
          <w:rFonts w:asciiTheme="minorHAnsi" w:hAnsiTheme="minorHAnsi" w:cstheme="minorHAnsi"/>
          <w:sz w:val="22"/>
        </w:rPr>
        <w:t xml:space="preserve"> </w:t>
      </w:r>
      <w:r w:rsidR="004954EB" w:rsidRPr="00A015A2">
        <w:rPr>
          <w:rFonts w:asciiTheme="minorHAnsi" w:hAnsiTheme="minorHAnsi" w:cstheme="minorHAnsi"/>
          <w:sz w:val="22"/>
        </w:rPr>
        <w:t>I</w:t>
      </w:r>
      <w:r w:rsidRPr="00A015A2">
        <w:rPr>
          <w:rFonts w:asciiTheme="minorHAnsi" w:hAnsiTheme="minorHAnsi" w:cstheme="minorHAnsi"/>
          <w:sz w:val="22"/>
        </w:rPr>
        <w:t xml:space="preserve">t was </w:t>
      </w:r>
      <w:r w:rsidR="00CC1A15" w:rsidRPr="00A015A2">
        <w:rPr>
          <w:rFonts w:asciiTheme="minorHAnsi" w:hAnsiTheme="minorHAnsi" w:cstheme="minorHAnsi"/>
          <w:sz w:val="22"/>
        </w:rPr>
        <w:t>constantly spotting the problems/barriers to MEI and MF</w:t>
      </w:r>
      <w:r w:rsidR="004954EB" w:rsidRPr="00A015A2">
        <w:rPr>
          <w:rFonts w:asciiTheme="minorHAnsi" w:hAnsiTheme="minorHAnsi" w:cstheme="minorHAnsi"/>
          <w:sz w:val="22"/>
        </w:rPr>
        <w:t xml:space="preserve">; was providing trainings to the ESP companies. UNDP CO including Senior Management have got understanding of- and experience in dealing with challenges related to the ESCO business in Moldova. In the future, when the competitive market </w:t>
      </w:r>
      <w:r w:rsidR="007C3E54" w:rsidRPr="00A015A2">
        <w:rPr>
          <w:rFonts w:asciiTheme="minorHAnsi" w:hAnsiTheme="minorHAnsi" w:cstheme="minorHAnsi"/>
          <w:sz w:val="22"/>
        </w:rPr>
        <w:t xml:space="preserve">of the energy service providing companies </w:t>
      </w:r>
      <w:r w:rsidR="004954EB" w:rsidRPr="00A015A2">
        <w:rPr>
          <w:rFonts w:asciiTheme="minorHAnsi" w:hAnsiTheme="minorHAnsi" w:cstheme="minorHAnsi"/>
          <w:sz w:val="22"/>
        </w:rPr>
        <w:t>will be created, the EE retrofits under the EPC likely will become the main modality (</w:t>
      </w:r>
      <w:r w:rsidR="007C3E54" w:rsidRPr="00A015A2">
        <w:rPr>
          <w:rFonts w:asciiTheme="minorHAnsi" w:hAnsiTheme="minorHAnsi" w:cstheme="minorHAnsi"/>
          <w:sz w:val="22"/>
        </w:rPr>
        <w:t>such trend is observed e.g. in Ukraine)</w:t>
      </w:r>
      <w:r w:rsidR="004954EB" w:rsidRPr="00A015A2">
        <w:rPr>
          <w:rFonts w:asciiTheme="minorHAnsi" w:hAnsiTheme="minorHAnsi" w:cstheme="minorHAnsi"/>
          <w:sz w:val="22"/>
        </w:rPr>
        <w:t xml:space="preserve">. Therefore, </w:t>
      </w:r>
      <w:r w:rsidR="007C3E54" w:rsidRPr="00A015A2">
        <w:rPr>
          <w:rFonts w:asciiTheme="minorHAnsi" w:hAnsiTheme="minorHAnsi" w:cstheme="minorHAnsi"/>
          <w:b/>
          <w:sz w:val="22"/>
        </w:rPr>
        <w:t>continuation of awareness raising campaign by the UNDP is recommended</w:t>
      </w:r>
      <w:r w:rsidR="007C3E54" w:rsidRPr="00A015A2">
        <w:rPr>
          <w:rFonts w:asciiTheme="minorHAnsi" w:hAnsiTheme="minorHAnsi" w:cstheme="minorHAnsi"/>
          <w:sz w:val="22"/>
        </w:rPr>
        <w:t>. This may include e.g. making available ESCO Moldova project’s materials (developed reports, training materials, lessons learned, main findings of TE, etc.) to the interested parties, further networking, etc.</w:t>
      </w:r>
    </w:p>
    <w:p w14:paraId="2D997BDE" w14:textId="7B4C756B" w:rsidR="00D0592E" w:rsidRPr="00CE5746" w:rsidRDefault="00D0592E" w:rsidP="00A015A2">
      <w:pPr>
        <w:pStyle w:val="Heading2"/>
        <w:numPr>
          <w:ilvl w:val="1"/>
          <w:numId w:val="69"/>
        </w:numPr>
        <w:rPr>
          <w:rFonts w:asciiTheme="minorHAnsi" w:eastAsia="Times New Roman" w:hAnsiTheme="minorHAnsi" w:cstheme="minorHAnsi"/>
        </w:rPr>
      </w:pPr>
      <w:bookmarkStart w:id="61" w:name="_Toc533415375"/>
      <w:r w:rsidRPr="00CE5746">
        <w:rPr>
          <w:rFonts w:asciiTheme="minorHAnsi" w:eastAsia="Times New Roman" w:hAnsiTheme="minorHAnsi" w:cstheme="minorHAnsi"/>
        </w:rPr>
        <w:t>Best and worst practices in addressing issues relating to relevance, performance and success</w:t>
      </w:r>
      <w:bookmarkEnd w:id="61"/>
    </w:p>
    <w:p w14:paraId="3F56DD37" w14:textId="77777777" w:rsidR="009E2A9E" w:rsidRPr="00CE5746" w:rsidRDefault="0045774B" w:rsidP="00666498">
      <w:pPr>
        <w:pStyle w:val="ListParagraph"/>
        <w:numPr>
          <w:ilvl w:val="0"/>
          <w:numId w:val="30"/>
        </w:numPr>
        <w:spacing w:before="120" w:after="120" w:line="259" w:lineRule="auto"/>
        <w:jc w:val="both"/>
        <w:rPr>
          <w:rFonts w:asciiTheme="minorHAnsi" w:hAnsiTheme="minorHAnsi" w:cstheme="minorHAnsi"/>
          <w:sz w:val="22"/>
          <w:szCs w:val="22"/>
        </w:rPr>
      </w:pPr>
      <w:r w:rsidRPr="00CE5746">
        <w:rPr>
          <w:rFonts w:asciiTheme="minorHAnsi" w:hAnsiTheme="minorHAnsi" w:cstheme="minorHAnsi"/>
          <w:sz w:val="22"/>
          <w:szCs w:val="22"/>
        </w:rPr>
        <w:t>Best practice</w:t>
      </w:r>
      <w:r w:rsidR="009E2A9E" w:rsidRPr="00CE5746">
        <w:rPr>
          <w:rFonts w:asciiTheme="minorHAnsi" w:hAnsiTheme="minorHAnsi" w:cstheme="minorHAnsi"/>
          <w:sz w:val="22"/>
          <w:szCs w:val="22"/>
        </w:rPr>
        <w:t>s:</w:t>
      </w:r>
    </w:p>
    <w:p w14:paraId="31512A81" w14:textId="60737B3E" w:rsidR="00DB6192" w:rsidRDefault="00DB6192" w:rsidP="00DB6192">
      <w:pPr>
        <w:pStyle w:val="ListParagraph"/>
        <w:numPr>
          <w:ilvl w:val="1"/>
          <w:numId w:val="30"/>
        </w:numPr>
        <w:spacing w:before="120" w:after="120" w:line="259" w:lineRule="auto"/>
        <w:jc w:val="both"/>
        <w:rPr>
          <w:rFonts w:asciiTheme="minorHAnsi" w:hAnsiTheme="minorHAnsi" w:cstheme="minorHAnsi"/>
          <w:sz w:val="22"/>
          <w:szCs w:val="22"/>
        </w:rPr>
      </w:pPr>
      <w:r>
        <w:rPr>
          <w:rFonts w:asciiTheme="minorHAnsi" w:hAnsiTheme="minorHAnsi" w:cstheme="minorHAnsi"/>
          <w:sz w:val="22"/>
          <w:szCs w:val="22"/>
        </w:rPr>
        <w:t xml:space="preserve">Equipping partner institutions </w:t>
      </w:r>
      <w:r w:rsidRPr="00DB6192">
        <w:rPr>
          <w:rFonts w:asciiTheme="minorHAnsi" w:hAnsiTheme="minorHAnsi" w:cstheme="minorHAnsi"/>
          <w:sz w:val="22"/>
          <w:szCs w:val="22"/>
        </w:rPr>
        <w:t xml:space="preserve">with </w:t>
      </w:r>
      <w:r>
        <w:rPr>
          <w:rFonts w:asciiTheme="minorHAnsi" w:hAnsiTheme="minorHAnsi" w:cstheme="minorHAnsi"/>
          <w:sz w:val="22"/>
          <w:szCs w:val="22"/>
        </w:rPr>
        <w:t xml:space="preserve">relevant information on ESCO by </w:t>
      </w:r>
      <w:r w:rsidRPr="00DB6192">
        <w:rPr>
          <w:rFonts w:asciiTheme="minorHAnsi" w:hAnsiTheme="minorHAnsi" w:cstheme="minorHAnsi"/>
          <w:sz w:val="22"/>
          <w:szCs w:val="22"/>
        </w:rPr>
        <w:t>conducting</w:t>
      </w:r>
      <w:r>
        <w:rPr>
          <w:rFonts w:asciiTheme="minorHAnsi" w:hAnsiTheme="minorHAnsi" w:cstheme="minorHAnsi"/>
          <w:sz w:val="22"/>
          <w:szCs w:val="22"/>
        </w:rPr>
        <w:t xml:space="preserve"> a series of </w:t>
      </w:r>
      <w:r w:rsidRPr="00DB6192">
        <w:rPr>
          <w:rFonts w:asciiTheme="minorHAnsi" w:hAnsiTheme="minorHAnsi" w:cstheme="minorHAnsi"/>
          <w:sz w:val="22"/>
          <w:szCs w:val="22"/>
        </w:rPr>
        <w:t xml:space="preserve">assessments, analysis, stakeholder consultations </w:t>
      </w:r>
    </w:p>
    <w:p w14:paraId="0A595EB4" w14:textId="2E8CCD86" w:rsidR="00DB6192" w:rsidRDefault="00DB6192" w:rsidP="00DB6192">
      <w:pPr>
        <w:pStyle w:val="ListParagraph"/>
        <w:numPr>
          <w:ilvl w:val="1"/>
          <w:numId w:val="30"/>
        </w:numPr>
        <w:spacing w:before="120" w:after="120" w:line="259" w:lineRule="auto"/>
        <w:jc w:val="both"/>
        <w:rPr>
          <w:rFonts w:asciiTheme="minorHAnsi" w:hAnsiTheme="minorHAnsi" w:cstheme="minorHAnsi"/>
          <w:sz w:val="22"/>
          <w:szCs w:val="22"/>
        </w:rPr>
      </w:pPr>
      <w:r>
        <w:rPr>
          <w:rFonts w:asciiTheme="minorHAnsi" w:hAnsiTheme="minorHAnsi" w:cstheme="minorHAnsi"/>
          <w:sz w:val="22"/>
          <w:szCs w:val="22"/>
        </w:rPr>
        <w:t xml:space="preserve">Equipping </w:t>
      </w:r>
      <w:r w:rsidRPr="00DB6192">
        <w:rPr>
          <w:rFonts w:asciiTheme="minorHAnsi" w:hAnsiTheme="minorHAnsi" w:cstheme="minorHAnsi"/>
          <w:sz w:val="22"/>
          <w:szCs w:val="22"/>
        </w:rPr>
        <w:t xml:space="preserve">key stakeholders with better skills and knowledge on </w:t>
      </w:r>
      <w:r>
        <w:rPr>
          <w:rFonts w:asciiTheme="minorHAnsi" w:hAnsiTheme="minorHAnsi" w:cstheme="minorHAnsi"/>
          <w:sz w:val="22"/>
          <w:szCs w:val="22"/>
        </w:rPr>
        <w:t xml:space="preserve">EPC and ESCO by preparation of training materials and organization of study tour </w:t>
      </w:r>
    </w:p>
    <w:p w14:paraId="4C326E65" w14:textId="762E698D" w:rsidR="00DB6192" w:rsidRPr="00E901E4" w:rsidRDefault="00DB6192" w:rsidP="00E901E4">
      <w:pPr>
        <w:pStyle w:val="ListParagraph"/>
        <w:numPr>
          <w:ilvl w:val="1"/>
          <w:numId w:val="30"/>
        </w:numPr>
        <w:spacing w:before="120" w:after="120" w:line="259" w:lineRule="auto"/>
        <w:ind w:left="1434"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Setting up of </w:t>
      </w:r>
      <w:r w:rsidRPr="00DB6192">
        <w:rPr>
          <w:rFonts w:asciiTheme="minorHAnsi" w:hAnsiTheme="minorHAnsi" w:cstheme="minorHAnsi"/>
          <w:sz w:val="22"/>
          <w:szCs w:val="22"/>
        </w:rPr>
        <w:t>collaboration mechanisms</w:t>
      </w:r>
      <w:r>
        <w:rPr>
          <w:rFonts w:asciiTheme="minorHAnsi" w:hAnsiTheme="minorHAnsi" w:cstheme="minorHAnsi"/>
          <w:sz w:val="22"/>
          <w:szCs w:val="22"/>
        </w:rPr>
        <w:t xml:space="preserve"> (working group, committees, etc.) to facilitate ESCO model penetration on energy market </w:t>
      </w:r>
      <w:r w:rsidRPr="00E901E4">
        <w:rPr>
          <w:rFonts w:asciiTheme="minorHAnsi" w:hAnsiTheme="minorHAnsi" w:cstheme="minorHAnsi"/>
          <w:sz w:val="22"/>
          <w:szCs w:val="22"/>
        </w:rPr>
        <w:t xml:space="preserve"> </w:t>
      </w:r>
    </w:p>
    <w:p w14:paraId="51412846" w14:textId="77777777" w:rsidR="009E2A9E" w:rsidRPr="00CE5746" w:rsidRDefault="0045774B" w:rsidP="00666498">
      <w:pPr>
        <w:pStyle w:val="ListParagraph"/>
        <w:numPr>
          <w:ilvl w:val="0"/>
          <w:numId w:val="30"/>
        </w:numPr>
        <w:spacing w:before="120" w:after="120" w:line="259" w:lineRule="auto"/>
        <w:ind w:left="714" w:hanging="357"/>
        <w:jc w:val="both"/>
        <w:rPr>
          <w:rFonts w:asciiTheme="minorHAnsi" w:hAnsiTheme="minorHAnsi" w:cstheme="minorHAnsi"/>
          <w:sz w:val="22"/>
          <w:szCs w:val="22"/>
        </w:rPr>
      </w:pPr>
      <w:bookmarkStart w:id="62" w:name="_Hlk533341098"/>
      <w:r w:rsidRPr="00CE5746">
        <w:rPr>
          <w:rFonts w:asciiTheme="minorHAnsi" w:hAnsiTheme="minorHAnsi" w:cstheme="minorHAnsi"/>
          <w:sz w:val="22"/>
          <w:szCs w:val="22"/>
        </w:rPr>
        <w:t>Worst practice</w:t>
      </w:r>
      <w:r w:rsidR="009E2A9E" w:rsidRPr="00CE5746">
        <w:rPr>
          <w:rFonts w:asciiTheme="minorHAnsi" w:hAnsiTheme="minorHAnsi" w:cstheme="minorHAnsi"/>
          <w:sz w:val="22"/>
          <w:szCs w:val="22"/>
        </w:rPr>
        <w:t>s:</w:t>
      </w:r>
    </w:p>
    <w:p w14:paraId="6624AA37" w14:textId="5154A121" w:rsidR="000560E2" w:rsidRDefault="00FE2F29" w:rsidP="00FE2F29">
      <w:pPr>
        <w:pStyle w:val="ListParagraph"/>
        <w:numPr>
          <w:ilvl w:val="1"/>
          <w:numId w:val="30"/>
        </w:numPr>
        <w:spacing w:before="120" w:after="120" w:line="259" w:lineRule="auto"/>
        <w:jc w:val="both"/>
        <w:rPr>
          <w:rFonts w:asciiTheme="minorHAnsi" w:hAnsiTheme="minorHAnsi" w:cstheme="minorHAnsi"/>
          <w:sz w:val="22"/>
          <w:szCs w:val="22"/>
        </w:rPr>
      </w:pPr>
      <w:r>
        <w:rPr>
          <w:rFonts w:asciiTheme="minorHAnsi" w:hAnsiTheme="minorHAnsi" w:cstheme="minorHAnsi"/>
          <w:sz w:val="22"/>
          <w:szCs w:val="22"/>
        </w:rPr>
        <w:t>Lack of in involving commercial banks for managing LGF</w:t>
      </w:r>
    </w:p>
    <w:p w14:paraId="5A79929A" w14:textId="21617CBD" w:rsidR="00FE2F29" w:rsidRDefault="000560E2" w:rsidP="000560E2">
      <w:pPr>
        <w:pStyle w:val="ListParagraph"/>
        <w:numPr>
          <w:ilvl w:val="1"/>
          <w:numId w:val="30"/>
        </w:numPr>
        <w:spacing w:before="120" w:after="120" w:line="259" w:lineRule="auto"/>
        <w:jc w:val="both"/>
        <w:rPr>
          <w:rFonts w:asciiTheme="minorHAnsi" w:hAnsiTheme="minorHAnsi" w:cstheme="minorHAnsi"/>
          <w:sz w:val="22"/>
          <w:szCs w:val="22"/>
        </w:rPr>
      </w:pPr>
      <w:r w:rsidRPr="000560E2">
        <w:rPr>
          <w:rFonts w:asciiTheme="minorHAnsi" w:hAnsiTheme="minorHAnsi" w:cstheme="minorHAnsi"/>
          <w:sz w:val="22"/>
          <w:szCs w:val="22"/>
        </w:rPr>
        <w:t>Project didn’t envisaged work on supporting the Government policies to support ESCO activities, including regulations, economic incentives, information policies, etc.  If would, project results were much more positive.</w:t>
      </w:r>
    </w:p>
    <w:p w14:paraId="04F9F637" w14:textId="0BAD13A8" w:rsidR="00FE2F29" w:rsidRDefault="00FE2F29" w:rsidP="00FE2F29">
      <w:pPr>
        <w:pStyle w:val="ListParagraph"/>
        <w:numPr>
          <w:ilvl w:val="1"/>
          <w:numId w:val="30"/>
        </w:numPr>
        <w:spacing w:before="120" w:after="120" w:line="259" w:lineRule="auto"/>
        <w:jc w:val="both"/>
        <w:rPr>
          <w:rFonts w:asciiTheme="minorHAnsi" w:hAnsiTheme="minorHAnsi" w:cstheme="minorHAnsi"/>
          <w:sz w:val="22"/>
          <w:szCs w:val="22"/>
        </w:rPr>
      </w:pPr>
      <w:r>
        <w:rPr>
          <w:rFonts w:asciiTheme="minorHAnsi" w:hAnsiTheme="minorHAnsi" w:cstheme="minorHAnsi"/>
          <w:sz w:val="22"/>
          <w:szCs w:val="22"/>
        </w:rPr>
        <w:t>Inefficient cooperation with the EEF. D</w:t>
      </w:r>
      <w:r w:rsidRPr="00BD627F">
        <w:rPr>
          <w:rFonts w:asciiTheme="minorHAnsi" w:hAnsiTheme="minorHAnsi" w:cstheme="minorHAnsi"/>
          <w:sz w:val="22"/>
          <w:szCs w:val="22"/>
        </w:rPr>
        <w:t xml:space="preserve">uring 2016 and 2017 there where corruption scandals with EEF involvement that paralyzed the activity of the fund. </w:t>
      </w:r>
      <w:r w:rsidR="00E66920">
        <w:rPr>
          <w:rFonts w:asciiTheme="minorHAnsi" w:hAnsiTheme="minorHAnsi" w:cstheme="minorHAnsi"/>
          <w:sz w:val="22"/>
          <w:szCs w:val="22"/>
        </w:rPr>
        <w:t xml:space="preserve">And </w:t>
      </w:r>
      <w:r w:rsidRPr="00BD627F">
        <w:rPr>
          <w:rFonts w:asciiTheme="minorHAnsi" w:hAnsiTheme="minorHAnsi" w:cstheme="minorHAnsi"/>
          <w:sz w:val="22"/>
          <w:szCs w:val="22"/>
        </w:rPr>
        <w:t xml:space="preserve">communication </w:t>
      </w:r>
      <w:r w:rsidR="00E66920">
        <w:rPr>
          <w:rFonts w:asciiTheme="minorHAnsi" w:hAnsiTheme="minorHAnsi" w:cstheme="minorHAnsi"/>
          <w:sz w:val="22"/>
          <w:szCs w:val="22"/>
        </w:rPr>
        <w:t xml:space="preserve">with EEF </w:t>
      </w:r>
      <w:r w:rsidRPr="00BD627F">
        <w:rPr>
          <w:rFonts w:asciiTheme="minorHAnsi" w:hAnsiTheme="minorHAnsi" w:cstheme="minorHAnsi"/>
          <w:sz w:val="22"/>
          <w:szCs w:val="22"/>
        </w:rPr>
        <w:t xml:space="preserve">was </w:t>
      </w:r>
      <w:r w:rsidR="00E66920">
        <w:rPr>
          <w:rFonts w:asciiTheme="minorHAnsi" w:hAnsiTheme="minorHAnsi" w:cstheme="minorHAnsi"/>
          <w:sz w:val="22"/>
          <w:szCs w:val="22"/>
        </w:rPr>
        <w:t xml:space="preserve">not always </w:t>
      </w:r>
      <w:r w:rsidRPr="00BD627F">
        <w:rPr>
          <w:rFonts w:asciiTheme="minorHAnsi" w:hAnsiTheme="minorHAnsi" w:cstheme="minorHAnsi"/>
          <w:sz w:val="22"/>
          <w:szCs w:val="22"/>
        </w:rPr>
        <w:t>efficient</w:t>
      </w:r>
      <w:r w:rsidR="00E66920">
        <w:rPr>
          <w:rFonts w:asciiTheme="minorHAnsi" w:hAnsiTheme="minorHAnsi" w:cstheme="minorHAnsi"/>
          <w:sz w:val="22"/>
          <w:szCs w:val="22"/>
        </w:rPr>
        <w:t xml:space="preserve"> during that period </w:t>
      </w:r>
    </w:p>
    <w:p w14:paraId="04674E69" w14:textId="77777777" w:rsidR="00FE2F29" w:rsidRDefault="00FE2F29" w:rsidP="00FE2F29">
      <w:pPr>
        <w:pStyle w:val="ListParagraph"/>
        <w:numPr>
          <w:ilvl w:val="1"/>
          <w:numId w:val="30"/>
        </w:numPr>
        <w:spacing w:before="120" w:after="120" w:line="259" w:lineRule="auto"/>
        <w:jc w:val="both"/>
        <w:rPr>
          <w:rFonts w:asciiTheme="minorHAnsi" w:hAnsiTheme="minorHAnsi" w:cstheme="minorHAnsi"/>
          <w:sz w:val="22"/>
          <w:szCs w:val="22"/>
        </w:rPr>
      </w:pPr>
      <w:r>
        <w:rPr>
          <w:rFonts w:asciiTheme="minorHAnsi" w:hAnsiTheme="minorHAnsi" w:cstheme="minorHAnsi"/>
          <w:sz w:val="22"/>
          <w:szCs w:val="22"/>
        </w:rPr>
        <w:t xml:space="preserve">Weak project management: Lack of initiative and lack of a willingness to listen to advice from the long-term International Consultant(s) was a big problem for the project throughout the project lifetime   </w:t>
      </w:r>
    </w:p>
    <w:p w14:paraId="0A37CEFD" w14:textId="33FB2385" w:rsidR="00FE2F29" w:rsidRPr="00B72B38" w:rsidRDefault="00FE2F29" w:rsidP="00FE2F29">
      <w:pPr>
        <w:pStyle w:val="ListParagraph"/>
        <w:numPr>
          <w:ilvl w:val="1"/>
          <w:numId w:val="30"/>
        </w:numPr>
        <w:autoSpaceDE w:val="0"/>
        <w:autoSpaceDN w:val="0"/>
        <w:adjustRightInd w:val="0"/>
        <w:spacing w:before="120" w:after="120" w:line="259" w:lineRule="auto"/>
        <w:jc w:val="both"/>
        <w:rPr>
          <w:rFonts w:asciiTheme="minorHAnsi" w:eastAsiaTheme="minorHAnsi" w:hAnsiTheme="minorHAnsi" w:cstheme="minorHAnsi"/>
        </w:rPr>
      </w:pPr>
      <w:r w:rsidRPr="00D641A6">
        <w:rPr>
          <w:rFonts w:asciiTheme="minorHAnsi" w:hAnsiTheme="minorHAnsi" w:cstheme="minorHAnsi"/>
          <w:sz w:val="22"/>
          <w:szCs w:val="22"/>
        </w:rPr>
        <w:t>Not changing the Project Manager at an earlier stage in the project to give it a chance of success</w:t>
      </w:r>
    </w:p>
    <w:p w14:paraId="448E7C62" w14:textId="09D7C257" w:rsidR="00DB6192" w:rsidRPr="00B72B38" w:rsidRDefault="00DB6192" w:rsidP="00FE2F29">
      <w:pPr>
        <w:pStyle w:val="ListParagraph"/>
        <w:numPr>
          <w:ilvl w:val="1"/>
          <w:numId w:val="30"/>
        </w:numPr>
        <w:autoSpaceDE w:val="0"/>
        <w:autoSpaceDN w:val="0"/>
        <w:adjustRightInd w:val="0"/>
        <w:spacing w:before="120" w:after="120" w:line="259" w:lineRule="auto"/>
        <w:jc w:val="both"/>
        <w:rPr>
          <w:rFonts w:asciiTheme="minorHAnsi" w:eastAsiaTheme="minorHAnsi" w:hAnsiTheme="minorHAnsi" w:cstheme="minorHAnsi"/>
        </w:rPr>
      </w:pPr>
      <w:r>
        <w:rPr>
          <w:rFonts w:asciiTheme="minorHAnsi" w:hAnsiTheme="minorHAnsi" w:cstheme="minorHAnsi"/>
          <w:sz w:val="22"/>
          <w:szCs w:val="22"/>
        </w:rPr>
        <w:t>Continuing with NIM modality under the circumstances of extremely low ownership of project by partner institutions</w:t>
      </w:r>
      <w:r w:rsidR="00E901E4">
        <w:rPr>
          <w:rFonts w:asciiTheme="minorHAnsi" w:hAnsiTheme="minorHAnsi" w:cstheme="minorHAnsi"/>
          <w:sz w:val="22"/>
          <w:szCs w:val="22"/>
        </w:rPr>
        <w:t>.</w:t>
      </w:r>
    </w:p>
    <w:bookmarkEnd w:id="62"/>
    <w:p w14:paraId="0FF4AB7F" w14:textId="38DDC315" w:rsidR="00B72B38" w:rsidRPr="00D641A6" w:rsidRDefault="00FC59BB" w:rsidP="00B72B38">
      <w:pPr>
        <w:spacing w:after="120" w:line="259" w:lineRule="auto"/>
        <w:ind w:left="360"/>
        <w:jc w:val="both"/>
        <w:rPr>
          <w:rFonts w:asciiTheme="minorHAnsi" w:eastAsiaTheme="minorHAnsi" w:hAnsiTheme="minorHAnsi" w:cstheme="minorHAnsi"/>
        </w:rPr>
      </w:pPr>
      <w:r>
        <w:rPr>
          <w:rFonts w:asciiTheme="minorHAnsi" w:hAnsiTheme="minorHAnsi" w:cstheme="minorHAnsi"/>
          <w:b/>
          <w:sz w:val="22"/>
          <w:szCs w:val="22"/>
        </w:rPr>
        <w:lastRenderedPageBreak/>
        <w:t>Lessons learned</w:t>
      </w:r>
    </w:p>
    <w:p w14:paraId="72C82CFA" w14:textId="43215871" w:rsidR="00B72B38" w:rsidRPr="00B72B38" w:rsidRDefault="00520D3A" w:rsidP="00FC59BB">
      <w:pPr>
        <w:pStyle w:val="ListParagraph"/>
        <w:numPr>
          <w:ilvl w:val="0"/>
          <w:numId w:val="30"/>
        </w:numPr>
        <w:spacing w:after="120" w:line="259" w:lineRule="auto"/>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Even though t</w:t>
      </w:r>
      <w:r w:rsidR="00B72B38" w:rsidRPr="00B72B38">
        <w:rPr>
          <w:rFonts w:asciiTheme="minorHAnsi" w:hAnsiTheme="minorHAnsi" w:cstheme="minorHAnsi"/>
          <w:sz w:val="22"/>
          <w:szCs w:val="22"/>
        </w:rPr>
        <w:t xml:space="preserve">he </w:t>
      </w:r>
      <w:r>
        <w:rPr>
          <w:rFonts w:asciiTheme="minorHAnsi" w:hAnsiTheme="minorHAnsi" w:cstheme="minorHAnsi"/>
          <w:sz w:val="22"/>
          <w:szCs w:val="22"/>
        </w:rPr>
        <w:t xml:space="preserve">ESCO Moldova </w:t>
      </w:r>
      <w:r w:rsidR="00B72B38" w:rsidRPr="00B72B38">
        <w:rPr>
          <w:rFonts w:asciiTheme="minorHAnsi" w:hAnsiTheme="minorHAnsi" w:cstheme="minorHAnsi"/>
          <w:sz w:val="22"/>
          <w:szCs w:val="22"/>
        </w:rPr>
        <w:t>project was highly relevant, responded to country needs and priorities, the national political and financial context have undermined</w:t>
      </w:r>
      <w:r w:rsidR="000E78BE">
        <w:rPr>
          <w:rFonts w:asciiTheme="minorHAnsi" w:hAnsiTheme="minorHAnsi" w:cstheme="minorHAnsi"/>
          <w:sz w:val="22"/>
          <w:szCs w:val="22"/>
        </w:rPr>
        <w:t xml:space="preserve"> its success;</w:t>
      </w:r>
    </w:p>
    <w:p w14:paraId="047267A3" w14:textId="2D802AFB" w:rsidR="00B72B38" w:rsidRPr="00B72B38" w:rsidRDefault="000E78BE" w:rsidP="00FC59BB">
      <w:pPr>
        <w:pStyle w:val="ListParagraph"/>
        <w:numPr>
          <w:ilvl w:val="0"/>
          <w:numId w:val="30"/>
        </w:numPr>
        <w:spacing w:after="120" w:line="259" w:lineRule="auto"/>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Innovative (“</w:t>
      </w:r>
      <w:r w:rsidRPr="000E78BE">
        <w:rPr>
          <w:rFonts w:asciiTheme="minorHAnsi" w:hAnsiTheme="minorHAnsi"/>
          <w:sz w:val="22"/>
          <w:szCs w:val="22"/>
        </w:rPr>
        <w:t>first of its k</w:t>
      </w:r>
      <w:r w:rsidRPr="000E78BE">
        <w:rPr>
          <w:rFonts w:ascii="Calibri" w:hAnsi="Calibri"/>
          <w:sz w:val="22"/>
          <w:szCs w:val="22"/>
        </w:rPr>
        <w:t xml:space="preserve">ind”) activities, which were planned under the ESCO Moldova project, </w:t>
      </w:r>
      <w:r w:rsidR="00FC59BB">
        <w:rPr>
          <w:rFonts w:ascii="Calibri" w:hAnsi="Calibri" w:cstheme="minorHAnsi"/>
          <w:sz w:val="22"/>
          <w:szCs w:val="22"/>
        </w:rPr>
        <w:t xml:space="preserve">require: (i) </w:t>
      </w:r>
      <w:r w:rsidR="00B72B38" w:rsidRPr="000E78BE">
        <w:rPr>
          <w:rFonts w:ascii="Calibri" w:hAnsi="Calibri" w:cstheme="minorHAnsi"/>
          <w:sz w:val="22"/>
          <w:szCs w:val="22"/>
        </w:rPr>
        <w:t>stronger will o</w:t>
      </w:r>
      <w:r w:rsidR="00B72B38" w:rsidRPr="00B72B38">
        <w:rPr>
          <w:rFonts w:asciiTheme="minorHAnsi" w:hAnsiTheme="minorHAnsi" w:cstheme="minorHAnsi"/>
          <w:sz w:val="22"/>
          <w:szCs w:val="22"/>
        </w:rPr>
        <w:t xml:space="preserve">f </w:t>
      </w:r>
      <w:r>
        <w:rPr>
          <w:rFonts w:asciiTheme="minorHAnsi" w:hAnsiTheme="minorHAnsi" w:cstheme="minorHAnsi"/>
          <w:sz w:val="22"/>
          <w:szCs w:val="22"/>
        </w:rPr>
        <w:t xml:space="preserve">and commitments from </w:t>
      </w:r>
      <w:r w:rsidR="00B72B38" w:rsidRPr="00B72B38">
        <w:rPr>
          <w:rFonts w:asciiTheme="minorHAnsi" w:hAnsiTheme="minorHAnsi" w:cstheme="minorHAnsi"/>
          <w:sz w:val="22"/>
          <w:szCs w:val="22"/>
        </w:rPr>
        <w:t xml:space="preserve">project partners and beneficiaries to achieve the specific objectives of this project and establish a long term, trustful, financially viable solution for </w:t>
      </w:r>
      <w:r>
        <w:rPr>
          <w:rFonts w:asciiTheme="minorHAnsi" w:hAnsiTheme="minorHAnsi" w:cstheme="minorHAnsi"/>
          <w:sz w:val="22"/>
          <w:szCs w:val="22"/>
        </w:rPr>
        <w:t>EE</w:t>
      </w:r>
      <w:r w:rsidR="00B72B38" w:rsidRPr="00B72B38">
        <w:rPr>
          <w:rFonts w:asciiTheme="minorHAnsi" w:hAnsiTheme="minorHAnsi" w:cstheme="minorHAnsi"/>
          <w:sz w:val="22"/>
          <w:szCs w:val="22"/>
        </w:rPr>
        <w:t xml:space="preserve"> investments</w:t>
      </w:r>
      <w:r>
        <w:rPr>
          <w:rFonts w:asciiTheme="minorHAnsi" w:hAnsiTheme="minorHAnsi" w:cstheme="minorHAnsi"/>
          <w:sz w:val="22"/>
          <w:szCs w:val="22"/>
        </w:rPr>
        <w:t xml:space="preserve"> in buildings;</w:t>
      </w:r>
      <w:r w:rsidR="00FC59BB">
        <w:rPr>
          <w:rFonts w:asciiTheme="minorHAnsi" w:hAnsiTheme="minorHAnsi" w:cstheme="minorHAnsi"/>
          <w:sz w:val="22"/>
          <w:szCs w:val="22"/>
        </w:rPr>
        <w:t xml:space="preserve"> (ii) more resources (</w:t>
      </w:r>
      <w:r w:rsidR="00FC59BB" w:rsidRPr="00B72B38">
        <w:rPr>
          <w:rFonts w:asciiTheme="minorHAnsi" w:hAnsiTheme="minorHAnsi" w:cstheme="minorHAnsi"/>
          <w:sz w:val="22"/>
          <w:szCs w:val="22"/>
        </w:rPr>
        <w:t>The project team of 2 persons was not sufficient to play the role of “ESCO driver”</w:t>
      </w:r>
      <w:r w:rsidR="00FC59BB">
        <w:rPr>
          <w:rFonts w:asciiTheme="minorHAnsi" w:hAnsiTheme="minorHAnsi" w:cstheme="minorHAnsi"/>
          <w:sz w:val="22"/>
          <w:szCs w:val="22"/>
        </w:rPr>
        <w:t>)</w:t>
      </w:r>
    </w:p>
    <w:p w14:paraId="33FE9296" w14:textId="45854B5E" w:rsidR="00B72B38" w:rsidRPr="00B72B38" w:rsidRDefault="000E78BE" w:rsidP="00FC59BB">
      <w:pPr>
        <w:pStyle w:val="ListParagraph"/>
        <w:numPr>
          <w:ilvl w:val="0"/>
          <w:numId w:val="30"/>
        </w:numPr>
        <w:spacing w:after="120" w:line="259" w:lineRule="auto"/>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Without a strong institutional memory of the </w:t>
      </w:r>
      <w:r w:rsidRPr="00B72B38">
        <w:rPr>
          <w:rFonts w:asciiTheme="minorHAnsi" w:hAnsiTheme="minorHAnsi" w:cstheme="minorHAnsi"/>
          <w:sz w:val="22"/>
          <w:szCs w:val="22"/>
        </w:rPr>
        <w:t xml:space="preserve">project partners and beneficiaries </w:t>
      </w:r>
      <w:r>
        <w:rPr>
          <w:rFonts w:asciiTheme="minorHAnsi" w:hAnsiTheme="minorHAnsi" w:cstheme="minorHAnsi"/>
          <w:sz w:val="22"/>
          <w:szCs w:val="22"/>
        </w:rPr>
        <w:t>(</w:t>
      </w:r>
      <w:r w:rsidR="00B72B38" w:rsidRPr="00B72B38">
        <w:rPr>
          <w:rFonts w:asciiTheme="minorHAnsi" w:hAnsiTheme="minorHAnsi" w:cstheme="minorHAnsi"/>
          <w:sz w:val="22"/>
          <w:szCs w:val="22"/>
        </w:rPr>
        <w:t>Chisinau municipality</w:t>
      </w:r>
      <w:r>
        <w:rPr>
          <w:rFonts w:asciiTheme="minorHAnsi" w:hAnsiTheme="minorHAnsi" w:cstheme="minorHAnsi"/>
          <w:sz w:val="22"/>
          <w:szCs w:val="22"/>
        </w:rPr>
        <w:t xml:space="preserve"> in particular),</w:t>
      </w:r>
      <w:r w:rsidR="00B72B38" w:rsidRPr="00B72B38">
        <w:rPr>
          <w:rFonts w:asciiTheme="minorHAnsi" w:hAnsiTheme="minorHAnsi" w:cstheme="minorHAnsi"/>
          <w:sz w:val="22"/>
          <w:szCs w:val="22"/>
        </w:rPr>
        <w:t xml:space="preserve"> </w:t>
      </w:r>
      <w:r>
        <w:rPr>
          <w:rFonts w:asciiTheme="minorHAnsi" w:hAnsiTheme="minorHAnsi" w:cstheme="minorHAnsi"/>
          <w:sz w:val="22"/>
          <w:szCs w:val="22"/>
        </w:rPr>
        <w:t>their support to the project committed during the preparatory phase, could not be ensured;</w:t>
      </w:r>
    </w:p>
    <w:p w14:paraId="484A4B13" w14:textId="32173260" w:rsidR="00B72B38" w:rsidRPr="00B72B38" w:rsidRDefault="00FC59BB" w:rsidP="00FC59BB">
      <w:pPr>
        <w:pStyle w:val="ListParagraph"/>
        <w:numPr>
          <w:ilvl w:val="0"/>
          <w:numId w:val="30"/>
        </w:numPr>
        <w:spacing w:after="120" w:line="259" w:lineRule="auto"/>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If the strong ownership/interest of the project implementation partners/beneficiaries cannot be ensured at the necessary level, </w:t>
      </w:r>
      <w:r w:rsidR="00B72B38" w:rsidRPr="00B72B38">
        <w:rPr>
          <w:rFonts w:asciiTheme="minorHAnsi" w:hAnsiTheme="minorHAnsi" w:cstheme="minorHAnsi"/>
          <w:sz w:val="22"/>
          <w:szCs w:val="22"/>
        </w:rPr>
        <w:t xml:space="preserve">NIM </w:t>
      </w:r>
      <w:r>
        <w:rPr>
          <w:rFonts w:asciiTheme="minorHAnsi" w:hAnsiTheme="minorHAnsi" w:cstheme="minorHAnsi"/>
          <w:sz w:val="22"/>
          <w:szCs w:val="22"/>
        </w:rPr>
        <w:t xml:space="preserve">modality may </w:t>
      </w:r>
      <w:r w:rsidR="00B72B38" w:rsidRPr="00B72B38">
        <w:rPr>
          <w:rFonts w:asciiTheme="minorHAnsi" w:hAnsiTheme="minorHAnsi" w:cstheme="minorHAnsi"/>
          <w:sz w:val="22"/>
          <w:szCs w:val="22"/>
        </w:rPr>
        <w:t>not work</w:t>
      </w:r>
      <w:r>
        <w:rPr>
          <w:rFonts w:asciiTheme="minorHAnsi" w:hAnsiTheme="minorHAnsi" w:cstheme="minorHAnsi"/>
          <w:sz w:val="22"/>
          <w:szCs w:val="22"/>
        </w:rPr>
        <w:t>;</w:t>
      </w:r>
      <w:r w:rsidR="00B72B38" w:rsidRPr="00B72B38">
        <w:rPr>
          <w:rFonts w:asciiTheme="minorHAnsi" w:hAnsiTheme="minorHAnsi" w:cstheme="minorHAnsi"/>
          <w:sz w:val="22"/>
          <w:szCs w:val="22"/>
        </w:rPr>
        <w:t xml:space="preserve"> </w:t>
      </w:r>
      <w:r>
        <w:rPr>
          <w:rFonts w:asciiTheme="minorHAnsi" w:hAnsiTheme="minorHAnsi" w:cstheme="minorHAnsi"/>
          <w:sz w:val="22"/>
          <w:szCs w:val="22"/>
        </w:rPr>
        <w:t xml:space="preserve">then </w:t>
      </w:r>
      <w:r w:rsidR="00B72B38" w:rsidRPr="00B72B38">
        <w:rPr>
          <w:rFonts w:asciiTheme="minorHAnsi" w:hAnsiTheme="minorHAnsi" w:cstheme="minorHAnsi"/>
          <w:sz w:val="22"/>
          <w:szCs w:val="22"/>
        </w:rPr>
        <w:t>shift</w:t>
      </w:r>
      <w:r>
        <w:rPr>
          <w:rFonts w:asciiTheme="minorHAnsi" w:hAnsiTheme="minorHAnsi" w:cstheme="minorHAnsi"/>
          <w:sz w:val="22"/>
          <w:szCs w:val="22"/>
        </w:rPr>
        <w:t>ing</w:t>
      </w:r>
      <w:r w:rsidR="00B72B38" w:rsidRPr="00B72B38">
        <w:rPr>
          <w:rFonts w:asciiTheme="minorHAnsi" w:hAnsiTheme="minorHAnsi" w:cstheme="minorHAnsi"/>
          <w:sz w:val="22"/>
          <w:szCs w:val="22"/>
        </w:rPr>
        <w:t xml:space="preserve"> to DIM, as part of adaptive management</w:t>
      </w:r>
      <w:r>
        <w:rPr>
          <w:rFonts w:asciiTheme="minorHAnsi" w:hAnsiTheme="minorHAnsi" w:cstheme="minorHAnsi"/>
          <w:sz w:val="22"/>
          <w:szCs w:val="22"/>
        </w:rPr>
        <w:t>, should be considered;</w:t>
      </w:r>
      <w:r w:rsidR="00B72B38" w:rsidRPr="00B72B38">
        <w:rPr>
          <w:rFonts w:asciiTheme="minorHAnsi" w:hAnsiTheme="minorHAnsi" w:cstheme="minorHAnsi"/>
          <w:sz w:val="22"/>
          <w:szCs w:val="22"/>
        </w:rPr>
        <w:t xml:space="preserve">  </w:t>
      </w:r>
    </w:p>
    <w:p w14:paraId="652EF5C9" w14:textId="3C58B4A7" w:rsidR="00B72B38" w:rsidRPr="00B72B38" w:rsidRDefault="00B72B38" w:rsidP="00FC59BB">
      <w:pPr>
        <w:pStyle w:val="ListParagraph"/>
        <w:numPr>
          <w:ilvl w:val="0"/>
          <w:numId w:val="30"/>
        </w:numPr>
        <w:spacing w:after="120" w:line="259" w:lineRule="auto"/>
        <w:ind w:left="714" w:hanging="357"/>
        <w:contextualSpacing w:val="0"/>
        <w:jc w:val="both"/>
        <w:rPr>
          <w:rFonts w:asciiTheme="minorHAnsi" w:hAnsiTheme="minorHAnsi" w:cstheme="minorHAnsi"/>
          <w:sz w:val="22"/>
          <w:szCs w:val="22"/>
        </w:rPr>
      </w:pPr>
      <w:r w:rsidRPr="00B72B38">
        <w:rPr>
          <w:rFonts w:asciiTheme="minorHAnsi" w:hAnsiTheme="minorHAnsi" w:cstheme="minorHAnsi"/>
          <w:sz w:val="22"/>
          <w:szCs w:val="22"/>
        </w:rPr>
        <w:t xml:space="preserve">Selection of financing beneficiaries should be done based on open competition, otherwise there is a perpetual </w:t>
      </w:r>
      <w:r w:rsidR="00FC59BB">
        <w:rPr>
          <w:rFonts w:asciiTheme="minorHAnsi" w:hAnsiTheme="minorHAnsi" w:cstheme="minorHAnsi"/>
          <w:sz w:val="22"/>
          <w:szCs w:val="22"/>
        </w:rPr>
        <w:t>issue of beneficiary ownership;</w:t>
      </w:r>
    </w:p>
    <w:p w14:paraId="559810B6" w14:textId="2E9EE895" w:rsidR="00B72B38" w:rsidRPr="00B72B38" w:rsidRDefault="00B72B38" w:rsidP="00FC59BB">
      <w:pPr>
        <w:pStyle w:val="ListParagraph"/>
        <w:numPr>
          <w:ilvl w:val="0"/>
          <w:numId w:val="30"/>
        </w:numPr>
        <w:spacing w:after="120" w:line="259" w:lineRule="auto"/>
        <w:ind w:left="714" w:hanging="357"/>
        <w:contextualSpacing w:val="0"/>
        <w:jc w:val="both"/>
        <w:rPr>
          <w:rFonts w:asciiTheme="minorHAnsi" w:hAnsiTheme="minorHAnsi" w:cstheme="minorHAnsi"/>
          <w:sz w:val="22"/>
          <w:szCs w:val="22"/>
        </w:rPr>
      </w:pPr>
      <w:r w:rsidRPr="00B72B38">
        <w:rPr>
          <w:rFonts w:asciiTheme="minorHAnsi" w:hAnsiTheme="minorHAnsi" w:cstheme="minorHAnsi"/>
          <w:sz w:val="22"/>
          <w:szCs w:val="22"/>
        </w:rPr>
        <w:t xml:space="preserve">Immature capital markets </w:t>
      </w:r>
      <w:r w:rsidR="00FC59BB">
        <w:rPr>
          <w:rFonts w:asciiTheme="minorHAnsi" w:hAnsiTheme="minorHAnsi" w:cstheme="minorHAnsi"/>
          <w:sz w:val="22"/>
          <w:szCs w:val="22"/>
        </w:rPr>
        <w:t>do</w:t>
      </w:r>
      <w:r w:rsidRPr="00B72B38">
        <w:rPr>
          <w:rFonts w:asciiTheme="minorHAnsi" w:hAnsiTheme="minorHAnsi" w:cstheme="minorHAnsi"/>
          <w:sz w:val="22"/>
          <w:szCs w:val="22"/>
        </w:rPr>
        <w:t xml:space="preserve"> not allow to fully reap the benefits of the opportunities envisaged by the ESCO model and trigger d</w:t>
      </w:r>
      <w:r w:rsidR="00FC59BB">
        <w:rPr>
          <w:rFonts w:asciiTheme="minorHAnsi" w:hAnsiTheme="minorHAnsi" w:cstheme="minorHAnsi"/>
          <w:sz w:val="22"/>
          <w:szCs w:val="22"/>
        </w:rPr>
        <w:t>elays in project implementation.</w:t>
      </w:r>
    </w:p>
    <w:p w14:paraId="0E28704B" w14:textId="2D51A5EA" w:rsidR="00B72B38" w:rsidRDefault="00B72B38">
      <w:pPr>
        <w:spacing w:after="200" w:line="276" w:lineRule="auto"/>
        <w:rPr>
          <w:rFonts w:asciiTheme="minorHAnsi" w:eastAsiaTheme="minorHAnsi" w:hAnsiTheme="minorHAnsi" w:cstheme="minorHAnsi"/>
        </w:rPr>
      </w:pPr>
      <w:r>
        <w:rPr>
          <w:rFonts w:asciiTheme="minorHAnsi" w:eastAsiaTheme="minorHAnsi" w:hAnsiTheme="minorHAnsi" w:cstheme="minorHAnsi"/>
        </w:rPr>
        <w:br w:type="page"/>
      </w:r>
    </w:p>
    <w:p w14:paraId="67706D64" w14:textId="15DBD12E" w:rsidR="002C7CDF" w:rsidRPr="00CC6B3B" w:rsidRDefault="002C7CDF" w:rsidP="00A015A2">
      <w:pPr>
        <w:pStyle w:val="Heading1"/>
        <w:numPr>
          <w:ilvl w:val="0"/>
          <w:numId w:val="69"/>
        </w:numPr>
        <w:rPr>
          <w:rFonts w:asciiTheme="minorHAnsi" w:eastAsiaTheme="minorHAnsi" w:hAnsiTheme="minorHAnsi" w:cstheme="minorHAnsi"/>
        </w:rPr>
      </w:pPr>
      <w:bookmarkStart w:id="63" w:name="_Toc533415376"/>
      <w:r w:rsidRPr="00CC6B3B">
        <w:rPr>
          <w:rFonts w:asciiTheme="minorHAnsi" w:eastAsiaTheme="minorHAnsi" w:hAnsiTheme="minorHAnsi" w:cstheme="minorHAnsi"/>
        </w:rPr>
        <w:lastRenderedPageBreak/>
        <w:t>Annexes</w:t>
      </w:r>
      <w:bookmarkEnd w:id="63"/>
    </w:p>
    <w:p w14:paraId="5F218A11" w14:textId="65F97C4B" w:rsidR="002C7CDF" w:rsidRPr="00CC6B3B" w:rsidRDefault="002C7CDF" w:rsidP="002C7CDF">
      <w:pPr>
        <w:pStyle w:val="Heading2"/>
        <w:rPr>
          <w:rFonts w:asciiTheme="minorHAnsi" w:eastAsiaTheme="minorHAnsi" w:hAnsiTheme="minorHAnsi" w:cstheme="minorHAnsi"/>
        </w:rPr>
      </w:pPr>
      <w:bookmarkStart w:id="64" w:name="_Toc533415377"/>
      <w:r w:rsidRPr="00CC6B3B">
        <w:rPr>
          <w:rFonts w:asciiTheme="minorHAnsi" w:eastAsiaTheme="minorHAnsi" w:hAnsiTheme="minorHAnsi" w:cstheme="minorHAnsi"/>
        </w:rPr>
        <w:t>Annex 1: ToR</w:t>
      </w:r>
      <w:bookmarkEnd w:id="64"/>
      <w:r w:rsidRPr="00CC6B3B">
        <w:rPr>
          <w:rFonts w:asciiTheme="minorHAnsi" w:eastAsiaTheme="minorHAnsi" w:hAnsiTheme="minorHAnsi" w:cstheme="minorHAnsi"/>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808"/>
        <w:gridCol w:w="6218"/>
      </w:tblGrid>
      <w:tr w:rsidR="00F10125" w:rsidRPr="00D958B0" w14:paraId="68D1EBB2" w14:textId="77777777" w:rsidTr="0043046F">
        <w:tc>
          <w:tcPr>
            <w:tcW w:w="0" w:type="auto"/>
            <w:gridSpan w:val="2"/>
            <w:shd w:val="clear" w:color="auto" w:fill="auto"/>
            <w:hideMark/>
          </w:tcPr>
          <w:p w14:paraId="4F442DE7" w14:textId="77777777" w:rsidR="002D0CBE" w:rsidRPr="002D0CBE" w:rsidRDefault="002D0CBE" w:rsidP="002D0CBE">
            <w:pPr>
              <w:autoSpaceDE w:val="0"/>
              <w:autoSpaceDN w:val="0"/>
              <w:adjustRightInd w:val="0"/>
              <w:spacing w:after="120" w:line="259" w:lineRule="auto"/>
              <w:rPr>
                <w:rFonts w:asciiTheme="minorHAnsi" w:eastAsiaTheme="minorHAnsi" w:hAnsiTheme="minorHAnsi" w:cstheme="minorHAnsi"/>
                <w:sz w:val="22"/>
                <w:szCs w:val="22"/>
              </w:rPr>
            </w:pPr>
            <w:bookmarkStart w:id="65" w:name="_Toc299126613"/>
            <w:r w:rsidRPr="002D0CBE">
              <w:rPr>
                <w:rFonts w:asciiTheme="minorHAnsi" w:eastAsiaTheme="minorHAnsi" w:hAnsiTheme="minorHAnsi" w:cstheme="minorHAnsi"/>
                <w:sz w:val="22"/>
                <w:szCs w:val="22"/>
              </w:rPr>
              <w:t>Terms of Reference</w:t>
            </w:r>
          </w:p>
          <w:p w14:paraId="05A1D03D" w14:textId="77777777" w:rsidR="002D0CBE" w:rsidRPr="002D0CBE" w:rsidRDefault="002D0CBE" w:rsidP="002D0CBE">
            <w:pPr>
              <w:autoSpaceDE w:val="0"/>
              <w:autoSpaceDN w:val="0"/>
              <w:adjustRightInd w:val="0"/>
              <w:spacing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Terminal Evaluation of the UNDP GEF project</w:t>
            </w:r>
          </w:p>
          <w:p w14:paraId="7E24E77F" w14:textId="13480124" w:rsidR="00F10125" w:rsidRPr="002D0CBE" w:rsidRDefault="002D0CBE" w:rsidP="002D0CBE">
            <w:pPr>
              <w:autoSpaceDE w:val="0"/>
              <w:autoSpaceDN w:val="0"/>
              <w:adjustRightInd w:val="0"/>
              <w:spacing w:after="120" w:line="259" w:lineRule="auto"/>
              <w:rPr>
                <w:rFonts w:asciiTheme="minorHAnsi" w:hAnsiTheme="minorHAnsi" w:cstheme="minorHAnsi"/>
                <w:color w:val="666666"/>
                <w:sz w:val="22"/>
                <w:szCs w:val="22"/>
              </w:rPr>
            </w:pPr>
            <w:r w:rsidRPr="002D0CBE">
              <w:rPr>
                <w:rFonts w:asciiTheme="minorHAnsi" w:eastAsiaTheme="minorHAnsi" w:hAnsiTheme="minorHAnsi" w:cstheme="minorHAnsi"/>
                <w:sz w:val="22"/>
                <w:szCs w:val="22"/>
              </w:rPr>
              <w:t>ESCO Moldova-Transforming the market for urban energy efficiency in Moldova by introducing Energy Service Companies</w:t>
            </w:r>
            <w:bookmarkEnd w:id="65"/>
          </w:p>
        </w:tc>
      </w:tr>
      <w:tr w:rsidR="002D0CBE" w:rsidRPr="00D958B0" w14:paraId="38281CB7" w14:textId="77777777" w:rsidTr="001B5133">
        <w:tc>
          <w:tcPr>
            <w:tcW w:w="2690" w:type="dxa"/>
            <w:shd w:val="clear" w:color="auto" w:fill="D9D9D9" w:themeFill="background1" w:themeFillShade="D9"/>
          </w:tcPr>
          <w:p w14:paraId="21F6EFF5" w14:textId="291DF92A" w:rsidR="002D0CBE" w:rsidRP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Job title: </w:t>
            </w:r>
          </w:p>
          <w:p w14:paraId="19604CD8" w14:textId="2248AE6C" w:rsidR="002D0CBE" w:rsidRP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Type of Contract: </w:t>
            </w:r>
          </w:p>
          <w:p w14:paraId="1E70AED9" w14:textId="6C0809AE" w:rsidR="002D0CBE" w:rsidRP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Assignment type: </w:t>
            </w:r>
          </w:p>
          <w:p w14:paraId="63F06D08" w14:textId="3F11BC31" w:rsidR="002D0CBE" w:rsidRP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Section/Unit: </w:t>
            </w:r>
          </w:p>
          <w:p w14:paraId="0DD493FA" w14:textId="77777777" w:rsidR="002D0CBE" w:rsidRDefault="002D0CBE" w:rsidP="001B5133">
            <w:pPr>
              <w:autoSpaceDE w:val="0"/>
              <w:autoSpaceDN w:val="0"/>
              <w:adjustRightInd w:val="0"/>
              <w:spacing w:before="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Duty Station: </w:t>
            </w:r>
          </w:p>
          <w:p w14:paraId="338D3F52" w14:textId="77777777" w:rsidR="002D0CBE" w:rsidRDefault="002D0CBE" w:rsidP="001B5133">
            <w:pPr>
              <w:autoSpaceDE w:val="0"/>
              <w:autoSpaceDN w:val="0"/>
              <w:adjustRightInd w:val="0"/>
              <w:spacing w:after="120" w:line="259" w:lineRule="auto"/>
              <w:rPr>
                <w:rFonts w:asciiTheme="minorHAnsi" w:eastAsiaTheme="minorHAnsi" w:hAnsiTheme="minorHAnsi" w:cstheme="minorHAnsi"/>
                <w:sz w:val="22"/>
                <w:szCs w:val="22"/>
              </w:rPr>
            </w:pPr>
          </w:p>
          <w:p w14:paraId="188BB877" w14:textId="43306B32" w:rsid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Languages required: </w:t>
            </w:r>
          </w:p>
          <w:p w14:paraId="4FBB74E5" w14:textId="77777777" w:rsid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Starting Date: </w:t>
            </w:r>
          </w:p>
          <w:p w14:paraId="70B7D05B" w14:textId="77777777" w:rsidR="002D0CBE" w:rsidRDefault="002D0CBE" w:rsidP="001B5133">
            <w:pPr>
              <w:autoSpaceDE w:val="0"/>
              <w:autoSpaceDN w:val="0"/>
              <w:adjustRightInd w:val="0"/>
              <w:spacing w:before="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Duration of Assignment: </w:t>
            </w:r>
          </w:p>
          <w:p w14:paraId="4BC74F4C" w14:textId="77777777" w:rsidR="002D0CBE" w:rsidRDefault="002D0CBE" w:rsidP="001B5133">
            <w:pPr>
              <w:autoSpaceDE w:val="0"/>
              <w:autoSpaceDN w:val="0"/>
              <w:adjustRightInd w:val="0"/>
              <w:spacing w:line="259" w:lineRule="auto"/>
              <w:rPr>
                <w:rFonts w:asciiTheme="minorHAnsi" w:eastAsiaTheme="minorHAnsi" w:hAnsiTheme="minorHAnsi" w:cstheme="minorHAnsi"/>
                <w:sz w:val="22"/>
                <w:szCs w:val="22"/>
              </w:rPr>
            </w:pPr>
          </w:p>
          <w:p w14:paraId="5E420F10" w14:textId="25F19EEF" w:rsid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Payment arrangements: </w:t>
            </w:r>
          </w:p>
          <w:p w14:paraId="416AF05F" w14:textId="77777777" w:rsidR="001B5133" w:rsidRDefault="001B5133" w:rsidP="001B5133">
            <w:pPr>
              <w:autoSpaceDE w:val="0"/>
              <w:autoSpaceDN w:val="0"/>
              <w:adjustRightInd w:val="0"/>
              <w:spacing w:line="259" w:lineRule="auto"/>
              <w:rPr>
                <w:rFonts w:asciiTheme="minorHAnsi" w:eastAsiaTheme="minorHAnsi" w:hAnsiTheme="minorHAnsi" w:cstheme="minorHAnsi"/>
                <w:sz w:val="22"/>
                <w:szCs w:val="22"/>
              </w:rPr>
            </w:pPr>
          </w:p>
          <w:p w14:paraId="01DD0590" w14:textId="2748D485" w:rsidR="002D0CBE" w:rsidRPr="002D0CBE" w:rsidRDefault="002D0CBE" w:rsidP="001B5133">
            <w:pPr>
              <w:autoSpaceDE w:val="0"/>
              <w:autoSpaceDN w:val="0"/>
              <w:adjustRightInd w:val="0"/>
              <w:spacing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Evaluation method:</w:t>
            </w:r>
          </w:p>
        </w:tc>
        <w:tc>
          <w:tcPr>
            <w:tcW w:w="6381" w:type="dxa"/>
            <w:shd w:val="clear" w:color="auto" w:fill="D9D9D9" w:themeFill="background1" w:themeFillShade="D9"/>
          </w:tcPr>
          <w:p w14:paraId="1C3B6F17" w14:textId="77777777" w:rsid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International Consultant on Energy Efficiency for Terminal Evaluation</w:t>
            </w:r>
          </w:p>
          <w:p w14:paraId="012884DB" w14:textId="487A7085" w:rsid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 Individual Contract (IC)</w:t>
            </w:r>
          </w:p>
          <w:p w14:paraId="7C8032BA" w14:textId="77777777" w:rsid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International Consultant </w:t>
            </w:r>
          </w:p>
          <w:p w14:paraId="2B4B750A" w14:textId="77777777" w:rsid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Environment and Energy Cluster </w:t>
            </w:r>
          </w:p>
          <w:p w14:paraId="7419161B" w14:textId="4781F25B" w:rsid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Home based with one mission of 5 working days to Moldova</w:t>
            </w:r>
            <w:r>
              <w:rPr>
                <w:rFonts w:asciiTheme="minorHAnsi" w:eastAsiaTheme="minorHAnsi" w:hAnsiTheme="minorHAnsi" w:cstheme="minorHAnsi"/>
                <w:sz w:val="22"/>
                <w:szCs w:val="22"/>
              </w:rPr>
              <w:t xml:space="preserve"> </w:t>
            </w:r>
            <w:r w:rsidRPr="002D0CBE">
              <w:rPr>
                <w:rFonts w:asciiTheme="minorHAnsi" w:eastAsiaTheme="minorHAnsi" w:hAnsiTheme="minorHAnsi" w:cstheme="minorHAnsi"/>
                <w:sz w:val="22"/>
                <w:szCs w:val="22"/>
              </w:rPr>
              <w:t xml:space="preserve"> (not including travel days)</w:t>
            </w:r>
          </w:p>
          <w:p w14:paraId="555F537A" w14:textId="77777777" w:rsid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 xml:space="preserve">English </w:t>
            </w:r>
          </w:p>
          <w:p w14:paraId="5CB1D8EB" w14:textId="770E9D4F" w:rsidR="002D0CBE" w:rsidRP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18 June 2018</w:t>
            </w:r>
          </w:p>
          <w:p w14:paraId="11291F32" w14:textId="4C907993" w:rsidR="002D0CBE" w:rsidRP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24 working days (17 home based, 2 travel days, 5 working days</w:t>
            </w:r>
            <w:r w:rsidR="001B5133">
              <w:rPr>
                <w:rFonts w:asciiTheme="minorHAnsi" w:eastAsiaTheme="minorHAnsi" w:hAnsiTheme="minorHAnsi" w:cstheme="minorHAnsi"/>
                <w:sz w:val="22"/>
                <w:szCs w:val="22"/>
              </w:rPr>
              <w:t xml:space="preserve"> </w:t>
            </w:r>
            <w:r w:rsidRPr="002D0CBE">
              <w:rPr>
                <w:rFonts w:asciiTheme="minorHAnsi" w:eastAsiaTheme="minorHAnsi" w:hAnsiTheme="minorHAnsi" w:cstheme="minorHAnsi"/>
                <w:sz w:val="22"/>
                <w:szCs w:val="22"/>
              </w:rPr>
              <w:t>on mission) over the period 18th June 2018 – 17st September</w:t>
            </w:r>
            <w:r w:rsidR="001B5133">
              <w:rPr>
                <w:rFonts w:asciiTheme="minorHAnsi" w:eastAsiaTheme="minorHAnsi" w:hAnsiTheme="minorHAnsi" w:cstheme="minorHAnsi"/>
                <w:sz w:val="22"/>
                <w:szCs w:val="22"/>
              </w:rPr>
              <w:t xml:space="preserve"> </w:t>
            </w:r>
            <w:r w:rsidRPr="002D0CBE">
              <w:rPr>
                <w:rFonts w:asciiTheme="minorHAnsi" w:eastAsiaTheme="minorHAnsi" w:hAnsiTheme="minorHAnsi" w:cstheme="minorHAnsi"/>
                <w:sz w:val="22"/>
                <w:szCs w:val="22"/>
              </w:rPr>
              <w:t>2018.</w:t>
            </w:r>
          </w:p>
          <w:p w14:paraId="6A0F852A" w14:textId="326D4B61" w:rsidR="002D0CBE" w:rsidRP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Lump sum contract (payments linked to satisfactory</w:t>
            </w:r>
            <w:r w:rsidR="001B5133">
              <w:rPr>
                <w:rFonts w:asciiTheme="minorHAnsi" w:eastAsiaTheme="minorHAnsi" w:hAnsiTheme="minorHAnsi" w:cstheme="minorHAnsi"/>
                <w:sz w:val="22"/>
                <w:szCs w:val="22"/>
              </w:rPr>
              <w:t xml:space="preserve"> </w:t>
            </w:r>
            <w:r w:rsidRPr="002D0CBE">
              <w:rPr>
                <w:rFonts w:asciiTheme="minorHAnsi" w:eastAsiaTheme="minorHAnsi" w:hAnsiTheme="minorHAnsi" w:cstheme="minorHAnsi"/>
                <w:sz w:val="22"/>
                <w:szCs w:val="22"/>
              </w:rPr>
              <w:t>performance and delivery of outputs)</w:t>
            </w:r>
          </w:p>
          <w:p w14:paraId="2D0BC8EE" w14:textId="73427E22" w:rsidR="002D0CBE" w:rsidRPr="002D0CBE" w:rsidRDefault="002D0CBE" w:rsidP="002D0CBE">
            <w:pPr>
              <w:autoSpaceDE w:val="0"/>
              <w:autoSpaceDN w:val="0"/>
              <w:adjustRightInd w:val="0"/>
              <w:spacing w:before="120" w:after="120" w:line="259" w:lineRule="auto"/>
              <w:rPr>
                <w:rFonts w:asciiTheme="minorHAnsi" w:eastAsiaTheme="minorHAnsi" w:hAnsiTheme="minorHAnsi" w:cstheme="minorHAnsi"/>
                <w:sz w:val="22"/>
                <w:szCs w:val="22"/>
              </w:rPr>
            </w:pPr>
            <w:r w:rsidRPr="002D0CBE">
              <w:rPr>
                <w:rFonts w:asciiTheme="minorHAnsi" w:eastAsiaTheme="minorHAnsi" w:hAnsiTheme="minorHAnsi" w:cstheme="minorHAnsi"/>
                <w:sz w:val="22"/>
                <w:szCs w:val="22"/>
              </w:rPr>
              <w:t>Lowest priced technically compliant offer</w:t>
            </w:r>
          </w:p>
        </w:tc>
      </w:tr>
    </w:tbl>
    <w:p w14:paraId="1F22BBD3" w14:textId="0E4D07A3" w:rsidR="001B5133" w:rsidRDefault="001B5133" w:rsidP="001B5133">
      <w:pPr>
        <w:autoSpaceDE w:val="0"/>
        <w:autoSpaceDN w:val="0"/>
        <w:adjustRightInd w:val="0"/>
        <w:rPr>
          <w:rFonts w:ascii="CIDFont+F4" w:eastAsiaTheme="minorHAnsi" w:hAnsi="CIDFont+F4" w:cs="CIDFont+F4"/>
          <w:sz w:val="23"/>
          <w:szCs w:val="23"/>
        </w:rPr>
      </w:pPr>
      <w:bookmarkStart w:id="66" w:name="_Toc321341564"/>
    </w:p>
    <w:p w14:paraId="3C2AC012" w14:textId="4F1753CC" w:rsidR="001B5133" w:rsidRDefault="001B5133" w:rsidP="001B5133">
      <w:pPr>
        <w:autoSpaceDE w:val="0"/>
        <w:autoSpaceDN w:val="0"/>
        <w:adjustRightInd w:val="0"/>
        <w:rPr>
          <w:rFonts w:ascii="CIDFont+F4" w:eastAsiaTheme="minorHAnsi" w:hAnsi="CIDFont+F4" w:cs="CIDFont+F4"/>
          <w:sz w:val="23"/>
          <w:szCs w:val="23"/>
        </w:rPr>
      </w:pPr>
    </w:p>
    <w:p w14:paraId="4CF68A1B" w14:textId="77777777" w:rsidR="001B5133" w:rsidRDefault="001B5133" w:rsidP="001B5133">
      <w:pPr>
        <w:autoSpaceDE w:val="0"/>
        <w:autoSpaceDN w:val="0"/>
        <w:adjustRightInd w:val="0"/>
        <w:rPr>
          <w:rFonts w:ascii="CIDFont+F4" w:eastAsiaTheme="minorHAnsi" w:hAnsi="CIDFont+F4" w:cs="CIDFont+F4"/>
          <w:sz w:val="23"/>
          <w:szCs w:val="23"/>
        </w:rPr>
      </w:pPr>
    </w:p>
    <w:p w14:paraId="0DE674EC" w14:textId="76EF11AE" w:rsidR="001B5133" w:rsidRPr="001B5133" w:rsidRDefault="001B5133" w:rsidP="00666498">
      <w:pPr>
        <w:pStyle w:val="ListParagraph"/>
        <w:numPr>
          <w:ilvl w:val="2"/>
          <w:numId w:val="22"/>
        </w:numPr>
        <w:autoSpaceDE w:val="0"/>
        <w:autoSpaceDN w:val="0"/>
        <w:adjustRightInd w:val="0"/>
        <w:spacing w:after="120" w:line="259" w:lineRule="auto"/>
        <w:ind w:left="851" w:hanging="425"/>
        <w:rPr>
          <w:rFonts w:asciiTheme="minorHAnsi" w:eastAsiaTheme="minorHAnsi" w:hAnsiTheme="minorHAnsi" w:cstheme="minorHAnsi"/>
          <w:b/>
          <w:sz w:val="22"/>
          <w:szCs w:val="23"/>
        </w:rPr>
      </w:pPr>
      <w:r w:rsidRPr="001B5133">
        <w:rPr>
          <w:rFonts w:asciiTheme="minorHAnsi" w:eastAsiaTheme="minorHAnsi" w:hAnsiTheme="minorHAnsi" w:cstheme="minorHAnsi"/>
          <w:b/>
          <w:sz w:val="22"/>
          <w:szCs w:val="23"/>
        </w:rPr>
        <w:t>Introduction</w:t>
      </w:r>
    </w:p>
    <w:p w14:paraId="1D99031C" w14:textId="41914F3A" w:rsidR="001B5133" w:rsidRPr="001B5133" w:rsidRDefault="001B5133" w:rsidP="001B5133">
      <w:pPr>
        <w:autoSpaceDE w:val="0"/>
        <w:autoSpaceDN w:val="0"/>
        <w:adjustRightInd w:val="0"/>
        <w:spacing w:after="120" w:line="259" w:lineRule="auto"/>
        <w:jc w:val="both"/>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This is the Terms of Reference (ToR) for the UNDP-GEF Terminal Evaluation (TE) of the full</w:t>
      </w:r>
      <w:r>
        <w:rPr>
          <w:rFonts w:asciiTheme="minorHAnsi" w:eastAsiaTheme="minorHAnsi" w:hAnsiTheme="minorHAnsi" w:cstheme="minorHAnsi"/>
          <w:sz w:val="22"/>
          <w:szCs w:val="23"/>
        </w:rPr>
        <w:t>-</w:t>
      </w:r>
      <w:r w:rsidRPr="001B5133">
        <w:rPr>
          <w:rFonts w:asciiTheme="minorHAnsi" w:eastAsiaTheme="minorHAnsi" w:hAnsiTheme="minorHAnsi" w:cstheme="minorHAnsi"/>
          <w:sz w:val="22"/>
          <w:szCs w:val="23"/>
        </w:rPr>
        <w:t>sized</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project titled ESCO Moldova- Transforming the market for urban energy efficiency in</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Moldova by introducing Energy Service Companies, PIMS 5135, implemented in partnership</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with the Ministry of Environment. The project started on November 2014, had the inception</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workshop in June 2015 and it the Mid Term Review was completed in February 2017. The</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project is due to be completed no later than November 2018.</w:t>
      </w:r>
    </w:p>
    <w:p w14:paraId="12190EEF" w14:textId="77777777" w:rsidR="001B5133" w:rsidRPr="001B5133" w:rsidRDefault="001B5133" w:rsidP="001B5133">
      <w:pPr>
        <w:autoSpaceDE w:val="0"/>
        <w:autoSpaceDN w:val="0"/>
        <w:adjustRightInd w:val="0"/>
        <w:spacing w:after="120" w:line="259" w:lineRule="auto"/>
        <w:jc w:val="both"/>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More information about the project, including the project document, can be found here.</w:t>
      </w:r>
    </w:p>
    <w:p w14:paraId="665E9E6B" w14:textId="77777777" w:rsidR="001B5133" w:rsidRPr="001B5133" w:rsidRDefault="001B5133" w:rsidP="001B5133">
      <w:pPr>
        <w:autoSpaceDE w:val="0"/>
        <w:autoSpaceDN w:val="0"/>
        <w:adjustRightInd w:val="0"/>
        <w:spacing w:after="120" w:line="259" w:lineRule="auto"/>
        <w:jc w:val="both"/>
        <w:rPr>
          <w:rFonts w:asciiTheme="minorHAnsi" w:eastAsiaTheme="minorHAnsi" w:hAnsiTheme="minorHAnsi" w:cstheme="minorHAnsi"/>
          <w:b/>
          <w:i/>
          <w:sz w:val="22"/>
          <w:szCs w:val="23"/>
        </w:rPr>
      </w:pPr>
      <w:r w:rsidRPr="001B5133">
        <w:rPr>
          <w:rFonts w:asciiTheme="minorHAnsi" w:eastAsiaTheme="minorHAnsi" w:hAnsiTheme="minorHAnsi" w:cstheme="minorHAnsi"/>
          <w:b/>
          <w:i/>
          <w:sz w:val="22"/>
          <w:szCs w:val="23"/>
        </w:rPr>
        <w:t>See link:</w:t>
      </w:r>
    </w:p>
    <w:p w14:paraId="56F06688" w14:textId="236651BE" w:rsidR="001B5133" w:rsidRPr="001B5133" w:rsidRDefault="00CE15BD" w:rsidP="001B5133">
      <w:pPr>
        <w:autoSpaceDE w:val="0"/>
        <w:autoSpaceDN w:val="0"/>
        <w:adjustRightInd w:val="0"/>
        <w:spacing w:after="120" w:line="259" w:lineRule="auto"/>
        <w:jc w:val="both"/>
        <w:rPr>
          <w:rFonts w:asciiTheme="minorHAnsi" w:eastAsiaTheme="minorHAnsi" w:hAnsiTheme="minorHAnsi" w:cstheme="minorHAnsi"/>
          <w:sz w:val="22"/>
          <w:szCs w:val="23"/>
        </w:rPr>
      </w:pPr>
      <w:hyperlink r:id="rId11" w:history="1">
        <w:r w:rsidR="001B5133" w:rsidRPr="00CE3C37">
          <w:rPr>
            <w:rStyle w:val="Hyperlink"/>
            <w:rFonts w:asciiTheme="minorHAnsi" w:eastAsiaTheme="minorHAnsi" w:hAnsiTheme="minorHAnsi" w:cstheme="minorHAnsi"/>
            <w:sz w:val="22"/>
            <w:szCs w:val="23"/>
          </w:rPr>
          <w:t>http://www.md.undp.org/content/moldova/en/home/projects/esco-moldova.html</w:t>
        </w:r>
      </w:hyperlink>
      <w:r w:rsidR="001B5133">
        <w:rPr>
          <w:rFonts w:asciiTheme="minorHAnsi" w:eastAsiaTheme="minorHAnsi" w:hAnsiTheme="minorHAnsi" w:cstheme="minorHAnsi"/>
          <w:sz w:val="22"/>
          <w:szCs w:val="23"/>
        </w:rPr>
        <w:t xml:space="preserve"> </w:t>
      </w:r>
    </w:p>
    <w:p w14:paraId="178FBA26" w14:textId="5BE781AE" w:rsidR="001B5133" w:rsidRPr="001B5133" w:rsidRDefault="001B5133" w:rsidP="001B5133">
      <w:pPr>
        <w:autoSpaceDE w:val="0"/>
        <w:autoSpaceDN w:val="0"/>
        <w:adjustRightInd w:val="0"/>
        <w:spacing w:after="120" w:line="259" w:lineRule="auto"/>
        <w:jc w:val="both"/>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The terminal evaluation (TE) will be conducted according to the guidance, rules and</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procedures established by UNDP and GEF as reflected in the UNDP Evaluation Guidance for</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GEF Financed Projects. The Terminal Evaluation must follow the guidance outlined in the</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document found her.</w:t>
      </w:r>
    </w:p>
    <w:p w14:paraId="7FE4F242" w14:textId="77777777" w:rsidR="001B5133" w:rsidRPr="001B5133" w:rsidRDefault="001B5133" w:rsidP="001B5133">
      <w:pPr>
        <w:autoSpaceDE w:val="0"/>
        <w:autoSpaceDN w:val="0"/>
        <w:adjustRightInd w:val="0"/>
        <w:spacing w:after="120" w:line="259" w:lineRule="auto"/>
        <w:jc w:val="both"/>
        <w:rPr>
          <w:rFonts w:asciiTheme="minorHAnsi" w:eastAsiaTheme="minorHAnsi" w:hAnsiTheme="minorHAnsi" w:cstheme="minorHAnsi"/>
          <w:b/>
          <w:i/>
          <w:sz w:val="22"/>
          <w:szCs w:val="23"/>
        </w:rPr>
      </w:pPr>
      <w:r w:rsidRPr="001B5133">
        <w:rPr>
          <w:rFonts w:asciiTheme="minorHAnsi" w:eastAsiaTheme="minorHAnsi" w:hAnsiTheme="minorHAnsi" w:cstheme="minorHAnsi"/>
          <w:b/>
          <w:i/>
          <w:sz w:val="22"/>
          <w:szCs w:val="23"/>
        </w:rPr>
        <w:t>See link:</w:t>
      </w:r>
    </w:p>
    <w:p w14:paraId="0D2EBF7F" w14:textId="0F064741" w:rsidR="001B5133" w:rsidRPr="001B5133" w:rsidRDefault="00CE15BD" w:rsidP="001B5133">
      <w:pPr>
        <w:autoSpaceDE w:val="0"/>
        <w:autoSpaceDN w:val="0"/>
        <w:adjustRightInd w:val="0"/>
        <w:spacing w:after="120" w:line="259" w:lineRule="auto"/>
        <w:jc w:val="both"/>
        <w:rPr>
          <w:rFonts w:asciiTheme="minorHAnsi" w:eastAsiaTheme="minorHAnsi" w:hAnsiTheme="minorHAnsi" w:cstheme="minorHAnsi"/>
          <w:sz w:val="22"/>
          <w:szCs w:val="23"/>
        </w:rPr>
      </w:pPr>
      <w:hyperlink r:id="rId12" w:history="1">
        <w:r w:rsidR="001B5133" w:rsidRPr="00CE3C37">
          <w:rPr>
            <w:rStyle w:val="Hyperlink"/>
            <w:rFonts w:asciiTheme="minorHAnsi" w:eastAsiaTheme="minorHAnsi" w:hAnsiTheme="minorHAnsi" w:cstheme="minorHAnsi"/>
            <w:sz w:val="22"/>
            <w:szCs w:val="23"/>
          </w:rPr>
          <w:t>http://web.undp.org/evaluation/documents/guidance/GEF/UNDP-GEF-TE-Guide.pdf</w:t>
        </w:r>
      </w:hyperlink>
      <w:r w:rsidR="001B5133">
        <w:rPr>
          <w:rFonts w:asciiTheme="minorHAnsi" w:eastAsiaTheme="minorHAnsi" w:hAnsiTheme="minorHAnsi" w:cstheme="minorHAnsi"/>
          <w:sz w:val="22"/>
          <w:szCs w:val="23"/>
        </w:rPr>
        <w:t xml:space="preserve"> </w:t>
      </w:r>
    </w:p>
    <w:p w14:paraId="557525CE" w14:textId="1403F505" w:rsidR="001B5133" w:rsidRPr="001B5133" w:rsidRDefault="001B5133" w:rsidP="00A015A2">
      <w:pPr>
        <w:pStyle w:val="ListParagraph"/>
        <w:numPr>
          <w:ilvl w:val="2"/>
          <w:numId w:val="69"/>
        </w:numPr>
        <w:autoSpaceDE w:val="0"/>
        <w:autoSpaceDN w:val="0"/>
        <w:adjustRightInd w:val="0"/>
        <w:spacing w:after="120" w:line="259" w:lineRule="auto"/>
        <w:ind w:left="851" w:hanging="425"/>
        <w:jc w:val="both"/>
        <w:rPr>
          <w:rFonts w:asciiTheme="minorHAnsi" w:eastAsiaTheme="minorHAnsi" w:hAnsiTheme="minorHAnsi" w:cstheme="minorHAnsi"/>
          <w:b/>
          <w:sz w:val="22"/>
          <w:szCs w:val="23"/>
        </w:rPr>
      </w:pPr>
      <w:r w:rsidRPr="001B5133">
        <w:rPr>
          <w:rFonts w:asciiTheme="minorHAnsi" w:eastAsiaTheme="minorHAnsi" w:hAnsiTheme="minorHAnsi" w:cstheme="minorHAnsi"/>
          <w:b/>
          <w:sz w:val="22"/>
          <w:szCs w:val="23"/>
        </w:rPr>
        <w:lastRenderedPageBreak/>
        <w:t>Project Background Information</w:t>
      </w:r>
    </w:p>
    <w:p w14:paraId="4F53AF5F" w14:textId="1F1BF05F" w:rsidR="001B5133" w:rsidRPr="001B5133" w:rsidRDefault="001B5133" w:rsidP="001B5133">
      <w:pPr>
        <w:autoSpaceDE w:val="0"/>
        <w:autoSpaceDN w:val="0"/>
        <w:adjustRightInd w:val="0"/>
        <w:spacing w:after="120" w:line="259" w:lineRule="auto"/>
        <w:jc w:val="both"/>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The UNDP GEF “ESCO Moldova project - Transforming the market for Urban Energy Efficiency</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in Moldova by introducing Energy Service Companies”, funded by the Global Environment</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Facility (GEF), and co-financed and implemented by the United Nations Development</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Program has an implementation timeframe of 4 years with a total budget of 1.45 million USD</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of which $1.3 million USD comes from the GEF and $150,000 USD from UNDP.</w:t>
      </w:r>
    </w:p>
    <w:p w14:paraId="41E827D7" w14:textId="6963ED7D" w:rsidR="001B5133" w:rsidRDefault="001B5133" w:rsidP="001B5133">
      <w:pPr>
        <w:autoSpaceDE w:val="0"/>
        <w:autoSpaceDN w:val="0"/>
        <w:adjustRightInd w:val="0"/>
        <w:spacing w:after="120" w:line="259" w:lineRule="auto"/>
        <w:jc w:val="both"/>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The project objective has been to create a functioning, sustainable and effective ESCO market</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in Moldova by converting existing energy service provider companies into ESCO companies,</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as the basis for scaling up mitigation efforts in the whole municipal building sector in</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Moldova, leading to CO2 emission reductions by implementing energy performance</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contracts. The project has been trying to work on the largely untapped energy efficiency</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market in the municipal sector, especially in facilities owned and operated by municipalities,</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in the Chisinau area for the first stage and then to other parts of Moldova.</w:t>
      </w:r>
    </w:p>
    <w:p w14:paraId="024D42DE" w14:textId="77777777" w:rsidR="001B5133" w:rsidRPr="001B5133" w:rsidRDefault="001B5133" w:rsidP="001B5133">
      <w:pPr>
        <w:autoSpaceDE w:val="0"/>
        <w:autoSpaceDN w:val="0"/>
        <w:adjustRightInd w:val="0"/>
        <w:spacing w:after="120" w:line="259" w:lineRule="auto"/>
        <w:jc w:val="both"/>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The main barriers that the project has been trying to address are related to:</w:t>
      </w:r>
    </w:p>
    <w:p w14:paraId="487045C0" w14:textId="77777777" w:rsidR="001B5133" w:rsidRPr="001B5133" w:rsidRDefault="001B5133" w:rsidP="00666498">
      <w:pPr>
        <w:pStyle w:val="ListParagraph"/>
        <w:numPr>
          <w:ilvl w:val="0"/>
          <w:numId w:val="32"/>
        </w:numPr>
        <w:spacing w:after="120" w:line="259" w:lineRule="auto"/>
        <w:jc w:val="both"/>
        <w:rPr>
          <w:rFonts w:asciiTheme="minorHAnsi" w:hAnsiTheme="minorHAnsi" w:cstheme="minorHAnsi"/>
          <w:i/>
          <w:sz w:val="18"/>
          <w:szCs w:val="20"/>
        </w:rPr>
      </w:pPr>
      <w:r w:rsidRPr="001B5133">
        <w:rPr>
          <w:rFonts w:asciiTheme="minorHAnsi" w:eastAsiaTheme="minorHAnsi" w:hAnsiTheme="minorHAnsi" w:cstheme="minorHAnsi"/>
          <w:sz w:val="22"/>
          <w:szCs w:val="23"/>
        </w:rPr>
        <w:t>Energy efficiency project financing;</w:t>
      </w:r>
    </w:p>
    <w:p w14:paraId="758F068E" w14:textId="77777777" w:rsidR="001B5133" w:rsidRPr="001B5133" w:rsidRDefault="001B5133" w:rsidP="00666498">
      <w:pPr>
        <w:pStyle w:val="ListParagraph"/>
        <w:numPr>
          <w:ilvl w:val="0"/>
          <w:numId w:val="32"/>
        </w:numPr>
        <w:spacing w:after="120" w:line="259" w:lineRule="auto"/>
        <w:jc w:val="both"/>
        <w:rPr>
          <w:rFonts w:asciiTheme="minorHAnsi" w:hAnsiTheme="minorHAnsi" w:cstheme="minorHAnsi"/>
          <w:i/>
          <w:sz w:val="18"/>
          <w:szCs w:val="20"/>
        </w:rPr>
      </w:pPr>
      <w:r w:rsidRPr="001B5133">
        <w:rPr>
          <w:rFonts w:asciiTheme="minorHAnsi" w:eastAsiaTheme="minorHAnsi" w:hAnsiTheme="minorHAnsi" w:cstheme="minorHAnsi"/>
          <w:sz w:val="22"/>
          <w:szCs w:val="23"/>
        </w:rPr>
        <w:t>The eagerness of existing Energy Service Providers to embark on the ESCO business</w:t>
      </w:r>
      <w:r>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model;</w:t>
      </w:r>
    </w:p>
    <w:p w14:paraId="791D3363" w14:textId="77777777" w:rsidR="001B5133" w:rsidRPr="001B5133" w:rsidRDefault="001B5133" w:rsidP="00666498">
      <w:pPr>
        <w:pStyle w:val="ListParagraph"/>
        <w:numPr>
          <w:ilvl w:val="0"/>
          <w:numId w:val="32"/>
        </w:numPr>
        <w:spacing w:after="120" w:line="259" w:lineRule="auto"/>
        <w:jc w:val="both"/>
        <w:rPr>
          <w:rFonts w:asciiTheme="minorHAnsi" w:hAnsiTheme="minorHAnsi" w:cstheme="minorHAnsi"/>
          <w:i/>
          <w:sz w:val="18"/>
          <w:szCs w:val="20"/>
        </w:rPr>
      </w:pPr>
      <w:r w:rsidRPr="001B5133">
        <w:rPr>
          <w:rFonts w:asciiTheme="minorHAnsi" w:eastAsiaTheme="minorHAnsi" w:hAnsiTheme="minorHAnsi" w:cstheme="minorHAnsi"/>
          <w:sz w:val="22"/>
          <w:szCs w:val="23"/>
        </w:rPr>
        <w:t>Institutional barriers at the local level;</w:t>
      </w:r>
    </w:p>
    <w:p w14:paraId="0164BBDE" w14:textId="56D65F91" w:rsidR="001B5133" w:rsidRPr="001B5133" w:rsidRDefault="001B5133" w:rsidP="00666498">
      <w:pPr>
        <w:pStyle w:val="ListParagraph"/>
        <w:numPr>
          <w:ilvl w:val="0"/>
          <w:numId w:val="32"/>
        </w:numPr>
        <w:spacing w:after="120" w:line="259" w:lineRule="auto"/>
        <w:jc w:val="both"/>
        <w:rPr>
          <w:rFonts w:asciiTheme="minorHAnsi" w:hAnsiTheme="minorHAnsi" w:cstheme="minorHAnsi"/>
          <w:i/>
          <w:sz w:val="18"/>
          <w:szCs w:val="20"/>
        </w:rPr>
      </w:pPr>
      <w:r w:rsidRPr="001B5133">
        <w:rPr>
          <w:rFonts w:asciiTheme="minorHAnsi" w:eastAsiaTheme="minorHAnsi" w:hAnsiTheme="minorHAnsi" w:cstheme="minorHAnsi"/>
          <w:sz w:val="22"/>
          <w:szCs w:val="23"/>
        </w:rPr>
        <w:t>Energy efficiency awareness in the municipal sector.</w:t>
      </w:r>
    </w:p>
    <w:p w14:paraId="4A611549" w14:textId="4AD41C6C" w:rsidR="001B5133" w:rsidRPr="001B5133" w:rsidRDefault="001B5133" w:rsidP="001B5133">
      <w:pPr>
        <w:autoSpaceDE w:val="0"/>
        <w:autoSpaceDN w:val="0"/>
        <w:adjustRightInd w:val="0"/>
        <w:spacing w:after="120" w:line="259" w:lineRule="auto"/>
        <w:jc w:val="both"/>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 xml:space="preserve">The ESCO Moldova Project has been trying to eliminate/address these </w:t>
      </w:r>
      <w:r>
        <w:rPr>
          <w:rFonts w:asciiTheme="minorHAnsi" w:eastAsiaTheme="minorHAnsi" w:hAnsiTheme="minorHAnsi" w:cstheme="minorHAnsi"/>
          <w:sz w:val="22"/>
          <w:szCs w:val="23"/>
        </w:rPr>
        <w:t xml:space="preserve">impediments </w:t>
      </w:r>
      <w:r w:rsidRPr="001B5133">
        <w:rPr>
          <w:rFonts w:asciiTheme="minorHAnsi" w:eastAsiaTheme="minorHAnsi" w:hAnsiTheme="minorHAnsi" w:cstheme="minorHAnsi"/>
          <w:sz w:val="22"/>
          <w:szCs w:val="23"/>
        </w:rPr>
        <w:t>through the following project outputs:</w:t>
      </w:r>
    </w:p>
    <w:p w14:paraId="097A7E6E" w14:textId="42B4848B" w:rsidR="001B5133" w:rsidRPr="001B5133" w:rsidRDefault="001B5133" w:rsidP="00666498">
      <w:pPr>
        <w:pStyle w:val="ListParagraph"/>
        <w:numPr>
          <w:ilvl w:val="0"/>
          <w:numId w:val="32"/>
        </w:numPr>
        <w:autoSpaceDE w:val="0"/>
        <w:autoSpaceDN w:val="0"/>
        <w:adjustRightInd w:val="0"/>
        <w:spacing w:after="120" w:line="259" w:lineRule="auto"/>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Green Urban Development Plan adopted by city of Chisinau;</w:t>
      </w:r>
    </w:p>
    <w:p w14:paraId="3B510925" w14:textId="6A630611" w:rsidR="001B5133" w:rsidRPr="001B5133" w:rsidRDefault="001B5133" w:rsidP="00666498">
      <w:pPr>
        <w:pStyle w:val="ListParagraph"/>
        <w:numPr>
          <w:ilvl w:val="0"/>
          <w:numId w:val="32"/>
        </w:numPr>
        <w:autoSpaceDE w:val="0"/>
        <w:autoSpaceDN w:val="0"/>
        <w:adjustRightInd w:val="0"/>
        <w:spacing w:after="120" w:line="259" w:lineRule="auto"/>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ESCO Business model in Moldova is operational;</w:t>
      </w:r>
    </w:p>
    <w:p w14:paraId="2ED89959" w14:textId="55963F4B" w:rsidR="001B5133" w:rsidRPr="001B5133" w:rsidRDefault="001B5133" w:rsidP="00666498">
      <w:pPr>
        <w:pStyle w:val="ListParagraph"/>
        <w:numPr>
          <w:ilvl w:val="0"/>
          <w:numId w:val="32"/>
        </w:numPr>
        <w:autoSpaceDE w:val="0"/>
        <w:autoSpaceDN w:val="0"/>
        <w:adjustRightInd w:val="0"/>
        <w:spacing w:after="120" w:line="259" w:lineRule="auto"/>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Financial mechanism and financial support available to ESCOs;</w:t>
      </w:r>
    </w:p>
    <w:p w14:paraId="467FBB0E" w14:textId="5423D474" w:rsidR="001B5133" w:rsidRPr="001B5133" w:rsidRDefault="001B5133" w:rsidP="00666498">
      <w:pPr>
        <w:pStyle w:val="ListParagraph"/>
        <w:numPr>
          <w:ilvl w:val="0"/>
          <w:numId w:val="32"/>
        </w:numPr>
        <w:autoSpaceDE w:val="0"/>
        <w:autoSpaceDN w:val="0"/>
        <w:adjustRightInd w:val="0"/>
        <w:spacing w:after="120" w:line="259" w:lineRule="auto"/>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EPC projects replicated in other municipalities and information disseminated.</w:t>
      </w:r>
    </w:p>
    <w:p w14:paraId="2D37EC1E" w14:textId="77777777" w:rsidR="001B5133" w:rsidRPr="001B5133" w:rsidRDefault="001B5133" w:rsidP="001B5133">
      <w:pPr>
        <w:autoSpaceDE w:val="0"/>
        <w:autoSpaceDN w:val="0"/>
        <w:adjustRightInd w:val="0"/>
        <w:spacing w:after="120" w:line="259" w:lineRule="auto"/>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The main targets to be achieved by the end of the project have been:</w:t>
      </w:r>
    </w:p>
    <w:p w14:paraId="556A012E" w14:textId="040A5253" w:rsidR="001B5133" w:rsidRPr="00E8011B" w:rsidRDefault="001B5133" w:rsidP="00666498">
      <w:pPr>
        <w:pStyle w:val="ListParagraph"/>
        <w:numPr>
          <w:ilvl w:val="0"/>
          <w:numId w:val="32"/>
        </w:numPr>
        <w:autoSpaceDE w:val="0"/>
        <w:autoSpaceDN w:val="0"/>
        <w:adjustRightInd w:val="0"/>
        <w:spacing w:after="120" w:line="259" w:lineRule="auto"/>
        <w:jc w:val="both"/>
        <w:rPr>
          <w:rFonts w:asciiTheme="minorHAnsi" w:eastAsiaTheme="minorHAnsi" w:hAnsiTheme="minorHAnsi" w:cstheme="minorHAnsi"/>
          <w:sz w:val="22"/>
          <w:szCs w:val="23"/>
        </w:rPr>
      </w:pPr>
      <w:r w:rsidRPr="00E8011B">
        <w:rPr>
          <w:rFonts w:asciiTheme="minorHAnsi" w:eastAsiaTheme="minorHAnsi" w:hAnsiTheme="minorHAnsi" w:cstheme="minorHAnsi"/>
          <w:sz w:val="22"/>
          <w:szCs w:val="23"/>
        </w:rPr>
        <w:t>A functional ESCO market with a functional LGF in place;</w:t>
      </w:r>
    </w:p>
    <w:p w14:paraId="786C865E" w14:textId="37AC8FEE" w:rsidR="001B5133" w:rsidRPr="00E8011B" w:rsidRDefault="001B5133" w:rsidP="00666498">
      <w:pPr>
        <w:pStyle w:val="ListParagraph"/>
        <w:numPr>
          <w:ilvl w:val="0"/>
          <w:numId w:val="33"/>
        </w:numPr>
        <w:autoSpaceDE w:val="0"/>
        <w:autoSpaceDN w:val="0"/>
        <w:adjustRightInd w:val="0"/>
        <w:spacing w:after="120" w:line="259" w:lineRule="auto"/>
        <w:jc w:val="both"/>
        <w:rPr>
          <w:rFonts w:asciiTheme="minorHAnsi" w:eastAsiaTheme="minorHAnsi" w:hAnsiTheme="minorHAnsi" w:cstheme="minorHAnsi"/>
          <w:sz w:val="22"/>
          <w:szCs w:val="23"/>
        </w:rPr>
      </w:pPr>
      <w:r w:rsidRPr="00E8011B">
        <w:rPr>
          <w:rFonts w:asciiTheme="minorHAnsi" w:eastAsiaTheme="minorHAnsi" w:hAnsiTheme="minorHAnsi" w:cstheme="minorHAnsi"/>
          <w:sz w:val="22"/>
          <w:szCs w:val="23"/>
        </w:rPr>
        <w:t>ESCO companies created and consolidated; creation of new investments in EE</w:t>
      </w:r>
      <w:r w:rsidR="00E8011B" w:rsidRPr="00E8011B">
        <w:rPr>
          <w:rFonts w:asciiTheme="minorHAnsi" w:eastAsiaTheme="minorHAnsi" w:hAnsiTheme="minorHAnsi" w:cstheme="minorHAnsi"/>
          <w:sz w:val="22"/>
          <w:szCs w:val="23"/>
        </w:rPr>
        <w:t xml:space="preserve"> </w:t>
      </w:r>
      <w:r w:rsidRPr="00E8011B">
        <w:rPr>
          <w:rFonts w:asciiTheme="minorHAnsi" w:eastAsiaTheme="minorHAnsi" w:hAnsiTheme="minorHAnsi" w:cstheme="minorHAnsi"/>
          <w:sz w:val="22"/>
          <w:szCs w:val="23"/>
        </w:rPr>
        <w:t>measures that will lead to long term energy consumption savings and 20 EE projects</w:t>
      </w:r>
      <w:r w:rsidR="00E8011B" w:rsidRPr="00E8011B">
        <w:rPr>
          <w:rFonts w:asciiTheme="minorHAnsi" w:eastAsiaTheme="minorHAnsi" w:hAnsiTheme="minorHAnsi" w:cstheme="minorHAnsi"/>
          <w:sz w:val="22"/>
          <w:szCs w:val="23"/>
        </w:rPr>
        <w:t xml:space="preserve"> </w:t>
      </w:r>
      <w:r w:rsidRPr="00E8011B">
        <w:rPr>
          <w:rFonts w:asciiTheme="minorHAnsi" w:eastAsiaTheme="minorHAnsi" w:hAnsiTheme="minorHAnsi" w:cstheme="minorHAnsi"/>
          <w:sz w:val="22"/>
          <w:szCs w:val="23"/>
        </w:rPr>
        <w:t>implemented;</w:t>
      </w:r>
    </w:p>
    <w:p w14:paraId="1D029D58" w14:textId="56643DC7" w:rsidR="001B5133" w:rsidRPr="00E8011B" w:rsidRDefault="001B5133" w:rsidP="00666498">
      <w:pPr>
        <w:pStyle w:val="ListParagraph"/>
        <w:numPr>
          <w:ilvl w:val="0"/>
          <w:numId w:val="33"/>
        </w:numPr>
        <w:autoSpaceDE w:val="0"/>
        <w:autoSpaceDN w:val="0"/>
        <w:adjustRightInd w:val="0"/>
        <w:spacing w:after="120" w:line="259" w:lineRule="auto"/>
        <w:jc w:val="both"/>
        <w:rPr>
          <w:rFonts w:asciiTheme="minorHAnsi" w:eastAsiaTheme="minorHAnsi" w:hAnsiTheme="minorHAnsi" w:cstheme="minorHAnsi"/>
          <w:sz w:val="22"/>
          <w:szCs w:val="23"/>
        </w:rPr>
      </w:pPr>
      <w:r w:rsidRPr="00E8011B">
        <w:rPr>
          <w:rFonts w:asciiTheme="minorHAnsi" w:eastAsiaTheme="minorHAnsi" w:hAnsiTheme="minorHAnsi" w:cstheme="minorHAnsi"/>
          <w:sz w:val="22"/>
          <w:szCs w:val="23"/>
        </w:rPr>
        <w:t>Better conditions in public and residential buildings and overall Chisinau will advance</w:t>
      </w:r>
      <w:r w:rsidR="00E8011B" w:rsidRPr="00E8011B">
        <w:rPr>
          <w:rFonts w:asciiTheme="minorHAnsi" w:eastAsiaTheme="minorHAnsi" w:hAnsiTheme="minorHAnsi" w:cstheme="minorHAnsi"/>
          <w:sz w:val="22"/>
          <w:szCs w:val="23"/>
        </w:rPr>
        <w:t xml:space="preserve"> </w:t>
      </w:r>
      <w:r w:rsidRPr="00E8011B">
        <w:rPr>
          <w:rFonts w:asciiTheme="minorHAnsi" w:eastAsiaTheme="minorHAnsi" w:hAnsiTheme="minorHAnsi" w:cstheme="minorHAnsi"/>
          <w:sz w:val="22"/>
          <w:szCs w:val="23"/>
        </w:rPr>
        <w:t>in its sustainable green development.</w:t>
      </w:r>
    </w:p>
    <w:p w14:paraId="67052516" w14:textId="6E9742E8" w:rsidR="001B5133" w:rsidRPr="001B5133" w:rsidRDefault="001B5133" w:rsidP="00E8011B">
      <w:pPr>
        <w:autoSpaceDE w:val="0"/>
        <w:autoSpaceDN w:val="0"/>
        <w:adjustRightInd w:val="0"/>
        <w:spacing w:after="120" w:line="259" w:lineRule="auto"/>
        <w:jc w:val="both"/>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The Project activities were designed to respond all the outlined challenges and consequently</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offer feasible solutions to the requirements of the energy efficiency financing market needs.</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Also they envisaged the opportunity of creating synergies with local stakeholders as well as</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offer incentives for the ESCO market to start developing. A specific attention of the project</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was aimed at developing the capacities of local energy service providers (potential ESCOs),</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local authority as well as the banking sector. The overall project activities also aimed to</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develop amendments to the legal framework for energy services and green procurement, will</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facilitate the improvement of the Urban Development Plan by adding energy efficiency</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elements, and ultimately will incentivise the implementation of the first 20 projects using the</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guaranties of a fund established to secure the participation of all stakeholders in the financing</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scheme.</w:t>
      </w:r>
    </w:p>
    <w:p w14:paraId="12323866" w14:textId="25F71C2E" w:rsidR="001B5133" w:rsidRPr="001B5133" w:rsidRDefault="001B5133" w:rsidP="00E8011B">
      <w:pPr>
        <w:autoSpaceDE w:val="0"/>
        <w:autoSpaceDN w:val="0"/>
        <w:adjustRightInd w:val="0"/>
        <w:spacing w:after="120" w:line="259" w:lineRule="auto"/>
        <w:jc w:val="both"/>
        <w:rPr>
          <w:rFonts w:asciiTheme="minorHAnsi" w:eastAsiaTheme="minorHAnsi" w:hAnsiTheme="minorHAnsi" w:cstheme="minorHAnsi"/>
          <w:sz w:val="22"/>
          <w:szCs w:val="23"/>
        </w:rPr>
      </w:pPr>
      <w:r w:rsidRPr="001B5133">
        <w:rPr>
          <w:rFonts w:asciiTheme="minorHAnsi" w:eastAsiaTheme="minorHAnsi" w:hAnsiTheme="minorHAnsi" w:cstheme="minorHAnsi"/>
          <w:sz w:val="22"/>
          <w:szCs w:val="23"/>
        </w:rPr>
        <w:t>The mid-term review of the project was completed in February 2017 and main</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recommendations included specific recommendations for adaptive management to improve</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 xml:space="preserve">the project over the second </w:t>
      </w:r>
      <w:r w:rsidRPr="001B5133">
        <w:rPr>
          <w:rFonts w:asciiTheme="minorHAnsi" w:eastAsiaTheme="minorHAnsi" w:hAnsiTheme="minorHAnsi" w:cstheme="minorHAnsi"/>
          <w:sz w:val="22"/>
          <w:szCs w:val="23"/>
        </w:rPr>
        <w:lastRenderedPageBreak/>
        <w:t>half of its lifetime. The mid-term review concluded that major</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changes were required as the Project in early 2017 had an over-sized loan guarantee fund, an</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under-sized management budget, insufficient remaining time and no clear path for a no-cost</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extension, beyond the end of 2018.</w:t>
      </w:r>
    </w:p>
    <w:p w14:paraId="072BBFDF" w14:textId="5928A241" w:rsidR="00E8011B" w:rsidRPr="00E8011B" w:rsidRDefault="001B5133" w:rsidP="00E8011B">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1B5133">
        <w:rPr>
          <w:rFonts w:asciiTheme="minorHAnsi" w:eastAsiaTheme="minorHAnsi" w:hAnsiTheme="minorHAnsi" w:cstheme="minorHAnsi"/>
          <w:sz w:val="22"/>
          <w:szCs w:val="23"/>
        </w:rPr>
        <w:t>Unfortunately, in April 2017 issues related the Energy Efficiency Fund meant that the Fund</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was no longer able to provide loans or a loan guarantee and in late 2017 the project once</w:t>
      </w:r>
      <w:r w:rsidR="00E8011B">
        <w:rPr>
          <w:rFonts w:asciiTheme="minorHAnsi" w:eastAsiaTheme="minorHAnsi" w:hAnsiTheme="minorHAnsi" w:cstheme="minorHAnsi"/>
          <w:sz w:val="22"/>
          <w:szCs w:val="23"/>
        </w:rPr>
        <w:t xml:space="preserve"> </w:t>
      </w:r>
      <w:r w:rsidRPr="001B5133">
        <w:rPr>
          <w:rFonts w:asciiTheme="minorHAnsi" w:eastAsiaTheme="minorHAnsi" w:hAnsiTheme="minorHAnsi" w:cstheme="minorHAnsi"/>
          <w:sz w:val="22"/>
          <w:szCs w:val="23"/>
        </w:rPr>
        <w:t>again went through an adaptive management exercise to look at alternative approaches to</w:t>
      </w:r>
      <w:r w:rsidR="00E8011B">
        <w:rPr>
          <w:rFonts w:asciiTheme="minorHAnsi" w:eastAsiaTheme="minorHAnsi" w:hAnsiTheme="minorHAnsi" w:cstheme="minorHAnsi"/>
          <w:sz w:val="22"/>
          <w:szCs w:val="23"/>
        </w:rPr>
        <w:t xml:space="preserve"> </w:t>
      </w:r>
      <w:r w:rsidR="00E8011B" w:rsidRPr="00E8011B">
        <w:rPr>
          <w:rFonts w:asciiTheme="minorHAnsi" w:eastAsiaTheme="minorHAnsi" w:hAnsiTheme="minorHAnsi" w:cstheme="minorHAnsi"/>
          <w:color w:val="000000"/>
          <w:sz w:val="22"/>
          <w:szCs w:val="22"/>
        </w:rPr>
        <w:t>helping stimulate the ESCO market in Moldova. An international consultant was hired and a</w:t>
      </w:r>
      <w:r w:rsidR="00E8011B">
        <w:rPr>
          <w:rFonts w:asciiTheme="minorHAnsi" w:eastAsiaTheme="minorHAnsi" w:hAnsiTheme="minorHAnsi" w:cstheme="minorHAnsi"/>
          <w:color w:val="000000"/>
          <w:sz w:val="22"/>
          <w:szCs w:val="22"/>
        </w:rPr>
        <w:t xml:space="preserve"> </w:t>
      </w:r>
      <w:r w:rsidR="00E8011B" w:rsidRPr="00E8011B">
        <w:rPr>
          <w:rFonts w:asciiTheme="minorHAnsi" w:eastAsiaTheme="minorHAnsi" w:hAnsiTheme="minorHAnsi" w:cstheme="minorHAnsi"/>
          <w:color w:val="000000"/>
          <w:sz w:val="22"/>
          <w:szCs w:val="22"/>
        </w:rPr>
        <w:t>variety of various options were considered and discussed but with the Energy Efficiency Fund</w:t>
      </w:r>
      <w:r w:rsidR="00E8011B">
        <w:rPr>
          <w:rFonts w:asciiTheme="minorHAnsi" w:eastAsiaTheme="minorHAnsi" w:hAnsiTheme="minorHAnsi" w:cstheme="minorHAnsi"/>
          <w:color w:val="000000"/>
          <w:sz w:val="22"/>
          <w:szCs w:val="22"/>
        </w:rPr>
        <w:t xml:space="preserve"> </w:t>
      </w:r>
      <w:r w:rsidR="00E8011B" w:rsidRPr="00E8011B">
        <w:rPr>
          <w:rFonts w:asciiTheme="minorHAnsi" w:eastAsiaTheme="minorHAnsi" w:hAnsiTheme="minorHAnsi" w:cstheme="minorHAnsi"/>
          <w:color w:val="000000"/>
          <w:sz w:val="22"/>
          <w:szCs w:val="22"/>
        </w:rPr>
        <w:t>not working properly, none of the options were actually implemented. In addition, new</w:t>
      </w:r>
      <w:r w:rsidR="00E8011B">
        <w:rPr>
          <w:rFonts w:asciiTheme="minorHAnsi" w:eastAsiaTheme="minorHAnsi" w:hAnsiTheme="minorHAnsi" w:cstheme="minorHAnsi"/>
          <w:color w:val="000000"/>
          <w:sz w:val="22"/>
          <w:szCs w:val="22"/>
        </w:rPr>
        <w:t xml:space="preserve"> </w:t>
      </w:r>
      <w:r w:rsidR="00E8011B" w:rsidRPr="00E8011B">
        <w:rPr>
          <w:rFonts w:asciiTheme="minorHAnsi" w:eastAsiaTheme="minorHAnsi" w:hAnsiTheme="minorHAnsi" w:cstheme="minorHAnsi"/>
          <w:color w:val="000000"/>
          <w:sz w:val="22"/>
          <w:szCs w:val="22"/>
        </w:rPr>
        <w:t>legislation before the Moldovan parliament in mid-2018 seeks to actually disband the Energy</w:t>
      </w:r>
      <w:r w:rsidR="00E8011B">
        <w:rPr>
          <w:rFonts w:asciiTheme="minorHAnsi" w:eastAsiaTheme="minorHAnsi" w:hAnsiTheme="minorHAnsi" w:cstheme="minorHAnsi"/>
          <w:color w:val="000000"/>
          <w:sz w:val="22"/>
          <w:szCs w:val="22"/>
        </w:rPr>
        <w:t xml:space="preserve"> </w:t>
      </w:r>
      <w:r w:rsidR="00E8011B" w:rsidRPr="00E8011B">
        <w:rPr>
          <w:rFonts w:asciiTheme="minorHAnsi" w:eastAsiaTheme="minorHAnsi" w:hAnsiTheme="minorHAnsi" w:cstheme="minorHAnsi"/>
          <w:color w:val="000000"/>
          <w:sz w:val="22"/>
          <w:szCs w:val="22"/>
        </w:rPr>
        <w:t>Efficiency Fund.</w:t>
      </w:r>
    </w:p>
    <w:p w14:paraId="4CFB3147" w14:textId="78393B97" w:rsidR="00E8011B" w:rsidRPr="00E8011B" w:rsidRDefault="00E8011B" w:rsidP="00E8011B">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E8011B">
        <w:rPr>
          <w:rFonts w:asciiTheme="minorHAnsi" w:eastAsiaTheme="minorHAnsi" w:hAnsiTheme="minorHAnsi" w:cstheme="minorHAnsi"/>
          <w:color w:val="000000"/>
          <w:sz w:val="22"/>
          <w:szCs w:val="22"/>
        </w:rPr>
        <w:t>Ultimately, in May 2018, the UNDP Moldova took the decision to close the project and not</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apply for the 12 or 18 months project extension beyond the end of 2018. Developing the</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ESCO market in Moldova, as in other countries, is a challenging and difficult task and it takes</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a long time.</w:t>
      </w:r>
    </w:p>
    <w:p w14:paraId="46455510" w14:textId="78FDEC87" w:rsidR="00E8011B" w:rsidRDefault="00E8011B" w:rsidP="00E8011B">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E8011B">
        <w:rPr>
          <w:rFonts w:asciiTheme="minorHAnsi" w:eastAsiaTheme="minorHAnsi" w:hAnsiTheme="minorHAnsi" w:cstheme="minorHAnsi"/>
          <w:color w:val="000000"/>
          <w:sz w:val="22"/>
          <w:szCs w:val="22"/>
        </w:rPr>
        <w:t>Because the project will shortly be closing, in accordance with UNDP and GEF M&amp;E policies</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and procedures, all full and medium-sized UNDP support GEF financed projects are required</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to undergo a terminal evaluation upon completion of implementation.</w:t>
      </w:r>
    </w:p>
    <w:p w14:paraId="4067F440" w14:textId="77777777" w:rsidR="00E8011B" w:rsidRPr="00E8011B" w:rsidRDefault="00E8011B" w:rsidP="00E8011B">
      <w:pPr>
        <w:autoSpaceDE w:val="0"/>
        <w:autoSpaceDN w:val="0"/>
        <w:adjustRightInd w:val="0"/>
        <w:spacing w:after="120" w:line="259" w:lineRule="auto"/>
        <w:jc w:val="both"/>
        <w:rPr>
          <w:rFonts w:asciiTheme="minorHAnsi" w:eastAsiaTheme="minorHAnsi" w:hAnsiTheme="minorHAnsi" w:cstheme="minorHAnsi"/>
          <w:color w:val="000000"/>
          <w:sz w:val="22"/>
          <w:szCs w:val="22"/>
        </w:rPr>
      </w:pPr>
    </w:p>
    <w:p w14:paraId="6CDD19D5" w14:textId="6F1202CE" w:rsidR="00E8011B" w:rsidRPr="00E8011B" w:rsidRDefault="00E8011B" w:rsidP="00A015A2">
      <w:pPr>
        <w:pStyle w:val="ListParagraph"/>
        <w:numPr>
          <w:ilvl w:val="2"/>
          <w:numId w:val="69"/>
        </w:numPr>
        <w:autoSpaceDE w:val="0"/>
        <w:autoSpaceDN w:val="0"/>
        <w:adjustRightInd w:val="0"/>
        <w:spacing w:after="120" w:line="259" w:lineRule="auto"/>
        <w:ind w:left="851" w:hanging="425"/>
        <w:jc w:val="both"/>
        <w:rPr>
          <w:rFonts w:asciiTheme="minorHAnsi" w:eastAsiaTheme="minorHAnsi" w:hAnsiTheme="minorHAnsi" w:cstheme="minorHAnsi"/>
          <w:b/>
          <w:color w:val="000000"/>
          <w:sz w:val="22"/>
          <w:szCs w:val="22"/>
        </w:rPr>
      </w:pPr>
      <w:r w:rsidRPr="00E8011B">
        <w:rPr>
          <w:rFonts w:asciiTheme="minorHAnsi" w:eastAsiaTheme="minorHAnsi" w:hAnsiTheme="minorHAnsi" w:cstheme="minorHAnsi"/>
          <w:b/>
          <w:color w:val="000000"/>
          <w:sz w:val="22"/>
          <w:szCs w:val="22"/>
        </w:rPr>
        <w:t>Objectives of the FE:</w:t>
      </w:r>
    </w:p>
    <w:p w14:paraId="4988B45B" w14:textId="0AB52AA1" w:rsidR="00E8011B" w:rsidRDefault="00E8011B" w:rsidP="00E8011B">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E8011B">
        <w:rPr>
          <w:rFonts w:asciiTheme="minorHAnsi" w:eastAsiaTheme="minorHAnsi" w:hAnsiTheme="minorHAnsi" w:cstheme="minorHAnsi"/>
          <w:color w:val="000000"/>
          <w:sz w:val="22"/>
          <w:szCs w:val="22"/>
        </w:rPr>
        <w:t>The Terminal Evaluation will assess the achievement of project results, and to draw lessons</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that can both improve the sustainability of benefits from this project, and aid in the overall</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enhancement of UNDP programming.</w:t>
      </w:r>
      <w:r>
        <w:rPr>
          <w:rFonts w:asciiTheme="minorHAnsi" w:eastAsiaTheme="minorHAnsi" w:hAnsiTheme="minorHAnsi" w:cstheme="minorHAnsi"/>
          <w:color w:val="000000"/>
          <w:sz w:val="22"/>
          <w:szCs w:val="22"/>
        </w:rPr>
        <w:t xml:space="preserve"> </w:t>
      </w:r>
    </w:p>
    <w:p w14:paraId="63311D61" w14:textId="77777777" w:rsidR="00E8011B" w:rsidRPr="00E8011B" w:rsidRDefault="00E8011B" w:rsidP="00E8011B">
      <w:pPr>
        <w:autoSpaceDE w:val="0"/>
        <w:autoSpaceDN w:val="0"/>
        <w:adjustRightInd w:val="0"/>
        <w:spacing w:after="120" w:line="259" w:lineRule="auto"/>
        <w:jc w:val="both"/>
        <w:rPr>
          <w:rFonts w:asciiTheme="minorHAnsi" w:eastAsiaTheme="minorHAnsi" w:hAnsiTheme="minorHAnsi" w:cstheme="minorHAnsi"/>
          <w:color w:val="000000"/>
          <w:sz w:val="22"/>
          <w:szCs w:val="22"/>
        </w:rPr>
      </w:pPr>
    </w:p>
    <w:p w14:paraId="1C7BE34C" w14:textId="58FCDB4F" w:rsidR="00E8011B" w:rsidRPr="00E8011B" w:rsidRDefault="00E8011B" w:rsidP="00A015A2">
      <w:pPr>
        <w:pStyle w:val="ListParagraph"/>
        <w:numPr>
          <w:ilvl w:val="2"/>
          <w:numId w:val="69"/>
        </w:numPr>
        <w:autoSpaceDE w:val="0"/>
        <w:autoSpaceDN w:val="0"/>
        <w:adjustRightInd w:val="0"/>
        <w:spacing w:after="120" w:line="259" w:lineRule="auto"/>
        <w:ind w:left="856" w:hanging="430"/>
        <w:jc w:val="both"/>
        <w:rPr>
          <w:rFonts w:asciiTheme="minorHAnsi" w:eastAsiaTheme="minorHAnsi" w:hAnsiTheme="minorHAnsi" w:cstheme="minorHAnsi"/>
          <w:b/>
          <w:color w:val="000000"/>
          <w:sz w:val="22"/>
          <w:szCs w:val="22"/>
        </w:rPr>
      </w:pPr>
      <w:r w:rsidRPr="00E8011B">
        <w:rPr>
          <w:rFonts w:asciiTheme="minorHAnsi" w:eastAsiaTheme="minorHAnsi" w:hAnsiTheme="minorHAnsi" w:cstheme="minorHAnsi"/>
          <w:b/>
          <w:color w:val="000000"/>
          <w:sz w:val="22"/>
          <w:szCs w:val="22"/>
        </w:rPr>
        <w:t>Terminal Evaluation Approach &amp; Methodology</w:t>
      </w:r>
    </w:p>
    <w:p w14:paraId="2BFF4432" w14:textId="4C27E4CF" w:rsidR="00E8011B" w:rsidRPr="00E8011B" w:rsidRDefault="00E8011B" w:rsidP="00E8011B">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E8011B">
        <w:rPr>
          <w:rFonts w:asciiTheme="minorHAnsi" w:eastAsiaTheme="minorHAnsi" w:hAnsiTheme="minorHAnsi" w:cstheme="minorHAnsi"/>
          <w:color w:val="000000"/>
          <w:sz w:val="22"/>
          <w:szCs w:val="22"/>
        </w:rPr>
        <w:t>An overall approach and method</w:t>
      </w:r>
      <w:r>
        <w:rPr>
          <w:rStyle w:val="FootnoteReference"/>
          <w:rFonts w:asciiTheme="minorHAnsi" w:eastAsiaTheme="minorHAnsi" w:hAnsiTheme="minorHAnsi" w:cstheme="minorHAnsi"/>
          <w:color w:val="000000"/>
          <w:sz w:val="22"/>
          <w:szCs w:val="22"/>
        </w:rPr>
        <w:footnoteReference w:id="14"/>
      </w:r>
      <w:r w:rsidRPr="00E8011B">
        <w:rPr>
          <w:rFonts w:asciiTheme="minorHAnsi" w:eastAsiaTheme="minorHAnsi" w:hAnsiTheme="minorHAnsi" w:cstheme="minorHAnsi"/>
          <w:color w:val="000000"/>
          <w:sz w:val="22"/>
          <w:szCs w:val="22"/>
        </w:rPr>
        <w:t xml:space="preserve"> for conducting project terminal evaluations of UNDP</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supported GEF financed projects has developed over time. The evaluator is expected to frame</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 xml:space="preserve">the evaluation effort using the criteria of </w:t>
      </w:r>
      <w:r w:rsidRPr="00E8011B">
        <w:rPr>
          <w:rFonts w:asciiTheme="minorHAnsi" w:eastAsiaTheme="minorHAnsi" w:hAnsiTheme="minorHAnsi" w:cstheme="minorHAnsi"/>
          <w:b/>
          <w:color w:val="000000"/>
          <w:sz w:val="22"/>
          <w:szCs w:val="22"/>
        </w:rPr>
        <w:t>relevance, effectiveness, efficiency, sustainability, and impact</w:t>
      </w:r>
      <w:r w:rsidRPr="00E8011B">
        <w:rPr>
          <w:rFonts w:asciiTheme="minorHAnsi" w:eastAsiaTheme="minorHAnsi" w:hAnsiTheme="minorHAnsi" w:cstheme="minorHAnsi"/>
          <w:color w:val="000000"/>
          <w:sz w:val="22"/>
          <w:szCs w:val="22"/>
        </w:rPr>
        <w:t xml:space="preserve">, as defined and explained in the </w:t>
      </w:r>
      <w:r w:rsidRPr="00E8011B">
        <w:rPr>
          <w:rFonts w:asciiTheme="minorHAnsi" w:eastAsiaTheme="minorHAnsi" w:hAnsiTheme="minorHAnsi" w:cstheme="minorHAnsi"/>
          <w:color w:val="000000"/>
          <w:sz w:val="22"/>
          <w:szCs w:val="22"/>
          <w:u w:val="single"/>
        </w:rPr>
        <w:t>UNDP Guidance for Conducting Terminal Evaluations of UNDP-supported, GEF-financed Projects</w:t>
      </w:r>
      <w:r w:rsidRPr="00E8011B">
        <w:rPr>
          <w:rFonts w:asciiTheme="minorHAnsi" w:eastAsiaTheme="minorHAnsi" w:hAnsiTheme="minorHAnsi" w:cstheme="minorHAnsi"/>
          <w:color w:val="000000"/>
          <w:sz w:val="22"/>
          <w:szCs w:val="22"/>
        </w:rPr>
        <w:t>. A set of questions covering each of</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these criteria have been drafted and are included with this TOR (</w:t>
      </w:r>
      <w:r w:rsidRPr="002E0810">
        <w:rPr>
          <w:rFonts w:asciiTheme="minorHAnsi" w:eastAsiaTheme="minorHAnsi" w:hAnsiTheme="minorHAnsi" w:cstheme="minorHAnsi"/>
          <w:color w:val="0000FF"/>
          <w:sz w:val="22"/>
          <w:szCs w:val="22"/>
          <w:u w:val="single"/>
        </w:rPr>
        <w:t>Annex C</w:t>
      </w:r>
      <w:r w:rsidRPr="00E8011B">
        <w:rPr>
          <w:rFonts w:asciiTheme="minorHAnsi" w:eastAsiaTheme="minorHAnsi" w:hAnsiTheme="minorHAnsi" w:cstheme="minorHAnsi"/>
          <w:color w:val="000000"/>
          <w:sz w:val="22"/>
          <w:szCs w:val="22"/>
        </w:rPr>
        <w:t>) and will be</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discussed with UNDP IRH. The evaluator is expected to amend, complete and submit this</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matrix as part of an evaluation inception report, and shall include it as an annex to the final</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report.</w:t>
      </w:r>
    </w:p>
    <w:p w14:paraId="16EB9705" w14:textId="48669139" w:rsidR="002E0810" w:rsidRPr="002E0810" w:rsidRDefault="00E8011B" w:rsidP="002E0810">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E8011B">
        <w:rPr>
          <w:rFonts w:asciiTheme="minorHAnsi" w:eastAsiaTheme="minorHAnsi" w:hAnsiTheme="minorHAnsi" w:cstheme="minorHAnsi"/>
          <w:color w:val="000000"/>
          <w:sz w:val="22"/>
          <w:szCs w:val="22"/>
        </w:rPr>
        <w:t>The evaluation must provide evidence-based information that is credible, reliable and useful.</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The evaluator is expected to follow a participatory and consultative approach ensuring close</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engagement with government counterparts, in particular the UNDP Istanbul Regional Hub,</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project team, UNDP GEF Technical Adviser based in the region and key stakeholders. The</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evaluator is expected to conduct a 5 days field mission to Chisinau, Moldova within a</w:t>
      </w:r>
      <w:r>
        <w:rPr>
          <w:rFonts w:asciiTheme="minorHAnsi" w:eastAsiaTheme="minorHAnsi" w:hAnsiTheme="minorHAnsi" w:cstheme="minorHAnsi"/>
          <w:color w:val="000000"/>
          <w:sz w:val="22"/>
          <w:szCs w:val="22"/>
        </w:rPr>
        <w:t xml:space="preserve"> </w:t>
      </w:r>
      <w:r w:rsidRPr="00E8011B">
        <w:rPr>
          <w:rFonts w:asciiTheme="minorHAnsi" w:eastAsiaTheme="minorHAnsi" w:hAnsiTheme="minorHAnsi" w:cstheme="minorHAnsi"/>
          <w:color w:val="000000"/>
          <w:sz w:val="22"/>
          <w:szCs w:val="22"/>
        </w:rPr>
        <w:t>maximum of 3 weeks of starting the contract. The 5 days field mission does not include 2</w:t>
      </w:r>
      <w:r>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travel days meaning that they shall be 5 full working days to be spent in Chisinau, Moldova,</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not including the 2 travel days. During the mission, interviews will be held with the following</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organizations and individuals at a minimum: Project Management Unit, UNDP Moldova,</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UNDP Istanbul Regional Hub Regional Technical Advisor, International and National</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lastRenderedPageBreak/>
        <w:t>Consultants to the project, Ministry of Economy, Ministry of Environment, Energy Efficiency</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Agency, Energy Efficiency Fund, City of Chisinau, all international and national consultants</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who have worked on the project, including the international consultant who designed the</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project and wrote the project document. It is also important that the Terminal evaluator</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consults with ESCOs or energy service provider companies that interacted with the project</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and gets their views on how the project has succeeded or where it has struggled. One</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roundtable meeting with private sector ESCOs should be organized in Chisinau during the</w:t>
      </w:r>
      <w:r w:rsidR="002E0810">
        <w:rPr>
          <w:rFonts w:asciiTheme="minorHAnsi" w:eastAsiaTheme="minorHAnsi" w:hAnsiTheme="minorHAnsi" w:cstheme="minorHAnsi"/>
          <w:color w:val="000000"/>
          <w:sz w:val="22"/>
          <w:szCs w:val="22"/>
        </w:rPr>
        <w:t xml:space="preserve"> </w:t>
      </w:r>
      <w:r w:rsidR="002E0810" w:rsidRPr="002E0810">
        <w:rPr>
          <w:rFonts w:asciiTheme="minorHAnsi" w:eastAsiaTheme="minorHAnsi" w:hAnsiTheme="minorHAnsi" w:cstheme="minorHAnsi"/>
          <w:color w:val="000000"/>
          <w:sz w:val="22"/>
          <w:szCs w:val="22"/>
        </w:rPr>
        <w:t>course of the Terminal evaluation.</w:t>
      </w:r>
    </w:p>
    <w:p w14:paraId="0FCCBBF5" w14:textId="0D0AF963" w:rsidR="002E0810" w:rsidRPr="002E0810" w:rsidRDefault="002E0810" w:rsidP="002E0810">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The Terminal evaluator will review all relevant sources of information, such as the project</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document, project reports – including Annual APR/PIR, project budget revisions, final</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evaluation, progress reports, GEF focal area tracking tools, project files, national strategic and</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legal documents, and any other materials that the evaluator considers useful for this</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evidence-based assessment. A list of documents that the project team will provide to the</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 xml:space="preserve">evaluator for review is included in </w:t>
      </w:r>
      <w:r w:rsidRPr="002E0810">
        <w:rPr>
          <w:rFonts w:asciiTheme="minorHAnsi" w:eastAsiaTheme="minorHAnsi" w:hAnsiTheme="minorHAnsi" w:cstheme="minorHAnsi"/>
          <w:color w:val="0000FF"/>
          <w:sz w:val="22"/>
          <w:szCs w:val="22"/>
          <w:u w:val="single"/>
        </w:rPr>
        <w:t>Annex A1</w:t>
      </w:r>
      <w:r w:rsidRPr="002E0810">
        <w:rPr>
          <w:rFonts w:asciiTheme="minorHAnsi" w:eastAsiaTheme="minorHAnsi" w:hAnsiTheme="minorHAnsi" w:cstheme="minorHAnsi"/>
          <w:color w:val="0000FF"/>
          <w:sz w:val="22"/>
          <w:szCs w:val="22"/>
        </w:rPr>
        <w:t xml:space="preserve"> </w:t>
      </w:r>
      <w:r w:rsidRPr="002E0810">
        <w:rPr>
          <w:rFonts w:asciiTheme="minorHAnsi" w:eastAsiaTheme="minorHAnsi" w:hAnsiTheme="minorHAnsi" w:cstheme="minorHAnsi"/>
          <w:color w:val="000000"/>
          <w:sz w:val="22"/>
          <w:szCs w:val="22"/>
        </w:rPr>
        <w:t>of this Terms of Reference.</w:t>
      </w:r>
      <w:r>
        <w:rPr>
          <w:rFonts w:asciiTheme="minorHAnsi" w:eastAsiaTheme="minorHAnsi" w:hAnsiTheme="minorHAnsi" w:cstheme="minorHAnsi"/>
          <w:color w:val="000000"/>
          <w:sz w:val="22"/>
          <w:szCs w:val="22"/>
        </w:rPr>
        <w:t xml:space="preserve"> </w:t>
      </w:r>
    </w:p>
    <w:p w14:paraId="3189EE86" w14:textId="16E69124" w:rsidR="002E0810" w:rsidRPr="002E0810" w:rsidRDefault="002E0810" w:rsidP="002E0810">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An outline of an evaluation approach is provided below. However, it should be made clear</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that the Terminal evaluation consultant is responsible for revising the approach as necessary.</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Any changes should be in-line with international criteria and professional norms and</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 xml:space="preserve">standards cleared by UNDP. </w:t>
      </w:r>
      <w:r w:rsidRPr="002E0810">
        <w:rPr>
          <w:rFonts w:asciiTheme="minorHAnsi" w:eastAsiaTheme="minorHAnsi" w:hAnsiTheme="minorHAnsi" w:cstheme="minorHAnsi"/>
          <w:color w:val="000000"/>
          <w:sz w:val="22"/>
          <w:szCs w:val="22"/>
          <w:u w:val="single"/>
        </w:rPr>
        <w:t>The evaluation must provide evidence-based information that is credible, reliable and useful</w:t>
      </w:r>
      <w:r w:rsidRPr="002E0810">
        <w:rPr>
          <w:rFonts w:asciiTheme="minorHAnsi" w:eastAsiaTheme="minorHAnsi" w:hAnsiTheme="minorHAnsi" w:cstheme="minorHAnsi"/>
          <w:color w:val="000000"/>
          <w:sz w:val="22"/>
          <w:szCs w:val="22"/>
        </w:rPr>
        <w:t>. It must be easily understood by project partners and applicable</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to the remaining period of project duration. The evaluation should provide as much gender</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disaggregated data as possible. The evaluation mission will include a visit to Bucharest and</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some of the project pilot sites. The international consultant is expected to follow a</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participatory and consultative approach ensuring close engagement with the government</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counterparts, UNDP IRH, Steering Committee, project team, and key other stakeholders such</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as ESCOs. The Terminal evaluator will work with a national consultant whose job will be to</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organize the stakeholder meetings and to prepare a baseline and stocktaking report which</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analyses the impact of the project on the project outcomes vis-à-vis what would have</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happened under a business as usual scenario. The Evaluator is expected to consult all relevant</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sources of information, such as the project document (“prodoc”), project reports – incl.</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Annual Reports, project budget revision, progress reports, CTA mission reports, project files,</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national strategic and legal documents, GEF Capacity Development scores from inception to</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end of project, and any other material that s/he may consider useful for evidence based</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assessment.</w:t>
      </w:r>
    </w:p>
    <w:p w14:paraId="237BCA5D" w14:textId="03C1259B" w:rsidR="002E0810" w:rsidRPr="002E0810" w:rsidRDefault="002E0810" w:rsidP="002E0810">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The methodology to be used by the Evaluation International Consultant should be presented</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in the report in detail. It shall include information on:</w:t>
      </w:r>
    </w:p>
    <w:p w14:paraId="5F0F1B37" w14:textId="44E7988B" w:rsidR="002E0810" w:rsidRPr="002E0810" w:rsidRDefault="002E0810" w:rsidP="00666498">
      <w:pPr>
        <w:pStyle w:val="ListParagraph"/>
        <w:numPr>
          <w:ilvl w:val="0"/>
          <w:numId w:val="34"/>
        </w:num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Documentation reviewed;</w:t>
      </w:r>
    </w:p>
    <w:p w14:paraId="6193E71E" w14:textId="2BEFDCEC" w:rsidR="002E0810" w:rsidRPr="002E0810" w:rsidRDefault="002E0810" w:rsidP="00666498">
      <w:pPr>
        <w:pStyle w:val="ListParagraph"/>
        <w:numPr>
          <w:ilvl w:val="0"/>
          <w:numId w:val="34"/>
        </w:num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Interviews;</w:t>
      </w:r>
    </w:p>
    <w:p w14:paraId="4CB2FB75" w14:textId="77777777" w:rsidR="002E0810" w:rsidRPr="002E0810" w:rsidRDefault="002E0810" w:rsidP="00666498">
      <w:pPr>
        <w:pStyle w:val="ListParagraph"/>
        <w:numPr>
          <w:ilvl w:val="0"/>
          <w:numId w:val="34"/>
        </w:numPr>
        <w:autoSpaceDE w:val="0"/>
        <w:autoSpaceDN w:val="0"/>
        <w:adjustRightInd w:val="0"/>
        <w:spacing w:after="120" w:line="259" w:lineRule="auto"/>
        <w:jc w:val="both"/>
        <w:rPr>
          <w:rFonts w:asciiTheme="minorHAnsi" w:hAnsiTheme="minorHAnsi" w:cstheme="minorHAnsi"/>
          <w:sz w:val="22"/>
          <w:szCs w:val="22"/>
        </w:rPr>
      </w:pPr>
      <w:r w:rsidRPr="002E0810">
        <w:rPr>
          <w:rFonts w:asciiTheme="minorHAnsi" w:eastAsiaTheme="minorHAnsi" w:hAnsiTheme="minorHAnsi" w:cstheme="minorHAnsi"/>
          <w:color w:val="000000"/>
          <w:sz w:val="22"/>
          <w:szCs w:val="22"/>
        </w:rPr>
        <w:t>Field visits;</w:t>
      </w:r>
    </w:p>
    <w:p w14:paraId="7B276342" w14:textId="77777777" w:rsidR="002E0810" w:rsidRPr="002E0810" w:rsidRDefault="002E0810" w:rsidP="00666498">
      <w:pPr>
        <w:pStyle w:val="ListParagraph"/>
        <w:numPr>
          <w:ilvl w:val="0"/>
          <w:numId w:val="34"/>
        </w:numPr>
        <w:autoSpaceDE w:val="0"/>
        <w:autoSpaceDN w:val="0"/>
        <w:adjustRightInd w:val="0"/>
        <w:spacing w:after="120" w:line="259" w:lineRule="auto"/>
        <w:jc w:val="both"/>
        <w:rPr>
          <w:rFonts w:asciiTheme="minorHAnsi" w:hAnsiTheme="minorHAnsi" w:cstheme="minorHAnsi"/>
          <w:sz w:val="22"/>
          <w:szCs w:val="22"/>
        </w:rPr>
      </w:pPr>
      <w:r w:rsidRPr="002E0810">
        <w:rPr>
          <w:rFonts w:asciiTheme="minorHAnsi" w:eastAsiaTheme="minorHAnsi" w:hAnsiTheme="minorHAnsi" w:cstheme="minorHAnsi"/>
          <w:color w:val="000000"/>
          <w:sz w:val="22"/>
          <w:szCs w:val="22"/>
        </w:rPr>
        <w:t>Questionnaires;</w:t>
      </w:r>
    </w:p>
    <w:p w14:paraId="11732A71" w14:textId="77777777" w:rsidR="002E0810" w:rsidRPr="002E0810" w:rsidRDefault="002E0810" w:rsidP="00666498">
      <w:pPr>
        <w:pStyle w:val="ListParagraph"/>
        <w:numPr>
          <w:ilvl w:val="0"/>
          <w:numId w:val="34"/>
        </w:numPr>
        <w:autoSpaceDE w:val="0"/>
        <w:autoSpaceDN w:val="0"/>
        <w:adjustRightInd w:val="0"/>
        <w:spacing w:after="120" w:line="259" w:lineRule="auto"/>
        <w:jc w:val="both"/>
        <w:rPr>
          <w:rFonts w:asciiTheme="minorHAnsi" w:hAnsiTheme="minorHAnsi" w:cstheme="minorHAnsi"/>
          <w:sz w:val="22"/>
          <w:szCs w:val="22"/>
        </w:rPr>
      </w:pPr>
      <w:r w:rsidRPr="002E0810">
        <w:rPr>
          <w:rFonts w:asciiTheme="minorHAnsi" w:eastAsiaTheme="minorHAnsi" w:hAnsiTheme="minorHAnsi" w:cstheme="minorHAnsi"/>
          <w:color w:val="000000"/>
          <w:sz w:val="22"/>
          <w:szCs w:val="22"/>
        </w:rPr>
        <w:t>GEF CD Scorecard completed at the time of TE (by the Evaluator);</w:t>
      </w:r>
    </w:p>
    <w:p w14:paraId="53FFA119" w14:textId="33B3BD55" w:rsidR="002E0810" w:rsidRPr="002E0810" w:rsidRDefault="002E0810" w:rsidP="00666498">
      <w:pPr>
        <w:pStyle w:val="ListParagraph"/>
        <w:numPr>
          <w:ilvl w:val="0"/>
          <w:numId w:val="34"/>
        </w:numPr>
        <w:autoSpaceDE w:val="0"/>
        <w:autoSpaceDN w:val="0"/>
        <w:adjustRightInd w:val="0"/>
        <w:spacing w:after="120" w:line="259" w:lineRule="auto"/>
        <w:jc w:val="both"/>
        <w:rPr>
          <w:rFonts w:asciiTheme="minorHAnsi" w:hAnsiTheme="minorHAnsi" w:cstheme="minorHAnsi"/>
          <w:sz w:val="22"/>
          <w:szCs w:val="22"/>
        </w:rPr>
      </w:pPr>
      <w:r w:rsidRPr="002E0810">
        <w:rPr>
          <w:rFonts w:asciiTheme="minorHAnsi" w:eastAsiaTheme="minorHAnsi" w:hAnsiTheme="minorHAnsi" w:cstheme="minorHAnsi"/>
          <w:color w:val="000000"/>
          <w:sz w:val="22"/>
          <w:szCs w:val="22"/>
        </w:rPr>
        <w:t>Participatory techniques and other approaches for the gathering and analysis of data.</w:t>
      </w:r>
    </w:p>
    <w:p w14:paraId="4B01FA8B" w14:textId="769F6F1E" w:rsidR="002E0810" w:rsidRPr="002E0810" w:rsidRDefault="002E0810" w:rsidP="002E0810">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Although the Evaluator should feel free to discuss with the relevant authorities concerned all</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matters relevant to its assignment, it s/he is not authorized to make any commitment or</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statement on behalf of UNDP or GEF or the project management.</w:t>
      </w:r>
    </w:p>
    <w:p w14:paraId="5474A9FE" w14:textId="336C9580" w:rsidR="002E0810" w:rsidRPr="002E0810" w:rsidRDefault="002E0810" w:rsidP="002E0810">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The international consultant’s main responsibilities (24 working days over a period of several</w:t>
      </w:r>
      <w:r>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months) includes the following:</w:t>
      </w:r>
    </w:p>
    <w:p w14:paraId="1586DC3B" w14:textId="14D3D39D" w:rsidR="002E0810" w:rsidRPr="002E0810" w:rsidRDefault="002E0810" w:rsidP="00666498">
      <w:pPr>
        <w:pStyle w:val="ListParagraph"/>
        <w:numPr>
          <w:ilvl w:val="0"/>
          <w:numId w:val="35"/>
        </w:numPr>
        <w:autoSpaceDE w:val="0"/>
        <w:autoSpaceDN w:val="0"/>
        <w:adjustRightInd w:val="0"/>
        <w:spacing w:after="120" w:line="259" w:lineRule="auto"/>
        <w:ind w:left="0" w:firstLine="426"/>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lastRenderedPageBreak/>
        <w:t>Desk review of documents, development of detailed work plan and TE (Terminal Evaluation) outline (maximum 3 days by International Consultant; home-based);</w:t>
      </w:r>
    </w:p>
    <w:p w14:paraId="240C2916" w14:textId="77777777" w:rsidR="002E0810" w:rsidRDefault="002E0810" w:rsidP="00666498">
      <w:pPr>
        <w:pStyle w:val="ListParagraph"/>
        <w:numPr>
          <w:ilvl w:val="0"/>
          <w:numId w:val="35"/>
        </w:numPr>
        <w:autoSpaceDE w:val="0"/>
        <w:autoSpaceDN w:val="0"/>
        <w:adjustRightInd w:val="0"/>
        <w:spacing w:after="120" w:line="259" w:lineRule="auto"/>
        <w:ind w:left="0" w:firstLine="426"/>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Debriefing with UNDP IRH, agreement on the methodology, scope and outline of the TE report (1 day, home based);</w:t>
      </w:r>
    </w:p>
    <w:p w14:paraId="2FD324B6" w14:textId="77777777" w:rsidR="002E0810" w:rsidRDefault="002E0810" w:rsidP="00666498">
      <w:pPr>
        <w:pStyle w:val="ListParagraph"/>
        <w:numPr>
          <w:ilvl w:val="0"/>
          <w:numId w:val="35"/>
        </w:numPr>
        <w:autoSpaceDE w:val="0"/>
        <w:autoSpaceDN w:val="0"/>
        <w:adjustRightInd w:val="0"/>
        <w:spacing w:after="120" w:line="259" w:lineRule="auto"/>
        <w:ind w:left="0" w:firstLine="426"/>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Interviews with project implementing partner (executing agency), relevant Government, NGO and donor representatives and UNDP/GEF Project Coordinator and/or Regional Technical Advisor (5 days in-country mission + 2 travel days);</w:t>
      </w:r>
    </w:p>
    <w:p w14:paraId="37E28B22" w14:textId="77777777" w:rsidR="002E0810" w:rsidRDefault="002E0810" w:rsidP="00666498">
      <w:pPr>
        <w:pStyle w:val="ListParagraph"/>
        <w:numPr>
          <w:ilvl w:val="0"/>
          <w:numId w:val="35"/>
        </w:numPr>
        <w:autoSpaceDE w:val="0"/>
        <w:autoSpaceDN w:val="0"/>
        <w:adjustRightInd w:val="0"/>
        <w:spacing w:after="120" w:line="259" w:lineRule="auto"/>
        <w:ind w:left="0" w:firstLine="426"/>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Completion of the first TE report draft The draft will be shared with the UNDP IRH, UNDP-/GEF (UNDP-/GEF IRH – Istanbul Regional Hub) and key project stakeholders for review and commenting; (8 days)</w:t>
      </w:r>
    </w:p>
    <w:p w14:paraId="34F3065F" w14:textId="513A7191" w:rsidR="002E0810" w:rsidRPr="002E0810" w:rsidRDefault="002E0810" w:rsidP="00666498">
      <w:pPr>
        <w:pStyle w:val="ListParagraph"/>
        <w:numPr>
          <w:ilvl w:val="0"/>
          <w:numId w:val="35"/>
        </w:numPr>
        <w:autoSpaceDE w:val="0"/>
        <w:autoSpaceDN w:val="0"/>
        <w:adjustRightInd w:val="0"/>
        <w:spacing w:after="120" w:line="259" w:lineRule="auto"/>
        <w:ind w:left="0" w:firstLine="426"/>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Finalization and submission of the final TE report through incorporating suggestions received on the draft report (maximum 5 days);</w:t>
      </w:r>
    </w:p>
    <w:p w14:paraId="55E3A082" w14:textId="77777777" w:rsidR="002E0810" w:rsidRDefault="002E0810" w:rsidP="002E0810">
      <w:pPr>
        <w:autoSpaceDE w:val="0"/>
        <w:autoSpaceDN w:val="0"/>
        <w:adjustRightInd w:val="0"/>
        <w:spacing w:after="120" w:line="259" w:lineRule="auto"/>
        <w:jc w:val="both"/>
        <w:rPr>
          <w:rFonts w:asciiTheme="minorHAnsi" w:eastAsiaTheme="minorHAnsi" w:hAnsiTheme="minorHAnsi" w:cstheme="minorHAnsi"/>
          <w:color w:val="000000"/>
          <w:sz w:val="22"/>
          <w:szCs w:val="22"/>
        </w:rPr>
      </w:pPr>
    </w:p>
    <w:p w14:paraId="6A482C12" w14:textId="169933A1" w:rsidR="002E0810" w:rsidRPr="002E0810" w:rsidRDefault="00276923" w:rsidP="00276923">
      <w:pPr>
        <w:autoSpaceDE w:val="0"/>
        <w:autoSpaceDN w:val="0"/>
        <w:adjustRightInd w:val="0"/>
        <w:spacing w:after="24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03296" behindDoc="0" locked="0" layoutInCell="1" allowOverlap="1" wp14:anchorId="7878D958" wp14:editId="1B7C9CD4">
                <wp:simplePos x="0" y="0"/>
                <wp:positionH relativeFrom="column">
                  <wp:posOffset>1270</wp:posOffset>
                </wp:positionH>
                <wp:positionV relativeFrom="paragraph">
                  <wp:posOffset>231140</wp:posOffset>
                </wp:positionV>
                <wp:extent cx="5886450" cy="12700"/>
                <wp:effectExtent l="0" t="0" r="19050" b="25400"/>
                <wp:wrapNone/>
                <wp:docPr id="2" name="Straight Connector 2"/>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5FA0A3" id="Straight Connector 2" o:spid="_x0000_s1026" style="position:absolute;flip:y;z-index:251703296;visibility:visible;mso-wrap-style:square;mso-wrap-distance-left:9pt;mso-wrap-distance-top:0;mso-wrap-distance-right:9pt;mso-wrap-distance-bottom:0;mso-position-horizontal:absolute;mso-position-horizontal-relative:text;mso-position-vertical:absolute;mso-position-vertical-relative:text" from=".1pt,18.2pt" to="463.6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" strokecolor="#1f497d [3215]"/>
            </w:pict>
          </mc:Fallback>
        </mc:AlternateContent>
      </w:r>
      <w:r w:rsidR="002E0810" w:rsidRPr="002E0810">
        <w:rPr>
          <w:rFonts w:asciiTheme="minorHAnsi" w:eastAsiaTheme="minorHAnsi" w:hAnsiTheme="minorHAnsi" w:cstheme="minorHAnsi"/>
          <w:b/>
          <w:color w:val="000000"/>
          <w:sz w:val="22"/>
          <w:szCs w:val="22"/>
        </w:rPr>
        <w:t>EVALUATION CRITERIA &amp; RATINGS</w:t>
      </w:r>
    </w:p>
    <w:p w14:paraId="7CBF8B38" w14:textId="19D3DCEC" w:rsidR="002E0810" w:rsidRPr="002E0810" w:rsidRDefault="002E0810" w:rsidP="00276923">
      <w:pPr>
        <w:autoSpaceDE w:val="0"/>
        <w:autoSpaceDN w:val="0"/>
        <w:adjustRightInd w:val="0"/>
        <w:spacing w:before="120" w:after="120"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An assessment of project performance will be carried out, based against expectations set out</w:t>
      </w:r>
      <w:r w:rsidR="00276923">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in the Project Logical Framework/Results Framework (</w:t>
      </w:r>
      <w:r w:rsidRPr="00276923">
        <w:rPr>
          <w:rFonts w:asciiTheme="minorHAnsi" w:eastAsiaTheme="minorHAnsi" w:hAnsiTheme="minorHAnsi" w:cstheme="minorHAnsi"/>
          <w:color w:val="0000FF"/>
          <w:sz w:val="22"/>
          <w:szCs w:val="22"/>
          <w:u w:val="single"/>
        </w:rPr>
        <w:t>Annex A2</w:t>
      </w:r>
      <w:r w:rsidRPr="002E0810">
        <w:rPr>
          <w:rFonts w:asciiTheme="minorHAnsi" w:eastAsiaTheme="minorHAnsi" w:hAnsiTheme="minorHAnsi" w:cstheme="minorHAnsi"/>
          <w:color w:val="000000"/>
          <w:sz w:val="22"/>
          <w:szCs w:val="22"/>
        </w:rPr>
        <w:t>), which provides</w:t>
      </w:r>
      <w:r w:rsidR="00276923">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performance and impact indicators for project implementation along with their</w:t>
      </w:r>
      <w:r w:rsidR="00276923">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corresponding means of verification. The evaluation will at a minimum cover the criteria of:</w:t>
      </w:r>
      <w:r w:rsidR="00276923">
        <w:rPr>
          <w:rFonts w:asciiTheme="minorHAnsi" w:eastAsiaTheme="minorHAnsi" w:hAnsiTheme="minorHAnsi" w:cstheme="minorHAnsi"/>
          <w:color w:val="000000"/>
          <w:sz w:val="22"/>
          <w:szCs w:val="22"/>
        </w:rPr>
        <w:t xml:space="preserve"> </w:t>
      </w:r>
      <w:r w:rsidRPr="00276923">
        <w:rPr>
          <w:rFonts w:asciiTheme="minorHAnsi" w:eastAsiaTheme="minorHAnsi" w:hAnsiTheme="minorHAnsi" w:cstheme="minorHAnsi"/>
          <w:b/>
          <w:color w:val="000000"/>
          <w:sz w:val="22"/>
          <w:szCs w:val="22"/>
        </w:rPr>
        <w:t>relevance, effectiveness, efficiency, sustainability and impact</w:t>
      </w:r>
      <w:r w:rsidRPr="002E0810">
        <w:rPr>
          <w:rFonts w:asciiTheme="minorHAnsi" w:eastAsiaTheme="minorHAnsi" w:hAnsiTheme="minorHAnsi" w:cstheme="minorHAnsi"/>
          <w:color w:val="000000"/>
          <w:sz w:val="22"/>
          <w:szCs w:val="22"/>
        </w:rPr>
        <w:t>. Ratings must be provided on</w:t>
      </w:r>
      <w:r w:rsidR="00276923">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the following performance criteria. The completed table must be included in the evaluation</w:t>
      </w:r>
      <w:r w:rsidR="00276923">
        <w:rPr>
          <w:rFonts w:asciiTheme="minorHAnsi" w:eastAsiaTheme="minorHAnsi" w:hAnsiTheme="minorHAnsi" w:cstheme="minorHAnsi"/>
          <w:color w:val="000000"/>
          <w:sz w:val="22"/>
          <w:szCs w:val="22"/>
        </w:rPr>
        <w:t xml:space="preserve"> </w:t>
      </w:r>
      <w:r w:rsidRPr="002E0810">
        <w:rPr>
          <w:rFonts w:asciiTheme="minorHAnsi" w:eastAsiaTheme="minorHAnsi" w:hAnsiTheme="minorHAnsi" w:cstheme="minorHAnsi"/>
          <w:color w:val="000000"/>
          <w:sz w:val="22"/>
          <w:szCs w:val="22"/>
        </w:rPr>
        <w:t xml:space="preserve">executive summary. The obligatory rating scales are included in </w:t>
      </w:r>
      <w:r w:rsidRPr="00276923">
        <w:rPr>
          <w:rFonts w:asciiTheme="minorHAnsi" w:eastAsiaTheme="minorHAnsi" w:hAnsiTheme="minorHAnsi" w:cstheme="minorHAnsi"/>
          <w:color w:val="0000FF"/>
          <w:sz w:val="22"/>
          <w:szCs w:val="22"/>
          <w:u w:val="single"/>
        </w:rPr>
        <w:t>Annex D</w:t>
      </w:r>
      <w:r w:rsidRPr="002E0810">
        <w:rPr>
          <w:rFonts w:asciiTheme="minorHAnsi" w:eastAsiaTheme="minorHAnsi" w:hAnsiTheme="minorHAnsi" w:cstheme="minorHAnsi"/>
          <w:color w:val="000000"/>
          <w:sz w:val="22"/>
          <w:szCs w:val="22"/>
        </w:rPr>
        <w:t>.</w:t>
      </w:r>
    </w:p>
    <w:tbl>
      <w:tblPr>
        <w:tblStyle w:val="TableGrid"/>
        <w:tblW w:w="9072" w:type="dxa"/>
        <w:tblLook w:val="04A0" w:firstRow="1" w:lastRow="0" w:firstColumn="1" w:lastColumn="0" w:noHBand="0" w:noVBand="1"/>
      </w:tblPr>
      <w:tblGrid>
        <w:gridCol w:w="3402"/>
        <w:gridCol w:w="1134"/>
        <w:gridCol w:w="3402"/>
        <w:gridCol w:w="1134"/>
      </w:tblGrid>
      <w:tr w:rsidR="00276923" w:rsidRPr="00276923" w14:paraId="355BA01B" w14:textId="77777777" w:rsidTr="00443016">
        <w:tc>
          <w:tcPr>
            <w:tcW w:w="9072" w:type="dxa"/>
            <w:gridSpan w:val="4"/>
          </w:tcPr>
          <w:p w14:paraId="754363E1" w14:textId="55C2B7C4" w:rsidR="00276923" w:rsidRPr="00276923" w:rsidRDefault="00276923" w:rsidP="002E0810">
            <w:pPr>
              <w:autoSpaceDE w:val="0"/>
              <w:autoSpaceDN w:val="0"/>
              <w:adjustRightInd w:val="0"/>
              <w:spacing w:after="120" w:line="259" w:lineRule="auto"/>
              <w:jc w:val="both"/>
              <w:rPr>
                <w:rFonts w:asciiTheme="minorHAnsi" w:eastAsiaTheme="minorHAnsi" w:hAnsiTheme="minorHAnsi" w:cstheme="minorHAnsi"/>
                <w:b/>
                <w:color w:val="000000"/>
                <w:sz w:val="22"/>
                <w:szCs w:val="22"/>
              </w:rPr>
            </w:pPr>
            <w:r w:rsidRPr="00276923">
              <w:rPr>
                <w:rFonts w:asciiTheme="minorHAnsi" w:eastAsiaTheme="minorHAnsi" w:hAnsiTheme="minorHAnsi" w:cstheme="minorHAnsi"/>
                <w:b/>
                <w:color w:val="000000"/>
                <w:sz w:val="22"/>
                <w:szCs w:val="22"/>
              </w:rPr>
              <w:t>Evaluation Ratings:</w:t>
            </w:r>
          </w:p>
        </w:tc>
      </w:tr>
      <w:tr w:rsidR="00276923" w:rsidRPr="00276923" w14:paraId="380CFE03" w14:textId="77777777" w:rsidTr="00276923">
        <w:tc>
          <w:tcPr>
            <w:tcW w:w="3402" w:type="dxa"/>
            <w:shd w:val="clear" w:color="auto" w:fill="BFBFBF" w:themeFill="background1" w:themeFillShade="BF"/>
          </w:tcPr>
          <w:p w14:paraId="1719FEE8" w14:textId="446271C5" w:rsidR="00276923" w:rsidRPr="00276923" w:rsidRDefault="00276923" w:rsidP="00276923">
            <w:pPr>
              <w:autoSpaceDE w:val="0"/>
              <w:autoSpaceDN w:val="0"/>
              <w:adjustRightInd w:val="0"/>
              <w:spacing w:before="120" w:after="120" w:line="259" w:lineRule="auto"/>
              <w:jc w:val="both"/>
              <w:rPr>
                <w:rFonts w:asciiTheme="minorHAnsi" w:eastAsiaTheme="minorHAnsi" w:hAnsiTheme="minorHAnsi" w:cstheme="minorHAnsi"/>
                <w:b/>
                <w:color w:val="FFFFFF"/>
                <w:sz w:val="22"/>
                <w:szCs w:val="22"/>
              </w:rPr>
            </w:pPr>
            <w:r w:rsidRPr="00276923">
              <w:rPr>
                <w:rFonts w:asciiTheme="minorHAnsi" w:eastAsiaTheme="minorHAnsi" w:hAnsiTheme="minorHAnsi" w:cstheme="minorHAnsi"/>
                <w:b/>
                <w:color w:val="FFFFFF"/>
                <w:sz w:val="22"/>
                <w:szCs w:val="22"/>
              </w:rPr>
              <w:t>1. Monitoring and</w:t>
            </w:r>
            <w:r>
              <w:rPr>
                <w:rFonts w:asciiTheme="minorHAnsi" w:eastAsiaTheme="minorHAnsi" w:hAnsiTheme="minorHAnsi" w:cstheme="minorHAnsi"/>
                <w:b/>
                <w:color w:val="FFFFFF"/>
                <w:sz w:val="22"/>
                <w:szCs w:val="22"/>
              </w:rPr>
              <w:t xml:space="preserve"> Evaluation</w:t>
            </w:r>
          </w:p>
        </w:tc>
        <w:tc>
          <w:tcPr>
            <w:tcW w:w="1134" w:type="dxa"/>
            <w:shd w:val="clear" w:color="auto" w:fill="BFBFBF" w:themeFill="background1" w:themeFillShade="BF"/>
          </w:tcPr>
          <w:p w14:paraId="5B54CE9D" w14:textId="70A62B36" w:rsidR="00276923" w:rsidRPr="00276923" w:rsidRDefault="00276923" w:rsidP="00276923">
            <w:pPr>
              <w:autoSpaceDE w:val="0"/>
              <w:autoSpaceDN w:val="0"/>
              <w:adjustRightInd w:val="0"/>
              <w:spacing w:before="120" w:after="120" w:line="259" w:lineRule="auto"/>
              <w:jc w:val="both"/>
              <w:rPr>
                <w:rFonts w:asciiTheme="minorHAnsi" w:eastAsiaTheme="minorHAnsi" w:hAnsiTheme="minorHAnsi" w:cstheme="minorHAnsi"/>
                <w:b/>
                <w:color w:val="FFFFFF"/>
                <w:sz w:val="22"/>
                <w:szCs w:val="22"/>
              </w:rPr>
            </w:pPr>
            <w:r w:rsidRPr="00276923">
              <w:rPr>
                <w:rFonts w:asciiTheme="minorHAnsi" w:eastAsiaTheme="minorHAnsi" w:hAnsiTheme="minorHAnsi" w:cstheme="minorHAnsi"/>
                <w:b/>
                <w:color w:val="FFFFFF"/>
                <w:sz w:val="22"/>
                <w:szCs w:val="22"/>
              </w:rPr>
              <w:t xml:space="preserve">rating </w:t>
            </w:r>
          </w:p>
        </w:tc>
        <w:tc>
          <w:tcPr>
            <w:tcW w:w="3402" w:type="dxa"/>
            <w:shd w:val="clear" w:color="auto" w:fill="BFBFBF" w:themeFill="background1" w:themeFillShade="BF"/>
          </w:tcPr>
          <w:p w14:paraId="5F87500C" w14:textId="5A20CE24" w:rsidR="00276923" w:rsidRPr="00276923" w:rsidRDefault="00276923" w:rsidP="00276923">
            <w:pPr>
              <w:autoSpaceDE w:val="0"/>
              <w:autoSpaceDN w:val="0"/>
              <w:adjustRightInd w:val="0"/>
              <w:spacing w:before="120" w:after="120" w:line="259" w:lineRule="auto"/>
              <w:jc w:val="both"/>
              <w:rPr>
                <w:rFonts w:asciiTheme="minorHAnsi" w:eastAsiaTheme="minorHAnsi" w:hAnsiTheme="minorHAnsi" w:cstheme="minorHAnsi"/>
                <w:b/>
                <w:color w:val="000000"/>
                <w:sz w:val="22"/>
                <w:szCs w:val="22"/>
              </w:rPr>
            </w:pPr>
            <w:r w:rsidRPr="00276923">
              <w:rPr>
                <w:rFonts w:asciiTheme="minorHAnsi" w:eastAsiaTheme="minorHAnsi" w:hAnsiTheme="minorHAnsi" w:cstheme="minorHAnsi"/>
                <w:b/>
                <w:color w:val="FFFFFF"/>
                <w:sz w:val="22"/>
                <w:szCs w:val="22"/>
              </w:rPr>
              <w:t>2. IA&amp; EA Execution</w:t>
            </w:r>
          </w:p>
        </w:tc>
        <w:tc>
          <w:tcPr>
            <w:tcW w:w="1134" w:type="dxa"/>
            <w:shd w:val="clear" w:color="auto" w:fill="BFBFBF" w:themeFill="background1" w:themeFillShade="BF"/>
          </w:tcPr>
          <w:p w14:paraId="6516D597" w14:textId="1F7BEE9F" w:rsidR="00276923" w:rsidRPr="00276923" w:rsidRDefault="00276923" w:rsidP="00276923">
            <w:pPr>
              <w:autoSpaceDE w:val="0"/>
              <w:autoSpaceDN w:val="0"/>
              <w:adjustRightInd w:val="0"/>
              <w:spacing w:before="120" w:after="120" w:line="259" w:lineRule="auto"/>
              <w:jc w:val="both"/>
              <w:rPr>
                <w:rFonts w:asciiTheme="minorHAnsi" w:eastAsiaTheme="minorHAnsi" w:hAnsiTheme="minorHAnsi" w:cstheme="minorHAnsi"/>
                <w:b/>
                <w:color w:val="000000"/>
                <w:sz w:val="22"/>
                <w:szCs w:val="22"/>
              </w:rPr>
            </w:pPr>
            <w:r w:rsidRPr="00276923">
              <w:rPr>
                <w:rFonts w:asciiTheme="minorHAnsi" w:eastAsiaTheme="minorHAnsi" w:hAnsiTheme="minorHAnsi" w:cstheme="minorHAnsi"/>
                <w:b/>
                <w:color w:val="FFFFFF"/>
                <w:sz w:val="22"/>
                <w:szCs w:val="22"/>
              </w:rPr>
              <w:t>rating</w:t>
            </w:r>
          </w:p>
        </w:tc>
      </w:tr>
      <w:tr w:rsidR="00276923" w14:paraId="3E89C3F2" w14:textId="77777777" w:rsidTr="00276923">
        <w:tc>
          <w:tcPr>
            <w:tcW w:w="3402" w:type="dxa"/>
          </w:tcPr>
          <w:p w14:paraId="6579921A" w14:textId="56FE90E2" w:rsidR="00276923" w:rsidRDefault="00276923" w:rsidP="00276923">
            <w:pPr>
              <w:autoSpaceDE w:val="0"/>
              <w:autoSpaceDN w:val="0"/>
              <w:adjustRightInd w:val="0"/>
              <w:spacing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M&amp;E design at entry</w:t>
            </w:r>
          </w:p>
        </w:tc>
        <w:tc>
          <w:tcPr>
            <w:tcW w:w="1134" w:type="dxa"/>
          </w:tcPr>
          <w:p w14:paraId="03E6E78F" w14:textId="77777777" w:rsidR="00276923" w:rsidRPr="00276923" w:rsidRDefault="00276923" w:rsidP="00276923">
            <w:pPr>
              <w:autoSpaceDE w:val="0"/>
              <w:autoSpaceDN w:val="0"/>
              <w:adjustRightInd w:val="0"/>
              <w:spacing w:line="259" w:lineRule="auto"/>
              <w:jc w:val="both"/>
              <w:rPr>
                <w:rFonts w:asciiTheme="minorHAnsi" w:eastAsiaTheme="minorHAnsi" w:hAnsiTheme="minorHAnsi" w:cstheme="minorHAnsi"/>
                <w:color w:val="000000"/>
                <w:sz w:val="22"/>
                <w:szCs w:val="22"/>
              </w:rPr>
            </w:pPr>
          </w:p>
        </w:tc>
        <w:tc>
          <w:tcPr>
            <w:tcW w:w="3402" w:type="dxa"/>
          </w:tcPr>
          <w:p w14:paraId="4C4E12F1" w14:textId="31D4A117" w:rsidR="00276923" w:rsidRPr="00276923" w:rsidRDefault="00276923" w:rsidP="00276923">
            <w:pPr>
              <w:autoSpaceDE w:val="0"/>
              <w:autoSpaceDN w:val="0"/>
              <w:adjustRightInd w:val="0"/>
              <w:spacing w:line="259" w:lineRule="auto"/>
              <w:jc w:val="both"/>
              <w:rPr>
                <w:rFonts w:asciiTheme="minorHAnsi" w:eastAsiaTheme="minorHAnsi" w:hAnsiTheme="minorHAnsi" w:cstheme="minorHAnsi"/>
                <w:color w:val="000000"/>
                <w:sz w:val="22"/>
                <w:szCs w:val="22"/>
              </w:rPr>
            </w:pPr>
            <w:r w:rsidRPr="00276923">
              <w:rPr>
                <w:rFonts w:asciiTheme="minorHAnsi" w:eastAsiaTheme="minorHAnsi" w:hAnsiTheme="minorHAnsi" w:cstheme="minorHAnsi"/>
                <w:color w:val="000000"/>
                <w:sz w:val="22"/>
                <w:szCs w:val="22"/>
              </w:rPr>
              <w:t>Quality of UNDP Implementation</w:t>
            </w:r>
          </w:p>
        </w:tc>
        <w:tc>
          <w:tcPr>
            <w:tcW w:w="1134" w:type="dxa"/>
          </w:tcPr>
          <w:p w14:paraId="6A399804" w14:textId="77777777" w:rsidR="00276923" w:rsidRPr="00276923" w:rsidRDefault="00276923" w:rsidP="002E0810">
            <w:pPr>
              <w:autoSpaceDE w:val="0"/>
              <w:autoSpaceDN w:val="0"/>
              <w:adjustRightInd w:val="0"/>
              <w:spacing w:after="120" w:line="259" w:lineRule="auto"/>
              <w:jc w:val="both"/>
              <w:rPr>
                <w:rFonts w:asciiTheme="minorHAnsi" w:eastAsiaTheme="minorHAnsi" w:hAnsiTheme="minorHAnsi" w:cstheme="minorHAnsi"/>
                <w:color w:val="000000"/>
                <w:sz w:val="22"/>
                <w:szCs w:val="22"/>
              </w:rPr>
            </w:pPr>
          </w:p>
        </w:tc>
      </w:tr>
      <w:tr w:rsidR="00276923" w14:paraId="600099A8" w14:textId="77777777" w:rsidTr="00276923">
        <w:tc>
          <w:tcPr>
            <w:tcW w:w="3402" w:type="dxa"/>
          </w:tcPr>
          <w:p w14:paraId="462EE35F" w14:textId="1FEE64F4" w:rsidR="00276923" w:rsidRDefault="00276923" w:rsidP="00276923">
            <w:pPr>
              <w:autoSpaceDE w:val="0"/>
              <w:autoSpaceDN w:val="0"/>
              <w:adjustRightInd w:val="0"/>
              <w:spacing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 xml:space="preserve">M&amp;E Plan </w:t>
            </w:r>
            <w:r>
              <w:rPr>
                <w:rFonts w:asciiTheme="minorHAnsi" w:eastAsiaTheme="minorHAnsi" w:hAnsiTheme="minorHAnsi" w:cstheme="minorHAnsi"/>
                <w:color w:val="000000"/>
                <w:sz w:val="22"/>
                <w:szCs w:val="22"/>
              </w:rPr>
              <w:t>Implementation</w:t>
            </w:r>
          </w:p>
        </w:tc>
        <w:tc>
          <w:tcPr>
            <w:tcW w:w="1134" w:type="dxa"/>
          </w:tcPr>
          <w:p w14:paraId="0FD57FCB" w14:textId="77777777" w:rsidR="00276923" w:rsidRPr="00276923" w:rsidRDefault="00276923" w:rsidP="00276923">
            <w:pPr>
              <w:autoSpaceDE w:val="0"/>
              <w:autoSpaceDN w:val="0"/>
              <w:adjustRightInd w:val="0"/>
              <w:spacing w:line="259" w:lineRule="auto"/>
              <w:jc w:val="both"/>
              <w:rPr>
                <w:rFonts w:asciiTheme="minorHAnsi" w:eastAsiaTheme="minorHAnsi" w:hAnsiTheme="minorHAnsi" w:cstheme="minorHAnsi"/>
                <w:color w:val="000000"/>
                <w:sz w:val="22"/>
                <w:szCs w:val="22"/>
              </w:rPr>
            </w:pPr>
          </w:p>
        </w:tc>
        <w:tc>
          <w:tcPr>
            <w:tcW w:w="3402" w:type="dxa"/>
          </w:tcPr>
          <w:p w14:paraId="0C943EC7" w14:textId="0DC0F1F1" w:rsidR="00276923" w:rsidRPr="00276923" w:rsidRDefault="00276923" w:rsidP="00276923">
            <w:pPr>
              <w:autoSpaceDE w:val="0"/>
              <w:autoSpaceDN w:val="0"/>
              <w:adjustRightInd w:val="0"/>
              <w:spacing w:line="259" w:lineRule="auto"/>
              <w:jc w:val="both"/>
              <w:rPr>
                <w:rFonts w:asciiTheme="minorHAnsi" w:eastAsiaTheme="minorHAnsi" w:hAnsiTheme="minorHAnsi" w:cstheme="minorHAnsi"/>
                <w:color w:val="000000"/>
                <w:sz w:val="22"/>
                <w:szCs w:val="22"/>
              </w:rPr>
            </w:pPr>
            <w:r w:rsidRPr="00276923">
              <w:rPr>
                <w:rFonts w:asciiTheme="minorHAnsi" w:eastAsiaTheme="minorHAnsi" w:hAnsiTheme="minorHAnsi" w:cstheme="minorHAnsi"/>
                <w:color w:val="000000"/>
                <w:sz w:val="22"/>
                <w:szCs w:val="22"/>
              </w:rPr>
              <w:t>Quality of Execution - Executing Agency</w:t>
            </w:r>
          </w:p>
        </w:tc>
        <w:tc>
          <w:tcPr>
            <w:tcW w:w="1134" w:type="dxa"/>
          </w:tcPr>
          <w:p w14:paraId="2E391C54" w14:textId="77777777" w:rsidR="00276923" w:rsidRPr="00276923" w:rsidRDefault="00276923" w:rsidP="002E0810">
            <w:pPr>
              <w:autoSpaceDE w:val="0"/>
              <w:autoSpaceDN w:val="0"/>
              <w:adjustRightInd w:val="0"/>
              <w:spacing w:after="120" w:line="259" w:lineRule="auto"/>
              <w:jc w:val="both"/>
              <w:rPr>
                <w:rFonts w:asciiTheme="minorHAnsi" w:eastAsiaTheme="minorHAnsi" w:hAnsiTheme="minorHAnsi" w:cstheme="minorHAnsi"/>
                <w:color w:val="000000"/>
                <w:sz w:val="22"/>
                <w:szCs w:val="22"/>
              </w:rPr>
            </w:pPr>
          </w:p>
        </w:tc>
      </w:tr>
      <w:tr w:rsidR="00276923" w14:paraId="6338209E" w14:textId="77777777" w:rsidTr="00276923">
        <w:tc>
          <w:tcPr>
            <w:tcW w:w="3402" w:type="dxa"/>
          </w:tcPr>
          <w:p w14:paraId="1213A564" w14:textId="187DEEA9" w:rsidR="00276923" w:rsidRDefault="00276923" w:rsidP="00276923">
            <w:pPr>
              <w:autoSpaceDE w:val="0"/>
              <w:autoSpaceDN w:val="0"/>
              <w:adjustRightInd w:val="0"/>
              <w:spacing w:line="259" w:lineRule="auto"/>
              <w:jc w:val="both"/>
              <w:rPr>
                <w:rFonts w:asciiTheme="minorHAnsi" w:eastAsiaTheme="minorHAnsi" w:hAnsiTheme="minorHAnsi" w:cstheme="minorHAnsi"/>
                <w:color w:val="000000"/>
                <w:sz w:val="22"/>
                <w:szCs w:val="22"/>
              </w:rPr>
            </w:pPr>
            <w:r w:rsidRPr="002E0810">
              <w:rPr>
                <w:rFonts w:asciiTheme="minorHAnsi" w:eastAsiaTheme="minorHAnsi" w:hAnsiTheme="minorHAnsi" w:cstheme="minorHAnsi"/>
                <w:color w:val="000000"/>
                <w:sz w:val="22"/>
                <w:szCs w:val="22"/>
              </w:rPr>
              <w:t>Overall quality of M&amp;E</w:t>
            </w:r>
          </w:p>
        </w:tc>
        <w:tc>
          <w:tcPr>
            <w:tcW w:w="1134" w:type="dxa"/>
          </w:tcPr>
          <w:p w14:paraId="16BC9B43" w14:textId="77777777" w:rsidR="00276923" w:rsidRPr="00276923" w:rsidRDefault="00276923" w:rsidP="00276923">
            <w:pPr>
              <w:autoSpaceDE w:val="0"/>
              <w:autoSpaceDN w:val="0"/>
              <w:adjustRightInd w:val="0"/>
              <w:spacing w:line="259" w:lineRule="auto"/>
              <w:jc w:val="both"/>
              <w:rPr>
                <w:rFonts w:asciiTheme="minorHAnsi" w:eastAsiaTheme="minorHAnsi" w:hAnsiTheme="minorHAnsi" w:cstheme="minorHAnsi"/>
                <w:color w:val="000000"/>
                <w:sz w:val="22"/>
                <w:szCs w:val="22"/>
              </w:rPr>
            </w:pPr>
          </w:p>
        </w:tc>
        <w:tc>
          <w:tcPr>
            <w:tcW w:w="3402" w:type="dxa"/>
          </w:tcPr>
          <w:p w14:paraId="5C9D1A14" w14:textId="7884588B" w:rsidR="00276923" w:rsidRPr="00276923" w:rsidRDefault="00276923" w:rsidP="00276923">
            <w:pPr>
              <w:autoSpaceDE w:val="0"/>
              <w:autoSpaceDN w:val="0"/>
              <w:adjustRightInd w:val="0"/>
              <w:spacing w:line="259" w:lineRule="auto"/>
              <w:jc w:val="both"/>
              <w:rPr>
                <w:rFonts w:asciiTheme="minorHAnsi" w:eastAsiaTheme="minorHAnsi" w:hAnsiTheme="minorHAnsi" w:cstheme="minorHAnsi"/>
                <w:color w:val="000000"/>
                <w:sz w:val="22"/>
                <w:szCs w:val="22"/>
              </w:rPr>
            </w:pPr>
            <w:r w:rsidRPr="00276923">
              <w:rPr>
                <w:rFonts w:asciiTheme="minorHAnsi" w:eastAsiaTheme="minorHAnsi" w:hAnsiTheme="minorHAnsi" w:cstheme="minorHAnsi"/>
                <w:color w:val="000000"/>
                <w:sz w:val="22"/>
                <w:szCs w:val="22"/>
              </w:rPr>
              <w:t>Overall quality of Implementation /</w:t>
            </w:r>
            <w:r w:rsidRPr="00276923">
              <w:rPr>
                <w:rFonts w:asciiTheme="minorHAnsi" w:eastAsiaTheme="minorHAnsi" w:hAnsiTheme="minorHAnsi" w:cstheme="minorHAnsi"/>
                <w:b/>
                <w:color w:val="000000"/>
                <w:sz w:val="22"/>
                <w:szCs w:val="22"/>
              </w:rPr>
              <w:t xml:space="preserve"> </w:t>
            </w:r>
            <w:r w:rsidRPr="00276923">
              <w:rPr>
                <w:rFonts w:asciiTheme="minorHAnsi" w:eastAsiaTheme="minorHAnsi" w:hAnsiTheme="minorHAnsi" w:cstheme="minorHAnsi"/>
                <w:color w:val="000000"/>
                <w:sz w:val="22"/>
                <w:szCs w:val="22"/>
              </w:rPr>
              <w:t>Execution</w:t>
            </w:r>
          </w:p>
        </w:tc>
        <w:tc>
          <w:tcPr>
            <w:tcW w:w="1134" w:type="dxa"/>
          </w:tcPr>
          <w:p w14:paraId="11FE48B6" w14:textId="77777777" w:rsidR="00276923" w:rsidRPr="00276923" w:rsidRDefault="00276923" w:rsidP="002E0810">
            <w:pPr>
              <w:autoSpaceDE w:val="0"/>
              <w:autoSpaceDN w:val="0"/>
              <w:adjustRightInd w:val="0"/>
              <w:spacing w:after="120" w:line="259" w:lineRule="auto"/>
              <w:jc w:val="both"/>
              <w:rPr>
                <w:rFonts w:asciiTheme="minorHAnsi" w:eastAsiaTheme="minorHAnsi" w:hAnsiTheme="minorHAnsi" w:cstheme="minorHAnsi"/>
                <w:color w:val="000000"/>
                <w:sz w:val="22"/>
                <w:szCs w:val="22"/>
              </w:rPr>
            </w:pPr>
          </w:p>
        </w:tc>
      </w:tr>
      <w:tr w:rsidR="00276923" w14:paraId="728DC991" w14:textId="77777777" w:rsidTr="00276923">
        <w:tc>
          <w:tcPr>
            <w:tcW w:w="3402" w:type="dxa"/>
            <w:shd w:val="clear" w:color="auto" w:fill="BFBFBF" w:themeFill="background1" w:themeFillShade="BF"/>
          </w:tcPr>
          <w:p w14:paraId="6603A5ED" w14:textId="21373773" w:rsidR="00276923" w:rsidRPr="00276923" w:rsidRDefault="00276923" w:rsidP="00276923">
            <w:pPr>
              <w:autoSpaceDE w:val="0"/>
              <w:autoSpaceDN w:val="0"/>
              <w:adjustRightInd w:val="0"/>
              <w:spacing w:before="120" w:after="120" w:line="259" w:lineRule="auto"/>
              <w:jc w:val="both"/>
              <w:rPr>
                <w:rFonts w:asciiTheme="minorHAnsi" w:eastAsiaTheme="minorHAnsi" w:hAnsiTheme="minorHAnsi" w:cstheme="minorHAnsi"/>
                <w:b/>
                <w:color w:val="FFFFFF" w:themeColor="background1"/>
                <w:sz w:val="22"/>
                <w:szCs w:val="22"/>
              </w:rPr>
            </w:pPr>
            <w:r w:rsidRPr="00276923">
              <w:rPr>
                <w:rFonts w:asciiTheme="minorHAnsi" w:eastAsiaTheme="minorHAnsi" w:hAnsiTheme="minorHAnsi" w:cstheme="minorHAnsi"/>
                <w:b/>
                <w:color w:val="FFFFFF" w:themeColor="background1"/>
                <w:sz w:val="22"/>
                <w:szCs w:val="22"/>
              </w:rPr>
              <w:t>3. Assessment of Outcomes</w:t>
            </w:r>
          </w:p>
        </w:tc>
        <w:tc>
          <w:tcPr>
            <w:tcW w:w="1134" w:type="dxa"/>
            <w:shd w:val="clear" w:color="auto" w:fill="BFBFBF" w:themeFill="background1" w:themeFillShade="BF"/>
          </w:tcPr>
          <w:p w14:paraId="35015BFA" w14:textId="328AF839" w:rsidR="00276923" w:rsidRPr="00276923" w:rsidRDefault="00276923" w:rsidP="00276923">
            <w:pPr>
              <w:autoSpaceDE w:val="0"/>
              <w:autoSpaceDN w:val="0"/>
              <w:adjustRightInd w:val="0"/>
              <w:spacing w:before="120" w:after="120" w:line="259" w:lineRule="auto"/>
              <w:jc w:val="both"/>
              <w:rPr>
                <w:rFonts w:asciiTheme="minorHAnsi" w:eastAsiaTheme="minorHAnsi" w:hAnsiTheme="minorHAnsi" w:cstheme="minorHAnsi"/>
                <w:b/>
                <w:color w:val="FFFFFF" w:themeColor="background1"/>
                <w:sz w:val="22"/>
                <w:szCs w:val="22"/>
              </w:rPr>
            </w:pPr>
            <w:r w:rsidRPr="00276923">
              <w:rPr>
                <w:rFonts w:asciiTheme="minorHAnsi" w:eastAsiaTheme="minorHAnsi" w:hAnsiTheme="minorHAnsi" w:cstheme="minorHAnsi"/>
                <w:b/>
                <w:color w:val="FFFFFF"/>
                <w:sz w:val="22"/>
                <w:szCs w:val="22"/>
              </w:rPr>
              <w:t xml:space="preserve">rating </w:t>
            </w:r>
          </w:p>
        </w:tc>
        <w:tc>
          <w:tcPr>
            <w:tcW w:w="3402" w:type="dxa"/>
            <w:shd w:val="clear" w:color="auto" w:fill="BFBFBF" w:themeFill="background1" w:themeFillShade="BF"/>
          </w:tcPr>
          <w:p w14:paraId="1032485C" w14:textId="56A8CA1F" w:rsidR="00276923" w:rsidRPr="00276923" w:rsidRDefault="00276923" w:rsidP="00276923">
            <w:pPr>
              <w:autoSpaceDE w:val="0"/>
              <w:autoSpaceDN w:val="0"/>
              <w:adjustRightInd w:val="0"/>
              <w:spacing w:before="120" w:after="120" w:line="259" w:lineRule="auto"/>
              <w:jc w:val="both"/>
              <w:rPr>
                <w:rFonts w:asciiTheme="minorHAnsi" w:eastAsiaTheme="minorHAnsi" w:hAnsiTheme="minorHAnsi" w:cstheme="minorHAnsi"/>
                <w:b/>
                <w:color w:val="FFFFFF" w:themeColor="background1"/>
                <w:sz w:val="22"/>
                <w:szCs w:val="22"/>
              </w:rPr>
            </w:pPr>
            <w:r w:rsidRPr="00276923">
              <w:rPr>
                <w:rFonts w:asciiTheme="minorHAnsi" w:eastAsiaTheme="minorHAnsi" w:hAnsiTheme="minorHAnsi" w:cstheme="minorHAnsi"/>
                <w:b/>
                <w:color w:val="FFFFFF" w:themeColor="background1"/>
                <w:sz w:val="22"/>
                <w:szCs w:val="22"/>
              </w:rPr>
              <w:t>4. Sustainability</w:t>
            </w:r>
          </w:p>
        </w:tc>
        <w:tc>
          <w:tcPr>
            <w:tcW w:w="1134" w:type="dxa"/>
            <w:shd w:val="clear" w:color="auto" w:fill="BFBFBF" w:themeFill="background1" w:themeFillShade="BF"/>
          </w:tcPr>
          <w:p w14:paraId="740EB049" w14:textId="5EFCDADF" w:rsidR="00276923" w:rsidRPr="00276923" w:rsidRDefault="00276923" w:rsidP="00276923">
            <w:pPr>
              <w:autoSpaceDE w:val="0"/>
              <w:autoSpaceDN w:val="0"/>
              <w:adjustRightInd w:val="0"/>
              <w:spacing w:before="120" w:after="120" w:line="259" w:lineRule="auto"/>
              <w:jc w:val="both"/>
              <w:rPr>
                <w:rFonts w:asciiTheme="minorHAnsi" w:eastAsiaTheme="minorHAnsi" w:hAnsiTheme="minorHAnsi" w:cstheme="minorHAnsi"/>
                <w:b/>
                <w:color w:val="FFFFFF" w:themeColor="background1"/>
                <w:sz w:val="22"/>
                <w:szCs w:val="22"/>
              </w:rPr>
            </w:pPr>
            <w:r w:rsidRPr="00276923">
              <w:rPr>
                <w:rFonts w:asciiTheme="minorHAnsi" w:eastAsiaTheme="minorHAnsi" w:hAnsiTheme="minorHAnsi" w:cstheme="minorHAnsi"/>
                <w:b/>
                <w:color w:val="FFFFFF"/>
                <w:sz w:val="22"/>
                <w:szCs w:val="22"/>
              </w:rPr>
              <w:t xml:space="preserve">rating </w:t>
            </w:r>
          </w:p>
        </w:tc>
      </w:tr>
      <w:tr w:rsidR="009F6E34" w14:paraId="660A1401" w14:textId="77777777" w:rsidTr="009F6E34">
        <w:tc>
          <w:tcPr>
            <w:tcW w:w="3402" w:type="dxa"/>
            <w:shd w:val="clear" w:color="auto" w:fill="auto"/>
          </w:tcPr>
          <w:p w14:paraId="2D50F52B" w14:textId="4BA38016" w:rsidR="009F6E34" w:rsidRPr="009F6E34" w:rsidRDefault="009F6E34" w:rsidP="009F6E34">
            <w:pPr>
              <w:autoSpaceDE w:val="0"/>
              <w:autoSpaceDN w:val="0"/>
              <w:adjustRightInd w:val="0"/>
              <w:spacing w:line="259" w:lineRule="auto"/>
              <w:rPr>
                <w:rFonts w:ascii="Calibri" w:eastAsiaTheme="minorHAnsi" w:hAnsi="Calibri" w:cs="CIDFont+F6"/>
                <w:sz w:val="22"/>
                <w:szCs w:val="23"/>
              </w:rPr>
            </w:pPr>
            <w:r w:rsidRPr="009F6E34">
              <w:rPr>
                <w:rFonts w:ascii="Calibri" w:eastAsiaTheme="minorHAnsi" w:hAnsi="Calibri" w:cs="CIDFont+F6"/>
                <w:sz w:val="22"/>
                <w:szCs w:val="23"/>
              </w:rPr>
              <w:t xml:space="preserve">Relevance </w:t>
            </w:r>
          </w:p>
        </w:tc>
        <w:tc>
          <w:tcPr>
            <w:tcW w:w="1134" w:type="dxa"/>
            <w:shd w:val="clear" w:color="auto" w:fill="auto"/>
          </w:tcPr>
          <w:p w14:paraId="15DA2CB2" w14:textId="77777777" w:rsidR="009F6E34" w:rsidRPr="009F6E34" w:rsidRDefault="009F6E34" w:rsidP="009F6E34">
            <w:pPr>
              <w:autoSpaceDE w:val="0"/>
              <w:autoSpaceDN w:val="0"/>
              <w:adjustRightInd w:val="0"/>
              <w:spacing w:line="259" w:lineRule="auto"/>
              <w:jc w:val="both"/>
              <w:rPr>
                <w:rFonts w:ascii="Calibri" w:eastAsiaTheme="minorHAnsi" w:hAnsi="Calibri" w:cstheme="minorHAnsi"/>
                <w:b/>
                <w:color w:val="FFFFFF"/>
                <w:sz w:val="22"/>
                <w:szCs w:val="22"/>
              </w:rPr>
            </w:pPr>
          </w:p>
        </w:tc>
        <w:tc>
          <w:tcPr>
            <w:tcW w:w="3402" w:type="dxa"/>
            <w:shd w:val="clear" w:color="auto" w:fill="auto"/>
          </w:tcPr>
          <w:p w14:paraId="6DF1535F" w14:textId="7E99E816" w:rsidR="009F6E34" w:rsidRPr="009F6E34" w:rsidRDefault="009F6E34" w:rsidP="009F6E34">
            <w:pPr>
              <w:autoSpaceDE w:val="0"/>
              <w:autoSpaceDN w:val="0"/>
              <w:adjustRightInd w:val="0"/>
              <w:spacing w:line="259" w:lineRule="auto"/>
              <w:jc w:val="both"/>
              <w:rPr>
                <w:rFonts w:ascii="Calibri" w:eastAsiaTheme="minorHAnsi" w:hAnsi="Calibri" w:cstheme="minorHAnsi"/>
                <w:b/>
                <w:color w:val="FFFFFF" w:themeColor="background1"/>
                <w:sz w:val="22"/>
                <w:szCs w:val="22"/>
              </w:rPr>
            </w:pPr>
            <w:r w:rsidRPr="009F6E34">
              <w:rPr>
                <w:rFonts w:ascii="Calibri" w:eastAsiaTheme="minorHAnsi" w:hAnsi="Calibri" w:cs="CIDFont+F6"/>
                <w:sz w:val="22"/>
                <w:szCs w:val="23"/>
              </w:rPr>
              <w:t>Financial resources:</w:t>
            </w:r>
          </w:p>
        </w:tc>
        <w:tc>
          <w:tcPr>
            <w:tcW w:w="1134" w:type="dxa"/>
            <w:shd w:val="clear" w:color="auto" w:fill="auto"/>
          </w:tcPr>
          <w:p w14:paraId="5E1851E1" w14:textId="77777777" w:rsidR="009F6E34" w:rsidRPr="00276923" w:rsidRDefault="009F6E34" w:rsidP="009F6E34">
            <w:pPr>
              <w:autoSpaceDE w:val="0"/>
              <w:autoSpaceDN w:val="0"/>
              <w:adjustRightInd w:val="0"/>
              <w:spacing w:line="259" w:lineRule="auto"/>
              <w:jc w:val="both"/>
              <w:rPr>
                <w:rFonts w:asciiTheme="minorHAnsi" w:eastAsiaTheme="minorHAnsi" w:hAnsiTheme="minorHAnsi" w:cstheme="minorHAnsi"/>
                <w:b/>
                <w:color w:val="FFFFFF"/>
                <w:sz w:val="22"/>
                <w:szCs w:val="22"/>
              </w:rPr>
            </w:pPr>
          </w:p>
        </w:tc>
      </w:tr>
      <w:tr w:rsidR="009F6E34" w14:paraId="5317B2A6" w14:textId="77777777" w:rsidTr="009F6E34">
        <w:tc>
          <w:tcPr>
            <w:tcW w:w="3402" w:type="dxa"/>
            <w:shd w:val="clear" w:color="auto" w:fill="auto"/>
          </w:tcPr>
          <w:p w14:paraId="2A681344" w14:textId="40C26167" w:rsidR="009F6E34" w:rsidRPr="009F6E34" w:rsidRDefault="009F6E34" w:rsidP="009F6E34">
            <w:pPr>
              <w:autoSpaceDE w:val="0"/>
              <w:autoSpaceDN w:val="0"/>
              <w:adjustRightInd w:val="0"/>
              <w:spacing w:line="259" w:lineRule="auto"/>
              <w:jc w:val="both"/>
              <w:rPr>
                <w:rFonts w:ascii="Calibri" w:eastAsiaTheme="minorHAnsi" w:hAnsi="Calibri" w:cstheme="minorHAnsi"/>
                <w:b/>
                <w:color w:val="FFFFFF" w:themeColor="background1"/>
                <w:sz w:val="22"/>
                <w:szCs w:val="22"/>
              </w:rPr>
            </w:pPr>
            <w:r w:rsidRPr="009F6E34">
              <w:rPr>
                <w:rFonts w:ascii="Calibri" w:eastAsiaTheme="minorHAnsi" w:hAnsi="Calibri" w:cs="CIDFont+F6"/>
                <w:sz w:val="22"/>
                <w:szCs w:val="23"/>
              </w:rPr>
              <w:t>Effectiveness</w:t>
            </w:r>
          </w:p>
        </w:tc>
        <w:tc>
          <w:tcPr>
            <w:tcW w:w="1134" w:type="dxa"/>
            <w:shd w:val="clear" w:color="auto" w:fill="auto"/>
          </w:tcPr>
          <w:p w14:paraId="75B7D0DF" w14:textId="77777777" w:rsidR="009F6E34" w:rsidRPr="009F6E34" w:rsidRDefault="009F6E34" w:rsidP="009F6E34">
            <w:pPr>
              <w:autoSpaceDE w:val="0"/>
              <w:autoSpaceDN w:val="0"/>
              <w:adjustRightInd w:val="0"/>
              <w:spacing w:line="259" w:lineRule="auto"/>
              <w:jc w:val="both"/>
              <w:rPr>
                <w:rFonts w:ascii="Calibri" w:eastAsiaTheme="minorHAnsi" w:hAnsi="Calibri" w:cstheme="minorHAnsi"/>
                <w:b/>
                <w:color w:val="FFFFFF"/>
                <w:sz w:val="22"/>
                <w:szCs w:val="22"/>
              </w:rPr>
            </w:pPr>
          </w:p>
        </w:tc>
        <w:tc>
          <w:tcPr>
            <w:tcW w:w="3402" w:type="dxa"/>
            <w:shd w:val="clear" w:color="auto" w:fill="auto"/>
          </w:tcPr>
          <w:p w14:paraId="27D4EB8E" w14:textId="5A759C64" w:rsidR="009F6E34" w:rsidRPr="009F6E34" w:rsidRDefault="009F6E34" w:rsidP="009F6E34">
            <w:pPr>
              <w:autoSpaceDE w:val="0"/>
              <w:autoSpaceDN w:val="0"/>
              <w:adjustRightInd w:val="0"/>
              <w:spacing w:line="259" w:lineRule="auto"/>
              <w:rPr>
                <w:rFonts w:ascii="Calibri" w:eastAsiaTheme="minorHAnsi" w:hAnsi="Calibri" w:cs="CIDFont+F6"/>
                <w:sz w:val="22"/>
                <w:szCs w:val="23"/>
              </w:rPr>
            </w:pPr>
            <w:r>
              <w:rPr>
                <w:rFonts w:ascii="Calibri" w:eastAsiaTheme="minorHAnsi" w:hAnsi="Calibri" w:cs="CIDFont+F6"/>
                <w:sz w:val="22"/>
                <w:szCs w:val="23"/>
              </w:rPr>
              <w:t>Socio-political:</w:t>
            </w:r>
          </w:p>
        </w:tc>
        <w:tc>
          <w:tcPr>
            <w:tcW w:w="1134" w:type="dxa"/>
            <w:shd w:val="clear" w:color="auto" w:fill="auto"/>
          </w:tcPr>
          <w:p w14:paraId="2E5D79D5" w14:textId="77777777" w:rsidR="009F6E34" w:rsidRPr="00276923" w:rsidRDefault="009F6E34" w:rsidP="009F6E34">
            <w:pPr>
              <w:autoSpaceDE w:val="0"/>
              <w:autoSpaceDN w:val="0"/>
              <w:adjustRightInd w:val="0"/>
              <w:spacing w:line="259" w:lineRule="auto"/>
              <w:jc w:val="both"/>
              <w:rPr>
                <w:rFonts w:asciiTheme="minorHAnsi" w:eastAsiaTheme="minorHAnsi" w:hAnsiTheme="minorHAnsi" w:cstheme="minorHAnsi"/>
                <w:b/>
                <w:color w:val="FFFFFF"/>
                <w:sz w:val="22"/>
                <w:szCs w:val="22"/>
              </w:rPr>
            </w:pPr>
          </w:p>
        </w:tc>
      </w:tr>
      <w:tr w:rsidR="009F6E34" w14:paraId="53F5D627" w14:textId="77777777" w:rsidTr="009F6E34">
        <w:tc>
          <w:tcPr>
            <w:tcW w:w="3402" w:type="dxa"/>
            <w:shd w:val="clear" w:color="auto" w:fill="auto"/>
          </w:tcPr>
          <w:p w14:paraId="70CC154C" w14:textId="18419625" w:rsidR="009F6E34" w:rsidRPr="009F6E34" w:rsidRDefault="009F6E34" w:rsidP="009F6E34">
            <w:pPr>
              <w:autoSpaceDE w:val="0"/>
              <w:autoSpaceDN w:val="0"/>
              <w:adjustRightInd w:val="0"/>
              <w:spacing w:line="259" w:lineRule="auto"/>
              <w:jc w:val="both"/>
              <w:rPr>
                <w:rFonts w:ascii="Calibri" w:eastAsiaTheme="minorHAnsi" w:hAnsi="Calibri" w:cstheme="minorHAnsi"/>
                <w:b/>
                <w:color w:val="FFFFFF" w:themeColor="background1"/>
                <w:sz w:val="22"/>
                <w:szCs w:val="22"/>
              </w:rPr>
            </w:pPr>
            <w:r w:rsidRPr="009F6E34">
              <w:rPr>
                <w:rFonts w:ascii="Calibri" w:eastAsiaTheme="minorHAnsi" w:hAnsi="Calibri" w:cs="CIDFont+F6"/>
                <w:sz w:val="22"/>
                <w:szCs w:val="23"/>
              </w:rPr>
              <w:t>Efficiency</w:t>
            </w:r>
          </w:p>
        </w:tc>
        <w:tc>
          <w:tcPr>
            <w:tcW w:w="1134" w:type="dxa"/>
            <w:shd w:val="clear" w:color="auto" w:fill="auto"/>
          </w:tcPr>
          <w:p w14:paraId="6059E81D" w14:textId="77777777" w:rsidR="009F6E34" w:rsidRPr="009F6E34" w:rsidRDefault="009F6E34" w:rsidP="009F6E34">
            <w:pPr>
              <w:autoSpaceDE w:val="0"/>
              <w:autoSpaceDN w:val="0"/>
              <w:adjustRightInd w:val="0"/>
              <w:spacing w:line="259" w:lineRule="auto"/>
              <w:jc w:val="both"/>
              <w:rPr>
                <w:rFonts w:ascii="Calibri" w:eastAsiaTheme="minorHAnsi" w:hAnsi="Calibri" w:cstheme="minorHAnsi"/>
                <w:b/>
                <w:color w:val="FFFFFF"/>
                <w:sz w:val="22"/>
                <w:szCs w:val="22"/>
              </w:rPr>
            </w:pPr>
          </w:p>
        </w:tc>
        <w:tc>
          <w:tcPr>
            <w:tcW w:w="3402" w:type="dxa"/>
            <w:shd w:val="clear" w:color="auto" w:fill="auto"/>
          </w:tcPr>
          <w:p w14:paraId="742A82C3" w14:textId="53E4E3E3" w:rsidR="009F6E34" w:rsidRPr="009F6E34" w:rsidRDefault="009F6E34" w:rsidP="009F6E34">
            <w:pPr>
              <w:autoSpaceDE w:val="0"/>
              <w:autoSpaceDN w:val="0"/>
              <w:adjustRightInd w:val="0"/>
              <w:spacing w:line="259" w:lineRule="auto"/>
              <w:rPr>
                <w:rFonts w:ascii="Calibri" w:eastAsiaTheme="minorHAnsi" w:hAnsi="Calibri" w:cs="CIDFont+F6"/>
                <w:sz w:val="22"/>
                <w:szCs w:val="23"/>
              </w:rPr>
            </w:pPr>
            <w:r w:rsidRPr="009F6E34">
              <w:rPr>
                <w:rFonts w:ascii="Calibri" w:eastAsiaTheme="minorHAnsi" w:hAnsi="Calibri" w:cs="CIDFont+F6"/>
                <w:sz w:val="22"/>
                <w:szCs w:val="23"/>
              </w:rPr>
              <w:t>Institut</w:t>
            </w:r>
            <w:r>
              <w:rPr>
                <w:rFonts w:ascii="Calibri" w:eastAsiaTheme="minorHAnsi" w:hAnsi="Calibri" w:cs="CIDFont+F6"/>
                <w:sz w:val="22"/>
                <w:szCs w:val="23"/>
              </w:rPr>
              <w:t>ional framework and governance:</w:t>
            </w:r>
          </w:p>
        </w:tc>
        <w:tc>
          <w:tcPr>
            <w:tcW w:w="1134" w:type="dxa"/>
            <w:shd w:val="clear" w:color="auto" w:fill="auto"/>
          </w:tcPr>
          <w:p w14:paraId="1DE77811" w14:textId="77777777" w:rsidR="009F6E34" w:rsidRPr="00276923" w:rsidRDefault="009F6E34" w:rsidP="009F6E34">
            <w:pPr>
              <w:autoSpaceDE w:val="0"/>
              <w:autoSpaceDN w:val="0"/>
              <w:adjustRightInd w:val="0"/>
              <w:spacing w:line="259" w:lineRule="auto"/>
              <w:jc w:val="both"/>
              <w:rPr>
                <w:rFonts w:asciiTheme="minorHAnsi" w:eastAsiaTheme="minorHAnsi" w:hAnsiTheme="minorHAnsi" w:cstheme="minorHAnsi"/>
                <w:b/>
                <w:color w:val="FFFFFF"/>
                <w:sz w:val="22"/>
                <w:szCs w:val="22"/>
              </w:rPr>
            </w:pPr>
          </w:p>
        </w:tc>
      </w:tr>
      <w:tr w:rsidR="009F6E34" w14:paraId="4D16ECC3" w14:textId="77777777" w:rsidTr="009F6E34">
        <w:tc>
          <w:tcPr>
            <w:tcW w:w="3402" w:type="dxa"/>
            <w:shd w:val="clear" w:color="auto" w:fill="auto"/>
          </w:tcPr>
          <w:p w14:paraId="74D8047A" w14:textId="19C662E1" w:rsidR="009F6E34" w:rsidRPr="009F6E34" w:rsidRDefault="009F6E34" w:rsidP="009F6E34">
            <w:pPr>
              <w:autoSpaceDE w:val="0"/>
              <w:autoSpaceDN w:val="0"/>
              <w:adjustRightInd w:val="0"/>
              <w:spacing w:line="259" w:lineRule="auto"/>
              <w:rPr>
                <w:rFonts w:ascii="Calibri" w:eastAsiaTheme="minorHAnsi" w:hAnsi="Calibri" w:cs="CIDFont+F6"/>
                <w:sz w:val="22"/>
                <w:szCs w:val="23"/>
              </w:rPr>
            </w:pPr>
            <w:r w:rsidRPr="009F6E34">
              <w:rPr>
                <w:rFonts w:ascii="Calibri" w:eastAsiaTheme="minorHAnsi" w:hAnsi="Calibri" w:cs="CIDFont+F6"/>
                <w:sz w:val="22"/>
                <w:szCs w:val="23"/>
              </w:rPr>
              <w:t>Overall Project Outcome</w:t>
            </w:r>
            <w:r>
              <w:rPr>
                <w:rFonts w:ascii="Calibri" w:eastAsiaTheme="minorHAnsi" w:hAnsi="Calibri" w:cs="CIDFont+F6"/>
                <w:sz w:val="22"/>
                <w:szCs w:val="23"/>
              </w:rPr>
              <w:t xml:space="preserve"> Rating</w:t>
            </w:r>
          </w:p>
        </w:tc>
        <w:tc>
          <w:tcPr>
            <w:tcW w:w="1134" w:type="dxa"/>
            <w:shd w:val="clear" w:color="auto" w:fill="auto"/>
          </w:tcPr>
          <w:p w14:paraId="1E30C478" w14:textId="77777777" w:rsidR="009F6E34" w:rsidRPr="009F6E34" w:rsidRDefault="009F6E34" w:rsidP="009F6E34">
            <w:pPr>
              <w:autoSpaceDE w:val="0"/>
              <w:autoSpaceDN w:val="0"/>
              <w:adjustRightInd w:val="0"/>
              <w:spacing w:line="259" w:lineRule="auto"/>
              <w:jc w:val="both"/>
              <w:rPr>
                <w:rFonts w:ascii="Calibri" w:eastAsiaTheme="minorHAnsi" w:hAnsi="Calibri" w:cstheme="minorHAnsi"/>
                <w:b/>
                <w:color w:val="FFFFFF"/>
                <w:sz w:val="22"/>
                <w:szCs w:val="22"/>
              </w:rPr>
            </w:pPr>
          </w:p>
        </w:tc>
        <w:tc>
          <w:tcPr>
            <w:tcW w:w="3402" w:type="dxa"/>
            <w:shd w:val="clear" w:color="auto" w:fill="auto"/>
          </w:tcPr>
          <w:p w14:paraId="4FEDF042" w14:textId="6ACC06C9" w:rsidR="009F6E34" w:rsidRPr="009F6E34" w:rsidRDefault="009F6E34" w:rsidP="009F6E34">
            <w:pPr>
              <w:autoSpaceDE w:val="0"/>
              <w:autoSpaceDN w:val="0"/>
              <w:adjustRightInd w:val="0"/>
              <w:spacing w:line="259" w:lineRule="auto"/>
              <w:rPr>
                <w:rFonts w:ascii="Calibri" w:eastAsiaTheme="minorHAnsi" w:hAnsi="Calibri" w:cstheme="minorHAnsi"/>
                <w:b/>
                <w:color w:val="FFFFFF" w:themeColor="background1"/>
                <w:sz w:val="22"/>
                <w:szCs w:val="22"/>
              </w:rPr>
            </w:pPr>
            <w:r w:rsidRPr="009F6E34">
              <w:rPr>
                <w:rFonts w:ascii="Calibri" w:eastAsiaTheme="minorHAnsi" w:hAnsi="Calibri" w:cs="CIDFont+F6"/>
                <w:sz w:val="22"/>
                <w:szCs w:val="23"/>
              </w:rPr>
              <w:t>Environmental:</w:t>
            </w:r>
          </w:p>
        </w:tc>
        <w:tc>
          <w:tcPr>
            <w:tcW w:w="1134" w:type="dxa"/>
            <w:shd w:val="clear" w:color="auto" w:fill="auto"/>
          </w:tcPr>
          <w:p w14:paraId="7626E472" w14:textId="77777777" w:rsidR="009F6E34" w:rsidRPr="00276923" w:rsidRDefault="009F6E34" w:rsidP="009F6E34">
            <w:pPr>
              <w:autoSpaceDE w:val="0"/>
              <w:autoSpaceDN w:val="0"/>
              <w:adjustRightInd w:val="0"/>
              <w:spacing w:line="259" w:lineRule="auto"/>
              <w:jc w:val="both"/>
              <w:rPr>
                <w:rFonts w:asciiTheme="minorHAnsi" w:eastAsiaTheme="minorHAnsi" w:hAnsiTheme="minorHAnsi" w:cstheme="minorHAnsi"/>
                <w:b/>
                <w:color w:val="FFFFFF"/>
                <w:sz w:val="22"/>
                <w:szCs w:val="22"/>
              </w:rPr>
            </w:pPr>
          </w:p>
        </w:tc>
      </w:tr>
      <w:tr w:rsidR="009F6E34" w14:paraId="55BAA897" w14:textId="77777777" w:rsidTr="009F6E34">
        <w:tc>
          <w:tcPr>
            <w:tcW w:w="3402" w:type="dxa"/>
            <w:shd w:val="clear" w:color="auto" w:fill="auto"/>
          </w:tcPr>
          <w:p w14:paraId="5DEE15B7" w14:textId="77777777" w:rsidR="009F6E34" w:rsidRPr="00276923" w:rsidRDefault="009F6E34" w:rsidP="009F6E34">
            <w:pPr>
              <w:autoSpaceDE w:val="0"/>
              <w:autoSpaceDN w:val="0"/>
              <w:adjustRightInd w:val="0"/>
              <w:spacing w:line="259" w:lineRule="auto"/>
              <w:jc w:val="both"/>
              <w:rPr>
                <w:rFonts w:asciiTheme="minorHAnsi" w:eastAsiaTheme="minorHAnsi" w:hAnsiTheme="minorHAnsi" w:cstheme="minorHAnsi"/>
                <w:b/>
                <w:color w:val="FFFFFF" w:themeColor="background1"/>
                <w:sz w:val="22"/>
                <w:szCs w:val="22"/>
              </w:rPr>
            </w:pPr>
          </w:p>
        </w:tc>
        <w:tc>
          <w:tcPr>
            <w:tcW w:w="1134" w:type="dxa"/>
            <w:shd w:val="clear" w:color="auto" w:fill="auto"/>
          </w:tcPr>
          <w:p w14:paraId="11C40212" w14:textId="77777777" w:rsidR="009F6E34" w:rsidRPr="00276923" w:rsidRDefault="009F6E34" w:rsidP="009F6E34">
            <w:pPr>
              <w:autoSpaceDE w:val="0"/>
              <w:autoSpaceDN w:val="0"/>
              <w:adjustRightInd w:val="0"/>
              <w:spacing w:line="259" w:lineRule="auto"/>
              <w:jc w:val="both"/>
              <w:rPr>
                <w:rFonts w:asciiTheme="minorHAnsi" w:eastAsiaTheme="minorHAnsi" w:hAnsiTheme="minorHAnsi" w:cstheme="minorHAnsi"/>
                <w:b/>
                <w:color w:val="FFFFFF"/>
                <w:sz w:val="22"/>
                <w:szCs w:val="22"/>
              </w:rPr>
            </w:pPr>
          </w:p>
        </w:tc>
        <w:tc>
          <w:tcPr>
            <w:tcW w:w="3402" w:type="dxa"/>
            <w:shd w:val="clear" w:color="auto" w:fill="auto"/>
          </w:tcPr>
          <w:p w14:paraId="2790384B" w14:textId="4AD5C63D" w:rsidR="009F6E34" w:rsidRPr="009F6E34" w:rsidRDefault="009F6E34" w:rsidP="009F6E34">
            <w:pPr>
              <w:autoSpaceDE w:val="0"/>
              <w:autoSpaceDN w:val="0"/>
              <w:adjustRightInd w:val="0"/>
              <w:spacing w:line="259" w:lineRule="auto"/>
              <w:rPr>
                <w:rFonts w:ascii="CIDFont+F6" w:eastAsiaTheme="minorHAnsi" w:hAnsi="CIDFont+F6" w:cs="CIDFont+F6"/>
                <w:sz w:val="23"/>
                <w:szCs w:val="23"/>
              </w:rPr>
            </w:pPr>
            <w:r>
              <w:rPr>
                <w:rFonts w:ascii="CIDFont+F6" w:eastAsiaTheme="minorHAnsi" w:hAnsi="CIDFont+F6" w:cs="CIDFont+F6"/>
                <w:sz w:val="23"/>
                <w:szCs w:val="23"/>
              </w:rPr>
              <w:t>Overall likelihood of sustainability:</w:t>
            </w:r>
          </w:p>
        </w:tc>
        <w:tc>
          <w:tcPr>
            <w:tcW w:w="1134" w:type="dxa"/>
            <w:shd w:val="clear" w:color="auto" w:fill="auto"/>
          </w:tcPr>
          <w:p w14:paraId="62CC6139" w14:textId="77777777" w:rsidR="009F6E34" w:rsidRPr="00276923" w:rsidRDefault="009F6E34" w:rsidP="009F6E34">
            <w:pPr>
              <w:autoSpaceDE w:val="0"/>
              <w:autoSpaceDN w:val="0"/>
              <w:adjustRightInd w:val="0"/>
              <w:spacing w:line="259" w:lineRule="auto"/>
              <w:jc w:val="both"/>
              <w:rPr>
                <w:rFonts w:asciiTheme="minorHAnsi" w:eastAsiaTheme="minorHAnsi" w:hAnsiTheme="minorHAnsi" w:cstheme="minorHAnsi"/>
                <w:b/>
                <w:color w:val="FFFFFF"/>
                <w:sz w:val="22"/>
                <w:szCs w:val="22"/>
              </w:rPr>
            </w:pPr>
          </w:p>
        </w:tc>
      </w:tr>
    </w:tbl>
    <w:p w14:paraId="392D7B0A" w14:textId="77777777" w:rsidR="002E0810" w:rsidRDefault="002E0810" w:rsidP="002E0810">
      <w:pPr>
        <w:autoSpaceDE w:val="0"/>
        <w:autoSpaceDN w:val="0"/>
        <w:adjustRightInd w:val="0"/>
        <w:spacing w:after="120" w:line="259" w:lineRule="auto"/>
        <w:jc w:val="both"/>
        <w:rPr>
          <w:rFonts w:asciiTheme="minorHAnsi" w:hAnsiTheme="minorHAnsi" w:cstheme="minorHAnsi"/>
          <w:b/>
          <w:color w:val="FF0000"/>
          <w:sz w:val="22"/>
          <w:szCs w:val="22"/>
        </w:rPr>
      </w:pPr>
    </w:p>
    <w:p w14:paraId="4DFBBC89" w14:textId="77777777" w:rsidR="009F6E34" w:rsidRDefault="009F6E34" w:rsidP="002E0810">
      <w:pPr>
        <w:autoSpaceDE w:val="0"/>
        <w:autoSpaceDN w:val="0"/>
        <w:adjustRightInd w:val="0"/>
        <w:spacing w:after="120" w:line="259" w:lineRule="auto"/>
        <w:jc w:val="both"/>
        <w:rPr>
          <w:rFonts w:asciiTheme="minorHAnsi" w:hAnsiTheme="minorHAnsi" w:cstheme="minorHAnsi"/>
          <w:b/>
          <w:color w:val="FF0000"/>
          <w:sz w:val="22"/>
          <w:szCs w:val="22"/>
        </w:rPr>
      </w:pPr>
    </w:p>
    <w:p w14:paraId="68FF19CF" w14:textId="536703F9" w:rsidR="009F6E34" w:rsidRPr="009F6E34" w:rsidRDefault="009F6E34" w:rsidP="009F6E34">
      <w:pPr>
        <w:autoSpaceDE w:val="0"/>
        <w:autoSpaceDN w:val="0"/>
        <w:adjustRightInd w:val="0"/>
        <w:spacing w:after="24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05344" behindDoc="0" locked="0" layoutInCell="1" allowOverlap="1" wp14:anchorId="5743E0CB" wp14:editId="357D6895">
                <wp:simplePos x="0" y="0"/>
                <wp:positionH relativeFrom="column">
                  <wp:posOffset>0</wp:posOffset>
                </wp:positionH>
                <wp:positionV relativeFrom="paragraph">
                  <wp:posOffset>196215</wp:posOffset>
                </wp:positionV>
                <wp:extent cx="5886450" cy="12700"/>
                <wp:effectExtent l="0" t="0" r="19050" b="25400"/>
                <wp:wrapNone/>
                <wp:docPr id="3" name="Straight Connector 3"/>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8434AB" id="Straight Connector 3" o:spid="_x0000_s1026" style="position:absolute;flip:y;z-index:251705344;visibility:visible;mso-wrap-style:square;mso-wrap-distance-left:9pt;mso-wrap-distance-top:0;mso-wrap-distance-right:9pt;mso-wrap-distance-bottom:0;mso-position-horizontal:absolute;mso-position-horizontal-relative:text;mso-position-vertical:absolute;mso-position-vertical-relative:text" from="0,15.45pt" to="463.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" strokecolor="#1f497d [3215]"/>
            </w:pict>
          </mc:Fallback>
        </mc:AlternateContent>
      </w:r>
      <w:r w:rsidRPr="009F6E34">
        <w:rPr>
          <w:rFonts w:asciiTheme="minorHAnsi" w:eastAsiaTheme="minorHAnsi" w:hAnsiTheme="minorHAnsi" w:cstheme="minorHAnsi"/>
          <w:b/>
          <w:color w:val="000000"/>
          <w:sz w:val="22"/>
          <w:szCs w:val="22"/>
        </w:rPr>
        <w:t>PROJECT FINANCE / COFINANCE</w:t>
      </w:r>
    </w:p>
    <w:p w14:paraId="436528D1" w14:textId="26A5E750" w:rsidR="009F6E34" w:rsidRDefault="009F6E34" w:rsidP="00446816">
      <w:pPr>
        <w:autoSpaceDE w:val="0"/>
        <w:autoSpaceDN w:val="0"/>
        <w:adjustRightInd w:val="0"/>
        <w:spacing w:after="120" w:line="259" w:lineRule="auto"/>
        <w:jc w:val="both"/>
        <w:rPr>
          <w:rFonts w:asciiTheme="minorHAnsi" w:eastAsiaTheme="minorHAnsi" w:hAnsiTheme="minorHAnsi" w:cs="CIDFont+F6"/>
          <w:sz w:val="22"/>
          <w:szCs w:val="22"/>
        </w:rPr>
      </w:pPr>
      <w:r w:rsidRPr="009F6E34">
        <w:rPr>
          <w:rFonts w:asciiTheme="minorHAnsi" w:eastAsiaTheme="minorHAnsi" w:hAnsiTheme="minorHAnsi" w:cs="CIDFont+F6"/>
          <w:sz w:val="22"/>
          <w:szCs w:val="22"/>
        </w:rPr>
        <w:lastRenderedPageBreak/>
        <w:t>The Evaluation will assess the key financial aspects of the project, including the extent of cofinancing</w:t>
      </w:r>
      <w:r w:rsidR="00446816">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planned and realized. The analysis of project finance will include an anlaysis of the</w:t>
      </w:r>
      <w:r>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effectiveness of the funds spent. Project cost and funding data will be required, including</w:t>
      </w:r>
      <w:r>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annual expenditures. Variances between planned and actual expenditures will need to be</w:t>
      </w:r>
      <w:r>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assessed and explained. Results from recent financial audits, as available, should be taken</w:t>
      </w:r>
      <w:r>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into consideration. The evaluator will receive assistance from the Istanbul Regional Hub (IRH)</w:t>
      </w:r>
      <w:r>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and Project Team to obtain financial data in order to complete the co-financing table below,</w:t>
      </w:r>
      <w:r>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which will be included in the terminal evaluation report.</w:t>
      </w:r>
    </w:p>
    <w:tbl>
      <w:tblPr>
        <w:tblW w:w="467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3"/>
        <w:gridCol w:w="795"/>
        <w:gridCol w:w="810"/>
        <w:gridCol w:w="949"/>
        <w:gridCol w:w="951"/>
        <w:gridCol w:w="803"/>
        <w:gridCol w:w="801"/>
        <w:gridCol w:w="835"/>
        <w:gridCol w:w="833"/>
      </w:tblGrid>
      <w:tr w:rsidR="009F6E34" w:rsidRPr="00CC6B3B" w14:paraId="7C7BDD13" w14:textId="77777777" w:rsidTr="00C430DB">
        <w:tc>
          <w:tcPr>
            <w:tcW w:w="980" w:type="pct"/>
            <w:vMerge w:val="restart"/>
            <w:shd w:val="clear" w:color="auto" w:fill="D9D9D9" w:themeFill="background1" w:themeFillShade="D9"/>
            <w:tcMar>
              <w:left w:w="57" w:type="dxa"/>
              <w:right w:w="57" w:type="dxa"/>
            </w:tcMar>
          </w:tcPr>
          <w:p w14:paraId="15960F1A" w14:textId="77777777" w:rsidR="009F6E34" w:rsidRPr="00CC6B3B" w:rsidRDefault="009F6E34" w:rsidP="00443016">
            <w:pPr>
              <w:jc w:val="center"/>
              <w:rPr>
                <w:rFonts w:asciiTheme="minorHAnsi" w:hAnsiTheme="minorHAnsi" w:cstheme="minorHAnsi"/>
                <w:sz w:val="20"/>
                <w:szCs w:val="22"/>
              </w:rPr>
            </w:pPr>
            <w:r w:rsidRPr="00D6638C">
              <w:rPr>
                <w:sz w:val="20"/>
                <w:szCs w:val="20"/>
                <w:lang w:val="en-GB"/>
              </w:rPr>
              <w:t xml:space="preserve">  </w:t>
            </w:r>
            <w:r w:rsidRPr="00CC6B3B">
              <w:rPr>
                <w:rFonts w:asciiTheme="minorHAnsi" w:hAnsiTheme="minorHAnsi" w:cstheme="minorHAnsi"/>
                <w:sz w:val="20"/>
                <w:szCs w:val="22"/>
              </w:rPr>
              <w:t>Co-financing</w:t>
            </w:r>
          </w:p>
          <w:p w14:paraId="38CE0AA6" w14:textId="77777777" w:rsidR="009F6E34" w:rsidRPr="00CC6B3B"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(type/source)</w:t>
            </w:r>
          </w:p>
        </w:tc>
        <w:tc>
          <w:tcPr>
            <w:tcW w:w="953" w:type="pct"/>
            <w:gridSpan w:val="2"/>
            <w:shd w:val="clear" w:color="auto" w:fill="D9D9D9" w:themeFill="background1" w:themeFillShade="D9"/>
            <w:tcMar>
              <w:left w:w="57" w:type="dxa"/>
              <w:right w:w="57" w:type="dxa"/>
            </w:tcMar>
          </w:tcPr>
          <w:p w14:paraId="30906F95" w14:textId="2604A956" w:rsidR="00446816"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UNDP own financing</w:t>
            </w:r>
            <w:r>
              <w:rPr>
                <w:rFonts w:asciiTheme="minorHAnsi" w:hAnsiTheme="minorHAnsi" w:cstheme="minorHAnsi"/>
                <w:sz w:val="20"/>
                <w:szCs w:val="22"/>
              </w:rPr>
              <w:t xml:space="preserve"> </w:t>
            </w:r>
          </w:p>
          <w:p w14:paraId="537B509B" w14:textId="207E83BB" w:rsidR="009F6E34" w:rsidRPr="00CC6B3B" w:rsidRDefault="009F6E34" w:rsidP="00443016">
            <w:pPr>
              <w:jc w:val="center"/>
              <w:rPr>
                <w:rFonts w:asciiTheme="minorHAnsi" w:hAnsiTheme="minorHAnsi" w:cstheme="minorHAnsi"/>
                <w:sz w:val="20"/>
                <w:szCs w:val="22"/>
              </w:rPr>
            </w:pPr>
            <w:r>
              <w:rPr>
                <w:rFonts w:asciiTheme="minorHAnsi" w:hAnsiTheme="minorHAnsi" w:cstheme="minorHAnsi"/>
                <w:sz w:val="20"/>
                <w:szCs w:val="22"/>
              </w:rPr>
              <w:t>(mill. US$)</w:t>
            </w:r>
          </w:p>
        </w:tc>
        <w:tc>
          <w:tcPr>
            <w:tcW w:w="1127" w:type="pct"/>
            <w:gridSpan w:val="2"/>
            <w:shd w:val="clear" w:color="auto" w:fill="D9D9D9" w:themeFill="background1" w:themeFillShade="D9"/>
            <w:tcMar>
              <w:left w:w="57" w:type="dxa"/>
              <w:right w:w="57" w:type="dxa"/>
            </w:tcMar>
          </w:tcPr>
          <w:p w14:paraId="404446D5" w14:textId="77777777" w:rsidR="00446816"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Government</w:t>
            </w:r>
            <w:r>
              <w:rPr>
                <w:rFonts w:asciiTheme="minorHAnsi" w:hAnsiTheme="minorHAnsi" w:cstheme="minorHAnsi"/>
                <w:sz w:val="20"/>
                <w:szCs w:val="22"/>
              </w:rPr>
              <w:t xml:space="preserve"> </w:t>
            </w:r>
          </w:p>
          <w:p w14:paraId="3CD01D08" w14:textId="30156805" w:rsidR="009F6E34" w:rsidRPr="00CC6B3B" w:rsidRDefault="009F6E34" w:rsidP="00443016">
            <w:pPr>
              <w:jc w:val="center"/>
              <w:rPr>
                <w:rFonts w:asciiTheme="minorHAnsi" w:hAnsiTheme="minorHAnsi" w:cstheme="minorHAnsi"/>
                <w:sz w:val="20"/>
                <w:szCs w:val="22"/>
              </w:rPr>
            </w:pPr>
            <w:r>
              <w:rPr>
                <w:rFonts w:asciiTheme="minorHAnsi" w:hAnsiTheme="minorHAnsi" w:cstheme="minorHAnsi"/>
                <w:sz w:val="20"/>
                <w:szCs w:val="22"/>
              </w:rPr>
              <w:t>(mill. US$)</w:t>
            </w:r>
          </w:p>
        </w:tc>
        <w:tc>
          <w:tcPr>
            <w:tcW w:w="951" w:type="pct"/>
            <w:gridSpan w:val="2"/>
            <w:shd w:val="clear" w:color="auto" w:fill="D9D9D9" w:themeFill="background1" w:themeFillShade="D9"/>
            <w:tcMar>
              <w:left w:w="57" w:type="dxa"/>
              <w:right w:w="57" w:type="dxa"/>
            </w:tcMar>
          </w:tcPr>
          <w:p w14:paraId="16F683C4" w14:textId="6397B071" w:rsidR="009F6E34" w:rsidRPr="00CC6B3B"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P</w:t>
            </w:r>
            <w:r>
              <w:rPr>
                <w:rFonts w:asciiTheme="minorHAnsi" w:hAnsiTheme="minorHAnsi" w:cstheme="minorHAnsi"/>
                <w:sz w:val="20"/>
                <w:szCs w:val="22"/>
              </w:rPr>
              <w:t>artner Agency (mill. US$)</w:t>
            </w:r>
          </w:p>
        </w:tc>
        <w:tc>
          <w:tcPr>
            <w:tcW w:w="989" w:type="pct"/>
            <w:gridSpan w:val="2"/>
            <w:shd w:val="clear" w:color="auto" w:fill="D9D9D9" w:themeFill="background1" w:themeFillShade="D9"/>
            <w:tcMar>
              <w:left w:w="57" w:type="dxa"/>
              <w:right w:w="57" w:type="dxa"/>
            </w:tcMar>
          </w:tcPr>
          <w:p w14:paraId="357E2CEC" w14:textId="77777777" w:rsidR="00446816" w:rsidRDefault="009F6E34" w:rsidP="00443016">
            <w:pPr>
              <w:jc w:val="center"/>
              <w:rPr>
                <w:rFonts w:asciiTheme="minorHAnsi" w:hAnsiTheme="minorHAnsi" w:cstheme="minorHAnsi"/>
                <w:sz w:val="20"/>
                <w:szCs w:val="22"/>
              </w:rPr>
            </w:pPr>
            <w:r>
              <w:rPr>
                <w:rFonts w:asciiTheme="minorHAnsi" w:hAnsiTheme="minorHAnsi" w:cstheme="minorHAnsi"/>
                <w:sz w:val="20"/>
                <w:szCs w:val="22"/>
              </w:rPr>
              <w:t>Total</w:t>
            </w:r>
            <w:r w:rsidR="00446816">
              <w:rPr>
                <w:rFonts w:asciiTheme="minorHAnsi" w:hAnsiTheme="minorHAnsi" w:cstheme="minorHAnsi"/>
                <w:sz w:val="20"/>
                <w:szCs w:val="22"/>
              </w:rPr>
              <w:t xml:space="preserve"> </w:t>
            </w:r>
          </w:p>
          <w:p w14:paraId="0A29B11A" w14:textId="165E2A01" w:rsidR="009F6E34" w:rsidRPr="009F6E34" w:rsidRDefault="009F6E34" w:rsidP="00443016">
            <w:pPr>
              <w:jc w:val="center"/>
            </w:pPr>
            <w:r>
              <w:rPr>
                <w:rFonts w:asciiTheme="minorHAnsi" w:hAnsiTheme="minorHAnsi" w:cstheme="minorHAnsi"/>
                <w:sz w:val="20"/>
                <w:szCs w:val="22"/>
              </w:rPr>
              <w:t>(mill. US$)</w:t>
            </w:r>
          </w:p>
        </w:tc>
      </w:tr>
      <w:tr w:rsidR="009F6E34" w:rsidRPr="00CC6B3B" w14:paraId="307AA5DB" w14:textId="77777777" w:rsidTr="00C430DB">
        <w:trPr>
          <w:trHeight w:val="143"/>
        </w:trPr>
        <w:tc>
          <w:tcPr>
            <w:tcW w:w="980" w:type="pct"/>
            <w:vMerge/>
            <w:shd w:val="clear" w:color="auto" w:fill="D9D9D9" w:themeFill="background1" w:themeFillShade="D9"/>
            <w:tcMar>
              <w:left w:w="57" w:type="dxa"/>
              <w:right w:w="57" w:type="dxa"/>
            </w:tcMar>
          </w:tcPr>
          <w:p w14:paraId="36DD2FAB" w14:textId="77777777" w:rsidR="009F6E34" w:rsidRPr="00CC6B3B" w:rsidRDefault="009F6E34" w:rsidP="00443016">
            <w:pPr>
              <w:jc w:val="center"/>
              <w:rPr>
                <w:rFonts w:asciiTheme="minorHAnsi" w:hAnsiTheme="minorHAnsi" w:cstheme="minorHAnsi"/>
                <w:sz w:val="20"/>
                <w:szCs w:val="22"/>
              </w:rPr>
            </w:pPr>
          </w:p>
        </w:tc>
        <w:tc>
          <w:tcPr>
            <w:tcW w:w="472" w:type="pct"/>
            <w:shd w:val="clear" w:color="auto" w:fill="D9D9D9" w:themeFill="background1" w:themeFillShade="D9"/>
            <w:tcMar>
              <w:left w:w="57" w:type="dxa"/>
              <w:right w:w="57" w:type="dxa"/>
            </w:tcMar>
          </w:tcPr>
          <w:p w14:paraId="5E7A8012" w14:textId="6ED1A376" w:rsidR="009F6E34" w:rsidRPr="00CC6B3B"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Planned</w:t>
            </w:r>
          </w:p>
        </w:tc>
        <w:tc>
          <w:tcPr>
            <w:tcW w:w="480" w:type="pct"/>
            <w:shd w:val="clear" w:color="auto" w:fill="D9D9D9" w:themeFill="background1" w:themeFillShade="D9"/>
            <w:tcMar>
              <w:left w:w="57" w:type="dxa"/>
              <w:right w:w="57" w:type="dxa"/>
            </w:tcMar>
          </w:tcPr>
          <w:p w14:paraId="1C902149" w14:textId="77777777" w:rsidR="009F6E34" w:rsidRPr="00CC6B3B"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Actual</w:t>
            </w:r>
          </w:p>
        </w:tc>
        <w:tc>
          <w:tcPr>
            <w:tcW w:w="563" w:type="pct"/>
            <w:shd w:val="clear" w:color="auto" w:fill="D9D9D9" w:themeFill="background1" w:themeFillShade="D9"/>
            <w:tcMar>
              <w:left w:w="57" w:type="dxa"/>
              <w:right w:w="57" w:type="dxa"/>
            </w:tcMar>
          </w:tcPr>
          <w:p w14:paraId="6059B2D4" w14:textId="77777777" w:rsidR="009F6E34" w:rsidRPr="00CC6B3B"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Planned</w:t>
            </w:r>
          </w:p>
        </w:tc>
        <w:tc>
          <w:tcPr>
            <w:tcW w:w="563" w:type="pct"/>
            <w:shd w:val="clear" w:color="auto" w:fill="D9D9D9" w:themeFill="background1" w:themeFillShade="D9"/>
            <w:tcMar>
              <w:left w:w="57" w:type="dxa"/>
              <w:right w:w="57" w:type="dxa"/>
            </w:tcMar>
          </w:tcPr>
          <w:p w14:paraId="6C2E4987" w14:textId="77777777" w:rsidR="009F6E34" w:rsidRPr="00CC6B3B"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Actual</w:t>
            </w:r>
          </w:p>
        </w:tc>
        <w:tc>
          <w:tcPr>
            <w:tcW w:w="476" w:type="pct"/>
            <w:shd w:val="clear" w:color="auto" w:fill="D9D9D9" w:themeFill="background1" w:themeFillShade="D9"/>
            <w:tcMar>
              <w:left w:w="57" w:type="dxa"/>
              <w:right w:w="57" w:type="dxa"/>
            </w:tcMar>
          </w:tcPr>
          <w:p w14:paraId="46C7AA11" w14:textId="77777777" w:rsidR="009F6E34" w:rsidRPr="00CC6B3B"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Planned</w:t>
            </w:r>
          </w:p>
        </w:tc>
        <w:tc>
          <w:tcPr>
            <w:tcW w:w="474" w:type="pct"/>
            <w:shd w:val="clear" w:color="auto" w:fill="D9D9D9" w:themeFill="background1" w:themeFillShade="D9"/>
            <w:tcMar>
              <w:left w:w="57" w:type="dxa"/>
              <w:right w:w="57" w:type="dxa"/>
            </w:tcMar>
          </w:tcPr>
          <w:p w14:paraId="74D428E9" w14:textId="77777777" w:rsidR="009F6E34" w:rsidRPr="00CC6B3B"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Actual</w:t>
            </w:r>
          </w:p>
        </w:tc>
        <w:tc>
          <w:tcPr>
            <w:tcW w:w="495" w:type="pct"/>
            <w:shd w:val="clear" w:color="auto" w:fill="D9D9D9" w:themeFill="background1" w:themeFillShade="D9"/>
            <w:tcMar>
              <w:left w:w="57" w:type="dxa"/>
              <w:right w:w="57" w:type="dxa"/>
            </w:tcMar>
          </w:tcPr>
          <w:p w14:paraId="0A327194" w14:textId="77777777" w:rsidR="009F6E34" w:rsidRPr="00CC6B3B"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Planned</w:t>
            </w:r>
          </w:p>
        </w:tc>
        <w:tc>
          <w:tcPr>
            <w:tcW w:w="494" w:type="pct"/>
            <w:shd w:val="clear" w:color="auto" w:fill="D9D9D9" w:themeFill="background1" w:themeFillShade="D9"/>
            <w:tcMar>
              <w:left w:w="57" w:type="dxa"/>
              <w:right w:w="57" w:type="dxa"/>
            </w:tcMar>
          </w:tcPr>
          <w:p w14:paraId="4C3BE2DA" w14:textId="77777777" w:rsidR="009F6E34" w:rsidRPr="00CC6B3B" w:rsidRDefault="009F6E34" w:rsidP="00443016">
            <w:pPr>
              <w:jc w:val="center"/>
              <w:rPr>
                <w:rFonts w:asciiTheme="minorHAnsi" w:hAnsiTheme="minorHAnsi" w:cstheme="minorHAnsi"/>
                <w:sz w:val="20"/>
                <w:szCs w:val="22"/>
              </w:rPr>
            </w:pPr>
            <w:r w:rsidRPr="00CC6B3B">
              <w:rPr>
                <w:rFonts w:asciiTheme="minorHAnsi" w:hAnsiTheme="minorHAnsi" w:cstheme="minorHAnsi"/>
                <w:sz w:val="20"/>
                <w:szCs w:val="22"/>
              </w:rPr>
              <w:t>Actual</w:t>
            </w:r>
          </w:p>
        </w:tc>
      </w:tr>
      <w:tr w:rsidR="009F6E34" w:rsidRPr="00CC6B3B" w14:paraId="6A917464" w14:textId="77777777" w:rsidTr="00C430DB">
        <w:tc>
          <w:tcPr>
            <w:tcW w:w="980" w:type="pct"/>
            <w:shd w:val="clear" w:color="auto" w:fill="D9D9D9" w:themeFill="background1" w:themeFillShade="D9"/>
            <w:tcMar>
              <w:left w:w="57" w:type="dxa"/>
              <w:right w:w="57" w:type="dxa"/>
            </w:tcMar>
          </w:tcPr>
          <w:p w14:paraId="6C39822C" w14:textId="77777777" w:rsidR="009F6E34" w:rsidRPr="00CC6B3B" w:rsidRDefault="009F6E34" w:rsidP="00443016">
            <w:pPr>
              <w:rPr>
                <w:rFonts w:asciiTheme="minorHAnsi" w:hAnsiTheme="minorHAnsi" w:cstheme="minorHAnsi"/>
                <w:sz w:val="20"/>
                <w:szCs w:val="22"/>
              </w:rPr>
            </w:pPr>
            <w:r w:rsidRPr="00CC6B3B">
              <w:rPr>
                <w:rFonts w:asciiTheme="minorHAnsi" w:hAnsiTheme="minorHAnsi" w:cstheme="minorHAnsi"/>
                <w:sz w:val="20"/>
                <w:szCs w:val="22"/>
              </w:rPr>
              <w:t xml:space="preserve">Grants </w:t>
            </w:r>
          </w:p>
        </w:tc>
        <w:tc>
          <w:tcPr>
            <w:tcW w:w="472" w:type="pct"/>
            <w:tcMar>
              <w:left w:w="57" w:type="dxa"/>
              <w:right w:w="57" w:type="dxa"/>
            </w:tcMar>
          </w:tcPr>
          <w:p w14:paraId="7543B3FD" w14:textId="080882EA" w:rsidR="009F6E34" w:rsidRPr="00CC6B3B" w:rsidRDefault="009F6E34" w:rsidP="00443016">
            <w:pPr>
              <w:rPr>
                <w:rFonts w:asciiTheme="minorHAnsi" w:hAnsiTheme="minorHAnsi" w:cstheme="minorHAnsi"/>
                <w:sz w:val="20"/>
                <w:szCs w:val="22"/>
              </w:rPr>
            </w:pPr>
          </w:p>
        </w:tc>
        <w:tc>
          <w:tcPr>
            <w:tcW w:w="480" w:type="pct"/>
            <w:tcMar>
              <w:left w:w="57" w:type="dxa"/>
              <w:right w:w="57" w:type="dxa"/>
            </w:tcMar>
          </w:tcPr>
          <w:p w14:paraId="415CE13A" w14:textId="77777777" w:rsidR="009F6E34" w:rsidRPr="00CC6B3B" w:rsidRDefault="009F6E34" w:rsidP="00443016">
            <w:pPr>
              <w:rPr>
                <w:rFonts w:asciiTheme="minorHAnsi" w:hAnsiTheme="minorHAnsi" w:cstheme="minorHAnsi"/>
                <w:sz w:val="20"/>
                <w:szCs w:val="22"/>
              </w:rPr>
            </w:pPr>
          </w:p>
        </w:tc>
        <w:tc>
          <w:tcPr>
            <w:tcW w:w="563" w:type="pct"/>
            <w:tcMar>
              <w:left w:w="57" w:type="dxa"/>
              <w:right w:w="57" w:type="dxa"/>
            </w:tcMar>
          </w:tcPr>
          <w:p w14:paraId="233952B3" w14:textId="77777777" w:rsidR="009F6E34" w:rsidRPr="00CC6B3B" w:rsidRDefault="009F6E34" w:rsidP="00443016">
            <w:pPr>
              <w:rPr>
                <w:rFonts w:asciiTheme="minorHAnsi" w:hAnsiTheme="minorHAnsi" w:cstheme="minorHAnsi"/>
                <w:sz w:val="20"/>
                <w:szCs w:val="22"/>
              </w:rPr>
            </w:pPr>
          </w:p>
        </w:tc>
        <w:tc>
          <w:tcPr>
            <w:tcW w:w="563" w:type="pct"/>
            <w:tcMar>
              <w:left w:w="57" w:type="dxa"/>
              <w:right w:w="57" w:type="dxa"/>
            </w:tcMar>
          </w:tcPr>
          <w:p w14:paraId="692674B1" w14:textId="77777777" w:rsidR="009F6E34" w:rsidRPr="00CC6B3B" w:rsidRDefault="009F6E34" w:rsidP="00443016">
            <w:pPr>
              <w:rPr>
                <w:rFonts w:asciiTheme="minorHAnsi" w:hAnsiTheme="minorHAnsi" w:cstheme="minorHAnsi"/>
                <w:sz w:val="20"/>
                <w:szCs w:val="22"/>
              </w:rPr>
            </w:pPr>
          </w:p>
        </w:tc>
        <w:tc>
          <w:tcPr>
            <w:tcW w:w="476" w:type="pct"/>
            <w:tcMar>
              <w:left w:w="57" w:type="dxa"/>
              <w:right w:w="57" w:type="dxa"/>
            </w:tcMar>
          </w:tcPr>
          <w:p w14:paraId="03579813" w14:textId="77777777" w:rsidR="009F6E34" w:rsidRPr="00CC6B3B" w:rsidRDefault="009F6E34" w:rsidP="00443016">
            <w:pPr>
              <w:rPr>
                <w:rFonts w:asciiTheme="minorHAnsi" w:hAnsiTheme="minorHAnsi" w:cstheme="minorHAnsi"/>
                <w:sz w:val="20"/>
                <w:szCs w:val="22"/>
              </w:rPr>
            </w:pPr>
          </w:p>
        </w:tc>
        <w:tc>
          <w:tcPr>
            <w:tcW w:w="474" w:type="pct"/>
            <w:tcMar>
              <w:left w:w="57" w:type="dxa"/>
              <w:right w:w="57" w:type="dxa"/>
            </w:tcMar>
          </w:tcPr>
          <w:p w14:paraId="5271C859" w14:textId="77777777" w:rsidR="009F6E34" w:rsidRPr="00CC6B3B" w:rsidRDefault="009F6E34" w:rsidP="00443016">
            <w:pPr>
              <w:rPr>
                <w:rFonts w:asciiTheme="minorHAnsi" w:hAnsiTheme="minorHAnsi" w:cstheme="minorHAnsi"/>
                <w:sz w:val="20"/>
                <w:szCs w:val="22"/>
              </w:rPr>
            </w:pPr>
          </w:p>
        </w:tc>
        <w:tc>
          <w:tcPr>
            <w:tcW w:w="495" w:type="pct"/>
            <w:tcMar>
              <w:left w:w="57" w:type="dxa"/>
              <w:right w:w="57" w:type="dxa"/>
            </w:tcMar>
          </w:tcPr>
          <w:p w14:paraId="721FE80E" w14:textId="77777777" w:rsidR="009F6E34" w:rsidRPr="00CC6B3B" w:rsidRDefault="009F6E34" w:rsidP="00443016">
            <w:pPr>
              <w:rPr>
                <w:rFonts w:asciiTheme="minorHAnsi" w:hAnsiTheme="minorHAnsi" w:cstheme="minorHAnsi"/>
                <w:sz w:val="20"/>
                <w:szCs w:val="22"/>
              </w:rPr>
            </w:pPr>
          </w:p>
        </w:tc>
        <w:tc>
          <w:tcPr>
            <w:tcW w:w="494" w:type="pct"/>
            <w:tcMar>
              <w:left w:w="57" w:type="dxa"/>
              <w:right w:w="57" w:type="dxa"/>
            </w:tcMar>
          </w:tcPr>
          <w:p w14:paraId="4D16463D" w14:textId="77777777" w:rsidR="009F6E34" w:rsidRPr="00CC6B3B" w:rsidRDefault="009F6E34" w:rsidP="00443016">
            <w:pPr>
              <w:rPr>
                <w:rFonts w:asciiTheme="minorHAnsi" w:hAnsiTheme="minorHAnsi" w:cstheme="minorHAnsi"/>
                <w:sz w:val="20"/>
                <w:szCs w:val="22"/>
              </w:rPr>
            </w:pPr>
          </w:p>
        </w:tc>
      </w:tr>
      <w:tr w:rsidR="009F6E34" w:rsidRPr="00CC6B3B" w14:paraId="2AA9CA6F" w14:textId="77777777" w:rsidTr="00C430DB">
        <w:trPr>
          <w:trHeight w:val="332"/>
        </w:trPr>
        <w:tc>
          <w:tcPr>
            <w:tcW w:w="980" w:type="pct"/>
            <w:shd w:val="clear" w:color="auto" w:fill="D9D9D9" w:themeFill="background1" w:themeFillShade="D9"/>
            <w:tcMar>
              <w:left w:w="57" w:type="dxa"/>
              <w:right w:w="57" w:type="dxa"/>
            </w:tcMar>
          </w:tcPr>
          <w:p w14:paraId="692AFF2F" w14:textId="77777777" w:rsidR="009F6E34" w:rsidRPr="00CC6B3B" w:rsidRDefault="009F6E34" w:rsidP="00443016">
            <w:pPr>
              <w:rPr>
                <w:rFonts w:asciiTheme="minorHAnsi" w:hAnsiTheme="minorHAnsi" w:cstheme="minorHAnsi"/>
                <w:sz w:val="20"/>
                <w:szCs w:val="22"/>
              </w:rPr>
            </w:pPr>
            <w:r w:rsidRPr="00CC6B3B">
              <w:rPr>
                <w:rFonts w:asciiTheme="minorHAnsi" w:hAnsiTheme="minorHAnsi" w:cstheme="minorHAnsi"/>
                <w:sz w:val="20"/>
                <w:szCs w:val="22"/>
              </w:rPr>
              <w:t xml:space="preserve">Loans/Concessions </w:t>
            </w:r>
          </w:p>
        </w:tc>
        <w:tc>
          <w:tcPr>
            <w:tcW w:w="472" w:type="pct"/>
            <w:tcMar>
              <w:left w:w="57" w:type="dxa"/>
              <w:right w:w="57" w:type="dxa"/>
            </w:tcMar>
          </w:tcPr>
          <w:p w14:paraId="318CACA1" w14:textId="232BAAE7" w:rsidR="009F6E34" w:rsidRPr="00CC6B3B" w:rsidRDefault="009F6E34" w:rsidP="00443016">
            <w:pPr>
              <w:rPr>
                <w:rFonts w:asciiTheme="minorHAnsi" w:hAnsiTheme="minorHAnsi" w:cstheme="minorHAnsi"/>
                <w:sz w:val="20"/>
                <w:szCs w:val="22"/>
              </w:rPr>
            </w:pPr>
          </w:p>
        </w:tc>
        <w:tc>
          <w:tcPr>
            <w:tcW w:w="480" w:type="pct"/>
            <w:tcMar>
              <w:left w:w="57" w:type="dxa"/>
              <w:right w:w="57" w:type="dxa"/>
            </w:tcMar>
          </w:tcPr>
          <w:p w14:paraId="7CC76E4E" w14:textId="77777777" w:rsidR="009F6E34" w:rsidRPr="00CC6B3B" w:rsidRDefault="009F6E34" w:rsidP="00443016">
            <w:pPr>
              <w:rPr>
                <w:rFonts w:asciiTheme="minorHAnsi" w:hAnsiTheme="minorHAnsi" w:cstheme="minorHAnsi"/>
                <w:sz w:val="20"/>
                <w:szCs w:val="22"/>
              </w:rPr>
            </w:pPr>
          </w:p>
        </w:tc>
        <w:tc>
          <w:tcPr>
            <w:tcW w:w="563" w:type="pct"/>
            <w:tcMar>
              <w:left w:w="57" w:type="dxa"/>
              <w:right w:w="57" w:type="dxa"/>
            </w:tcMar>
          </w:tcPr>
          <w:p w14:paraId="09DFB407" w14:textId="77777777" w:rsidR="009F6E34" w:rsidRPr="00CC6B3B" w:rsidRDefault="009F6E34" w:rsidP="00443016">
            <w:pPr>
              <w:rPr>
                <w:rFonts w:asciiTheme="minorHAnsi" w:hAnsiTheme="minorHAnsi" w:cstheme="minorHAnsi"/>
                <w:sz w:val="20"/>
                <w:szCs w:val="22"/>
              </w:rPr>
            </w:pPr>
          </w:p>
        </w:tc>
        <w:tc>
          <w:tcPr>
            <w:tcW w:w="563" w:type="pct"/>
            <w:tcMar>
              <w:left w:w="57" w:type="dxa"/>
              <w:right w:w="57" w:type="dxa"/>
            </w:tcMar>
          </w:tcPr>
          <w:p w14:paraId="660A3699" w14:textId="77777777" w:rsidR="009F6E34" w:rsidRPr="00CC6B3B" w:rsidRDefault="009F6E34" w:rsidP="00443016">
            <w:pPr>
              <w:rPr>
                <w:rFonts w:asciiTheme="minorHAnsi" w:hAnsiTheme="minorHAnsi" w:cstheme="minorHAnsi"/>
                <w:sz w:val="20"/>
                <w:szCs w:val="22"/>
              </w:rPr>
            </w:pPr>
          </w:p>
        </w:tc>
        <w:tc>
          <w:tcPr>
            <w:tcW w:w="476" w:type="pct"/>
            <w:tcMar>
              <w:left w:w="57" w:type="dxa"/>
              <w:right w:w="57" w:type="dxa"/>
            </w:tcMar>
          </w:tcPr>
          <w:p w14:paraId="30DD856B" w14:textId="77777777" w:rsidR="009F6E34" w:rsidRPr="00CC6B3B" w:rsidRDefault="009F6E34" w:rsidP="00443016">
            <w:pPr>
              <w:rPr>
                <w:rFonts w:asciiTheme="minorHAnsi" w:hAnsiTheme="minorHAnsi" w:cstheme="minorHAnsi"/>
                <w:sz w:val="20"/>
                <w:szCs w:val="22"/>
              </w:rPr>
            </w:pPr>
          </w:p>
        </w:tc>
        <w:tc>
          <w:tcPr>
            <w:tcW w:w="474" w:type="pct"/>
            <w:tcMar>
              <w:left w:w="57" w:type="dxa"/>
              <w:right w:w="57" w:type="dxa"/>
            </w:tcMar>
          </w:tcPr>
          <w:p w14:paraId="3D541AAF" w14:textId="77777777" w:rsidR="009F6E34" w:rsidRPr="00CC6B3B" w:rsidRDefault="009F6E34" w:rsidP="00443016">
            <w:pPr>
              <w:rPr>
                <w:rFonts w:asciiTheme="minorHAnsi" w:hAnsiTheme="minorHAnsi" w:cstheme="minorHAnsi"/>
                <w:sz w:val="20"/>
                <w:szCs w:val="22"/>
              </w:rPr>
            </w:pPr>
          </w:p>
        </w:tc>
        <w:tc>
          <w:tcPr>
            <w:tcW w:w="495" w:type="pct"/>
            <w:tcMar>
              <w:left w:w="57" w:type="dxa"/>
              <w:right w:w="57" w:type="dxa"/>
            </w:tcMar>
          </w:tcPr>
          <w:p w14:paraId="5E9089FB" w14:textId="77777777" w:rsidR="009F6E34" w:rsidRPr="00CC6B3B" w:rsidRDefault="009F6E34" w:rsidP="00443016">
            <w:pPr>
              <w:rPr>
                <w:rFonts w:asciiTheme="minorHAnsi" w:hAnsiTheme="minorHAnsi" w:cstheme="minorHAnsi"/>
                <w:sz w:val="20"/>
                <w:szCs w:val="22"/>
              </w:rPr>
            </w:pPr>
          </w:p>
        </w:tc>
        <w:tc>
          <w:tcPr>
            <w:tcW w:w="494" w:type="pct"/>
            <w:tcMar>
              <w:left w:w="57" w:type="dxa"/>
              <w:right w:w="57" w:type="dxa"/>
            </w:tcMar>
          </w:tcPr>
          <w:p w14:paraId="6A0A5D4A" w14:textId="77777777" w:rsidR="009F6E34" w:rsidRPr="00CC6B3B" w:rsidRDefault="009F6E34" w:rsidP="00443016">
            <w:pPr>
              <w:rPr>
                <w:rFonts w:asciiTheme="minorHAnsi" w:hAnsiTheme="minorHAnsi" w:cstheme="minorHAnsi"/>
                <w:sz w:val="20"/>
                <w:szCs w:val="22"/>
              </w:rPr>
            </w:pPr>
          </w:p>
        </w:tc>
      </w:tr>
      <w:tr w:rsidR="009F6E34" w:rsidRPr="00CC6B3B" w14:paraId="28BE7275" w14:textId="77777777" w:rsidTr="00C430DB">
        <w:tc>
          <w:tcPr>
            <w:tcW w:w="980" w:type="pct"/>
            <w:shd w:val="clear" w:color="auto" w:fill="D9D9D9" w:themeFill="background1" w:themeFillShade="D9"/>
            <w:tcMar>
              <w:left w:w="57" w:type="dxa"/>
              <w:right w:w="57" w:type="dxa"/>
            </w:tcMar>
          </w:tcPr>
          <w:p w14:paraId="4EC7C30A" w14:textId="77777777" w:rsidR="009F6E34" w:rsidRPr="00CC6B3B" w:rsidRDefault="009F6E34" w:rsidP="00AF1AAC">
            <w:pPr>
              <w:numPr>
                <w:ilvl w:val="0"/>
                <w:numId w:val="15"/>
              </w:numPr>
              <w:spacing w:before="60" w:after="60"/>
              <w:ind w:left="222" w:hanging="222"/>
              <w:rPr>
                <w:rFonts w:asciiTheme="minorHAnsi" w:hAnsiTheme="minorHAnsi" w:cstheme="minorHAnsi"/>
                <w:sz w:val="20"/>
                <w:szCs w:val="22"/>
              </w:rPr>
            </w:pPr>
            <w:r w:rsidRPr="00CC6B3B">
              <w:rPr>
                <w:rFonts w:asciiTheme="minorHAnsi" w:hAnsiTheme="minorHAnsi" w:cstheme="minorHAnsi"/>
                <w:sz w:val="20"/>
                <w:szCs w:val="22"/>
              </w:rPr>
              <w:t>In-kind support</w:t>
            </w:r>
          </w:p>
        </w:tc>
        <w:tc>
          <w:tcPr>
            <w:tcW w:w="472" w:type="pct"/>
            <w:tcMar>
              <w:left w:w="57" w:type="dxa"/>
              <w:right w:w="57" w:type="dxa"/>
            </w:tcMar>
          </w:tcPr>
          <w:p w14:paraId="609231BE" w14:textId="23BA09AC" w:rsidR="009F6E34" w:rsidRPr="00CC6B3B" w:rsidRDefault="009F6E34" w:rsidP="00443016">
            <w:pPr>
              <w:rPr>
                <w:rFonts w:asciiTheme="minorHAnsi" w:hAnsiTheme="minorHAnsi" w:cstheme="minorHAnsi"/>
                <w:sz w:val="20"/>
                <w:szCs w:val="22"/>
              </w:rPr>
            </w:pPr>
          </w:p>
        </w:tc>
        <w:tc>
          <w:tcPr>
            <w:tcW w:w="480" w:type="pct"/>
            <w:tcMar>
              <w:left w:w="57" w:type="dxa"/>
              <w:right w:w="57" w:type="dxa"/>
            </w:tcMar>
          </w:tcPr>
          <w:p w14:paraId="638B416E" w14:textId="77777777" w:rsidR="009F6E34" w:rsidRPr="00CC6B3B" w:rsidRDefault="009F6E34" w:rsidP="00443016">
            <w:pPr>
              <w:jc w:val="center"/>
              <w:rPr>
                <w:rFonts w:asciiTheme="minorHAnsi" w:hAnsiTheme="minorHAnsi" w:cstheme="minorHAnsi"/>
                <w:sz w:val="20"/>
                <w:szCs w:val="22"/>
              </w:rPr>
            </w:pPr>
          </w:p>
        </w:tc>
        <w:tc>
          <w:tcPr>
            <w:tcW w:w="563" w:type="pct"/>
            <w:tcMar>
              <w:left w:w="57" w:type="dxa"/>
              <w:right w:w="57" w:type="dxa"/>
            </w:tcMar>
          </w:tcPr>
          <w:p w14:paraId="7059F904" w14:textId="3D75EEBC" w:rsidR="009F6E34" w:rsidRPr="00CC6B3B" w:rsidRDefault="009F6E34" w:rsidP="00443016">
            <w:pPr>
              <w:jc w:val="center"/>
              <w:rPr>
                <w:rFonts w:asciiTheme="minorHAnsi" w:hAnsiTheme="minorHAnsi" w:cstheme="minorHAnsi"/>
                <w:sz w:val="20"/>
                <w:szCs w:val="22"/>
              </w:rPr>
            </w:pPr>
          </w:p>
        </w:tc>
        <w:tc>
          <w:tcPr>
            <w:tcW w:w="563" w:type="pct"/>
            <w:tcMar>
              <w:left w:w="57" w:type="dxa"/>
              <w:right w:w="57" w:type="dxa"/>
            </w:tcMar>
          </w:tcPr>
          <w:p w14:paraId="46B30969" w14:textId="4EB629FF" w:rsidR="009F6E34" w:rsidRPr="00CC6B3B" w:rsidRDefault="009F6E34" w:rsidP="00443016">
            <w:pPr>
              <w:jc w:val="center"/>
              <w:rPr>
                <w:rFonts w:asciiTheme="minorHAnsi" w:hAnsiTheme="minorHAnsi" w:cstheme="minorHAnsi"/>
                <w:sz w:val="20"/>
                <w:szCs w:val="22"/>
              </w:rPr>
            </w:pPr>
          </w:p>
        </w:tc>
        <w:tc>
          <w:tcPr>
            <w:tcW w:w="476" w:type="pct"/>
            <w:tcMar>
              <w:left w:w="57" w:type="dxa"/>
              <w:right w:w="57" w:type="dxa"/>
            </w:tcMar>
          </w:tcPr>
          <w:p w14:paraId="5D7CDDD4" w14:textId="77777777" w:rsidR="009F6E34" w:rsidRPr="00CC6B3B" w:rsidRDefault="009F6E34" w:rsidP="00443016">
            <w:pPr>
              <w:jc w:val="center"/>
              <w:rPr>
                <w:rFonts w:asciiTheme="minorHAnsi" w:hAnsiTheme="minorHAnsi" w:cstheme="minorHAnsi"/>
                <w:sz w:val="20"/>
                <w:szCs w:val="22"/>
              </w:rPr>
            </w:pPr>
          </w:p>
        </w:tc>
        <w:tc>
          <w:tcPr>
            <w:tcW w:w="474" w:type="pct"/>
            <w:tcMar>
              <w:left w:w="57" w:type="dxa"/>
              <w:right w:w="57" w:type="dxa"/>
            </w:tcMar>
          </w:tcPr>
          <w:p w14:paraId="1A57024F" w14:textId="77777777" w:rsidR="009F6E34" w:rsidRPr="00CC6B3B" w:rsidRDefault="009F6E34" w:rsidP="00443016">
            <w:pPr>
              <w:jc w:val="center"/>
              <w:rPr>
                <w:rFonts w:asciiTheme="minorHAnsi" w:hAnsiTheme="minorHAnsi" w:cstheme="minorHAnsi"/>
                <w:sz w:val="20"/>
                <w:szCs w:val="22"/>
              </w:rPr>
            </w:pPr>
          </w:p>
        </w:tc>
        <w:tc>
          <w:tcPr>
            <w:tcW w:w="495" w:type="pct"/>
            <w:tcMar>
              <w:left w:w="57" w:type="dxa"/>
              <w:right w:w="57" w:type="dxa"/>
            </w:tcMar>
          </w:tcPr>
          <w:p w14:paraId="17004095" w14:textId="7F572F15" w:rsidR="009F6E34" w:rsidRPr="00CC6B3B" w:rsidRDefault="009F6E34" w:rsidP="00443016">
            <w:pPr>
              <w:jc w:val="center"/>
              <w:rPr>
                <w:rFonts w:asciiTheme="minorHAnsi" w:hAnsiTheme="minorHAnsi" w:cstheme="minorHAnsi"/>
                <w:sz w:val="20"/>
                <w:szCs w:val="22"/>
              </w:rPr>
            </w:pPr>
          </w:p>
        </w:tc>
        <w:tc>
          <w:tcPr>
            <w:tcW w:w="494" w:type="pct"/>
            <w:tcMar>
              <w:left w:w="57" w:type="dxa"/>
              <w:right w:w="57" w:type="dxa"/>
            </w:tcMar>
          </w:tcPr>
          <w:p w14:paraId="7FBA4A39" w14:textId="46853536" w:rsidR="009F6E34" w:rsidRPr="00CC6B3B" w:rsidRDefault="009F6E34" w:rsidP="00443016">
            <w:pPr>
              <w:jc w:val="center"/>
              <w:rPr>
                <w:rFonts w:asciiTheme="minorHAnsi" w:hAnsiTheme="minorHAnsi" w:cstheme="minorHAnsi"/>
                <w:sz w:val="20"/>
                <w:szCs w:val="22"/>
              </w:rPr>
            </w:pPr>
          </w:p>
        </w:tc>
      </w:tr>
      <w:tr w:rsidR="009F6E34" w:rsidRPr="00CC6B3B" w14:paraId="053D980A" w14:textId="77777777" w:rsidTr="00C430DB">
        <w:trPr>
          <w:trHeight w:val="113"/>
        </w:trPr>
        <w:tc>
          <w:tcPr>
            <w:tcW w:w="980" w:type="pct"/>
            <w:shd w:val="clear" w:color="auto" w:fill="D9D9D9" w:themeFill="background1" w:themeFillShade="D9"/>
            <w:tcMar>
              <w:left w:w="57" w:type="dxa"/>
              <w:right w:w="57" w:type="dxa"/>
            </w:tcMar>
          </w:tcPr>
          <w:p w14:paraId="2D39AED3" w14:textId="77777777" w:rsidR="009F6E34" w:rsidRPr="00CC6B3B" w:rsidRDefault="009F6E34" w:rsidP="00AF1AAC">
            <w:pPr>
              <w:pStyle w:val="ListParagraph"/>
              <w:numPr>
                <w:ilvl w:val="0"/>
                <w:numId w:val="15"/>
              </w:numPr>
              <w:ind w:left="221" w:hanging="221"/>
              <w:rPr>
                <w:rFonts w:asciiTheme="minorHAnsi" w:hAnsiTheme="minorHAnsi" w:cstheme="minorHAnsi"/>
                <w:sz w:val="20"/>
                <w:szCs w:val="22"/>
              </w:rPr>
            </w:pPr>
            <w:r w:rsidRPr="00CC6B3B">
              <w:rPr>
                <w:rFonts w:asciiTheme="minorHAnsi" w:hAnsiTheme="minorHAnsi" w:cstheme="minorHAnsi"/>
                <w:sz w:val="20"/>
                <w:szCs w:val="22"/>
              </w:rPr>
              <w:t>Other</w:t>
            </w:r>
          </w:p>
        </w:tc>
        <w:tc>
          <w:tcPr>
            <w:tcW w:w="472" w:type="pct"/>
            <w:tcMar>
              <w:left w:w="57" w:type="dxa"/>
              <w:right w:w="57" w:type="dxa"/>
            </w:tcMar>
          </w:tcPr>
          <w:p w14:paraId="18F49099" w14:textId="505F824A" w:rsidR="009F6E34" w:rsidRPr="00CC6B3B" w:rsidRDefault="009F6E34" w:rsidP="00443016">
            <w:pPr>
              <w:rPr>
                <w:rFonts w:asciiTheme="minorHAnsi" w:hAnsiTheme="minorHAnsi" w:cstheme="minorHAnsi"/>
                <w:sz w:val="20"/>
                <w:szCs w:val="22"/>
              </w:rPr>
            </w:pPr>
          </w:p>
        </w:tc>
        <w:tc>
          <w:tcPr>
            <w:tcW w:w="480" w:type="pct"/>
            <w:tcMar>
              <w:left w:w="57" w:type="dxa"/>
              <w:right w:w="57" w:type="dxa"/>
            </w:tcMar>
          </w:tcPr>
          <w:p w14:paraId="795BFD0B" w14:textId="77777777" w:rsidR="009F6E34" w:rsidRPr="00CC6B3B" w:rsidRDefault="009F6E34" w:rsidP="00443016">
            <w:pPr>
              <w:rPr>
                <w:rFonts w:asciiTheme="minorHAnsi" w:hAnsiTheme="minorHAnsi" w:cstheme="minorHAnsi"/>
                <w:sz w:val="20"/>
                <w:szCs w:val="22"/>
              </w:rPr>
            </w:pPr>
          </w:p>
        </w:tc>
        <w:tc>
          <w:tcPr>
            <w:tcW w:w="563" w:type="pct"/>
            <w:tcMar>
              <w:left w:w="57" w:type="dxa"/>
              <w:right w:w="57" w:type="dxa"/>
            </w:tcMar>
          </w:tcPr>
          <w:p w14:paraId="5907896D" w14:textId="70744D59" w:rsidR="009F6E34" w:rsidRPr="00E211EF" w:rsidRDefault="009F6E34" w:rsidP="00443016">
            <w:pPr>
              <w:jc w:val="center"/>
              <w:rPr>
                <w:rFonts w:asciiTheme="minorHAnsi" w:hAnsiTheme="minorHAnsi" w:cstheme="minorHAnsi"/>
                <w:sz w:val="20"/>
                <w:szCs w:val="22"/>
              </w:rPr>
            </w:pPr>
          </w:p>
        </w:tc>
        <w:tc>
          <w:tcPr>
            <w:tcW w:w="563" w:type="pct"/>
            <w:tcMar>
              <w:left w:w="57" w:type="dxa"/>
              <w:right w:w="57" w:type="dxa"/>
            </w:tcMar>
          </w:tcPr>
          <w:p w14:paraId="1130134F" w14:textId="31179322" w:rsidR="009F6E34" w:rsidRPr="00E211EF" w:rsidRDefault="009F6E34" w:rsidP="00443016">
            <w:pPr>
              <w:jc w:val="center"/>
              <w:rPr>
                <w:rFonts w:asciiTheme="minorHAnsi" w:hAnsiTheme="minorHAnsi" w:cstheme="minorHAnsi"/>
                <w:sz w:val="20"/>
                <w:szCs w:val="22"/>
              </w:rPr>
            </w:pPr>
          </w:p>
        </w:tc>
        <w:tc>
          <w:tcPr>
            <w:tcW w:w="476" w:type="pct"/>
            <w:tcMar>
              <w:left w:w="57" w:type="dxa"/>
              <w:right w:w="57" w:type="dxa"/>
            </w:tcMar>
          </w:tcPr>
          <w:p w14:paraId="7C618913" w14:textId="4B1CF609" w:rsidR="009F6E34" w:rsidRPr="00E211EF" w:rsidRDefault="009F6E34" w:rsidP="00443016">
            <w:pPr>
              <w:jc w:val="center"/>
              <w:rPr>
                <w:rFonts w:asciiTheme="minorHAnsi" w:hAnsiTheme="minorHAnsi" w:cstheme="minorHAnsi"/>
                <w:sz w:val="20"/>
                <w:szCs w:val="22"/>
              </w:rPr>
            </w:pPr>
          </w:p>
        </w:tc>
        <w:tc>
          <w:tcPr>
            <w:tcW w:w="474" w:type="pct"/>
            <w:tcMar>
              <w:left w:w="57" w:type="dxa"/>
              <w:right w:w="57" w:type="dxa"/>
            </w:tcMar>
          </w:tcPr>
          <w:p w14:paraId="44D493C4" w14:textId="13FC24D0" w:rsidR="009F6E34" w:rsidRPr="00E211EF" w:rsidRDefault="009F6E34" w:rsidP="00443016">
            <w:pPr>
              <w:jc w:val="center"/>
              <w:rPr>
                <w:rFonts w:asciiTheme="minorHAnsi" w:hAnsiTheme="minorHAnsi" w:cstheme="minorHAnsi"/>
                <w:sz w:val="20"/>
                <w:szCs w:val="22"/>
              </w:rPr>
            </w:pPr>
          </w:p>
        </w:tc>
        <w:tc>
          <w:tcPr>
            <w:tcW w:w="495" w:type="pct"/>
            <w:tcMar>
              <w:left w:w="57" w:type="dxa"/>
              <w:right w:w="57" w:type="dxa"/>
            </w:tcMar>
          </w:tcPr>
          <w:p w14:paraId="2A359567" w14:textId="70F22180" w:rsidR="009F6E34" w:rsidRPr="00E211EF" w:rsidRDefault="009F6E34" w:rsidP="00443016">
            <w:pPr>
              <w:jc w:val="center"/>
              <w:rPr>
                <w:rFonts w:asciiTheme="minorHAnsi" w:hAnsiTheme="minorHAnsi" w:cstheme="minorHAnsi"/>
                <w:sz w:val="20"/>
                <w:szCs w:val="22"/>
              </w:rPr>
            </w:pPr>
          </w:p>
        </w:tc>
        <w:tc>
          <w:tcPr>
            <w:tcW w:w="494" w:type="pct"/>
            <w:tcMar>
              <w:left w:w="57" w:type="dxa"/>
              <w:right w:w="57" w:type="dxa"/>
            </w:tcMar>
          </w:tcPr>
          <w:p w14:paraId="64B16A08" w14:textId="705466A1" w:rsidR="009F6E34" w:rsidRPr="00E211EF" w:rsidRDefault="009F6E34" w:rsidP="00443016">
            <w:pPr>
              <w:jc w:val="center"/>
              <w:rPr>
                <w:rFonts w:asciiTheme="minorHAnsi" w:hAnsiTheme="minorHAnsi" w:cstheme="minorHAnsi"/>
                <w:sz w:val="20"/>
                <w:szCs w:val="22"/>
              </w:rPr>
            </w:pPr>
          </w:p>
        </w:tc>
      </w:tr>
      <w:tr w:rsidR="009F6E34" w:rsidRPr="00CC6B3B" w14:paraId="347A5BAB" w14:textId="77777777" w:rsidTr="00C430DB">
        <w:trPr>
          <w:trHeight w:val="215"/>
        </w:trPr>
        <w:tc>
          <w:tcPr>
            <w:tcW w:w="980" w:type="pct"/>
            <w:shd w:val="clear" w:color="auto" w:fill="D9D9D9" w:themeFill="background1" w:themeFillShade="D9"/>
            <w:tcMar>
              <w:left w:w="57" w:type="dxa"/>
              <w:right w:w="57" w:type="dxa"/>
            </w:tcMar>
          </w:tcPr>
          <w:p w14:paraId="26FE7706" w14:textId="77777777" w:rsidR="009F6E34" w:rsidRPr="00CC6B3B" w:rsidRDefault="009F6E34" w:rsidP="00443016">
            <w:pPr>
              <w:rPr>
                <w:rFonts w:asciiTheme="minorHAnsi" w:hAnsiTheme="minorHAnsi" w:cstheme="minorHAnsi"/>
                <w:sz w:val="20"/>
                <w:szCs w:val="22"/>
              </w:rPr>
            </w:pPr>
            <w:r w:rsidRPr="00CC6B3B">
              <w:rPr>
                <w:rFonts w:asciiTheme="minorHAnsi" w:hAnsiTheme="minorHAnsi" w:cstheme="minorHAnsi"/>
                <w:sz w:val="20"/>
                <w:szCs w:val="22"/>
              </w:rPr>
              <w:t>Totals</w:t>
            </w:r>
          </w:p>
        </w:tc>
        <w:tc>
          <w:tcPr>
            <w:tcW w:w="472" w:type="pct"/>
            <w:tcMar>
              <w:left w:w="57" w:type="dxa"/>
              <w:right w:w="57" w:type="dxa"/>
            </w:tcMar>
          </w:tcPr>
          <w:p w14:paraId="0B28EE49" w14:textId="7FDB6283" w:rsidR="009F6E34" w:rsidRPr="00CC6B3B" w:rsidRDefault="009F6E34" w:rsidP="00443016">
            <w:pPr>
              <w:jc w:val="center"/>
              <w:rPr>
                <w:rFonts w:asciiTheme="minorHAnsi" w:hAnsiTheme="minorHAnsi" w:cstheme="minorHAnsi"/>
                <w:sz w:val="20"/>
                <w:szCs w:val="22"/>
              </w:rPr>
            </w:pPr>
          </w:p>
        </w:tc>
        <w:tc>
          <w:tcPr>
            <w:tcW w:w="480" w:type="pct"/>
            <w:tcMar>
              <w:left w:w="57" w:type="dxa"/>
              <w:right w:w="57" w:type="dxa"/>
            </w:tcMar>
          </w:tcPr>
          <w:p w14:paraId="3C4A1679" w14:textId="77777777" w:rsidR="009F6E34" w:rsidRPr="00CC6B3B" w:rsidRDefault="009F6E34" w:rsidP="00443016">
            <w:pPr>
              <w:jc w:val="center"/>
              <w:rPr>
                <w:rFonts w:asciiTheme="minorHAnsi" w:hAnsiTheme="minorHAnsi" w:cstheme="minorHAnsi"/>
                <w:sz w:val="20"/>
                <w:szCs w:val="22"/>
              </w:rPr>
            </w:pPr>
          </w:p>
        </w:tc>
        <w:tc>
          <w:tcPr>
            <w:tcW w:w="563" w:type="pct"/>
            <w:tcMar>
              <w:left w:w="57" w:type="dxa"/>
              <w:right w:w="57" w:type="dxa"/>
            </w:tcMar>
          </w:tcPr>
          <w:p w14:paraId="014D0364" w14:textId="77DAC98E" w:rsidR="009F6E34" w:rsidRPr="00E211EF" w:rsidRDefault="009F6E34" w:rsidP="00443016">
            <w:pPr>
              <w:jc w:val="center"/>
              <w:rPr>
                <w:rFonts w:asciiTheme="minorHAnsi" w:hAnsiTheme="minorHAnsi" w:cstheme="minorHAnsi"/>
                <w:sz w:val="20"/>
                <w:szCs w:val="22"/>
              </w:rPr>
            </w:pPr>
          </w:p>
        </w:tc>
        <w:tc>
          <w:tcPr>
            <w:tcW w:w="563" w:type="pct"/>
            <w:tcMar>
              <w:left w:w="57" w:type="dxa"/>
              <w:right w:w="57" w:type="dxa"/>
            </w:tcMar>
          </w:tcPr>
          <w:p w14:paraId="0287C83B" w14:textId="4BC8F7E4" w:rsidR="009F6E34" w:rsidRPr="00E211EF" w:rsidRDefault="009F6E34" w:rsidP="00443016">
            <w:pPr>
              <w:jc w:val="center"/>
              <w:rPr>
                <w:rFonts w:asciiTheme="minorHAnsi" w:hAnsiTheme="minorHAnsi" w:cstheme="minorHAnsi"/>
                <w:sz w:val="20"/>
                <w:szCs w:val="22"/>
              </w:rPr>
            </w:pPr>
          </w:p>
        </w:tc>
        <w:tc>
          <w:tcPr>
            <w:tcW w:w="476" w:type="pct"/>
            <w:tcMar>
              <w:left w:w="57" w:type="dxa"/>
              <w:right w:w="57" w:type="dxa"/>
            </w:tcMar>
          </w:tcPr>
          <w:p w14:paraId="2E193C0E" w14:textId="7E8EEA8C" w:rsidR="009F6E34" w:rsidRPr="00E211EF" w:rsidRDefault="009F6E34" w:rsidP="00443016">
            <w:pPr>
              <w:jc w:val="center"/>
              <w:rPr>
                <w:rFonts w:asciiTheme="minorHAnsi" w:hAnsiTheme="minorHAnsi" w:cstheme="minorHAnsi"/>
                <w:sz w:val="20"/>
                <w:szCs w:val="22"/>
              </w:rPr>
            </w:pPr>
          </w:p>
        </w:tc>
        <w:tc>
          <w:tcPr>
            <w:tcW w:w="474" w:type="pct"/>
            <w:tcMar>
              <w:left w:w="57" w:type="dxa"/>
              <w:right w:w="57" w:type="dxa"/>
            </w:tcMar>
          </w:tcPr>
          <w:p w14:paraId="1921A20A" w14:textId="346AC185" w:rsidR="009F6E34" w:rsidRPr="00E211EF" w:rsidRDefault="009F6E34" w:rsidP="00443016">
            <w:pPr>
              <w:jc w:val="center"/>
              <w:rPr>
                <w:rFonts w:asciiTheme="minorHAnsi" w:hAnsiTheme="minorHAnsi" w:cstheme="minorHAnsi"/>
                <w:sz w:val="20"/>
                <w:szCs w:val="22"/>
              </w:rPr>
            </w:pPr>
          </w:p>
        </w:tc>
        <w:tc>
          <w:tcPr>
            <w:tcW w:w="495" w:type="pct"/>
            <w:tcMar>
              <w:left w:w="57" w:type="dxa"/>
              <w:right w:w="57" w:type="dxa"/>
            </w:tcMar>
          </w:tcPr>
          <w:p w14:paraId="3A52269F" w14:textId="7821669E" w:rsidR="009F6E34" w:rsidRPr="00E211EF" w:rsidRDefault="009F6E34" w:rsidP="00443016">
            <w:pPr>
              <w:jc w:val="center"/>
              <w:rPr>
                <w:rFonts w:asciiTheme="minorHAnsi" w:hAnsiTheme="minorHAnsi" w:cstheme="minorHAnsi"/>
                <w:sz w:val="20"/>
                <w:szCs w:val="22"/>
              </w:rPr>
            </w:pPr>
          </w:p>
        </w:tc>
        <w:tc>
          <w:tcPr>
            <w:tcW w:w="494" w:type="pct"/>
            <w:tcMar>
              <w:left w:w="57" w:type="dxa"/>
              <w:right w:w="57" w:type="dxa"/>
            </w:tcMar>
          </w:tcPr>
          <w:p w14:paraId="7CA080CE" w14:textId="38C852E8" w:rsidR="009F6E34" w:rsidRPr="00E211EF" w:rsidRDefault="009F6E34" w:rsidP="00443016">
            <w:pPr>
              <w:jc w:val="center"/>
              <w:rPr>
                <w:rFonts w:asciiTheme="minorHAnsi" w:hAnsiTheme="minorHAnsi" w:cstheme="minorHAnsi"/>
                <w:sz w:val="20"/>
                <w:szCs w:val="22"/>
              </w:rPr>
            </w:pPr>
          </w:p>
        </w:tc>
      </w:tr>
    </w:tbl>
    <w:p w14:paraId="670BB0A9" w14:textId="6A221EC9" w:rsidR="009F6E34" w:rsidRDefault="009F6E34" w:rsidP="009F6E34">
      <w:pPr>
        <w:autoSpaceDE w:val="0"/>
        <w:autoSpaceDN w:val="0"/>
        <w:adjustRightInd w:val="0"/>
        <w:rPr>
          <w:rFonts w:asciiTheme="minorHAnsi" w:eastAsiaTheme="minorHAnsi" w:hAnsiTheme="minorHAnsi" w:cs="CIDFont+F4"/>
          <w:sz w:val="22"/>
          <w:szCs w:val="22"/>
        </w:rPr>
      </w:pPr>
    </w:p>
    <w:p w14:paraId="557321FB" w14:textId="448A26E0" w:rsidR="00446816" w:rsidRDefault="00446816" w:rsidP="00446816">
      <w:pPr>
        <w:autoSpaceDE w:val="0"/>
        <w:autoSpaceDN w:val="0"/>
        <w:adjustRightInd w:val="0"/>
        <w:spacing w:after="240" w:line="259" w:lineRule="auto"/>
        <w:jc w:val="both"/>
        <w:rPr>
          <w:rFonts w:asciiTheme="minorHAnsi" w:eastAsiaTheme="minorHAnsi" w:hAnsiTheme="minorHAnsi" w:cstheme="minorHAnsi"/>
          <w:b/>
          <w:color w:val="000000"/>
          <w:sz w:val="22"/>
          <w:szCs w:val="22"/>
        </w:rPr>
      </w:pPr>
    </w:p>
    <w:p w14:paraId="1ADBB830" w14:textId="32B2A6A1" w:rsidR="009F6E34" w:rsidRPr="00446816" w:rsidRDefault="00446816" w:rsidP="00446816">
      <w:pPr>
        <w:autoSpaceDE w:val="0"/>
        <w:autoSpaceDN w:val="0"/>
        <w:adjustRightInd w:val="0"/>
        <w:spacing w:after="24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07392" behindDoc="0" locked="0" layoutInCell="1" allowOverlap="1" wp14:anchorId="3C1DAE69" wp14:editId="0AAF458F">
                <wp:simplePos x="0" y="0"/>
                <wp:positionH relativeFrom="margin">
                  <wp:align>left</wp:align>
                </wp:positionH>
                <wp:positionV relativeFrom="paragraph">
                  <wp:posOffset>207645</wp:posOffset>
                </wp:positionV>
                <wp:extent cx="5886450" cy="12700"/>
                <wp:effectExtent l="0" t="0" r="19050" b="25400"/>
                <wp:wrapNone/>
                <wp:docPr id="5" name="Straight Connector 5"/>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C43DE7" id="Straight Connector 5" o:spid="_x0000_s1026" style="position:absolute;flip:y;z-index:251707392;visibility:visible;mso-wrap-style:square;mso-wrap-distance-left:9pt;mso-wrap-distance-top:0;mso-wrap-distance-right:9pt;mso-wrap-distance-bottom:0;mso-position-horizontal:left;mso-position-horizontal-relative:margin;mso-position-vertical:absolute;mso-position-vertical-relative:text" from="0,16.35pt" to="463.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" strokecolor="#1f497d [3215]">
                <w10:wrap anchorx="margin"/>
              </v:line>
            </w:pict>
          </mc:Fallback>
        </mc:AlternateContent>
      </w:r>
      <w:r w:rsidR="009F6E34" w:rsidRPr="00446816">
        <w:rPr>
          <w:rFonts w:asciiTheme="minorHAnsi" w:eastAsiaTheme="minorHAnsi" w:hAnsiTheme="minorHAnsi" w:cstheme="minorHAnsi"/>
          <w:b/>
          <w:color w:val="000000"/>
          <w:sz w:val="22"/>
          <w:szCs w:val="22"/>
        </w:rPr>
        <w:t>MAINSTREAMING</w:t>
      </w:r>
    </w:p>
    <w:p w14:paraId="35919CCF" w14:textId="716F3CA3" w:rsidR="009F6E34" w:rsidRDefault="009F6E34" w:rsidP="00446816">
      <w:pPr>
        <w:autoSpaceDE w:val="0"/>
        <w:autoSpaceDN w:val="0"/>
        <w:adjustRightInd w:val="0"/>
        <w:spacing w:after="120" w:line="259" w:lineRule="auto"/>
        <w:jc w:val="both"/>
        <w:rPr>
          <w:rFonts w:asciiTheme="minorHAnsi" w:eastAsiaTheme="minorHAnsi" w:hAnsiTheme="minorHAnsi" w:cs="CIDFont+F6"/>
          <w:sz w:val="22"/>
          <w:szCs w:val="22"/>
        </w:rPr>
      </w:pPr>
      <w:r w:rsidRPr="009F6E34">
        <w:rPr>
          <w:rFonts w:asciiTheme="minorHAnsi" w:eastAsiaTheme="minorHAnsi" w:hAnsiTheme="minorHAnsi" w:cs="CIDFont+F6"/>
          <w:sz w:val="22"/>
          <w:szCs w:val="22"/>
        </w:rPr>
        <w:t>UNDP supported GEF financed projects are key components in UNDP country programming,</w:t>
      </w:r>
      <w:r w:rsidR="00446816">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as well as regional and global programmes. The evaluation will assess the extent to which the</w:t>
      </w:r>
      <w:r w:rsidR="00446816">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project has successfully mainstreamed with other UNDP priorities, including poverty</w:t>
      </w:r>
      <w:r w:rsidR="00446816">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alleviation, improved governance, the prevention and recovery from natural disasters, and</w:t>
      </w:r>
      <w:r w:rsidR="00446816">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gender.</w:t>
      </w:r>
    </w:p>
    <w:p w14:paraId="53763AEA" w14:textId="77777777" w:rsidR="00446816" w:rsidRPr="009F6E34" w:rsidRDefault="00446816" w:rsidP="00446816">
      <w:pPr>
        <w:autoSpaceDE w:val="0"/>
        <w:autoSpaceDN w:val="0"/>
        <w:adjustRightInd w:val="0"/>
        <w:spacing w:after="120" w:line="259" w:lineRule="auto"/>
        <w:jc w:val="both"/>
        <w:rPr>
          <w:rFonts w:asciiTheme="minorHAnsi" w:eastAsiaTheme="minorHAnsi" w:hAnsiTheme="minorHAnsi" w:cs="CIDFont+F6"/>
          <w:sz w:val="22"/>
          <w:szCs w:val="22"/>
        </w:rPr>
      </w:pPr>
    </w:p>
    <w:p w14:paraId="2E398964" w14:textId="474A59D0" w:rsidR="009F6E34" w:rsidRPr="00446816" w:rsidRDefault="00446816" w:rsidP="00446816">
      <w:pPr>
        <w:autoSpaceDE w:val="0"/>
        <w:autoSpaceDN w:val="0"/>
        <w:adjustRightInd w:val="0"/>
        <w:spacing w:after="240"/>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09440" behindDoc="0" locked="0" layoutInCell="1" allowOverlap="1" wp14:anchorId="4330BF9A" wp14:editId="25C990B6">
                <wp:simplePos x="0" y="0"/>
                <wp:positionH relativeFrom="margin">
                  <wp:posOffset>0</wp:posOffset>
                </wp:positionH>
                <wp:positionV relativeFrom="paragraph">
                  <wp:posOffset>189230</wp:posOffset>
                </wp:positionV>
                <wp:extent cx="5886450" cy="12700"/>
                <wp:effectExtent l="0" t="0" r="19050" b="25400"/>
                <wp:wrapNone/>
                <wp:docPr id="6" name="Straight Connector 6"/>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BA8970" id="Straight Connector 6" o:spid="_x0000_s1026" style="position:absolute;flip:y;z-index:251709440;visibility:visible;mso-wrap-style:square;mso-wrap-distance-left:9pt;mso-wrap-distance-top:0;mso-wrap-distance-right:9pt;mso-wrap-distance-bottom:0;mso-position-horizontal:absolute;mso-position-horizontal-relative:margin;mso-position-vertical:absolute;mso-position-vertical-relative:text" from="0,14.9pt" to="463.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" strokecolor="#1f497d [3215]">
                <w10:wrap anchorx="margin"/>
              </v:line>
            </w:pict>
          </mc:Fallback>
        </mc:AlternateContent>
      </w:r>
      <w:r w:rsidR="009F6E34" w:rsidRPr="00446816">
        <w:rPr>
          <w:rFonts w:asciiTheme="minorHAnsi" w:eastAsiaTheme="minorHAnsi" w:hAnsiTheme="minorHAnsi" w:cstheme="minorHAnsi"/>
          <w:b/>
          <w:color w:val="000000"/>
          <w:sz w:val="22"/>
          <w:szCs w:val="22"/>
        </w:rPr>
        <w:t>IMPACT</w:t>
      </w:r>
    </w:p>
    <w:p w14:paraId="12E758D0" w14:textId="48E9EB15" w:rsidR="00446816" w:rsidRPr="00446816" w:rsidRDefault="009F6E34"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9F6E34">
        <w:rPr>
          <w:rFonts w:asciiTheme="minorHAnsi" w:eastAsiaTheme="minorHAnsi" w:hAnsiTheme="minorHAnsi" w:cs="CIDFont+F6"/>
          <w:sz w:val="22"/>
          <w:szCs w:val="22"/>
        </w:rPr>
        <w:t>The evaluator will assess the extent to which the project is achieving impacts or progressing</w:t>
      </w:r>
      <w:r w:rsidR="00446816">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towards the achievement of impacts. Key findings that should be brought out in the</w:t>
      </w:r>
      <w:r w:rsidR="00446816">
        <w:rPr>
          <w:rFonts w:asciiTheme="minorHAnsi" w:eastAsiaTheme="minorHAnsi" w:hAnsiTheme="minorHAnsi" w:cs="CIDFont+F6"/>
          <w:sz w:val="22"/>
          <w:szCs w:val="22"/>
        </w:rPr>
        <w:t xml:space="preserve"> </w:t>
      </w:r>
      <w:r w:rsidRPr="009F6E34">
        <w:rPr>
          <w:rFonts w:asciiTheme="minorHAnsi" w:eastAsiaTheme="minorHAnsi" w:hAnsiTheme="minorHAnsi" w:cs="CIDFont+F6"/>
          <w:sz w:val="22"/>
          <w:szCs w:val="22"/>
        </w:rPr>
        <w:t>evaluations include whether the project has demonstrated: a) verifiable improvements in</w:t>
      </w:r>
      <w:r w:rsidR="00446816">
        <w:rPr>
          <w:rFonts w:asciiTheme="minorHAnsi" w:eastAsiaTheme="minorHAnsi" w:hAnsiTheme="minorHAnsi" w:cs="CIDFont+F6"/>
          <w:sz w:val="22"/>
          <w:szCs w:val="22"/>
        </w:rPr>
        <w:t xml:space="preserve"> </w:t>
      </w:r>
      <w:r w:rsidR="00446816" w:rsidRPr="00446816">
        <w:rPr>
          <w:rFonts w:asciiTheme="minorHAnsi" w:eastAsiaTheme="minorHAnsi" w:hAnsiTheme="minorHAnsi" w:cstheme="minorHAnsi"/>
          <w:color w:val="000000"/>
          <w:sz w:val="22"/>
          <w:szCs w:val="22"/>
        </w:rPr>
        <w:t>ecological status, b) verifiable reductions in stress on ecological systems, and/or c)</w:t>
      </w:r>
      <w:r w:rsidR="00446816">
        <w:rPr>
          <w:rFonts w:asciiTheme="minorHAnsi" w:eastAsiaTheme="minorHAnsi" w:hAnsiTheme="minorHAnsi" w:cstheme="minorHAnsi"/>
          <w:color w:val="000000"/>
          <w:sz w:val="22"/>
          <w:szCs w:val="22"/>
        </w:rPr>
        <w:t xml:space="preserve"> </w:t>
      </w:r>
      <w:r w:rsidR="00446816" w:rsidRPr="00446816">
        <w:rPr>
          <w:rFonts w:asciiTheme="minorHAnsi" w:eastAsiaTheme="minorHAnsi" w:hAnsiTheme="minorHAnsi" w:cstheme="minorHAnsi"/>
          <w:color w:val="000000"/>
          <w:sz w:val="22"/>
          <w:szCs w:val="22"/>
        </w:rPr>
        <w:t>demonstrated progress towards these impact achievements.</w:t>
      </w:r>
      <w:r w:rsidR="00446816">
        <w:rPr>
          <w:rStyle w:val="FootnoteReference"/>
          <w:rFonts w:asciiTheme="minorHAnsi" w:eastAsiaTheme="minorHAnsi" w:hAnsiTheme="minorHAnsi" w:cstheme="minorHAnsi"/>
          <w:color w:val="000000"/>
          <w:sz w:val="22"/>
          <w:szCs w:val="22"/>
        </w:rPr>
        <w:footnoteReference w:id="15"/>
      </w:r>
    </w:p>
    <w:p w14:paraId="5046D1A5" w14:textId="2AE1E7AE" w:rsidR="00446816" w:rsidRPr="00446816" w:rsidRDefault="00446816" w:rsidP="00446816">
      <w:pPr>
        <w:autoSpaceDE w:val="0"/>
        <w:autoSpaceDN w:val="0"/>
        <w:adjustRightInd w:val="0"/>
        <w:spacing w:after="24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11488" behindDoc="0" locked="0" layoutInCell="1" allowOverlap="1" wp14:anchorId="1F9EA426" wp14:editId="09186BD3">
                <wp:simplePos x="0" y="0"/>
                <wp:positionH relativeFrom="margin">
                  <wp:posOffset>0</wp:posOffset>
                </wp:positionH>
                <wp:positionV relativeFrom="paragraph">
                  <wp:posOffset>183515</wp:posOffset>
                </wp:positionV>
                <wp:extent cx="5886450" cy="12700"/>
                <wp:effectExtent l="0" t="0" r="19050" b="25400"/>
                <wp:wrapNone/>
                <wp:docPr id="8" name="Straight Connector 8"/>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28DC44" id="Straight Connector 8" o:spid="_x0000_s1026" style="position:absolute;flip:y;z-index:251711488;visibility:visible;mso-wrap-style:square;mso-wrap-distance-left:9pt;mso-wrap-distance-top:0;mso-wrap-distance-right:9pt;mso-wrap-distance-bottom:0;mso-position-horizontal:absolute;mso-position-horizontal-relative:margin;mso-position-vertical:absolute;mso-position-vertical-relative:text" from="0,14.45pt" to="463.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" strokecolor="#1f497d [3215]">
                <w10:wrap anchorx="margin"/>
              </v:line>
            </w:pict>
          </mc:Fallback>
        </mc:AlternateContent>
      </w:r>
      <w:r w:rsidRPr="00446816">
        <w:rPr>
          <w:rFonts w:asciiTheme="minorHAnsi" w:eastAsiaTheme="minorHAnsi" w:hAnsiTheme="minorHAnsi" w:cstheme="minorHAnsi"/>
          <w:b/>
          <w:color w:val="000000"/>
          <w:sz w:val="22"/>
          <w:szCs w:val="22"/>
        </w:rPr>
        <w:t>CONCLUSIONS, RECOMMENDATIONS &amp; LESSONS</w:t>
      </w:r>
    </w:p>
    <w:p w14:paraId="0756B033" w14:textId="5305F370" w:rsidR="00446816" w:rsidRDefault="00446816"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The evaluation report must include a chapter providing a set of conclusions,</w:t>
      </w:r>
      <w:r>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recommendations and lessons. It is recommended that the total number of</w:t>
      </w:r>
      <w:r>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recommendations does not exceed 15 recommendations.</w:t>
      </w:r>
    </w:p>
    <w:p w14:paraId="2658F1EC" w14:textId="77777777" w:rsidR="00446816" w:rsidRPr="00446816" w:rsidRDefault="00446816" w:rsidP="00446816">
      <w:pPr>
        <w:autoSpaceDE w:val="0"/>
        <w:autoSpaceDN w:val="0"/>
        <w:adjustRightInd w:val="0"/>
        <w:spacing w:line="259" w:lineRule="auto"/>
        <w:jc w:val="both"/>
        <w:rPr>
          <w:rFonts w:asciiTheme="minorHAnsi" w:eastAsiaTheme="minorHAnsi" w:hAnsiTheme="minorHAnsi" w:cstheme="minorHAnsi"/>
          <w:color w:val="000000"/>
          <w:sz w:val="22"/>
          <w:szCs w:val="22"/>
        </w:rPr>
      </w:pPr>
    </w:p>
    <w:p w14:paraId="23B2514C" w14:textId="4C6528E5" w:rsidR="00446816" w:rsidRPr="00446816" w:rsidRDefault="00446816" w:rsidP="00446816">
      <w:pPr>
        <w:autoSpaceDE w:val="0"/>
        <w:autoSpaceDN w:val="0"/>
        <w:adjustRightInd w:val="0"/>
        <w:spacing w:after="12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13536" behindDoc="0" locked="0" layoutInCell="1" allowOverlap="1" wp14:anchorId="5FDEBC65" wp14:editId="45482F7A">
                <wp:simplePos x="0" y="0"/>
                <wp:positionH relativeFrom="margin">
                  <wp:posOffset>0</wp:posOffset>
                </wp:positionH>
                <wp:positionV relativeFrom="paragraph">
                  <wp:posOffset>184150</wp:posOffset>
                </wp:positionV>
                <wp:extent cx="5886450" cy="12700"/>
                <wp:effectExtent l="0" t="0" r="19050" b="25400"/>
                <wp:wrapNone/>
                <wp:docPr id="9" name="Straight Connector 9"/>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530316" id="Straight Connector 9" o:spid="_x0000_s1026" style="position:absolute;flip:y;z-index:251713536;visibility:visible;mso-wrap-style:square;mso-wrap-distance-left:9pt;mso-wrap-distance-top:0;mso-wrap-distance-right:9pt;mso-wrap-distance-bottom:0;mso-position-horizontal:absolute;mso-position-horizontal-relative:margin;mso-position-vertical:absolute;mso-position-vertical-relative:text" from="0,14.5pt" to="463.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" strokecolor="#1f497d [3215]">
                <w10:wrap anchorx="margin"/>
              </v:line>
            </w:pict>
          </mc:Fallback>
        </mc:AlternateContent>
      </w:r>
      <w:r w:rsidRPr="00446816">
        <w:rPr>
          <w:rFonts w:asciiTheme="minorHAnsi" w:eastAsiaTheme="minorHAnsi" w:hAnsiTheme="minorHAnsi" w:cstheme="minorHAnsi"/>
          <w:b/>
          <w:color w:val="000000"/>
          <w:sz w:val="22"/>
          <w:szCs w:val="22"/>
        </w:rPr>
        <w:t>IMPLEMENTATION ARRANGEMENTS</w:t>
      </w:r>
    </w:p>
    <w:p w14:paraId="197FC255" w14:textId="7728415F" w:rsidR="00446816" w:rsidRDefault="00446816"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The principal responsibility for managing this evaluation resides with the UNDP IRH. The</w:t>
      </w:r>
      <w:r w:rsidR="00CD1372">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UNDP IRH will contract the evaluator and ensure the timely provision of per diems and travel</w:t>
      </w:r>
      <w:r w:rsidR="00CD1372">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 xml:space="preserve">arrangements </w:t>
      </w:r>
      <w:r w:rsidRPr="00446816">
        <w:rPr>
          <w:rFonts w:asciiTheme="minorHAnsi" w:eastAsiaTheme="minorHAnsi" w:hAnsiTheme="minorHAnsi" w:cstheme="minorHAnsi"/>
          <w:color w:val="000000"/>
          <w:sz w:val="22"/>
          <w:szCs w:val="22"/>
        </w:rPr>
        <w:lastRenderedPageBreak/>
        <w:t>within the country for the Evaluator. The Project Team will be responsible for</w:t>
      </w:r>
      <w:r w:rsidR="00CD1372">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liaising with the Evaluator to set up stakeholder interviews, arrange field visits, coordinate</w:t>
      </w:r>
      <w:r w:rsidR="00CD1372">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with the Government etc.</w:t>
      </w:r>
    </w:p>
    <w:p w14:paraId="5E60D54B" w14:textId="77777777" w:rsidR="00CD1372" w:rsidRPr="00446816" w:rsidRDefault="00CD1372" w:rsidP="00CD1372">
      <w:pPr>
        <w:autoSpaceDE w:val="0"/>
        <w:autoSpaceDN w:val="0"/>
        <w:adjustRightInd w:val="0"/>
        <w:spacing w:line="259" w:lineRule="auto"/>
        <w:jc w:val="both"/>
        <w:rPr>
          <w:rFonts w:asciiTheme="minorHAnsi" w:eastAsiaTheme="minorHAnsi" w:hAnsiTheme="minorHAnsi" w:cstheme="minorHAnsi"/>
          <w:color w:val="000000"/>
          <w:sz w:val="22"/>
          <w:szCs w:val="22"/>
        </w:rPr>
      </w:pPr>
    </w:p>
    <w:p w14:paraId="554EF37F" w14:textId="27BEADEA" w:rsidR="00446816" w:rsidRPr="00446816" w:rsidRDefault="00CD1372" w:rsidP="00446816">
      <w:pPr>
        <w:autoSpaceDE w:val="0"/>
        <w:autoSpaceDN w:val="0"/>
        <w:adjustRightInd w:val="0"/>
        <w:spacing w:after="12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15584" behindDoc="0" locked="0" layoutInCell="1" allowOverlap="1" wp14:anchorId="5922B7C8" wp14:editId="5E8E3AFE">
                <wp:simplePos x="0" y="0"/>
                <wp:positionH relativeFrom="margin">
                  <wp:posOffset>0</wp:posOffset>
                </wp:positionH>
                <wp:positionV relativeFrom="paragraph">
                  <wp:posOffset>170815</wp:posOffset>
                </wp:positionV>
                <wp:extent cx="5886450" cy="12700"/>
                <wp:effectExtent l="0" t="0" r="19050" b="25400"/>
                <wp:wrapNone/>
                <wp:docPr id="10" name="Straight Connector 10"/>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136994" id="Straight Connector 10" o:spid="_x0000_s1026" style="position:absolute;flip:y;z-index:251715584;visibility:visible;mso-wrap-style:square;mso-wrap-distance-left:9pt;mso-wrap-distance-top:0;mso-wrap-distance-right:9pt;mso-wrap-distance-bottom:0;mso-position-horizontal:absolute;mso-position-horizontal-relative:margin;mso-position-vertical:absolute;mso-position-vertical-relative:text" from="0,13.45pt" to="463.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" strokecolor="#1f497d [3215]">
                <w10:wrap anchorx="margin"/>
              </v:line>
            </w:pict>
          </mc:Fallback>
        </mc:AlternateContent>
      </w:r>
      <w:r w:rsidR="00446816" w:rsidRPr="00446816">
        <w:rPr>
          <w:rFonts w:asciiTheme="minorHAnsi" w:eastAsiaTheme="minorHAnsi" w:hAnsiTheme="minorHAnsi" w:cstheme="minorHAnsi"/>
          <w:b/>
          <w:color w:val="000000"/>
          <w:sz w:val="22"/>
          <w:szCs w:val="22"/>
        </w:rPr>
        <w:t>EVALUATION TIMEFRAME</w:t>
      </w:r>
    </w:p>
    <w:p w14:paraId="424333FC" w14:textId="08EA3103" w:rsidR="00446816" w:rsidRPr="00446816" w:rsidRDefault="00446816"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The total duration of the evaluation will be 24 working days over a period of several months</w:t>
      </w:r>
      <w:r w:rsidR="00CD1372">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for the assignment of the Evaluator according to the following plan:</w:t>
      </w:r>
    </w:p>
    <w:tbl>
      <w:tblPr>
        <w:tblStyle w:val="TableGrid"/>
        <w:tblW w:w="0" w:type="auto"/>
        <w:tblLook w:val="04A0" w:firstRow="1" w:lastRow="0" w:firstColumn="1" w:lastColumn="0" w:noHBand="0" w:noVBand="1"/>
      </w:tblPr>
      <w:tblGrid>
        <w:gridCol w:w="3001"/>
        <w:gridCol w:w="3014"/>
        <w:gridCol w:w="3001"/>
      </w:tblGrid>
      <w:tr w:rsidR="00CD1372" w:rsidRPr="00CD1372" w14:paraId="4C961D97" w14:textId="77777777" w:rsidTr="00CD1372">
        <w:tc>
          <w:tcPr>
            <w:tcW w:w="3116" w:type="dxa"/>
            <w:shd w:val="clear" w:color="auto" w:fill="BFBFBF" w:themeFill="background1" w:themeFillShade="BF"/>
          </w:tcPr>
          <w:p w14:paraId="26F5CD47" w14:textId="074BE74A" w:rsidR="00CD1372" w:rsidRPr="00CD1372" w:rsidRDefault="00CD1372" w:rsidP="00CD1372">
            <w:pPr>
              <w:autoSpaceDE w:val="0"/>
              <w:autoSpaceDN w:val="0"/>
              <w:adjustRightInd w:val="0"/>
              <w:spacing w:before="120" w:after="120" w:line="259" w:lineRule="auto"/>
              <w:jc w:val="both"/>
              <w:rPr>
                <w:rFonts w:asciiTheme="minorHAnsi" w:eastAsiaTheme="minorHAnsi" w:hAnsiTheme="minorHAnsi" w:cstheme="minorHAnsi"/>
                <w:b/>
                <w:color w:val="FFFFFF"/>
                <w:sz w:val="22"/>
                <w:szCs w:val="22"/>
              </w:rPr>
            </w:pPr>
            <w:r w:rsidRPr="00CD1372">
              <w:rPr>
                <w:rFonts w:asciiTheme="minorHAnsi" w:eastAsiaTheme="minorHAnsi" w:hAnsiTheme="minorHAnsi" w:cstheme="minorHAnsi"/>
                <w:b/>
                <w:color w:val="FFFFFF"/>
                <w:sz w:val="22"/>
                <w:szCs w:val="22"/>
              </w:rPr>
              <w:t xml:space="preserve">Activity </w:t>
            </w:r>
          </w:p>
        </w:tc>
        <w:tc>
          <w:tcPr>
            <w:tcW w:w="3117" w:type="dxa"/>
            <w:shd w:val="clear" w:color="auto" w:fill="BFBFBF" w:themeFill="background1" w:themeFillShade="BF"/>
          </w:tcPr>
          <w:p w14:paraId="3ED0E267" w14:textId="3C50299F" w:rsidR="00CD1372" w:rsidRPr="00CD1372" w:rsidRDefault="00CD1372" w:rsidP="00CD1372">
            <w:pPr>
              <w:autoSpaceDE w:val="0"/>
              <w:autoSpaceDN w:val="0"/>
              <w:adjustRightInd w:val="0"/>
              <w:spacing w:before="120" w:after="120" w:line="259" w:lineRule="auto"/>
              <w:jc w:val="both"/>
              <w:rPr>
                <w:rFonts w:asciiTheme="minorHAnsi" w:eastAsiaTheme="minorHAnsi" w:hAnsiTheme="minorHAnsi" w:cstheme="minorHAnsi"/>
                <w:color w:val="FFFFFF"/>
                <w:sz w:val="22"/>
                <w:szCs w:val="22"/>
              </w:rPr>
            </w:pPr>
            <w:r w:rsidRPr="00CD1372">
              <w:rPr>
                <w:rFonts w:asciiTheme="minorHAnsi" w:eastAsiaTheme="minorHAnsi" w:hAnsiTheme="minorHAnsi" w:cstheme="minorHAnsi"/>
                <w:color w:val="FFFFFF"/>
                <w:sz w:val="22"/>
                <w:szCs w:val="22"/>
              </w:rPr>
              <w:t>Timing</w:t>
            </w:r>
          </w:p>
        </w:tc>
        <w:tc>
          <w:tcPr>
            <w:tcW w:w="3117" w:type="dxa"/>
            <w:shd w:val="clear" w:color="auto" w:fill="BFBFBF" w:themeFill="background1" w:themeFillShade="BF"/>
          </w:tcPr>
          <w:p w14:paraId="6E8A5970" w14:textId="1F2D9302" w:rsidR="00CD1372" w:rsidRPr="00CD1372" w:rsidRDefault="00CD1372" w:rsidP="00CD1372">
            <w:pPr>
              <w:autoSpaceDE w:val="0"/>
              <w:autoSpaceDN w:val="0"/>
              <w:adjustRightInd w:val="0"/>
              <w:spacing w:before="120" w:after="120" w:line="259" w:lineRule="auto"/>
              <w:jc w:val="both"/>
              <w:rPr>
                <w:rFonts w:asciiTheme="minorHAnsi" w:eastAsiaTheme="minorHAnsi" w:hAnsiTheme="minorHAnsi" w:cstheme="minorHAnsi"/>
                <w:color w:val="FFFFFF"/>
                <w:sz w:val="22"/>
                <w:szCs w:val="22"/>
              </w:rPr>
            </w:pPr>
            <w:r w:rsidRPr="00CD1372">
              <w:rPr>
                <w:rFonts w:asciiTheme="minorHAnsi" w:eastAsiaTheme="minorHAnsi" w:hAnsiTheme="minorHAnsi" w:cstheme="minorHAnsi"/>
                <w:color w:val="FFFFFF"/>
                <w:sz w:val="22"/>
                <w:szCs w:val="22"/>
              </w:rPr>
              <w:t>Completion Date</w:t>
            </w:r>
          </w:p>
        </w:tc>
      </w:tr>
      <w:tr w:rsidR="00CD1372" w14:paraId="04326492" w14:textId="77777777" w:rsidTr="00CD1372">
        <w:tc>
          <w:tcPr>
            <w:tcW w:w="3116" w:type="dxa"/>
          </w:tcPr>
          <w:p w14:paraId="35FA0618" w14:textId="53495F39"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r w:rsidRPr="00446816">
              <w:rPr>
                <w:rFonts w:asciiTheme="minorHAnsi" w:eastAsiaTheme="minorHAnsi" w:hAnsiTheme="minorHAnsi" w:cstheme="minorHAnsi"/>
                <w:color w:val="000000"/>
                <w:sz w:val="22"/>
                <w:szCs w:val="22"/>
              </w:rPr>
              <w:t>Preparation</w:t>
            </w:r>
          </w:p>
        </w:tc>
        <w:tc>
          <w:tcPr>
            <w:tcW w:w="3117" w:type="dxa"/>
          </w:tcPr>
          <w:p w14:paraId="53C89132" w14:textId="5C916FF2" w:rsidR="00CD1372" w:rsidRPr="00CD1372" w:rsidRDefault="00CD1372"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3 days to review documents by</w:t>
            </w:r>
            <w:r>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International Consultant and</w:t>
            </w:r>
            <w:r>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conduction phone interviews</w:t>
            </w:r>
            <w:r>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and request additional</w:t>
            </w:r>
            <w:r>
              <w:rPr>
                <w:rFonts w:asciiTheme="minorHAnsi" w:eastAsiaTheme="minorHAnsi" w:hAnsiTheme="minorHAnsi" w:cstheme="minorHAnsi"/>
                <w:color w:val="000000"/>
                <w:sz w:val="22"/>
                <w:szCs w:val="22"/>
              </w:rPr>
              <w:t xml:space="preserve"> information</w:t>
            </w:r>
          </w:p>
        </w:tc>
        <w:tc>
          <w:tcPr>
            <w:tcW w:w="3117" w:type="dxa"/>
          </w:tcPr>
          <w:p w14:paraId="03FBD076" w14:textId="77777777" w:rsidR="00CD1372" w:rsidRPr="00446816" w:rsidRDefault="00CD1372" w:rsidP="00CD1372">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End June 2018</w:t>
            </w:r>
          </w:p>
          <w:p w14:paraId="50771A22" w14:textId="77777777"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p>
        </w:tc>
      </w:tr>
      <w:tr w:rsidR="00CD1372" w14:paraId="2B8C068C" w14:textId="77777777" w:rsidTr="00CD1372">
        <w:tc>
          <w:tcPr>
            <w:tcW w:w="3116" w:type="dxa"/>
          </w:tcPr>
          <w:p w14:paraId="1C48DCD4" w14:textId="49DCEA71"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r w:rsidRPr="00446816">
              <w:rPr>
                <w:rFonts w:asciiTheme="minorHAnsi" w:eastAsiaTheme="minorHAnsi" w:hAnsiTheme="minorHAnsi" w:cstheme="minorHAnsi"/>
                <w:color w:val="000000"/>
                <w:sz w:val="22"/>
                <w:szCs w:val="22"/>
              </w:rPr>
              <w:t>Debriefing</w:t>
            </w:r>
          </w:p>
        </w:tc>
        <w:tc>
          <w:tcPr>
            <w:tcW w:w="3117" w:type="dxa"/>
          </w:tcPr>
          <w:p w14:paraId="324C75CD" w14:textId="20E4B664" w:rsidR="00CD1372" w:rsidRPr="00CD1372" w:rsidRDefault="00CD1372"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1 day to agree with IRH on the</w:t>
            </w:r>
            <w:r>
              <w:rPr>
                <w:rFonts w:asciiTheme="minorHAnsi" w:eastAsiaTheme="minorHAnsi" w:hAnsiTheme="minorHAnsi" w:cstheme="minorHAnsi"/>
                <w:color w:val="000000"/>
                <w:sz w:val="22"/>
                <w:szCs w:val="22"/>
              </w:rPr>
              <w:t xml:space="preserve"> </w:t>
            </w:r>
            <w:r w:rsidRPr="00446816">
              <w:rPr>
                <w:rFonts w:asciiTheme="minorHAnsi" w:eastAsiaTheme="minorHAnsi" w:hAnsiTheme="minorHAnsi" w:cstheme="minorHAnsi"/>
                <w:color w:val="000000"/>
                <w:sz w:val="22"/>
                <w:szCs w:val="22"/>
              </w:rPr>
              <w:t>methodology, scope and outline</w:t>
            </w:r>
            <w:r>
              <w:rPr>
                <w:rFonts w:asciiTheme="minorHAnsi" w:eastAsiaTheme="minorHAnsi" w:hAnsiTheme="minorHAnsi" w:cstheme="minorHAnsi"/>
                <w:color w:val="000000"/>
                <w:sz w:val="22"/>
                <w:szCs w:val="22"/>
              </w:rPr>
              <w:t xml:space="preserve"> of the TE report</w:t>
            </w:r>
          </w:p>
        </w:tc>
        <w:tc>
          <w:tcPr>
            <w:tcW w:w="3117" w:type="dxa"/>
          </w:tcPr>
          <w:p w14:paraId="22BBA0A8" w14:textId="77777777" w:rsidR="00CD1372" w:rsidRPr="00446816" w:rsidRDefault="00CD1372" w:rsidP="00CD1372">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Early July 208</w:t>
            </w:r>
          </w:p>
          <w:p w14:paraId="3A500992" w14:textId="77777777"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p>
        </w:tc>
      </w:tr>
      <w:tr w:rsidR="00CD1372" w14:paraId="541E9C3B" w14:textId="77777777" w:rsidTr="00CD1372">
        <w:tc>
          <w:tcPr>
            <w:tcW w:w="3116" w:type="dxa"/>
          </w:tcPr>
          <w:p w14:paraId="35E400E7" w14:textId="10298326"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r w:rsidRPr="00446816">
              <w:rPr>
                <w:rFonts w:asciiTheme="minorHAnsi" w:eastAsiaTheme="minorHAnsi" w:hAnsiTheme="minorHAnsi" w:cstheme="minorHAnsi"/>
                <w:color w:val="000000"/>
                <w:sz w:val="22"/>
                <w:szCs w:val="22"/>
              </w:rPr>
              <w:t>Evaluation Mission</w:t>
            </w:r>
          </w:p>
        </w:tc>
        <w:tc>
          <w:tcPr>
            <w:tcW w:w="3117" w:type="dxa"/>
          </w:tcPr>
          <w:p w14:paraId="070361CF" w14:textId="28170CF6" w:rsidR="00CD1372" w:rsidRPr="00CD1372" w:rsidRDefault="00CD1372"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7 days: 5 days in Moldova and</w:t>
            </w:r>
            <w:r>
              <w:rPr>
                <w:rFonts w:asciiTheme="minorHAnsi" w:eastAsiaTheme="minorHAnsi" w:hAnsiTheme="minorHAnsi" w:cstheme="minorHAnsi"/>
                <w:color w:val="000000"/>
                <w:sz w:val="22"/>
                <w:szCs w:val="22"/>
              </w:rPr>
              <w:t xml:space="preserve"> not including 2 travel days</w:t>
            </w:r>
          </w:p>
        </w:tc>
        <w:tc>
          <w:tcPr>
            <w:tcW w:w="3117" w:type="dxa"/>
          </w:tcPr>
          <w:p w14:paraId="27CBE50B" w14:textId="5654B1A2" w:rsidR="00CD1372" w:rsidRPr="00CD1372" w:rsidRDefault="00CD1372"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End July 2018</w:t>
            </w:r>
          </w:p>
        </w:tc>
      </w:tr>
      <w:tr w:rsidR="00CD1372" w14:paraId="1D816CF0" w14:textId="77777777" w:rsidTr="00CD1372">
        <w:tc>
          <w:tcPr>
            <w:tcW w:w="3116" w:type="dxa"/>
          </w:tcPr>
          <w:p w14:paraId="355C56FB" w14:textId="5B77D3CA"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r w:rsidRPr="00446816">
              <w:rPr>
                <w:rFonts w:asciiTheme="minorHAnsi" w:eastAsiaTheme="minorHAnsi" w:hAnsiTheme="minorHAnsi" w:cstheme="minorHAnsi"/>
                <w:color w:val="000000"/>
                <w:sz w:val="22"/>
                <w:szCs w:val="22"/>
              </w:rPr>
              <w:t>Draft Evaluation Report</w:t>
            </w:r>
          </w:p>
        </w:tc>
        <w:tc>
          <w:tcPr>
            <w:tcW w:w="3117" w:type="dxa"/>
          </w:tcPr>
          <w:p w14:paraId="3281A2F7" w14:textId="446A3599" w:rsidR="00CD1372" w:rsidRPr="00CD1372" w:rsidRDefault="00CD1372"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8 working days by International</w:t>
            </w:r>
            <w:r>
              <w:rPr>
                <w:rFonts w:asciiTheme="minorHAnsi" w:eastAsiaTheme="minorHAnsi" w:hAnsiTheme="minorHAnsi" w:cstheme="minorHAnsi"/>
                <w:color w:val="000000"/>
                <w:sz w:val="22"/>
                <w:szCs w:val="22"/>
              </w:rPr>
              <w:t xml:space="preserve"> Evaluator</w:t>
            </w:r>
          </w:p>
        </w:tc>
        <w:tc>
          <w:tcPr>
            <w:tcW w:w="3117" w:type="dxa"/>
          </w:tcPr>
          <w:p w14:paraId="3255B805" w14:textId="399709FF" w:rsidR="00CD1372" w:rsidRPr="00CD1372" w:rsidRDefault="00CD1372"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End August 2018</w:t>
            </w:r>
          </w:p>
        </w:tc>
      </w:tr>
      <w:tr w:rsidR="00CD1372" w14:paraId="69C46097" w14:textId="77777777" w:rsidTr="00CD1372">
        <w:tc>
          <w:tcPr>
            <w:tcW w:w="3116" w:type="dxa"/>
          </w:tcPr>
          <w:p w14:paraId="57BD0D6F" w14:textId="4C52B4E4" w:rsidR="00CD1372" w:rsidRPr="00446816" w:rsidRDefault="00CD1372"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Final Report</w:t>
            </w:r>
          </w:p>
        </w:tc>
        <w:tc>
          <w:tcPr>
            <w:tcW w:w="3117" w:type="dxa"/>
          </w:tcPr>
          <w:p w14:paraId="0AB941AE" w14:textId="269DA58E" w:rsidR="00CD1372" w:rsidRPr="00446816" w:rsidRDefault="00CD1372" w:rsidP="00CD1372">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 xml:space="preserve">5 days </w:t>
            </w:r>
            <w:r>
              <w:rPr>
                <w:rFonts w:asciiTheme="minorHAnsi" w:eastAsiaTheme="minorHAnsi" w:hAnsiTheme="minorHAnsi" w:cstheme="minorHAnsi"/>
                <w:color w:val="000000"/>
                <w:sz w:val="22"/>
                <w:szCs w:val="22"/>
              </w:rPr>
              <w:t xml:space="preserve">by the international </w:t>
            </w:r>
            <w:r w:rsidRPr="00446816">
              <w:rPr>
                <w:rFonts w:asciiTheme="minorHAnsi" w:eastAsiaTheme="minorHAnsi" w:hAnsiTheme="minorHAnsi" w:cstheme="minorHAnsi"/>
                <w:color w:val="000000"/>
                <w:sz w:val="22"/>
                <w:szCs w:val="22"/>
              </w:rPr>
              <w:t>evaluator</w:t>
            </w:r>
          </w:p>
        </w:tc>
        <w:tc>
          <w:tcPr>
            <w:tcW w:w="3117" w:type="dxa"/>
          </w:tcPr>
          <w:p w14:paraId="00196856" w14:textId="08E4EFF6"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17 September 2018</w:t>
            </w:r>
          </w:p>
        </w:tc>
      </w:tr>
    </w:tbl>
    <w:p w14:paraId="7D285597" w14:textId="238222F4" w:rsidR="00446816" w:rsidRPr="00446816" w:rsidRDefault="00446816"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p>
    <w:p w14:paraId="33FF717A" w14:textId="10BF9ACC" w:rsidR="00446816" w:rsidRPr="00CD1372" w:rsidRDefault="00CD1372" w:rsidP="00446816">
      <w:pPr>
        <w:autoSpaceDE w:val="0"/>
        <w:autoSpaceDN w:val="0"/>
        <w:adjustRightInd w:val="0"/>
        <w:spacing w:after="12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17632" behindDoc="0" locked="0" layoutInCell="1" allowOverlap="1" wp14:anchorId="21A247EC" wp14:editId="24D09C31">
                <wp:simplePos x="0" y="0"/>
                <wp:positionH relativeFrom="margin">
                  <wp:posOffset>0</wp:posOffset>
                </wp:positionH>
                <wp:positionV relativeFrom="paragraph">
                  <wp:posOffset>209550</wp:posOffset>
                </wp:positionV>
                <wp:extent cx="5886450" cy="12700"/>
                <wp:effectExtent l="0" t="0" r="19050" b="25400"/>
                <wp:wrapNone/>
                <wp:docPr id="11" name="Straight Connector 11"/>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553177" id="Straight Connector 11" o:spid="_x0000_s1026" style="position:absolute;flip:y;z-index:251717632;visibility:visible;mso-wrap-style:square;mso-wrap-distance-left:9pt;mso-wrap-distance-top:0;mso-wrap-distance-right:9pt;mso-wrap-distance-bottom:0;mso-position-horizontal:absolute;mso-position-horizontal-relative:margin;mso-position-vertical:absolute;mso-position-vertical-relative:text" from="0,16.5pt" to="46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" strokecolor="#1f497d [3215]">
                <w10:wrap anchorx="margin"/>
              </v:line>
            </w:pict>
          </mc:Fallback>
        </mc:AlternateContent>
      </w:r>
      <w:r w:rsidR="00446816" w:rsidRPr="00CD1372">
        <w:rPr>
          <w:rFonts w:asciiTheme="minorHAnsi" w:eastAsiaTheme="minorHAnsi" w:hAnsiTheme="minorHAnsi" w:cstheme="minorHAnsi"/>
          <w:b/>
          <w:color w:val="000000"/>
          <w:sz w:val="22"/>
          <w:szCs w:val="22"/>
        </w:rPr>
        <w:t>EVALUATION DELIVERABLES</w:t>
      </w:r>
    </w:p>
    <w:p w14:paraId="69B12DE2" w14:textId="77777777" w:rsidR="00446816" w:rsidRPr="00446816" w:rsidRDefault="00446816" w:rsidP="00446816">
      <w:pPr>
        <w:autoSpaceDE w:val="0"/>
        <w:autoSpaceDN w:val="0"/>
        <w:adjustRightInd w:val="0"/>
        <w:spacing w:after="120" w:line="259" w:lineRule="auto"/>
        <w:jc w:val="both"/>
        <w:rPr>
          <w:rFonts w:asciiTheme="minorHAnsi" w:eastAsiaTheme="minorHAnsi" w:hAnsiTheme="minorHAnsi" w:cstheme="minorHAnsi"/>
          <w:color w:val="000000"/>
          <w:sz w:val="22"/>
          <w:szCs w:val="22"/>
        </w:rPr>
      </w:pPr>
      <w:r w:rsidRPr="00446816">
        <w:rPr>
          <w:rFonts w:asciiTheme="minorHAnsi" w:eastAsiaTheme="minorHAnsi" w:hAnsiTheme="minorHAnsi" w:cstheme="minorHAnsi"/>
          <w:color w:val="000000"/>
          <w:sz w:val="22"/>
          <w:szCs w:val="22"/>
        </w:rPr>
        <w:t>The Evaluator is expected to deliver the following:</w:t>
      </w:r>
    </w:p>
    <w:tbl>
      <w:tblPr>
        <w:tblStyle w:val="TableGrid"/>
        <w:tblW w:w="0" w:type="auto"/>
        <w:tblLook w:val="04A0" w:firstRow="1" w:lastRow="0" w:firstColumn="1" w:lastColumn="0" w:noHBand="0" w:noVBand="1"/>
      </w:tblPr>
      <w:tblGrid>
        <w:gridCol w:w="1944"/>
        <w:gridCol w:w="2271"/>
        <w:gridCol w:w="2260"/>
        <w:gridCol w:w="2541"/>
      </w:tblGrid>
      <w:tr w:rsidR="00CD1372" w:rsidRPr="00CD1372" w14:paraId="65D60C41" w14:textId="77777777" w:rsidTr="0036653B">
        <w:tc>
          <w:tcPr>
            <w:tcW w:w="1984" w:type="dxa"/>
            <w:shd w:val="clear" w:color="auto" w:fill="BFBFBF" w:themeFill="background1" w:themeFillShade="BF"/>
          </w:tcPr>
          <w:p w14:paraId="05D858A4" w14:textId="219482A9" w:rsidR="00CD1372" w:rsidRPr="00CD1372" w:rsidRDefault="00CD1372" w:rsidP="00CD1372">
            <w:pPr>
              <w:autoSpaceDE w:val="0"/>
              <w:autoSpaceDN w:val="0"/>
              <w:adjustRightInd w:val="0"/>
              <w:spacing w:before="120" w:after="120" w:line="259" w:lineRule="auto"/>
              <w:jc w:val="both"/>
              <w:rPr>
                <w:rFonts w:asciiTheme="minorHAnsi" w:eastAsiaTheme="minorHAnsi" w:hAnsiTheme="minorHAnsi" w:cstheme="minorHAnsi"/>
                <w:color w:val="FFFFFF"/>
                <w:sz w:val="22"/>
                <w:szCs w:val="22"/>
              </w:rPr>
            </w:pPr>
            <w:r w:rsidRPr="00CD1372">
              <w:rPr>
                <w:rFonts w:asciiTheme="minorHAnsi" w:eastAsiaTheme="minorHAnsi" w:hAnsiTheme="minorHAnsi" w:cstheme="minorHAnsi"/>
                <w:color w:val="FFFFFF"/>
                <w:sz w:val="22"/>
                <w:szCs w:val="23"/>
              </w:rPr>
              <w:t xml:space="preserve">Deliverable </w:t>
            </w:r>
          </w:p>
        </w:tc>
        <w:tc>
          <w:tcPr>
            <w:tcW w:w="2337" w:type="dxa"/>
            <w:shd w:val="clear" w:color="auto" w:fill="BFBFBF" w:themeFill="background1" w:themeFillShade="BF"/>
          </w:tcPr>
          <w:p w14:paraId="57CD4CD7" w14:textId="224E0D11" w:rsidR="00CD1372" w:rsidRPr="00CD1372" w:rsidRDefault="00CD1372" w:rsidP="00CD1372">
            <w:pPr>
              <w:autoSpaceDE w:val="0"/>
              <w:autoSpaceDN w:val="0"/>
              <w:adjustRightInd w:val="0"/>
              <w:spacing w:before="120" w:after="120" w:line="259" w:lineRule="auto"/>
              <w:jc w:val="both"/>
              <w:rPr>
                <w:rFonts w:asciiTheme="minorHAnsi" w:eastAsiaTheme="minorHAnsi" w:hAnsiTheme="minorHAnsi" w:cstheme="minorHAnsi"/>
                <w:color w:val="FFFFFF"/>
                <w:sz w:val="22"/>
                <w:szCs w:val="22"/>
              </w:rPr>
            </w:pPr>
            <w:r w:rsidRPr="00CD1372">
              <w:rPr>
                <w:rFonts w:asciiTheme="minorHAnsi" w:eastAsiaTheme="minorHAnsi" w:hAnsiTheme="minorHAnsi" w:cstheme="minorHAnsi"/>
                <w:color w:val="FFFFFF"/>
                <w:sz w:val="22"/>
                <w:szCs w:val="23"/>
              </w:rPr>
              <w:t>Content</w:t>
            </w:r>
          </w:p>
        </w:tc>
        <w:tc>
          <w:tcPr>
            <w:tcW w:w="2338" w:type="dxa"/>
            <w:shd w:val="clear" w:color="auto" w:fill="BFBFBF" w:themeFill="background1" w:themeFillShade="BF"/>
          </w:tcPr>
          <w:p w14:paraId="7A09B5F5" w14:textId="31C4D790" w:rsidR="00CD1372" w:rsidRPr="00CD1372" w:rsidRDefault="00CD1372" w:rsidP="00CD1372">
            <w:pPr>
              <w:autoSpaceDE w:val="0"/>
              <w:autoSpaceDN w:val="0"/>
              <w:adjustRightInd w:val="0"/>
              <w:spacing w:before="120" w:after="120" w:line="259" w:lineRule="auto"/>
              <w:jc w:val="both"/>
              <w:rPr>
                <w:rFonts w:asciiTheme="minorHAnsi" w:eastAsiaTheme="minorHAnsi" w:hAnsiTheme="minorHAnsi" w:cstheme="minorHAnsi"/>
                <w:color w:val="FFFFFF"/>
                <w:sz w:val="22"/>
                <w:szCs w:val="22"/>
              </w:rPr>
            </w:pPr>
            <w:r w:rsidRPr="00CD1372">
              <w:rPr>
                <w:rFonts w:asciiTheme="minorHAnsi" w:eastAsiaTheme="minorHAnsi" w:hAnsiTheme="minorHAnsi" w:cstheme="minorHAnsi"/>
                <w:color w:val="FFFFFF"/>
                <w:sz w:val="22"/>
                <w:szCs w:val="23"/>
              </w:rPr>
              <w:t>Timing</w:t>
            </w:r>
          </w:p>
        </w:tc>
        <w:tc>
          <w:tcPr>
            <w:tcW w:w="2608" w:type="dxa"/>
            <w:shd w:val="clear" w:color="auto" w:fill="BFBFBF" w:themeFill="background1" w:themeFillShade="BF"/>
          </w:tcPr>
          <w:p w14:paraId="619680BF" w14:textId="59655AA5" w:rsidR="00CD1372" w:rsidRPr="00CD1372" w:rsidRDefault="00CD1372" w:rsidP="00CD1372">
            <w:pPr>
              <w:autoSpaceDE w:val="0"/>
              <w:autoSpaceDN w:val="0"/>
              <w:adjustRightInd w:val="0"/>
              <w:spacing w:before="120" w:after="120" w:line="259" w:lineRule="auto"/>
              <w:jc w:val="both"/>
              <w:rPr>
                <w:rFonts w:asciiTheme="minorHAnsi" w:eastAsiaTheme="minorHAnsi" w:hAnsiTheme="minorHAnsi" w:cstheme="minorHAnsi"/>
                <w:color w:val="FFFFFF"/>
                <w:sz w:val="22"/>
                <w:szCs w:val="22"/>
              </w:rPr>
            </w:pPr>
            <w:r w:rsidRPr="00CD1372">
              <w:rPr>
                <w:rFonts w:asciiTheme="minorHAnsi" w:eastAsiaTheme="minorHAnsi" w:hAnsiTheme="minorHAnsi" w:cstheme="minorHAnsi"/>
                <w:color w:val="FFFFFF"/>
                <w:sz w:val="22"/>
                <w:szCs w:val="23"/>
              </w:rPr>
              <w:t>Responsibilities</w:t>
            </w:r>
          </w:p>
        </w:tc>
      </w:tr>
      <w:tr w:rsidR="00CD1372" w14:paraId="3C5CA9F0" w14:textId="77777777" w:rsidTr="0036653B">
        <w:tc>
          <w:tcPr>
            <w:tcW w:w="1984" w:type="dxa"/>
          </w:tcPr>
          <w:p w14:paraId="6835B948" w14:textId="7B8174FB" w:rsidR="00CD1372" w:rsidRPr="00CD1372" w:rsidRDefault="00CD1372" w:rsidP="00CD1372">
            <w:pPr>
              <w:autoSpaceDE w:val="0"/>
              <w:autoSpaceDN w:val="0"/>
              <w:adjustRightInd w:val="0"/>
              <w:spacing w:line="259" w:lineRule="auto"/>
              <w:jc w:val="both"/>
              <w:rPr>
                <w:rFonts w:asciiTheme="minorHAnsi" w:eastAsiaTheme="minorHAnsi" w:hAnsiTheme="minorHAnsi" w:cstheme="minorHAnsi"/>
                <w:b/>
                <w:sz w:val="22"/>
                <w:szCs w:val="22"/>
              </w:rPr>
            </w:pPr>
            <w:r w:rsidRPr="00CD1372">
              <w:rPr>
                <w:rFonts w:asciiTheme="minorHAnsi" w:eastAsiaTheme="minorHAnsi" w:hAnsiTheme="minorHAnsi" w:cstheme="minorHAnsi"/>
                <w:b/>
                <w:sz w:val="22"/>
                <w:szCs w:val="22"/>
              </w:rPr>
              <w:t>Inception</w:t>
            </w:r>
            <w:r>
              <w:rPr>
                <w:rFonts w:asciiTheme="minorHAnsi" w:eastAsiaTheme="minorHAnsi" w:hAnsiTheme="minorHAnsi" w:cstheme="minorHAnsi"/>
                <w:b/>
                <w:sz w:val="22"/>
                <w:szCs w:val="22"/>
              </w:rPr>
              <w:t xml:space="preserve"> </w:t>
            </w:r>
            <w:r w:rsidRPr="00CD1372">
              <w:rPr>
                <w:rFonts w:asciiTheme="minorHAnsi" w:eastAsiaTheme="minorHAnsi" w:hAnsiTheme="minorHAnsi" w:cstheme="minorHAnsi"/>
                <w:b/>
                <w:sz w:val="22"/>
                <w:szCs w:val="22"/>
              </w:rPr>
              <w:t>Report</w:t>
            </w:r>
          </w:p>
          <w:p w14:paraId="5FA116E4" w14:textId="77777777"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p>
        </w:tc>
        <w:tc>
          <w:tcPr>
            <w:tcW w:w="2337" w:type="dxa"/>
          </w:tcPr>
          <w:p w14:paraId="41F81DA4" w14:textId="76894FD0" w:rsidR="00CD1372" w:rsidRPr="00CD1372" w:rsidRDefault="00CD1372"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Evaluator provides</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clarifications on</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timing and method</w:t>
            </w:r>
          </w:p>
        </w:tc>
        <w:tc>
          <w:tcPr>
            <w:tcW w:w="2338" w:type="dxa"/>
          </w:tcPr>
          <w:p w14:paraId="5A881A6A" w14:textId="77777777" w:rsidR="00CD1372" w:rsidRPr="00CD1372" w:rsidRDefault="00CD1372" w:rsidP="00CD1372">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No later than 2 weeks</w:t>
            </w:r>
          </w:p>
          <w:p w14:paraId="326A286E" w14:textId="77777777" w:rsidR="00CD1372" w:rsidRPr="00CD1372" w:rsidRDefault="00CD1372" w:rsidP="00CD1372">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before the evaluation</w:t>
            </w:r>
          </w:p>
          <w:p w14:paraId="6695FD3C" w14:textId="2D9DC839" w:rsidR="00CD1372" w:rsidRDefault="00CD1372" w:rsidP="00CD1372">
            <w:pPr>
              <w:autoSpaceDE w:val="0"/>
              <w:autoSpaceDN w:val="0"/>
              <w:adjustRightInd w:val="0"/>
              <w:spacing w:after="120" w:line="259" w:lineRule="auto"/>
              <w:jc w:val="both"/>
              <w:rPr>
                <w:rFonts w:asciiTheme="minorHAnsi" w:eastAsiaTheme="minorHAnsi" w:hAnsiTheme="minorHAnsi" w:cstheme="minorHAnsi"/>
                <w:color w:val="FFFFFF"/>
                <w:sz w:val="22"/>
                <w:szCs w:val="22"/>
              </w:rPr>
            </w:pPr>
            <w:r w:rsidRPr="00CD1372">
              <w:rPr>
                <w:rFonts w:asciiTheme="minorHAnsi" w:eastAsiaTheme="minorHAnsi" w:hAnsiTheme="minorHAnsi" w:cstheme="minorHAnsi"/>
                <w:sz w:val="22"/>
                <w:szCs w:val="22"/>
              </w:rPr>
              <w:t>mission</w:t>
            </w:r>
          </w:p>
        </w:tc>
        <w:tc>
          <w:tcPr>
            <w:tcW w:w="2608" w:type="dxa"/>
          </w:tcPr>
          <w:p w14:paraId="6B87B8FA" w14:textId="610A3B38" w:rsidR="00CD1372" w:rsidRPr="00CD1372" w:rsidRDefault="00CD1372" w:rsidP="00CD1372">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Evaluator submits to UNDP</w:t>
            </w:r>
            <w:r>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IRH</w:t>
            </w:r>
          </w:p>
          <w:p w14:paraId="2320CCC7" w14:textId="77777777"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p>
        </w:tc>
      </w:tr>
      <w:tr w:rsidR="00CD1372" w14:paraId="125AE130" w14:textId="77777777" w:rsidTr="0036653B">
        <w:tc>
          <w:tcPr>
            <w:tcW w:w="1984" w:type="dxa"/>
          </w:tcPr>
          <w:p w14:paraId="49F02624" w14:textId="0955A40C" w:rsidR="00CD1372" w:rsidRPr="0036653B" w:rsidRDefault="0036653B" w:rsidP="00446816">
            <w:pPr>
              <w:autoSpaceDE w:val="0"/>
              <w:autoSpaceDN w:val="0"/>
              <w:adjustRightInd w:val="0"/>
              <w:spacing w:after="120" w:line="259" w:lineRule="auto"/>
              <w:jc w:val="both"/>
              <w:rPr>
                <w:rFonts w:asciiTheme="minorHAnsi" w:eastAsiaTheme="minorHAnsi" w:hAnsiTheme="minorHAnsi" w:cstheme="minorHAnsi"/>
                <w:b/>
                <w:color w:val="FFFFFF"/>
                <w:sz w:val="22"/>
                <w:szCs w:val="22"/>
              </w:rPr>
            </w:pPr>
            <w:r w:rsidRPr="0036653B">
              <w:rPr>
                <w:rFonts w:asciiTheme="minorHAnsi" w:eastAsiaTheme="minorHAnsi" w:hAnsiTheme="minorHAnsi" w:cstheme="minorHAnsi"/>
                <w:b/>
                <w:sz w:val="22"/>
                <w:szCs w:val="22"/>
              </w:rPr>
              <w:t xml:space="preserve">Presentation </w:t>
            </w:r>
          </w:p>
        </w:tc>
        <w:tc>
          <w:tcPr>
            <w:tcW w:w="2337" w:type="dxa"/>
          </w:tcPr>
          <w:p w14:paraId="1CF417A2" w14:textId="35830740" w:rsidR="00CD1372" w:rsidRPr="0036653B" w:rsidRDefault="0036653B" w:rsidP="0036653B">
            <w:pPr>
              <w:autoSpaceDE w:val="0"/>
              <w:autoSpaceDN w:val="0"/>
              <w:adjustRightInd w:val="0"/>
              <w:spacing w:line="259" w:lineRule="auto"/>
              <w:jc w:val="both"/>
              <w:rPr>
                <w:rFonts w:asciiTheme="minorHAnsi" w:eastAsiaTheme="minorHAnsi" w:hAnsiTheme="minorHAnsi" w:cstheme="minorHAnsi"/>
                <w:color w:val="FFFFFF"/>
                <w:sz w:val="22"/>
                <w:szCs w:val="22"/>
              </w:rPr>
            </w:pPr>
            <w:r w:rsidRPr="0036653B">
              <w:rPr>
                <w:rFonts w:asciiTheme="minorHAnsi" w:eastAsiaTheme="minorHAnsi" w:hAnsiTheme="minorHAnsi" w:cstheme="minorHAnsi"/>
                <w:sz w:val="22"/>
                <w:szCs w:val="22"/>
              </w:rPr>
              <w:t>Initial Findings</w:t>
            </w:r>
          </w:p>
        </w:tc>
        <w:tc>
          <w:tcPr>
            <w:tcW w:w="2338" w:type="dxa"/>
          </w:tcPr>
          <w:p w14:paraId="733E1701"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End of evaluation</w:t>
            </w:r>
          </w:p>
          <w:p w14:paraId="5B3B728C" w14:textId="7EB9E023" w:rsidR="00CD1372" w:rsidRPr="0036653B"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mission</w:t>
            </w:r>
          </w:p>
        </w:tc>
        <w:tc>
          <w:tcPr>
            <w:tcW w:w="2608" w:type="dxa"/>
          </w:tcPr>
          <w:p w14:paraId="1D5B6F80"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To project management,</w:t>
            </w:r>
          </w:p>
          <w:p w14:paraId="12A656C1" w14:textId="3BD8A044" w:rsidR="00CD1372" w:rsidRPr="0036653B"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UNDP IRH</w:t>
            </w:r>
          </w:p>
        </w:tc>
      </w:tr>
      <w:tr w:rsidR="00CD1372" w14:paraId="1D04894F" w14:textId="77777777" w:rsidTr="0036653B">
        <w:tc>
          <w:tcPr>
            <w:tcW w:w="1984" w:type="dxa"/>
          </w:tcPr>
          <w:p w14:paraId="5B947C5E" w14:textId="77777777" w:rsidR="0036653B" w:rsidRPr="0036653B" w:rsidRDefault="0036653B" w:rsidP="0036653B">
            <w:pPr>
              <w:autoSpaceDE w:val="0"/>
              <w:autoSpaceDN w:val="0"/>
              <w:adjustRightInd w:val="0"/>
              <w:spacing w:line="259" w:lineRule="auto"/>
              <w:jc w:val="both"/>
              <w:rPr>
                <w:rFonts w:asciiTheme="minorHAnsi" w:eastAsiaTheme="minorHAnsi" w:hAnsiTheme="minorHAnsi" w:cstheme="minorHAnsi"/>
                <w:b/>
                <w:sz w:val="22"/>
                <w:szCs w:val="22"/>
              </w:rPr>
            </w:pPr>
            <w:r w:rsidRPr="0036653B">
              <w:rPr>
                <w:rFonts w:asciiTheme="minorHAnsi" w:eastAsiaTheme="minorHAnsi" w:hAnsiTheme="minorHAnsi" w:cstheme="minorHAnsi"/>
                <w:b/>
                <w:sz w:val="22"/>
                <w:szCs w:val="22"/>
              </w:rPr>
              <w:t>Draft Final</w:t>
            </w:r>
          </w:p>
          <w:p w14:paraId="6A7413E3" w14:textId="77777777" w:rsidR="0036653B" w:rsidRPr="0036653B" w:rsidRDefault="0036653B" w:rsidP="0036653B">
            <w:pPr>
              <w:autoSpaceDE w:val="0"/>
              <w:autoSpaceDN w:val="0"/>
              <w:adjustRightInd w:val="0"/>
              <w:spacing w:line="259" w:lineRule="auto"/>
              <w:jc w:val="both"/>
              <w:rPr>
                <w:rFonts w:asciiTheme="minorHAnsi" w:eastAsiaTheme="minorHAnsi" w:hAnsiTheme="minorHAnsi" w:cstheme="minorHAnsi"/>
                <w:b/>
                <w:sz w:val="22"/>
                <w:szCs w:val="22"/>
              </w:rPr>
            </w:pPr>
            <w:r w:rsidRPr="0036653B">
              <w:rPr>
                <w:rFonts w:asciiTheme="minorHAnsi" w:eastAsiaTheme="minorHAnsi" w:hAnsiTheme="minorHAnsi" w:cstheme="minorHAnsi"/>
                <w:b/>
                <w:sz w:val="22"/>
                <w:szCs w:val="22"/>
              </w:rPr>
              <w:t>Report</w:t>
            </w:r>
          </w:p>
          <w:p w14:paraId="437DB552" w14:textId="77777777" w:rsidR="00CD1372" w:rsidRPr="0036653B" w:rsidRDefault="00CD1372" w:rsidP="00446816">
            <w:pPr>
              <w:autoSpaceDE w:val="0"/>
              <w:autoSpaceDN w:val="0"/>
              <w:adjustRightInd w:val="0"/>
              <w:spacing w:after="120" w:line="259" w:lineRule="auto"/>
              <w:jc w:val="both"/>
              <w:rPr>
                <w:rFonts w:asciiTheme="minorHAnsi" w:eastAsiaTheme="minorHAnsi" w:hAnsiTheme="minorHAnsi" w:cstheme="minorHAnsi"/>
                <w:b/>
                <w:color w:val="FFFFFF"/>
                <w:sz w:val="22"/>
                <w:szCs w:val="22"/>
              </w:rPr>
            </w:pPr>
          </w:p>
        </w:tc>
        <w:tc>
          <w:tcPr>
            <w:tcW w:w="2337" w:type="dxa"/>
          </w:tcPr>
          <w:p w14:paraId="39573C14"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Full report, (per</w:t>
            </w:r>
          </w:p>
          <w:p w14:paraId="62A893A5"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annexed template)</w:t>
            </w:r>
          </w:p>
          <w:p w14:paraId="48A1DE2F" w14:textId="78350C9C" w:rsidR="00CD1372" w:rsidRDefault="0036653B" w:rsidP="0036653B">
            <w:pPr>
              <w:autoSpaceDE w:val="0"/>
              <w:autoSpaceDN w:val="0"/>
              <w:adjustRightInd w:val="0"/>
              <w:spacing w:after="120" w:line="259" w:lineRule="auto"/>
              <w:jc w:val="both"/>
              <w:rPr>
                <w:rFonts w:asciiTheme="minorHAnsi" w:eastAsiaTheme="minorHAnsi" w:hAnsiTheme="minorHAnsi" w:cstheme="minorHAnsi"/>
                <w:color w:val="FFFFFF"/>
                <w:sz w:val="22"/>
                <w:szCs w:val="22"/>
              </w:rPr>
            </w:pPr>
            <w:r w:rsidRPr="00CD1372">
              <w:rPr>
                <w:rFonts w:asciiTheme="minorHAnsi" w:eastAsiaTheme="minorHAnsi" w:hAnsiTheme="minorHAnsi" w:cstheme="minorHAnsi"/>
                <w:sz w:val="22"/>
                <w:szCs w:val="22"/>
              </w:rPr>
              <w:t>with annexes</w:t>
            </w:r>
          </w:p>
        </w:tc>
        <w:tc>
          <w:tcPr>
            <w:tcW w:w="2338" w:type="dxa"/>
          </w:tcPr>
          <w:p w14:paraId="51D3B3C0"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Within 3 weeks of the</w:t>
            </w:r>
          </w:p>
          <w:p w14:paraId="41A3B7AC"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evaluation mission</w:t>
            </w:r>
          </w:p>
          <w:p w14:paraId="04D59149" w14:textId="77777777"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p>
        </w:tc>
        <w:tc>
          <w:tcPr>
            <w:tcW w:w="2608" w:type="dxa"/>
          </w:tcPr>
          <w:p w14:paraId="69AB367B"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Sent to PMU, reviewed by</w:t>
            </w:r>
          </w:p>
          <w:p w14:paraId="6855EF36"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RTA, UNDP Programme</w:t>
            </w:r>
          </w:p>
          <w:p w14:paraId="43C6E55A"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Specialist, GEF OFPs</w:t>
            </w:r>
          </w:p>
          <w:p w14:paraId="103359B1" w14:textId="77777777"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p>
        </w:tc>
      </w:tr>
      <w:tr w:rsidR="00CD1372" w14:paraId="008A12F1" w14:textId="77777777" w:rsidTr="0036653B">
        <w:tc>
          <w:tcPr>
            <w:tcW w:w="1984" w:type="dxa"/>
          </w:tcPr>
          <w:p w14:paraId="52146368" w14:textId="4BB20491" w:rsidR="00CD1372" w:rsidRPr="0036653B" w:rsidRDefault="0036653B" w:rsidP="00446816">
            <w:pPr>
              <w:autoSpaceDE w:val="0"/>
              <w:autoSpaceDN w:val="0"/>
              <w:adjustRightInd w:val="0"/>
              <w:spacing w:after="120" w:line="259" w:lineRule="auto"/>
              <w:jc w:val="both"/>
              <w:rPr>
                <w:rFonts w:asciiTheme="minorHAnsi" w:eastAsiaTheme="minorHAnsi" w:hAnsiTheme="minorHAnsi" w:cstheme="minorHAnsi"/>
                <w:b/>
                <w:color w:val="FFFFFF"/>
                <w:sz w:val="22"/>
                <w:szCs w:val="22"/>
              </w:rPr>
            </w:pPr>
            <w:r w:rsidRPr="0036653B">
              <w:rPr>
                <w:rFonts w:asciiTheme="minorHAnsi" w:eastAsiaTheme="minorHAnsi" w:hAnsiTheme="minorHAnsi" w:cstheme="minorHAnsi"/>
                <w:b/>
                <w:sz w:val="22"/>
                <w:szCs w:val="22"/>
              </w:rPr>
              <w:t>Final Report*</w:t>
            </w:r>
          </w:p>
        </w:tc>
        <w:tc>
          <w:tcPr>
            <w:tcW w:w="2337" w:type="dxa"/>
          </w:tcPr>
          <w:p w14:paraId="73366019" w14:textId="76DB4566" w:rsidR="00CD1372" w:rsidRDefault="0036653B"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r w:rsidRPr="00CD1372">
              <w:rPr>
                <w:rFonts w:asciiTheme="minorHAnsi" w:eastAsiaTheme="minorHAnsi" w:hAnsiTheme="minorHAnsi" w:cstheme="minorHAnsi"/>
                <w:sz w:val="22"/>
                <w:szCs w:val="22"/>
              </w:rPr>
              <w:t>Revised report</w:t>
            </w:r>
          </w:p>
        </w:tc>
        <w:tc>
          <w:tcPr>
            <w:tcW w:w="2338" w:type="dxa"/>
          </w:tcPr>
          <w:p w14:paraId="083E81D9"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Within 1 week of</w:t>
            </w:r>
          </w:p>
          <w:p w14:paraId="61082976"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receiving UNDP</w:t>
            </w:r>
          </w:p>
          <w:p w14:paraId="08119EB0" w14:textId="5C148D04" w:rsidR="00CD1372" w:rsidRPr="0036653B"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comments on draft</w:t>
            </w:r>
          </w:p>
        </w:tc>
        <w:tc>
          <w:tcPr>
            <w:tcW w:w="2608" w:type="dxa"/>
          </w:tcPr>
          <w:p w14:paraId="3AEDCF45"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Sent to PMU for uploading</w:t>
            </w:r>
          </w:p>
          <w:p w14:paraId="50354D47" w14:textId="77777777" w:rsidR="0036653B" w:rsidRPr="00CD1372" w:rsidRDefault="0036653B" w:rsidP="0036653B">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to UNDP ERC.</w:t>
            </w:r>
          </w:p>
          <w:p w14:paraId="2701864E" w14:textId="77777777" w:rsidR="00CD1372" w:rsidRDefault="00CD1372" w:rsidP="00446816">
            <w:pPr>
              <w:autoSpaceDE w:val="0"/>
              <w:autoSpaceDN w:val="0"/>
              <w:adjustRightInd w:val="0"/>
              <w:spacing w:after="120" w:line="259" w:lineRule="auto"/>
              <w:jc w:val="both"/>
              <w:rPr>
                <w:rFonts w:asciiTheme="minorHAnsi" w:eastAsiaTheme="minorHAnsi" w:hAnsiTheme="minorHAnsi" w:cstheme="minorHAnsi"/>
                <w:color w:val="FFFFFF"/>
                <w:sz w:val="22"/>
                <w:szCs w:val="22"/>
              </w:rPr>
            </w:pPr>
          </w:p>
        </w:tc>
      </w:tr>
    </w:tbl>
    <w:p w14:paraId="4D3A2BC4" w14:textId="2E2BA98F" w:rsidR="00446816" w:rsidRPr="00CD1372" w:rsidRDefault="00446816" w:rsidP="00CD1372">
      <w:pPr>
        <w:autoSpaceDE w:val="0"/>
        <w:autoSpaceDN w:val="0"/>
        <w:adjustRightInd w:val="0"/>
        <w:spacing w:after="120" w:line="259" w:lineRule="auto"/>
        <w:jc w:val="both"/>
        <w:rPr>
          <w:rFonts w:asciiTheme="minorHAnsi" w:eastAsiaTheme="minorHAnsi" w:hAnsiTheme="minorHAnsi" w:cstheme="minorHAnsi"/>
          <w:color w:val="FFFFFF"/>
          <w:sz w:val="22"/>
          <w:szCs w:val="22"/>
        </w:rPr>
      </w:pPr>
      <w:r w:rsidRPr="00446816">
        <w:rPr>
          <w:rFonts w:asciiTheme="minorHAnsi" w:eastAsiaTheme="minorHAnsi" w:hAnsiTheme="minorHAnsi" w:cstheme="minorHAnsi"/>
          <w:color w:val="FFFFFF"/>
          <w:sz w:val="22"/>
          <w:szCs w:val="22"/>
        </w:rPr>
        <w:t>liverable Content Timing Responsibilities</w:t>
      </w:r>
    </w:p>
    <w:p w14:paraId="5D02B76F" w14:textId="61C83D79" w:rsidR="00CD1372" w:rsidRDefault="00CD1372" w:rsidP="00CD1372">
      <w:pPr>
        <w:autoSpaceDE w:val="0"/>
        <w:autoSpaceDN w:val="0"/>
        <w:adjustRightInd w:val="0"/>
        <w:spacing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lastRenderedPageBreak/>
        <w:t>*</w:t>
      </w:r>
      <w:r w:rsidR="0036653B">
        <w:rPr>
          <w:rFonts w:asciiTheme="minorHAnsi" w:eastAsiaTheme="minorHAnsi" w:hAnsiTheme="minorHAnsi" w:cstheme="minorHAnsi"/>
          <w:sz w:val="22"/>
          <w:szCs w:val="22"/>
        </w:rPr>
        <w:tab/>
      </w:r>
      <w:r w:rsidRPr="00CD1372">
        <w:rPr>
          <w:rFonts w:asciiTheme="minorHAnsi" w:eastAsiaTheme="minorHAnsi" w:hAnsiTheme="minorHAnsi" w:cstheme="minorHAnsi"/>
          <w:sz w:val="22"/>
          <w:szCs w:val="22"/>
        </w:rPr>
        <w:t>When submitting the final evaluation report, the evaluator is required also to provide an</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'audit trail', detailing how all received comments have (and have not) been addressed in the</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final evaluation report.</w:t>
      </w:r>
    </w:p>
    <w:p w14:paraId="59EB2D09" w14:textId="77777777" w:rsidR="0036653B" w:rsidRPr="00CD1372" w:rsidRDefault="0036653B" w:rsidP="00CD1372">
      <w:pPr>
        <w:autoSpaceDE w:val="0"/>
        <w:autoSpaceDN w:val="0"/>
        <w:adjustRightInd w:val="0"/>
        <w:spacing w:line="259" w:lineRule="auto"/>
        <w:jc w:val="both"/>
        <w:rPr>
          <w:rFonts w:asciiTheme="minorHAnsi" w:eastAsiaTheme="minorHAnsi" w:hAnsiTheme="minorHAnsi" w:cstheme="minorHAnsi"/>
          <w:sz w:val="22"/>
          <w:szCs w:val="22"/>
        </w:rPr>
      </w:pPr>
    </w:p>
    <w:p w14:paraId="4C43FE22" w14:textId="45F862DC" w:rsidR="00CD1372" w:rsidRPr="0036653B" w:rsidRDefault="0036653B" w:rsidP="0036653B">
      <w:pPr>
        <w:autoSpaceDE w:val="0"/>
        <w:autoSpaceDN w:val="0"/>
        <w:adjustRightInd w:val="0"/>
        <w:spacing w:after="12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19680" behindDoc="0" locked="0" layoutInCell="1" allowOverlap="1" wp14:anchorId="7733452E" wp14:editId="40852E0A">
                <wp:simplePos x="0" y="0"/>
                <wp:positionH relativeFrom="margin">
                  <wp:posOffset>0</wp:posOffset>
                </wp:positionH>
                <wp:positionV relativeFrom="paragraph">
                  <wp:posOffset>203200</wp:posOffset>
                </wp:positionV>
                <wp:extent cx="5886450" cy="12700"/>
                <wp:effectExtent l="0" t="0" r="19050" b="25400"/>
                <wp:wrapNone/>
                <wp:docPr id="12" name="Straight Connector 12"/>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636114" id="Straight Connector 12" o:spid="_x0000_s1026" style="position:absolute;flip:y;z-index:251719680;visibility:visible;mso-wrap-style:square;mso-wrap-distance-left:9pt;mso-wrap-distance-top:0;mso-wrap-distance-right:9pt;mso-wrap-distance-bottom:0;mso-position-horizontal:absolute;mso-position-horizontal-relative:margin;mso-position-vertical:absolute;mso-position-vertical-relative:text" from="0,16pt" to="46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" strokecolor="#1f497d [3215]">
                <w10:wrap anchorx="margin"/>
              </v:line>
            </w:pict>
          </mc:Fallback>
        </mc:AlternateContent>
      </w:r>
      <w:r w:rsidR="00CD1372" w:rsidRPr="0036653B">
        <w:rPr>
          <w:rFonts w:asciiTheme="minorHAnsi" w:eastAsiaTheme="minorHAnsi" w:hAnsiTheme="minorHAnsi" w:cstheme="minorHAnsi"/>
          <w:b/>
          <w:color w:val="000000"/>
          <w:sz w:val="22"/>
          <w:szCs w:val="22"/>
        </w:rPr>
        <w:t>TEAM COMPOSITION</w:t>
      </w:r>
    </w:p>
    <w:p w14:paraId="1AFE4887" w14:textId="0BD1B459" w:rsidR="00CD1372" w:rsidRPr="00CD1372" w:rsidRDefault="00CD1372" w:rsidP="0036653B">
      <w:pPr>
        <w:autoSpaceDE w:val="0"/>
        <w:autoSpaceDN w:val="0"/>
        <w:adjustRightInd w:val="0"/>
        <w:spacing w:after="120"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The Evaluator will be composed of 1 International Evaluator and 1 national evaluator from</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Moldova. Both consultants will have contracts for 24 working days, spread out over a period</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of several months. The international consultant shall have prior experience in evaluating at</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least 1 or more technical assistance projects, either working for the United Nations</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Development Programme and/or other international organizations or in the private sector.</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Experience with GEF financed projects is an advantage. Experience with evaluation/audit in</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the private sector or outside of the UN system is also an advantage. The evaluator selected</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should not have participated in the project preparation and/or implementation and should</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not have conflict of interest with project related activities in Moldova, meaning that the</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international consultant shall not have been hired by this project previously.</w:t>
      </w:r>
    </w:p>
    <w:p w14:paraId="2259BEC7" w14:textId="34EDA706" w:rsidR="00CD1372" w:rsidRPr="00CD1372" w:rsidRDefault="00CD1372" w:rsidP="0036653B">
      <w:pPr>
        <w:autoSpaceDE w:val="0"/>
        <w:autoSpaceDN w:val="0"/>
        <w:adjustRightInd w:val="0"/>
        <w:spacing w:after="120"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The evaluator must be independent from both the policy-making process and the delivery</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and management of assistance. Therefore applications will not be considered from evaluator</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who has had any direct or indirect involvement in the design or implementation of the</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project. This may apply equally to evaluator who is associated with organizations, universities</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or entities that are, or have been, involved in the delivery of the project. Any previous</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association with the ESCO Moldova project, the Energy Efficiency Agency or the Energy</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Efficiency Fund in Moldova will be considered as grounds for disqualification. If selected,</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failure to make the above disclosures will be considered just grounds for immediate contract</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termination, without recompense. In such circumstances, all notes, reports and other</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documentation produced by the evaluator will be retained by UNDP.</w:t>
      </w:r>
    </w:p>
    <w:p w14:paraId="75DB3E1F" w14:textId="4D32B241" w:rsidR="0036653B" w:rsidRDefault="00CD1372" w:rsidP="0036653B">
      <w:pPr>
        <w:autoSpaceDE w:val="0"/>
        <w:autoSpaceDN w:val="0"/>
        <w:adjustRightInd w:val="0"/>
        <w:spacing w:after="120" w:line="259" w:lineRule="auto"/>
        <w:jc w:val="both"/>
        <w:rPr>
          <w:rFonts w:asciiTheme="minorHAnsi" w:eastAsiaTheme="minorHAnsi" w:hAnsiTheme="minorHAnsi" w:cstheme="minorHAnsi"/>
          <w:sz w:val="22"/>
          <w:szCs w:val="22"/>
        </w:rPr>
      </w:pPr>
      <w:r w:rsidRPr="00CD1372">
        <w:rPr>
          <w:rFonts w:asciiTheme="minorHAnsi" w:eastAsiaTheme="minorHAnsi" w:hAnsiTheme="minorHAnsi" w:cstheme="minorHAnsi"/>
          <w:sz w:val="22"/>
          <w:szCs w:val="22"/>
        </w:rPr>
        <w:t>If a proposal is accepted from a consulting firm, the firm will be held responsible for the</w:t>
      </w:r>
      <w:r w:rsidR="0036653B">
        <w:rPr>
          <w:rFonts w:asciiTheme="minorHAnsi" w:eastAsiaTheme="minorHAnsi" w:hAnsiTheme="minorHAnsi" w:cstheme="minorHAnsi"/>
          <w:sz w:val="22"/>
          <w:szCs w:val="22"/>
        </w:rPr>
        <w:t xml:space="preserve"> </w:t>
      </w:r>
      <w:r w:rsidRPr="00CD1372">
        <w:rPr>
          <w:rFonts w:asciiTheme="minorHAnsi" w:eastAsiaTheme="minorHAnsi" w:hAnsiTheme="minorHAnsi" w:cstheme="minorHAnsi"/>
          <w:sz w:val="22"/>
          <w:szCs w:val="22"/>
        </w:rPr>
        <w:t>delivery and quality of the evaluation products.</w:t>
      </w:r>
    </w:p>
    <w:p w14:paraId="2CED55E9" w14:textId="77777777" w:rsidR="003F35CA" w:rsidRDefault="003F35CA" w:rsidP="003F35CA">
      <w:pPr>
        <w:autoSpaceDE w:val="0"/>
        <w:autoSpaceDN w:val="0"/>
        <w:adjustRightInd w:val="0"/>
        <w:spacing w:line="259" w:lineRule="auto"/>
        <w:jc w:val="both"/>
        <w:rPr>
          <w:rFonts w:asciiTheme="minorHAnsi" w:eastAsiaTheme="minorHAnsi" w:hAnsiTheme="minorHAnsi" w:cstheme="minorHAnsi"/>
          <w:sz w:val="22"/>
          <w:szCs w:val="22"/>
        </w:rPr>
      </w:pPr>
    </w:p>
    <w:p w14:paraId="72296AC9" w14:textId="11447CE1" w:rsidR="0036653B" w:rsidRPr="00D42E0A" w:rsidRDefault="00D42E0A" w:rsidP="00D42E0A">
      <w:pPr>
        <w:autoSpaceDE w:val="0"/>
        <w:autoSpaceDN w:val="0"/>
        <w:adjustRightInd w:val="0"/>
        <w:spacing w:after="12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21728" behindDoc="0" locked="0" layoutInCell="1" allowOverlap="1" wp14:anchorId="0B77829B" wp14:editId="09F30211">
                <wp:simplePos x="0" y="0"/>
                <wp:positionH relativeFrom="margin">
                  <wp:posOffset>0</wp:posOffset>
                </wp:positionH>
                <wp:positionV relativeFrom="paragraph">
                  <wp:posOffset>209550</wp:posOffset>
                </wp:positionV>
                <wp:extent cx="5886450" cy="12700"/>
                <wp:effectExtent l="0" t="0" r="19050" b="25400"/>
                <wp:wrapNone/>
                <wp:docPr id="1" name="Straight Connector 1"/>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B76581" id="Straight Connector 1" o:spid="_x0000_s1026" style="position:absolute;flip:y;z-index:251721728;visibility:visible;mso-wrap-style:square;mso-wrap-distance-left:9pt;mso-wrap-distance-top:0;mso-wrap-distance-right:9pt;mso-wrap-distance-bottom:0;mso-position-horizontal:absolute;mso-position-horizontal-relative:margin;mso-position-vertical:absolute;mso-position-vertical-relative:text" from="0,16.5pt" to="46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" strokecolor="#1f497d [3215]">
                <w10:wrap anchorx="margin"/>
              </v:line>
            </w:pict>
          </mc:Fallback>
        </mc:AlternateContent>
      </w:r>
      <w:r w:rsidR="0036653B" w:rsidRPr="00D42E0A">
        <w:rPr>
          <w:rFonts w:asciiTheme="minorHAnsi" w:eastAsiaTheme="minorHAnsi" w:hAnsiTheme="minorHAnsi" w:cstheme="minorHAnsi"/>
          <w:b/>
          <w:color w:val="000000"/>
          <w:sz w:val="22"/>
          <w:szCs w:val="22"/>
        </w:rPr>
        <w:t>EVALUATOR ETHICS</w:t>
      </w:r>
    </w:p>
    <w:p w14:paraId="25CBF8A6" w14:textId="04CD8573" w:rsidR="0036653B" w:rsidRDefault="0036653B" w:rsidP="003F35CA">
      <w:pPr>
        <w:autoSpaceDE w:val="0"/>
        <w:autoSpaceDN w:val="0"/>
        <w:adjustRightInd w:val="0"/>
        <w:spacing w:line="259" w:lineRule="auto"/>
        <w:jc w:val="both"/>
        <w:rPr>
          <w:rFonts w:asciiTheme="minorHAnsi" w:eastAsiaTheme="minorHAnsi" w:hAnsiTheme="minorHAnsi" w:cstheme="minorHAnsi"/>
          <w:color w:val="0000FF"/>
          <w:sz w:val="22"/>
          <w:szCs w:val="23"/>
        </w:rPr>
      </w:pPr>
      <w:r w:rsidRPr="003F35CA">
        <w:rPr>
          <w:rFonts w:asciiTheme="minorHAnsi" w:eastAsiaTheme="minorHAnsi" w:hAnsiTheme="minorHAnsi" w:cstheme="minorHAnsi"/>
          <w:color w:val="000000"/>
          <w:sz w:val="22"/>
          <w:szCs w:val="23"/>
        </w:rPr>
        <w:t>Evaluation consultants will be held to the highest ethical standards and are required to sign</w:t>
      </w:r>
      <w:r w:rsid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a Code of Conduct (Annex E) upon acceptance of the assignment. UNDP evaluations are</w:t>
      </w:r>
      <w:r w:rsid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 xml:space="preserve">conducted in accordance with the principles outlined in the </w:t>
      </w:r>
      <w:r w:rsidRPr="003F35CA">
        <w:rPr>
          <w:rFonts w:asciiTheme="minorHAnsi" w:eastAsiaTheme="minorHAnsi" w:hAnsiTheme="minorHAnsi" w:cstheme="minorHAnsi"/>
          <w:color w:val="0000FF"/>
          <w:sz w:val="22"/>
          <w:szCs w:val="23"/>
          <w:u w:val="single"/>
        </w:rPr>
        <w:t>UNEG 'Ethical Guidelines for</w:t>
      </w:r>
      <w:r w:rsidR="003F35CA" w:rsidRPr="003F35CA">
        <w:rPr>
          <w:rFonts w:asciiTheme="minorHAnsi" w:eastAsiaTheme="minorHAnsi" w:hAnsiTheme="minorHAnsi" w:cstheme="minorHAnsi"/>
          <w:color w:val="0000FF"/>
          <w:sz w:val="22"/>
          <w:szCs w:val="23"/>
          <w:u w:val="single"/>
        </w:rPr>
        <w:t xml:space="preserve"> </w:t>
      </w:r>
      <w:r w:rsidRPr="003F35CA">
        <w:rPr>
          <w:rFonts w:asciiTheme="minorHAnsi" w:eastAsiaTheme="minorHAnsi" w:hAnsiTheme="minorHAnsi" w:cstheme="minorHAnsi"/>
          <w:color w:val="0000FF"/>
          <w:sz w:val="22"/>
          <w:szCs w:val="23"/>
          <w:u w:val="single"/>
        </w:rPr>
        <w:t>Evaluations'</w:t>
      </w:r>
    </w:p>
    <w:p w14:paraId="5B853CCE" w14:textId="77777777" w:rsidR="003F35CA" w:rsidRPr="003F35CA" w:rsidRDefault="003F35CA" w:rsidP="003F35CA">
      <w:pPr>
        <w:autoSpaceDE w:val="0"/>
        <w:autoSpaceDN w:val="0"/>
        <w:adjustRightInd w:val="0"/>
        <w:spacing w:line="259" w:lineRule="auto"/>
        <w:jc w:val="both"/>
        <w:rPr>
          <w:rFonts w:asciiTheme="minorHAnsi" w:eastAsiaTheme="minorHAnsi" w:hAnsiTheme="minorHAnsi" w:cstheme="minorHAnsi"/>
          <w:color w:val="0000FF"/>
          <w:sz w:val="22"/>
          <w:szCs w:val="23"/>
        </w:rPr>
      </w:pPr>
    </w:p>
    <w:p w14:paraId="1D0EC2F0" w14:textId="5B8623EE" w:rsidR="0036653B" w:rsidRPr="003F35CA" w:rsidRDefault="003F35CA" w:rsidP="003F35CA">
      <w:pPr>
        <w:autoSpaceDE w:val="0"/>
        <w:autoSpaceDN w:val="0"/>
        <w:adjustRightInd w:val="0"/>
        <w:spacing w:after="12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23776" behindDoc="0" locked="0" layoutInCell="1" allowOverlap="1" wp14:anchorId="4D386957" wp14:editId="06785179">
                <wp:simplePos x="0" y="0"/>
                <wp:positionH relativeFrom="margin">
                  <wp:posOffset>0</wp:posOffset>
                </wp:positionH>
                <wp:positionV relativeFrom="paragraph">
                  <wp:posOffset>209550</wp:posOffset>
                </wp:positionV>
                <wp:extent cx="5886450" cy="12700"/>
                <wp:effectExtent l="0" t="0" r="19050" b="25400"/>
                <wp:wrapNone/>
                <wp:docPr id="13" name="Straight Connector 13"/>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DD0188" id="Straight Connector 13" o:spid="_x0000_s1026" style="position:absolute;flip:y;z-index:251723776;visibility:visible;mso-wrap-style:square;mso-wrap-distance-left:9pt;mso-wrap-distance-top:0;mso-wrap-distance-right:9pt;mso-wrap-distance-bottom:0;mso-position-horizontal:absolute;mso-position-horizontal-relative:margin;mso-position-vertical:absolute;mso-position-vertical-relative:text" from="0,16.5pt" to="46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" strokecolor="#1f497d [3215]">
                <w10:wrap anchorx="margin"/>
              </v:line>
            </w:pict>
          </mc:Fallback>
        </mc:AlternateContent>
      </w:r>
      <w:r w:rsidR="0036653B" w:rsidRPr="003F35CA">
        <w:rPr>
          <w:rFonts w:asciiTheme="minorHAnsi" w:eastAsiaTheme="minorHAnsi" w:hAnsiTheme="minorHAnsi" w:cstheme="minorHAnsi"/>
          <w:b/>
          <w:color w:val="000000"/>
          <w:sz w:val="22"/>
          <w:szCs w:val="22"/>
        </w:rPr>
        <w:t>PAYMENT MODALITIES AND SPECIFICATIONS</w:t>
      </w:r>
    </w:p>
    <w:p w14:paraId="5A59215D" w14:textId="4972FDF9" w:rsidR="0036653B" w:rsidRPr="003F35CA" w:rsidRDefault="0036653B" w:rsidP="0036653B">
      <w:pPr>
        <w:autoSpaceDE w:val="0"/>
        <w:autoSpaceDN w:val="0"/>
        <w:adjustRightInd w:val="0"/>
        <w:rPr>
          <w:rFonts w:asciiTheme="minorHAnsi" w:eastAsiaTheme="minorHAnsi" w:hAnsiTheme="minorHAnsi" w:cstheme="minorHAnsi"/>
          <w:color w:val="FFFFFF"/>
          <w:sz w:val="22"/>
          <w:szCs w:val="23"/>
        </w:rPr>
      </w:pPr>
      <w:r w:rsidRPr="003F35CA">
        <w:rPr>
          <w:rFonts w:asciiTheme="minorHAnsi" w:eastAsiaTheme="minorHAnsi" w:hAnsiTheme="minorHAnsi" w:cstheme="minorHAnsi"/>
          <w:color w:val="FFFFFF"/>
          <w:sz w:val="22"/>
          <w:szCs w:val="23"/>
        </w:rPr>
        <w:t>% Milestone</w:t>
      </w:r>
    </w:p>
    <w:tbl>
      <w:tblPr>
        <w:tblStyle w:val="TableGrid"/>
        <w:tblW w:w="0" w:type="auto"/>
        <w:tblLook w:val="04A0" w:firstRow="1" w:lastRow="0" w:firstColumn="1" w:lastColumn="0" w:noHBand="0" w:noVBand="1"/>
      </w:tblPr>
      <w:tblGrid>
        <w:gridCol w:w="1376"/>
        <w:gridCol w:w="7640"/>
      </w:tblGrid>
      <w:tr w:rsidR="003F35CA" w:rsidRPr="003F35CA" w14:paraId="384C97DF" w14:textId="77777777" w:rsidTr="003F35CA">
        <w:tc>
          <w:tcPr>
            <w:tcW w:w="1413" w:type="dxa"/>
            <w:shd w:val="clear" w:color="auto" w:fill="BFBFBF" w:themeFill="background1" w:themeFillShade="BF"/>
          </w:tcPr>
          <w:p w14:paraId="1428F902" w14:textId="59952521" w:rsidR="003F35CA" w:rsidRPr="003F35CA" w:rsidRDefault="003F35CA" w:rsidP="003F35CA">
            <w:pPr>
              <w:autoSpaceDE w:val="0"/>
              <w:autoSpaceDN w:val="0"/>
              <w:adjustRightInd w:val="0"/>
              <w:spacing w:before="120" w:after="120" w:line="259" w:lineRule="auto"/>
              <w:jc w:val="both"/>
              <w:rPr>
                <w:rFonts w:asciiTheme="minorHAnsi" w:eastAsiaTheme="minorHAnsi" w:hAnsiTheme="minorHAnsi" w:cstheme="minorHAnsi"/>
                <w:b/>
                <w:color w:val="FFFFFF" w:themeColor="background1"/>
                <w:sz w:val="22"/>
                <w:szCs w:val="23"/>
              </w:rPr>
            </w:pPr>
            <w:r w:rsidRPr="003F35CA">
              <w:rPr>
                <w:rFonts w:asciiTheme="minorHAnsi" w:eastAsiaTheme="minorHAnsi" w:hAnsiTheme="minorHAnsi" w:cstheme="minorHAnsi"/>
                <w:b/>
                <w:color w:val="FFFFFF" w:themeColor="background1"/>
                <w:sz w:val="22"/>
                <w:szCs w:val="23"/>
              </w:rPr>
              <w:t>%</w:t>
            </w:r>
          </w:p>
        </w:tc>
        <w:tc>
          <w:tcPr>
            <w:tcW w:w="7937" w:type="dxa"/>
            <w:shd w:val="clear" w:color="auto" w:fill="BFBFBF" w:themeFill="background1" w:themeFillShade="BF"/>
          </w:tcPr>
          <w:p w14:paraId="02E57881" w14:textId="2952E1CA" w:rsidR="003F35CA" w:rsidRPr="003F35CA" w:rsidRDefault="003F35CA" w:rsidP="003F35CA">
            <w:pPr>
              <w:autoSpaceDE w:val="0"/>
              <w:autoSpaceDN w:val="0"/>
              <w:adjustRightInd w:val="0"/>
              <w:spacing w:before="120" w:after="120" w:line="259" w:lineRule="auto"/>
              <w:jc w:val="both"/>
              <w:rPr>
                <w:rFonts w:asciiTheme="minorHAnsi" w:eastAsiaTheme="minorHAnsi" w:hAnsiTheme="minorHAnsi" w:cstheme="minorHAnsi"/>
                <w:b/>
                <w:color w:val="FFFFFF" w:themeColor="background1"/>
                <w:sz w:val="22"/>
                <w:szCs w:val="23"/>
              </w:rPr>
            </w:pPr>
            <w:r w:rsidRPr="003F35CA">
              <w:rPr>
                <w:rFonts w:asciiTheme="minorHAnsi" w:eastAsiaTheme="minorHAnsi" w:hAnsiTheme="minorHAnsi" w:cstheme="minorHAnsi"/>
                <w:b/>
                <w:color w:val="FFFFFF" w:themeColor="background1"/>
                <w:sz w:val="22"/>
                <w:szCs w:val="23"/>
              </w:rPr>
              <w:t>Milestone</w:t>
            </w:r>
          </w:p>
        </w:tc>
      </w:tr>
      <w:tr w:rsidR="003F35CA" w14:paraId="67D25761" w14:textId="77777777" w:rsidTr="003F35CA">
        <w:tc>
          <w:tcPr>
            <w:tcW w:w="1413" w:type="dxa"/>
          </w:tcPr>
          <w:p w14:paraId="2A02E5B6" w14:textId="215F15BD" w:rsidR="003F35CA" w:rsidRDefault="003F35CA"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20%</w:t>
            </w:r>
          </w:p>
        </w:tc>
        <w:tc>
          <w:tcPr>
            <w:tcW w:w="7937" w:type="dxa"/>
          </w:tcPr>
          <w:p w14:paraId="4C3351B4" w14:textId="61623AE4" w:rsidR="003F35CA" w:rsidRDefault="003F35CA"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Upon approval of Inception report, prior to mission #1</w:t>
            </w:r>
            <w:r>
              <w:rPr>
                <w:rFonts w:asciiTheme="minorHAnsi" w:eastAsiaTheme="minorHAnsi" w:hAnsiTheme="minorHAnsi" w:cstheme="minorHAnsi"/>
                <w:color w:val="000000"/>
                <w:sz w:val="22"/>
                <w:szCs w:val="23"/>
              </w:rPr>
              <w:t xml:space="preserve"> </w:t>
            </w:r>
          </w:p>
        </w:tc>
      </w:tr>
      <w:tr w:rsidR="003F35CA" w14:paraId="4F346368" w14:textId="77777777" w:rsidTr="003F35CA">
        <w:tc>
          <w:tcPr>
            <w:tcW w:w="1413" w:type="dxa"/>
          </w:tcPr>
          <w:p w14:paraId="0B6F2126" w14:textId="189E5F1E" w:rsidR="003F35CA" w:rsidRDefault="003F35CA"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50%</w:t>
            </w:r>
          </w:p>
        </w:tc>
        <w:tc>
          <w:tcPr>
            <w:tcW w:w="7937" w:type="dxa"/>
          </w:tcPr>
          <w:p w14:paraId="243CDE0A" w14:textId="77777777" w:rsidR="003F35CA" w:rsidRPr="003F35CA" w:rsidRDefault="003F35CA"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Upon approval of the 1st draft version of the terminal evaluation report,</w:t>
            </w:r>
          </w:p>
          <w:p w14:paraId="41575A6A" w14:textId="107A2608" w:rsidR="003F35CA" w:rsidRDefault="003F35CA"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r>
              <w:rPr>
                <w:rFonts w:asciiTheme="minorHAnsi" w:eastAsiaTheme="minorHAnsi" w:hAnsiTheme="minorHAnsi" w:cstheme="minorHAnsi"/>
                <w:color w:val="000000"/>
                <w:sz w:val="22"/>
                <w:szCs w:val="23"/>
              </w:rPr>
              <w:t>following mission #1</w:t>
            </w:r>
          </w:p>
        </w:tc>
      </w:tr>
      <w:tr w:rsidR="003F35CA" w14:paraId="163E2DBD" w14:textId="77777777" w:rsidTr="003F35CA">
        <w:tc>
          <w:tcPr>
            <w:tcW w:w="1413" w:type="dxa"/>
          </w:tcPr>
          <w:p w14:paraId="27D670E3" w14:textId="40E26185" w:rsidR="003F35CA" w:rsidRDefault="003F35CA"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30%</w:t>
            </w:r>
          </w:p>
        </w:tc>
        <w:tc>
          <w:tcPr>
            <w:tcW w:w="7937" w:type="dxa"/>
          </w:tcPr>
          <w:p w14:paraId="7256735B" w14:textId="77777777" w:rsidR="003F35CA" w:rsidRPr="003F35CA" w:rsidRDefault="003F35CA"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Upon approval of the final terminal evaluation report (by UNDP IRH and UNDP</w:t>
            </w:r>
          </w:p>
          <w:p w14:paraId="68B581B7" w14:textId="776463B8" w:rsidR="003F35CA" w:rsidRDefault="003F35CA"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RTA), following incorporation of all</w:t>
            </w:r>
            <w:r>
              <w:rPr>
                <w:rFonts w:asciiTheme="minorHAnsi" w:eastAsiaTheme="minorHAnsi" w:hAnsiTheme="minorHAnsi" w:cstheme="minorHAnsi"/>
                <w:color w:val="000000"/>
                <w:sz w:val="22"/>
                <w:szCs w:val="23"/>
              </w:rPr>
              <w:t xml:space="preserve"> comments into the final report</w:t>
            </w:r>
          </w:p>
        </w:tc>
      </w:tr>
    </w:tbl>
    <w:p w14:paraId="26C9DE29" w14:textId="77777777" w:rsidR="003F35CA" w:rsidRDefault="003F35CA"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p>
    <w:p w14:paraId="4912B633" w14:textId="34C4BA5D" w:rsidR="0036653B" w:rsidRPr="003F35CA" w:rsidRDefault="003F35CA" w:rsidP="003F35CA">
      <w:pPr>
        <w:autoSpaceDE w:val="0"/>
        <w:autoSpaceDN w:val="0"/>
        <w:adjustRightInd w:val="0"/>
        <w:spacing w:after="120" w:line="259" w:lineRule="auto"/>
        <w:jc w:val="both"/>
        <w:rPr>
          <w:rFonts w:asciiTheme="minorHAnsi" w:eastAsiaTheme="minorHAnsi" w:hAnsiTheme="minorHAnsi" w:cstheme="minorHAnsi"/>
          <w:b/>
          <w:color w:val="000000"/>
          <w:sz w:val="22"/>
          <w:szCs w:val="22"/>
        </w:rPr>
      </w:pPr>
      <w:r>
        <w:rPr>
          <w:rFonts w:asciiTheme="minorHAnsi" w:eastAsiaTheme="minorHAnsi" w:hAnsiTheme="minorHAnsi" w:cstheme="minorHAnsi"/>
          <w:b/>
          <w:noProof/>
          <w:color w:val="000000"/>
          <w:sz w:val="22"/>
          <w:szCs w:val="22"/>
        </w:rPr>
        <mc:AlternateContent>
          <mc:Choice Requires="wps">
            <w:drawing>
              <wp:anchor distT="0" distB="0" distL="114300" distR="114300" simplePos="0" relativeHeight="251725824" behindDoc="0" locked="0" layoutInCell="1" allowOverlap="1" wp14:anchorId="47BFBB1E" wp14:editId="6F7C936B">
                <wp:simplePos x="0" y="0"/>
                <wp:positionH relativeFrom="margin">
                  <wp:posOffset>0</wp:posOffset>
                </wp:positionH>
                <wp:positionV relativeFrom="paragraph">
                  <wp:posOffset>209550</wp:posOffset>
                </wp:positionV>
                <wp:extent cx="5886450" cy="12700"/>
                <wp:effectExtent l="0" t="0" r="19050" b="25400"/>
                <wp:wrapNone/>
                <wp:docPr id="14" name="Straight Connector 14"/>
                <wp:cNvGraphicFramePr/>
                <a:graphic xmlns:a="http://schemas.openxmlformats.org/drawingml/2006/main">
                  <a:graphicData uri="http://schemas.microsoft.com/office/word/2010/wordprocessingShape">
                    <wps:wsp>
                      <wps:cNvCnPr/>
                      <wps:spPr>
                        <a:xfrm flipV="1">
                          <a:off x="0" y="0"/>
                          <a:ext cx="5886450" cy="1270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9116AA" id="Straight Connector 14" o:spid="_x0000_s1026" style="position:absolute;flip:y;z-index:251725824;visibility:visible;mso-wrap-style:square;mso-wrap-distance-left:9pt;mso-wrap-distance-top:0;mso-wrap-distance-right:9pt;mso-wrap-distance-bottom:0;mso-position-horizontal:absolute;mso-position-horizontal-relative:margin;mso-position-vertical:absolute;mso-position-vertical-relative:text" from="0,16.5pt" to="46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" strokecolor="#1f497d [3215]">
                <w10:wrap anchorx="margin"/>
              </v:line>
            </w:pict>
          </mc:Fallback>
        </mc:AlternateContent>
      </w:r>
      <w:r w:rsidR="0036653B" w:rsidRPr="003F35CA">
        <w:rPr>
          <w:rFonts w:asciiTheme="minorHAnsi" w:eastAsiaTheme="minorHAnsi" w:hAnsiTheme="minorHAnsi" w:cstheme="minorHAnsi"/>
          <w:b/>
          <w:color w:val="000000"/>
          <w:sz w:val="22"/>
          <w:szCs w:val="22"/>
        </w:rPr>
        <w:t>APPLICATION PROCESS</w:t>
      </w:r>
    </w:p>
    <w:p w14:paraId="6DE4AC79" w14:textId="1930552D" w:rsidR="0036653B" w:rsidRPr="003F35CA" w:rsidRDefault="0036653B"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lastRenderedPageBreak/>
        <w:t>The applications in English should contain the following</w:t>
      </w:r>
      <w:r w:rsidR="003F35CA">
        <w:rPr>
          <w:rFonts w:asciiTheme="minorHAnsi" w:eastAsiaTheme="minorHAnsi" w:hAnsiTheme="minorHAnsi" w:cstheme="minorHAnsi"/>
          <w:color w:val="000000"/>
          <w:sz w:val="22"/>
          <w:szCs w:val="23"/>
        </w:rPr>
        <w:t>:</w:t>
      </w:r>
    </w:p>
    <w:p w14:paraId="5CFFF389" w14:textId="7568B463" w:rsidR="0036653B" w:rsidRPr="003F35CA" w:rsidRDefault="0036653B" w:rsidP="00666498">
      <w:pPr>
        <w:pStyle w:val="ListParagraph"/>
        <w:numPr>
          <w:ilvl w:val="0"/>
          <w:numId w:val="37"/>
        </w:num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Cover letter explaining why you are the most suitable candidate for the advertised</w:t>
      </w:r>
      <w:r w:rsidR="003F35CA" w:rsidRP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position and a brief methodology on how you will approach and conduct the work (based or</w:t>
      </w:r>
      <w:r w:rsidR="003F35CA" w:rsidRP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commenting on the requirements indicated in this TOR) and explain when, if selected, you</w:t>
      </w:r>
      <w:r w:rsidR="003F35CA" w:rsidRP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can start work.</w:t>
      </w:r>
    </w:p>
    <w:p w14:paraId="7D007549" w14:textId="77777777" w:rsidR="003F35CA" w:rsidRDefault="0036653B" w:rsidP="00666498">
      <w:pPr>
        <w:pStyle w:val="ListParagraph"/>
        <w:numPr>
          <w:ilvl w:val="0"/>
          <w:numId w:val="37"/>
        </w:num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Filled P11 form or CV including past experience in similar projects and contact details</w:t>
      </w:r>
      <w:r w:rsidR="003F35CA" w:rsidRP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of referees (blank P11 form can be downloaded from):</w:t>
      </w:r>
      <w:r w:rsidR="003F35CA" w:rsidRPr="003F35CA">
        <w:rPr>
          <w:rFonts w:asciiTheme="minorHAnsi" w:eastAsiaTheme="minorHAnsi" w:hAnsiTheme="minorHAnsi" w:cstheme="minorHAnsi"/>
          <w:color w:val="000000"/>
          <w:sz w:val="22"/>
          <w:szCs w:val="23"/>
        </w:rPr>
        <w:t xml:space="preserve"> </w:t>
      </w:r>
    </w:p>
    <w:p w14:paraId="3E94544B" w14:textId="2DCF190B" w:rsidR="0036653B" w:rsidRPr="003F35CA" w:rsidRDefault="0036653B" w:rsidP="003F35CA">
      <w:pPr>
        <w:pStyle w:val="ListParagraph"/>
        <w:autoSpaceDE w:val="0"/>
        <w:autoSpaceDN w:val="0"/>
        <w:adjustRightInd w:val="0"/>
        <w:spacing w:after="120" w:line="259" w:lineRule="auto"/>
        <w:ind w:left="1146"/>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FF"/>
          <w:sz w:val="22"/>
          <w:szCs w:val="23"/>
        </w:rPr>
        <w:t>http://europeandcis.undp.org/files/hrforms/P11_modified_for_SCs_and_ICs.doc</w:t>
      </w:r>
      <w:r w:rsidRPr="003F35CA">
        <w:rPr>
          <w:rFonts w:asciiTheme="minorHAnsi" w:eastAsiaTheme="minorHAnsi" w:hAnsiTheme="minorHAnsi" w:cstheme="minorHAnsi"/>
          <w:color w:val="000000"/>
          <w:sz w:val="22"/>
          <w:szCs w:val="23"/>
        </w:rPr>
        <w:t>).</w:t>
      </w:r>
    </w:p>
    <w:p w14:paraId="3EC70E29" w14:textId="38190B5C" w:rsidR="0036653B" w:rsidRDefault="0036653B" w:rsidP="00666498">
      <w:pPr>
        <w:pStyle w:val="ListParagraph"/>
        <w:numPr>
          <w:ilvl w:val="0"/>
          <w:numId w:val="37"/>
        </w:numPr>
        <w:autoSpaceDE w:val="0"/>
        <w:autoSpaceDN w:val="0"/>
        <w:adjustRightInd w:val="0"/>
        <w:spacing w:after="120" w:line="259" w:lineRule="auto"/>
        <w:ind w:left="1145"/>
        <w:contextualSpacing w:val="0"/>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Financial Proposal* - specifying a total lump sum amount for the tasks specified in this</w:t>
      </w:r>
      <w:r w:rsidR="003F35CA" w:rsidRP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announcement. The financial proposal shall include a breakdown of this lump sum amount</w:t>
      </w:r>
      <w:r w:rsidR="003F35CA" w:rsidRP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(number of anticipated working days – in home office (16) and on mission (7), international</w:t>
      </w:r>
      <w:r w:rsidR="003F35CA" w:rsidRP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travel (2), per diems and any other possible costs), using the template below. Local travel</w:t>
      </w:r>
      <w:r w:rsidR="003F35CA" w:rsidRP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should not be included in your proposal. Refer Annex H for more details on financial proposal.</w:t>
      </w:r>
      <w:r w:rsidR="003F35CA" w:rsidRP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Incomplete applications will not be considered. Please make sure you have provided all</w:t>
      </w:r>
      <w:r w:rsidR="003F35CA" w:rsidRP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requested materials.</w:t>
      </w:r>
    </w:p>
    <w:p w14:paraId="33D5A436" w14:textId="77777777" w:rsidR="003F35CA" w:rsidRPr="003F35CA" w:rsidRDefault="003F35CA" w:rsidP="003F35CA">
      <w:pPr>
        <w:pStyle w:val="ListParagraph"/>
        <w:autoSpaceDE w:val="0"/>
        <w:autoSpaceDN w:val="0"/>
        <w:adjustRightInd w:val="0"/>
        <w:spacing w:after="120" w:line="259" w:lineRule="auto"/>
        <w:ind w:left="1145"/>
        <w:contextualSpacing w:val="0"/>
        <w:jc w:val="both"/>
        <w:rPr>
          <w:rFonts w:asciiTheme="minorHAnsi" w:eastAsiaTheme="minorHAnsi" w:hAnsiTheme="minorHAnsi" w:cstheme="minorHAnsi"/>
          <w:color w:val="000000"/>
          <w:sz w:val="22"/>
          <w:szCs w:val="23"/>
        </w:rPr>
      </w:pPr>
    </w:p>
    <w:p w14:paraId="757723A4" w14:textId="2E0FE4E2" w:rsidR="0036653B" w:rsidRPr="00DF01C3" w:rsidRDefault="0036653B" w:rsidP="00DF01C3">
      <w:pPr>
        <w:autoSpaceDE w:val="0"/>
        <w:autoSpaceDN w:val="0"/>
        <w:adjustRightInd w:val="0"/>
        <w:spacing w:after="120" w:line="259" w:lineRule="auto"/>
        <w:ind w:left="360"/>
        <w:rPr>
          <w:rFonts w:asciiTheme="minorHAnsi" w:eastAsiaTheme="minorHAnsi" w:hAnsiTheme="minorHAnsi" w:cstheme="minorHAnsi"/>
          <w:b/>
          <w:color w:val="000000"/>
          <w:sz w:val="22"/>
          <w:szCs w:val="23"/>
        </w:rPr>
      </w:pPr>
      <w:r w:rsidRPr="00DF01C3">
        <w:rPr>
          <w:rFonts w:asciiTheme="minorHAnsi" w:eastAsiaTheme="minorHAnsi" w:hAnsiTheme="minorHAnsi" w:cstheme="minorHAnsi"/>
          <w:b/>
          <w:color w:val="000000"/>
          <w:sz w:val="22"/>
          <w:szCs w:val="23"/>
        </w:rPr>
        <w:t>Detailed Scope of the TE</w:t>
      </w:r>
    </w:p>
    <w:p w14:paraId="20FCBB92" w14:textId="3E7FEDC7" w:rsidR="0036653B" w:rsidRPr="003F35CA" w:rsidRDefault="0036653B" w:rsidP="003F35CA">
      <w:pPr>
        <w:autoSpaceDE w:val="0"/>
        <w:autoSpaceDN w:val="0"/>
        <w:adjustRightInd w:val="0"/>
        <w:spacing w:after="120" w:line="259" w:lineRule="auto"/>
        <w:jc w:val="both"/>
        <w:rPr>
          <w:rFonts w:asciiTheme="minorHAnsi" w:eastAsiaTheme="minorHAnsi" w:hAnsiTheme="minorHAnsi" w:cstheme="minorHAnsi"/>
          <w:color w:val="000000"/>
          <w:sz w:val="22"/>
          <w:szCs w:val="23"/>
        </w:rPr>
      </w:pPr>
      <w:r w:rsidRPr="003F35CA">
        <w:rPr>
          <w:rFonts w:asciiTheme="minorHAnsi" w:eastAsiaTheme="minorHAnsi" w:hAnsiTheme="minorHAnsi" w:cstheme="minorHAnsi"/>
          <w:color w:val="000000"/>
          <w:sz w:val="22"/>
          <w:szCs w:val="23"/>
        </w:rPr>
        <w:t>The International consultant will assess the following four categories of project progress. See</w:t>
      </w:r>
      <w:r w:rsid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the Guidance for Conducting Final Evaluations of UNDP-Supported, GEF-Financed Projects for</w:t>
      </w:r>
      <w:r w:rsidR="003F35CA">
        <w:rPr>
          <w:rFonts w:asciiTheme="minorHAnsi" w:eastAsiaTheme="minorHAnsi" w:hAnsiTheme="minorHAnsi" w:cstheme="minorHAnsi"/>
          <w:color w:val="000000"/>
          <w:sz w:val="22"/>
          <w:szCs w:val="23"/>
        </w:rPr>
        <w:t xml:space="preserve"> </w:t>
      </w:r>
      <w:r w:rsidRPr="003F35CA">
        <w:rPr>
          <w:rFonts w:asciiTheme="minorHAnsi" w:eastAsiaTheme="minorHAnsi" w:hAnsiTheme="minorHAnsi" w:cstheme="minorHAnsi"/>
          <w:color w:val="000000"/>
          <w:sz w:val="22"/>
          <w:szCs w:val="23"/>
        </w:rPr>
        <w:t>extended descriptions.</w:t>
      </w:r>
    </w:p>
    <w:p w14:paraId="320754EA" w14:textId="5E516ACD" w:rsidR="0036653B" w:rsidRPr="003F35CA" w:rsidRDefault="0036653B" w:rsidP="00666498">
      <w:pPr>
        <w:pStyle w:val="ListParagraph"/>
        <w:numPr>
          <w:ilvl w:val="0"/>
          <w:numId w:val="36"/>
        </w:numPr>
        <w:autoSpaceDE w:val="0"/>
        <w:autoSpaceDN w:val="0"/>
        <w:adjustRightInd w:val="0"/>
        <w:spacing w:after="120" w:line="259" w:lineRule="auto"/>
        <w:jc w:val="both"/>
        <w:rPr>
          <w:rFonts w:asciiTheme="minorHAnsi" w:eastAsiaTheme="minorHAnsi" w:hAnsiTheme="minorHAnsi" w:cstheme="minorHAnsi"/>
          <w:b/>
          <w:color w:val="000000"/>
          <w:sz w:val="22"/>
          <w:szCs w:val="23"/>
        </w:rPr>
      </w:pPr>
      <w:r w:rsidRPr="003F35CA">
        <w:rPr>
          <w:rFonts w:asciiTheme="minorHAnsi" w:eastAsiaTheme="minorHAnsi" w:hAnsiTheme="minorHAnsi" w:cstheme="minorHAnsi"/>
          <w:b/>
          <w:color w:val="000000"/>
          <w:sz w:val="22"/>
          <w:szCs w:val="23"/>
        </w:rPr>
        <w:t>Project Strategy</w:t>
      </w:r>
    </w:p>
    <w:p w14:paraId="6D6062E7" w14:textId="77777777" w:rsidR="0036653B" w:rsidRPr="003F35CA" w:rsidRDefault="0036653B" w:rsidP="0036653B">
      <w:pPr>
        <w:autoSpaceDE w:val="0"/>
        <w:autoSpaceDN w:val="0"/>
        <w:adjustRightInd w:val="0"/>
        <w:rPr>
          <w:rFonts w:asciiTheme="minorHAnsi" w:eastAsiaTheme="minorHAnsi" w:hAnsiTheme="minorHAnsi" w:cstheme="minorHAnsi"/>
          <w:sz w:val="22"/>
          <w:szCs w:val="23"/>
        </w:rPr>
      </w:pPr>
      <w:r w:rsidRPr="003F35CA">
        <w:rPr>
          <w:rFonts w:asciiTheme="minorHAnsi" w:eastAsiaTheme="minorHAnsi" w:hAnsiTheme="minorHAnsi" w:cstheme="minorHAnsi"/>
          <w:sz w:val="22"/>
          <w:szCs w:val="23"/>
          <w:u w:val="single"/>
        </w:rPr>
        <w:t>Project design</w:t>
      </w:r>
      <w:r w:rsidRPr="003F35CA">
        <w:rPr>
          <w:rFonts w:asciiTheme="minorHAnsi" w:eastAsiaTheme="minorHAnsi" w:hAnsiTheme="minorHAnsi" w:cstheme="minorHAnsi"/>
          <w:sz w:val="22"/>
          <w:szCs w:val="23"/>
        </w:rPr>
        <w:t>:</w:t>
      </w:r>
    </w:p>
    <w:p w14:paraId="393CDDC5" w14:textId="12343162" w:rsidR="0036653B" w:rsidRPr="006416B3" w:rsidRDefault="0036653B" w:rsidP="00666498">
      <w:pPr>
        <w:pStyle w:val="ListParagraph"/>
        <w:numPr>
          <w:ilvl w:val="0"/>
          <w:numId w:val="37"/>
        </w:numPr>
        <w:autoSpaceDE w:val="0"/>
        <w:autoSpaceDN w:val="0"/>
        <w:adjustRightInd w:val="0"/>
        <w:spacing w:line="259" w:lineRule="auto"/>
        <w:ind w:left="1145" w:hanging="357"/>
        <w:jc w:val="both"/>
        <w:rPr>
          <w:rFonts w:ascii="CIDFont+F6" w:eastAsiaTheme="minorHAnsi" w:hAnsi="CIDFont+F6" w:cs="CIDFont+F6"/>
          <w:sz w:val="23"/>
          <w:szCs w:val="23"/>
        </w:rPr>
      </w:pPr>
      <w:r w:rsidRPr="006416B3">
        <w:rPr>
          <w:rFonts w:asciiTheme="minorHAnsi" w:eastAsiaTheme="minorHAnsi" w:hAnsiTheme="minorHAnsi" w:cstheme="minorHAnsi"/>
          <w:sz w:val="22"/>
          <w:szCs w:val="23"/>
        </w:rPr>
        <w:t>Review the problem addressed by the project and the underlying assumptions. Review</w:t>
      </w:r>
      <w:r w:rsidR="006416B3" w:rsidRPr="006416B3">
        <w:rPr>
          <w:rFonts w:asciiTheme="minorHAnsi" w:eastAsiaTheme="minorHAnsi" w:hAnsiTheme="minorHAnsi" w:cstheme="minorHAnsi"/>
          <w:sz w:val="22"/>
          <w:szCs w:val="23"/>
        </w:rPr>
        <w:t xml:space="preserve"> </w:t>
      </w:r>
      <w:r w:rsidRPr="006416B3">
        <w:rPr>
          <w:rFonts w:asciiTheme="minorHAnsi" w:eastAsiaTheme="minorHAnsi" w:hAnsiTheme="minorHAnsi" w:cstheme="minorHAnsi"/>
          <w:sz w:val="22"/>
          <w:szCs w:val="23"/>
        </w:rPr>
        <w:t>the effect of any incorrect assumptions or changes to the context to achieving the project</w:t>
      </w:r>
      <w:r w:rsidR="006416B3" w:rsidRPr="006416B3">
        <w:rPr>
          <w:rFonts w:asciiTheme="minorHAnsi" w:eastAsiaTheme="minorHAnsi" w:hAnsiTheme="minorHAnsi" w:cstheme="minorHAnsi"/>
          <w:sz w:val="22"/>
          <w:szCs w:val="23"/>
        </w:rPr>
        <w:t xml:space="preserve"> </w:t>
      </w:r>
      <w:r w:rsidRPr="006416B3">
        <w:rPr>
          <w:rFonts w:asciiTheme="minorHAnsi" w:eastAsiaTheme="minorHAnsi" w:hAnsiTheme="minorHAnsi" w:cstheme="minorHAnsi"/>
          <w:sz w:val="22"/>
          <w:szCs w:val="23"/>
        </w:rPr>
        <w:t>results as outlined in the Project Document</w:t>
      </w:r>
      <w:r w:rsidR="003F35CA" w:rsidRPr="006416B3">
        <w:rPr>
          <w:rFonts w:asciiTheme="minorHAnsi" w:eastAsiaTheme="minorHAnsi" w:hAnsiTheme="minorHAnsi" w:cstheme="minorHAnsi"/>
          <w:sz w:val="22"/>
          <w:szCs w:val="23"/>
        </w:rPr>
        <w:t>.</w:t>
      </w:r>
    </w:p>
    <w:p w14:paraId="1286EDF1" w14:textId="089B2C56" w:rsidR="0036653B" w:rsidRPr="006416B3" w:rsidRDefault="0036653B" w:rsidP="00666498">
      <w:pPr>
        <w:pStyle w:val="ListParagraph"/>
        <w:numPr>
          <w:ilvl w:val="0"/>
          <w:numId w:val="37"/>
        </w:numPr>
        <w:autoSpaceDE w:val="0"/>
        <w:autoSpaceDN w:val="0"/>
        <w:adjustRightInd w:val="0"/>
        <w:spacing w:line="259" w:lineRule="auto"/>
        <w:ind w:left="1145" w:hanging="357"/>
        <w:jc w:val="both"/>
        <w:rPr>
          <w:rFonts w:ascii="CIDFont+F6" w:eastAsiaTheme="minorHAnsi" w:hAnsi="CIDFont+F6" w:cs="CIDFont+F6"/>
          <w:sz w:val="23"/>
          <w:szCs w:val="23"/>
        </w:rPr>
      </w:pPr>
      <w:r w:rsidRPr="006416B3">
        <w:rPr>
          <w:rFonts w:ascii="CIDFont+F6" w:eastAsiaTheme="minorHAnsi" w:hAnsi="CIDFont+F6" w:cs="CIDFont+F6"/>
          <w:sz w:val="23"/>
          <w:szCs w:val="23"/>
        </w:rPr>
        <w:t>Review the relevance of the project strategy and assess whether it provides the most</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effective route towards expected/intended results. Were lessons from other relevant</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projects properly incorporated into the project design?</w:t>
      </w:r>
    </w:p>
    <w:p w14:paraId="1E9F375C" w14:textId="4990334E" w:rsidR="0036653B" w:rsidRPr="006416B3" w:rsidRDefault="0036653B" w:rsidP="00666498">
      <w:pPr>
        <w:pStyle w:val="ListParagraph"/>
        <w:numPr>
          <w:ilvl w:val="0"/>
          <w:numId w:val="37"/>
        </w:numPr>
        <w:autoSpaceDE w:val="0"/>
        <w:autoSpaceDN w:val="0"/>
        <w:adjustRightInd w:val="0"/>
        <w:spacing w:line="259" w:lineRule="auto"/>
        <w:ind w:left="1145" w:hanging="357"/>
        <w:jc w:val="both"/>
        <w:rPr>
          <w:rFonts w:ascii="CIDFont+F6" w:eastAsiaTheme="minorHAnsi" w:hAnsi="CIDFont+F6" w:cs="CIDFont+F6"/>
          <w:sz w:val="23"/>
          <w:szCs w:val="23"/>
        </w:rPr>
      </w:pPr>
      <w:r w:rsidRPr="006416B3">
        <w:rPr>
          <w:rFonts w:ascii="CIDFont+F6" w:eastAsiaTheme="minorHAnsi" w:hAnsi="CIDFont+F6" w:cs="CIDFont+F6"/>
          <w:sz w:val="23"/>
          <w:szCs w:val="23"/>
        </w:rPr>
        <w:t>Review how the project addresses country priorities. Review country ownership. Was the</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project concept in line with the national sector development priorities and plans of the</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country (or of participating countries in the case of multi-country projects)?</w:t>
      </w:r>
    </w:p>
    <w:p w14:paraId="43B9DB6D" w14:textId="60FF1C5D" w:rsidR="0036653B" w:rsidRPr="006416B3" w:rsidRDefault="0036653B" w:rsidP="00666498">
      <w:pPr>
        <w:pStyle w:val="ListParagraph"/>
        <w:numPr>
          <w:ilvl w:val="0"/>
          <w:numId w:val="37"/>
        </w:numPr>
        <w:autoSpaceDE w:val="0"/>
        <w:autoSpaceDN w:val="0"/>
        <w:adjustRightInd w:val="0"/>
        <w:spacing w:line="259" w:lineRule="auto"/>
        <w:ind w:left="1145" w:hanging="357"/>
        <w:jc w:val="both"/>
        <w:rPr>
          <w:rFonts w:ascii="CIDFont+F6" w:eastAsiaTheme="minorHAnsi" w:hAnsi="CIDFont+F6" w:cs="CIDFont+F6"/>
          <w:sz w:val="23"/>
          <w:szCs w:val="23"/>
        </w:rPr>
      </w:pPr>
      <w:r w:rsidRPr="006416B3">
        <w:rPr>
          <w:rFonts w:ascii="CIDFont+F6" w:eastAsiaTheme="minorHAnsi" w:hAnsi="CIDFont+F6" w:cs="CIDFont+F6"/>
          <w:sz w:val="23"/>
          <w:szCs w:val="23"/>
        </w:rPr>
        <w:t>Review decision-making processes: were perspectives of those who would be affected</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by</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project decisions, those who could affect the outcomes, and those who could contribute</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information or other resources to the process, taken into account during project design</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processes?</w:t>
      </w:r>
    </w:p>
    <w:p w14:paraId="1795ACAD" w14:textId="02DE66E5" w:rsidR="0036653B" w:rsidRPr="006416B3" w:rsidRDefault="0036653B" w:rsidP="00666498">
      <w:pPr>
        <w:pStyle w:val="ListParagraph"/>
        <w:numPr>
          <w:ilvl w:val="0"/>
          <w:numId w:val="37"/>
        </w:numPr>
        <w:autoSpaceDE w:val="0"/>
        <w:autoSpaceDN w:val="0"/>
        <w:adjustRightInd w:val="0"/>
        <w:spacing w:line="259" w:lineRule="auto"/>
        <w:ind w:left="1145" w:hanging="357"/>
        <w:jc w:val="both"/>
        <w:rPr>
          <w:rFonts w:ascii="CIDFont+F6" w:eastAsiaTheme="minorHAnsi" w:hAnsi="CIDFont+F6" w:cs="CIDFont+F6"/>
          <w:sz w:val="23"/>
          <w:szCs w:val="23"/>
        </w:rPr>
      </w:pPr>
      <w:r w:rsidRPr="006416B3">
        <w:rPr>
          <w:rFonts w:ascii="CIDFont+F6" w:eastAsiaTheme="minorHAnsi" w:hAnsi="CIDFont+F6" w:cs="CIDFont+F6"/>
          <w:sz w:val="23"/>
          <w:szCs w:val="23"/>
        </w:rPr>
        <w:t xml:space="preserve">Review the extent to which relevant gender issues were raised in the project design. </w:t>
      </w:r>
      <w:r w:rsidRPr="006416B3">
        <w:rPr>
          <w:rFonts w:ascii="CIDFont+F6" w:eastAsiaTheme="minorHAnsi" w:hAnsi="CIDFont+F6" w:cs="CIDFont+F6"/>
          <w:i/>
          <w:sz w:val="23"/>
          <w:szCs w:val="23"/>
        </w:rPr>
        <w:t>See</w:t>
      </w:r>
      <w:r w:rsidR="006416B3" w:rsidRPr="006416B3">
        <w:rPr>
          <w:rFonts w:ascii="CIDFont+F6" w:eastAsiaTheme="minorHAnsi" w:hAnsi="CIDFont+F6" w:cs="CIDFont+F6"/>
          <w:i/>
          <w:sz w:val="23"/>
          <w:szCs w:val="23"/>
        </w:rPr>
        <w:t xml:space="preserve"> </w:t>
      </w:r>
      <w:r w:rsidR="006416B3">
        <w:rPr>
          <w:rFonts w:ascii="CIDFont+F9" w:eastAsiaTheme="minorHAnsi" w:hAnsi="CIDFont+F9" w:cs="CIDFont+F9"/>
          <w:i/>
          <w:sz w:val="23"/>
          <w:szCs w:val="23"/>
        </w:rPr>
        <w:t>Guidance f</w:t>
      </w:r>
      <w:r w:rsidRPr="006416B3">
        <w:rPr>
          <w:rFonts w:ascii="CIDFont+F9" w:eastAsiaTheme="minorHAnsi" w:hAnsi="CIDFont+F9" w:cs="CIDFont+F9"/>
          <w:i/>
          <w:sz w:val="23"/>
          <w:szCs w:val="23"/>
        </w:rPr>
        <w:t>or Conducting Final Evaluations of UNDP-Supported, GEF-Financed Projects</w:t>
      </w:r>
      <w:r w:rsidR="006416B3" w:rsidRPr="006416B3">
        <w:rPr>
          <w:rFonts w:ascii="CIDFont+F9" w:eastAsiaTheme="minorHAnsi" w:hAnsi="CIDFont+F9" w:cs="CIDFont+F9"/>
          <w:sz w:val="23"/>
          <w:szCs w:val="23"/>
        </w:rPr>
        <w:t xml:space="preserve"> </w:t>
      </w:r>
      <w:r w:rsidRPr="006416B3">
        <w:rPr>
          <w:rFonts w:ascii="CIDFont+F6" w:eastAsiaTheme="minorHAnsi" w:hAnsi="CIDFont+F6" w:cs="CIDFont+F6"/>
          <w:sz w:val="23"/>
          <w:szCs w:val="23"/>
        </w:rPr>
        <w:t>for</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further guidelines.</w:t>
      </w:r>
    </w:p>
    <w:p w14:paraId="640E3A4B" w14:textId="44D7BE62" w:rsidR="0036653B" w:rsidRDefault="0036653B" w:rsidP="00666498">
      <w:pPr>
        <w:pStyle w:val="ListParagraph"/>
        <w:numPr>
          <w:ilvl w:val="0"/>
          <w:numId w:val="37"/>
        </w:numPr>
        <w:autoSpaceDE w:val="0"/>
        <w:autoSpaceDN w:val="0"/>
        <w:adjustRightInd w:val="0"/>
        <w:spacing w:line="259" w:lineRule="auto"/>
        <w:ind w:left="1145" w:hanging="357"/>
        <w:jc w:val="both"/>
        <w:rPr>
          <w:rFonts w:ascii="CIDFont+F6" w:eastAsiaTheme="minorHAnsi" w:hAnsi="CIDFont+F6" w:cs="CIDFont+F6"/>
          <w:sz w:val="23"/>
          <w:szCs w:val="23"/>
        </w:rPr>
      </w:pPr>
      <w:r w:rsidRPr="003F35CA">
        <w:rPr>
          <w:rFonts w:ascii="CIDFont+F6" w:eastAsiaTheme="minorHAnsi" w:hAnsi="CIDFont+F6" w:cs="CIDFont+F6"/>
          <w:sz w:val="23"/>
          <w:szCs w:val="23"/>
        </w:rPr>
        <w:t>If there are major areas of concern, recommend areas for improvement.</w:t>
      </w:r>
    </w:p>
    <w:p w14:paraId="23AF8088" w14:textId="77777777" w:rsidR="006416B3" w:rsidRPr="003F35CA" w:rsidRDefault="006416B3" w:rsidP="006416B3">
      <w:pPr>
        <w:pStyle w:val="ListParagraph"/>
        <w:autoSpaceDE w:val="0"/>
        <w:autoSpaceDN w:val="0"/>
        <w:adjustRightInd w:val="0"/>
        <w:spacing w:line="259" w:lineRule="auto"/>
        <w:ind w:left="1145"/>
        <w:jc w:val="both"/>
        <w:rPr>
          <w:rFonts w:ascii="CIDFont+F6" w:eastAsiaTheme="minorHAnsi" w:hAnsi="CIDFont+F6" w:cs="CIDFont+F6"/>
          <w:sz w:val="23"/>
          <w:szCs w:val="23"/>
        </w:rPr>
      </w:pPr>
    </w:p>
    <w:p w14:paraId="10DF3A19" w14:textId="77777777" w:rsidR="0036653B" w:rsidRPr="006416B3" w:rsidRDefault="0036653B" w:rsidP="006416B3">
      <w:pPr>
        <w:autoSpaceDE w:val="0"/>
        <w:autoSpaceDN w:val="0"/>
        <w:adjustRightInd w:val="0"/>
        <w:spacing w:line="259" w:lineRule="auto"/>
        <w:jc w:val="both"/>
        <w:rPr>
          <w:rFonts w:ascii="CIDFont+F6" w:eastAsiaTheme="minorHAnsi" w:hAnsi="CIDFont+F6" w:cs="CIDFont+F6"/>
          <w:sz w:val="23"/>
          <w:szCs w:val="23"/>
        </w:rPr>
      </w:pPr>
      <w:r w:rsidRPr="006416B3">
        <w:rPr>
          <w:rFonts w:ascii="CIDFont+F6" w:eastAsiaTheme="minorHAnsi" w:hAnsi="CIDFont+F6" w:cs="CIDFont+F6"/>
          <w:sz w:val="23"/>
          <w:szCs w:val="23"/>
          <w:u w:val="single"/>
        </w:rPr>
        <w:t>Results Framework/Logframe</w:t>
      </w:r>
      <w:r w:rsidRPr="006416B3">
        <w:rPr>
          <w:rFonts w:ascii="CIDFont+F6" w:eastAsiaTheme="minorHAnsi" w:hAnsi="CIDFont+F6" w:cs="CIDFont+F6"/>
          <w:sz w:val="23"/>
          <w:szCs w:val="23"/>
        </w:rPr>
        <w:t>:</w:t>
      </w:r>
    </w:p>
    <w:p w14:paraId="4E6BAC6C" w14:textId="01FEF1D8" w:rsidR="0036653B" w:rsidRPr="006416B3" w:rsidRDefault="0036653B" w:rsidP="00666498">
      <w:pPr>
        <w:pStyle w:val="ListParagraph"/>
        <w:numPr>
          <w:ilvl w:val="0"/>
          <w:numId w:val="37"/>
        </w:numPr>
        <w:autoSpaceDE w:val="0"/>
        <w:autoSpaceDN w:val="0"/>
        <w:adjustRightInd w:val="0"/>
        <w:spacing w:line="259" w:lineRule="auto"/>
        <w:ind w:left="1145" w:hanging="357"/>
        <w:jc w:val="both"/>
        <w:rPr>
          <w:rFonts w:ascii="CIDFont+F6" w:eastAsiaTheme="minorHAnsi" w:hAnsi="CIDFont+F6" w:cs="CIDFont+F6"/>
          <w:sz w:val="23"/>
          <w:szCs w:val="23"/>
        </w:rPr>
      </w:pPr>
      <w:r w:rsidRPr="006416B3">
        <w:rPr>
          <w:rFonts w:ascii="CIDFont+F6" w:eastAsiaTheme="minorHAnsi" w:hAnsi="CIDFont+F6" w:cs="CIDFont+F6"/>
          <w:sz w:val="23"/>
          <w:szCs w:val="23"/>
        </w:rPr>
        <w:t>Undertake a critical analysis of the project’s logframe indicators and targets, assess how</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 xml:space="preserve">“SMART” the midterm and end-of-project targets are (Specific, Measurable, </w:t>
      </w:r>
      <w:r w:rsidRPr="006416B3">
        <w:rPr>
          <w:rFonts w:ascii="CIDFont+F6" w:eastAsiaTheme="minorHAnsi" w:hAnsi="CIDFont+F6" w:cs="CIDFont+F6"/>
          <w:sz w:val="23"/>
          <w:szCs w:val="23"/>
        </w:rPr>
        <w:lastRenderedPageBreak/>
        <w:t>Attainable,</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Relevant, Time-bound), and suggest specific amendments/revisions to the targets and</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indicators as necessary.</w:t>
      </w:r>
    </w:p>
    <w:p w14:paraId="26D44E75" w14:textId="63CCF2C0" w:rsidR="0036653B" w:rsidRPr="006416B3" w:rsidRDefault="0036653B" w:rsidP="00666498">
      <w:pPr>
        <w:pStyle w:val="ListParagraph"/>
        <w:numPr>
          <w:ilvl w:val="0"/>
          <w:numId w:val="37"/>
        </w:numPr>
        <w:autoSpaceDE w:val="0"/>
        <w:autoSpaceDN w:val="0"/>
        <w:adjustRightInd w:val="0"/>
        <w:spacing w:line="259" w:lineRule="auto"/>
        <w:ind w:left="1145" w:hanging="357"/>
        <w:jc w:val="both"/>
        <w:rPr>
          <w:rFonts w:ascii="CIDFont+F6" w:eastAsiaTheme="minorHAnsi" w:hAnsi="CIDFont+F6" w:cs="CIDFont+F6"/>
          <w:sz w:val="23"/>
          <w:szCs w:val="23"/>
        </w:rPr>
      </w:pPr>
      <w:r w:rsidRPr="006416B3">
        <w:rPr>
          <w:rFonts w:ascii="CIDFont+F6" w:eastAsiaTheme="minorHAnsi" w:hAnsi="CIDFont+F6" w:cs="CIDFont+F6"/>
          <w:sz w:val="23"/>
          <w:szCs w:val="23"/>
        </w:rPr>
        <w:t>Are the project’s objectives and outcomes or components clear, practical, and feasible</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within the project's time frame?</w:t>
      </w:r>
    </w:p>
    <w:p w14:paraId="7DC2F340" w14:textId="7E34F757" w:rsidR="0036653B" w:rsidRPr="006416B3" w:rsidRDefault="0036653B" w:rsidP="00666498">
      <w:pPr>
        <w:pStyle w:val="ListParagraph"/>
        <w:numPr>
          <w:ilvl w:val="0"/>
          <w:numId w:val="37"/>
        </w:numPr>
        <w:autoSpaceDE w:val="0"/>
        <w:autoSpaceDN w:val="0"/>
        <w:adjustRightInd w:val="0"/>
        <w:spacing w:line="259" w:lineRule="auto"/>
        <w:ind w:left="1145" w:hanging="357"/>
        <w:jc w:val="both"/>
        <w:rPr>
          <w:rFonts w:ascii="CIDFont+F6" w:eastAsiaTheme="minorHAnsi" w:hAnsi="CIDFont+F6" w:cs="CIDFont+F6"/>
          <w:sz w:val="23"/>
          <w:szCs w:val="23"/>
        </w:rPr>
      </w:pPr>
      <w:r w:rsidRPr="006416B3">
        <w:rPr>
          <w:rFonts w:ascii="CIDFont+F6" w:eastAsiaTheme="minorHAnsi" w:hAnsi="CIDFont+F6" w:cs="CIDFont+F6"/>
          <w:sz w:val="23"/>
          <w:szCs w:val="23"/>
        </w:rPr>
        <w:t>Examine if progress so far has led to, or could in the future catalyse beneficial</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development effects (i.e. income generation, gender equality and women’s</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empowerment, improved governance etc...) that should be included in the project results</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framework and monitored on an annual basis.</w:t>
      </w:r>
    </w:p>
    <w:p w14:paraId="274B4EC3" w14:textId="160EF14D" w:rsidR="0036653B" w:rsidRDefault="0036653B" w:rsidP="00666498">
      <w:pPr>
        <w:pStyle w:val="ListParagraph"/>
        <w:numPr>
          <w:ilvl w:val="0"/>
          <w:numId w:val="37"/>
        </w:numPr>
        <w:autoSpaceDE w:val="0"/>
        <w:autoSpaceDN w:val="0"/>
        <w:adjustRightInd w:val="0"/>
        <w:spacing w:line="259" w:lineRule="auto"/>
        <w:ind w:left="1145" w:hanging="357"/>
        <w:jc w:val="both"/>
        <w:rPr>
          <w:rFonts w:ascii="CIDFont+F6" w:eastAsiaTheme="minorHAnsi" w:hAnsi="CIDFont+F6" w:cs="CIDFont+F6"/>
          <w:sz w:val="23"/>
          <w:szCs w:val="23"/>
        </w:rPr>
      </w:pPr>
      <w:r w:rsidRPr="006416B3">
        <w:rPr>
          <w:rFonts w:ascii="CIDFont+F6" w:eastAsiaTheme="minorHAnsi" w:hAnsi="CIDFont+F6" w:cs="CIDFont+F6"/>
          <w:sz w:val="23"/>
          <w:szCs w:val="23"/>
        </w:rPr>
        <w:t>Ensure broader development and gender aspects of the project are being monitored</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effectively. Develop and recommend SMART ‘development’ indicators, including sex</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disaggregated</w:t>
      </w:r>
      <w:r w:rsidR="006416B3" w:rsidRPr="006416B3">
        <w:rPr>
          <w:rFonts w:ascii="CIDFont+F6" w:eastAsiaTheme="minorHAnsi" w:hAnsi="CIDFont+F6" w:cs="CIDFont+F6"/>
          <w:sz w:val="23"/>
          <w:szCs w:val="23"/>
        </w:rPr>
        <w:t xml:space="preserve"> </w:t>
      </w:r>
      <w:r w:rsidRPr="006416B3">
        <w:rPr>
          <w:rFonts w:ascii="CIDFont+F6" w:eastAsiaTheme="minorHAnsi" w:hAnsi="CIDFont+F6" w:cs="CIDFont+F6"/>
          <w:sz w:val="23"/>
          <w:szCs w:val="23"/>
        </w:rPr>
        <w:t>indicators and indicators that capture development benefits.</w:t>
      </w:r>
    </w:p>
    <w:p w14:paraId="564BD89C" w14:textId="36C1CE03" w:rsidR="006416B3" w:rsidRDefault="006416B3" w:rsidP="006416B3">
      <w:pPr>
        <w:pStyle w:val="ListParagraph"/>
        <w:autoSpaceDE w:val="0"/>
        <w:autoSpaceDN w:val="0"/>
        <w:adjustRightInd w:val="0"/>
        <w:spacing w:line="259" w:lineRule="auto"/>
        <w:ind w:left="1145"/>
        <w:jc w:val="both"/>
        <w:rPr>
          <w:rFonts w:ascii="CIDFont+F6" w:eastAsiaTheme="minorHAnsi" w:hAnsi="CIDFont+F6" w:cs="CIDFont+F6"/>
          <w:sz w:val="23"/>
          <w:szCs w:val="23"/>
        </w:rPr>
      </w:pPr>
    </w:p>
    <w:p w14:paraId="44090DCD" w14:textId="77777777" w:rsidR="006416B3" w:rsidRPr="006416B3" w:rsidRDefault="006416B3" w:rsidP="006416B3">
      <w:pPr>
        <w:pStyle w:val="ListParagraph"/>
        <w:autoSpaceDE w:val="0"/>
        <w:autoSpaceDN w:val="0"/>
        <w:adjustRightInd w:val="0"/>
        <w:spacing w:line="259" w:lineRule="auto"/>
        <w:ind w:left="1145"/>
        <w:jc w:val="both"/>
        <w:rPr>
          <w:rFonts w:ascii="CIDFont+F6" w:eastAsiaTheme="minorHAnsi" w:hAnsi="CIDFont+F6" w:cs="CIDFont+F6"/>
          <w:sz w:val="23"/>
          <w:szCs w:val="23"/>
        </w:rPr>
      </w:pPr>
    </w:p>
    <w:p w14:paraId="0F196370" w14:textId="2A633A9B" w:rsidR="0036653B" w:rsidRPr="006416B3" w:rsidRDefault="0036653B" w:rsidP="00666498">
      <w:pPr>
        <w:pStyle w:val="ListParagraph"/>
        <w:numPr>
          <w:ilvl w:val="0"/>
          <w:numId w:val="36"/>
        </w:numPr>
        <w:autoSpaceDE w:val="0"/>
        <w:autoSpaceDN w:val="0"/>
        <w:adjustRightInd w:val="0"/>
        <w:rPr>
          <w:rFonts w:asciiTheme="minorHAnsi" w:eastAsiaTheme="minorHAnsi" w:hAnsiTheme="minorHAnsi" w:cstheme="minorHAnsi"/>
          <w:b/>
          <w:sz w:val="22"/>
          <w:szCs w:val="23"/>
        </w:rPr>
      </w:pPr>
      <w:r w:rsidRPr="006416B3">
        <w:rPr>
          <w:rFonts w:asciiTheme="minorHAnsi" w:eastAsiaTheme="minorHAnsi" w:hAnsiTheme="minorHAnsi" w:cstheme="minorHAnsi"/>
          <w:b/>
          <w:sz w:val="22"/>
          <w:szCs w:val="23"/>
        </w:rPr>
        <w:t>Progress Towards Results</w:t>
      </w:r>
    </w:p>
    <w:p w14:paraId="5C0875EF" w14:textId="77777777" w:rsidR="0036653B" w:rsidRPr="006416B3" w:rsidRDefault="0036653B" w:rsidP="006416B3">
      <w:pPr>
        <w:autoSpaceDE w:val="0"/>
        <w:autoSpaceDN w:val="0"/>
        <w:adjustRightInd w:val="0"/>
        <w:spacing w:before="120" w:after="120" w:line="259" w:lineRule="auto"/>
        <w:rPr>
          <w:rFonts w:asciiTheme="minorHAnsi" w:eastAsiaTheme="minorHAnsi" w:hAnsiTheme="minorHAnsi" w:cstheme="minorHAnsi"/>
          <w:sz w:val="22"/>
          <w:szCs w:val="23"/>
        </w:rPr>
      </w:pPr>
      <w:r w:rsidRPr="006416B3">
        <w:rPr>
          <w:rFonts w:asciiTheme="minorHAnsi" w:eastAsiaTheme="minorHAnsi" w:hAnsiTheme="minorHAnsi" w:cstheme="minorHAnsi"/>
          <w:sz w:val="22"/>
          <w:szCs w:val="23"/>
          <w:u w:val="single"/>
        </w:rPr>
        <w:t>Progress Towards Outcomes Analysis</w:t>
      </w:r>
      <w:r w:rsidRPr="006416B3">
        <w:rPr>
          <w:rFonts w:asciiTheme="minorHAnsi" w:eastAsiaTheme="minorHAnsi" w:hAnsiTheme="minorHAnsi" w:cstheme="minorHAnsi"/>
          <w:sz w:val="22"/>
          <w:szCs w:val="23"/>
        </w:rPr>
        <w:t>:</w:t>
      </w:r>
    </w:p>
    <w:p w14:paraId="158DD85C" w14:textId="3958140F" w:rsidR="0036653B" w:rsidRPr="006416B3" w:rsidRDefault="0036653B" w:rsidP="00666498">
      <w:pPr>
        <w:pStyle w:val="ListParagraph"/>
        <w:numPr>
          <w:ilvl w:val="0"/>
          <w:numId w:val="38"/>
        </w:numPr>
        <w:autoSpaceDE w:val="0"/>
        <w:autoSpaceDN w:val="0"/>
        <w:adjustRightInd w:val="0"/>
        <w:spacing w:after="120" w:line="259" w:lineRule="auto"/>
        <w:jc w:val="both"/>
        <w:rPr>
          <w:rFonts w:asciiTheme="minorHAnsi" w:eastAsiaTheme="minorHAnsi" w:hAnsiTheme="minorHAnsi" w:cstheme="minorHAnsi"/>
          <w:sz w:val="22"/>
          <w:szCs w:val="23"/>
        </w:rPr>
      </w:pPr>
      <w:r w:rsidRPr="006416B3">
        <w:rPr>
          <w:rFonts w:asciiTheme="minorHAnsi" w:eastAsiaTheme="minorHAnsi" w:hAnsiTheme="minorHAnsi" w:cstheme="minorHAnsi"/>
          <w:sz w:val="22"/>
          <w:szCs w:val="23"/>
        </w:rPr>
        <w:t>Review the logframe indicators against progress made towards the end-of-project targets</w:t>
      </w:r>
      <w:r w:rsidR="006416B3" w:rsidRPr="006416B3">
        <w:rPr>
          <w:rFonts w:asciiTheme="minorHAnsi" w:eastAsiaTheme="minorHAnsi" w:hAnsiTheme="minorHAnsi" w:cstheme="minorHAnsi"/>
          <w:sz w:val="22"/>
          <w:szCs w:val="23"/>
        </w:rPr>
        <w:t xml:space="preserve"> </w:t>
      </w:r>
      <w:r w:rsidRPr="006416B3">
        <w:rPr>
          <w:rFonts w:asciiTheme="minorHAnsi" w:eastAsiaTheme="minorHAnsi" w:hAnsiTheme="minorHAnsi" w:cstheme="minorHAnsi"/>
          <w:sz w:val="22"/>
          <w:szCs w:val="23"/>
        </w:rPr>
        <w:t>using the Progress Towards Results Matrix and following the Guidance For Conducting</w:t>
      </w:r>
      <w:r w:rsidR="006416B3" w:rsidRPr="006416B3">
        <w:rPr>
          <w:rFonts w:asciiTheme="minorHAnsi" w:eastAsiaTheme="minorHAnsi" w:hAnsiTheme="minorHAnsi" w:cstheme="minorHAnsi"/>
          <w:sz w:val="22"/>
          <w:szCs w:val="23"/>
        </w:rPr>
        <w:t xml:space="preserve"> </w:t>
      </w:r>
      <w:r w:rsidRPr="006416B3">
        <w:rPr>
          <w:rFonts w:asciiTheme="minorHAnsi" w:eastAsiaTheme="minorHAnsi" w:hAnsiTheme="minorHAnsi" w:cstheme="minorHAnsi"/>
          <w:sz w:val="22"/>
          <w:szCs w:val="23"/>
        </w:rPr>
        <w:t>Final Evaluations of UNDP-Supported, GEF-Financed Projects; colour code progress in a</w:t>
      </w:r>
      <w:r w:rsidR="006416B3" w:rsidRPr="006416B3">
        <w:rPr>
          <w:rFonts w:asciiTheme="minorHAnsi" w:eastAsiaTheme="minorHAnsi" w:hAnsiTheme="minorHAnsi" w:cstheme="minorHAnsi"/>
          <w:sz w:val="22"/>
          <w:szCs w:val="23"/>
        </w:rPr>
        <w:t xml:space="preserve"> </w:t>
      </w:r>
      <w:r w:rsidRPr="006416B3">
        <w:rPr>
          <w:rFonts w:asciiTheme="minorHAnsi" w:eastAsiaTheme="minorHAnsi" w:hAnsiTheme="minorHAnsi" w:cstheme="minorHAnsi"/>
          <w:sz w:val="22"/>
          <w:szCs w:val="23"/>
        </w:rPr>
        <w:t>“traffic light system” based on the level of progress achieved; assign a rating on progress</w:t>
      </w:r>
      <w:r w:rsidR="006416B3" w:rsidRPr="006416B3">
        <w:rPr>
          <w:rFonts w:asciiTheme="minorHAnsi" w:eastAsiaTheme="minorHAnsi" w:hAnsiTheme="minorHAnsi" w:cstheme="minorHAnsi"/>
          <w:sz w:val="22"/>
          <w:szCs w:val="23"/>
        </w:rPr>
        <w:t xml:space="preserve"> </w:t>
      </w:r>
      <w:r w:rsidRPr="006416B3">
        <w:rPr>
          <w:rFonts w:asciiTheme="minorHAnsi" w:eastAsiaTheme="minorHAnsi" w:hAnsiTheme="minorHAnsi" w:cstheme="minorHAnsi"/>
          <w:sz w:val="22"/>
          <w:szCs w:val="23"/>
        </w:rPr>
        <w:t>for each outcome; make recommendations from the areas marked as “Not on target to</w:t>
      </w:r>
      <w:r w:rsidR="006416B3" w:rsidRPr="006416B3">
        <w:rPr>
          <w:rFonts w:asciiTheme="minorHAnsi" w:eastAsiaTheme="minorHAnsi" w:hAnsiTheme="minorHAnsi" w:cstheme="minorHAnsi"/>
          <w:sz w:val="22"/>
          <w:szCs w:val="23"/>
        </w:rPr>
        <w:t xml:space="preserve"> </w:t>
      </w:r>
      <w:r w:rsidRPr="006416B3">
        <w:rPr>
          <w:rFonts w:asciiTheme="minorHAnsi" w:eastAsiaTheme="minorHAnsi" w:hAnsiTheme="minorHAnsi" w:cstheme="minorHAnsi"/>
          <w:sz w:val="22"/>
          <w:szCs w:val="23"/>
        </w:rPr>
        <w:t>be achieved” (red).</w:t>
      </w:r>
    </w:p>
    <w:p w14:paraId="31562516" w14:textId="4C150744" w:rsidR="00443016" w:rsidRPr="00443016" w:rsidRDefault="00443016" w:rsidP="00443016">
      <w:pPr>
        <w:autoSpaceDE w:val="0"/>
        <w:autoSpaceDN w:val="0"/>
        <w:adjustRightInd w:val="0"/>
        <w:spacing w:before="120" w:after="120" w:line="259" w:lineRule="auto"/>
        <w:jc w:val="both"/>
        <w:rPr>
          <w:rFonts w:asciiTheme="minorHAnsi" w:eastAsiaTheme="minorHAnsi" w:hAnsiTheme="minorHAnsi" w:cstheme="minorHAnsi"/>
          <w:b/>
          <w:color w:val="000000"/>
          <w:sz w:val="22"/>
          <w:szCs w:val="22"/>
        </w:rPr>
      </w:pPr>
      <w:r w:rsidRPr="00443016">
        <w:rPr>
          <w:rFonts w:asciiTheme="minorHAnsi" w:eastAsiaTheme="minorHAnsi" w:hAnsiTheme="minorHAnsi" w:cstheme="minorHAnsi"/>
          <w:b/>
          <w:color w:val="000000"/>
          <w:sz w:val="22"/>
          <w:szCs w:val="22"/>
        </w:rPr>
        <w:t>Table: Matrix for rating the Achievement of Outcomes</w:t>
      </w: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1480"/>
        <w:gridCol w:w="1290"/>
        <w:gridCol w:w="1327"/>
        <w:gridCol w:w="1736"/>
        <w:gridCol w:w="1677"/>
        <w:gridCol w:w="593"/>
      </w:tblGrid>
      <w:tr w:rsidR="00443016" w:rsidRPr="00A672BE" w14:paraId="6AC07242" w14:textId="77777777" w:rsidTr="00231736">
        <w:trPr>
          <w:tblHeader/>
        </w:trPr>
        <w:tc>
          <w:tcPr>
            <w:tcW w:w="1108" w:type="dxa"/>
            <w:shd w:val="clear" w:color="auto" w:fill="BFBFBF" w:themeFill="background1" w:themeFillShade="BF"/>
            <w:tcMar>
              <w:left w:w="57" w:type="dxa"/>
              <w:right w:w="57" w:type="dxa"/>
            </w:tcMar>
          </w:tcPr>
          <w:p w14:paraId="50D98D3D" w14:textId="77777777" w:rsidR="00443016"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Objective</w:t>
            </w:r>
            <w:r>
              <w:rPr>
                <w:rFonts w:asciiTheme="minorHAnsi" w:eastAsiaTheme="minorHAnsi" w:hAnsiTheme="minorHAnsi" w:cstheme="minorHAnsi"/>
                <w:b/>
                <w:color w:val="000000"/>
                <w:sz w:val="18"/>
                <w:szCs w:val="18"/>
              </w:rPr>
              <w:t>/</w:t>
            </w:r>
          </w:p>
          <w:p w14:paraId="450C4B9B" w14:textId="77777777" w:rsidR="00443016" w:rsidRPr="00C668C6"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18"/>
              </w:rPr>
            </w:pPr>
            <w:r>
              <w:rPr>
                <w:rFonts w:asciiTheme="minorHAnsi" w:eastAsiaTheme="minorHAnsi" w:hAnsiTheme="minorHAnsi" w:cstheme="minorHAnsi"/>
                <w:b/>
                <w:color w:val="000000"/>
                <w:sz w:val="18"/>
                <w:szCs w:val="18"/>
              </w:rPr>
              <w:t>Outcome</w:t>
            </w:r>
          </w:p>
        </w:tc>
        <w:tc>
          <w:tcPr>
            <w:tcW w:w="1480" w:type="dxa"/>
            <w:shd w:val="clear" w:color="auto" w:fill="BFBFBF" w:themeFill="background1" w:themeFillShade="BF"/>
            <w:tcMar>
              <w:left w:w="57" w:type="dxa"/>
              <w:right w:w="57" w:type="dxa"/>
            </w:tcMar>
          </w:tcPr>
          <w:p w14:paraId="03BD491C" w14:textId="15C859FB" w:rsidR="00443016" w:rsidRPr="00110021"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22"/>
              </w:rPr>
            </w:pPr>
            <w:r w:rsidRPr="00110021">
              <w:rPr>
                <w:rFonts w:asciiTheme="minorHAnsi" w:eastAsiaTheme="minorHAnsi" w:hAnsiTheme="minorHAnsi" w:cstheme="minorHAnsi"/>
                <w:b/>
                <w:color w:val="000000"/>
                <w:sz w:val="18"/>
                <w:szCs w:val="22"/>
              </w:rPr>
              <w:t>Performance Indicator</w:t>
            </w:r>
          </w:p>
        </w:tc>
        <w:tc>
          <w:tcPr>
            <w:tcW w:w="1290" w:type="dxa"/>
            <w:shd w:val="clear" w:color="auto" w:fill="BFBFBF" w:themeFill="background1" w:themeFillShade="BF"/>
            <w:tcMar>
              <w:left w:w="57" w:type="dxa"/>
              <w:right w:w="57" w:type="dxa"/>
            </w:tcMar>
          </w:tcPr>
          <w:p w14:paraId="0FAA7BCF" w14:textId="39BCA9BC" w:rsidR="00443016" w:rsidRPr="00C668C6"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Baseline</w:t>
            </w:r>
          </w:p>
        </w:tc>
        <w:tc>
          <w:tcPr>
            <w:tcW w:w="1327" w:type="dxa"/>
            <w:shd w:val="clear" w:color="auto" w:fill="BFBFBF" w:themeFill="background1" w:themeFillShade="BF"/>
            <w:tcMar>
              <w:left w:w="57" w:type="dxa"/>
              <w:right w:w="57" w:type="dxa"/>
            </w:tcMar>
          </w:tcPr>
          <w:p w14:paraId="1A5C765D" w14:textId="60F0C48B" w:rsidR="00443016" w:rsidRPr="00C668C6"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End of Project Target</w:t>
            </w:r>
          </w:p>
        </w:tc>
        <w:tc>
          <w:tcPr>
            <w:tcW w:w="1736" w:type="dxa"/>
            <w:shd w:val="clear" w:color="auto" w:fill="BFBFBF" w:themeFill="background1" w:themeFillShade="BF"/>
            <w:tcMar>
              <w:left w:w="57" w:type="dxa"/>
              <w:right w:w="57" w:type="dxa"/>
            </w:tcMar>
          </w:tcPr>
          <w:p w14:paraId="6835902B" w14:textId="723EB596" w:rsidR="00443016" w:rsidRPr="00C668C6"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End of Project Status</w:t>
            </w:r>
          </w:p>
        </w:tc>
        <w:tc>
          <w:tcPr>
            <w:tcW w:w="1677" w:type="dxa"/>
            <w:shd w:val="clear" w:color="auto" w:fill="BFBFBF" w:themeFill="background1" w:themeFillShade="BF"/>
            <w:tcMar>
              <w:left w:w="57" w:type="dxa"/>
              <w:right w:w="57" w:type="dxa"/>
            </w:tcMar>
          </w:tcPr>
          <w:p w14:paraId="69E8BF46" w14:textId="77777777" w:rsidR="00443016" w:rsidRPr="00C668C6"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TE Comments</w:t>
            </w:r>
          </w:p>
        </w:tc>
        <w:tc>
          <w:tcPr>
            <w:tcW w:w="593" w:type="dxa"/>
            <w:shd w:val="clear" w:color="auto" w:fill="BFBFBF" w:themeFill="background1" w:themeFillShade="BF"/>
            <w:tcMar>
              <w:left w:w="57" w:type="dxa"/>
              <w:right w:w="57" w:type="dxa"/>
            </w:tcMar>
          </w:tcPr>
          <w:p w14:paraId="20FED1B9" w14:textId="77777777" w:rsidR="00443016" w:rsidRPr="00C668C6"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18"/>
              </w:rPr>
            </w:pPr>
            <w:r w:rsidRPr="00C668C6">
              <w:rPr>
                <w:rFonts w:asciiTheme="minorHAnsi" w:eastAsiaTheme="minorHAnsi" w:hAnsiTheme="minorHAnsi" w:cstheme="minorHAnsi"/>
                <w:b/>
                <w:color w:val="000000"/>
                <w:sz w:val="18"/>
                <w:szCs w:val="18"/>
              </w:rPr>
              <w:t>Rating</w:t>
            </w:r>
          </w:p>
        </w:tc>
      </w:tr>
      <w:tr w:rsidR="00443016" w14:paraId="3AF28414" w14:textId="77777777" w:rsidTr="00231736">
        <w:tc>
          <w:tcPr>
            <w:tcW w:w="1108" w:type="dxa"/>
            <w:tcMar>
              <w:left w:w="57" w:type="dxa"/>
              <w:right w:w="57" w:type="dxa"/>
            </w:tcMar>
          </w:tcPr>
          <w:p w14:paraId="73EC35D3" w14:textId="5EE02227" w:rsidR="00443016" w:rsidRPr="00443016" w:rsidRDefault="00443016" w:rsidP="00443016">
            <w:pPr>
              <w:autoSpaceDE w:val="0"/>
              <w:autoSpaceDN w:val="0"/>
              <w:adjustRightInd w:val="0"/>
              <w:spacing w:line="259" w:lineRule="auto"/>
              <w:rPr>
                <w:rFonts w:asciiTheme="minorHAnsi" w:hAnsiTheme="minorHAnsi" w:cstheme="minorHAnsi"/>
                <w:b/>
                <w:sz w:val="18"/>
                <w:szCs w:val="18"/>
              </w:rPr>
            </w:pPr>
            <w:r w:rsidRPr="00443016">
              <w:rPr>
                <w:rFonts w:asciiTheme="minorHAnsi" w:hAnsiTheme="minorHAnsi" w:cstheme="minorHAnsi"/>
                <w:b/>
                <w:sz w:val="18"/>
                <w:szCs w:val="18"/>
              </w:rPr>
              <w:t>Objective:</w:t>
            </w:r>
          </w:p>
        </w:tc>
        <w:tc>
          <w:tcPr>
            <w:tcW w:w="1480" w:type="dxa"/>
            <w:tcMar>
              <w:left w:w="57" w:type="dxa"/>
              <w:right w:w="57" w:type="dxa"/>
            </w:tcMar>
          </w:tcPr>
          <w:p w14:paraId="47D9D66A" w14:textId="77777777" w:rsidR="00443016" w:rsidRPr="00110021" w:rsidRDefault="00443016" w:rsidP="00443016">
            <w:pPr>
              <w:autoSpaceDE w:val="0"/>
              <w:autoSpaceDN w:val="0"/>
              <w:adjustRightInd w:val="0"/>
              <w:spacing w:line="259" w:lineRule="auto"/>
              <w:rPr>
                <w:rFonts w:asciiTheme="minorHAnsi" w:hAnsiTheme="minorHAnsi" w:cstheme="minorHAnsi"/>
                <w:sz w:val="18"/>
                <w:szCs w:val="22"/>
              </w:rPr>
            </w:pPr>
          </w:p>
        </w:tc>
        <w:tc>
          <w:tcPr>
            <w:tcW w:w="1290" w:type="dxa"/>
            <w:tcMar>
              <w:left w:w="57" w:type="dxa"/>
              <w:right w:w="57" w:type="dxa"/>
            </w:tcMar>
          </w:tcPr>
          <w:p w14:paraId="0B03769B" w14:textId="77777777" w:rsidR="00443016" w:rsidRPr="00C668C6" w:rsidRDefault="00443016" w:rsidP="00443016">
            <w:pPr>
              <w:autoSpaceDE w:val="0"/>
              <w:autoSpaceDN w:val="0"/>
              <w:adjustRightInd w:val="0"/>
              <w:spacing w:line="259" w:lineRule="auto"/>
              <w:rPr>
                <w:rFonts w:asciiTheme="minorHAnsi" w:eastAsiaTheme="minorHAnsi" w:hAnsiTheme="minorHAnsi" w:cstheme="minorHAnsi"/>
                <w:color w:val="000000"/>
                <w:sz w:val="18"/>
                <w:szCs w:val="18"/>
              </w:rPr>
            </w:pPr>
          </w:p>
        </w:tc>
        <w:tc>
          <w:tcPr>
            <w:tcW w:w="1327" w:type="dxa"/>
            <w:tcMar>
              <w:left w:w="57" w:type="dxa"/>
              <w:right w:w="57" w:type="dxa"/>
            </w:tcMar>
          </w:tcPr>
          <w:p w14:paraId="1EE9C079" w14:textId="77777777" w:rsidR="00443016" w:rsidRPr="00C668C6" w:rsidRDefault="00443016" w:rsidP="00443016">
            <w:pPr>
              <w:autoSpaceDE w:val="0"/>
              <w:autoSpaceDN w:val="0"/>
              <w:adjustRightInd w:val="0"/>
              <w:spacing w:line="259" w:lineRule="auto"/>
              <w:rPr>
                <w:rFonts w:asciiTheme="minorHAnsi" w:eastAsiaTheme="minorHAnsi" w:hAnsiTheme="minorHAnsi" w:cstheme="minorHAnsi"/>
                <w:color w:val="000000"/>
                <w:sz w:val="18"/>
                <w:szCs w:val="18"/>
              </w:rPr>
            </w:pPr>
          </w:p>
        </w:tc>
        <w:tc>
          <w:tcPr>
            <w:tcW w:w="1736" w:type="dxa"/>
            <w:shd w:val="clear" w:color="auto" w:fill="auto"/>
            <w:tcMar>
              <w:left w:w="57" w:type="dxa"/>
              <w:right w:w="57" w:type="dxa"/>
            </w:tcMar>
          </w:tcPr>
          <w:p w14:paraId="0889A339" w14:textId="77777777" w:rsidR="00443016" w:rsidRPr="009A2425" w:rsidRDefault="00443016" w:rsidP="0044301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23477D34" w14:textId="77777777" w:rsidR="00443016" w:rsidRPr="00126D87" w:rsidRDefault="00443016" w:rsidP="00443016">
            <w:pPr>
              <w:autoSpaceDE w:val="0"/>
              <w:autoSpaceDN w:val="0"/>
              <w:adjustRightInd w:val="0"/>
              <w:spacing w:after="120" w:line="259" w:lineRule="auto"/>
              <w:ind w:left="41"/>
              <w:rPr>
                <w:rFonts w:asciiTheme="minorHAnsi" w:eastAsiaTheme="minorHAnsi" w:hAnsiTheme="minorHAnsi" w:cstheme="minorHAnsi"/>
                <w:color w:val="000000"/>
                <w:sz w:val="18"/>
                <w:szCs w:val="18"/>
              </w:rPr>
            </w:pPr>
          </w:p>
        </w:tc>
        <w:tc>
          <w:tcPr>
            <w:tcW w:w="593" w:type="dxa"/>
            <w:shd w:val="clear" w:color="auto" w:fill="auto"/>
            <w:tcMar>
              <w:left w:w="57" w:type="dxa"/>
              <w:right w:w="57" w:type="dxa"/>
            </w:tcMar>
          </w:tcPr>
          <w:p w14:paraId="089AEFE9" w14:textId="578B0A35" w:rsidR="00443016" w:rsidRPr="00057544" w:rsidRDefault="00443016" w:rsidP="00443016">
            <w:pPr>
              <w:autoSpaceDE w:val="0"/>
              <w:autoSpaceDN w:val="0"/>
              <w:adjustRightInd w:val="0"/>
              <w:spacing w:after="120" w:line="259" w:lineRule="auto"/>
              <w:jc w:val="center"/>
              <w:rPr>
                <w:rFonts w:asciiTheme="minorHAnsi" w:eastAsiaTheme="minorHAnsi" w:hAnsiTheme="minorHAnsi" w:cstheme="minorHAnsi"/>
                <w:b/>
                <w:color w:val="000000"/>
                <w:sz w:val="18"/>
                <w:szCs w:val="18"/>
              </w:rPr>
            </w:pPr>
          </w:p>
        </w:tc>
      </w:tr>
      <w:tr w:rsidR="00443016" w:rsidRPr="00C668C6" w14:paraId="05F1C49F" w14:textId="77777777" w:rsidTr="00231736">
        <w:tc>
          <w:tcPr>
            <w:tcW w:w="1108" w:type="dxa"/>
            <w:vMerge w:val="restart"/>
            <w:tcMar>
              <w:left w:w="57" w:type="dxa"/>
              <w:right w:w="57" w:type="dxa"/>
            </w:tcMar>
          </w:tcPr>
          <w:p w14:paraId="77C45D4B" w14:textId="77777777" w:rsidR="00443016" w:rsidRPr="00057544" w:rsidRDefault="00443016" w:rsidP="00443016">
            <w:pPr>
              <w:autoSpaceDE w:val="0"/>
              <w:autoSpaceDN w:val="0"/>
              <w:adjustRightInd w:val="0"/>
              <w:spacing w:line="259" w:lineRule="auto"/>
              <w:ind w:right="27"/>
              <w:rPr>
                <w:rFonts w:ascii="Sylfaen" w:hAnsi="Sylfaen" w:cstheme="minorHAnsi"/>
                <w:b/>
                <w:bCs/>
                <w:sz w:val="18"/>
                <w:szCs w:val="18"/>
                <w:lang w:val="ka-GE"/>
              </w:rPr>
            </w:pPr>
            <w:r w:rsidRPr="00C668C6">
              <w:rPr>
                <w:rFonts w:asciiTheme="minorHAnsi" w:hAnsiTheme="minorHAnsi" w:cstheme="minorHAnsi"/>
                <w:b/>
                <w:bCs/>
                <w:sz w:val="18"/>
                <w:szCs w:val="18"/>
              </w:rPr>
              <w:t xml:space="preserve">Outcome 1: </w:t>
            </w:r>
          </w:p>
          <w:p w14:paraId="433BEB79" w14:textId="77777777" w:rsidR="00443016" w:rsidRPr="00AC0331" w:rsidRDefault="00443016" w:rsidP="00443016">
            <w:pPr>
              <w:autoSpaceDE w:val="0"/>
              <w:autoSpaceDN w:val="0"/>
              <w:adjustRightInd w:val="0"/>
              <w:spacing w:line="259" w:lineRule="auto"/>
              <w:rPr>
                <w:rFonts w:asciiTheme="minorHAnsi" w:eastAsiaTheme="minorHAnsi" w:hAnsiTheme="minorHAnsi" w:cstheme="minorHAnsi"/>
                <w:color w:val="000000"/>
                <w:sz w:val="18"/>
                <w:szCs w:val="18"/>
              </w:rPr>
            </w:pPr>
          </w:p>
        </w:tc>
        <w:tc>
          <w:tcPr>
            <w:tcW w:w="1480" w:type="dxa"/>
            <w:tcMar>
              <w:left w:w="57" w:type="dxa"/>
              <w:right w:w="57" w:type="dxa"/>
            </w:tcMar>
          </w:tcPr>
          <w:p w14:paraId="6CC56A14" w14:textId="67E5C10A" w:rsidR="00443016" w:rsidRPr="00C668C6" w:rsidRDefault="00443016" w:rsidP="00443016">
            <w:pPr>
              <w:autoSpaceDE w:val="0"/>
              <w:autoSpaceDN w:val="0"/>
              <w:adjustRightInd w:val="0"/>
              <w:spacing w:line="259" w:lineRule="auto"/>
              <w:rPr>
                <w:rFonts w:asciiTheme="minorHAnsi" w:hAnsiTheme="minorHAnsi" w:cstheme="minorHAnsi"/>
                <w:sz w:val="18"/>
                <w:szCs w:val="18"/>
              </w:rPr>
            </w:pPr>
            <w:r>
              <w:rPr>
                <w:rFonts w:asciiTheme="minorHAnsi" w:hAnsiTheme="minorHAnsi" w:cstheme="minorHAnsi"/>
                <w:sz w:val="18"/>
                <w:szCs w:val="18"/>
              </w:rPr>
              <w:t>Indicator 1</w:t>
            </w:r>
          </w:p>
        </w:tc>
        <w:tc>
          <w:tcPr>
            <w:tcW w:w="1290" w:type="dxa"/>
            <w:tcMar>
              <w:left w:w="57" w:type="dxa"/>
              <w:right w:w="57" w:type="dxa"/>
            </w:tcMar>
          </w:tcPr>
          <w:p w14:paraId="6C837B65" w14:textId="77777777" w:rsidR="00443016" w:rsidRPr="00C668C6" w:rsidRDefault="00443016" w:rsidP="00443016">
            <w:pPr>
              <w:autoSpaceDE w:val="0"/>
              <w:autoSpaceDN w:val="0"/>
              <w:adjustRightInd w:val="0"/>
              <w:spacing w:line="259" w:lineRule="auto"/>
              <w:rPr>
                <w:rFonts w:asciiTheme="minorHAnsi" w:hAnsiTheme="minorHAnsi" w:cstheme="minorHAnsi"/>
                <w:bCs/>
                <w:sz w:val="18"/>
                <w:szCs w:val="18"/>
              </w:rPr>
            </w:pPr>
          </w:p>
        </w:tc>
        <w:tc>
          <w:tcPr>
            <w:tcW w:w="1327" w:type="dxa"/>
            <w:tcMar>
              <w:left w:w="57" w:type="dxa"/>
              <w:right w:w="57" w:type="dxa"/>
            </w:tcMar>
          </w:tcPr>
          <w:p w14:paraId="0B21D4E5" w14:textId="77777777" w:rsidR="00443016" w:rsidRPr="00C668C6" w:rsidRDefault="00443016" w:rsidP="00443016">
            <w:pPr>
              <w:autoSpaceDE w:val="0"/>
              <w:autoSpaceDN w:val="0"/>
              <w:adjustRightInd w:val="0"/>
              <w:spacing w:after="120" w:line="259" w:lineRule="auto"/>
              <w:rPr>
                <w:rFonts w:asciiTheme="minorHAnsi" w:hAnsiTheme="minorHAnsi" w:cstheme="minorHAnsi"/>
                <w:sz w:val="18"/>
                <w:szCs w:val="18"/>
              </w:rPr>
            </w:pPr>
          </w:p>
        </w:tc>
        <w:tc>
          <w:tcPr>
            <w:tcW w:w="1736" w:type="dxa"/>
            <w:shd w:val="clear" w:color="auto" w:fill="auto"/>
            <w:tcMar>
              <w:left w:w="57" w:type="dxa"/>
              <w:right w:w="57" w:type="dxa"/>
            </w:tcMar>
          </w:tcPr>
          <w:p w14:paraId="2BF10AC4" w14:textId="77777777" w:rsidR="00443016" w:rsidRPr="00443016" w:rsidRDefault="00443016" w:rsidP="0044301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5936D62C" w14:textId="77777777" w:rsidR="00443016" w:rsidRPr="00A95DD8" w:rsidRDefault="00443016" w:rsidP="00443016">
            <w:pPr>
              <w:autoSpaceDE w:val="0"/>
              <w:autoSpaceDN w:val="0"/>
              <w:adjustRightInd w:val="0"/>
              <w:spacing w:line="259" w:lineRule="auto"/>
              <w:rPr>
                <w:rFonts w:asciiTheme="minorHAnsi" w:eastAsiaTheme="minorHAnsi" w:hAnsiTheme="minorHAnsi" w:cstheme="minorHAnsi"/>
                <w:b/>
                <w:color w:val="000000"/>
                <w:sz w:val="18"/>
                <w:szCs w:val="18"/>
              </w:rPr>
            </w:pPr>
          </w:p>
        </w:tc>
        <w:tc>
          <w:tcPr>
            <w:tcW w:w="593" w:type="dxa"/>
            <w:vMerge w:val="restart"/>
            <w:tcMar>
              <w:left w:w="57" w:type="dxa"/>
              <w:right w:w="57" w:type="dxa"/>
            </w:tcMar>
          </w:tcPr>
          <w:p w14:paraId="27C32F13" w14:textId="0C137D81" w:rsidR="00443016" w:rsidRPr="00D30702"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18"/>
              </w:rPr>
            </w:pPr>
          </w:p>
        </w:tc>
      </w:tr>
      <w:tr w:rsidR="00443016" w:rsidRPr="00C668C6" w14:paraId="71E0FDEC" w14:textId="77777777" w:rsidTr="00231736">
        <w:tc>
          <w:tcPr>
            <w:tcW w:w="1108" w:type="dxa"/>
            <w:vMerge/>
            <w:tcMar>
              <w:left w:w="57" w:type="dxa"/>
              <w:right w:w="57" w:type="dxa"/>
            </w:tcMar>
          </w:tcPr>
          <w:p w14:paraId="2710BDA3" w14:textId="77777777" w:rsidR="00443016" w:rsidRPr="00C668C6" w:rsidRDefault="00443016" w:rsidP="00443016">
            <w:pPr>
              <w:autoSpaceDE w:val="0"/>
              <w:autoSpaceDN w:val="0"/>
              <w:adjustRightInd w:val="0"/>
              <w:spacing w:line="259" w:lineRule="auto"/>
              <w:ind w:right="27"/>
              <w:rPr>
                <w:rFonts w:asciiTheme="minorHAnsi" w:hAnsiTheme="minorHAnsi" w:cstheme="minorHAnsi"/>
                <w:b/>
                <w:bCs/>
                <w:sz w:val="18"/>
                <w:szCs w:val="18"/>
              </w:rPr>
            </w:pPr>
          </w:p>
        </w:tc>
        <w:tc>
          <w:tcPr>
            <w:tcW w:w="1480" w:type="dxa"/>
            <w:tcMar>
              <w:left w:w="57" w:type="dxa"/>
              <w:right w:w="57" w:type="dxa"/>
            </w:tcMar>
          </w:tcPr>
          <w:p w14:paraId="4847E0B2" w14:textId="421ADF59" w:rsidR="00443016" w:rsidRPr="0052675C" w:rsidRDefault="00443016" w:rsidP="00443016">
            <w:pPr>
              <w:autoSpaceDE w:val="0"/>
              <w:autoSpaceDN w:val="0"/>
              <w:adjustRightInd w:val="0"/>
              <w:spacing w:line="259" w:lineRule="auto"/>
              <w:rPr>
                <w:rFonts w:asciiTheme="minorHAnsi" w:hAnsiTheme="minorHAnsi" w:cstheme="minorHAnsi"/>
                <w:sz w:val="18"/>
                <w:szCs w:val="18"/>
              </w:rPr>
            </w:pPr>
            <w:r>
              <w:rPr>
                <w:rFonts w:asciiTheme="minorHAnsi" w:hAnsiTheme="minorHAnsi" w:cstheme="minorHAnsi"/>
                <w:sz w:val="18"/>
                <w:szCs w:val="18"/>
              </w:rPr>
              <w:t>Indicator 2</w:t>
            </w:r>
          </w:p>
        </w:tc>
        <w:tc>
          <w:tcPr>
            <w:tcW w:w="1290" w:type="dxa"/>
            <w:tcMar>
              <w:left w:w="57" w:type="dxa"/>
              <w:right w:w="57" w:type="dxa"/>
            </w:tcMar>
          </w:tcPr>
          <w:p w14:paraId="0883D546" w14:textId="77777777" w:rsidR="00443016" w:rsidRPr="00C668C6" w:rsidRDefault="00443016" w:rsidP="00443016">
            <w:pPr>
              <w:autoSpaceDE w:val="0"/>
              <w:autoSpaceDN w:val="0"/>
              <w:spacing w:after="120" w:line="259" w:lineRule="auto"/>
              <w:rPr>
                <w:rFonts w:asciiTheme="minorHAnsi" w:hAnsiTheme="minorHAnsi" w:cstheme="minorHAnsi"/>
                <w:sz w:val="18"/>
                <w:szCs w:val="18"/>
              </w:rPr>
            </w:pPr>
          </w:p>
        </w:tc>
        <w:tc>
          <w:tcPr>
            <w:tcW w:w="1327" w:type="dxa"/>
            <w:tcMar>
              <w:left w:w="57" w:type="dxa"/>
              <w:right w:w="57" w:type="dxa"/>
            </w:tcMar>
          </w:tcPr>
          <w:p w14:paraId="44999248" w14:textId="77777777" w:rsidR="00443016" w:rsidRPr="00C668C6" w:rsidRDefault="00443016" w:rsidP="00443016">
            <w:pPr>
              <w:autoSpaceDE w:val="0"/>
              <w:autoSpaceDN w:val="0"/>
              <w:spacing w:after="120" w:line="259" w:lineRule="auto"/>
              <w:rPr>
                <w:rFonts w:asciiTheme="minorHAnsi" w:hAnsiTheme="minorHAnsi" w:cstheme="minorHAnsi"/>
                <w:sz w:val="18"/>
                <w:szCs w:val="18"/>
              </w:rPr>
            </w:pPr>
          </w:p>
        </w:tc>
        <w:tc>
          <w:tcPr>
            <w:tcW w:w="1736" w:type="dxa"/>
            <w:shd w:val="clear" w:color="auto" w:fill="auto"/>
            <w:tcMar>
              <w:left w:w="57" w:type="dxa"/>
              <w:right w:w="57" w:type="dxa"/>
            </w:tcMar>
          </w:tcPr>
          <w:p w14:paraId="528DA24E" w14:textId="77777777" w:rsidR="00443016" w:rsidRPr="00443016" w:rsidRDefault="00443016" w:rsidP="0044301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245DB752" w14:textId="77777777" w:rsidR="00443016" w:rsidRPr="00A95DD8" w:rsidRDefault="00443016" w:rsidP="00443016">
            <w:pPr>
              <w:autoSpaceDE w:val="0"/>
              <w:autoSpaceDN w:val="0"/>
              <w:adjustRightInd w:val="0"/>
              <w:spacing w:line="259" w:lineRule="auto"/>
              <w:rPr>
                <w:rFonts w:asciiTheme="minorHAnsi" w:eastAsiaTheme="minorHAnsi" w:hAnsiTheme="minorHAnsi" w:cstheme="minorHAnsi"/>
                <w:b/>
                <w:color w:val="000000"/>
                <w:sz w:val="18"/>
                <w:szCs w:val="18"/>
              </w:rPr>
            </w:pPr>
          </w:p>
        </w:tc>
        <w:tc>
          <w:tcPr>
            <w:tcW w:w="593" w:type="dxa"/>
            <w:vMerge/>
            <w:tcMar>
              <w:left w:w="57" w:type="dxa"/>
              <w:right w:w="57" w:type="dxa"/>
            </w:tcMar>
          </w:tcPr>
          <w:p w14:paraId="3A4E88C0" w14:textId="77777777" w:rsidR="00443016" w:rsidRPr="004A65D8"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18"/>
                <w:highlight w:val="yellow"/>
              </w:rPr>
            </w:pPr>
          </w:p>
        </w:tc>
      </w:tr>
      <w:tr w:rsidR="00443016" w:rsidRPr="00C668C6" w14:paraId="0BBBE6A1" w14:textId="77777777" w:rsidTr="00231736">
        <w:tc>
          <w:tcPr>
            <w:tcW w:w="1108" w:type="dxa"/>
            <w:vMerge/>
            <w:tcMar>
              <w:left w:w="57" w:type="dxa"/>
              <w:right w:w="57" w:type="dxa"/>
            </w:tcMar>
          </w:tcPr>
          <w:p w14:paraId="5F7A2E35" w14:textId="77777777" w:rsidR="00443016" w:rsidRPr="00C668C6" w:rsidRDefault="00443016" w:rsidP="00443016">
            <w:pPr>
              <w:autoSpaceDE w:val="0"/>
              <w:autoSpaceDN w:val="0"/>
              <w:adjustRightInd w:val="0"/>
              <w:spacing w:line="259" w:lineRule="auto"/>
              <w:ind w:right="27"/>
              <w:rPr>
                <w:rFonts w:asciiTheme="minorHAnsi" w:hAnsiTheme="minorHAnsi" w:cstheme="minorHAnsi"/>
                <w:b/>
                <w:bCs/>
                <w:sz w:val="18"/>
                <w:szCs w:val="18"/>
              </w:rPr>
            </w:pPr>
          </w:p>
        </w:tc>
        <w:tc>
          <w:tcPr>
            <w:tcW w:w="1480" w:type="dxa"/>
            <w:tcMar>
              <w:left w:w="57" w:type="dxa"/>
              <w:right w:w="57" w:type="dxa"/>
            </w:tcMar>
          </w:tcPr>
          <w:p w14:paraId="6D4BA19C" w14:textId="3A92D00A" w:rsidR="00443016" w:rsidRPr="004A65D8" w:rsidRDefault="00231736" w:rsidP="00443016">
            <w:pPr>
              <w:autoSpaceDE w:val="0"/>
              <w:autoSpaceDN w:val="0"/>
              <w:adjustRightInd w:val="0"/>
              <w:spacing w:line="259" w:lineRule="auto"/>
              <w:rPr>
                <w:rFonts w:asciiTheme="minorHAnsi" w:hAnsiTheme="minorHAnsi" w:cstheme="minorHAnsi"/>
                <w:sz w:val="18"/>
                <w:szCs w:val="18"/>
              </w:rPr>
            </w:pPr>
            <w:r>
              <w:rPr>
                <w:rFonts w:asciiTheme="minorHAnsi" w:hAnsiTheme="minorHAnsi" w:cstheme="minorHAnsi"/>
                <w:sz w:val="18"/>
                <w:szCs w:val="18"/>
              </w:rPr>
              <w:t>…</w:t>
            </w:r>
          </w:p>
        </w:tc>
        <w:tc>
          <w:tcPr>
            <w:tcW w:w="1290" w:type="dxa"/>
            <w:tcMar>
              <w:left w:w="57" w:type="dxa"/>
              <w:right w:w="57" w:type="dxa"/>
            </w:tcMar>
          </w:tcPr>
          <w:p w14:paraId="0983CF44" w14:textId="77777777" w:rsidR="00443016" w:rsidRPr="00C668C6" w:rsidRDefault="00443016" w:rsidP="00443016">
            <w:pPr>
              <w:autoSpaceDE w:val="0"/>
              <w:autoSpaceDN w:val="0"/>
              <w:spacing w:after="120" w:line="259" w:lineRule="auto"/>
              <w:rPr>
                <w:rFonts w:asciiTheme="minorHAnsi" w:hAnsiTheme="minorHAnsi" w:cstheme="minorHAnsi"/>
                <w:sz w:val="18"/>
                <w:szCs w:val="18"/>
              </w:rPr>
            </w:pPr>
          </w:p>
        </w:tc>
        <w:tc>
          <w:tcPr>
            <w:tcW w:w="1327" w:type="dxa"/>
            <w:tcMar>
              <w:left w:w="57" w:type="dxa"/>
              <w:right w:w="57" w:type="dxa"/>
            </w:tcMar>
          </w:tcPr>
          <w:p w14:paraId="20B32545" w14:textId="77777777" w:rsidR="00443016" w:rsidRPr="00C668C6" w:rsidRDefault="00443016" w:rsidP="00443016">
            <w:pPr>
              <w:autoSpaceDE w:val="0"/>
              <w:autoSpaceDN w:val="0"/>
              <w:spacing w:after="120" w:line="259" w:lineRule="auto"/>
              <w:rPr>
                <w:rFonts w:asciiTheme="minorHAnsi" w:hAnsiTheme="minorHAnsi" w:cstheme="minorHAnsi"/>
                <w:sz w:val="18"/>
                <w:szCs w:val="18"/>
              </w:rPr>
            </w:pPr>
          </w:p>
        </w:tc>
        <w:tc>
          <w:tcPr>
            <w:tcW w:w="1736" w:type="dxa"/>
            <w:shd w:val="clear" w:color="auto" w:fill="auto"/>
            <w:tcMar>
              <w:left w:w="57" w:type="dxa"/>
              <w:right w:w="57" w:type="dxa"/>
            </w:tcMar>
          </w:tcPr>
          <w:p w14:paraId="13A97913" w14:textId="77777777" w:rsidR="00443016" w:rsidRPr="00443016" w:rsidRDefault="00443016" w:rsidP="0044301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6796796F" w14:textId="62C28711" w:rsidR="00443016" w:rsidRDefault="00443016" w:rsidP="00443016">
            <w:pPr>
              <w:autoSpaceDE w:val="0"/>
              <w:autoSpaceDN w:val="0"/>
              <w:adjustRightInd w:val="0"/>
              <w:spacing w:line="259" w:lineRule="auto"/>
              <w:rPr>
                <w:rFonts w:asciiTheme="minorHAnsi" w:eastAsiaTheme="minorHAnsi" w:hAnsiTheme="minorHAnsi" w:cstheme="minorHAnsi"/>
                <w:color w:val="000000"/>
                <w:sz w:val="18"/>
                <w:szCs w:val="18"/>
              </w:rPr>
            </w:pPr>
          </w:p>
        </w:tc>
        <w:tc>
          <w:tcPr>
            <w:tcW w:w="593" w:type="dxa"/>
            <w:vMerge/>
            <w:tcMar>
              <w:left w:w="57" w:type="dxa"/>
              <w:right w:w="57" w:type="dxa"/>
            </w:tcMar>
          </w:tcPr>
          <w:p w14:paraId="12BD859F" w14:textId="77777777" w:rsidR="00443016" w:rsidRPr="004A65D8" w:rsidRDefault="00443016" w:rsidP="00443016">
            <w:pPr>
              <w:autoSpaceDE w:val="0"/>
              <w:autoSpaceDN w:val="0"/>
              <w:adjustRightInd w:val="0"/>
              <w:spacing w:line="259" w:lineRule="auto"/>
              <w:jc w:val="center"/>
              <w:rPr>
                <w:rFonts w:asciiTheme="minorHAnsi" w:eastAsiaTheme="minorHAnsi" w:hAnsiTheme="minorHAnsi" w:cstheme="minorHAnsi"/>
                <w:b/>
                <w:color w:val="000000"/>
                <w:sz w:val="18"/>
                <w:szCs w:val="18"/>
                <w:highlight w:val="yellow"/>
              </w:rPr>
            </w:pPr>
          </w:p>
        </w:tc>
      </w:tr>
      <w:tr w:rsidR="00231736" w:rsidRPr="00C668C6" w14:paraId="1B27CBEE" w14:textId="77777777" w:rsidTr="00231736">
        <w:tc>
          <w:tcPr>
            <w:tcW w:w="1108" w:type="dxa"/>
            <w:vMerge w:val="restart"/>
            <w:tcMar>
              <w:left w:w="57" w:type="dxa"/>
              <w:right w:w="57" w:type="dxa"/>
            </w:tcMar>
          </w:tcPr>
          <w:p w14:paraId="51B9E7A1" w14:textId="77777777" w:rsidR="00231736" w:rsidRPr="00C668C6" w:rsidRDefault="00231736" w:rsidP="00231736">
            <w:pPr>
              <w:autoSpaceDE w:val="0"/>
              <w:autoSpaceDN w:val="0"/>
              <w:adjustRightInd w:val="0"/>
              <w:spacing w:line="259" w:lineRule="auto"/>
              <w:rPr>
                <w:rFonts w:asciiTheme="minorHAnsi" w:eastAsiaTheme="minorHAnsi" w:hAnsiTheme="minorHAnsi" w:cstheme="minorHAnsi"/>
                <w:color w:val="000000"/>
                <w:sz w:val="18"/>
                <w:szCs w:val="18"/>
              </w:rPr>
            </w:pPr>
            <w:r w:rsidRPr="00C668C6">
              <w:rPr>
                <w:rFonts w:asciiTheme="minorHAnsi" w:hAnsiTheme="minorHAnsi" w:cstheme="minorHAnsi"/>
                <w:b/>
                <w:bCs/>
                <w:sz w:val="18"/>
                <w:szCs w:val="18"/>
              </w:rPr>
              <w:t xml:space="preserve">Outcome 2: </w:t>
            </w:r>
          </w:p>
        </w:tc>
        <w:tc>
          <w:tcPr>
            <w:tcW w:w="1480" w:type="dxa"/>
            <w:tcMar>
              <w:left w:w="57" w:type="dxa"/>
              <w:right w:w="57" w:type="dxa"/>
            </w:tcMar>
          </w:tcPr>
          <w:p w14:paraId="63F7F43C" w14:textId="4EE2FC7B" w:rsidR="00231736" w:rsidRPr="00C668C6" w:rsidRDefault="00231736" w:rsidP="00231736">
            <w:pPr>
              <w:autoSpaceDE w:val="0"/>
              <w:autoSpaceDN w:val="0"/>
              <w:adjustRightInd w:val="0"/>
              <w:spacing w:line="259" w:lineRule="auto"/>
              <w:rPr>
                <w:rFonts w:asciiTheme="minorHAnsi" w:hAnsiTheme="minorHAnsi" w:cstheme="minorHAnsi"/>
                <w:sz w:val="18"/>
                <w:szCs w:val="18"/>
              </w:rPr>
            </w:pPr>
            <w:r>
              <w:rPr>
                <w:rFonts w:asciiTheme="minorHAnsi" w:hAnsiTheme="minorHAnsi" w:cstheme="minorHAnsi"/>
                <w:sz w:val="18"/>
                <w:szCs w:val="18"/>
              </w:rPr>
              <w:t>Indicator 1</w:t>
            </w:r>
          </w:p>
        </w:tc>
        <w:tc>
          <w:tcPr>
            <w:tcW w:w="1290" w:type="dxa"/>
            <w:tcMar>
              <w:left w:w="57" w:type="dxa"/>
              <w:right w:w="57" w:type="dxa"/>
            </w:tcMar>
          </w:tcPr>
          <w:p w14:paraId="3A619F74" w14:textId="77777777" w:rsidR="00231736" w:rsidRPr="00C668C6" w:rsidRDefault="00231736" w:rsidP="00231736">
            <w:pPr>
              <w:autoSpaceDE w:val="0"/>
              <w:autoSpaceDN w:val="0"/>
              <w:adjustRightInd w:val="0"/>
              <w:spacing w:after="120" w:line="259" w:lineRule="auto"/>
              <w:rPr>
                <w:rFonts w:asciiTheme="minorHAnsi" w:hAnsiTheme="minorHAnsi" w:cstheme="minorHAnsi"/>
                <w:bCs/>
                <w:sz w:val="18"/>
                <w:szCs w:val="18"/>
              </w:rPr>
            </w:pPr>
          </w:p>
        </w:tc>
        <w:tc>
          <w:tcPr>
            <w:tcW w:w="1327" w:type="dxa"/>
            <w:tcMar>
              <w:left w:w="57" w:type="dxa"/>
              <w:right w:w="57" w:type="dxa"/>
            </w:tcMar>
          </w:tcPr>
          <w:p w14:paraId="4E2EF012" w14:textId="77777777" w:rsidR="00231736" w:rsidRPr="00C668C6" w:rsidRDefault="00231736" w:rsidP="00231736">
            <w:pPr>
              <w:autoSpaceDE w:val="0"/>
              <w:autoSpaceDN w:val="0"/>
              <w:adjustRightInd w:val="0"/>
              <w:spacing w:line="259" w:lineRule="auto"/>
              <w:ind w:right="27"/>
              <w:rPr>
                <w:rFonts w:asciiTheme="minorHAnsi" w:hAnsiTheme="minorHAnsi" w:cstheme="minorHAnsi"/>
                <w:sz w:val="18"/>
                <w:szCs w:val="18"/>
              </w:rPr>
            </w:pPr>
          </w:p>
        </w:tc>
        <w:tc>
          <w:tcPr>
            <w:tcW w:w="1736" w:type="dxa"/>
            <w:shd w:val="clear" w:color="auto" w:fill="auto"/>
            <w:tcMar>
              <w:left w:w="57" w:type="dxa"/>
              <w:right w:w="57" w:type="dxa"/>
            </w:tcMar>
          </w:tcPr>
          <w:p w14:paraId="79BCAE97" w14:textId="77777777" w:rsidR="00231736" w:rsidRPr="00443016" w:rsidRDefault="00231736" w:rsidP="0023173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5682BEB4" w14:textId="67AD4519" w:rsidR="00231736" w:rsidRPr="005B5F97" w:rsidRDefault="00231736" w:rsidP="00231736">
            <w:pPr>
              <w:spacing w:line="259" w:lineRule="auto"/>
              <w:rPr>
                <w:rFonts w:asciiTheme="minorHAnsi" w:hAnsiTheme="minorHAnsi" w:cstheme="minorHAnsi"/>
                <w:b/>
                <w:sz w:val="18"/>
                <w:szCs w:val="18"/>
              </w:rPr>
            </w:pPr>
          </w:p>
        </w:tc>
        <w:tc>
          <w:tcPr>
            <w:tcW w:w="593" w:type="dxa"/>
            <w:vMerge w:val="restart"/>
            <w:tcMar>
              <w:left w:w="57" w:type="dxa"/>
              <w:right w:w="57" w:type="dxa"/>
            </w:tcMar>
          </w:tcPr>
          <w:p w14:paraId="70DAF64D" w14:textId="1CD9B97A" w:rsidR="00231736" w:rsidRPr="0008052A" w:rsidRDefault="00231736" w:rsidP="00231736">
            <w:pPr>
              <w:autoSpaceDE w:val="0"/>
              <w:autoSpaceDN w:val="0"/>
              <w:adjustRightInd w:val="0"/>
              <w:spacing w:line="259" w:lineRule="auto"/>
              <w:jc w:val="center"/>
              <w:rPr>
                <w:rFonts w:asciiTheme="minorHAnsi" w:eastAsiaTheme="minorHAnsi" w:hAnsiTheme="minorHAnsi" w:cstheme="minorHAnsi"/>
                <w:b/>
                <w:color w:val="000000"/>
                <w:sz w:val="18"/>
                <w:szCs w:val="18"/>
              </w:rPr>
            </w:pPr>
          </w:p>
        </w:tc>
      </w:tr>
      <w:tr w:rsidR="00231736" w:rsidRPr="00C668C6" w14:paraId="6F09F716" w14:textId="77777777" w:rsidTr="00231736">
        <w:tc>
          <w:tcPr>
            <w:tcW w:w="1108" w:type="dxa"/>
            <w:vMerge/>
            <w:tcMar>
              <w:left w:w="57" w:type="dxa"/>
              <w:right w:w="57" w:type="dxa"/>
            </w:tcMar>
          </w:tcPr>
          <w:p w14:paraId="2C5AA9FB" w14:textId="77777777" w:rsidR="00231736" w:rsidRPr="00C668C6" w:rsidRDefault="00231736" w:rsidP="00231736">
            <w:pPr>
              <w:autoSpaceDE w:val="0"/>
              <w:autoSpaceDN w:val="0"/>
              <w:adjustRightInd w:val="0"/>
              <w:spacing w:line="259" w:lineRule="auto"/>
              <w:rPr>
                <w:rFonts w:asciiTheme="minorHAnsi" w:hAnsiTheme="minorHAnsi" w:cstheme="minorHAnsi"/>
                <w:b/>
                <w:bCs/>
                <w:sz w:val="18"/>
                <w:szCs w:val="18"/>
              </w:rPr>
            </w:pPr>
          </w:p>
        </w:tc>
        <w:tc>
          <w:tcPr>
            <w:tcW w:w="1480" w:type="dxa"/>
            <w:tcMar>
              <w:left w:w="57" w:type="dxa"/>
              <w:right w:w="57" w:type="dxa"/>
            </w:tcMar>
          </w:tcPr>
          <w:p w14:paraId="2D37D08F" w14:textId="74FCD2F2" w:rsidR="00231736" w:rsidRPr="00C668C6" w:rsidRDefault="00231736" w:rsidP="00231736">
            <w:pPr>
              <w:autoSpaceDE w:val="0"/>
              <w:autoSpaceDN w:val="0"/>
              <w:adjustRightInd w:val="0"/>
              <w:spacing w:line="259" w:lineRule="auto"/>
              <w:rPr>
                <w:rFonts w:asciiTheme="minorHAnsi" w:hAnsiTheme="minorHAnsi" w:cstheme="minorHAnsi"/>
                <w:sz w:val="18"/>
                <w:szCs w:val="18"/>
              </w:rPr>
            </w:pPr>
            <w:r>
              <w:rPr>
                <w:rFonts w:asciiTheme="minorHAnsi" w:hAnsiTheme="minorHAnsi" w:cstheme="minorHAnsi"/>
                <w:sz w:val="18"/>
                <w:szCs w:val="18"/>
              </w:rPr>
              <w:t>Indicator 2</w:t>
            </w:r>
          </w:p>
        </w:tc>
        <w:tc>
          <w:tcPr>
            <w:tcW w:w="1290" w:type="dxa"/>
            <w:tcMar>
              <w:left w:w="57" w:type="dxa"/>
              <w:right w:w="57" w:type="dxa"/>
            </w:tcMar>
          </w:tcPr>
          <w:p w14:paraId="5148D7A3" w14:textId="77777777" w:rsidR="00231736" w:rsidRPr="00C668C6" w:rsidRDefault="00231736" w:rsidP="00231736">
            <w:pPr>
              <w:autoSpaceDE w:val="0"/>
              <w:autoSpaceDN w:val="0"/>
              <w:adjustRightInd w:val="0"/>
              <w:spacing w:after="120" w:line="259" w:lineRule="auto"/>
              <w:rPr>
                <w:rFonts w:asciiTheme="minorHAnsi" w:hAnsiTheme="minorHAnsi" w:cstheme="minorHAnsi"/>
                <w:bCs/>
                <w:sz w:val="18"/>
                <w:szCs w:val="18"/>
              </w:rPr>
            </w:pPr>
          </w:p>
        </w:tc>
        <w:tc>
          <w:tcPr>
            <w:tcW w:w="1327" w:type="dxa"/>
            <w:tcMar>
              <w:left w:w="57" w:type="dxa"/>
              <w:right w:w="57" w:type="dxa"/>
            </w:tcMar>
          </w:tcPr>
          <w:p w14:paraId="7285724F" w14:textId="77777777" w:rsidR="00231736" w:rsidRPr="00C668C6" w:rsidRDefault="00231736" w:rsidP="00231736">
            <w:pPr>
              <w:autoSpaceDE w:val="0"/>
              <w:autoSpaceDN w:val="0"/>
              <w:adjustRightInd w:val="0"/>
              <w:spacing w:line="259" w:lineRule="auto"/>
              <w:ind w:right="27"/>
              <w:rPr>
                <w:rFonts w:asciiTheme="minorHAnsi" w:hAnsiTheme="minorHAnsi" w:cstheme="minorHAnsi"/>
                <w:sz w:val="18"/>
                <w:szCs w:val="18"/>
              </w:rPr>
            </w:pPr>
          </w:p>
        </w:tc>
        <w:tc>
          <w:tcPr>
            <w:tcW w:w="1736" w:type="dxa"/>
            <w:shd w:val="clear" w:color="auto" w:fill="auto"/>
            <w:tcMar>
              <w:left w:w="57" w:type="dxa"/>
              <w:right w:w="57" w:type="dxa"/>
            </w:tcMar>
          </w:tcPr>
          <w:p w14:paraId="047F48B3" w14:textId="77777777" w:rsidR="00231736" w:rsidRPr="00443016" w:rsidRDefault="00231736" w:rsidP="0023173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2214A238" w14:textId="77777777" w:rsidR="00231736" w:rsidRPr="005B5F97" w:rsidRDefault="00231736" w:rsidP="00231736">
            <w:pPr>
              <w:spacing w:line="259" w:lineRule="auto"/>
              <w:rPr>
                <w:rFonts w:asciiTheme="minorHAnsi" w:hAnsiTheme="minorHAnsi" w:cstheme="minorHAnsi"/>
                <w:b/>
                <w:sz w:val="18"/>
                <w:szCs w:val="18"/>
              </w:rPr>
            </w:pPr>
          </w:p>
        </w:tc>
        <w:tc>
          <w:tcPr>
            <w:tcW w:w="593" w:type="dxa"/>
            <w:vMerge/>
            <w:tcMar>
              <w:left w:w="57" w:type="dxa"/>
              <w:right w:w="57" w:type="dxa"/>
            </w:tcMar>
          </w:tcPr>
          <w:p w14:paraId="0C9FF1BF" w14:textId="77777777" w:rsidR="00231736" w:rsidRPr="0008052A" w:rsidRDefault="00231736" w:rsidP="00231736">
            <w:pPr>
              <w:autoSpaceDE w:val="0"/>
              <w:autoSpaceDN w:val="0"/>
              <w:adjustRightInd w:val="0"/>
              <w:spacing w:line="259" w:lineRule="auto"/>
              <w:jc w:val="center"/>
              <w:rPr>
                <w:rFonts w:asciiTheme="minorHAnsi" w:eastAsiaTheme="minorHAnsi" w:hAnsiTheme="minorHAnsi" w:cstheme="minorHAnsi"/>
                <w:b/>
                <w:color w:val="000000"/>
                <w:sz w:val="18"/>
                <w:szCs w:val="18"/>
              </w:rPr>
            </w:pPr>
          </w:p>
        </w:tc>
      </w:tr>
      <w:tr w:rsidR="00231736" w:rsidRPr="00C668C6" w14:paraId="1B5107D7" w14:textId="77777777" w:rsidTr="00231736">
        <w:tc>
          <w:tcPr>
            <w:tcW w:w="1108" w:type="dxa"/>
            <w:vMerge/>
            <w:tcMar>
              <w:left w:w="57" w:type="dxa"/>
              <w:right w:w="57" w:type="dxa"/>
            </w:tcMar>
          </w:tcPr>
          <w:p w14:paraId="77DC8EA5" w14:textId="77777777" w:rsidR="00231736" w:rsidRPr="00C668C6" w:rsidRDefault="00231736" w:rsidP="00231736">
            <w:pPr>
              <w:autoSpaceDE w:val="0"/>
              <w:autoSpaceDN w:val="0"/>
              <w:adjustRightInd w:val="0"/>
              <w:spacing w:line="259" w:lineRule="auto"/>
              <w:rPr>
                <w:rFonts w:asciiTheme="minorHAnsi" w:hAnsiTheme="minorHAnsi" w:cstheme="minorHAnsi"/>
                <w:b/>
                <w:bCs/>
                <w:sz w:val="18"/>
                <w:szCs w:val="18"/>
              </w:rPr>
            </w:pPr>
          </w:p>
        </w:tc>
        <w:tc>
          <w:tcPr>
            <w:tcW w:w="1480" w:type="dxa"/>
            <w:tcMar>
              <w:left w:w="57" w:type="dxa"/>
              <w:right w:w="57" w:type="dxa"/>
            </w:tcMar>
          </w:tcPr>
          <w:p w14:paraId="63594E1E" w14:textId="22358D12" w:rsidR="00231736" w:rsidRPr="00C668C6" w:rsidRDefault="00231736" w:rsidP="00231736">
            <w:pPr>
              <w:autoSpaceDE w:val="0"/>
              <w:autoSpaceDN w:val="0"/>
              <w:adjustRightInd w:val="0"/>
              <w:spacing w:line="259" w:lineRule="auto"/>
              <w:rPr>
                <w:rFonts w:asciiTheme="minorHAnsi" w:hAnsiTheme="minorHAnsi" w:cstheme="minorHAnsi"/>
                <w:sz w:val="18"/>
                <w:szCs w:val="18"/>
              </w:rPr>
            </w:pPr>
            <w:r>
              <w:rPr>
                <w:rFonts w:asciiTheme="minorHAnsi" w:hAnsiTheme="minorHAnsi" w:cstheme="minorHAnsi"/>
                <w:sz w:val="18"/>
                <w:szCs w:val="18"/>
              </w:rPr>
              <w:t>…</w:t>
            </w:r>
          </w:p>
        </w:tc>
        <w:tc>
          <w:tcPr>
            <w:tcW w:w="1290" w:type="dxa"/>
            <w:tcMar>
              <w:left w:w="57" w:type="dxa"/>
              <w:right w:w="57" w:type="dxa"/>
            </w:tcMar>
          </w:tcPr>
          <w:p w14:paraId="7416D09A" w14:textId="77777777" w:rsidR="00231736" w:rsidRPr="00C668C6" w:rsidRDefault="00231736" w:rsidP="00231736">
            <w:pPr>
              <w:autoSpaceDE w:val="0"/>
              <w:autoSpaceDN w:val="0"/>
              <w:adjustRightInd w:val="0"/>
              <w:spacing w:after="120" w:line="259" w:lineRule="auto"/>
              <w:rPr>
                <w:rFonts w:asciiTheme="minorHAnsi" w:hAnsiTheme="minorHAnsi" w:cstheme="minorHAnsi"/>
                <w:bCs/>
                <w:sz w:val="18"/>
                <w:szCs w:val="18"/>
              </w:rPr>
            </w:pPr>
          </w:p>
        </w:tc>
        <w:tc>
          <w:tcPr>
            <w:tcW w:w="1327" w:type="dxa"/>
            <w:tcMar>
              <w:left w:w="57" w:type="dxa"/>
              <w:right w:w="57" w:type="dxa"/>
            </w:tcMar>
          </w:tcPr>
          <w:p w14:paraId="2A4D9FE1" w14:textId="77777777" w:rsidR="00231736" w:rsidRPr="00C668C6" w:rsidRDefault="00231736" w:rsidP="00231736">
            <w:pPr>
              <w:autoSpaceDE w:val="0"/>
              <w:autoSpaceDN w:val="0"/>
              <w:adjustRightInd w:val="0"/>
              <w:spacing w:line="259" w:lineRule="auto"/>
              <w:ind w:right="27"/>
              <w:rPr>
                <w:rFonts w:asciiTheme="minorHAnsi" w:hAnsiTheme="minorHAnsi" w:cstheme="minorHAnsi"/>
                <w:sz w:val="18"/>
                <w:szCs w:val="18"/>
              </w:rPr>
            </w:pPr>
          </w:p>
        </w:tc>
        <w:tc>
          <w:tcPr>
            <w:tcW w:w="1736" w:type="dxa"/>
            <w:shd w:val="clear" w:color="auto" w:fill="auto"/>
            <w:tcMar>
              <w:left w:w="57" w:type="dxa"/>
              <w:right w:w="57" w:type="dxa"/>
            </w:tcMar>
          </w:tcPr>
          <w:p w14:paraId="7EFB3EFF" w14:textId="77777777" w:rsidR="00231736" w:rsidRPr="00443016" w:rsidRDefault="00231736" w:rsidP="0023173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07ACA8B0" w14:textId="77777777" w:rsidR="00231736" w:rsidRPr="005B5F97" w:rsidRDefault="00231736" w:rsidP="00231736">
            <w:pPr>
              <w:spacing w:line="259" w:lineRule="auto"/>
              <w:rPr>
                <w:rFonts w:asciiTheme="minorHAnsi" w:hAnsiTheme="minorHAnsi" w:cstheme="minorHAnsi"/>
                <w:b/>
                <w:sz w:val="18"/>
                <w:szCs w:val="18"/>
              </w:rPr>
            </w:pPr>
          </w:p>
        </w:tc>
        <w:tc>
          <w:tcPr>
            <w:tcW w:w="593" w:type="dxa"/>
            <w:vMerge/>
            <w:tcMar>
              <w:left w:w="57" w:type="dxa"/>
              <w:right w:w="57" w:type="dxa"/>
            </w:tcMar>
          </w:tcPr>
          <w:p w14:paraId="05D018B8" w14:textId="77777777" w:rsidR="00231736" w:rsidRPr="0008052A" w:rsidRDefault="00231736" w:rsidP="00231736">
            <w:pPr>
              <w:autoSpaceDE w:val="0"/>
              <w:autoSpaceDN w:val="0"/>
              <w:adjustRightInd w:val="0"/>
              <w:spacing w:line="259" w:lineRule="auto"/>
              <w:jc w:val="center"/>
              <w:rPr>
                <w:rFonts w:asciiTheme="minorHAnsi" w:eastAsiaTheme="minorHAnsi" w:hAnsiTheme="minorHAnsi" w:cstheme="minorHAnsi"/>
                <w:b/>
                <w:color w:val="000000"/>
                <w:sz w:val="18"/>
                <w:szCs w:val="18"/>
              </w:rPr>
            </w:pPr>
          </w:p>
        </w:tc>
      </w:tr>
      <w:tr w:rsidR="00231736" w:rsidRPr="00C668C6" w14:paraId="16C0D11C" w14:textId="77777777" w:rsidTr="00231736">
        <w:tc>
          <w:tcPr>
            <w:tcW w:w="1108" w:type="dxa"/>
            <w:vMerge w:val="restart"/>
            <w:tcMar>
              <w:left w:w="57" w:type="dxa"/>
              <w:right w:w="57" w:type="dxa"/>
            </w:tcMar>
          </w:tcPr>
          <w:p w14:paraId="60C728EC" w14:textId="77777777" w:rsidR="00231736" w:rsidRPr="00C668C6" w:rsidRDefault="00231736" w:rsidP="00231736">
            <w:pPr>
              <w:autoSpaceDE w:val="0"/>
              <w:autoSpaceDN w:val="0"/>
              <w:adjustRightInd w:val="0"/>
              <w:spacing w:line="259" w:lineRule="auto"/>
              <w:ind w:right="27"/>
              <w:rPr>
                <w:rFonts w:asciiTheme="minorHAnsi" w:hAnsiTheme="minorHAnsi" w:cstheme="minorHAnsi"/>
                <w:b/>
                <w:bCs/>
                <w:sz w:val="18"/>
                <w:szCs w:val="18"/>
              </w:rPr>
            </w:pPr>
            <w:r w:rsidRPr="00C668C6">
              <w:rPr>
                <w:rFonts w:asciiTheme="minorHAnsi" w:hAnsiTheme="minorHAnsi" w:cstheme="minorHAnsi"/>
                <w:b/>
                <w:bCs/>
                <w:sz w:val="18"/>
                <w:szCs w:val="18"/>
              </w:rPr>
              <w:t xml:space="preserve">Outcome 3: </w:t>
            </w:r>
          </w:p>
          <w:p w14:paraId="5379E02B" w14:textId="77777777" w:rsidR="00231736" w:rsidRPr="00C668C6" w:rsidRDefault="00231736" w:rsidP="00231736">
            <w:pPr>
              <w:autoSpaceDE w:val="0"/>
              <w:autoSpaceDN w:val="0"/>
              <w:adjustRightInd w:val="0"/>
              <w:spacing w:line="259" w:lineRule="auto"/>
              <w:rPr>
                <w:rFonts w:asciiTheme="minorHAnsi" w:eastAsiaTheme="minorHAnsi" w:hAnsiTheme="minorHAnsi" w:cstheme="minorHAnsi"/>
                <w:color w:val="000000"/>
                <w:sz w:val="18"/>
                <w:szCs w:val="18"/>
              </w:rPr>
            </w:pPr>
          </w:p>
        </w:tc>
        <w:tc>
          <w:tcPr>
            <w:tcW w:w="1480" w:type="dxa"/>
            <w:tcMar>
              <w:left w:w="57" w:type="dxa"/>
              <w:right w:w="57" w:type="dxa"/>
            </w:tcMar>
          </w:tcPr>
          <w:p w14:paraId="0599A3D2" w14:textId="30C8409E" w:rsidR="00231736" w:rsidRPr="00A11F37" w:rsidRDefault="00231736" w:rsidP="00231736">
            <w:pPr>
              <w:autoSpaceDE w:val="0"/>
              <w:autoSpaceDN w:val="0"/>
              <w:adjustRightInd w:val="0"/>
              <w:spacing w:after="120" w:line="259" w:lineRule="auto"/>
              <w:rPr>
                <w:rFonts w:asciiTheme="minorHAnsi" w:hAnsiTheme="minorHAnsi" w:cstheme="minorHAnsi"/>
                <w:sz w:val="18"/>
                <w:szCs w:val="18"/>
                <w:highlight w:val="yellow"/>
              </w:rPr>
            </w:pPr>
            <w:r>
              <w:rPr>
                <w:rFonts w:asciiTheme="minorHAnsi" w:hAnsiTheme="minorHAnsi" w:cstheme="minorHAnsi"/>
                <w:sz w:val="18"/>
                <w:szCs w:val="18"/>
              </w:rPr>
              <w:t>Indicator 1</w:t>
            </w:r>
          </w:p>
        </w:tc>
        <w:tc>
          <w:tcPr>
            <w:tcW w:w="1290" w:type="dxa"/>
            <w:tcMar>
              <w:left w:w="57" w:type="dxa"/>
              <w:right w:w="57" w:type="dxa"/>
            </w:tcMar>
          </w:tcPr>
          <w:p w14:paraId="722E6CBA" w14:textId="77777777" w:rsidR="00231736" w:rsidRPr="000B7AA9" w:rsidRDefault="00231736" w:rsidP="00231736">
            <w:pPr>
              <w:autoSpaceDE w:val="0"/>
              <w:autoSpaceDN w:val="0"/>
              <w:adjustRightInd w:val="0"/>
              <w:spacing w:after="120" w:line="259" w:lineRule="auto"/>
              <w:rPr>
                <w:rFonts w:asciiTheme="minorHAnsi" w:hAnsiTheme="minorHAnsi" w:cstheme="minorHAnsi"/>
                <w:bCs/>
                <w:sz w:val="18"/>
                <w:szCs w:val="18"/>
              </w:rPr>
            </w:pPr>
          </w:p>
        </w:tc>
        <w:tc>
          <w:tcPr>
            <w:tcW w:w="1327" w:type="dxa"/>
            <w:tcMar>
              <w:left w:w="57" w:type="dxa"/>
              <w:right w:w="57" w:type="dxa"/>
            </w:tcMar>
          </w:tcPr>
          <w:p w14:paraId="7A0E19AC" w14:textId="77777777" w:rsidR="00231736" w:rsidRPr="00A11F37" w:rsidRDefault="00231736" w:rsidP="00231736">
            <w:pPr>
              <w:autoSpaceDE w:val="0"/>
              <w:autoSpaceDN w:val="0"/>
              <w:adjustRightInd w:val="0"/>
              <w:spacing w:after="120" w:line="259" w:lineRule="auto"/>
              <w:rPr>
                <w:rFonts w:asciiTheme="minorHAnsi" w:hAnsiTheme="minorHAnsi" w:cstheme="minorHAnsi"/>
                <w:sz w:val="18"/>
                <w:szCs w:val="18"/>
                <w:highlight w:val="yellow"/>
              </w:rPr>
            </w:pPr>
          </w:p>
        </w:tc>
        <w:tc>
          <w:tcPr>
            <w:tcW w:w="1736" w:type="dxa"/>
            <w:shd w:val="clear" w:color="auto" w:fill="auto"/>
            <w:tcMar>
              <w:left w:w="57" w:type="dxa"/>
              <w:right w:w="57" w:type="dxa"/>
            </w:tcMar>
          </w:tcPr>
          <w:p w14:paraId="09FBD04D" w14:textId="77777777" w:rsidR="00231736" w:rsidRPr="00443016" w:rsidRDefault="00231736" w:rsidP="0023173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1C72D458" w14:textId="3A94916B" w:rsidR="00231736" w:rsidRPr="00C668C6" w:rsidRDefault="00231736" w:rsidP="00231736">
            <w:pPr>
              <w:autoSpaceDE w:val="0"/>
              <w:autoSpaceDN w:val="0"/>
              <w:adjustRightInd w:val="0"/>
              <w:spacing w:after="120" w:line="259" w:lineRule="auto"/>
              <w:rPr>
                <w:rFonts w:asciiTheme="minorHAnsi" w:eastAsiaTheme="minorHAnsi" w:hAnsiTheme="minorHAnsi" w:cstheme="minorHAnsi"/>
                <w:color w:val="000000"/>
                <w:sz w:val="18"/>
                <w:szCs w:val="18"/>
              </w:rPr>
            </w:pPr>
          </w:p>
        </w:tc>
        <w:tc>
          <w:tcPr>
            <w:tcW w:w="593" w:type="dxa"/>
            <w:vMerge w:val="restart"/>
            <w:tcMar>
              <w:left w:w="57" w:type="dxa"/>
              <w:right w:w="57" w:type="dxa"/>
            </w:tcMar>
          </w:tcPr>
          <w:p w14:paraId="7C48FA8C" w14:textId="7D40D0BB" w:rsidR="00231736" w:rsidRPr="0008052A" w:rsidRDefault="00231736" w:rsidP="00231736">
            <w:pPr>
              <w:autoSpaceDE w:val="0"/>
              <w:autoSpaceDN w:val="0"/>
              <w:adjustRightInd w:val="0"/>
              <w:spacing w:line="259" w:lineRule="auto"/>
              <w:jc w:val="center"/>
              <w:rPr>
                <w:rFonts w:asciiTheme="minorHAnsi" w:eastAsiaTheme="minorHAnsi" w:hAnsiTheme="minorHAnsi" w:cstheme="minorHAnsi"/>
                <w:b/>
                <w:color w:val="000000"/>
                <w:sz w:val="18"/>
                <w:szCs w:val="18"/>
              </w:rPr>
            </w:pPr>
          </w:p>
        </w:tc>
      </w:tr>
      <w:tr w:rsidR="00231736" w:rsidRPr="00C668C6" w14:paraId="1389617F" w14:textId="77777777" w:rsidTr="00231736">
        <w:tc>
          <w:tcPr>
            <w:tcW w:w="1108" w:type="dxa"/>
            <w:vMerge/>
            <w:tcMar>
              <w:left w:w="57" w:type="dxa"/>
              <w:right w:w="57" w:type="dxa"/>
            </w:tcMar>
          </w:tcPr>
          <w:p w14:paraId="7E22E992" w14:textId="77777777" w:rsidR="00231736" w:rsidRPr="00C668C6" w:rsidRDefault="00231736" w:rsidP="00231736">
            <w:pPr>
              <w:autoSpaceDE w:val="0"/>
              <w:autoSpaceDN w:val="0"/>
              <w:adjustRightInd w:val="0"/>
              <w:spacing w:line="259" w:lineRule="auto"/>
              <w:ind w:right="27"/>
              <w:rPr>
                <w:rFonts w:asciiTheme="minorHAnsi" w:hAnsiTheme="minorHAnsi" w:cstheme="minorHAnsi"/>
                <w:b/>
                <w:bCs/>
                <w:sz w:val="18"/>
                <w:szCs w:val="18"/>
              </w:rPr>
            </w:pPr>
          </w:p>
        </w:tc>
        <w:tc>
          <w:tcPr>
            <w:tcW w:w="1480" w:type="dxa"/>
            <w:tcMar>
              <w:left w:w="57" w:type="dxa"/>
              <w:right w:w="57" w:type="dxa"/>
            </w:tcMar>
          </w:tcPr>
          <w:p w14:paraId="1C679468" w14:textId="0D63BD47" w:rsidR="00231736" w:rsidRPr="000B7AA9" w:rsidRDefault="00231736" w:rsidP="00231736">
            <w:pPr>
              <w:autoSpaceDE w:val="0"/>
              <w:autoSpaceDN w:val="0"/>
              <w:adjustRightInd w:val="0"/>
              <w:spacing w:after="120" w:line="259" w:lineRule="auto"/>
              <w:rPr>
                <w:rFonts w:asciiTheme="minorHAnsi" w:hAnsiTheme="minorHAnsi" w:cstheme="minorHAnsi"/>
                <w:bCs/>
                <w:sz w:val="18"/>
                <w:szCs w:val="18"/>
              </w:rPr>
            </w:pPr>
            <w:r>
              <w:rPr>
                <w:rFonts w:asciiTheme="minorHAnsi" w:hAnsiTheme="minorHAnsi" w:cstheme="minorHAnsi"/>
                <w:sz w:val="18"/>
                <w:szCs w:val="18"/>
              </w:rPr>
              <w:t>Indicator 2</w:t>
            </w:r>
          </w:p>
        </w:tc>
        <w:tc>
          <w:tcPr>
            <w:tcW w:w="1290" w:type="dxa"/>
            <w:tcMar>
              <w:left w:w="57" w:type="dxa"/>
              <w:right w:w="57" w:type="dxa"/>
            </w:tcMar>
          </w:tcPr>
          <w:p w14:paraId="4CB511C1" w14:textId="77777777" w:rsidR="00231736" w:rsidRPr="00A11F37" w:rsidRDefault="00231736" w:rsidP="00231736">
            <w:pPr>
              <w:autoSpaceDE w:val="0"/>
              <w:autoSpaceDN w:val="0"/>
              <w:adjustRightInd w:val="0"/>
              <w:spacing w:after="120" w:line="259" w:lineRule="auto"/>
              <w:rPr>
                <w:rFonts w:asciiTheme="minorHAnsi" w:hAnsiTheme="minorHAnsi" w:cstheme="minorHAnsi"/>
                <w:bCs/>
                <w:sz w:val="18"/>
                <w:szCs w:val="18"/>
              </w:rPr>
            </w:pPr>
          </w:p>
        </w:tc>
        <w:tc>
          <w:tcPr>
            <w:tcW w:w="1327" w:type="dxa"/>
            <w:tcMar>
              <w:left w:w="57" w:type="dxa"/>
              <w:right w:w="57" w:type="dxa"/>
            </w:tcMar>
          </w:tcPr>
          <w:p w14:paraId="5976E6E3" w14:textId="77777777" w:rsidR="00231736" w:rsidRPr="00A11F37" w:rsidRDefault="00231736" w:rsidP="00231736">
            <w:pPr>
              <w:autoSpaceDE w:val="0"/>
              <w:autoSpaceDN w:val="0"/>
              <w:adjustRightInd w:val="0"/>
              <w:spacing w:after="120" w:line="259" w:lineRule="auto"/>
              <w:rPr>
                <w:rFonts w:asciiTheme="minorHAnsi" w:hAnsiTheme="minorHAnsi" w:cstheme="minorHAnsi"/>
                <w:sz w:val="18"/>
                <w:szCs w:val="18"/>
              </w:rPr>
            </w:pPr>
          </w:p>
        </w:tc>
        <w:tc>
          <w:tcPr>
            <w:tcW w:w="1736" w:type="dxa"/>
            <w:shd w:val="clear" w:color="auto" w:fill="auto"/>
            <w:tcMar>
              <w:left w:w="57" w:type="dxa"/>
              <w:right w:w="57" w:type="dxa"/>
            </w:tcMar>
          </w:tcPr>
          <w:p w14:paraId="41848122" w14:textId="77777777" w:rsidR="00231736" w:rsidRPr="00443016" w:rsidRDefault="00231736" w:rsidP="0023173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135ADA0F" w14:textId="709B7688" w:rsidR="00231736" w:rsidRPr="00C668C6" w:rsidRDefault="00231736" w:rsidP="00231736">
            <w:pPr>
              <w:autoSpaceDE w:val="0"/>
              <w:autoSpaceDN w:val="0"/>
              <w:adjustRightInd w:val="0"/>
              <w:spacing w:after="120" w:line="259" w:lineRule="auto"/>
              <w:rPr>
                <w:rFonts w:asciiTheme="minorHAnsi" w:eastAsiaTheme="minorHAnsi" w:hAnsiTheme="minorHAnsi" w:cstheme="minorHAnsi"/>
                <w:color w:val="000000"/>
                <w:sz w:val="18"/>
                <w:szCs w:val="18"/>
              </w:rPr>
            </w:pPr>
          </w:p>
        </w:tc>
        <w:tc>
          <w:tcPr>
            <w:tcW w:w="593" w:type="dxa"/>
            <w:vMerge/>
            <w:tcMar>
              <w:left w:w="57" w:type="dxa"/>
              <w:right w:w="57" w:type="dxa"/>
            </w:tcMar>
          </w:tcPr>
          <w:p w14:paraId="1F6C29B9" w14:textId="77777777" w:rsidR="00231736" w:rsidRPr="0008052A" w:rsidRDefault="00231736" w:rsidP="00231736">
            <w:pPr>
              <w:autoSpaceDE w:val="0"/>
              <w:autoSpaceDN w:val="0"/>
              <w:adjustRightInd w:val="0"/>
              <w:spacing w:line="259" w:lineRule="auto"/>
              <w:jc w:val="center"/>
              <w:rPr>
                <w:rFonts w:asciiTheme="minorHAnsi" w:eastAsiaTheme="minorHAnsi" w:hAnsiTheme="minorHAnsi" w:cstheme="minorHAnsi"/>
                <w:b/>
                <w:color w:val="000000"/>
                <w:sz w:val="18"/>
                <w:szCs w:val="18"/>
              </w:rPr>
            </w:pPr>
          </w:p>
        </w:tc>
      </w:tr>
      <w:tr w:rsidR="00231736" w:rsidRPr="00C668C6" w14:paraId="3FBB32E6" w14:textId="77777777" w:rsidTr="00231736">
        <w:tc>
          <w:tcPr>
            <w:tcW w:w="1108" w:type="dxa"/>
            <w:vMerge/>
            <w:tcMar>
              <w:left w:w="57" w:type="dxa"/>
              <w:right w:w="57" w:type="dxa"/>
            </w:tcMar>
          </w:tcPr>
          <w:p w14:paraId="186DFCF6" w14:textId="77777777" w:rsidR="00231736" w:rsidRPr="00C668C6" w:rsidRDefault="00231736" w:rsidP="00231736">
            <w:pPr>
              <w:autoSpaceDE w:val="0"/>
              <w:autoSpaceDN w:val="0"/>
              <w:adjustRightInd w:val="0"/>
              <w:spacing w:line="259" w:lineRule="auto"/>
              <w:ind w:right="27"/>
              <w:rPr>
                <w:rFonts w:asciiTheme="minorHAnsi" w:hAnsiTheme="minorHAnsi" w:cstheme="minorHAnsi"/>
                <w:b/>
                <w:bCs/>
                <w:sz w:val="18"/>
                <w:szCs w:val="18"/>
              </w:rPr>
            </w:pPr>
          </w:p>
        </w:tc>
        <w:tc>
          <w:tcPr>
            <w:tcW w:w="1480" w:type="dxa"/>
            <w:tcMar>
              <w:left w:w="57" w:type="dxa"/>
              <w:right w:w="57" w:type="dxa"/>
            </w:tcMar>
          </w:tcPr>
          <w:p w14:paraId="4E8E2935" w14:textId="4660F208" w:rsidR="00231736" w:rsidRPr="00A11F37" w:rsidRDefault="00231736" w:rsidP="00231736">
            <w:pPr>
              <w:autoSpaceDE w:val="0"/>
              <w:autoSpaceDN w:val="0"/>
              <w:adjustRightInd w:val="0"/>
              <w:spacing w:after="120" w:line="259" w:lineRule="auto"/>
              <w:rPr>
                <w:rFonts w:asciiTheme="minorHAnsi" w:hAnsiTheme="minorHAnsi" w:cstheme="minorHAnsi"/>
                <w:sz w:val="18"/>
                <w:szCs w:val="18"/>
              </w:rPr>
            </w:pPr>
            <w:r>
              <w:rPr>
                <w:rFonts w:asciiTheme="minorHAnsi" w:hAnsiTheme="minorHAnsi" w:cstheme="minorHAnsi"/>
                <w:sz w:val="18"/>
                <w:szCs w:val="18"/>
              </w:rPr>
              <w:t>…</w:t>
            </w:r>
          </w:p>
        </w:tc>
        <w:tc>
          <w:tcPr>
            <w:tcW w:w="1290" w:type="dxa"/>
            <w:tcMar>
              <w:left w:w="57" w:type="dxa"/>
              <w:right w:w="57" w:type="dxa"/>
            </w:tcMar>
          </w:tcPr>
          <w:p w14:paraId="3ECFA6CD" w14:textId="77777777" w:rsidR="00231736" w:rsidRPr="00A11F37" w:rsidRDefault="00231736" w:rsidP="00231736">
            <w:pPr>
              <w:autoSpaceDE w:val="0"/>
              <w:autoSpaceDN w:val="0"/>
              <w:adjustRightInd w:val="0"/>
              <w:spacing w:after="120" w:line="259" w:lineRule="auto"/>
              <w:rPr>
                <w:rFonts w:asciiTheme="minorHAnsi" w:hAnsiTheme="minorHAnsi" w:cstheme="minorHAnsi"/>
                <w:bCs/>
                <w:sz w:val="18"/>
                <w:szCs w:val="18"/>
              </w:rPr>
            </w:pPr>
          </w:p>
        </w:tc>
        <w:tc>
          <w:tcPr>
            <w:tcW w:w="1327" w:type="dxa"/>
            <w:tcMar>
              <w:left w:w="57" w:type="dxa"/>
              <w:right w:w="57" w:type="dxa"/>
            </w:tcMar>
          </w:tcPr>
          <w:p w14:paraId="3F3EEA6D" w14:textId="77777777" w:rsidR="00231736" w:rsidRPr="00A11F37" w:rsidRDefault="00231736" w:rsidP="00231736">
            <w:pPr>
              <w:autoSpaceDE w:val="0"/>
              <w:autoSpaceDN w:val="0"/>
              <w:adjustRightInd w:val="0"/>
              <w:spacing w:line="259" w:lineRule="auto"/>
              <w:rPr>
                <w:rFonts w:asciiTheme="minorHAnsi" w:hAnsiTheme="minorHAnsi" w:cstheme="minorHAnsi"/>
                <w:sz w:val="18"/>
                <w:szCs w:val="18"/>
              </w:rPr>
            </w:pPr>
          </w:p>
        </w:tc>
        <w:tc>
          <w:tcPr>
            <w:tcW w:w="1736" w:type="dxa"/>
            <w:shd w:val="clear" w:color="auto" w:fill="auto"/>
            <w:tcMar>
              <w:left w:w="57" w:type="dxa"/>
              <w:right w:w="57" w:type="dxa"/>
            </w:tcMar>
          </w:tcPr>
          <w:p w14:paraId="6BB43D46" w14:textId="77777777" w:rsidR="00231736" w:rsidRPr="00443016" w:rsidRDefault="00231736" w:rsidP="0023173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7C9F92EC" w14:textId="171F363F" w:rsidR="00231736" w:rsidRPr="00C668C6" w:rsidRDefault="00231736" w:rsidP="00231736">
            <w:pPr>
              <w:autoSpaceDE w:val="0"/>
              <w:autoSpaceDN w:val="0"/>
              <w:adjustRightInd w:val="0"/>
              <w:spacing w:after="120" w:line="259" w:lineRule="auto"/>
              <w:rPr>
                <w:rFonts w:asciiTheme="minorHAnsi" w:eastAsiaTheme="minorHAnsi" w:hAnsiTheme="minorHAnsi" w:cstheme="minorHAnsi"/>
                <w:color w:val="000000"/>
                <w:sz w:val="18"/>
                <w:szCs w:val="18"/>
              </w:rPr>
            </w:pPr>
          </w:p>
        </w:tc>
        <w:tc>
          <w:tcPr>
            <w:tcW w:w="593" w:type="dxa"/>
            <w:vMerge/>
            <w:tcMar>
              <w:left w:w="57" w:type="dxa"/>
              <w:right w:w="57" w:type="dxa"/>
            </w:tcMar>
          </w:tcPr>
          <w:p w14:paraId="10D4688A" w14:textId="77777777" w:rsidR="00231736" w:rsidRPr="0008052A" w:rsidRDefault="00231736" w:rsidP="00231736">
            <w:pPr>
              <w:autoSpaceDE w:val="0"/>
              <w:autoSpaceDN w:val="0"/>
              <w:adjustRightInd w:val="0"/>
              <w:spacing w:line="259" w:lineRule="auto"/>
              <w:jc w:val="center"/>
              <w:rPr>
                <w:rFonts w:asciiTheme="minorHAnsi" w:eastAsiaTheme="minorHAnsi" w:hAnsiTheme="minorHAnsi" w:cstheme="minorHAnsi"/>
                <w:b/>
                <w:color w:val="000000"/>
                <w:sz w:val="18"/>
                <w:szCs w:val="18"/>
              </w:rPr>
            </w:pPr>
          </w:p>
        </w:tc>
      </w:tr>
      <w:tr w:rsidR="00231736" w:rsidRPr="00C668C6" w14:paraId="5A53E0E4" w14:textId="77777777" w:rsidTr="00231736">
        <w:tc>
          <w:tcPr>
            <w:tcW w:w="1108" w:type="dxa"/>
            <w:vMerge w:val="restart"/>
            <w:tcMar>
              <w:left w:w="57" w:type="dxa"/>
              <w:right w:w="57" w:type="dxa"/>
            </w:tcMar>
          </w:tcPr>
          <w:p w14:paraId="763E3AB3" w14:textId="610CCEC5" w:rsidR="00231736" w:rsidRPr="00C668C6" w:rsidRDefault="00231736" w:rsidP="00231736">
            <w:pPr>
              <w:autoSpaceDE w:val="0"/>
              <w:autoSpaceDN w:val="0"/>
              <w:adjustRightInd w:val="0"/>
              <w:spacing w:line="259" w:lineRule="auto"/>
              <w:ind w:right="27"/>
              <w:rPr>
                <w:rFonts w:asciiTheme="minorHAnsi" w:hAnsiTheme="minorHAnsi" w:cstheme="minorHAnsi"/>
                <w:b/>
                <w:bCs/>
                <w:sz w:val="18"/>
                <w:szCs w:val="18"/>
              </w:rPr>
            </w:pPr>
            <w:r>
              <w:rPr>
                <w:rFonts w:asciiTheme="minorHAnsi" w:hAnsiTheme="minorHAnsi" w:cstheme="minorHAnsi"/>
                <w:b/>
                <w:bCs/>
                <w:sz w:val="18"/>
                <w:szCs w:val="18"/>
              </w:rPr>
              <w:t>Outcome 4</w:t>
            </w:r>
            <w:r w:rsidRPr="00C668C6">
              <w:rPr>
                <w:rFonts w:asciiTheme="minorHAnsi" w:hAnsiTheme="minorHAnsi" w:cstheme="minorHAnsi"/>
                <w:b/>
                <w:bCs/>
                <w:sz w:val="18"/>
                <w:szCs w:val="18"/>
              </w:rPr>
              <w:t xml:space="preserve">: </w:t>
            </w:r>
          </w:p>
          <w:p w14:paraId="4F65E381" w14:textId="77777777" w:rsidR="00231736" w:rsidRPr="00C668C6" w:rsidRDefault="00231736" w:rsidP="00231736">
            <w:pPr>
              <w:autoSpaceDE w:val="0"/>
              <w:autoSpaceDN w:val="0"/>
              <w:adjustRightInd w:val="0"/>
              <w:spacing w:line="259" w:lineRule="auto"/>
              <w:ind w:right="27"/>
              <w:rPr>
                <w:rFonts w:asciiTheme="minorHAnsi" w:hAnsiTheme="minorHAnsi" w:cstheme="minorHAnsi"/>
                <w:b/>
                <w:bCs/>
                <w:sz w:val="18"/>
                <w:szCs w:val="18"/>
              </w:rPr>
            </w:pPr>
          </w:p>
        </w:tc>
        <w:tc>
          <w:tcPr>
            <w:tcW w:w="1480" w:type="dxa"/>
            <w:tcMar>
              <w:left w:w="57" w:type="dxa"/>
              <w:right w:w="57" w:type="dxa"/>
            </w:tcMar>
          </w:tcPr>
          <w:p w14:paraId="12D59B11" w14:textId="4C5EE2D5" w:rsidR="00231736" w:rsidRDefault="00231736" w:rsidP="00231736">
            <w:pPr>
              <w:autoSpaceDE w:val="0"/>
              <w:autoSpaceDN w:val="0"/>
              <w:adjustRightInd w:val="0"/>
              <w:spacing w:after="120" w:line="259" w:lineRule="auto"/>
              <w:rPr>
                <w:rFonts w:asciiTheme="minorHAnsi" w:hAnsiTheme="minorHAnsi" w:cstheme="minorHAnsi"/>
                <w:sz w:val="18"/>
                <w:szCs w:val="18"/>
              </w:rPr>
            </w:pPr>
            <w:r>
              <w:rPr>
                <w:rFonts w:asciiTheme="minorHAnsi" w:hAnsiTheme="minorHAnsi" w:cstheme="minorHAnsi"/>
                <w:sz w:val="18"/>
                <w:szCs w:val="18"/>
              </w:rPr>
              <w:t>Indicator 1</w:t>
            </w:r>
          </w:p>
        </w:tc>
        <w:tc>
          <w:tcPr>
            <w:tcW w:w="1290" w:type="dxa"/>
            <w:tcMar>
              <w:left w:w="57" w:type="dxa"/>
              <w:right w:w="57" w:type="dxa"/>
            </w:tcMar>
          </w:tcPr>
          <w:p w14:paraId="27AA8E6E" w14:textId="77777777" w:rsidR="00231736" w:rsidRPr="00A11F37" w:rsidRDefault="00231736" w:rsidP="00231736">
            <w:pPr>
              <w:autoSpaceDE w:val="0"/>
              <w:autoSpaceDN w:val="0"/>
              <w:adjustRightInd w:val="0"/>
              <w:spacing w:after="120" w:line="259" w:lineRule="auto"/>
              <w:rPr>
                <w:rFonts w:asciiTheme="minorHAnsi" w:hAnsiTheme="minorHAnsi" w:cstheme="minorHAnsi"/>
                <w:bCs/>
                <w:sz w:val="18"/>
                <w:szCs w:val="18"/>
              </w:rPr>
            </w:pPr>
          </w:p>
        </w:tc>
        <w:tc>
          <w:tcPr>
            <w:tcW w:w="1327" w:type="dxa"/>
            <w:tcMar>
              <w:left w:w="57" w:type="dxa"/>
              <w:right w:w="57" w:type="dxa"/>
            </w:tcMar>
          </w:tcPr>
          <w:p w14:paraId="5526CEBA" w14:textId="77777777" w:rsidR="00231736" w:rsidRPr="00A11F37" w:rsidRDefault="00231736" w:rsidP="00231736">
            <w:pPr>
              <w:autoSpaceDE w:val="0"/>
              <w:autoSpaceDN w:val="0"/>
              <w:adjustRightInd w:val="0"/>
              <w:spacing w:line="259" w:lineRule="auto"/>
              <w:rPr>
                <w:rFonts w:asciiTheme="minorHAnsi" w:hAnsiTheme="minorHAnsi" w:cstheme="minorHAnsi"/>
                <w:sz w:val="18"/>
                <w:szCs w:val="18"/>
              </w:rPr>
            </w:pPr>
          </w:p>
        </w:tc>
        <w:tc>
          <w:tcPr>
            <w:tcW w:w="1736" w:type="dxa"/>
            <w:shd w:val="clear" w:color="auto" w:fill="auto"/>
            <w:tcMar>
              <w:left w:w="57" w:type="dxa"/>
              <w:right w:w="57" w:type="dxa"/>
            </w:tcMar>
          </w:tcPr>
          <w:p w14:paraId="4CD59B53" w14:textId="77777777" w:rsidR="00231736" w:rsidRPr="00443016" w:rsidRDefault="00231736" w:rsidP="0023173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39B48C41" w14:textId="77777777" w:rsidR="00231736" w:rsidRPr="00C668C6" w:rsidRDefault="00231736" w:rsidP="00231736">
            <w:pPr>
              <w:autoSpaceDE w:val="0"/>
              <w:autoSpaceDN w:val="0"/>
              <w:adjustRightInd w:val="0"/>
              <w:spacing w:after="120" w:line="259" w:lineRule="auto"/>
              <w:rPr>
                <w:rFonts w:asciiTheme="minorHAnsi" w:eastAsiaTheme="minorHAnsi" w:hAnsiTheme="minorHAnsi" w:cstheme="minorHAnsi"/>
                <w:color w:val="000000"/>
                <w:sz w:val="18"/>
                <w:szCs w:val="18"/>
              </w:rPr>
            </w:pPr>
          </w:p>
        </w:tc>
        <w:tc>
          <w:tcPr>
            <w:tcW w:w="593" w:type="dxa"/>
            <w:vMerge w:val="restart"/>
            <w:tcMar>
              <w:left w:w="57" w:type="dxa"/>
              <w:right w:w="57" w:type="dxa"/>
            </w:tcMar>
          </w:tcPr>
          <w:p w14:paraId="5E756FEE" w14:textId="77777777" w:rsidR="00231736" w:rsidRPr="0008052A" w:rsidRDefault="00231736" w:rsidP="00231736">
            <w:pPr>
              <w:autoSpaceDE w:val="0"/>
              <w:autoSpaceDN w:val="0"/>
              <w:adjustRightInd w:val="0"/>
              <w:spacing w:line="259" w:lineRule="auto"/>
              <w:jc w:val="center"/>
              <w:rPr>
                <w:rFonts w:asciiTheme="minorHAnsi" w:eastAsiaTheme="minorHAnsi" w:hAnsiTheme="minorHAnsi" w:cstheme="minorHAnsi"/>
                <w:b/>
                <w:color w:val="000000"/>
                <w:sz w:val="18"/>
                <w:szCs w:val="18"/>
              </w:rPr>
            </w:pPr>
          </w:p>
        </w:tc>
      </w:tr>
      <w:tr w:rsidR="00231736" w:rsidRPr="00C668C6" w14:paraId="36669BC1" w14:textId="77777777" w:rsidTr="00231736">
        <w:tc>
          <w:tcPr>
            <w:tcW w:w="1108" w:type="dxa"/>
            <w:vMerge/>
            <w:tcMar>
              <w:left w:w="57" w:type="dxa"/>
              <w:right w:w="57" w:type="dxa"/>
            </w:tcMar>
          </w:tcPr>
          <w:p w14:paraId="55A609F9" w14:textId="77777777" w:rsidR="00231736" w:rsidRPr="00C668C6" w:rsidRDefault="00231736" w:rsidP="00231736">
            <w:pPr>
              <w:autoSpaceDE w:val="0"/>
              <w:autoSpaceDN w:val="0"/>
              <w:adjustRightInd w:val="0"/>
              <w:spacing w:line="259" w:lineRule="auto"/>
              <w:ind w:right="27"/>
              <w:rPr>
                <w:rFonts w:asciiTheme="minorHAnsi" w:hAnsiTheme="minorHAnsi" w:cstheme="minorHAnsi"/>
                <w:b/>
                <w:bCs/>
                <w:sz w:val="18"/>
                <w:szCs w:val="18"/>
              </w:rPr>
            </w:pPr>
          </w:p>
        </w:tc>
        <w:tc>
          <w:tcPr>
            <w:tcW w:w="1480" w:type="dxa"/>
            <w:tcMar>
              <w:left w:w="57" w:type="dxa"/>
              <w:right w:w="57" w:type="dxa"/>
            </w:tcMar>
          </w:tcPr>
          <w:p w14:paraId="5DD96A20" w14:textId="6F30DE51" w:rsidR="00231736" w:rsidRDefault="00231736" w:rsidP="00231736">
            <w:pPr>
              <w:autoSpaceDE w:val="0"/>
              <w:autoSpaceDN w:val="0"/>
              <w:adjustRightInd w:val="0"/>
              <w:spacing w:after="120" w:line="259" w:lineRule="auto"/>
              <w:rPr>
                <w:rFonts w:asciiTheme="minorHAnsi" w:hAnsiTheme="minorHAnsi" w:cstheme="minorHAnsi"/>
                <w:sz w:val="18"/>
                <w:szCs w:val="18"/>
              </w:rPr>
            </w:pPr>
            <w:r>
              <w:rPr>
                <w:rFonts w:asciiTheme="minorHAnsi" w:hAnsiTheme="minorHAnsi" w:cstheme="minorHAnsi"/>
                <w:sz w:val="18"/>
                <w:szCs w:val="18"/>
              </w:rPr>
              <w:t>Indicator 2</w:t>
            </w:r>
          </w:p>
        </w:tc>
        <w:tc>
          <w:tcPr>
            <w:tcW w:w="1290" w:type="dxa"/>
            <w:tcMar>
              <w:left w:w="57" w:type="dxa"/>
              <w:right w:w="57" w:type="dxa"/>
            </w:tcMar>
          </w:tcPr>
          <w:p w14:paraId="78C93134" w14:textId="77777777" w:rsidR="00231736" w:rsidRPr="00A11F37" w:rsidRDefault="00231736" w:rsidP="00231736">
            <w:pPr>
              <w:autoSpaceDE w:val="0"/>
              <w:autoSpaceDN w:val="0"/>
              <w:adjustRightInd w:val="0"/>
              <w:spacing w:after="120" w:line="259" w:lineRule="auto"/>
              <w:rPr>
                <w:rFonts w:asciiTheme="minorHAnsi" w:hAnsiTheme="minorHAnsi" w:cstheme="minorHAnsi"/>
                <w:bCs/>
                <w:sz w:val="18"/>
                <w:szCs w:val="18"/>
              </w:rPr>
            </w:pPr>
          </w:p>
        </w:tc>
        <w:tc>
          <w:tcPr>
            <w:tcW w:w="1327" w:type="dxa"/>
            <w:tcMar>
              <w:left w:w="57" w:type="dxa"/>
              <w:right w:w="57" w:type="dxa"/>
            </w:tcMar>
          </w:tcPr>
          <w:p w14:paraId="59718117" w14:textId="77777777" w:rsidR="00231736" w:rsidRPr="00A11F37" w:rsidRDefault="00231736" w:rsidP="00231736">
            <w:pPr>
              <w:autoSpaceDE w:val="0"/>
              <w:autoSpaceDN w:val="0"/>
              <w:adjustRightInd w:val="0"/>
              <w:spacing w:line="259" w:lineRule="auto"/>
              <w:rPr>
                <w:rFonts w:asciiTheme="minorHAnsi" w:hAnsiTheme="minorHAnsi" w:cstheme="minorHAnsi"/>
                <w:sz w:val="18"/>
                <w:szCs w:val="18"/>
              </w:rPr>
            </w:pPr>
          </w:p>
        </w:tc>
        <w:tc>
          <w:tcPr>
            <w:tcW w:w="1736" w:type="dxa"/>
            <w:shd w:val="clear" w:color="auto" w:fill="auto"/>
            <w:tcMar>
              <w:left w:w="57" w:type="dxa"/>
              <w:right w:w="57" w:type="dxa"/>
            </w:tcMar>
          </w:tcPr>
          <w:p w14:paraId="72722A17" w14:textId="77777777" w:rsidR="00231736" w:rsidRPr="00443016" w:rsidRDefault="00231736" w:rsidP="0023173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20C5B349" w14:textId="77777777" w:rsidR="00231736" w:rsidRPr="00C668C6" w:rsidRDefault="00231736" w:rsidP="00231736">
            <w:pPr>
              <w:autoSpaceDE w:val="0"/>
              <w:autoSpaceDN w:val="0"/>
              <w:adjustRightInd w:val="0"/>
              <w:spacing w:after="120" w:line="259" w:lineRule="auto"/>
              <w:rPr>
                <w:rFonts w:asciiTheme="minorHAnsi" w:eastAsiaTheme="minorHAnsi" w:hAnsiTheme="minorHAnsi" w:cstheme="minorHAnsi"/>
                <w:color w:val="000000"/>
                <w:sz w:val="18"/>
                <w:szCs w:val="18"/>
              </w:rPr>
            </w:pPr>
          </w:p>
        </w:tc>
        <w:tc>
          <w:tcPr>
            <w:tcW w:w="593" w:type="dxa"/>
            <w:vMerge/>
            <w:tcMar>
              <w:left w:w="57" w:type="dxa"/>
              <w:right w:w="57" w:type="dxa"/>
            </w:tcMar>
          </w:tcPr>
          <w:p w14:paraId="5B7BC5F8" w14:textId="77777777" w:rsidR="00231736" w:rsidRPr="0008052A" w:rsidRDefault="00231736" w:rsidP="00231736">
            <w:pPr>
              <w:autoSpaceDE w:val="0"/>
              <w:autoSpaceDN w:val="0"/>
              <w:adjustRightInd w:val="0"/>
              <w:spacing w:line="259" w:lineRule="auto"/>
              <w:jc w:val="center"/>
              <w:rPr>
                <w:rFonts w:asciiTheme="minorHAnsi" w:eastAsiaTheme="minorHAnsi" w:hAnsiTheme="minorHAnsi" w:cstheme="minorHAnsi"/>
                <w:b/>
                <w:color w:val="000000"/>
                <w:sz w:val="18"/>
                <w:szCs w:val="18"/>
              </w:rPr>
            </w:pPr>
          </w:p>
        </w:tc>
      </w:tr>
      <w:tr w:rsidR="00231736" w:rsidRPr="00C668C6" w14:paraId="18F64004" w14:textId="77777777" w:rsidTr="00231736">
        <w:tc>
          <w:tcPr>
            <w:tcW w:w="1108" w:type="dxa"/>
            <w:vMerge/>
            <w:tcMar>
              <w:left w:w="57" w:type="dxa"/>
              <w:right w:w="57" w:type="dxa"/>
            </w:tcMar>
          </w:tcPr>
          <w:p w14:paraId="1354C657" w14:textId="77777777" w:rsidR="00231736" w:rsidRPr="00C668C6" w:rsidRDefault="00231736" w:rsidP="00231736">
            <w:pPr>
              <w:autoSpaceDE w:val="0"/>
              <w:autoSpaceDN w:val="0"/>
              <w:adjustRightInd w:val="0"/>
              <w:spacing w:line="259" w:lineRule="auto"/>
              <w:ind w:right="27"/>
              <w:rPr>
                <w:rFonts w:asciiTheme="minorHAnsi" w:hAnsiTheme="minorHAnsi" w:cstheme="minorHAnsi"/>
                <w:b/>
                <w:bCs/>
                <w:sz w:val="18"/>
                <w:szCs w:val="18"/>
              </w:rPr>
            </w:pPr>
          </w:p>
        </w:tc>
        <w:tc>
          <w:tcPr>
            <w:tcW w:w="1480" w:type="dxa"/>
            <w:tcMar>
              <w:left w:w="57" w:type="dxa"/>
              <w:right w:w="57" w:type="dxa"/>
            </w:tcMar>
          </w:tcPr>
          <w:p w14:paraId="3649A4A3" w14:textId="40CDBA91" w:rsidR="00231736" w:rsidRDefault="00231736" w:rsidP="00231736">
            <w:pPr>
              <w:autoSpaceDE w:val="0"/>
              <w:autoSpaceDN w:val="0"/>
              <w:adjustRightInd w:val="0"/>
              <w:spacing w:after="120" w:line="259" w:lineRule="auto"/>
              <w:rPr>
                <w:rFonts w:asciiTheme="minorHAnsi" w:hAnsiTheme="minorHAnsi" w:cstheme="minorHAnsi"/>
                <w:sz w:val="18"/>
                <w:szCs w:val="18"/>
              </w:rPr>
            </w:pPr>
            <w:r>
              <w:rPr>
                <w:rFonts w:asciiTheme="minorHAnsi" w:hAnsiTheme="minorHAnsi" w:cstheme="minorHAnsi"/>
                <w:sz w:val="18"/>
                <w:szCs w:val="18"/>
              </w:rPr>
              <w:t>…</w:t>
            </w:r>
          </w:p>
        </w:tc>
        <w:tc>
          <w:tcPr>
            <w:tcW w:w="1290" w:type="dxa"/>
            <w:tcMar>
              <w:left w:w="57" w:type="dxa"/>
              <w:right w:w="57" w:type="dxa"/>
            </w:tcMar>
          </w:tcPr>
          <w:p w14:paraId="423DE16C" w14:textId="77777777" w:rsidR="00231736" w:rsidRPr="00A11F37" w:rsidRDefault="00231736" w:rsidP="00231736">
            <w:pPr>
              <w:autoSpaceDE w:val="0"/>
              <w:autoSpaceDN w:val="0"/>
              <w:adjustRightInd w:val="0"/>
              <w:spacing w:after="120" w:line="259" w:lineRule="auto"/>
              <w:rPr>
                <w:rFonts w:asciiTheme="minorHAnsi" w:hAnsiTheme="minorHAnsi" w:cstheme="minorHAnsi"/>
                <w:bCs/>
                <w:sz w:val="18"/>
                <w:szCs w:val="18"/>
              </w:rPr>
            </w:pPr>
          </w:p>
        </w:tc>
        <w:tc>
          <w:tcPr>
            <w:tcW w:w="1327" w:type="dxa"/>
            <w:tcMar>
              <w:left w:w="57" w:type="dxa"/>
              <w:right w:w="57" w:type="dxa"/>
            </w:tcMar>
          </w:tcPr>
          <w:p w14:paraId="5AFDCEC4" w14:textId="77777777" w:rsidR="00231736" w:rsidRPr="00A11F37" w:rsidRDefault="00231736" w:rsidP="00231736">
            <w:pPr>
              <w:autoSpaceDE w:val="0"/>
              <w:autoSpaceDN w:val="0"/>
              <w:adjustRightInd w:val="0"/>
              <w:spacing w:line="259" w:lineRule="auto"/>
              <w:rPr>
                <w:rFonts w:asciiTheme="minorHAnsi" w:hAnsiTheme="minorHAnsi" w:cstheme="minorHAnsi"/>
                <w:sz w:val="18"/>
                <w:szCs w:val="18"/>
              </w:rPr>
            </w:pPr>
          </w:p>
        </w:tc>
        <w:tc>
          <w:tcPr>
            <w:tcW w:w="1736" w:type="dxa"/>
            <w:shd w:val="clear" w:color="auto" w:fill="auto"/>
            <w:tcMar>
              <w:left w:w="57" w:type="dxa"/>
              <w:right w:w="57" w:type="dxa"/>
            </w:tcMar>
          </w:tcPr>
          <w:p w14:paraId="55F20992" w14:textId="77777777" w:rsidR="00231736" w:rsidRPr="00443016" w:rsidRDefault="00231736" w:rsidP="00231736">
            <w:pPr>
              <w:autoSpaceDE w:val="0"/>
              <w:autoSpaceDN w:val="0"/>
              <w:adjustRightInd w:val="0"/>
              <w:spacing w:after="120" w:line="259" w:lineRule="auto"/>
              <w:rPr>
                <w:rFonts w:asciiTheme="minorHAnsi" w:hAnsiTheme="minorHAnsi" w:cstheme="minorHAnsi"/>
                <w:sz w:val="18"/>
                <w:szCs w:val="18"/>
              </w:rPr>
            </w:pPr>
          </w:p>
        </w:tc>
        <w:tc>
          <w:tcPr>
            <w:tcW w:w="1677" w:type="dxa"/>
            <w:tcMar>
              <w:left w:w="57" w:type="dxa"/>
              <w:right w:w="57" w:type="dxa"/>
            </w:tcMar>
          </w:tcPr>
          <w:p w14:paraId="4166141C" w14:textId="77777777" w:rsidR="00231736" w:rsidRPr="00C668C6" w:rsidRDefault="00231736" w:rsidP="00231736">
            <w:pPr>
              <w:autoSpaceDE w:val="0"/>
              <w:autoSpaceDN w:val="0"/>
              <w:adjustRightInd w:val="0"/>
              <w:spacing w:after="120" w:line="259" w:lineRule="auto"/>
              <w:rPr>
                <w:rFonts w:asciiTheme="minorHAnsi" w:eastAsiaTheme="minorHAnsi" w:hAnsiTheme="minorHAnsi" w:cstheme="minorHAnsi"/>
                <w:color w:val="000000"/>
                <w:sz w:val="18"/>
                <w:szCs w:val="18"/>
              </w:rPr>
            </w:pPr>
          </w:p>
        </w:tc>
        <w:tc>
          <w:tcPr>
            <w:tcW w:w="593" w:type="dxa"/>
            <w:vMerge/>
            <w:tcMar>
              <w:left w:w="57" w:type="dxa"/>
              <w:right w:w="57" w:type="dxa"/>
            </w:tcMar>
          </w:tcPr>
          <w:p w14:paraId="041E497F" w14:textId="77777777" w:rsidR="00231736" w:rsidRPr="0008052A" w:rsidRDefault="00231736" w:rsidP="00231736">
            <w:pPr>
              <w:autoSpaceDE w:val="0"/>
              <w:autoSpaceDN w:val="0"/>
              <w:adjustRightInd w:val="0"/>
              <w:spacing w:line="259" w:lineRule="auto"/>
              <w:jc w:val="center"/>
              <w:rPr>
                <w:rFonts w:asciiTheme="minorHAnsi" w:eastAsiaTheme="minorHAnsi" w:hAnsiTheme="minorHAnsi" w:cstheme="minorHAnsi"/>
                <w:b/>
                <w:color w:val="000000"/>
                <w:sz w:val="18"/>
                <w:szCs w:val="18"/>
              </w:rPr>
            </w:pPr>
          </w:p>
        </w:tc>
      </w:tr>
    </w:tbl>
    <w:p w14:paraId="0B9C8750" w14:textId="77777777" w:rsidR="00443016" w:rsidRPr="00DF3CFD" w:rsidRDefault="00443016" w:rsidP="00443016">
      <w:pPr>
        <w:autoSpaceDE w:val="0"/>
        <w:autoSpaceDN w:val="0"/>
        <w:adjustRightInd w:val="0"/>
        <w:spacing w:after="120" w:line="259" w:lineRule="auto"/>
        <w:jc w:val="both"/>
        <w:rPr>
          <w:rFonts w:asciiTheme="minorHAnsi" w:eastAsiaTheme="minorHAnsi" w:hAnsiTheme="minorHAnsi" w:cstheme="minorHAnsi"/>
          <w:color w:val="000000"/>
          <w:sz w:val="22"/>
          <w:szCs w:val="22"/>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4"/>
      </w:tblGrid>
      <w:tr w:rsidR="00443016" w:rsidRPr="00CC6B3B" w14:paraId="01E1C4CB" w14:textId="77777777" w:rsidTr="00443016">
        <w:tc>
          <w:tcPr>
            <w:tcW w:w="8114" w:type="dxa"/>
            <w:tcBorders>
              <w:left w:val="single" w:sz="4" w:space="0" w:color="auto"/>
            </w:tcBorders>
            <w:shd w:val="clear" w:color="auto" w:fill="0D0D0D" w:themeFill="text1" w:themeFillTint="F2"/>
          </w:tcPr>
          <w:p w14:paraId="0EFFAECE" w14:textId="77777777" w:rsidR="00443016" w:rsidRPr="003A08F8" w:rsidRDefault="00443016" w:rsidP="00443016">
            <w:pPr>
              <w:rPr>
                <w:rFonts w:asciiTheme="minorHAnsi" w:hAnsiTheme="minorHAnsi" w:cstheme="minorHAnsi"/>
                <w:b/>
                <w:sz w:val="18"/>
                <w:szCs w:val="18"/>
              </w:rPr>
            </w:pPr>
            <w:r w:rsidRPr="003A08F8">
              <w:rPr>
                <w:rFonts w:asciiTheme="minorHAnsi" w:hAnsiTheme="minorHAnsi" w:cstheme="minorHAnsi"/>
                <w:b/>
                <w:color w:val="FFFFFF" w:themeColor="background1"/>
                <w:sz w:val="22"/>
              </w:rPr>
              <w:t>Color coding:</w:t>
            </w:r>
            <w:r w:rsidRPr="003A08F8">
              <w:rPr>
                <w:rFonts w:asciiTheme="minorHAnsi" w:hAnsiTheme="minorHAnsi" w:cstheme="minorHAnsi"/>
                <w:b/>
                <w:sz w:val="22"/>
              </w:rPr>
              <w:t xml:space="preserve"> </w:t>
            </w:r>
          </w:p>
        </w:tc>
      </w:tr>
      <w:tr w:rsidR="00443016" w:rsidRPr="00CC6B3B" w14:paraId="45C072D4" w14:textId="77777777" w:rsidTr="00443016">
        <w:tc>
          <w:tcPr>
            <w:tcW w:w="8114" w:type="dxa"/>
            <w:tcBorders>
              <w:left w:val="single" w:sz="4" w:space="0" w:color="auto"/>
            </w:tcBorders>
            <w:shd w:val="clear" w:color="auto" w:fill="00B050"/>
          </w:tcPr>
          <w:p w14:paraId="4D475CD0" w14:textId="77777777" w:rsidR="00443016" w:rsidRPr="003A08F8" w:rsidRDefault="00443016" w:rsidP="00443016">
            <w:pPr>
              <w:tabs>
                <w:tab w:val="left" w:pos="1744"/>
              </w:tabs>
              <w:rPr>
                <w:rFonts w:asciiTheme="minorHAnsi" w:hAnsiTheme="minorHAnsi" w:cstheme="minorHAnsi"/>
                <w:sz w:val="22"/>
                <w:szCs w:val="22"/>
              </w:rPr>
            </w:pPr>
            <w:r w:rsidRPr="003A08F8">
              <w:rPr>
                <w:rFonts w:asciiTheme="minorHAnsi" w:eastAsiaTheme="minorHAnsi" w:hAnsiTheme="minorHAnsi" w:cstheme="minorHAnsi"/>
                <w:bCs/>
                <w:color w:val="231F20"/>
                <w:sz w:val="22"/>
                <w:szCs w:val="22"/>
              </w:rPr>
              <w:t>Green:  completed, indicator shows successful achievement</w:t>
            </w:r>
          </w:p>
        </w:tc>
      </w:tr>
      <w:tr w:rsidR="00443016" w:rsidRPr="00CC6B3B" w14:paraId="7F2BF5F6" w14:textId="77777777" w:rsidTr="00443016">
        <w:tc>
          <w:tcPr>
            <w:tcW w:w="8114" w:type="dxa"/>
            <w:tcBorders>
              <w:left w:val="single" w:sz="4" w:space="0" w:color="auto"/>
            </w:tcBorders>
            <w:shd w:val="clear" w:color="auto" w:fill="FFFF00"/>
          </w:tcPr>
          <w:p w14:paraId="030202A4" w14:textId="77777777" w:rsidR="00443016" w:rsidRPr="003A08F8" w:rsidRDefault="00443016" w:rsidP="00443016">
            <w:pPr>
              <w:rPr>
                <w:rFonts w:asciiTheme="minorHAnsi" w:hAnsiTheme="minorHAnsi" w:cstheme="minorHAnsi"/>
                <w:sz w:val="22"/>
                <w:szCs w:val="22"/>
              </w:rPr>
            </w:pPr>
            <w:r w:rsidRPr="003A08F8">
              <w:rPr>
                <w:rFonts w:asciiTheme="minorHAnsi" w:eastAsiaTheme="minorHAnsi" w:hAnsiTheme="minorHAnsi" w:cstheme="minorHAnsi"/>
                <w:bCs/>
                <w:color w:val="231F20"/>
                <w:sz w:val="22"/>
                <w:szCs w:val="22"/>
              </w:rPr>
              <w:t>Yellow: indicator shows expected completion by the end of the project</w:t>
            </w:r>
            <w:r w:rsidRPr="003A08F8">
              <w:rPr>
                <w:rFonts w:asciiTheme="minorHAnsi" w:hAnsiTheme="minorHAnsi" w:cstheme="minorHAnsi"/>
                <w:sz w:val="22"/>
                <w:szCs w:val="22"/>
              </w:rPr>
              <w:tab/>
            </w:r>
          </w:p>
        </w:tc>
      </w:tr>
      <w:tr w:rsidR="00443016" w:rsidRPr="00CC6B3B" w14:paraId="7AE5961F" w14:textId="77777777" w:rsidTr="00443016">
        <w:tc>
          <w:tcPr>
            <w:tcW w:w="8114" w:type="dxa"/>
            <w:tcBorders>
              <w:left w:val="single" w:sz="4" w:space="0" w:color="auto"/>
            </w:tcBorders>
            <w:shd w:val="clear" w:color="auto" w:fill="FF0000"/>
          </w:tcPr>
          <w:p w14:paraId="5487DAE6" w14:textId="77777777" w:rsidR="00443016" w:rsidRPr="003A08F8" w:rsidRDefault="00443016" w:rsidP="00443016">
            <w:pPr>
              <w:spacing w:line="276" w:lineRule="auto"/>
              <w:rPr>
                <w:rFonts w:asciiTheme="minorHAnsi" w:hAnsiTheme="minorHAnsi" w:cstheme="minorHAnsi"/>
                <w:sz w:val="22"/>
                <w:szCs w:val="22"/>
                <w:lang w:val="en-GB"/>
              </w:rPr>
            </w:pPr>
            <w:r w:rsidRPr="003A08F8">
              <w:rPr>
                <w:rFonts w:asciiTheme="minorHAnsi" w:eastAsiaTheme="minorHAnsi" w:hAnsiTheme="minorHAnsi" w:cstheme="minorHAnsi"/>
                <w:bCs/>
                <w:color w:val="231F20"/>
                <w:sz w:val="22"/>
                <w:szCs w:val="22"/>
              </w:rPr>
              <w:lastRenderedPageBreak/>
              <w:t>Red: indicator shows poor achievement – unlikely to be completed by project closure</w:t>
            </w:r>
          </w:p>
        </w:tc>
      </w:tr>
    </w:tbl>
    <w:p w14:paraId="3A8C3EE8" w14:textId="094EFC60" w:rsidR="00443016" w:rsidRDefault="00443016" w:rsidP="0036653B">
      <w:pPr>
        <w:autoSpaceDE w:val="0"/>
        <w:autoSpaceDN w:val="0"/>
        <w:adjustRightInd w:val="0"/>
        <w:spacing w:after="120" w:line="259" w:lineRule="auto"/>
        <w:jc w:val="both"/>
        <w:rPr>
          <w:rFonts w:ascii="CIDFont+F6" w:eastAsiaTheme="minorHAnsi" w:hAnsi="CIDFont+F6" w:cs="CIDFont+F6"/>
          <w:sz w:val="23"/>
          <w:szCs w:val="23"/>
        </w:rPr>
      </w:pPr>
    </w:p>
    <w:p w14:paraId="6BD66E75" w14:textId="4A8A27FF" w:rsidR="00231736" w:rsidRPr="006416B3" w:rsidRDefault="00231736" w:rsidP="006416B3">
      <w:pPr>
        <w:autoSpaceDE w:val="0"/>
        <w:autoSpaceDN w:val="0"/>
        <w:adjustRightInd w:val="0"/>
        <w:spacing w:after="120" w:line="259" w:lineRule="auto"/>
        <w:rPr>
          <w:rFonts w:ascii="Calibri" w:eastAsiaTheme="minorHAnsi" w:hAnsi="Calibri" w:cs="Calibri"/>
          <w:sz w:val="22"/>
          <w:szCs w:val="22"/>
        </w:rPr>
      </w:pPr>
      <w:r w:rsidRPr="006416B3">
        <w:rPr>
          <w:rFonts w:ascii="Calibri" w:eastAsiaTheme="minorHAnsi" w:hAnsi="Calibri" w:cs="Calibri"/>
          <w:sz w:val="22"/>
          <w:szCs w:val="22"/>
        </w:rPr>
        <w:t>In addition to the progress towards outcomes analysis:</w:t>
      </w:r>
    </w:p>
    <w:p w14:paraId="06DCDBB7" w14:textId="05682E1F" w:rsidR="00231736" w:rsidRPr="006416B3" w:rsidRDefault="00231736" w:rsidP="00666498">
      <w:pPr>
        <w:pStyle w:val="ListParagraph"/>
        <w:numPr>
          <w:ilvl w:val="0"/>
          <w:numId w:val="38"/>
        </w:numPr>
        <w:autoSpaceDE w:val="0"/>
        <w:autoSpaceDN w:val="0"/>
        <w:adjustRightInd w:val="0"/>
        <w:spacing w:after="120" w:line="259" w:lineRule="auto"/>
        <w:jc w:val="both"/>
        <w:rPr>
          <w:rFonts w:ascii="Calibri" w:eastAsiaTheme="minorHAnsi" w:hAnsi="Calibri" w:cs="Calibri"/>
          <w:sz w:val="22"/>
          <w:szCs w:val="22"/>
        </w:rPr>
      </w:pPr>
      <w:r w:rsidRPr="006416B3">
        <w:rPr>
          <w:rFonts w:ascii="Calibri" w:eastAsiaTheme="minorHAnsi" w:hAnsi="Calibri" w:cs="Calibri"/>
          <w:sz w:val="22"/>
          <w:szCs w:val="22"/>
        </w:rPr>
        <w:t>Compare and analyse the GEF Tracking Tool at the Baseline with the one completed right</w:t>
      </w:r>
      <w:r w:rsidR="006416B3" w:rsidRPr="006416B3">
        <w:rPr>
          <w:rFonts w:ascii="Calibri" w:eastAsiaTheme="minorHAnsi" w:hAnsi="Calibri" w:cs="Calibri"/>
          <w:sz w:val="22"/>
          <w:szCs w:val="22"/>
        </w:rPr>
        <w:t xml:space="preserve"> </w:t>
      </w:r>
      <w:r w:rsidRPr="006416B3">
        <w:rPr>
          <w:rFonts w:ascii="Calibri" w:eastAsiaTheme="minorHAnsi" w:hAnsi="Calibri" w:cs="Calibri"/>
          <w:sz w:val="22"/>
          <w:szCs w:val="22"/>
        </w:rPr>
        <w:t>before the Final Evaluation.</w:t>
      </w:r>
    </w:p>
    <w:p w14:paraId="44E2CE40" w14:textId="14415CCF" w:rsidR="00231736" w:rsidRPr="006416B3" w:rsidRDefault="00231736" w:rsidP="00666498">
      <w:pPr>
        <w:pStyle w:val="ListParagraph"/>
        <w:numPr>
          <w:ilvl w:val="0"/>
          <w:numId w:val="38"/>
        </w:numPr>
        <w:autoSpaceDE w:val="0"/>
        <w:autoSpaceDN w:val="0"/>
        <w:adjustRightInd w:val="0"/>
        <w:spacing w:after="120" w:line="259" w:lineRule="auto"/>
        <w:jc w:val="both"/>
        <w:rPr>
          <w:rFonts w:ascii="Calibri" w:eastAsiaTheme="minorHAnsi" w:hAnsi="Calibri" w:cs="Calibri"/>
          <w:sz w:val="22"/>
          <w:szCs w:val="22"/>
        </w:rPr>
      </w:pPr>
      <w:r w:rsidRPr="006416B3">
        <w:rPr>
          <w:rFonts w:ascii="Calibri" w:eastAsiaTheme="minorHAnsi" w:hAnsi="Calibri" w:cs="Calibri"/>
          <w:sz w:val="22"/>
          <w:szCs w:val="22"/>
        </w:rPr>
        <w:t>Identify remaining barriers to achieving the project objective in the remainder of the</w:t>
      </w:r>
      <w:r w:rsidR="006416B3" w:rsidRPr="006416B3">
        <w:rPr>
          <w:rFonts w:ascii="Calibri" w:eastAsiaTheme="minorHAnsi" w:hAnsi="Calibri" w:cs="Calibri"/>
          <w:sz w:val="22"/>
          <w:szCs w:val="22"/>
        </w:rPr>
        <w:t xml:space="preserve"> </w:t>
      </w:r>
      <w:r w:rsidRPr="006416B3">
        <w:rPr>
          <w:rFonts w:ascii="Calibri" w:eastAsiaTheme="minorHAnsi" w:hAnsi="Calibri" w:cs="Calibri"/>
          <w:sz w:val="22"/>
          <w:szCs w:val="22"/>
        </w:rPr>
        <w:t>project.</w:t>
      </w:r>
    </w:p>
    <w:p w14:paraId="0323D824" w14:textId="2DF58AFD" w:rsidR="00231736" w:rsidRPr="006416B3" w:rsidRDefault="00231736" w:rsidP="00666498">
      <w:pPr>
        <w:pStyle w:val="ListParagraph"/>
        <w:numPr>
          <w:ilvl w:val="0"/>
          <w:numId w:val="38"/>
        </w:numPr>
        <w:autoSpaceDE w:val="0"/>
        <w:autoSpaceDN w:val="0"/>
        <w:adjustRightInd w:val="0"/>
        <w:spacing w:after="120" w:line="259" w:lineRule="auto"/>
        <w:jc w:val="both"/>
        <w:rPr>
          <w:rFonts w:ascii="Calibri" w:eastAsiaTheme="minorHAnsi" w:hAnsi="Calibri" w:cs="Calibri"/>
          <w:sz w:val="22"/>
          <w:szCs w:val="22"/>
        </w:rPr>
      </w:pPr>
      <w:r w:rsidRPr="006416B3">
        <w:rPr>
          <w:rFonts w:ascii="Calibri" w:eastAsiaTheme="minorHAnsi" w:hAnsi="Calibri" w:cs="Calibri"/>
          <w:sz w:val="22"/>
          <w:szCs w:val="22"/>
        </w:rPr>
        <w:t>By reviewing the aspects of the project that have already been successful, identify ways</w:t>
      </w:r>
      <w:r w:rsidR="006416B3" w:rsidRPr="006416B3">
        <w:rPr>
          <w:rFonts w:ascii="Calibri" w:eastAsiaTheme="minorHAnsi" w:hAnsi="Calibri" w:cs="Calibri"/>
          <w:sz w:val="22"/>
          <w:szCs w:val="22"/>
        </w:rPr>
        <w:t xml:space="preserve"> </w:t>
      </w:r>
      <w:r w:rsidRPr="006416B3">
        <w:rPr>
          <w:rFonts w:ascii="Calibri" w:eastAsiaTheme="minorHAnsi" w:hAnsi="Calibri" w:cs="Calibri"/>
          <w:sz w:val="22"/>
          <w:szCs w:val="22"/>
        </w:rPr>
        <w:t>in which the project can further expand these benefits;</w:t>
      </w:r>
    </w:p>
    <w:p w14:paraId="35BC0AF1" w14:textId="4C772A00" w:rsidR="00231736" w:rsidRDefault="00231736" w:rsidP="00666498">
      <w:pPr>
        <w:pStyle w:val="ListParagraph"/>
        <w:numPr>
          <w:ilvl w:val="0"/>
          <w:numId w:val="38"/>
        </w:numPr>
        <w:autoSpaceDE w:val="0"/>
        <w:autoSpaceDN w:val="0"/>
        <w:adjustRightInd w:val="0"/>
        <w:spacing w:after="120" w:line="259" w:lineRule="auto"/>
        <w:jc w:val="both"/>
        <w:rPr>
          <w:rFonts w:ascii="Calibri" w:eastAsiaTheme="minorHAnsi" w:hAnsi="Calibri" w:cs="Calibri"/>
          <w:sz w:val="22"/>
          <w:szCs w:val="22"/>
        </w:rPr>
      </w:pPr>
      <w:r w:rsidRPr="006416B3">
        <w:rPr>
          <w:rFonts w:ascii="Calibri" w:eastAsiaTheme="minorHAnsi" w:hAnsi="Calibri" w:cs="Calibri"/>
          <w:sz w:val="22"/>
          <w:szCs w:val="22"/>
        </w:rPr>
        <w:t>By reviewing the aspects of the project that were not successful, in order to learn lessons</w:t>
      </w:r>
      <w:r w:rsidR="006416B3" w:rsidRPr="006416B3">
        <w:rPr>
          <w:rFonts w:ascii="Calibri" w:eastAsiaTheme="minorHAnsi" w:hAnsi="Calibri" w:cs="Calibri"/>
          <w:sz w:val="22"/>
          <w:szCs w:val="22"/>
        </w:rPr>
        <w:t xml:space="preserve"> </w:t>
      </w:r>
      <w:r w:rsidR="006416B3">
        <w:rPr>
          <w:rFonts w:ascii="Calibri" w:eastAsiaTheme="minorHAnsi" w:hAnsi="Calibri" w:cs="Calibri"/>
          <w:sz w:val="22"/>
          <w:szCs w:val="22"/>
        </w:rPr>
        <w:t>for future interventions</w:t>
      </w:r>
    </w:p>
    <w:p w14:paraId="60D76C92" w14:textId="77777777" w:rsidR="006416B3" w:rsidRPr="006416B3" w:rsidRDefault="006416B3" w:rsidP="006416B3">
      <w:pPr>
        <w:autoSpaceDE w:val="0"/>
        <w:autoSpaceDN w:val="0"/>
        <w:adjustRightInd w:val="0"/>
        <w:spacing w:after="120" w:line="259" w:lineRule="auto"/>
        <w:jc w:val="both"/>
        <w:rPr>
          <w:rFonts w:ascii="Calibri" w:eastAsiaTheme="minorHAnsi" w:hAnsi="Calibri" w:cs="Calibri"/>
          <w:sz w:val="22"/>
          <w:szCs w:val="22"/>
        </w:rPr>
      </w:pPr>
    </w:p>
    <w:p w14:paraId="09FC98CB" w14:textId="2C8A5B5B" w:rsidR="00231736" w:rsidRPr="006416B3" w:rsidRDefault="00231736" w:rsidP="00666498">
      <w:pPr>
        <w:pStyle w:val="ListParagraph"/>
        <w:numPr>
          <w:ilvl w:val="0"/>
          <w:numId w:val="36"/>
        </w:numPr>
        <w:autoSpaceDE w:val="0"/>
        <w:autoSpaceDN w:val="0"/>
        <w:adjustRightInd w:val="0"/>
        <w:rPr>
          <w:rFonts w:asciiTheme="minorHAnsi" w:eastAsiaTheme="minorHAnsi" w:hAnsiTheme="minorHAnsi" w:cstheme="minorHAnsi"/>
          <w:b/>
          <w:sz w:val="22"/>
          <w:szCs w:val="23"/>
        </w:rPr>
      </w:pPr>
      <w:r w:rsidRPr="006416B3">
        <w:rPr>
          <w:rFonts w:asciiTheme="minorHAnsi" w:eastAsiaTheme="minorHAnsi" w:hAnsiTheme="minorHAnsi" w:cstheme="minorHAnsi"/>
          <w:b/>
          <w:sz w:val="22"/>
          <w:szCs w:val="23"/>
        </w:rPr>
        <w:t>Project Implementation and Adaptive Management</w:t>
      </w:r>
    </w:p>
    <w:p w14:paraId="36349B75" w14:textId="1DD08144" w:rsidR="00231736" w:rsidRPr="006416B3" w:rsidRDefault="00231736" w:rsidP="006416B3">
      <w:pPr>
        <w:autoSpaceDE w:val="0"/>
        <w:autoSpaceDN w:val="0"/>
        <w:adjustRightInd w:val="0"/>
        <w:spacing w:before="120" w:after="120" w:line="259" w:lineRule="auto"/>
        <w:jc w:val="both"/>
        <w:rPr>
          <w:rFonts w:ascii="Calibri" w:eastAsiaTheme="minorHAnsi" w:hAnsi="Calibri" w:cs="Calibri"/>
          <w:sz w:val="22"/>
          <w:szCs w:val="22"/>
        </w:rPr>
      </w:pPr>
      <w:r w:rsidRPr="006416B3">
        <w:rPr>
          <w:rFonts w:ascii="Calibri" w:eastAsiaTheme="minorHAnsi" w:hAnsi="Calibri" w:cs="Calibri"/>
          <w:sz w:val="22"/>
          <w:szCs w:val="22"/>
          <w:u w:val="single"/>
        </w:rPr>
        <w:t>Management Arrangements</w:t>
      </w:r>
      <w:r w:rsidRPr="006416B3">
        <w:rPr>
          <w:rFonts w:ascii="Calibri" w:eastAsiaTheme="minorHAnsi" w:hAnsi="Calibri" w:cs="Calibri"/>
          <w:sz w:val="22"/>
          <w:szCs w:val="22"/>
        </w:rPr>
        <w:t>:</w:t>
      </w:r>
    </w:p>
    <w:p w14:paraId="4A606529" w14:textId="01C9B57A" w:rsidR="00231736" w:rsidRPr="006416B3" w:rsidRDefault="00231736" w:rsidP="00666498">
      <w:pPr>
        <w:pStyle w:val="ListParagraph"/>
        <w:numPr>
          <w:ilvl w:val="0"/>
          <w:numId w:val="38"/>
        </w:numPr>
        <w:autoSpaceDE w:val="0"/>
        <w:autoSpaceDN w:val="0"/>
        <w:adjustRightInd w:val="0"/>
        <w:jc w:val="both"/>
        <w:rPr>
          <w:rFonts w:ascii="Calibri" w:eastAsia="CIDFont+F11" w:hAnsi="Calibri" w:cs="Calibri"/>
          <w:sz w:val="22"/>
          <w:szCs w:val="22"/>
        </w:rPr>
      </w:pPr>
      <w:r w:rsidRPr="006416B3">
        <w:rPr>
          <w:rFonts w:ascii="Calibri" w:eastAsia="CIDFont+F11" w:hAnsi="Calibri" w:cs="Calibri"/>
          <w:sz w:val="22"/>
          <w:szCs w:val="22"/>
        </w:rPr>
        <w:t>Review overall effectiveness of project management as outlined in the Project Document.</w:t>
      </w:r>
    </w:p>
    <w:p w14:paraId="245339D6" w14:textId="4E6B42A7" w:rsidR="00231736" w:rsidRPr="006416B3" w:rsidRDefault="00231736" w:rsidP="00666498">
      <w:pPr>
        <w:pStyle w:val="ListParagraph"/>
        <w:numPr>
          <w:ilvl w:val="0"/>
          <w:numId w:val="39"/>
        </w:numPr>
        <w:autoSpaceDE w:val="0"/>
        <w:autoSpaceDN w:val="0"/>
        <w:adjustRightInd w:val="0"/>
        <w:jc w:val="both"/>
        <w:rPr>
          <w:rFonts w:ascii="Calibri" w:eastAsia="CIDFont+F11" w:hAnsi="Calibri" w:cs="Calibri"/>
          <w:sz w:val="22"/>
          <w:szCs w:val="22"/>
        </w:rPr>
      </w:pPr>
      <w:r w:rsidRPr="006416B3">
        <w:rPr>
          <w:rFonts w:ascii="Calibri" w:eastAsia="CIDFont+F11" w:hAnsi="Calibri" w:cs="Calibri"/>
          <w:sz w:val="22"/>
          <w:szCs w:val="22"/>
        </w:rPr>
        <w:t>Have changes been made and are they effective? Are responsibilities and reporting lines</w:t>
      </w:r>
      <w:r w:rsidR="006416B3" w:rsidRPr="006416B3">
        <w:rPr>
          <w:rFonts w:ascii="Calibri" w:eastAsia="CIDFont+F11" w:hAnsi="Calibri" w:cs="Calibri"/>
          <w:sz w:val="22"/>
          <w:szCs w:val="22"/>
        </w:rPr>
        <w:t xml:space="preserve"> </w:t>
      </w:r>
      <w:r w:rsidRPr="006416B3">
        <w:rPr>
          <w:rFonts w:ascii="Calibri" w:eastAsia="CIDFont+F11" w:hAnsi="Calibri" w:cs="Calibri"/>
          <w:sz w:val="22"/>
          <w:szCs w:val="22"/>
        </w:rPr>
        <w:t>clear? Is decision-making transparent and undertaken in a timely manner? Recommend</w:t>
      </w:r>
      <w:r w:rsidR="006416B3" w:rsidRPr="006416B3">
        <w:rPr>
          <w:rFonts w:ascii="Calibri" w:eastAsia="CIDFont+F11" w:hAnsi="Calibri" w:cs="Calibri"/>
          <w:sz w:val="22"/>
          <w:szCs w:val="22"/>
        </w:rPr>
        <w:t xml:space="preserve"> </w:t>
      </w:r>
      <w:r w:rsidRPr="006416B3">
        <w:rPr>
          <w:rFonts w:ascii="Calibri" w:eastAsia="CIDFont+F11" w:hAnsi="Calibri" w:cs="Calibri"/>
          <w:sz w:val="22"/>
          <w:szCs w:val="22"/>
        </w:rPr>
        <w:t>areas for improvement.</w:t>
      </w:r>
    </w:p>
    <w:p w14:paraId="20A3FE3F" w14:textId="7FA3A9C1" w:rsidR="00231736" w:rsidRPr="006416B3" w:rsidRDefault="00231736" w:rsidP="00666498">
      <w:pPr>
        <w:pStyle w:val="ListParagraph"/>
        <w:numPr>
          <w:ilvl w:val="0"/>
          <w:numId w:val="39"/>
        </w:numPr>
        <w:autoSpaceDE w:val="0"/>
        <w:autoSpaceDN w:val="0"/>
        <w:adjustRightInd w:val="0"/>
        <w:jc w:val="both"/>
        <w:rPr>
          <w:rFonts w:ascii="Calibri" w:eastAsia="CIDFont+F11" w:hAnsi="Calibri" w:cs="Calibri"/>
          <w:sz w:val="22"/>
          <w:szCs w:val="22"/>
        </w:rPr>
      </w:pPr>
      <w:r w:rsidRPr="006416B3">
        <w:rPr>
          <w:rFonts w:ascii="Calibri" w:eastAsia="CIDFont+F11" w:hAnsi="Calibri" w:cs="Calibri"/>
          <w:sz w:val="22"/>
          <w:szCs w:val="22"/>
        </w:rPr>
        <w:t>Review the quality of execution of the Executing Agency/Implementing Partner(s) and</w:t>
      </w:r>
      <w:r w:rsidR="006416B3" w:rsidRPr="006416B3">
        <w:rPr>
          <w:rFonts w:ascii="Calibri" w:eastAsia="CIDFont+F11" w:hAnsi="Calibri" w:cs="Calibri"/>
          <w:sz w:val="22"/>
          <w:szCs w:val="22"/>
        </w:rPr>
        <w:t xml:space="preserve"> </w:t>
      </w:r>
      <w:r w:rsidRPr="006416B3">
        <w:rPr>
          <w:rFonts w:ascii="Calibri" w:eastAsia="CIDFont+F11" w:hAnsi="Calibri" w:cs="Calibri"/>
          <w:sz w:val="22"/>
          <w:szCs w:val="22"/>
        </w:rPr>
        <w:t>recommend areas for improvement.</w:t>
      </w:r>
    </w:p>
    <w:p w14:paraId="7272902F" w14:textId="6015FB1F" w:rsidR="00231736" w:rsidRPr="006416B3" w:rsidRDefault="00231736" w:rsidP="00666498">
      <w:pPr>
        <w:pStyle w:val="ListParagraph"/>
        <w:numPr>
          <w:ilvl w:val="0"/>
          <w:numId w:val="39"/>
        </w:numPr>
        <w:autoSpaceDE w:val="0"/>
        <w:autoSpaceDN w:val="0"/>
        <w:adjustRightInd w:val="0"/>
        <w:jc w:val="both"/>
        <w:rPr>
          <w:rFonts w:ascii="Calibri" w:eastAsia="CIDFont+F11" w:hAnsi="Calibri" w:cs="Calibri"/>
          <w:sz w:val="22"/>
          <w:szCs w:val="22"/>
        </w:rPr>
      </w:pPr>
      <w:r w:rsidRPr="006416B3">
        <w:rPr>
          <w:rFonts w:ascii="Calibri" w:eastAsia="CIDFont+F11" w:hAnsi="Calibri" w:cs="Calibri"/>
          <w:sz w:val="22"/>
          <w:szCs w:val="22"/>
        </w:rPr>
        <w:t>Review the quality of support provided by the GEF Partner Agency (UNDP) and</w:t>
      </w:r>
      <w:r w:rsidR="006416B3" w:rsidRPr="006416B3">
        <w:rPr>
          <w:rFonts w:ascii="Calibri" w:eastAsia="CIDFont+F11" w:hAnsi="Calibri" w:cs="Calibri"/>
          <w:sz w:val="22"/>
          <w:szCs w:val="22"/>
        </w:rPr>
        <w:t xml:space="preserve"> </w:t>
      </w:r>
      <w:r w:rsidRPr="006416B3">
        <w:rPr>
          <w:rFonts w:ascii="Calibri" w:eastAsia="CIDFont+F11" w:hAnsi="Calibri" w:cs="Calibri"/>
          <w:sz w:val="22"/>
          <w:szCs w:val="22"/>
        </w:rPr>
        <w:t>recommend areas for improvement.</w:t>
      </w:r>
    </w:p>
    <w:p w14:paraId="7D12C7DE" w14:textId="77777777" w:rsidR="006416B3" w:rsidRDefault="006416B3" w:rsidP="00231736">
      <w:pPr>
        <w:autoSpaceDE w:val="0"/>
        <w:autoSpaceDN w:val="0"/>
        <w:adjustRightInd w:val="0"/>
        <w:rPr>
          <w:rFonts w:ascii="Calibri" w:eastAsia="CIDFont+F11" w:hAnsi="Calibri" w:cs="Calibri"/>
          <w:sz w:val="22"/>
          <w:szCs w:val="22"/>
        </w:rPr>
      </w:pPr>
    </w:p>
    <w:p w14:paraId="30125A9A" w14:textId="464FC3AE" w:rsidR="00231736" w:rsidRPr="006416B3" w:rsidRDefault="00231736" w:rsidP="00231736">
      <w:pPr>
        <w:autoSpaceDE w:val="0"/>
        <w:autoSpaceDN w:val="0"/>
        <w:adjustRightInd w:val="0"/>
        <w:rPr>
          <w:rFonts w:ascii="Calibri" w:eastAsia="CIDFont+F11" w:hAnsi="Calibri" w:cs="Calibri"/>
          <w:b/>
          <w:sz w:val="22"/>
          <w:szCs w:val="22"/>
          <w:u w:val="single"/>
        </w:rPr>
      </w:pPr>
      <w:r w:rsidRPr="006416B3">
        <w:rPr>
          <w:rFonts w:ascii="Calibri" w:eastAsia="CIDFont+F11" w:hAnsi="Calibri" w:cs="Calibri"/>
          <w:b/>
          <w:sz w:val="22"/>
          <w:szCs w:val="22"/>
          <w:u w:val="single"/>
        </w:rPr>
        <w:t>Overall Effectiveness</w:t>
      </w:r>
    </w:p>
    <w:p w14:paraId="3E26A959" w14:textId="4A32FB6B" w:rsidR="00231736" w:rsidRPr="006416B3" w:rsidRDefault="00231736" w:rsidP="00666498">
      <w:pPr>
        <w:pStyle w:val="ListParagraph"/>
        <w:numPr>
          <w:ilvl w:val="0"/>
          <w:numId w:val="40"/>
        </w:numPr>
        <w:autoSpaceDE w:val="0"/>
        <w:autoSpaceDN w:val="0"/>
        <w:adjustRightInd w:val="0"/>
        <w:spacing w:after="120" w:line="259" w:lineRule="auto"/>
        <w:ind w:left="714" w:hanging="357"/>
        <w:jc w:val="both"/>
        <w:rPr>
          <w:rFonts w:ascii="Calibri" w:eastAsia="CIDFont+F11" w:hAnsi="Calibri" w:cs="Calibri"/>
          <w:sz w:val="22"/>
          <w:szCs w:val="22"/>
        </w:rPr>
      </w:pPr>
      <w:r w:rsidRPr="006416B3">
        <w:rPr>
          <w:rFonts w:ascii="Calibri" w:eastAsia="CIDFont+F11" w:hAnsi="Calibri" w:cs="Calibri"/>
          <w:sz w:val="22"/>
          <w:szCs w:val="22"/>
        </w:rPr>
        <w:t>Did the project achieve 20 building rehabilitations financed in Moldova, using the</w:t>
      </w:r>
      <w:r w:rsidR="006416B3" w:rsidRPr="006416B3">
        <w:rPr>
          <w:rFonts w:ascii="Calibri" w:eastAsia="CIDFont+F11" w:hAnsi="Calibri" w:cs="Calibri"/>
          <w:sz w:val="22"/>
          <w:szCs w:val="22"/>
        </w:rPr>
        <w:t xml:space="preserve"> </w:t>
      </w:r>
      <w:r w:rsidRPr="006416B3">
        <w:rPr>
          <w:rFonts w:ascii="Calibri" w:eastAsia="CIDFont+F11" w:hAnsi="Calibri" w:cs="Calibri"/>
          <w:sz w:val="22"/>
          <w:szCs w:val="22"/>
        </w:rPr>
        <w:t>ESCO modality, before the end of the project?</w:t>
      </w:r>
    </w:p>
    <w:p w14:paraId="415B72BF" w14:textId="3AC8DA59" w:rsidR="00231736" w:rsidRPr="006416B3" w:rsidRDefault="00231736" w:rsidP="00666498">
      <w:pPr>
        <w:pStyle w:val="ListParagraph"/>
        <w:numPr>
          <w:ilvl w:val="0"/>
          <w:numId w:val="40"/>
        </w:numPr>
        <w:autoSpaceDE w:val="0"/>
        <w:autoSpaceDN w:val="0"/>
        <w:adjustRightInd w:val="0"/>
        <w:spacing w:after="120" w:line="259" w:lineRule="auto"/>
        <w:ind w:left="714" w:hanging="357"/>
        <w:jc w:val="both"/>
        <w:rPr>
          <w:rFonts w:ascii="Calibri" w:eastAsia="CIDFont+F11" w:hAnsi="Calibri" w:cs="Calibri"/>
          <w:sz w:val="22"/>
          <w:szCs w:val="22"/>
        </w:rPr>
      </w:pPr>
      <w:r w:rsidRPr="006416B3">
        <w:rPr>
          <w:rFonts w:ascii="Calibri" w:eastAsia="CIDFont+F11" w:hAnsi="Calibri" w:cs="Calibri"/>
          <w:sz w:val="22"/>
          <w:szCs w:val="22"/>
        </w:rPr>
        <w:t>Did the project deliver cumulative (20 years) energy savings of 295 GWh as a result of</w:t>
      </w:r>
      <w:r w:rsidR="006416B3" w:rsidRPr="006416B3">
        <w:rPr>
          <w:rFonts w:ascii="Calibri" w:eastAsia="CIDFont+F11" w:hAnsi="Calibri" w:cs="Calibri"/>
          <w:sz w:val="22"/>
          <w:szCs w:val="22"/>
        </w:rPr>
        <w:t xml:space="preserve"> </w:t>
      </w:r>
      <w:r w:rsidRPr="006416B3">
        <w:rPr>
          <w:rFonts w:ascii="Calibri" w:eastAsia="CIDFont+F11" w:hAnsi="Calibri" w:cs="Calibri"/>
          <w:sz w:val="22"/>
          <w:szCs w:val="22"/>
        </w:rPr>
        <w:t>the 20 demo projects selected?</w:t>
      </w:r>
    </w:p>
    <w:p w14:paraId="04BC669B" w14:textId="0FE0CCEB" w:rsidR="00231736" w:rsidRPr="006416B3" w:rsidRDefault="00231736" w:rsidP="00666498">
      <w:pPr>
        <w:pStyle w:val="ListParagraph"/>
        <w:numPr>
          <w:ilvl w:val="0"/>
          <w:numId w:val="40"/>
        </w:numPr>
        <w:autoSpaceDE w:val="0"/>
        <w:autoSpaceDN w:val="0"/>
        <w:adjustRightInd w:val="0"/>
        <w:spacing w:after="120" w:line="259" w:lineRule="auto"/>
        <w:ind w:left="714" w:hanging="357"/>
        <w:jc w:val="both"/>
        <w:rPr>
          <w:rFonts w:ascii="Calibri" w:eastAsia="CIDFont+F11" w:hAnsi="Calibri" w:cs="Calibri"/>
          <w:sz w:val="22"/>
          <w:szCs w:val="22"/>
        </w:rPr>
      </w:pPr>
      <w:r w:rsidRPr="006416B3">
        <w:rPr>
          <w:rFonts w:ascii="Calibri" w:eastAsia="CIDFont+F11" w:hAnsi="Calibri" w:cs="Calibri"/>
          <w:sz w:val="22"/>
          <w:szCs w:val="22"/>
        </w:rPr>
        <w:t>Did the loan guarantee fund on track to deliver $2.7 million dollars of loan guarantees</w:t>
      </w:r>
      <w:r w:rsidR="006416B3" w:rsidRPr="006416B3">
        <w:rPr>
          <w:rFonts w:ascii="Calibri" w:eastAsia="CIDFont+F11" w:hAnsi="Calibri" w:cs="Calibri"/>
          <w:sz w:val="22"/>
          <w:szCs w:val="22"/>
        </w:rPr>
        <w:t xml:space="preserve"> </w:t>
      </w:r>
      <w:r w:rsidRPr="006416B3">
        <w:rPr>
          <w:rFonts w:ascii="Calibri" w:eastAsia="CIDFont+F11" w:hAnsi="Calibri" w:cs="Calibri"/>
          <w:sz w:val="22"/>
          <w:szCs w:val="22"/>
        </w:rPr>
        <w:t>to be signed with the Energy Efficiency Fund?</w:t>
      </w:r>
    </w:p>
    <w:p w14:paraId="08207D72" w14:textId="486A082E" w:rsidR="00231736" w:rsidRPr="006416B3" w:rsidRDefault="00231736" w:rsidP="00666498">
      <w:pPr>
        <w:pStyle w:val="ListParagraph"/>
        <w:numPr>
          <w:ilvl w:val="0"/>
          <w:numId w:val="40"/>
        </w:numPr>
        <w:autoSpaceDE w:val="0"/>
        <w:autoSpaceDN w:val="0"/>
        <w:adjustRightInd w:val="0"/>
        <w:spacing w:after="120" w:line="259" w:lineRule="auto"/>
        <w:ind w:left="714" w:hanging="357"/>
        <w:jc w:val="both"/>
        <w:rPr>
          <w:rFonts w:ascii="Calibri" w:eastAsia="CIDFont+F11" w:hAnsi="Calibri" w:cs="Calibri"/>
          <w:sz w:val="22"/>
          <w:szCs w:val="22"/>
        </w:rPr>
      </w:pPr>
      <w:r w:rsidRPr="006416B3">
        <w:rPr>
          <w:rFonts w:ascii="Calibri" w:eastAsia="CIDFont+F11" w:hAnsi="Calibri" w:cs="Calibri"/>
          <w:sz w:val="22"/>
          <w:szCs w:val="22"/>
        </w:rPr>
        <w:t>Did the project leave behind a market in Moldova for ESCOs in which there are at least</w:t>
      </w:r>
      <w:r w:rsidR="006416B3" w:rsidRPr="006416B3">
        <w:rPr>
          <w:rFonts w:ascii="Calibri" w:eastAsia="CIDFont+F11" w:hAnsi="Calibri" w:cs="Calibri"/>
          <w:sz w:val="22"/>
          <w:szCs w:val="22"/>
        </w:rPr>
        <w:t xml:space="preserve"> </w:t>
      </w:r>
      <w:r w:rsidRPr="006416B3">
        <w:rPr>
          <w:rFonts w:ascii="Calibri" w:eastAsia="CIDFont+F11" w:hAnsi="Calibri" w:cs="Calibri"/>
          <w:sz w:val="22"/>
          <w:szCs w:val="22"/>
        </w:rPr>
        <w:t>5 companies, which previously worked as engineering companies, now working as</w:t>
      </w:r>
      <w:r w:rsidR="006416B3" w:rsidRPr="006416B3">
        <w:rPr>
          <w:rFonts w:ascii="Calibri" w:eastAsia="CIDFont+F11" w:hAnsi="Calibri" w:cs="Calibri"/>
          <w:sz w:val="22"/>
          <w:szCs w:val="22"/>
        </w:rPr>
        <w:t xml:space="preserve"> </w:t>
      </w:r>
      <w:r w:rsidR="004A4184">
        <w:rPr>
          <w:rFonts w:ascii="Calibri" w:eastAsia="CIDFont+F11" w:hAnsi="Calibri" w:cs="Calibri"/>
          <w:sz w:val="22"/>
          <w:szCs w:val="22"/>
        </w:rPr>
        <w:t>ESCOs?</w:t>
      </w:r>
    </w:p>
    <w:p w14:paraId="61793842" w14:textId="77777777" w:rsidR="00231736" w:rsidRPr="004A4184" w:rsidRDefault="00231736" w:rsidP="004A4184">
      <w:pPr>
        <w:autoSpaceDE w:val="0"/>
        <w:autoSpaceDN w:val="0"/>
        <w:adjustRightInd w:val="0"/>
        <w:spacing w:after="120" w:line="259" w:lineRule="auto"/>
        <w:jc w:val="both"/>
        <w:rPr>
          <w:rFonts w:asciiTheme="minorHAnsi" w:eastAsia="CIDFont+F11" w:hAnsiTheme="minorHAnsi" w:cstheme="minorHAnsi"/>
          <w:b/>
          <w:sz w:val="22"/>
          <w:szCs w:val="22"/>
          <w:u w:val="single"/>
        </w:rPr>
      </w:pPr>
      <w:r w:rsidRPr="004A4184">
        <w:rPr>
          <w:rFonts w:asciiTheme="minorHAnsi" w:eastAsia="CIDFont+F11" w:hAnsiTheme="minorHAnsi" w:cstheme="minorHAnsi"/>
          <w:b/>
          <w:sz w:val="22"/>
          <w:szCs w:val="22"/>
          <w:u w:val="single"/>
        </w:rPr>
        <w:t>Component 1</w:t>
      </w:r>
    </w:p>
    <w:p w14:paraId="53C7F64A" w14:textId="47D6310E" w:rsidR="00231736" w:rsidRPr="004A4184" w:rsidRDefault="00231736" w:rsidP="00666498">
      <w:pPr>
        <w:pStyle w:val="ListParagraph"/>
        <w:numPr>
          <w:ilvl w:val="0"/>
          <w:numId w:val="41"/>
        </w:numPr>
        <w:autoSpaceDE w:val="0"/>
        <w:autoSpaceDN w:val="0"/>
        <w:adjustRightInd w:val="0"/>
        <w:spacing w:after="120" w:line="259" w:lineRule="auto"/>
        <w:jc w:val="both"/>
        <w:rPr>
          <w:rFonts w:asciiTheme="minorHAnsi" w:eastAsia="CIDFont+F11" w:hAnsiTheme="minorHAnsi" w:cstheme="minorHAnsi"/>
          <w:sz w:val="22"/>
          <w:szCs w:val="22"/>
        </w:rPr>
      </w:pPr>
      <w:r w:rsidRPr="004A4184">
        <w:rPr>
          <w:rFonts w:asciiTheme="minorHAnsi" w:eastAsia="CIDFont+F11" w:hAnsiTheme="minorHAnsi" w:cstheme="minorHAnsi"/>
          <w:sz w:val="22"/>
          <w:szCs w:val="22"/>
        </w:rPr>
        <w:t>Did the project have a green urban development plan for Chisinau, including a</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resource mobilization plan, developed and approved, with support from this project,</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by the end of the project?</w:t>
      </w:r>
    </w:p>
    <w:p w14:paraId="7591446D" w14:textId="7FF34581" w:rsidR="00231736" w:rsidRPr="004A4184" w:rsidRDefault="00231736" w:rsidP="00666498">
      <w:pPr>
        <w:pStyle w:val="ListParagraph"/>
        <w:numPr>
          <w:ilvl w:val="0"/>
          <w:numId w:val="41"/>
        </w:numPr>
        <w:autoSpaceDE w:val="0"/>
        <w:autoSpaceDN w:val="0"/>
        <w:adjustRightInd w:val="0"/>
        <w:spacing w:after="120" w:line="259" w:lineRule="auto"/>
        <w:jc w:val="both"/>
        <w:rPr>
          <w:rFonts w:asciiTheme="minorHAnsi" w:eastAsia="CIDFont+F11" w:hAnsiTheme="minorHAnsi" w:cstheme="minorHAnsi"/>
          <w:sz w:val="22"/>
          <w:szCs w:val="22"/>
        </w:rPr>
      </w:pPr>
      <w:r w:rsidRPr="004A4184">
        <w:rPr>
          <w:rFonts w:asciiTheme="minorHAnsi" w:eastAsia="CIDFont+F11" w:hAnsiTheme="minorHAnsi" w:cstheme="minorHAnsi"/>
          <w:sz w:val="22"/>
          <w:szCs w:val="22"/>
        </w:rPr>
        <w:t>Did the project have a public green procurement plan developed and applied by the</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City of Chisinau by the end of the project?</w:t>
      </w:r>
    </w:p>
    <w:p w14:paraId="60FAF112" w14:textId="77777777" w:rsidR="00231736" w:rsidRPr="004A4184" w:rsidRDefault="00231736" w:rsidP="004A4184">
      <w:pPr>
        <w:autoSpaceDE w:val="0"/>
        <w:autoSpaceDN w:val="0"/>
        <w:adjustRightInd w:val="0"/>
        <w:spacing w:after="120" w:line="259" w:lineRule="auto"/>
        <w:jc w:val="both"/>
        <w:rPr>
          <w:rFonts w:asciiTheme="minorHAnsi" w:eastAsia="CIDFont+F11" w:hAnsiTheme="minorHAnsi" w:cstheme="minorHAnsi"/>
          <w:b/>
          <w:sz w:val="22"/>
          <w:szCs w:val="22"/>
          <w:u w:val="single"/>
        </w:rPr>
      </w:pPr>
      <w:r w:rsidRPr="004A4184">
        <w:rPr>
          <w:rFonts w:asciiTheme="minorHAnsi" w:eastAsia="CIDFont+F11" w:hAnsiTheme="minorHAnsi" w:cstheme="minorHAnsi"/>
          <w:b/>
          <w:sz w:val="22"/>
          <w:szCs w:val="22"/>
          <w:u w:val="single"/>
        </w:rPr>
        <w:t>Component 2</w:t>
      </w:r>
    </w:p>
    <w:p w14:paraId="6A1E0BE7" w14:textId="792A2C48" w:rsidR="00231736" w:rsidRPr="004A4184" w:rsidRDefault="00231736" w:rsidP="00666498">
      <w:pPr>
        <w:pStyle w:val="ListParagraph"/>
        <w:numPr>
          <w:ilvl w:val="0"/>
          <w:numId w:val="42"/>
        </w:numPr>
        <w:autoSpaceDE w:val="0"/>
        <w:autoSpaceDN w:val="0"/>
        <w:adjustRightInd w:val="0"/>
        <w:spacing w:after="120" w:line="259" w:lineRule="auto"/>
        <w:jc w:val="both"/>
        <w:rPr>
          <w:rFonts w:asciiTheme="minorHAnsi" w:eastAsia="CIDFont+F11" w:hAnsiTheme="minorHAnsi" w:cstheme="minorHAnsi"/>
          <w:sz w:val="22"/>
          <w:szCs w:val="22"/>
        </w:rPr>
      </w:pPr>
      <w:r w:rsidRPr="004A4184">
        <w:rPr>
          <w:rFonts w:asciiTheme="minorHAnsi" w:eastAsia="CIDFont+F11" w:hAnsiTheme="minorHAnsi" w:cstheme="minorHAnsi"/>
          <w:sz w:val="22"/>
          <w:szCs w:val="22"/>
        </w:rPr>
        <w:t>What did the project achieve related to training on the ESCO business model which</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includes 3 target beneficiaries’ groups and 3 training sessions, at least 20 ESPs are</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trained on the ESCO business model, public Building managers and Maintenance</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 xml:space="preserve">Managers, at least 20 staffs are </w:t>
      </w:r>
      <w:r w:rsidRPr="004A4184">
        <w:rPr>
          <w:rFonts w:asciiTheme="minorHAnsi" w:eastAsia="CIDFont+F11" w:hAnsiTheme="minorHAnsi" w:cstheme="minorHAnsi"/>
          <w:sz w:val="22"/>
          <w:szCs w:val="22"/>
        </w:rPr>
        <w:lastRenderedPageBreak/>
        <w:t>trained on ESCO business model, and Financial</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Institutions (5), including the EEF are trained on the ESCO business model</w:t>
      </w:r>
    </w:p>
    <w:p w14:paraId="3E3A65F5" w14:textId="19767201" w:rsidR="00231736" w:rsidRPr="004A4184" w:rsidRDefault="00231736" w:rsidP="00666498">
      <w:pPr>
        <w:pStyle w:val="ListParagraph"/>
        <w:numPr>
          <w:ilvl w:val="0"/>
          <w:numId w:val="42"/>
        </w:numPr>
        <w:autoSpaceDE w:val="0"/>
        <w:autoSpaceDN w:val="0"/>
        <w:adjustRightInd w:val="0"/>
        <w:spacing w:after="120" w:line="259" w:lineRule="auto"/>
        <w:jc w:val="both"/>
        <w:rPr>
          <w:rFonts w:asciiTheme="minorHAnsi" w:eastAsia="CIDFont+F11" w:hAnsiTheme="minorHAnsi" w:cstheme="minorHAnsi"/>
          <w:sz w:val="22"/>
          <w:szCs w:val="22"/>
        </w:rPr>
      </w:pPr>
      <w:r w:rsidRPr="004A4184">
        <w:rPr>
          <w:rFonts w:asciiTheme="minorHAnsi" w:eastAsia="CIDFont+F11" w:hAnsiTheme="minorHAnsi" w:cstheme="minorHAnsi"/>
          <w:sz w:val="22"/>
          <w:szCs w:val="22"/>
        </w:rPr>
        <w:t>Did the project achieve to have 20 projects selected and contracted and under</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implementation using the EPC modality before the project ends?</w:t>
      </w:r>
    </w:p>
    <w:p w14:paraId="28806998" w14:textId="65AA277D" w:rsidR="00231736" w:rsidRPr="004A4184" w:rsidRDefault="00231736" w:rsidP="00666498">
      <w:pPr>
        <w:pStyle w:val="ListParagraph"/>
        <w:numPr>
          <w:ilvl w:val="0"/>
          <w:numId w:val="42"/>
        </w:numPr>
        <w:autoSpaceDE w:val="0"/>
        <w:autoSpaceDN w:val="0"/>
        <w:adjustRightInd w:val="0"/>
        <w:spacing w:after="120" w:line="259" w:lineRule="auto"/>
        <w:jc w:val="both"/>
        <w:rPr>
          <w:rFonts w:asciiTheme="minorHAnsi" w:eastAsia="CIDFont+F11" w:hAnsiTheme="minorHAnsi" w:cstheme="minorHAnsi"/>
          <w:sz w:val="22"/>
          <w:szCs w:val="22"/>
        </w:rPr>
      </w:pPr>
      <w:r w:rsidRPr="004A4184">
        <w:rPr>
          <w:rFonts w:asciiTheme="minorHAnsi" w:eastAsia="CIDFont+F11" w:hAnsiTheme="minorHAnsi" w:cstheme="minorHAnsi"/>
          <w:sz w:val="22"/>
          <w:szCs w:val="22"/>
        </w:rPr>
        <w:t>Did the project achieve to have a framework agreement signed with the Energy</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Efficiency Agency, the City of Chisinau, and the PMU</w:t>
      </w:r>
    </w:p>
    <w:p w14:paraId="615FB785" w14:textId="77777777" w:rsidR="00231736" w:rsidRPr="004A4184" w:rsidRDefault="00231736" w:rsidP="004A4184">
      <w:pPr>
        <w:autoSpaceDE w:val="0"/>
        <w:autoSpaceDN w:val="0"/>
        <w:adjustRightInd w:val="0"/>
        <w:spacing w:after="120" w:line="259" w:lineRule="auto"/>
        <w:jc w:val="both"/>
        <w:rPr>
          <w:rFonts w:asciiTheme="minorHAnsi" w:eastAsia="CIDFont+F11" w:hAnsiTheme="minorHAnsi" w:cstheme="minorHAnsi"/>
          <w:b/>
          <w:sz w:val="22"/>
          <w:szCs w:val="22"/>
          <w:u w:val="single"/>
        </w:rPr>
      </w:pPr>
      <w:r w:rsidRPr="004A4184">
        <w:rPr>
          <w:rFonts w:asciiTheme="minorHAnsi" w:eastAsia="CIDFont+F11" w:hAnsiTheme="minorHAnsi" w:cstheme="minorHAnsi"/>
          <w:b/>
          <w:sz w:val="22"/>
          <w:szCs w:val="22"/>
          <w:u w:val="single"/>
        </w:rPr>
        <w:t>Component 3</w:t>
      </w:r>
    </w:p>
    <w:p w14:paraId="735ED13A" w14:textId="3C64D8A5" w:rsidR="00231736" w:rsidRPr="004A4184" w:rsidRDefault="00231736" w:rsidP="00666498">
      <w:pPr>
        <w:pStyle w:val="ListParagraph"/>
        <w:numPr>
          <w:ilvl w:val="0"/>
          <w:numId w:val="43"/>
        </w:numPr>
        <w:autoSpaceDE w:val="0"/>
        <w:autoSpaceDN w:val="0"/>
        <w:adjustRightInd w:val="0"/>
        <w:spacing w:after="120" w:line="259" w:lineRule="auto"/>
        <w:jc w:val="both"/>
        <w:rPr>
          <w:rFonts w:asciiTheme="minorHAnsi" w:eastAsia="CIDFont+F11" w:hAnsiTheme="minorHAnsi" w:cstheme="minorHAnsi"/>
          <w:sz w:val="22"/>
          <w:szCs w:val="22"/>
        </w:rPr>
      </w:pPr>
      <w:r w:rsidRPr="004A4184">
        <w:rPr>
          <w:rFonts w:asciiTheme="minorHAnsi" w:eastAsia="CIDFont+F11" w:hAnsiTheme="minorHAnsi" w:cstheme="minorHAnsi"/>
          <w:sz w:val="22"/>
          <w:szCs w:val="22"/>
        </w:rPr>
        <w:t>Was a loan guarantee mechanism adequately designed and set-up? Have the adaptive</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management changes to the loan guarantee mechanism from how it was described</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and defined in the project document helped to strengthen the project or otherwise?</w:t>
      </w:r>
      <w:r w:rsidR="004A4184" w:rsidRPr="004A4184">
        <w:rPr>
          <w:rFonts w:asciiTheme="minorHAnsi" w:eastAsia="CIDFont+F11" w:hAnsiTheme="minorHAnsi" w:cstheme="minorHAnsi"/>
          <w:sz w:val="22"/>
          <w:szCs w:val="22"/>
        </w:rPr>
        <w:t xml:space="preserve"> </w:t>
      </w:r>
      <w:r w:rsidRPr="004A4184">
        <w:rPr>
          <w:rFonts w:asciiTheme="minorHAnsi" w:eastAsia="CIDFont+F11" w:hAnsiTheme="minorHAnsi" w:cstheme="minorHAnsi"/>
          <w:sz w:val="22"/>
          <w:szCs w:val="22"/>
        </w:rPr>
        <w:t>Please explain.</w:t>
      </w:r>
    </w:p>
    <w:p w14:paraId="0EE7BD18" w14:textId="62E06707" w:rsidR="00231736" w:rsidRPr="004A4184" w:rsidRDefault="00231736" w:rsidP="00666498">
      <w:pPr>
        <w:pStyle w:val="ListParagraph"/>
        <w:numPr>
          <w:ilvl w:val="0"/>
          <w:numId w:val="43"/>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To what extent is the loan guarantee mechanism likely to be sustainable beyond the</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lifetime of the project? What will happen to the mechanism once the project ends</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and is this a sustainable solution?</w:t>
      </w:r>
    </w:p>
    <w:p w14:paraId="29C42554" w14:textId="102D5D1E" w:rsidR="00231736" w:rsidRPr="004A4184" w:rsidRDefault="00231736" w:rsidP="00666498">
      <w:pPr>
        <w:pStyle w:val="ListParagraph"/>
        <w:numPr>
          <w:ilvl w:val="0"/>
          <w:numId w:val="43"/>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To what extent, if any, has the banking sector in Moldova worked with the loan</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guarantee mechanism? What further could be done in this regard?</w:t>
      </w:r>
    </w:p>
    <w:p w14:paraId="6C02D77E" w14:textId="6EE07192" w:rsidR="00231736" w:rsidRPr="004A4184" w:rsidRDefault="00231736" w:rsidP="00666498">
      <w:pPr>
        <w:pStyle w:val="ListParagraph"/>
        <w:numPr>
          <w:ilvl w:val="0"/>
          <w:numId w:val="43"/>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What changes, if any, could have been used to strengthen the loan guarantee</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mechanism?</w:t>
      </w:r>
    </w:p>
    <w:p w14:paraId="4411E440" w14:textId="77777777" w:rsidR="00231736" w:rsidRPr="004A4184" w:rsidRDefault="00231736" w:rsidP="004A4184">
      <w:pPr>
        <w:autoSpaceDE w:val="0"/>
        <w:autoSpaceDN w:val="0"/>
        <w:adjustRightInd w:val="0"/>
        <w:spacing w:after="120" w:line="259" w:lineRule="auto"/>
        <w:jc w:val="both"/>
        <w:rPr>
          <w:rFonts w:asciiTheme="minorHAnsi" w:eastAsia="CIDFont+F11" w:hAnsiTheme="minorHAnsi" w:cstheme="minorHAnsi"/>
          <w:b/>
          <w:sz w:val="22"/>
          <w:szCs w:val="22"/>
          <w:u w:val="single"/>
        </w:rPr>
      </w:pPr>
      <w:r w:rsidRPr="004A4184">
        <w:rPr>
          <w:rFonts w:asciiTheme="minorHAnsi" w:eastAsia="CIDFont+F11" w:hAnsiTheme="minorHAnsi" w:cstheme="minorHAnsi"/>
          <w:b/>
          <w:sz w:val="22"/>
          <w:szCs w:val="22"/>
          <w:u w:val="single"/>
        </w:rPr>
        <w:t>Component 4</w:t>
      </w:r>
    </w:p>
    <w:p w14:paraId="201F8377" w14:textId="75E33141" w:rsidR="00231736" w:rsidRPr="004A4184" w:rsidRDefault="00231736" w:rsidP="00666498">
      <w:pPr>
        <w:pStyle w:val="ListParagraph"/>
        <w:numPr>
          <w:ilvl w:val="0"/>
          <w:numId w:val="44"/>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To what extent did the project achieve replication and dissemination to another</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town/city in Moldova and to what extent have initial discussions been held with</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another town/city regarding working with the ESCO Moldova project</w:t>
      </w:r>
    </w:p>
    <w:p w14:paraId="368558B2" w14:textId="64CB5481" w:rsidR="00231736" w:rsidRPr="004A4184" w:rsidRDefault="00231736" w:rsidP="00666498">
      <w:pPr>
        <w:pStyle w:val="ListParagraph"/>
        <w:numPr>
          <w:ilvl w:val="0"/>
          <w:numId w:val="44"/>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To what extent is the project on track to support the development of a green urban</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development plan in another city?</w:t>
      </w:r>
    </w:p>
    <w:p w14:paraId="34A86CAC" w14:textId="77777777" w:rsidR="00231736" w:rsidRPr="004A4184" w:rsidRDefault="00231736" w:rsidP="004A4184">
      <w:pPr>
        <w:autoSpaceDE w:val="0"/>
        <w:autoSpaceDN w:val="0"/>
        <w:adjustRightInd w:val="0"/>
        <w:spacing w:after="120" w:line="259" w:lineRule="auto"/>
        <w:jc w:val="both"/>
        <w:rPr>
          <w:rFonts w:asciiTheme="minorHAnsi" w:eastAsia="CIDFont+F11" w:hAnsiTheme="minorHAnsi" w:cstheme="minorHAnsi"/>
          <w:sz w:val="22"/>
          <w:szCs w:val="22"/>
          <w:u w:val="single"/>
        </w:rPr>
      </w:pPr>
      <w:r w:rsidRPr="004A4184">
        <w:rPr>
          <w:rFonts w:asciiTheme="minorHAnsi" w:eastAsia="CIDFont+F11" w:hAnsiTheme="minorHAnsi" w:cstheme="minorHAnsi"/>
          <w:sz w:val="22"/>
          <w:szCs w:val="22"/>
          <w:u w:val="single"/>
        </w:rPr>
        <w:t>Work Planning:</w:t>
      </w:r>
    </w:p>
    <w:p w14:paraId="67E14357" w14:textId="6AFA9457" w:rsidR="00231736" w:rsidRPr="004A4184" w:rsidRDefault="00231736" w:rsidP="00666498">
      <w:pPr>
        <w:pStyle w:val="ListParagraph"/>
        <w:numPr>
          <w:ilvl w:val="0"/>
          <w:numId w:val="45"/>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Review any delays in project implementation, identify the causes and examine if they</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were resolved and if not examine the reasons why they were not resolved</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Has the work planning been carried out in a manner which is consistent with the project</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document and with the project workplan or were there significant deviations or delays?</w:t>
      </w:r>
    </w:p>
    <w:p w14:paraId="2B5761DE" w14:textId="6CBF8369" w:rsidR="00231736" w:rsidRPr="004A4184" w:rsidRDefault="00231736" w:rsidP="00666498">
      <w:pPr>
        <w:pStyle w:val="ListParagraph"/>
        <w:numPr>
          <w:ilvl w:val="0"/>
          <w:numId w:val="45"/>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Are work-planning processes results-based? If not, what was the reason results were not</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achieved?</w:t>
      </w:r>
    </w:p>
    <w:p w14:paraId="377C3669" w14:textId="1A6E2814" w:rsidR="00231736" w:rsidRPr="004A4184" w:rsidRDefault="00231736" w:rsidP="00666498">
      <w:pPr>
        <w:pStyle w:val="ListParagraph"/>
        <w:numPr>
          <w:ilvl w:val="0"/>
          <w:numId w:val="45"/>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Examine the use of the project’s results framework/ logframe as a management tool and</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review any changes made to the logframe since the project started.</w:t>
      </w:r>
    </w:p>
    <w:p w14:paraId="33401E55" w14:textId="77777777" w:rsidR="00231736" w:rsidRPr="004A4184" w:rsidRDefault="00231736" w:rsidP="004A4184">
      <w:pPr>
        <w:autoSpaceDE w:val="0"/>
        <w:autoSpaceDN w:val="0"/>
        <w:adjustRightInd w:val="0"/>
        <w:spacing w:after="120" w:line="259" w:lineRule="auto"/>
        <w:jc w:val="both"/>
        <w:rPr>
          <w:rFonts w:asciiTheme="minorHAnsi" w:eastAsia="CIDFont+F11" w:hAnsiTheme="minorHAnsi" w:cstheme="minorHAnsi"/>
          <w:sz w:val="22"/>
          <w:szCs w:val="22"/>
          <w:u w:val="single"/>
        </w:rPr>
      </w:pPr>
      <w:r w:rsidRPr="004A4184">
        <w:rPr>
          <w:rFonts w:asciiTheme="minorHAnsi" w:eastAsia="CIDFont+F11" w:hAnsiTheme="minorHAnsi" w:cstheme="minorHAnsi"/>
          <w:sz w:val="22"/>
          <w:szCs w:val="22"/>
          <w:u w:val="single"/>
        </w:rPr>
        <w:t>Finance and co-finance:</w:t>
      </w:r>
    </w:p>
    <w:p w14:paraId="3124DF55" w14:textId="399D8C0A" w:rsidR="00231736" w:rsidRPr="004A4184" w:rsidRDefault="00231736" w:rsidP="00666498">
      <w:pPr>
        <w:pStyle w:val="ListParagraph"/>
        <w:numPr>
          <w:ilvl w:val="0"/>
          <w:numId w:val="46"/>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Consider the financial management of the project, with specific references to the cost</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effectiveness</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of interventions.</w:t>
      </w:r>
    </w:p>
    <w:p w14:paraId="0BCF9D7E" w14:textId="3E7CDDBE" w:rsidR="00231736" w:rsidRPr="004A4184" w:rsidRDefault="00231736" w:rsidP="00666498">
      <w:pPr>
        <w:pStyle w:val="ListParagraph"/>
        <w:numPr>
          <w:ilvl w:val="0"/>
          <w:numId w:val="46"/>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Review the changes to fund allocations as a result of budget revisions and assess the</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appropriateness and relevance of such revisions. Have the budget revisions strengthened</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or weakened the project overall?</w:t>
      </w:r>
    </w:p>
    <w:p w14:paraId="5FE3B4A1" w14:textId="5969EEC7" w:rsidR="00231736" w:rsidRPr="004A4184" w:rsidRDefault="00231736" w:rsidP="00666498">
      <w:pPr>
        <w:pStyle w:val="ListParagraph"/>
        <w:numPr>
          <w:ilvl w:val="0"/>
          <w:numId w:val="46"/>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Did the project have the appropriate financial controls, including reporting and planning,</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that allow management to make informed decisions regarding the budget and allow for</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timely flow of funds?</w:t>
      </w:r>
    </w:p>
    <w:p w14:paraId="2B66B39B" w14:textId="46A0BF53" w:rsidR="00231736" w:rsidRPr="004A4184" w:rsidRDefault="00231736" w:rsidP="00666498">
      <w:pPr>
        <w:pStyle w:val="ListParagraph"/>
        <w:numPr>
          <w:ilvl w:val="0"/>
          <w:numId w:val="46"/>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Informed by the co-financing monitoring table to be filled out, provide commentary on</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co-financing: is co-financing being used strategically to help the objectives of the project?</w:t>
      </w:r>
    </w:p>
    <w:p w14:paraId="410F9F18" w14:textId="72124DF6" w:rsidR="00231736" w:rsidRPr="004A4184" w:rsidRDefault="00231736" w:rsidP="00666498">
      <w:pPr>
        <w:pStyle w:val="ListParagraph"/>
        <w:numPr>
          <w:ilvl w:val="0"/>
          <w:numId w:val="46"/>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lastRenderedPageBreak/>
        <w:t>Is the Project Manager meeting with all co-financing partners regularly in order to align</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financing priorities and annual work plans?</w:t>
      </w:r>
    </w:p>
    <w:p w14:paraId="0F57376F" w14:textId="77777777" w:rsidR="00231736" w:rsidRPr="004A4184" w:rsidRDefault="00231736" w:rsidP="004A4184">
      <w:pPr>
        <w:autoSpaceDE w:val="0"/>
        <w:autoSpaceDN w:val="0"/>
        <w:adjustRightInd w:val="0"/>
        <w:spacing w:after="120" w:line="259" w:lineRule="auto"/>
        <w:jc w:val="both"/>
        <w:rPr>
          <w:rFonts w:asciiTheme="minorHAnsi" w:eastAsia="CIDFont+F11" w:hAnsiTheme="minorHAnsi" w:cstheme="minorHAnsi"/>
          <w:sz w:val="22"/>
          <w:szCs w:val="22"/>
          <w:u w:val="single"/>
        </w:rPr>
      </w:pPr>
      <w:r w:rsidRPr="004A4184">
        <w:rPr>
          <w:rFonts w:asciiTheme="minorHAnsi" w:eastAsia="CIDFont+F11" w:hAnsiTheme="minorHAnsi" w:cstheme="minorHAnsi"/>
          <w:sz w:val="22"/>
          <w:szCs w:val="22"/>
          <w:u w:val="single"/>
        </w:rPr>
        <w:t>Project-level Monitoring and Evaluation Systems:</w:t>
      </w:r>
    </w:p>
    <w:p w14:paraId="066D8F2B" w14:textId="569F0164" w:rsidR="00231736" w:rsidRPr="004A4184" w:rsidRDefault="00231736" w:rsidP="00666498">
      <w:pPr>
        <w:pStyle w:val="ListParagraph"/>
        <w:numPr>
          <w:ilvl w:val="0"/>
          <w:numId w:val="47"/>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Review the monitoring tools that were being used including PIR reporting and quarterly</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financial reporting: Do they provide the necessary information? Do they involve key</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partners? Are they aligned or mainstreamed with national systems? Do they use existing</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information? Are they efficient? Are they cost-effective? Are additional tools required?</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How could they be made more participatory and inclusive?</w:t>
      </w:r>
    </w:p>
    <w:p w14:paraId="17816D88" w14:textId="0B8FEE82" w:rsidR="00231736" w:rsidRPr="004A4184" w:rsidRDefault="00231736" w:rsidP="00666498">
      <w:pPr>
        <w:pStyle w:val="ListParagraph"/>
        <w:numPr>
          <w:ilvl w:val="0"/>
          <w:numId w:val="47"/>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Examine the financial management of the project monitoring and evaluation budget. Are</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sufficient resources being allocated to monitoring and evaluation? Are these resources</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being allocated effectively?</w:t>
      </w:r>
    </w:p>
    <w:p w14:paraId="5B53C5C8" w14:textId="77777777" w:rsidR="00231736" w:rsidRPr="004A4184" w:rsidRDefault="00231736" w:rsidP="004A4184">
      <w:pPr>
        <w:autoSpaceDE w:val="0"/>
        <w:autoSpaceDN w:val="0"/>
        <w:adjustRightInd w:val="0"/>
        <w:spacing w:after="120" w:line="259" w:lineRule="auto"/>
        <w:jc w:val="both"/>
        <w:rPr>
          <w:rFonts w:asciiTheme="minorHAnsi" w:eastAsiaTheme="minorHAnsi" w:hAnsiTheme="minorHAnsi" w:cstheme="minorHAnsi"/>
          <w:sz w:val="22"/>
          <w:szCs w:val="22"/>
          <w:u w:val="single"/>
        </w:rPr>
      </w:pPr>
      <w:r w:rsidRPr="004A4184">
        <w:rPr>
          <w:rFonts w:asciiTheme="minorHAnsi" w:eastAsiaTheme="minorHAnsi" w:hAnsiTheme="minorHAnsi" w:cstheme="minorHAnsi"/>
          <w:sz w:val="22"/>
          <w:szCs w:val="22"/>
          <w:u w:val="single"/>
        </w:rPr>
        <w:t>Stakeholder Engagement:</w:t>
      </w:r>
    </w:p>
    <w:p w14:paraId="6143E070" w14:textId="47E8B90E" w:rsidR="00231736" w:rsidRPr="004A4184" w:rsidRDefault="00231736" w:rsidP="00666498">
      <w:pPr>
        <w:pStyle w:val="ListParagraph"/>
        <w:numPr>
          <w:ilvl w:val="0"/>
          <w:numId w:val="48"/>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Project management: Has the project developed and leveraged the necessary and</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appropriate partnerships with direct and tangential stakeholders?</w:t>
      </w:r>
    </w:p>
    <w:p w14:paraId="618C14A9" w14:textId="1435B8F8" w:rsidR="00231736" w:rsidRPr="004A4184" w:rsidRDefault="00231736" w:rsidP="00666498">
      <w:pPr>
        <w:pStyle w:val="ListParagraph"/>
        <w:numPr>
          <w:ilvl w:val="0"/>
          <w:numId w:val="48"/>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Participation and country-driven processes: Do local and national government</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stakeholders support the objectives of the project? Do they continue to have an active</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role in project decision-making that supports efficient and effective project</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implementation?</w:t>
      </w:r>
      <w:r w:rsidR="004A4184" w:rsidRPr="004A4184">
        <w:rPr>
          <w:rFonts w:asciiTheme="minorHAnsi" w:eastAsiaTheme="minorHAnsi" w:hAnsiTheme="minorHAnsi" w:cstheme="minorHAnsi"/>
          <w:sz w:val="22"/>
          <w:szCs w:val="22"/>
        </w:rPr>
        <w:t xml:space="preserve"> </w:t>
      </w:r>
    </w:p>
    <w:p w14:paraId="5B9E87E2" w14:textId="4BBB966C" w:rsidR="00231736" w:rsidRPr="004A4184" w:rsidRDefault="00231736" w:rsidP="00666498">
      <w:pPr>
        <w:pStyle w:val="ListParagraph"/>
        <w:numPr>
          <w:ilvl w:val="0"/>
          <w:numId w:val="48"/>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Participation and public awareness: To what extent has stakeholder involvement and</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public awareness contributed to the progress towards achievement of project</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objectives?</w:t>
      </w:r>
    </w:p>
    <w:p w14:paraId="6BCFE2DC" w14:textId="77777777" w:rsidR="00231736" w:rsidRPr="004A4184" w:rsidRDefault="00231736" w:rsidP="004A4184">
      <w:pPr>
        <w:autoSpaceDE w:val="0"/>
        <w:autoSpaceDN w:val="0"/>
        <w:adjustRightInd w:val="0"/>
        <w:spacing w:after="120" w:line="259" w:lineRule="auto"/>
        <w:jc w:val="both"/>
        <w:rPr>
          <w:rFonts w:asciiTheme="minorHAnsi" w:eastAsiaTheme="minorHAnsi" w:hAnsiTheme="minorHAnsi" w:cstheme="minorHAnsi"/>
          <w:sz w:val="22"/>
          <w:szCs w:val="22"/>
          <w:u w:val="single"/>
        </w:rPr>
      </w:pPr>
      <w:r w:rsidRPr="004A4184">
        <w:rPr>
          <w:rFonts w:asciiTheme="minorHAnsi" w:eastAsiaTheme="minorHAnsi" w:hAnsiTheme="minorHAnsi" w:cstheme="minorHAnsi"/>
          <w:sz w:val="22"/>
          <w:szCs w:val="22"/>
          <w:u w:val="single"/>
        </w:rPr>
        <w:t>Reporting:</w:t>
      </w:r>
    </w:p>
    <w:p w14:paraId="6A9E3F8C" w14:textId="77777777" w:rsidR="004A4184" w:rsidRDefault="00231736" w:rsidP="00666498">
      <w:pPr>
        <w:pStyle w:val="ListParagraph"/>
        <w:numPr>
          <w:ilvl w:val="0"/>
          <w:numId w:val="49"/>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Assess how adaptive management changes have been reported by the project</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management and shared with the Project Board including assessing how well the project</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has worked with UNDP Moldova and the UNDP Istanbul Regional Hub in identifying and</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implementing adaptive management measures</w:t>
      </w:r>
      <w:r w:rsidR="004A4184" w:rsidRPr="004A4184">
        <w:rPr>
          <w:rFonts w:asciiTheme="minorHAnsi" w:eastAsiaTheme="minorHAnsi" w:hAnsiTheme="minorHAnsi" w:cstheme="minorHAnsi"/>
          <w:sz w:val="22"/>
          <w:szCs w:val="22"/>
        </w:rPr>
        <w:t xml:space="preserve"> </w:t>
      </w:r>
    </w:p>
    <w:p w14:paraId="48B94B7E" w14:textId="59DF67CE" w:rsidR="00231736" w:rsidRPr="004A4184" w:rsidRDefault="00231736" w:rsidP="00666498">
      <w:pPr>
        <w:pStyle w:val="ListParagraph"/>
        <w:numPr>
          <w:ilvl w:val="0"/>
          <w:numId w:val="49"/>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Assess how well the Project international consultant and partners undertake and fulfil</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GEF reporting requirements (i.e. how have they addressed poorly-rated PIRs, if</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applicable?)</w:t>
      </w:r>
    </w:p>
    <w:p w14:paraId="067348C5" w14:textId="50F4C967" w:rsidR="00231736" w:rsidRPr="004A4184" w:rsidRDefault="00231736" w:rsidP="00666498">
      <w:pPr>
        <w:pStyle w:val="ListParagraph"/>
        <w:numPr>
          <w:ilvl w:val="0"/>
          <w:numId w:val="49"/>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Assess how lessons derived from the adaptive management process has been</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documented, shared with key partners and internalized by partners.</w:t>
      </w:r>
    </w:p>
    <w:p w14:paraId="0FBB6F82" w14:textId="77777777" w:rsidR="00231736" w:rsidRPr="004A4184" w:rsidRDefault="00231736" w:rsidP="004A4184">
      <w:pPr>
        <w:autoSpaceDE w:val="0"/>
        <w:autoSpaceDN w:val="0"/>
        <w:adjustRightInd w:val="0"/>
        <w:spacing w:after="120" w:line="259" w:lineRule="auto"/>
        <w:jc w:val="both"/>
        <w:rPr>
          <w:rFonts w:asciiTheme="minorHAnsi" w:eastAsiaTheme="minorHAnsi" w:hAnsiTheme="minorHAnsi" w:cstheme="minorHAnsi"/>
          <w:sz w:val="22"/>
          <w:szCs w:val="22"/>
          <w:u w:val="single"/>
        </w:rPr>
      </w:pPr>
      <w:r w:rsidRPr="004A4184">
        <w:rPr>
          <w:rFonts w:asciiTheme="minorHAnsi" w:eastAsiaTheme="minorHAnsi" w:hAnsiTheme="minorHAnsi" w:cstheme="minorHAnsi"/>
          <w:sz w:val="22"/>
          <w:szCs w:val="22"/>
          <w:u w:val="single"/>
        </w:rPr>
        <w:t>Communications:</w:t>
      </w:r>
    </w:p>
    <w:p w14:paraId="5EAB5121" w14:textId="752993A2" w:rsidR="00231736" w:rsidRPr="004A4184" w:rsidRDefault="00231736" w:rsidP="00666498">
      <w:pPr>
        <w:pStyle w:val="ListParagraph"/>
        <w:numPr>
          <w:ilvl w:val="0"/>
          <w:numId w:val="49"/>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Review internal project communication with stakeholders: Is communication regular and</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effective? Are there key stakeholders left out of communication? Are there feedback</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mechanisms when communication is received? Does this communication with</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stakeholders contribute to their awareness of project outcomes and activities and</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investment in the sustainability of project results?</w:t>
      </w:r>
    </w:p>
    <w:p w14:paraId="0DAC46AD" w14:textId="2C731A4E" w:rsidR="00231736" w:rsidRPr="004A4184" w:rsidRDefault="00231736" w:rsidP="00666498">
      <w:pPr>
        <w:pStyle w:val="ListParagraph"/>
        <w:numPr>
          <w:ilvl w:val="0"/>
          <w:numId w:val="49"/>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Review external project communication: Are proper means of communication</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established or being established to express the project progress and intended impact to</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the public (is there a web presence, for example? Or did the project implement</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appropriate outreach and public awareness campaigns?)</w:t>
      </w:r>
    </w:p>
    <w:p w14:paraId="28D2FF81" w14:textId="30085D7E" w:rsidR="00231736" w:rsidRPr="004A4184" w:rsidRDefault="00231736" w:rsidP="00666498">
      <w:pPr>
        <w:pStyle w:val="ListParagraph"/>
        <w:numPr>
          <w:ilvl w:val="0"/>
          <w:numId w:val="49"/>
        </w:numPr>
        <w:autoSpaceDE w:val="0"/>
        <w:autoSpaceDN w:val="0"/>
        <w:adjustRightInd w:val="0"/>
        <w:spacing w:after="120" w:line="259" w:lineRule="auto"/>
        <w:jc w:val="both"/>
        <w:rPr>
          <w:rFonts w:asciiTheme="minorHAnsi" w:eastAsiaTheme="minorHAnsi" w:hAnsiTheme="minorHAnsi" w:cstheme="minorHAnsi"/>
          <w:sz w:val="22"/>
          <w:szCs w:val="22"/>
        </w:rPr>
      </w:pPr>
      <w:r w:rsidRPr="004A4184">
        <w:rPr>
          <w:rFonts w:asciiTheme="minorHAnsi" w:eastAsiaTheme="minorHAnsi" w:hAnsiTheme="minorHAnsi" w:cstheme="minorHAnsi"/>
          <w:sz w:val="22"/>
          <w:szCs w:val="22"/>
        </w:rPr>
        <w:t>For reporting purposes, write one half-page paragraph that summarizes the project’s</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progress towards results in terms of contribution to sustainable development benefits, as</w:t>
      </w:r>
      <w:r w:rsidR="004A4184" w:rsidRPr="004A4184">
        <w:rPr>
          <w:rFonts w:asciiTheme="minorHAnsi" w:eastAsiaTheme="minorHAnsi" w:hAnsiTheme="minorHAnsi" w:cstheme="minorHAnsi"/>
          <w:sz w:val="22"/>
          <w:szCs w:val="22"/>
        </w:rPr>
        <w:t xml:space="preserve"> </w:t>
      </w:r>
      <w:r w:rsidRPr="004A4184">
        <w:rPr>
          <w:rFonts w:asciiTheme="minorHAnsi" w:eastAsiaTheme="minorHAnsi" w:hAnsiTheme="minorHAnsi" w:cstheme="minorHAnsi"/>
          <w:sz w:val="22"/>
          <w:szCs w:val="22"/>
        </w:rPr>
        <w:t>well as global environmental benefits.</w:t>
      </w:r>
    </w:p>
    <w:p w14:paraId="41994D08" w14:textId="312D08F8" w:rsidR="00231736" w:rsidRDefault="00231736" w:rsidP="00231736">
      <w:pPr>
        <w:autoSpaceDE w:val="0"/>
        <w:autoSpaceDN w:val="0"/>
        <w:adjustRightInd w:val="0"/>
        <w:spacing w:after="120" w:line="259" w:lineRule="auto"/>
        <w:jc w:val="both"/>
        <w:rPr>
          <w:rFonts w:ascii="CIDFont+F6" w:eastAsiaTheme="minorHAnsi" w:hAnsi="CIDFont+F6" w:cs="CIDFont+F6"/>
          <w:sz w:val="23"/>
          <w:szCs w:val="23"/>
        </w:rPr>
      </w:pPr>
    </w:p>
    <w:p w14:paraId="1B54B860" w14:textId="70B472A7" w:rsidR="00231736" w:rsidRPr="00902C7E" w:rsidRDefault="00231736" w:rsidP="00666498">
      <w:pPr>
        <w:pStyle w:val="ListParagraph"/>
        <w:numPr>
          <w:ilvl w:val="0"/>
          <w:numId w:val="36"/>
        </w:numPr>
        <w:autoSpaceDE w:val="0"/>
        <w:autoSpaceDN w:val="0"/>
        <w:adjustRightInd w:val="0"/>
        <w:spacing w:after="120"/>
        <w:rPr>
          <w:rFonts w:asciiTheme="minorHAnsi" w:eastAsiaTheme="minorHAnsi" w:hAnsiTheme="minorHAnsi" w:cstheme="minorHAnsi"/>
          <w:b/>
          <w:sz w:val="22"/>
          <w:szCs w:val="23"/>
        </w:rPr>
      </w:pPr>
      <w:r w:rsidRPr="00902C7E">
        <w:rPr>
          <w:rFonts w:asciiTheme="minorHAnsi" w:eastAsiaTheme="minorHAnsi" w:hAnsiTheme="minorHAnsi" w:cstheme="minorHAnsi"/>
          <w:b/>
          <w:sz w:val="22"/>
          <w:szCs w:val="23"/>
        </w:rPr>
        <w:lastRenderedPageBreak/>
        <w:t>Sustainability</w:t>
      </w:r>
    </w:p>
    <w:p w14:paraId="08824B14" w14:textId="0B9FF5CA" w:rsidR="00231736" w:rsidRPr="00902C7E" w:rsidRDefault="00231736" w:rsidP="00666498">
      <w:pPr>
        <w:pStyle w:val="ListParagraph"/>
        <w:numPr>
          <w:ilvl w:val="0"/>
          <w:numId w:val="50"/>
        </w:numPr>
        <w:autoSpaceDE w:val="0"/>
        <w:autoSpaceDN w:val="0"/>
        <w:adjustRightInd w:val="0"/>
        <w:spacing w:after="120" w:line="259" w:lineRule="auto"/>
        <w:jc w:val="both"/>
        <w:rPr>
          <w:rFonts w:asciiTheme="minorHAnsi" w:eastAsiaTheme="minorHAnsi" w:hAnsiTheme="minorHAnsi" w:cstheme="minorHAnsi"/>
          <w:sz w:val="22"/>
          <w:szCs w:val="22"/>
        </w:rPr>
      </w:pPr>
      <w:r w:rsidRPr="00902C7E">
        <w:rPr>
          <w:rFonts w:asciiTheme="minorHAnsi" w:eastAsiaTheme="minorHAnsi" w:hAnsiTheme="minorHAnsi" w:cstheme="minorHAnsi"/>
          <w:sz w:val="22"/>
          <w:szCs w:val="22"/>
        </w:rPr>
        <w:t>Validate whether the risks identified in the Project Document, Annual Project Review/PIRs</w:t>
      </w:r>
      <w:r w:rsidR="00902C7E" w:rsidRPr="00902C7E">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and the ATLAS Risk Management Module are the most important and whether the risk</w:t>
      </w:r>
      <w:r w:rsidR="00902C7E" w:rsidRPr="00902C7E">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ratings applied are appropriate and up to date. If not, explain why.</w:t>
      </w:r>
    </w:p>
    <w:p w14:paraId="0986EA7A" w14:textId="75194453" w:rsidR="00231736" w:rsidRPr="00902C7E" w:rsidRDefault="00231736" w:rsidP="00666498">
      <w:pPr>
        <w:pStyle w:val="ListParagraph"/>
        <w:numPr>
          <w:ilvl w:val="0"/>
          <w:numId w:val="50"/>
        </w:numPr>
        <w:autoSpaceDE w:val="0"/>
        <w:autoSpaceDN w:val="0"/>
        <w:adjustRightInd w:val="0"/>
        <w:spacing w:after="120" w:line="259" w:lineRule="auto"/>
        <w:jc w:val="both"/>
        <w:rPr>
          <w:rFonts w:asciiTheme="minorHAnsi" w:eastAsiaTheme="minorHAnsi" w:hAnsiTheme="minorHAnsi" w:cstheme="minorHAnsi"/>
          <w:sz w:val="22"/>
          <w:szCs w:val="22"/>
        </w:rPr>
      </w:pPr>
      <w:r w:rsidRPr="00902C7E">
        <w:rPr>
          <w:rFonts w:asciiTheme="minorHAnsi" w:eastAsiaTheme="minorHAnsi" w:hAnsiTheme="minorHAnsi" w:cstheme="minorHAnsi"/>
          <w:sz w:val="22"/>
          <w:szCs w:val="22"/>
        </w:rPr>
        <w:t>In addition, assess the following risks to sustainability:</w:t>
      </w:r>
    </w:p>
    <w:p w14:paraId="17DE043E" w14:textId="77777777" w:rsidR="00231736" w:rsidRPr="00902C7E" w:rsidRDefault="00231736" w:rsidP="00902C7E">
      <w:pPr>
        <w:autoSpaceDE w:val="0"/>
        <w:autoSpaceDN w:val="0"/>
        <w:adjustRightInd w:val="0"/>
        <w:spacing w:after="120" w:line="259" w:lineRule="auto"/>
        <w:jc w:val="both"/>
        <w:rPr>
          <w:rFonts w:asciiTheme="minorHAnsi" w:eastAsiaTheme="minorHAnsi" w:hAnsiTheme="minorHAnsi" w:cstheme="minorHAnsi"/>
          <w:sz w:val="22"/>
          <w:szCs w:val="22"/>
          <w:u w:val="single"/>
        </w:rPr>
      </w:pPr>
      <w:r w:rsidRPr="00902C7E">
        <w:rPr>
          <w:rFonts w:asciiTheme="minorHAnsi" w:eastAsiaTheme="minorHAnsi" w:hAnsiTheme="minorHAnsi" w:cstheme="minorHAnsi"/>
          <w:sz w:val="22"/>
          <w:szCs w:val="22"/>
          <w:u w:val="single"/>
        </w:rPr>
        <w:t>Financial risks to sustainability:</w:t>
      </w:r>
    </w:p>
    <w:p w14:paraId="6735EFFA" w14:textId="27D0EED0" w:rsidR="00231736" w:rsidRPr="00902C7E" w:rsidRDefault="00231736" w:rsidP="00666498">
      <w:pPr>
        <w:pStyle w:val="ListParagraph"/>
        <w:numPr>
          <w:ilvl w:val="0"/>
          <w:numId w:val="50"/>
        </w:numPr>
        <w:autoSpaceDE w:val="0"/>
        <w:autoSpaceDN w:val="0"/>
        <w:adjustRightInd w:val="0"/>
        <w:spacing w:after="120" w:line="259" w:lineRule="auto"/>
        <w:jc w:val="both"/>
        <w:rPr>
          <w:rFonts w:asciiTheme="minorHAnsi" w:eastAsiaTheme="minorHAnsi" w:hAnsiTheme="minorHAnsi" w:cstheme="minorHAnsi"/>
          <w:sz w:val="22"/>
          <w:szCs w:val="22"/>
        </w:rPr>
      </w:pPr>
      <w:bookmarkStart w:id="67" w:name="_Hlk526517149"/>
      <w:r w:rsidRPr="00902C7E">
        <w:rPr>
          <w:rFonts w:asciiTheme="minorHAnsi" w:eastAsiaTheme="minorHAnsi" w:hAnsiTheme="minorHAnsi" w:cstheme="minorHAnsi"/>
          <w:sz w:val="22"/>
          <w:szCs w:val="22"/>
        </w:rPr>
        <w:t>What is the likelihood of financial and economic resources not being available once the</w:t>
      </w:r>
      <w:r w:rsidR="00902C7E" w:rsidRPr="00902C7E">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GEF assistance ends (consider potential resources can be from multiple sources, such as</w:t>
      </w:r>
      <w:r w:rsidR="00902C7E" w:rsidRPr="00902C7E">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the public and private sectors, income generating activities, and other funding that will</w:t>
      </w:r>
      <w:r w:rsidR="00902C7E" w:rsidRPr="00902C7E">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be adequate financial resources for sustaining project’s outcomes)?</w:t>
      </w:r>
    </w:p>
    <w:p w14:paraId="19BC0A88" w14:textId="4546F77A" w:rsidR="00231736" w:rsidRPr="00902C7E" w:rsidRDefault="00231736" w:rsidP="00666498">
      <w:pPr>
        <w:pStyle w:val="ListParagraph"/>
        <w:numPr>
          <w:ilvl w:val="0"/>
          <w:numId w:val="50"/>
        </w:numPr>
        <w:autoSpaceDE w:val="0"/>
        <w:autoSpaceDN w:val="0"/>
        <w:adjustRightInd w:val="0"/>
        <w:spacing w:after="120" w:line="259" w:lineRule="auto"/>
        <w:jc w:val="both"/>
        <w:rPr>
          <w:rFonts w:asciiTheme="minorHAnsi" w:eastAsiaTheme="minorHAnsi" w:hAnsiTheme="minorHAnsi" w:cstheme="minorHAnsi"/>
          <w:sz w:val="22"/>
          <w:szCs w:val="22"/>
        </w:rPr>
      </w:pPr>
      <w:bookmarkStart w:id="68" w:name="_Hlk526517437"/>
      <w:r w:rsidRPr="00902C7E">
        <w:rPr>
          <w:rFonts w:asciiTheme="minorHAnsi" w:eastAsiaTheme="minorHAnsi" w:hAnsiTheme="minorHAnsi" w:cstheme="minorHAnsi"/>
          <w:sz w:val="22"/>
          <w:szCs w:val="22"/>
        </w:rPr>
        <w:t>What is the likelihood of the financial support mechanism being established by the project</w:t>
      </w:r>
      <w:r w:rsidR="00902C7E" w:rsidRPr="00902C7E">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being sustainable (meaning that it will continue to operate and function beyond the</w:t>
      </w:r>
      <w:r w:rsidR="00902C7E" w:rsidRPr="00902C7E">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lifetime of the project)</w:t>
      </w:r>
    </w:p>
    <w:bookmarkEnd w:id="67"/>
    <w:bookmarkEnd w:id="68"/>
    <w:p w14:paraId="5DECB455" w14:textId="77777777" w:rsidR="00231736" w:rsidRPr="00902C7E" w:rsidRDefault="00231736" w:rsidP="00902C7E">
      <w:pPr>
        <w:autoSpaceDE w:val="0"/>
        <w:autoSpaceDN w:val="0"/>
        <w:adjustRightInd w:val="0"/>
        <w:spacing w:after="120" w:line="259" w:lineRule="auto"/>
        <w:jc w:val="both"/>
        <w:rPr>
          <w:rFonts w:asciiTheme="minorHAnsi" w:eastAsiaTheme="minorHAnsi" w:hAnsiTheme="minorHAnsi" w:cstheme="minorHAnsi"/>
          <w:sz w:val="22"/>
          <w:szCs w:val="22"/>
        </w:rPr>
      </w:pPr>
      <w:r w:rsidRPr="00902C7E">
        <w:rPr>
          <w:rFonts w:asciiTheme="minorHAnsi" w:eastAsiaTheme="minorHAnsi" w:hAnsiTheme="minorHAnsi" w:cstheme="minorHAnsi"/>
          <w:sz w:val="22"/>
          <w:szCs w:val="22"/>
          <w:u w:val="single"/>
        </w:rPr>
        <w:t>Socio-economic risks to sustainability:</w:t>
      </w:r>
    </w:p>
    <w:p w14:paraId="280DF0A9" w14:textId="392A3085" w:rsidR="00231736" w:rsidRPr="00580E73" w:rsidRDefault="00231736" w:rsidP="00666498">
      <w:pPr>
        <w:pStyle w:val="ListParagraph"/>
        <w:numPr>
          <w:ilvl w:val="0"/>
          <w:numId w:val="51"/>
        </w:numPr>
        <w:autoSpaceDE w:val="0"/>
        <w:autoSpaceDN w:val="0"/>
        <w:adjustRightInd w:val="0"/>
        <w:spacing w:after="120" w:line="259" w:lineRule="auto"/>
        <w:jc w:val="both"/>
        <w:rPr>
          <w:rFonts w:asciiTheme="minorHAnsi" w:eastAsiaTheme="minorHAnsi" w:hAnsiTheme="minorHAnsi" w:cstheme="minorHAnsi"/>
          <w:sz w:val="22"/>
          <w:szCs w:val="22"/>
        </w:rPr>
      </w:pPr>
      <w:bookmarkStart w:id="69" w:name="_Hlk526517549"/>
      <w:r w:rsidRPr="00580E73">
        <w:rPr>
          <w:rFonts w:asciiTheme="minorHAnsi" w:eastAsiaTheme="minorHAnsi" w:hAnsiTheme="minorHAnsi" w:cstheme="minorHAnsi"/>
          <w:sz w:val="22"/>
          <w:szCs w:val="22"/>
        </w:rPr>
        <w:t>Are there any social or political risks that may jeopardize sustainability of project</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outcomes? What is the risk that the level of stakeholder ownership (including ownership</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by governments and other key stakeholders) will be insufficient to allow for the project</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outcomes/benefits to be sustained?</w:t>
      </w:r>
    </w:p>
    <w:p w14:paraId="31F2601B" w14:textId="106A07B9" w:rsidR="00231736" w:rsidRPr="00580E73" w:rsidRDefault="00231736" w:rsidP="00666498">
      <w:pPr>
        <w:pStyle w:val="ListParagraph"/>
        <w:numPr>
          <w:ilvl w:val="0"/>
          <w:numId w:val="51"/>
        </w:numPr>
        <w:autoSpaceDE w:val="0"/>
        <w:autoSpaceDN w:val="0"/>
        <w:adjustRightInd w:val="0"/>
        <w:spacing w:after="120" w:line="259" w:lineRule="auto"/>
        <w:jc w:val="both"/>
        <w:rPr>
          <w:rFonts w:asciiTheme="minorHAnsi" w:eastAsiaTheme="minorHAnsi" w:hAnsiTheme="minorHAnsi" w:cstheme="minorHAnsi"/>
          <w:sz w:val="22"/>
          <w:szCs w:val="22"/>
        </w:rPr>
      </w:pPr>
      <w:r w:rsidRPr="00580E73">
        <w:rPr>
          <w:rFonts w:asciiTheme="minorHAnsi" w:eastAsiaTheme="minorHAnsi" w:hAnsiTheme="minorHAnsi" w:cstheme="minorHAnsi"/>
          <w:sz w:val="22"/>
          <w:szCs w:val="22"/>
        </w:rPr>
        <w:t>Do the various key stakeholders see that it is in their interest that the project benefits</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continue to flow? Is there sufficient public / stakeholder awareness in support of the long</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term objectives of the project? Are lessons learned being documented by the Project</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team a continual basis and shared/ transferred to appropriate parties who could learn</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from the project and potentially replicate and/or scale it in the future?</w:t>
      </w:r>
    </w:p>
    <w:bookmarkEnd w:id="69"/>
    <w:p w14:paraId="3A5DAE45" w14:textId="77777777" w:rsidR="00231736" w:rsidRPr="00A70118" w:rsidRDefault="00231736" w:rsidP="00902C7E">
      <w:pPr>
        <w:autoSpaceDE w:val="0"/>
        <w:autoSpaceDN w:val="0"/>
        <w:adjustRightInd w:val="0"/>
        <w:spacing w:after="120" w:line="259" w:lineRule="auto"/>
        <w:jc w:val="both"/>
        <w:rPr>
          <w:rFonts w:asciiTheme="minorHAnsi" w:eastAsiaTheme="minorHAnsi" w:hAnsiTheme="minorHAnsi" w:cstheme="minorHAnsi"/>
          <w:sz w:val="22"/>
          <w:szCs w:val="22"/>
          <w:u w:val="single"/>
        </w:rPr>
      </w:pPr>
      <w:r w:rsidRPr="00A70118">
        <w:rPr>
          <w:rFonts w:asciiTheme="minorHAnsi" w:eastAsiaTheme="minorHAnsi" w:hAnsiTheme="minorHAnsi" w:cstheme="minorHAnsi"/>
          <w:sz w:val="22"/>
          <w:szCs w:val="22"/>
          <w:u w:val="single"/>
        </w:rPr>
        <w:t>Institutional Framework and Governance risks to sustainability:</w:t>
      </w:r>
    </w:p>
    <w:p w14:paraId="0521FA19" w14:textId="004B885C" w:rsidR="00231736" w:rsidRPr="00580E73" w:rsidRDefault="00231736" w:rsidP="00666498">
      <w:pPr>
        <w:pStyle w:val="ListParagraph"/>
        <w:numPr>
          <w:ilvl w:val="0"/>
          <w:numId w:val="52"/>
        </w:numPr>
        <w:autoSpaceDE w:val="0"/>
        <w:autoSpaceDN w:val="0"/>
        <w:adjustRightInd w:val="0"/>
        <w:spacing w:after="120" w:line="259" w:lineRule="auto"/>
        <w:jc w:val="both"/>
        <w:rPr>
          <w:rFonts w:asciiTheme="minorHAnsi" w:eastAsiaTheme="minorHAnsi" w:hAnsiTheme="minorHAnsi" w:cstheme="minorHAnsi"/>
          <w:sz w:val="22"/>
          <w:szCs w:val="22"/>
        </w:rPr>
      </w:pPr>
      <w:r w:rsidRPr="00580E73">
        <w:rPr>
          <w:rFonts w:asciiTheme="minorHAnsi" w:eastAsiaTheme="minorHAnsi" w:hAnsiTheme="minorHAnsi" w:cstheme="minorHAnsi"/>
          <w:sz w:val="22"/>
          <w:szCs w:val="22"/>
        </w:rPr>
        <w:t>Do the legal frameworks, policies, governance structures and processes pose risks that</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may jeopardize sustenance of project benefits? While assessing this parameter, also</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consider if the required systems/ mechanisms for accountability, transparency, and</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technical knowledge transfer are in place.</w:t>
      </w:r>
    </w:p>
    <w:p w14:paraId="05860545" w14:textId="5473B77B" w:rsidR="00231736" w:rsidRPr="00580E73" w:rsidRDefault="00231736" w:rsidP="00666498">
      <w:pPr>
        <w:pStyle w:val="ListParagraph"/>
        <w:numPr>
          <w:ilvl w:val="0"/>
          <w:numId w:val="52"/>
        </w:numPr>
        <w:autoSpaceDE w:val="0"/>
        <w:autoSpaceDN w:val="0"/>
        <w:adjustRightInd w:val="0"/>
        <w:spacing w:after="120" w:line="259" w:lineRule="auto"/>
        <w:jc w:val="both"/>
        <w:rPr>
          <w:rFonts w:asciiTheme="minorHAnsi" w:eastAsiaTheme="minorHAnsi" w:hAnsiTheme="minorHAnsi" w:cstheme="minorHAnsi"/>
          <w:sz w:val="22"/>
          <w:szCs w:val="22"/>
        </w:rPr>
      </w:pPr>
      <w:r w:rsidRPr="00580E73">
        <w:rPr>
          <w:rFonts w:asciiTheme="minorHAnsi" w:eastAsiaTheme="minorHAnsi" w:hAnsiTheme="minorHAnsi" w:cstheme="minorHAnsi"/>
          <w:sz w:val="22"/>
          <w:szCs w:val="22"/>
        </w:rPr>
        <w:t>To what extent has the project managed to improve or contribute to legal frameworks</w:t>
      </w:r>
      <w:r w:rsidR="00580E73" w:rsidRPr="00580E73">
        <w:rPr>
          <w:rFonts w:asciiTheme="minorHAnsi" w:eastAsiaTheme="minorHAnsi" w:hAnsiTheme="minorHAnsi" w:cstheme="minorHAnsi"/>
          <w:sz w:val="22"/>
          <w:szCs w:val="22"/>
        </w:rPr>
        <w:t xml:space="preserve"> </w:t>
      </w:r>
      <w:r w:rsidRPr="00580E73">
        <w:rPr>
          <w:rFonts w:asciiTheme="minorHAnsi" w:eastAsiaTheme="minorHAnsi" w:hAnsiTheme="minorHAnsi" w:cstheme="minorHAnsi"/>
          <w:sz w:val="22"/>
          <w:szCs w:val="22"/>
        </w:rPr>
        <w:t>related to the development of the ESCO market in Moldova</w:t>
      </w:r>
    </w:p>
    <w:p w14:paraId="0184DE05" w14:textId="77777777" w:rsidR="00231736" w:rsidRPr="00580E73" w:rsidRDefault="00231736" w:rsidP="00902C7E">
      <w:pPr>
        <w:autoSpaceDE w:val="0"/>
        <w:autoSpaceDN w:val="0"/>
        <w:adjustRightInd w:val="0"/>
        <w:spacing w:after="120" w:line="259" w:lineRule="auto"/>
        <w:jc w:val="both"/>
        <w:rPr>
          <w:rFonts w:asciiTheme="minorHAnsi" w:eastAsiaTheme="minorHAnsi" w:hAnsiTheme="minorHAnsi" w:cstheme="minorHAnsi"/>
          <w:sz w:val="22"/>
          <w:szCs w:val="22"/>
          <w:u w:val="single"/>
        </w:rPr>
      </w:pPr>
      <w:r w:rsidRPr="00580E73">
        <w:rPr>
          <w:rFonts w:asciiTheme="minorHAnsi" w:eastAsiaTheme="minorHAnsi" w:hAnsiTheme="minorHAnsi" w:cstheme="minorHAnsi"/>
          <w:sz w:val="22"/>
          <w:szCs w:val="22"/>
          <w:u w:val="single"/>
        </w:rPr>
        <w:t>Environmental risks to sustainability:</w:t>
      </w:r>
    </w:p>
    <w:p w14:paraId="614610E6" w14:textId="1A37B37E" w:rsidR="00231736" w:rsidRDefault="00231736" w:rsidP="00666498">
      <w:pPr>
        <w:pStyle w:val="ListParagraph"/>
        <w:numPr>
          <w:ilvl w:val="0"/>
          <w:numId w:val="52"/>
        </w:numPr>
        <w:autoSpaceDE w:val="0"/>
        <w:autoSpaceDN w:val="0"/>
        <w:adjustRightInd w:val="0"/>
        <w:spacing w:after="120" w:line="259" w:lineRule="auto"/>
        <w:jc w:val="both"/>
        <w:rPr>
          <w:rFonts w:asciiTheme="minorHAnsi" w:eastAsiaTheme="minorHAnsi" w:hAnsiTheme="minorHAnsi" w:cstheme="minorHAnsi"/>
          <w:sz w:val="22"/>
          <w:szCs w:val="22"/>
        </w:rPr>
      </w:pPr>
      <w:r w:rsidRPr="00580E73">
        <w:rPr>
          <w:rFonts w:asciiTheme="minorHAnsi" w:eastAsiaTheme="minorHAnsi" w:hAnsiTheme="minorHAnsi" w:cstheme="minorHAnsi"/>
          <w:sz w:val="22"/>
          <w:szCs w:val="22"/>
        </w:rPr>
        <w:t>Are there any environmental risks that may jeopardize sustenance of project outcomes?</w:t>
      </w:r>
    </w:p>
    <w:p w14:paraId="65EDB08E" w14:textId="77777777" w:rsidR="00580E73" w:rsidRPr="00580E73" w:rsidRDefault="00580E73" w:rsidP="00580E73">
      <w:pPr>
        <w:pStyle w:val="ListParagraph"/>
        <w:autoSpaceDE w:val="0"/>
        <w:autoSpaceDN w:val="0"/>
        <w:adjustRightInd w:val="0"/>
        <w:spacing w:after="120" w:line="259" w:lineRule="auto"/>
        <w:jc w:val="both"/>
        <w:rPr>
          <w:rFonts w:asciiTheme="minorHAnsi" w:eastAsiaTheme="minorHAnsi" w:hAnsiTheme="minorHAnsi" w:cstheme="minorHAnsi"/>
          <w:sz w:val="22"/>
          <w:szCs w:val="22"/>
        </w:rPr>
      </w:pPr>
    </w:p>
    <w:p w14:paraId="58033267" w14:textId="77777777" w:rsidR="00231736" w:rsidRPr="00580E73" w:rsidRDefault="00231736" w:rsidP="00902C7E">
      <w:pPr>
        <w:autoSpaceDE w:val="0"/>
        <w:autoSpaceDN w:val="0"/>
        <w:adjustRightInd w:val="0"/>
        <w:spacing w:after="120" w:line="259" w:lineRule="auto"/>
        <w:jc w:val="both"/>
        <w:rPr>
          <w:rFonts w:asciiTheme="minorHAnsi" w:eastAsiaTheme="minorHAnsi" w:hAnsiTheme="minorHAnsi" w:cstheme="minorHAnsi"/>
          <w:b/>
          <w:sz w:val="22"/>
          <w:szCs w:val="22"/>
        </w:rPr>
      </w:pPr>
      <w:r w:rsidRPr="00580E73">
        <w:rPr>
          <w:rFonts w:asciiTheme="minorHAnsi" w:eastAsiaTheme="minorHAnsi" w:hAnsiTheme="minorHAnsi" w:cstheme="minorHAnsi"/>
          <w:b/>
          <w:sz w:val="22"/>
          <w:szCs w:val="22"/>
        </w:rPr>
        <w:t>Conclusions &amp; Recommendations</w:t>
      </w:r>
    </w:p>
    <w:p w14:paraId="7097FA95" w14:textId="671A76C4" w:rsidR="00231736" w:rsidRDefault="00231736" w:rsidP="00902C7E">
      <w:pPr>
        <w:autoSpaceDE w:val="0"/>
        <w:autoSpaceDN w:val="0"/>
        <w:adjustRightInd w:val="0"/>
        <w:spacing w:after="120" w:line="259" w:lineRule="auto"/>
        <w:jc w:val="both"/>
        <w:rPr>
          <w:rFonts w:asciiTheme="minorHAnsi" w:eastAsiaTheme="minorHAnsi" w:hAnsiTheme="minorHAnsi" w:cstheme="minorHAnsi"/>
          <w:sz w:val="22"/>
          <w:szCs w:val="22"/>
        </w:rPr>
      </w:pPr>
      <w:r w:rsidRPr="00902C7E">
        <w:rPr>
          <w:rFonts w:asciiTheme="minorHAnsi" w:eastAsiaTheme="minorHAnsi" w:hAnsiTheme="minorHAnsi" w:cstheme="minorHAnsi"/>
          <w:sz w:val="22"/>
          <w:szCs w:val="22"/>
        </w:rPr>
        <w:t>The TE International consultant will include a section in the report setting out the FE’s</w:t>
      </w:r>
      <w:r w:rsidR="00580E7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evidence-based conclusions, in light of the findings with the main goal of making</w:t>
      </w:r>
      <w:r w:rsidR="00580E7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recommendations on how to significantly improve the project (i.e – how to implement</w:t>
      </w:r>
      <w:r w:rsidR="00580E7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adaptive management) over the second half of the project lifetime</w:t>
      </w:r>
      <w:r w:rsidR="007F27C3">
        <w:rPr>
          <w:rStyle w:val="FootnoteReference"/>
          <w:rFonts w:asciiTheme="minorHAnsi" w:eastAsiaTheme="minorHAnsi" w:hAnsiTheme="minorHAnsi" w:cstheme="minorHAnsi"/>
          <w:sz w:val="22"/>
          <w:szCs w:val="22"/>
        </w:rPr>
        <w:footnoteReference w:id="16"/>
      </w:r>
      <w:r w:rsidRPr="00902C7E">
        <w:rPr>
          <w:rFonts w:asciiTheme="minorHAnsi" w:eastAsiaTheme="minorHAnsi" w:hAnsiTheme="minorHAnsi" w:cstheme="minorHAnsi"/>
          <w:sz w:val="22"/>
          <w:szCs w:val="22"/>
        </w:rPr>
        <w:t>. UNDP and GEF rules for</w:t>
      </w:r>
      <w:r w:rsidR="00580E7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adaptive management allow for change of activities and outputs to better achieve the project</w:t>
      </w:r>
      <w:r w:rsidR="00580E7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 xml:space="preserve">objective and main outcomes. However, they do not allow </w:t>
      </w:r>
      <w:r w:rsidRPr="00902C7E">
        <w:rPr>
          <w:rFonts w:asciiTheme="minorHAnsi" w:eastAsiaTheme="minorHAnsi" w:hAnsiTheme="minorHAnsi" w:cstheme="minorHAnsi"/>
          <w:sz w:val="22"/>
          <w:szCs w:val="22"/>
        </w:rPr>
        <w:lastRenderedPageBreak/>
        <w:t>for the project objective or</w:t>
      </w:r>
      <w:r w:rsidR="00580E7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outcomes to be changed. There should be no more than 15 recommendations.</w:t>
      </w:r>
    </w:p>
    <w:p w14:paraId="0EBCD7D8" w14:textId="77777777" w:rsidR="00580E73" w:rsidRPr="00902C7E" w:rsidRDefault="00580E73" w:rsidP="00902C7E">
      <w:pPr>
        <w:autoSpaceDE w:val="0"/>
        <w:autoSpaceDN w:val="0"/>
        <w:adjustRightInd w:val="0"/>
        <w:spacing w:after="120" w:line="259" w:lineRule="auto"/>
        <w:jc w:val="both"/>
        <w:rPr>
          <w:rFonts w:asciiTheme="minorHAnsi" w:eastAsiaTheme="minorHAnsi" w:hAnsiTheme="minorHAnsi" w:cstheme="minorHAnsi"/>
          <w:sz w:val="22"/>
          <w:szCs w:val="22"/>
        </w:rPr>
      </w:pPr>
    </w:p>
    <w:p w14:paraId="11752356" w14:textId="3F971F3A" w:rsidR="00231736" w:rsidRPr="00580E73" w:rsidRDefault="00231736" w:rsidP="00666498">
      <w:pPr>
        <w:pStyle w:val="ListParagraph"/>
        <w:numPr>
          <w:ilvl w:val="0"/>
          <w:numId w:val="36"/>
        </w:numPr>
        <w:autoSpaceDE w:val="0"/>
        <w:autoSpaceDN w:val="0"/>
        <w:adjustRightInd w:val="0"/>
        <w:spacing w:after="120" w:line="259" w:lineRule="auto"/>
        <w:jc w:val="both"/>
        <w:rPr>
          <w:rFonts w:asciiTheme="minorHAnsi" w:eastAsiaTheme="minorHAnsi" w:hAnsiTheme="minorHAnsi" w:cstheme="minorHAnsi"/>
          <w:b/>
          <w:sz w:val="22"/>
          <w:szCs w:val="22"/>
        </w:rPr>
      </w:pPr>
      <w:r w:rsidRPr="00580E73">
        <w:rPr>
          <w:rFonts w:asciiTheme="minorHAnsi" w:eastAsiaTheme="minorHAnsi" w:hAnsiTheme="minorHAnsi" w:cstheme="minorHAnsi"/>
          <w:b/>
          <w:sz w:val="22"/>
          <w:szCs w:val="22"/>
        </w:rPr>
        <w:t>Final Evaluation Arrangements</w:t>
      </w:r>
    </w:p>
    <w:p w14:paraId="55D961CC" w14:textId="77777777" w:rsidR="00231736" w:rsidRPr="00580E73" w:rsidRDefault="00231736" w:rsidP="00902C7E">
      <w:pPr>
        <w:autoSpaceDE w:val="0"/>
        <w:autoSpaceDN w:val="0"/>
        <w:adjustRightInd w:val="0"/>
        <w:spacing w:after="120" w:line="259" w:lineRule="auto"/>
        <w:jc w:val="both"/>
        <w:rPr>
          <w:rFonts w:asciiTheme="minorHAnsi" w:eastAsiaTheme="minorHAnsi" w:hAnsiTheme="minorHAnsi" w:cstheme="minorHAnsi"/>
          <w:b/>
          <w:sz w:val="22"/>
          <w:szCs w:val="22"/>
        </w:rPr>
      </w:pPr>
      <w:r w:rsidRPr="00580E73">
        <w:rPr>
          <w:rFonts w:asciiTheme="minorHAnsi" w:eastAsiaTheme="minorHAnsi" w:hAnsiTheme="minorHAnsi" w:cstheme="minorHAnsi"/>
          <w:b/>
          <w:sz w:val="22"/>
          <w:szCs w:val="22"/>
        </w:rPr>
        <w:t>Institutional arrangements</w:t>
      </w:r>
    </w:p>
    <w:p w14:paraId="7782489B" w14:textId="44C07BB7" w:rsidR="00231736" w:rsidRPr="00902C7E" w:rsidRDefault="00231736" w:rsidP="00902C7E">
      <w:pPr>
        <w:autoSpaceDE w:val="0"/>
        <w:autoSpaceDN w:val="0"/>
        <w:adjustRightInd w:val="0"/>
        <w:spacing w:after="120" w:line="259" w:lineRule="auto"/>
        <w:jc w:val="both"/>
        <w:rPr>
          <w:rFonts w:asciiTheme="minorHAnsi" w:eastAsiaTheme="minorHAnsi" w:hAnsiTheme="minorHAnsi" w:cstheme="minorHAnsi"/>
          <w:sz w:val="22"/>
          <w:szCs w:val="22"/>
        </w:rPr>
      </w:pPr>
      <w:r w:rsidRPr="00902C7E">
        <w:rPr>
          <w:rFonts w:asciiTheme="minorHAnsi" w:eastAsiaTheme="minorHAnsi" w:hAnsiTheme="minorHAnsi" w:cstheme="minorHAnsi"/>
          <w:sz w:val="22"/>
          <w:szCs w:val="22"/>
        </w:rPr>
        <w:t>The principal responsibility for managing this Final Evaluation resides with the UNDP Moldova</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Country Office which is the Commissioning Unit. The Project team will be responsible for</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liaising with the TE International consultant and national consultant to provide all relevant</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documents, set up stakeholder interviews and agenda, and arrange field visits if necessary.</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The TE consultant should review all documents and request meetings and interviews to take</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place prior to the mission.</w:t>
      </w:r>
    </w:p>
    <w:p w14:paraId="5C285CE4" w14:textId="77777777" w:rsidR="00231736" w:rsidRPr="00580E73" w:rsidRDefault="00231736" w:rsidP="00902C7E">
      <w:pPr>
        <w:autoSpaceDE w:val="0"/>
        <w:autoSpaceDN w:val="0"/>
        <w:adjustRightInd w:val="0"/>
        <w:spacing w:after="120" w:line="259" w:lineRule="auto"/>
        <w:jc w:val="both"/>
        <w:rPr>
          <w:rFonts w:asciiTheme="minorHAnsi" w:eastAsiaTheme="minorHAnsi" w:hAnsiTheme="minorHAnsi" w:cstheme="minorHAnsi"/>
          <w:b/>
          <w:sz w:val="22"/>
          <w:szCs w:val="22"/>
        </w:rPr>
      </w:pPr>
      <w:r w:rsidRPr="00580E73">
        <w:rPr>
          <w:rFonts w:asciiTheme="minorHAnsi" w:eastAsiaTheme="minorHAnsi" w:hAnsiTheme="minorHAnsi" w:cstheme="minorHAnsi"/>
          <w:b/>
          <w:sz w:val="22"/>
          <w:szCs w:val="22"/>
        </w:rPr>
        <w:t>Duty station</w:t>
      </w:r>
    </w:p>
    <w:p w14:paraId="426096EE" w14:textId="4EDD1326" w:rsidR="00231736" w:rsidRPr="00902C7E" w:rsidRDefault="00231736" w:rsidP="00902C7E">
      <w:pPr>
        <w:autoSpaceDE w:val="0"/>
        <w:autoSpaceDN w:val="0"/>
        <w:adjustRightInd w:val="0"/>
        <w:spacing w:after="120" w:line="259" w:lineRule="auto"/>
        <w:jc w:val="both"/>
        <w:rPr>
          <w:rFonts w:asciiTheme="minorHAnsi" w:eastAsiaTheme="minorHAnsi" w:hAnsiTheme="minorHAnsi" w:cstheme="minorHAnsi"/>
          <w:sz w:val="22"/>
          <w:szCs w:val="22"/>
        </w:rPr>
      </w:pPr>
      <w:r w:rsidRPr="00902C7E">
        <w:rPr>
          <w:rFonts w:asciiTheme="minorHAnsi" w:eastAsiaTheme="minorHAnsi" w:hAnsiTheme="minorHAnsi" w:cstheme="minorHAnsi"/>
          <w:sz w:val="22"/>
          <w:szCs w:val="22"/>
        </w:rPr>
        <w:t>Home-based with 5 working days mission to Moldova which should be carried out within 3</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weeks of the signing of the contract between the Parties.</w:t>
      </w:r>
    </w:p>
    <w:p w14:paraId="0E8B00F4" w14:textId="77777777" w:rsidR="00231736" w:rsidRPr="00580E73" w:rsidRDefault="00231736" w:rsidP="00902C7E">
      <w:pPr>
        <w:autoSpaceDE w:val="0"/>
        <w:autoSpaceDN w:val="0"/>
        <w:adjustRightInd w:val="0"/>
        <w:spacing w:after="120" w:line="259" w:lineRule="auto"/>
        <w:jc w:val="both"/>
        <w:rPr>
          <w:rFonts w:asciiTheme="minorHAnsi" w:eastAsiaTheme="minorHAnsi" w:hAnsiTheme="minorHAnsi" w:cstheme="minorHAnsi"/>
          <w:b/>
          <w:sz w:val="22"/>
          <w:szCs w:val="22"/>
        </w:rPr>
      </w:pPr>
      <w:r w:rsidRPr="00580E73">
        <w:rPr>
          <w:rFonts w:asciiTheme="minorHAnsi" w:eastAsiaTheme="minorHAnsi" w:hAnsiTheme="minorHAnsi" w:cstheme="minorHAnsi"/>
          <w:b/>
          <w:sz w:val="22"/>
          <w:szCs w:val="22"/>
        </w:rPr>
        <w:t>Travel:</w:t>
      </w:r>
    </w:p>
    <w:p w14:paraId="6FD32EDA" w14:textId="5781D8E2" w:rsidR="00231736" w:rsidRPr="007F27C3" w:rsidRDefault="00231736" w:rsidP="00AF1AAC">
      <w:pPr>
        <w:pStyle w:val="ListParagraph"/>
        <w:numPr>
          <w:ilvl w:val="0"/>
          <w:numId w:val="15"/>
        </w:numPr>
        <w:autoSpaceDE w:val="0"/>
        <w:autoSpaceDN w:val="0"/>
        <w:adjustRightInd w:val="0"/>
        <w:spacing w:after="120" w:line="259" w:lineRule="auto"/>
        <w:jc w:val="both"/>
        <w:rPr>
          <w:rFonts w:asciiTheme="minorHAnsi" w:eastAsiaTheme="minorHAnsi" w:hAnsiTheme="minorHAnsi" w:cstheme="minorHAnsi"/>
          <w:sz w:val="22"/>
          <w:szCs w:val="22"/>
        </w:rPr>
      </w:pPr>
      <w:r w:rsidRPr="007F27C3">
        <w:rPr>
          <w:rFonts w:asciiTheme="minorHAnsi" w:eastAsiaTheme="minorHAnsi" w:hAnsiTheme="minorHAnsi" w:cstheme="minorHAnsi"/>
          <w:b/>
          <w:sz w:val="22"/>
          <w:szCs w:val="22"/>
        </w:rPr>
        <w:t>International travel</w:t>
      </w:r>
      <w:r w:rsidRPr="007F27C3">
        <w:rPr>
          <w:rFonts w:asciiTheme="minorHAnsi" w:eastAsiaTheme="minorHAnsi" w:hAnsiTheme="minorHAnsi" w:cstheme="minorHAnsi"/>
          <w:sz w:val="22"/>
          <w:szCs w:val="22"/>
        </w:rPr>
        <w:t xml:space="preserve"> (5 working days - mission) will be required to Moldova which is</w:t>
      </w:r>
      <w:r w:rsidR="007F27C3" w:rsidRPr="007F27C3">
        <w:rPr>
          <w:rFonts w:asciiTheme="minorHAnsi" w:eastAsiaTheme="minorHAnsi" w:hAnsiTheme="minorHAnsi" w:cstheme="minorHAnsi"/>
          <w:sz w:val="22"/>
          <w:szCs w:val="22"/>
        </w:rPr>
        <w:t xml:space="preserve"> </w:t>
      </w:r>
      <w:r w:rsidRPr="007F27C3">
        <w:rPr>
          <w:rFonts w:asciiTheme="minorHAnsi" w:eastAsiaTheme="minorHAnsi" w:hAnsiTheme="minorHAnsi" w:cstheme="minorHAnsi"/>
          <w:sz w:val="22"/>
          <w:szCs w:val="22"/>
        </w:rPr>
        <w:t>called the Final Evaluation mission; This 5 working days mission does not include travel</w:t>
      </w:r>
      <w:r w:rsidR="007F27C3" w:rsidRPr="007F27C3">
        <w:rPr>
          <w:rFonts w:asciiTheme="minorHAnsi" w:eastAsiaTheme="minorHAnsi" w:hAnsiTheme="minorHAnsi" w:cstheme="minorHAnsi"/>
          <w:sz w:val="22"/>
          <w:szCs w:val="22"/>
        </w:rPr>
        <w:t xml:space="preserve"> </w:t>
      </w:r>
      <w:r w:rsidRPr="007F27C3">
        <w:rPr>
          <w:rFonts w:asciiTheme="minorHAnsi" w:eastAsiaTheme="minorHAnsi" w:hAnsiTheme="minorHAnsi" w:cstheme="minorHAnsi"/>
          <w:sz w:val="22"/>
          <w:szCs w:val="22"/>
        </w:rPr>
        <w:t>days or weekend days which means that the consultant will need to travel on the</w:t>
      </w:r>
      <w:r w:rsidR="007F27C3" w:rsidRPr="007F27C3">
        <w:rPr>
          <w:rFonts w:asciiTheme="minorHAnsi" w:eastAsiaTheme="minorHAnsi" w:hAnsiTheme="minorHAnsi" w:cstheme="minorHAnsi"/>
          <w:sz w:val="22"/>
          <w:szCs w:val="22"/>
        </w:rPr>
        <w:t xml:space="preserve"> </w:t>
      </w:r>
      <w:r w:rsidRPr="007F27C3">
        <w:rPr>
          <w:rFonts w:asciiTheme="minorHAnsi" w:eastAsiaTheme="minorHAnsi" w:hAnsiTheme="minorHAnsi" w:cstheme="minorHAnsi"/>
          <w:sz w:val="22"/>
          <w:szCs w:val="22"/>
        </w:rPr>
        <w:t>weekend. Weekend days are not considered working days but are part of the 2 travel</w:t>
      </w:r>
      <w:r w:rsidR="007F27C3" w:rsidRPr="007F27C3">
        <w:rPr>
          <w:rFonts w:asciiTheme="minorHAnsi" w:eastAsiaTheme="minorHAnsi" w:hAnsiTheme="minorHAnsi" w:cstheme="minorHAnsi"/>
          <w:sz w:val="22"/>
          <w:szCs w:val="22"/>
        </w:rPr>
        <w:t xml:space="preserve"> </w:t>
      </w:r>
      <w:r w:rsidRPr="007F27C3">
        <w:rPr>
          <w:rFonts w:asciiTheme="minorHAnsi" w:eastAsiaTheme="minorHAnsi" w:hAnsiTheme="minorHAnsi" w:cstheme="minorHAnsi"/>
          <w:sz w:val="22"/>
          <w:szCs w:val="22"/>
        </w:rPr>
        <w:t>days allocated to this assignment. Travel costs need not to be included in the financial</w:t>
      </w:r>
      <w:r w:rsidR="007F27C3" w:rsidRPr="007F27C3">
        <w:rPr>
          <w:rFonts w:asciiTheme="minorHAnsi" w:eastAsiaTheme="minorHAnsi" w:hAnsiTheme="minorHAnsi" w:cstheme="minorHAnsi"/>
          <w:sz w:val="22"/>
          <w:szCs w:val="22"/>
        </w:rPr>
        <w:t xml:space="preserve"> </w:t>
      </w:r>
      <w:r w:rsidRPr="007F27C3">
        <w:rPr>
          <w:rFonts w:asciiTheme="minorHAnsi" w:eastAsiaTheme="minorHAnsi" w:hAnsiTheme="minorHAnsi" w:cstheme="minorHAnsi"/>
          <w:sz w:val="22"/>
          <w:szCs w:val="22"/>
        </w:rPr>
        <w:t>proposal. They will be paid for separately by UNDP Moldova.</w:t>
      </w:r>
    </w:p>
    <w:p w14:paraId="11D1021A" w14:textId="77777777" w:rsidR="00580E73" w:rsidRPr="00902C7E" w:rsidRDefault="00580E73" w:rsidP="00902C7E">
      <w:pPr>
        <w:autoSpaceDE w:val="0"/>
        <w:autoSpaceDN w:val="0"/>
        <w:adjustRightInd w:val="0"/>
        <w:spacing w:after="120" w:line="259" w:lineRule="auto"/>
        <w:jc w:val="both"/>
        <w:rPr>
          <w:rFonts w:asciiTheme="minorHAnsi" w:eastAsiaTheme="minorHAnsi" w:hAnsiTheme="minorHAnsi" w:cstheme="minorHAnsi"/>
          <w:sz w:val="22"/>
          <w:szCs w:val="22"/>
        </w:rPr>
      </w:pPr>
    </w:p>
    <w:p w14:paraId="13B96200" w14:textId="19B84924" w:rsidR="00231736" w:rsidRPr="00580E73" w:rsidRDefault="00231736" w:rsidP="00666498">
      <w:pPr>
        <w:pStyle w:val="ListParagraph"/>
        <w:numPr>
          <w:ilvl w:val="0"/>
          <w:numId w:val="36"/>
        </w:numPr>
        <w:autoSpaceDE w:val="0"/>
        <w:autoSpaceDN w:val="0"/>
        <w:adjustRightInd w:val="0"/>
        <w:spacing w:after="120" w:line="259" w:lineRule="auto"/>
        <w:jc w:val="both"/>
        <w:rPr>
          <w:rFonts w:asciiTheme="minorHAnsi" w:eastAsiaTheme="minorHAnsi" w:hAnsiTheme="minorHAnsi" w:cstheme="minorHAnsi"/>
          <w:b/>
          <w:sz w:val="22"/>
          <w:szCs w:val="22"/>
        </w:rPr>
      </w:pPr>
      <w:r w:rsidRPr="00580E73">
        <w:rPr>
          <w:rFonts w:asciiTheme="minorHAnsi" w:eastAsiaTheme="minorHAnsi" w:hAnsiTheme="minorHAnsi" w:cstheme="minorHAnsi"/>
          <w:b/>
          <w:sz w:val="22"/>
          <w:szCs w:val="22"/>
        </w:rPr>
        <w:t>Qualifications and experience requirements</w:t>
      </w:r>
    </w:p>
    <w:p w14:paraId="09C8AC30" w14:textId="2C53C21E" w:rsidR="00231736" w:rsidRPr="00902C7E" w:rsidRDefault="00231736" w:rsidP="00902C7E">
      <w:pPr>
        <w:autoSpaceDE w:val="0"/>
        <w:autoSpaceDN w:val="0"/>
        <w:adjustRightInd w:val="0"/>
        <w:spacing w:after="120" w:line="259" w:lineRule="auto"/>
        <w:jc w:val="both"/>
        <w:rPr>
          <w:rFonts w:asciiTheme="minorHAnsi" w:eastAsiaTheme="minorHAnsi" w:hAnsiTheme="minorHAnsi" w:cstheme="minorHAnsi"/>
          <w:sz w:val="22"/>
          <w:szCs w:val="22"/>
        </w:rPr>
      </w:pPr>
      <w:r w:rsidRPr="00902C7E">
        <w:rPr>
          <w:rFonts w:asciiTheme="minorHAnsi" w:eastAsiaTheme="minorHAnsi" w:hAnsiTheme="minorHAnsi" w:cstheme="minorHAnsi"/>
          <w:sz w:val="22"/>
          <w:szCs w:val="22"/>
        </w:rPr>
        <w:t>The TE International Consultant should be an international expert with experience and</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exposure to energy efficiency projects and will have some prior experience in carrying out</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mid-term or final evaluations. It is preferable that the international consultant has some prior</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familiarity with the ESCO business model. The international consultant cannot have</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participated in the project preparation, formulation, and/or implementation (including the</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writing of the Project Document) and should not have a conflict of interest with project’s</w:t>
      </w:r>
      <w:r w:rsidR="007F27C3">
        <w:rPr>
          <w:rFonts w:asciiTheme="minorHAnsi" w:eastAsiaTheme="minorHAnsi" w:hAnsiTheme="minorHAnsi" w:cstheme="minorHAnsi"/>
          <w:sz w:val="22"/>
          <w:szCs w:val="22"/>
        </w:rPr>
        <w:t xml:space="preserve"> </w:t>
      </w:r>
      <w:r w:rsidRPr="00902C7E">
        <w:rPr>
          <w:rFonts w:asciiTheme="minorHAnsi" w:eastAsiaTheme="minorHAnsi" w:hAnsiTheme="minorHAnsi" w:cstheme="minorHAnsi"/>
          <w:sz w:val="22"/>
          <w:szCs w:val="22"/>
        </w:rPr>
        <w:t>related activities.</w:t>
      </w:r>
    </w:p>
    <w:p w14:paraId="0DE10D4A" w14:textId="65D10AD7" w:rsidR="00231736" w:rsidRPr="00580E73" w:rsidRDefault="00231736" w:rsidP="00902C7E">
      <w:pPr>
        <w:autoSpaceDE w:val="0"/>
        <w:autoSpaceDN w:val="0"/>
        <w:adjustRightInd w:val="0"/>
        <w:spacing w:after="120" w:line="259" w:lineRule="auto"/>
        <w:jc w:val="both"/>
        <w:rPr>
          <w:rFonts w:asciiTheme="minorHAnsi" w:eastAsiaTheme="minorHAnsi" w:hAnsiTheme="minorHAnsi" w:cstheme="minorHAnsi"/>
          <w:b/>
          <w:sz w:val="22"/>
          <w:szCs w:val="22"/>
        </w:rPr>
      </w:pPr>
      <w:r w:rsidRPr="00580E73">
        <w:rPr>
          <w:rFonts w:asciiTheme="minorHAnsi" w:eastAsiaTheme="minorHAnsi" w:hAnsiTheme="minorHAnsi" w:cstheme="minorHAnsi"/>
          <w:b/>
          <w:sz w:val="22"/>
          <w:szCs w:val="22"/>
        </w:rPr>
        <w:t>The International Consultant on energy-efficiency - TE Consultant should have the</w:t>
      </w:r>
      <w:r w:rsidR="007F27C3">
        <w:rPr>
          <w:rFonts w:asciiTheme="minorHAnsi" w:eastAsiaTheme="minorHAnsi" w:hAnsiTheme="minorHAnsi" w:cstheme="minorHAnsi"/>
          <w:b/>
          <w:sz w:val="22"/>
          <w:szCs w:val="22"/>
        </w:rPr>
        <w:t xml:space="preserve"> </w:t>
      </w:r>
      <w:r w:rsidRPr="00580E73">
        <w:rPr>
          <w:rFonts w:asciiTheme="minorHAnsi" w:eastAsiaTheme="minorHAnsi" w:hAnsiTheme="minorHAnsi" w:cstheme="minorHAnsi"/>
          <w:b/>
          <w:sz w:val="22"/>
          <w:szCs w:val="22"/>
        </w:rPr>
        <w:t>following qualifications and experience:</w:t>
      </w:r>
    </w:p>
    <w:p w14:paraId="0DC77B92" w14:textId="77777777" w:rsidR="00231736" w:rsidRPr="00902C7E" w:rsidRDefault="00231736" w:rsidP="00902C7E">
      <w:pPr>
        <w:autoSpaceDE w:val="0"/>
        <w:autoSpaceDN w:val="0"/>
        <w:adjustRightInd w:val="0"/>
        <w:spacing w:after="120" w:line="259" w:lineRule="auto"/>
        <w:jc w:val="both"/>
        <w:rPr>
          <w:rFonts w:asciiTheme="minorHAnsi" w:eastAsiaTheme="minorHAnsi" w:hAnsiTheme="minorHAnsi" w:cstheme="minorHAnsi"/>
          <w:sz w:val="22"/>
          <w:szCs w:val="22"/>
        </w:rPr>
      </w:pPr>
      <w:r w:rsidRPr="00580E73">
        <w:rPr>
          <w:rFonts w:asciiTheme="minorHAnsi" w:eastAsiaTheme="minorHAnsi" w:hAnsiTheme="minorHAnsi" w:cstheme="minorHAnsi"/>
          <w:sz w:val="22"/>
          <w:szCs w:val="22"/>
          <w:u w:val="single"/>
        </w:rPr>
        <w:t>Academic qualifications</w:t>
      </w:r>
      <w:r w:rsidRPr="00902C7E">
        <w:rPr>
          <w:rFonts w:asciiTheme="minorHAnsi" w:eastAsiaTheme="minorHAnsi" w:hAnsiTheme="minorHAnsi" w:cstheme="minorHAnsi"/>
          <w:sz w:val="22"/>
          <w:szCs w:val="22"/>
        </w:rPr>
        <w:t>:</w:t>
      </w:r>
    </w:p>
    <w:p w14:paraId="2E39CB62" w14:textId="3C52B677" w:rsidR="00231736" w:rsidRPr="007F27C3" w:rsidRDefault="00231736" w:rsidP="00666498">
      <w:pPr>
        <w:pStyle w:val="ListParagraph"/>
        <w:numPr>
          <w:ilvl w:val="0"/>
          <w:numId w:val="52"/>
        </w:numPr>
        <w:autoSpaceDE w:val="0"/>
        <w:autoSpaceDN w:val="0"/>
        <w:adjustRightInd w:val="0"/>
        <w:spacing w:after="120" w:line="259" w:lineRule="auto"/>
        <w:jc w:val="both"/>
        <w:rPr>
          <w:rFonts w:ascii="Calibri" w:eastAsiaTheme="minorHAnsi" w:hAnsi="Calibri" w:cs="Calibri"/>
          <w:sz w:val="22"/>
          <w:szCs w:val="22"/>
        </w:rPr>
      </w:pPr>
      <w:r w:rsidRPr="007F27C3">
        <w:rPr>
          <w:rFonts w:ascii="Calibri" w:eastAsiaTheme="minorHAnsi" w:hAnsi="Calibri" w:cs="Calibri"/>
          <w:sz w:val="22"/>
          <w:szCs w:val="22"/>
        </w:rPr>
        <w:t>Master’s degree in Energy, Environment, Business Administration, Economics,</w:t>
      </w:r>
      <w:r w:rsidR="007F27C3" w:rsidRPr="007F27C3">
        <w:rPr>
          <w:rFonts w:ascii="Calibri" w:eastAsiaTheme="minorHAnsi" w:hAnsi="Calibri" w:cs="Calibri"/>
          <w:sz w:val="22"/>
          <w:szCs w:val="22"/>
        </w:rPr>
        <w:t xml:space="preserve"> </w:t>
      </w:r>
      <w:r w:rsidRPr="007F27C3">
        <w:rPr>
          <w:rFonts w:ascii="Calibri" w:eastAsiaTheme="minorHAnsi" w:hAnsi="Calibri" w:cs="Calibri"/>
          <w:sz w:val="22"/>
          <w:szCs w:val="22"/>
        </w:rPr>
        <w:t>Engineering, or other closely related field. PhD is an asset;</w:t>
      </w:r>
    </w:p>
    <w:p w14:paraId="7A3C3209" w14:textId="77777777" w:rsidR="00231736" w:rsidRPr="00580E73" w:rsidRDefault="00231736" w:rsidP="00580E73">
      <w:pPr>
        <w:autoSpaceDE w:val="0"/>
        <w:autoSpaceDN w:val="0"/>
        <w:adjustRightInd w:val="0"/>
        <w:spacing w:after="120" w:line="259" w:lineRule="auto"/>
        <w:rPr>
          <w:rFonts w:ascii="Calibri" w:eastAsiaTheme="minorHAnsi" w:hAnsi="Calibri" w:cs="Calibri"/>
          <w:sz w:val="22"/>
          <w:szCs w:val="22"/>
          <w:u w:val="single"/>
        </w:rPr>
      </w:pPr>
      <w:r w:rsidRPr="00580E73">
        <w:rPr>
          <w:rFonts w:ascii="Calibri" w:eastAsiaTheme="minorHAnsi" w:hAnsi="Calibri" w:cs="Calibri"/>
          <w:sz w:val="22"/>
          <w:szCs w:val="22"/>
          <w:u w:val="single"/>
        </w:rPr>
        <w:t>Experience:</w:t>
      </w:r>
    </w:p>
    <w:p w14:paraId="45B62D5D" w14:textId="0667F262" w:rsidR="00231736" w:rsidRPr="007F27C3" w:rsidRDefault="00231736" w:rsidP="00666498">
      <w:pPr>
        <w:pStyle w:val="ListParagraph"/>
        <w:numPr>
          <w:ilvl w:val="0"/>
          <w:numId w:val="52"/>
        </w:numPr>
        <w:autoSpaceDE w:val="0"/>
        <w:autoSpaceDN w:val="0"/>
        <w:adjustRightInd w:val="0"/>
        <w:spacing w:after="120" w:line="259" w:lineRule="auto"/>
        <w:jc w:val="both"/>
        <w:rPr>
          <w:rFonts w:ascii="Calibri" w:eastAsiaTheme="minorHAnsi" w:hAnsi="Calibri" w:cs="Calibri"/>
          <w:sz w:val="22"/>
          <w:szCs w:val="22"/>
        </w:rPr>
      </w:pPr>
      <w:r w:rsidRPr="007F27C3">
        <w:rPr>
          <w:rFonts w:ascii="Calibri" w:eastAsiaTheme="minorHAnsi" w:hAnsi="Calibri" w:cs="Calibri"/>
          <w:sz w:val="22"/>
          <w:szCs w:val="22"/>
        </w:rPr>
        <w:t>At least 5 (five) years work experience in providing advice to energy-efficiency projects</w:t>
      </w:r>
      <w:r w:rsidR="007F27C3" w:rsidRPr="007F27C3">
        <w:rPr>
          <w:rFonts w:ascii="Calibri" w:eastAsiaTheme="minorHAnsi" w:hAnsi="Calibri" w:cs="Calibri"/>
          <w:sz w:val="22"/>
          <w:szCs w:val="22"/>
        </w:rPr>
        <w:t xml:space="preserve"> </w:t>
      </w:r>
      <w:r w:rsidRPr="007F27C3">
        <w:rPr>
          <w:rFonts w:ascii="Calibri" w:eastAsiaTheme="minorHAnsi" w:hAnsi="Calibri" w:cs="Calibri"/>
          <w:sz w:val="22"/>
          <w:szCs w:val="22"/>
        </w:rPr>
        <w:t>funded by international donors including UNDP or other donors;</w:t>
      </w:r>
    </w:p>
    <w:p w14:paraId="1C4E96D7" w14:textId="3CA63EEA" w:rsidR="00231736" w:rsidRPr="007F27C3" w:rsidRDefault="00231736" w:rsidP="00666498">
      <w:pPr>
        <w:pStyle w:val="ListParagraph"/>
        <w:numPr>
          <w:ilvl w:val="0"/>
          <w:numId w:val="52"/>
        </w:numPr>
        <w:autoSpaceDE w:val="0"/>
        <w:autoSpaceDN w:val="0"/>
        <w:adjustRightInd w:val="0"/>
        <w:spacing w:after="120" w:line="259" w:lineRule="auto"/>
        <w:jc w:val="both"/>
        <w:rPr>
          <w:rFonts w:ascii="Calibri" w:eastAsiaTheme="minorHAnsi" w:hAnsi="Calibri" w:cs="Calibri"/>
          <w:sz w:val="22"/>
          <w:szCs w:val="22"/>
        </w:rPr>
      </w:pPr>
      <w:r w:rsidRPr="007F27C3">
        <w:rPr>
          <w:rFonts w:ascii="Calibri" w:eastAsiaTheme="minorHAnsi" w:hAnsi="Calibri" w:cs="Calibri"/>
          <w:sz w:val="22"/>
          <w:szCs w:val="22"/>
        </w:rPr>
        <w:t>At least 7 (seven) years work experience and proven track record with policy advice</w:t>
      </w:r>
      <w:r w:rsidR="007F27C3" w:rsidRPr="007F27C3">
        <w:rPr>
          <w:rFonts w:ascii="Calibri" w:eastAsiaTheme="minorHAnsi" w:hAnsi="Calibri" w:cs="Calibri"/>
          <w:sz w:val="22"/>
          <w:szCs w:val="22"/>
        </w:rPr>
        <w:t xml:space="preserve"> </w:t>
      </w:r>
      <w:r w:rsidRPr="007F27C3">
        <w:rPr>
          <w:rFonts w:ascii="Calibri" w:eastAsiaTheme="minorHAnsi" w:hAnsi="Calibri" w:cs="Calibri"/>
          <w:sz w:val="22"/>
          <w:szCs w:val="22"/>
        </w:rPr>
        <w:t>and/or project development/implementation in energy efficiency in transition</w:t>
      </w:r>
      <w:r w:rsidR="007F27C3" w:rsidRPr="007F27C3">
        <w:rPr>
          <w:rFonts w:ascii="Calibri" w:eastAsiaTheme="minorHAnsi" w:hAnsi="Calibri" w:cs="Calibri"/>
          <w:sz w:val="22"/>
          <w:szCs w:val="22"/>
        </w:rPr>
        <w:t xml:space="preserve"> </w:t>
      </w:r>
      <w:r w:rsidRPr="007F27C3">
        <w:rPr>
          <w:rFonts w:ascii="Calibri" w:eastAsiaTheme="minorHAnsi" w:hAnsi="Calibri" w:cs="Calibri"/>
          <w:sz w:val="22"/>
          <w:szCs w:val="22"/>
        </w:rPr>
        <w:t>economies;</w:t>
      </w:r>
    </w:p>
    <w:p w14:paraId="5EEFE968" w14:textId="35569F1D" w:rsidR="00231736" w:rsidRPr="007F27C3" w:rsidRDefault="00231736" w:rsidP="00666498">
      <w:pPr>
        <w:pStyle w:val="ListParagraph"/>
        <w:numPr>
          <w:ilvl w:val="0"/>
          <w:numId w:val="52"/>
        </w:numPr>
        <w:autoSpaceDE w:val="0"/>
        <w:autoSpaceDN w:val="0"/>
        <w:adjustRightInd w:val="0"/>
        <w:spacing w:after="120" w:line="259" w:lineRule="auto"/>
        <w:jc w:val="both"/>
        <w:rPr>
          <w:rFonts w:ascii="Calibri" w:eastAsiaTheme="minorHAnsi" w:hAnsi="Calibri" w:cs="Calibri"/>
          <w:sz w:val="22"/>
          <w:szCs w:val="22"/>
        </w:rPr>
      </w:pPr>
      <w:r w:rsidRPr="007F27C3">
        <w:rPr>
          <w:rFonts w:ascii="Calibri" w:eastAsiaTheme="minorHAnsi" w:hAnsi="Calibri" w:cs="Calibri"/>
          <w:sz w:val="22"/>
          <w:szCs w:val="22"/>
        </w:rPr>
        <w:lastRenderedPageBreak/>
        <w:t>Experience in working with the UNDP or another GEF agency or GEF project evaluations,</w:t>
      </w:r>
      <w:r w:rsidR="007F27C3" w:rsidRPr="007F27C3">
        <w:rPr>
          <w:rFonts w:ascii="Calibri" w:eastAsiaTheme="minorHAnsi" w:hAnsi="Calibri" w:cs="Calibri"/>
          <w:sz w:val="22"/>
          <w:szCs w:val="22"/>
        </w:rPr>
        <w:t xml:space="preserve"> </w:t>
      </w:r>
      <w:r w:rsidRPr="007F27C3">
        <w:rPr>
          <w:rFonts w:ascii="Calibri" w:eastAsiaTheme="minorHAnsi" w:hAnsi="Calibri" w:cs="Calibri"/>
          <w:sz w:val="22"/>
          <w:szCs w:val="22"/>
        </w:rPr>
        <w:t>including experience with SMART based indicators (Project evaluation/review</w:t>
      </w:r>
      <w:r w:rsidR="007F27C3" w:rsidRPr="007F27C3">
        <w:rPr>
          <w:rFonts w:ascii="Calibri" w:eastAsiaTheme="minorHAnsi" w:hAnsi="Calibri" w:cs="Calibri"/>
          <w:sz w:val="22"/>
          <w:szCs w:val="22"/>
        </w:rPr>
        <w:t xml:space="preserve"> </w:t>
      </w:r>
      <w:r w:rsidRPr="007F27C3">
        <w:rPr>
          <w:rFonts w:ascii="Calibri" w:eastAsiaTheme="minorHAnsi" w:hAnsi="Calibri" w:cs="Calibri"/>
          <w:sz w:val="22"/>
          <w:szCs w:val="22"/>
        </w:rPr>
        <w:t>experiences within United Nations system will be considered an asset);</w:t>
      </w:r>
    </w:p>
    <w:p w14:paraId="2D7867E2" w14:textId="25616280" w:rsidR="00231736" w:rsidRPr="007F27C3" w:rsidRDefault="00231736" w:rsidP="00666498">
      <w:pPr>
        <w:pStyle w:val="ListParagraph"/>
        <w:numPr>
          <w:ilvl w:val="0"/>
          <w:numId w:val="52"/>
        </w:numPr>
        <w:autoSpaceDE w:val="0"/>
        <w:autoSpaceDN w:val="0"/>
        <w:adjustRightInd w:val="0"/>
        <w:spacing w:after="120" w:line="259" w:lineRule="auto"/>
        <w:jc w:val="both"/>
        <w:rPr>
          <w:rFonts w:ascii="Calibri" w:eastAsiaTheme="minorHAnsi" w:hAnsi="Calibri" w:cs="Calibri"/>
          <w:sz w:val="22"/>
          <w:szCs w:val="22"/>
        </w:rPr>
      </w:pPr>
      <w:r w:rsidRPr="007F27C3">
        <w:rPr>
          <w:rFonts w:ascii="Calibri" w:eastAsiaTheme="minorHAnsi" w:hAnsi="Calibri" w:cs="Calibri"/>
          <w:sz w:val="22"/>
          <w:szCs w:val="22"/>
        </w:rPr>
        <w:t>Experience in evaluating performance based energy efficiency projects. Proven</w:t>
      </w:r>
      <w:r w:rsidR="007F27C3" w:rsidRPr="007F27C3">
        <w:rPr>
          <w:rFonts w:ascii="Calibri" w:eastAsiaTheme="minorHAnsi" w:hAnsi="Calibri" w:cs="Calibri"/>
          <w:sz w:val="22"/>
          <w:szCs w:val="22"/>
        </w:rPr>
        <w:t xml:space="preserve"> </w:t>
      </w:r>
      <w:r w:rsidRPr="007F27C3">
        <w:rPr>
          <w:rFonts w:ascii="Calibri" w:eastAsiaTheme="minorHAnsi" w:hAnsi="Calibri" w:cs="Calibri"/>
          <w:sz w:val="22"/>
          <w:szCs w:val="22"/>
        </w:rPr>
        <w:t>knowledge of energy performance contracting, ESCO mechanism;</w:t>
      </w:r>
    </w:p>
    <w:p w14:paraId="592C9D23" w14:textId="0E84AB83" w:rsidR="00231736" w:rsidRPr="007F27C3" w:rsidRDefault="00231736" w:rsidP="00666498">
      <w:pPr>
        <w:pStyle w:val="ListParagraph"/>
        <w:numPr>
          <w:ilvl w:val="0"/>
          <w:numId w:val="52"/>
        </w:numPr>
        <w:autoSpaceDE w:val="0"/>
        <w:autoSpaceDN w:val="0"/>
        <w:adjustRightInd w:val="0"/>
        <w:spacing w:after="120" w:line="259" w:lineRule="auto"/>
        <w:jc w:val="both"/>
        <w:rPr>
          <w:rFonts w:ascii="Calibri" w:eastAsiaTheme="minorHAnsi" w:hAnsi="Calibri" w:cs="Calibri"/>
          <w:sz w:val="22"/>
          <w:szCs w:val="22"/>
        </w:rPr>
      </w:pPr>
      <w:r w:rsidRPr="007F27C3">
        <w:rPr>
          <w:rFonts w:ascii="Calibri" w:eastAsiaTheme="minorHAnsi" w:hAnsi="Calibri" w:cs="Calibri"/>
          <w:sz w:val="22"/>
          <w:szCs w:val="22"/>
        </w:rPr>
        <w:t>Experience in working with international technical assistance projects in the Europe and</w:t>
      </w:r>
      <w:r w:rsidR="007F27C3" w:rsidRPr="007F27C3">
        <w:rPr>
          <w:rFonts w:ascii="Calibri" w:eastAsiaTheme="minorHAnsi" w:hAnsi="Calibri" w:cs="Calibri"/>
          <w:sz w:val="22"/>
          <w:szCs w:val="22"/>
        </w:rPr>
        <w:t xml:space="preserve"> </w:t>
      </w:r>
      <w:r w:rsidRPr="007F27C3">
        <w:rPr>
          <w:rFonts w:ascii="Calibri" w:eastAsiaTheme="minorHAnsi" w:hAnsi="Calibri" w:cs="Calibri"/>
          <w:sz w:val="22"/>
          <w:szCs w:val="22"/>
        </w:rPr>
        <w:t>CIS region with international organizations;</w:t>
      </w:r>
    </w:p>
    <w:p w14:paraId="7BBF1443" w14:textId="77777777" w:rsidR="007F27C3" w:rsidRDefault="00231736" w:rsidP="00666498">
      <w:pPr>
        <w:pStyle w:val="ListParagraph"/>
        <w:numPr>
          <w:ilvl w:val="0"/>
          <w:numId w:val="52"/>
        </w:numPr>
        <w:autoSpaceDE w:val="0"/>
        <w:autoSpaceDN w:val="0"/>
        <w:adjustRightInd w:val="0"/>
        <w:spacing w:after="120" w:line="259" w:lineRule="auto"/>
        <w:jc w:val="both"/>
        <w:rPr>
          <w:rFonts w:ascii="Calibri" w:eastAsiaTheme="minorHAnsi" w:hAnsi="Calibri" w:cs="Calibri"/>
          <w:sz w:val="22"/>
          <w:szCs w:val="22"/>
        </w:rPr>
      </w:pPr>
      <w:r w:rsidRPr="007F27C3">
        <w:rPr>
          <w:rFonts w:ascii="Calibri" w:eastAsiaTheme="minorHAnsi" w:hAnsi="Calibri" w:cs="Calibri"/>
          <w:sz w:val="22"/>
          <w:szCs w:val="22"/>
        </w:rPr>
        <w:t>Demonstrated understanding of issues related to gender; experience in gender sensitive</w:t>
      </w:r>
      <w:r w:rsidR="007F27C3" w:rsidRPr="007F27C3">
        <w:rPr>
          <w:rFonts w:ascii="Calibri" w:eastAsiaTheme="minorHAnsi" w:hAnsi="Calibri" w:cs="Calibri"/>
          <w:sz w:val="22"/>
          <w:szCs w:val="22"/>
        </w:rPr>
        <w:t xml:space="preserve"> </w:t>
      </w:r>
      <w:r w:rsidRPr="007F27C3">
        <w:rPr>
          <w:rFonts w:ascii="Calibri" w:eastAsiaTheme="minorHAnsi" w:hAnsi="Calibri" w:cs="Calibri"/>
          <w:sz w:val="22"/>
          <w:szCs w:val="22"/>
        </w:rPr>
        <w:t>evaluation and analysis;</w:t>
      </w:r>
    </w:p>
    <w:p w14:paraId="476D0A87" w14:textId="7A0ED5AD" w:rsidR="00231736" w:rsidRPr="007F27C3" w:rsidRDefault="00231736" w:rsidP="00666498">
      <w:pPr>
        <w:pStyle w:val="ListParagraph"/>
        <w:numPr>
          <w:ilvl w:val="0"/>
          <w:numId w:val="52"/>
        </w:numPr>
        <w:autoSpaceDE w:val="0"/>
        <w:autoSpaceDN w:val="0"/>
        <w:adjustRightInd w:val="0"/>
        <w:spacing w:after="120" w:line="259" w:lineRule="auto"/>
        <w:jc w:val="both"/>
        <w:rPr>
          <w:rFonts w:ascii="Calibri" w:eastAsiaTheme="minorHAnsi" w:hAnsi="Calibri" w:cs="Calibri"/>
          <w:sz w:val="22"/>
          <w:szCs w:val="22"/>
        </w:rPr>
      </w:pPr>
      <w:r w:rsidRPr="007F27C3">
        <w:rPr>
          <w:rFonts w:ascii="Calibri" w:eastAsiaTheme="minorHAnsi" w:hAnsi="Calibri" w:cs="Calibri"/>
          <w:sz w:val="22"/>
          <w:szCs w:val="22"/>
        </w:rPr>
        <w:t>Proven experience in preparation of written reports in an accurate and concise manner</w:t>
      </w:r>
      <w:r w:rsidR="007F27C3" w:rsidRPr="007F27C3">
        <w:rPr>
          <w:rFonts w:ascii="Calibri" w:eastAsiaTheme="minorHAnsi" w:hAnsi="Calibri" w:cs="Calibri"/>
          <w:sz w:val="22"/>
          <w:szCs w:val="22"/>
        </w:rPr>
        <w:t xml:space="preserve"> </w:t>
      </w:r>
      <w:r w:rsidRPr="007F27C3">
        <w:rPr>
          <w:rFonts w:ascii="Calibri" w:eastAsiaTheme="minorHAnsi" w:hAnsi="Calibri" w:cs="Calibri"/>
          <w:sz w:val="22"/>
          <w:szCs w:val="22"/>
        </w:rPr>
        <w:t>in English;</w:t>
      </w:r>
    </w:p>
    <w:p w14:paraId="3D39A9FF" w14:textId="77777777" w:rsidR="00231736" w:rsidRPr="00580E73" w:rsidRDefault="00231736" w:rsidP="00580E73">
      <w:pPr>
        <w:autoSpaceDE w:val="0"/>
        <w:autoSpaceDN w:val="0"/>
        <w:adjustRightInd w:val="0"/>
        <w:spacing w:after="120" w:line="259" w:lineRule="auto"/>
        <w:rPr>
          <w:rFonts w:ascii="Calibri" w:eastAsiaTheme="minorHAnsi" w:hAnsi="Calibri" w:cs="Calibri"/>
          <w:sz w:val="22"/>
          <w:szCs w:val="22"/>
          <w:u w:val="single"/>
        </w:rPr>
      </w:pPr>
      <w:r w:rsidRPr="00580E73">
        <w:rPr>
          <w:rFonts w:ascii="Calibri" w:eastAsiaTheme="minorHAnsi" w:hAnsi="Calibri" w:cs="Calibri"/>
          <w:sz w:val="22"/>
          <w:szCs w:val="22"/>
          <w:u w:val="single"/>
        </w:rPr>
        <w:t>Language requirements:</w:t>
      </w:r>
    </w:p>
    <w:p w14:paraId="683B6404" w14:textId="5ECB036E" w:rsidR="00231736" w:rsidRPr="007F27C3" w:rsidRDefault="00231736" w:rsidP="00666498">
      <w:pPr>
        <w:pStyle w:val="ListParagraph"/>
        <w:numPr>
          <w:ilvl w:val="0"/>
          <w:numId w:val="52"/>
        </w:numPr>
        <w:autoSpaceDE w:val="0"/>
        <w:autoSpaceDN w:val="0"/>
        <w:adjustRightInd w:val="0"/>
        <w:spacing w:after="120" w:line="259" w:lineRule="auto"/>
        <w:rPr>
          <w:rFonts w:ascii="Calibri" w:eastAsiaTheme="minorHAnsi" w:hAnsi="Calibri" w:cs="Calibri"/>
          <w:sz w:val="22"/>
          <w:szCs w:val="22"/>
        </w:rPr>
      </w:pPr>
      <w:r w:rsidRPr="007F27C3">
        <w:rPr>
          <w:rFonts w:ascii="Calibri" w:eastAsiaTheme="minorHAnsi" w:hAnsi="Calibri" w:cs="Calibri"/>
          <w:sz w:val="22"/>
          <w:szCs w:val="22"/>
        </w:rPr>
        <w:t>Writing and verbal skills in English, knowledge of Romanian or Russian would be an asset.</w:t>
      </w:r>
    </w:p>
    <w:p w14:paraId="748669BF" w14:textId="31D1A5C0" w:rsidR="00231736" w:rsidRPr="00580E73" w:rsidRDefault="00231736" w:rsidP="001F2FA3">
      <w:pPr>
        <w:autoSpaceDE w:val="0"/>
        <w:autoSpaceDN w:val="0"/>
        <w:adjustRightInd w:val="0"/>
        <w:spacing w:after="120" w:line="259" w:lineRule="auto"/>
        <w:jc w:val="both"/>
        <w:rPr>
          <w:rFonts w:ascii="Calibri" w:eastAsiaTheme="minorHAnsi" w:hAnsi="Calibri" w:cs="Calibri"/>
          <w:sz w:val="22"/>
          <w:szCs w:val="22"/>
        </w:rPr>
      </w:pPr>
      <w:r w:rsidRPr="00580E73">
        <w:rPr>
          <w:rFonts w:ascii="Calibri" w:eastAsiaTheme="minorHAnsi" w:hAnsi="Calibri" w:cs="Calibri"/>
          <w:sz w:val="22"/>
          <w:szCs w:val="22"/>
        </w:rPr>
        <w:t>Because this tender process is working through the roster, all candidates to whom this</w:t>
      </w:r>
      <w:r w:rsidR="001F2FA3">
        <w:rPr>
          <w:rFonts w:ascii="Calibri" w:eastAsiaTheme="minorHAnsi" w:hAnsi="Calibri" w:cs="Calibri"/>
          <w:sz w:val="22"/>
          <w:szCs w:val="22"/>
        </w:rPr>
        <w:t xml:space="preserve"> </w:t>
      </w:r>
      <w:r w:rsidRPr="00580E73">
        <w:rPr>
          <w:rFonts w:ascii="Calibri" w:eastAsiaTheme="minorHAnsi" w:hAnsi="Calibri" w:cs="Calibri"/>
          <w:sz w:val="22"/>
          <w:szCs w:val="22"/>
        </w:rPr>
        <w:t>request for proposals has been sent is automatically assumed to meet this criteria. This</w:t>
      </w:r>
      <w:r w:rsidR="001F2FA3">
        <w:rPr>
          <w:rFonts w:ascii="Calibri" w:eastAsiaTheme="minorHAnsi" w:hAnsi="Calibri" w:cs="Calibri"/>
          <w:sz w:val="22"/>
          <w:szCs w:val="22"/>
        </w:rPr>
        <w:t xml:space="preserve"> </w:t>
      </w:r>
      <w:r w:rsidRPr="00580E73">
        <w:rPr>
          <w:rFonts w:ascii="Calibri" w:eastAsiaTheme="minorHAnsi" w:hAnsi="Calibri" w:cs="Calibri"/>
          <w:sz w:val="22"/>
          <w:szCs w:val="22"/>
        </w:rPr>
        <w:t>means that the roster rules will apply, meaning that there will be no technical scoring, but</w:t>
      </w:r>
      <w:r w:rsidR="001F2FA3">
        <w:rPr>
          <w:rFonts w:ascii="Calibri" w:eastAsiaTheme="minorHAnsi" w:hAnsi="Calibri" w:cs="Calibri"/>
          <w:sz w:val="22"/>
          <w:szCs w:val="22"/>
        </w:rPr>
        <w:t xml:space="preserve"> </w:t>
      </w:r>
      <w:r w:rsidRPr="00580E73">
        <w:rPr>
          <w:rFonts w:ascii="Calibri" w:eastAsiaTheme="minorHAnsi" w:hAnsi="Calibri" w:cs="Calibri"/>
          <w:sz w:val="22"/>
          <w:szCs w:val="22"/>
        </w:rPr>
        <w:t>instead the applicants who apply will be selected upon the basis of who is offering the best</w:t>
      </w:r>
      <w:r w:rsidR="001F2FA3">
        <w:rPr>
          <w:rFonts w:ascii="Calibri" w:eastAsiaTheme="minorHAnsi" w:hAnsi="Calibri" w:cs="Calibri"/>
          <w:sz w:val="22"/>
          <w:szCs w:val="22"/>
        </w:rPr>
        <w:t xml:space="preserve"> </w:t>
      </w:r>
      <w:r w:rsidRPr="00580E73">
        <w:rPr>
          <w:rFonts w:ascii="Calibri" w:eastAsiaTheme="minorHAnsi" w:hAnsi="Calibri" w:cs="Calibri"/>
          <w:sz w:val="22"/>
          <w:szCs w:val="22"/>
        </w:rPr>
        <w:t>value for money.</w:t>
      </w:r>
    </w:p>
    <w:p w14:paraId="22DDE9D8" w14:textId="77777777" w:rsidR="001F2FA3" w:rsidRDefault="001F2FA3" w:rsidP="00580E73">
      <w:pPr>
        <w:autoSpaceDE w:val="0"/>
        <w:autoSpaceDN w:val="0"/>
        <w:adjustRightInd w:val="0"/>
        <w:spacing w:after="120" w:line="259" w:lineRule="auto"/>
        <w:rPr>
          <w:rFonts w:ascii="Calibri" w:eastAsiaTheme="minorHAnsi" w:hAnsi="Calibri" w:cs="Calibri"/>
          <w:sz w:val="22"/>
          <w:szCs w:val="22"/>
        </w:rPr>
      </w:pPr>
    </w:p>
    <w:p w14:paraId="6393BD3F" w14:textId="4E275ACD" w:rsidR="00231736" w:rsidRPr="001F2FA3" w:rsidRDefault="00231736" w:rsidP="00666498">
      <w:pPr>
        <w:pStyle w:val="ListParagraph"/>
        <w:numPr>
          <w:ilvl w:val="0"/>
          <w:numId w:val="36"/>
        </w:numPr>
        <w:autoSpaceDE w:val="0"/>
        <w:autoSpaceDN w:val="0"/>
        <w:adjustRightInd w:val="0"/>
        <w:spacing w:after="120" w:line="259" w:lineRule="auto"/>
        <w:rPr>
          <w:rFonts w:ascii="Calibri" w:eastAsiaTheme="minorHAnsi" w:hAnsi="Calibri" w:cs="Calibri"/>
          <w:b/>
          <w:sz w:val="22"/>
          <w:szCs w:val="22"/>
        </w:rPr>
      </w:pPr>
      <w:r w:rsidRPr="001F2FA3">
        <w:rPr>
          <w:rFonts w:ascii="Calibri" w:eastAsiaTheme="minorHAnsi" w:hAnsi="Calibri" w:cs="Calibri"/>
          <w:b/>
          <w:sz w:val="22"/>
          <w:szCs w:val="22"/>
        </w:rPr>
        <w:t>Application process</w:t>
      </w:r>
    </w:p>
    <w:p w14:paraId="35CFF347" w14:textId="77777777" w:rsidR="00231736" w:rsidRPr="00580E73" w:rsidRDefault="00231736" w:rsidP="00580E73">
      <w:pPr>
        <w:autoSpaceDE w:val="0"/>
        <w:autoSpaceDN w:val="0"/>
        <w:adjustRightInd w:val="0"/>
        <w:spacing w:after="120" w:line="259" w:lineRule="auto"/>
        <w:rPr>
          <w:rFonts w:ascii="Calibri" w:eastAsiaTheme="minorHAnsi" w:hAnsi="Calibri" w:cs="Calibri"/>
          <w:sz w:val="22"/>
          <w:szCs w:val="22"/>
        </w:rPr>
      </w:pPr>
      <w:r w:rsidRPr="00580E73">
        <w:rPr>
          <w:rFonts w:ascii="Calibri" w:eastAsiaTheme="minorHAnsi" w:hAnsi="Calibri" w:cs="Calibri"/>
          <w:sz w:val="22"/>
          <w:szCs w:val="22"/>
        </w:rPr>
        <w:t>All applications should include the following:</w:t>
      </w:r>
    </w:p>
    <w:p w14:paraId="7179F876" w14:textId="77777777" w:rsidR="001F2FA3" w:rsidRDefault="00231736" w:rsidP="00666498">
      <w:pPr>
        <w:pStyle w:val="ListParagraph"/>
        <w:numPr>
          <w:ilvl w:val="0"/>
          <w:numId w:val="53"/>
        </w:numPr>
        <w:autoSpaceDE w:val="0"/>
        <w:autoSpaceDN w:val="0"/>
        <w:adjustRightInd w:val="0"/>
        <w:spacing w:after="120" w:line="259" w:lineRule="auto"/>
        <w:rPr>
          <w:rFonts w:ascii="Calibri" w:eastAsiaTheme="minorHAnsi" w:hAnsi="Calibri" w:cs="Calibri"/>
          <w:sz w:val="22"/>
          <w:szCs w:val="22"/>
        </w:rPr>
      </w:pPr>
      <w:r w:rsidRPr="001F2FA3">
        <w:rPr>
          <w:rFonts w:ascii="Calibri" w:eastAsiaTheme="minorHAnsi" w:hAnsi="Calibri" w:cs="Calibri"/>
          <w:sz w:val="22"/>
          <w:szCs w:val="22"/>
        </w:rPr>
        <w:t>Personal information (Personal History Form/P11) including past experience in similar</w:t>
      </w:r>
      <w:r w:rsidR="001F2FA3" w:rsidRPr="001F2FA3">
        <w:rPr>
          <w:rFonts w:ascii="Calibri" w:eastAsiaTheme="minorHAnsi" w:hAnsi="Calibri" w:cs="Calibri"/>
          <w:sz w:val="22"/>
          <w:szCs w:val="22"/>
        </w:rPr>
        <w:t xml:space="preserve"> </w:t>
      </w:r>
      <w:r w:rsidRPr="001F2FA3">
        <w:rPr>
          <w:rFonts w:ascii="Calibri" w:eastAsiaTheme="minorHAnsi" w:hAnsi="Calibri" w:cs="Calibri"/>
          <w:sz w:val="22"/>
          <w:szCs w:val="22"/>
        </w:rPr>
        <w:t>projects.</w:t>
      </w:r>
    </w:p>
    <w:p w14:paraId="15E3AA3A" w14:textId="7D70F528" w:rsidR="00231736" w:rsidRPr="001F2FA3" w:rsidRDefault="00231736" w:rsidP="00666498">
      <w:pPr>
        <w:pStyle w:val="ListParagraph"/>
        <w:numPr>
          <w:ilvl w:val="0"/>
          <w:numId w:val="53"/>
        </w:numPr>
        <w:autoSpaceDE w:val="0"/>
        <w:autoSpaceDN w:val="0"/>
        <w:adjustRightInd w:val="0"/>
        <w:spacing w:after="120" w:line="259" w:lineRule="auto"/>
        <w:rPr>
          <w:rFonts w:ascii="Calibri" w:eastAsiaTheme="minorHAnsi" w:hAnsi="Calibri" w:cs="Calibri"/>
          <w:sz w:val="22"/>
          <w:szCs w:val="22"/>
        </w:rPr>
      </w:pPr>
      <w:r w:rsidRPr="001F2FA3">
        <w:rPr>
          <w:rFonts w:ascii="Calibri" w:eastAsiaTheme="minorHAnsi" w:hAnsi="Calibri" w:cs="Calibri"/>
          <w:sz w:val="22"/>
          <w:szCs w:val="22"/>
        </w:rPr>
        <w:t>Financial proposal (in USD, specifying the total lump sum amount as well as the</w:t>
      </w:r>
      <w:r w:rsidR="001F2FA3" w:rsidRPr="001F2FA3">
        <w:rPr>
          <w:rFonts w:ascii="Calibri" w:eastAsiaTheme="minorHAnsi" w:hAnsi="Calibri" w:cs="Calibri"/>
          <w:sz w:val="22"/>
          <w:szCs w:val="22"/>
        </w:rPr>
        <w:t xml:space="preserve"> </w:t>
      </w:r>
      <w:r w:rsidRPr="001F2FA3">
        <w:rPr>
          <w:rFonts w:ascii="Calibri" w:eastAsiaTheme="minorHAnsi" w:hAnsi="Calibri" w:cs="Calibri"/>
          <w:sz w:val="22"/>
          <w:szCs w:val="22"/>
        </w:rPr>
        <w:t>requested amount of the fee per day). The financial proposal shall not include travel</w:t>
      </w:r>
      <w:r w:rsidR="001F2FA3" w:rsidRPr="001F2FA3">
        <w:rPr>
          <w:rFonts w:ascii="Calibri" w:eastAsiaTheme="minorHAnsi" w:hAnsi="Calibri" w:cs="Calibri"/>
          <w:sz w:val="22"/>
          <w:szCs w:val="22"/>
        </w:rPr>
        <w:t xml:space="preserve"> </w:t>
      </w:r>
      <w:r w:rsidRPr="001F2FA3">
        <w:rPr>
          <w:rFonts w:ascii="Calibri" w:eastAsiaTheme="minorHAnsi" w:hAnsi="Calibri" w:cs="Calibri"/>
          <w:sz w:val="22"/>
          <w:szCs w:val="22"/>
        </w:rPr>
        <w:t>costs which will be paid for separately by UNDP. (See Annex I)</w:t>
      </w:r>
    </w:p>
    <w:p w14:paraId="061644B2" w14:textId="3CECCD66" w:rsidR="00231736" w:rsidRPr="001F2FA3" w:rsidRDefault="00231736" w:rsidP="001F2FA3">
      <w:pPr>
        <w:autoSpaceDE w:val="0"/>
        <w:autoSpaceDN w:val="0"/>
        <w:adjustRightInd w:val="0"/>
        <w:spacing w:after="120" w:line="259" w:lineRule="auto"/>
        <w:jc w:val="both"/>
        <w:rPr>
          <w:rFonts w:ascii="Calibri" w:eastAsiaTheme="minorHAnsi" w:hAnsi="Calibri" w:cs="Calibri"/>
          <w:i/>
          <w:sz w:val="22"/>
          <w:szCs w:val="22"/>
        </w:rPr>
      </w:pPr>
      <w:r w:rsidRPr="001F2FA3">
        <w:rPr>
          <w:rFonts w:ascii="Calibri" w:eastAsiaTheme="minorHAnsi" w:hAnsi="Calibri" w:cs="Calibri"/>
          <w:i/>
          <w:sz w:val="22"/>
          <w:szCs w:val="22"/>
        </w:rPr>
        <w:t>Incomplete applications will not be considered.</w:t>
      </w:r>
    </w:p>
    <w:p w14:paraId="57C481D2" w14:textId="6F3DCDA9" w:rsidR="00231736" w:rsidRDefault="00231736" w:rsidP="00580E73">
      <w:pPr>
        <w:autoSpaceDE w:val="0"/>
        <w:autoSpaceDN w:val="0"/>
        <w:adjustRightInd w:val="0"/>
        <w:spacing w:after="120" w:line="259" w:lineRule="auto"/>
        <w:jc w:val="both"/>
        <w:rPr>
          <w:rFonts w:ascii="Calibri" w:eastAsiaTheme="minorHAnsi" w:hAnsi="Calibri" w:cs="Calibri"/>
          <w:sz w:val="22"/>
          <w:szCs w:val="22"/>
        </w:rPr>
      </w:pPr>
    </w:p>
    <w:p w14:paraId="3107C3E8" w14:textId="77777777" w:rsidR="001F2FA3" w:rsidRPr="00580E73" w:rsidRDefault="001F2FA3" w:rsidP="00580E73">
      <w:pPr>
        <w:autoSpaceDE w:val="0"/>
        <w:autoSpaceDN w:val="0"/>
        <w:adjustRightInd w:val="0"/>
        <w:spacing w:after="120" w:line="259" w:lineRule="auto"/>
        <w:jc w:val="both"/>
        <w:rPr>
          <w:rFonts w:ascii="Calibri" w:eastAsiaTheme="minorHAnsi" w:hAnsi="Calibri" w:cs="Calibri"/>
          <w:sz w:val="22"/>
          <w:szCs w:val="22"/>
        </w:rPr>
      </w:pPr>
    </w:p>
    <w:p w14:paraId="5A954580" w14:textId="77777777" w:rsidR="00231736" w:rsidRPr="001F2FA3" w:rsidRDefault="00231736" w:rsidP="00580E73">
      <w:pPr>
        <w:autoSpaceDE w:val="0"/>
        <w:autoSpaceDN w:val="0"/>
        <w:adjustRightInd w:val="0"/>
        <w:spacing w:after="120" w:line="259" w:lineRule="auto"/>
        <w:rPr>
          <w:rFonts w:ascii="Calibri" w:eastAsiaTheme="minorHAnsi" w:hAnsi="Calibri" w:cs="Calibri"/>
          <w:b/>
          <w:color w:val="000000"/>
          <w:sz w:val="22"/>
          <w:szCs w:val="22"/>
        </w:rPr>
      </w:pPr>
      <w:r w:rsidRPr="001F2FA3">
        <w:rPr>
          <w:rFonts w:ascii="Calibri" w:eastAsiaTheme="minorHAnsi" w:hAnsi="Calibri" w:cs="Calibri"/>
          <w:b/>
          <w:color w:val="000000"/>
          <w:sz w:val="22"/>
          <w:szCs w:val="22"/>
        </w:rPr>
        <w:t>ANNEXES to TE TOR</w:t>
      </w:r>
    </w:p>
    <w:p w14:paraId="2B982C99" w14:textId="77777777" w:rsidR="00231736" w:rsidRPr="001F2FA3" w:rsidRDefault="00231736" w:rsidP="00580E73">
      <w:pPr>
        <w:autoSpaceDE w:val="0"/>
        <w:autoSpaceDN w:val="0"/>
        <w:adjustRightInd w:val="0"/>
        <w:spacing w:after="120" w:line="259" w:lineRule="auto"/>
        <w:rPr>
          <w:rFonts w:ascii="Calibri" w:eastAsiaTheme="minorHAnsi" w:hAnsi="Calibri" w:cs="Calibri"/>
          <w:b/>
          <w:color w:val="818181"/>
          <w:sz w:val="22"/>
          <w:szCs w:val="22"/>
        </w:rPr>
      </w:pPr>
      <w:r w:rsidRPr="001F2FA3">
        <w:rPr>
          <w:rFonts w:ascii="Calibri" w:eastAsiaTheme="minorHAnsi" w:hAnsi="Calibri" w:cs="Calibri"/>
          <w:b/>
          <w:color w:val="818181"/>
          <w:sz w:val="22"/>
          <w:szCs w:val="22"/>
        </w:rPr>
        <w:t>ToR ANNEX A: List of Documents to be reviewed by the International consultant</w:t>
      </w:r>
    </w:p>
    <w:p w14:paraId="07F3AF0B"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1. PIF</w:t>
      </w:r>
    </w:p>
    <w:p w14:paraId="2A8EFB16"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2. UNDP Initiation Plan</w:t>
      </w:r>
    </w:p>
    <w:p w14:paraId="4A433669"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3. UNDP Project Document</w:t>
      </w:r>
    </w:p>
    <w:p w14:paraId="0F8B358F"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4. UNDP Environmental and Social Screening results</w:t>
      </w:r>
    </w:p>
    <w:p w14:paraId="6A927980"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5. Project Inception Report</w:t>
      </w:r>
    </w:p>
    <w:p w14:paraId="104C1971"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6. All Project Implementation Reports (PIR’s)</w:t>
      </w:r>
    </w:p>
    <w:p w14:paraId="5278B3C8"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7. Quarterly progress reports and work plans of the various implementation task teams</w:t>
      </w:r>
    </w:p>
    <w:p w14:paraId="7B95CE2E"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8. Audit reports</w:t>
      </w:r>
    </w:p>
    <w:p w14:paraId="3D13A256"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9. Mid-Term Review (MTR) of the project</w:t>
      </w:r>
    </w:p>
    <w:p w14:paraId="35479F2D"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10. Finalized GEF focal area Tracking Tools at CEO endorsement and midterm GEF Climate</w:t>
      </w:r>
    </w:p>
    <w:p w14:paraId="17B24456"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Change Mitigation Tracking Tool (https://www.thegef.org/documents/tracking_tools)</w:t>
      </w:r>
    </w:p>
    <w:p w14:paraId="2CF4598E"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lastRenderedPageBreak/>
        <w:t>11. Oversight mission reports</w:t>
      </w:r>
    </w:p>
    <w:p w14:paraId="351C6CE9"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12. All monitoring reports prepared by the project</w:t>
      </w:r>
    </w:p>
    <w:p w14:paraId="1E8AF5B2" w14:textId="77777777" w:rsidR="00231736" w:rsidRPr="00580E73" w:rsidRDefault="00231736" w:rsidP="001F2FA3">
      <w:pPr>
        <w:autoSpaceDE w:val="0"/>
        <w:autoSpaceDN w:val="0"/>
        <w:adjustRightInd w:val="0"/>
        <w:spacing w:after="120"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13. Financial and Administration guidelines used by Project Team</w:t>
      </w:r>
    </w:p>
    <w:p w14:paraId="54007957" w14:textId="77777777" w:rsidR="00231736" w:rsidRPr="00580E73" w:rsidRDefault="00231736" w:rsidP="001F2FA3">
      <w:pPr>
        <w:autoSpaceDE w:val="0"/>
        <w:autoSpaceDN w:val="0"/>
        <w:adjustRightInd w:val="0"/>
        <w:spacing w:after="120"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The following documents will also be available:</w:t>
      </w:r>
    </w:p>
    <w:p w14:paraId="313BE9FB"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14. Project operational guidelines, manuals and systems</w:t>
      </w:r>
    </w:p>
    <w:p w14:paraId="628C00D2"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15. UNDP country/countries programme document(s)</w:t>
      </w:r>
    </w:p>
    <w:p w14:paraId="300872CC"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16. Minutes of the ESCO Moldova Board Meetings and other meetings (i.e. Project Appraisal</w:t>
      </w:r>
    </w:p>
    <w:p w14:paraId="4F28D546" w14:textId="77777777" w:rsidR="00231736" w:rsidRPr="00580E73" w:rsidRDefault="00231736" w:rsidP="001F2FA3">
      <w:pPr>
        <w:autoSpaceDE w:val="0"/>
        <w:autoSpaceDN w:val="0"/>
        <w:adjustRightInd w:val="0"/>
        <w:spacing w:line="259" w:lineRule="auto"/>
        <w:jc w:val="both"/>
        <w:rPr>
          <w:rFonts w:ascii="Calibri" w:eastAsiaTheme="minorHAnsi" w:hAnsi="Calibri" w:cs="Calibri"/>
          <w:color w:val="000000"/>
          <w:sz w:val="22"/>
          <w:szCs w:val="22"/>
        </w:rPr>
      </w:pPr>
      <w:r w:rsidRPr="00580E73">
        <w:rPr>
          <w:rFonts w:ascii="Calibri" w:eastAsiaTheme="minorHAnsi" w:hAnsi="Calibri" w:cs="Calibri"/>
          <w:color w:val="000000"/>
          <w:sz w:val="22"/>
          <w:szCs w:val="22"/>
        </w:rPr>
        <w:t>Committee meetings)</w:t>
      </w:r>
    </w:p>
    <w:p w14:paraId="4C590CDF" w14:textId="4CD344FB" w:rsidR="00231736" w:rsidRDefault="00231736" w:rsidP="001F2FA3">
      <w:pPr>
        <w:autoSpaceDE w:val="0"/>
        <w:autoSpaceDN w:val="0"/>
        <w:adjustRightInd w:val="0"/>
        <w:spacing w:after="120" w:line="259" w:lineRule="auto"/>
        <w:jc w:val="both"/>
        <w:rPr>
          <w:rFonts w:asciiTheme="minorHAnsi" w:eastAsiaTheme="minorHAnsi" w:hAnsiTheme="minorHAnsi" w:cs="CIDFont+F6"/>
          <w:sz w:val="22"/>
          <w:szCs w:val="22"/>
        </w:rPr>
      </w:pPr>
      <w:r w:rsidRPr="00580E73">
        <w:rPr>
          <w:rFonts w:ascii="Calibri" w:eastAsiaTheme="minorHAnsi" w:hAnsi="Calibri" w:cs="Calibri"/>
          <w:color w:val="000000"/>
          <w:sz w:val="22"/>
          <w:szCs w:val="22"/>
        </w:rPr>
        <w:t>17. Project site location maps</w:t>
      </w:r>
      <w:r>
        <w:rPr>
          <w:rFonts w:asciiTheme="minorHAnsi" w:eastAsiaTheme="minorHAnsi" w:hAnsiTheme="minorHAnsi" w:cs="CIDFont+F6"/>
          <w:sz w:val="22"/>
          <w:szCs w:val="22"/>
        </w:rPr>
        <w:br w:type="page"/>
      </w:r>
    </w:p>
    <w:p w14:paraId="175A3441" w14:textId="77777777" w:rsidR="00231736" w:rsidRDefault="00231736" w:rsidP="0036653B">
      <w:pPr>
        <w:autoSpaceDE w:val="0"/>
        <w:autoSpaceDN w:val="0"/>
        <w:adjustRightInd w:val="0"/>
        <w:spacing w:after="120" w:line="259" w:lineRule="auto"/>
        <w:jc w:val="both"/>
        <w:rPr>
          <w:rFonts w:asciiTheme="minorHAnsi" w:eastAsiaTheme="minorHAnsi" w:hAnsiTheme="minorHAnsi" w:cs="CIDFont+F6"/>
          <w:sz w:val="22"/>
          <w:szCs w:val="22"/>
        </w:rPr>
        <w:sectPr w:rsidR="00231736" w:rsidSect="00BF3180">
          <w:footerReference w:type="default" r:id="rId13"/>
          <w:endnotePr>
            <w:numFmt w:val="decimal"/>
          </w:endnotePr>
          <w:pgSz w:w="11906" w:h="16838" w:code="9"/>
          <w:pgMar w:top="1440" w:right="1440" w:bottom="1440" w:left="1440" w:header="720" w:footer="720" w:gutter="0"/>
          <w:paperSrc w:first="15"/>
          <w:cols w:space="720"/>
          <w:titlePg/>
          <w:docGrid w:linePitch="326"/>
        </w:sectPr>
      </w:pPr>
    </w:p>
    <w:p w14:paraId="1D978DD3" w14:textId="02E99BA9" w:rsidR="00E81039" w:rsidRDefault="00E81039" w:rsidP="00E81039">
      <w:pPr>
        <w:pStyle w:val="Heading31"/>
      </w:pPr>
      <w:bookmarkStart w:id="70" w:name="_Toc321341562"/>
      <w:bookmarkStart w:id="71" w:name="_Toc299133053"/>
      <w:bookmarkStart w:id="72" w:name="_Toc299126630"/>
      <w:bookmarkStart w:id="73" w:name="_Toc299122866"/>
      <w:bookmarkStart w:id="74" w:name="_Toc299122844"/>
      <w:r>
        <w:lastRenderedPageBreak/>
        <w:t>Annex A</w:t>
      </w:r>
      <w:r w:rsidR="00231736" w:rsidRPr="00231736">
        <w:t>2: PROJECT LOGICAL FRAMEWORK - PROJECT RESULT FRAMEWORK</w:t>
      </w:r>
      <w:bookmarkEnd w:id="70"/>
      <w:bookmarkEnd w:id="71"/>
      <w:bookmarkEnd w:id="72"/>
      <w:bookmarkEnd w:id="73"/>
      <w:bookmarkEnd w:id="74"/>
    </w:p>
    <w:p w14:paraId="57056767" w14:textId="77777777" w:rsidR="00231736" w:rsidRDefault="00231736"/>
    <w:tbl>
      <w:tblPr>
        <w:tblW w:w="14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4"/>
        <w:gridCol w:w="2216"/>
        <w:gridCol w:w="2424"/>
        <w:gridCol w:w="2933"/>
        <w:gridCol w:w="2332"/>
        <w:gridCol w:w="2336"/>
      </w:tblGrid>
      <w:tr w:rsidR="00231736" w14:paraId="1637E95C" w14:textId="77777777" w:rsidTr="00D42E0A">
        <w:trPr>
          <w:jc w:val="center"/>
        </w:trPr>
        <w:tc>
          <w:tcPr>
            <w:tcW w:w="1429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DF56E2A" w14:textId="77777777" w:rsidR="00231736" w:rsidRPr="001F2FA3" w:rsidRDefault="00231736" w:rsidP="008E66F1">
            <w:pPr>
              <w:autoSpaceDE w:val="0"/>
              <w:autoSpaceDN w:val="0"/>
              <w:adjustRightInd w:val="0"/>
              <w:spacing w:after="120"/>
              <w:rPr>
                <w:rFonts w:asciiTheme="minorHAnsi" w:eastAsiaTheme="minorHAnsi" w:hAnsiTheme="minorHAnsi" w:cstheme="minorHAnsi"/>
                <w:sz w:val="20"/>
                <w:szCs w:val="20"/>
              </w:rPr>
            </w:pPr>
            <w:r w:rsidRPr="001F2FA3">
              <w:rPr>
                <w:rFonts w:asciiTheme="minorHAnsi" w:eastAsiaTheme="minorHAnsi" w:hAnsiTheme="minorHAnsi" w:cstheme="minorHAnsi"/>
                <w:sz w:val="20"/>
                <w:szCs w:val="20"/>
              </w:rPr>
              <w:t>UNDP Strategic Plan: Growth and development are inclusive and sustainable, that create employment and livelihoods for the poor and excluded</w:t>
            </w:r>
          </w:p>
          <w:p w14:paraId="78293DD1" w14:textId="73701D96" w:rsidR="00231736" w:rsidRPr="001F2FA3" w:rsidRDefault="00231736" w:rsidP="008E66F1">
            <w:pPr>
              <w:autoSpaceDE w:val="0"/>
              <w:autoSpaceDN w:val="0"/>
              <w:adjustRightInd w:val="0"/>
              <w:spacing w:after="120"/>
              <w:rPr>
                <w:rFonts w:asciiTheme="minorHAnsi" w:eastAsiaTheme="minorHAnsi" w:hAnsiTheme="minorHAnsi" w:cstheme="minorHAnsi"/>
                <w:sz w:val="20"/>
                <w:szCs w:val="20"/>
              </w:rPr>
            </w:pPr>
            <w:r w:rsidRPr="001F2FA3">
              <w:rPr>
                <w:rFonts w:asciiTheme="minorHAnsi" w:eastAsiaTheme="minorHAnsi" w:hAnsiTheme="minorHAnsi" w:cstheme="minorHAnsi"/>
                <w:sz w:val="20"/>
                <w:szCs w:val="20"/>
              </w:rPr>
              <w:t>Output 1.5. Inclusive and sustainable solutions adopted to achieve increased energy efficiency and universal modern energy access (especially off-grid sources of renewable</w:t>
            </w:r>
            <w:r w:rsidR="008E66F1" w:rsidRPr="001F2FA3">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energy)</w:t>
            </w:r>
          </w:p>
          <w:p w14:paraId="6135665F" w14:textId="77777777" w:rsidR="00231736" w:rsidRPr="001F2FA3" w:rsidRDefault="00231736" w:rsidP="00231736">
            <w:pPr>
              <w:autoSpaceDE w:val="0"/>
              <w:autoSpaceDN w:val="0"/>
              <w:adjustRightInd w:val="0"/>
              <w:rPr>
                <w:rFonts w:asciiTheme="minorHAnsi" w:eastAsiaTheme="minorHAnsi" w:hAnsiTheme="minorHAnsi" w:cstheme="minorHAnsi"/>
                <w:sz w:val="20"/>
                <w:szCs w:val="20"/>
              </w:rPr>
            </w:pPr>
            <w:r w:rsidRPr="001F2FA3">
              <w:rPr>
                <w:rFonts w:asciiTheme="minorHAnsi" w:eastAsiaTheme="minorHAnsi" w:hAnsiTheme="minorHAnsi" w:cstheme="minorHAnsi"/>
                <w:sz w:val="20"/>
                <w:szCs w:val="20"/>
              </w:rPr>
              <w:t>Expected CP Outcome 3.2 – Low Emission and Resilient Development: Strengthened national policies and capacities enable climate and disaster resilient, low emission</w:t>
            </w:r>
          </w:p>
          <w:p w14:paraId="2B2A70D8" w14:textId="05E9C356" w:rsidR="00231736" w:rsidRPr="001F2FA3" w:rsidRDefault="00231736" w:rsidP="008E66F1">
            <w:pPr>
              <w:autoSpaceDE w:val="0"/>
              <w:autoSpaceDN w:val="0"/>
              <w:adjustRightInd w:val="0"/>
              <w:rPr>
                <w:rFonts w:asciiTheme="minorHAnsi" w:eastAsiaTheme="minorHAnsi" w:hAnsiTheme="minorHAnsi" w:cstheme="minorHAnsi"/>
                <w:sz w:val="20"/>
                <w:szCs w:val="20"/>
              </w:rPr>
            </w:pPr>
            <w:r w:rsidRPr="001F2FA3">
              <w:rPr>
                <w:rFonts w:asciiTheme="minorHAnsi" w:eastAsiaTheme="minorHAnsi" w:hAnsiTheme="minorHAnsi" w:cstheme="minorHAnsi"/>
                <w:sz w:val="20"/>
                <w:szCs w:val="20"/>
              </w:rPr>
              <w:t>economic developm</w:t>
            </w:r>
            <w:r w:rsidR="008E66F1" w:rsidRPr="001F2FA3">
              <w:rPr>
                <w:rFonts w:asciiTheme="minorHAnsi" w:eastAsiaTheme="minorHAnsi" w:hAnsiTheme="minorHAnsi" w:cstheme="minorHAnsi"/>
                <w:sz w:val="20"/>
                <w:szCs w:val="20"/>
              </w:rPr>
              <w:t>ent and sustainable consumption</w:t>
            </w:r>
          </w:p>
        </w:tc>
      </w:tr>
      <w:tr w:rsidR="008E66F1" w14:paraId="1E38FA0F" w14:textId="77777777" w:rsidTr="00D42E0A">
        <w:trPr>
          <w:jc w:val="center"/>
        </w:trPr>
        <w:tc>
          <w:tcPr>
            <w:tcW w:w="1429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47A2DB9" w14:textId="2327762D" w:rsidR="008E66F1" w:rsidRPr="001F2FA3" w:rsidRDefault="008E66F1" w:rsidP="008E66F1">
            <w:pPr>
              <w:autoSpaceDE w:val="0"/>
              <w:autoSpaceDN w:val="0"/>
              <w:adjustRightInd w:val="0"/>
              <w:rPr>
                <w:rFonts w:asciiTheme="minorHAnsi" w:eastAsiaTheme="minorHAnsi" w:hAnsiTheme="minorHAnsi" w:cstheme="minorHAnsi"/>
                <w:sz w:val="20"/>
                <w:szCs w:val="20"/>
              </w:rPr>
            </w:pPr>
            <w:r w:rsidRPr="001F2FA3">
              <w:rPr>
                <w:rFonts w:asciiTheme="minorHAnsi" w:eastAsiaTheme="minorHAnsi" w:hAnsiTheme="minorHAnsi" w:cstheme="minorHAnsi"/>
                <w:sz w:val="20"/>
                <w:szCs w:val="20"/>
              </w:rPr>
              <w:t>Country Programme Outcome Indicator: Energy Intensity reduced by 7% till 2017 in comparison with 2010</w:t>
            </w:r>
          </w:p>
        </w:tc>
      </w:tr>
      <w:tr w:rsidR="008E66F1" w14:paraId="07201C6D" w14:textId="77777777" w:rsidTr="00D42E0A">
        <w:trPr>
          <w:jc w:val="center"/>
        </w:trPr>
        <w:tc>
          <w:tcPr>
            <w:tcW w:w="1429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80E875B" w14:textId="1C36F606" w:rsidR="008E66F1" w:rsidRPr="001F2FA3" w:rsidRDefault="008E66F1" w:rsidP="008E66F1">
            <w:pPr>
              <w:autoSpaceDE w:val="0"/>
              <w:autoSpaceDN w:val="0"/>
              <w:adjustRightInd w:val="0"/>
              <w:rPr>
                <w:rFonts w:asciiTheme="minorHAnsi" w:eastAsiaTheme="minorHAnsi" w:hAnsiTheme="minorHAnsi" w:cstheme="minorHAnsi"/>
                <w:sz w:val="20"/>
                <w:szCs w:val="20"/>
              </w:rPr>
            </w:pPr>
            <w:r w:rsidRPr="001F2FA3">
              <w:rPr>
                <w:rFonts w:asciiTheme="minorHAnsi" w:eastAsiaTheme="minorHAnsi" w:hAnsiTheme="minorHAnsi" w:cstheme="minorHAnsi"/>
                <w:sz w:val="20"/>
                <w:szCs w:val="20"/>
              </w:rPr>
              <w:t>Primary applicable Key Environment and Sustainable Development Key Result Area (same as that on the cover page, circle one): 1. Mainstreaming environment and energy OR 2. Catalyzing environmental finance OR 3. Promote climate change adaptation OR 4. Expanding access to environmental and energy services for the poor.</w:t>
            </w:r>
          </w:p>
          <w:p w14:paraId="1C2D0B88" w14:textId="77777777" w:rsidR="008E66F1" w:rsidRPr="001F2FA3" w:rsidRDefault="008E66F1" w:rsidP="008E66F1">
            <w:pPr>
              <w:autoSpaceDE w:val="0"/>
              <w:autoSpaceDN w:val="0"/>
              <w:adjustRightInd w:val="0"/>
              <w:rPr>
                <w:rFonts w:asciiTheme="minorHAnsi" w:eastAsiaTheme="minorHAnsi" w:hAnsiTheme="minorHAnsi" w:cstheme="minorHAnsi"/>
                <w:sz w:val="20"/>
                <w:szCs w:val="20"/>
              </w:rPr>
            </w:pPr>
          </w:p>
        </w:tc>
      </w:tr>
      <w:tr w:rsidR="008E66F1" w14:paraId="7C97E633" w14:textId="77777777" w:rsidTr="00D42E0A">
        <w:trPr>
          <w:jc w:val="center"/>
        </w:trPr>
        <w:tc>
          <w:tcPr>
            <w:tcW w:w="1429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2902216" w14:textId="77777777" w:rsidR="008E66F1" w:rsidRPr="001F2FA3" w:rsidRDefault="008E66F1" w:rsidP="008E66F1">
            <w:pPr>
              <w:autoSpaceDE w:val="0"/>
              <w:autoSpaceDN w:val="0"/>
              <w:adjustRightInd w:val="0"/>
              <w:rPr>
                <w:rFonts w:asciiTheme="minorHAnsi" w:eastAsiaTheme="minorHAnsi" w:hAnsiTheme="minorHAnsi" w:cstheme="minorHAnsi"/>
                <w:sz w:val="20"/>
                <w:szCs w:val="20"/>
              </w:rPr>
            </w:pPr>
            <w:r w:rsidRPr="001F2FA3">
              <w:rPr>
                <w:rFonts w:asciiTheme="minorHAnsi" w:eastAsiaTheme="minorHAnsi" w:hAnsiTheme="minorHAnsi" w:cstheme="minorHAnsi"/>
                <w:sz w:val="20"/>
                <w:szCs w:val="20"/>
              </w:rPr>
              <w:t>Applicable GEF Strategic Objective and Program: Climate Change Objective 2: Promote market transformation for energy efficiency in industry and the building sector</w:t>
            </w:r>
          </w:p>
          <w:p w14:paraId="77AB2ADA" w14:textId="77777777" w:rsidR="008E66F1" w:rsidRPr="001F2FA3" w:rsidRDefault="008E66F1" w:rsidP="008E66F1">
            <w:pPr>
              <w:autoSpaceDE w:val="0"/>
              <w:autoSpaceDN w:val="0"/>
              <w:adjustRightInd w:val="0"/>
              <w:rPr>
                <w:rFonts w:asciiTheme="minorHAnsi" w:eastAsiaTheme="minorHAnsi" w:hAnsiTheme="minorHAnsi" w:cstheme="minorHAnsi"/>
                <w:sz w:val="20"/>
                <w:szCs w:val="20"/>
              </w:rPr>
            </w:pPr>
          </w:p>
        </w:tc>
      </w:tr>
      <w:tr w:rsidR="008E66F1" w14:paraId="1DD4BDB4" w14:textId="77777777" w:rsidTr="00D42E0A">
        <w:trPr>
          <w:jc w:val="center"/>
        </w:trPr>
        <w:tc>
          <w:tcPr>
            <w:tcW w:w="1429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9AE4689" w14:textId="326566B6" w:rsidR="008E66F1" w:rsidRPr="001F2FA3" w:rsidRDefault="008E66F1" w:rsidP="008E66F1">
            <w:pPr>
              <w:autoSpaceDE w:val="0"/>
              <w:autoSpaceDN w:val="0"/>
              <w:adjustRightInd w:val="0"/>
              <w:rPr>
                <w:rFonts w:asciiTheme="minorHAnsi" w:eastAsiaTheme="minorHAnsi" w:hAnsiTheme="minorHAnsi" w:cstheme="minorHAnsi"/>
                <w:sz w:val="20"/>
                <w:szCs w:val="20"/>
              </w:rPr>
            </w:pPr>
            <w:r w:rsidRPr="001F2FA3">
              <w:rPr>
                <w:rFonts w:asciiTheme="minorHAnsi" w:eastAsiaTheme="minorHAnsi" w:hAnsiTheme="minorHAnsi" w:cstheme="minorHAnsi"/>
                <w:sz w:val="20"/>
                <w:szCs w:val="20"/>
              </w:rPr>
              <w:t>Applicable GEF Expected Outcomes: CC Objective 2: Sustainable financing and delivery mechanism established and operational</w:t>
            </w:r>
          </w:p>
        </w:tc>
      </w:tr>
      <w:tr w:rsidR="008E66F1" w14:paraId="3A9BC7E3" w14:textId="77777777" w:rsidTr="00D42E0A">
        <w:trPr>
          <w:jc w:val="center"/>
        </w:trPr>
        <w:tc>
          <w:tcPr>
            <w:tcW w:w="2054" w:type="dxa"/>
            <w:tcBorders>
              <w:top w:val="single" w:sz="4" w:space="0" w:color="auto"/>
              <w:left w:val="single" w:sz="4" w:space="0" w:color="auto"/>
              <w:bottom w:val="single" w:sz="4" w:space="0" w:color="auto"/>
              <w:right w:val="single" w:sz="4" w:space="0" w:color="auto"/>
            </w:tcBorders>
            <w:shd w:val="clear" w:color="auto" w:fill="CCCCCC"/>
            <w:vAlign w:val="center"/>
          </w:tcPr>
          <w:p w14:paraId="08FE59B5" w14:textId="30DDFC92" w:rsidR="008E66F1" w:rsidRPr="001F2FA3" w:rsidRDefault="008E66F1" w:rsidP="008E66F1">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vAlign w:val="center"/>
          </w:tcPr>
          <w:p w14:paraId="1EDB2188" w14:textId="4FA5CAF8" w:rsidR="008E66F1" w:rsidRPr="001F2FA3" w:rsidRDefault="008E66F1" w:rsidP="001F2FA3">
            <w:pPr>
              <w:autoSpaceDE w:val="0"/>
              <w:autoSpaceDN w:val="0"/>
              <w:adjustRightInd w:val="0"/>
              <w:spacing w:before="120" w:after="120"/>
              <w:jc w:val="center"/>
              <w:rPr>
                <w:rFonts w:asciiTheme="minorHAnsi" w:hAnsiTheme="minorHAnsi" w:cstheme="minorHAnsi"/>
                <w:b/>
                <w:bCs/>
                <w:color w:val="000000"/>
                <w:sz w:val="20"/>
                <w:szCs w:val="20"/>
              </w:rPr>
            </w:pPr>
            <w:r w:rsidRPr="001F2FA3">
              <w:rPr>
                <w:rFonts w:asciiTheme="minorHAnsi" w:eastAsiaTheme="minorHAnsi" w:hAnsiTheme="minorHAnsi" w:cstheme="minorHAnsi"/>
                <w:b/>
                <w:sz w:val="20"/>
                <w:szCs w:val="20"/>
              </w:rPr>
              <w:t>Indicator</w:t>
            </w:r>
          </w:p>
        </w:tc>
        <w:tc>
          <w:tcPr>
            <w:tcW w:w="2424" w:type="dxa"/>
            <w:tcBorders>
              <w:top w:val="single" w:sz="4" w:space="0" w:color="auto"/>
              <w:left w:val="single" w:sz="4" w:space="0" w:color="auto"/>
              <w:bottom w:val="single" w:sz="4" w:space="0" w:color="auto"/>
              <w:right w:val="single" w:sz="4" w:space="0" w:color="auto"/>
            </w:tcBorders>
          </w:tcPr>
          <w:p w14:paraId="03355301" w14:textId="266861AA" w:rsidR="008E66F1" w:rsidRPr="001F2FA3" w:rsidRDefault="001F2FA3" w:rsidP="001F2FA3">
            <w:pPr>
              <w:autoSpaceDE w:val="0"/>
              <w:autoSpaceDN w:val="0"/>
              <w:adjustRightInd w:val="0"/>
              <w:spacing w:before="120" w:after="120"/>
              <w:jc w:val="center"/>
              <w:rPr>
                <w:rFonts w:asciiTheme="minorHAnsi" w:eastAsiaTheme="minorHAnsi" w:hAnsiTheme="minorHAnsi" w:cstheme="minorHAnsi"/>
                <w:b/>
                <w:sz w:val="20"/>
                <w:szCs w:val="20"/>
              </w:rPr>
            </w:pPr>
            <w:r>
              <w:rPr>
                <w:rFonts w:asciiTheme="minorHAnsi" w:eastAsiaTheme="minorHAnsi" w:hAnsiTheme="minorHAnsi" w:cstheme="minorHAnsi"/>
                <w:b/>
                <w:sz w:val="20"/>
                <w:szCs w:val="20"/>
              </w:rPr>
              <w:t>Baseline</w:t>
            </w:r>
          </w:p>
        </w:tc>
        <w:tc>
          <w:tcPr>
            <w:tcW w:w="2933" w:type="dxa"/>
            <w:tcBorders>
              <w:top w:val="single" w:sz="4" w:space="0" w:color="auto"/>
              <w:left w:val="single" w:sz="4" w:space="0" w:color="auto"/>
              <w:bottom w:val="single" w:sz="4" w:space="0" w:color="auto"/>
              <w:right w:val="single" w:sz="4" w:space="0" w:color="auto"/>
            </w:tcBorders>
          </w:tcPr>
          <w:p w14:paraId="2FBE0C01" w14:textId="33079A21" w:rsidR="008E66F1" w:rsidRPr="001F2FA3" w:rsidRDefault="001F2FA3" w:rsidP="001F2FA3">
            <w:pPr>
              <w:autoSpaceDE w:val="0"/>
              <w:autoSpaceDN w:val="0"/>
              <w:adjustRightInd w:val="0"/>
              <w:spacing w:before="120" w:after="120"/>
              <w:jc w:val="center"/>
              <w:rPr>
                <w:rFonts w:asciiTheme="minorHAnsi" w:eastAsiaTheme="minorHAnsi" w:hAnsiTheme="minorHAnsi" w:cstheme="minorHAnsi"/>
                <w:b/>
                <w:sz w:val="20"/>
                <w:szCs w:val="20"/>
              </w:rPr>
            </w:pPr>
            <w:r>
              <w:rPr>
                <w:rFonts w:asciiTheme="minorHAnsi" w:eastAsiaTheme="minorHAnsi" w:hAnsiTheme="minorHAnsi" w:cstheme="minorHAnsi"/>
                <w:b/>
                <w:sz w:val="20"/>
                <w:szCs w:val="20"/>
              </w:rPr>
              <w:t>Targets End of Project</w:t>
            </w:r>
          </w:p>
        </w:tc>
        <w:tc>
          <w:tcPr>
            <w:tcW w:w="2332" w:type="dxa"/>
            <w:tcBorders>
              <w:top w:val="single" w:sz="4" w:space="0" w:color="auto"/>
              <w:left w:val="single" w:sz="4" w:space="0" w:color="auto"/>
              <w:bottom w:val="single" w:sz="4" w:space="0" w:color="auto"/>
              <w:right w:val="single" w:sz="4" w:space="0" w:color="auto"/>
            </w:tcBorders>
          </w:tcPr>
          <w:p w14:paraId="440A79DD" w14:textId="3C916A0C" w:rsidR="008E66F1" w:rsidRPr="001F2FA3" w:rsidRDefault="008E66F1" w:rsidP="001F2FA3">
            <w:pPr>
              <w:autoSpaceDE w:val="0"/>
              <w:autoSpaceDN w:val="0"/>
              <w:adjustRightInd w:val="0"/>
              <w:spacing w:before="120" w:after="120"/>
              <w:jc w:val="center"/>
              <w:rPr>
                <w:rFonts w:asciiTheme="minorHAnsi" w:eastAsiaTheme="minorHAnsi" w:hAnsiTheme="minorHAnsi" w:cstheme="minorHAnsi"/>
                <w:b/>
                <w:sz w:val="20"/>
                <w:szCs w:val="20"/>
              </w:rPr>
            </w:pPr>
            <w:r w:rsidRPr="001F2FA3">
              <w:rPr>
                <w:rFonts w:asciiTheme="minorHAnsi" w:eastAsiaTheme="minorHAnsi" w:hAnsiTheme="minorHAnsi" w:cstheme="minorHAnsi"/>
                <w:b/>
                <w:sz w:val="20"/>
                <w:szCs w:val="20"/>
              </w:rPr>
              <w:t>Source of</w:t>
            </w:r>
            <w:r w:rsidR="001F2FA3">
              <w:rPr>
                <w:rFonts w:asciiTheme="minorHAnsi" w:eastAsiaTheme="minorHAnsi" w:hAnsiTheme="minorHAnsi" w:cstheme="minorHAnsi"/>
                <w:b/>
                <w:sz w:val="20"/>
                <w:szCs w:val="20"/>
              </w:rPr>
              <w:t xml:space="preserve"> verification</w:t>
            </w:r>
          </w:p>
        </w:tc>
        <w:tc>
          <w:tcPr>
            <w:tcW w:w="2336" w:type="dxa"/>
            <w:tcBorders>
              <w:top w:val="single" w:sz="4" w:space="0" w:color="auto"/>
              <w:left w:val="single" w:sz="4" w:space="0" w:color="auto"/>
              <w:bottom w:val="single" w:sz="4" w:space="0" w:color="auto"/>
              <w:right w:val="single" w:sz="4" w:space="0" w:color="auto"/>
            </w:tcBorders>
          </w:tcPr>
          <w:p w14:paraId="60F1E2EF" w14:textId="5F8A1E44" w:rsidR="008E66F1" w:rsidRPr="001F2FA3" w:rsidRDefault="008E66F1" w:rsidP="001F2FA3">
            <w:pPr>
              <w:spacing w:before="120" w:after="120"/>
              <w:jc w:val="center"/>
              <w:rPr>
                <w:rFonts w:asciiTheme="minorHAnsi" w:hAnsiTheme="minorHAnsi" w:cstheme="minorHAnsi"/>
                <w:b/>
                <w:color w:val="000000"/>
                <w:sz w:val="20"/>
                <w:szCs w:val="20"/>
              </w:rPr>
            </w:pPr>
            <w:r w:rsidRPr="001F2FA3">
              <w:rPr>
                <w:rFonts w:asciiTheme="minorHAnsi" w:eastAsiaTheme="minorHAnsi" w:hAnsiTheme="minorHAnsi" w:cstheme="minorHAnsi"/>
                <w:b/>
                <w:sz w:val="20"/>
                <w:szCs w:val="20"/>
              </w:rPr>
              <w:t>Risks and Assumptions</w:t>
            </w:r>
          </w:p>
        </w:tc>
      </w:tr>
      <w:tr w:rsidR="006128A9" w14:paraId="3D9B67A8" w14:textId="77777777" w:rsidTr="00BF7AFE">
        <w:trPr>
          <w:jc w:val="center"/>
        </w:trPr>
        <w:tc>
          <w:tcPr>
            <w:tcW w:w="2054" w:type="dxa"/>
            <w:vMerge w:val="restart"/>
            <w:tcBorders>
              <w:top w:val="single" w:sz="4" w:space="0" w:color="auto"/>
              <w:left w:val="single" w:sz="4" w:space="0" w:color="auto"/>
              <w:right w:val="single" w:sz="4" w:space="0" w:color="auto"/>
            </w:tcBorders>
            <w:shd w:val="clear" w:color="auto" w:fill="CCCCCC"/>
            <w:hideMark/>
          </w:tcPr>
          <w:p w14:paraId="1ACB894C" w14:textId="77777777" w:rsidR="006128A9" w:rsidRPr="001F2FA3" w:rsidRDefault="006128A9" w:rsidP="006128A9">
            <w:pPr>
              <w:autoSpaceDE w:val="0"/>
              <w:autoSpaceDN w:val="0"/>
              <w:adjustRightInd w:val="0"/>
              <w:rPr>
                <w:rFonts w:asciiTheme="minorHAnsi" w:eastAsiaTheme="minorHAnsi" w:hAnsiTheme="minorHAnsi" w:cstheme="minorHAnsi"/>
                <w:b/>
                <w:sz w:val="20"/>
                <w:szCs w:val="20"/>
              </w:rPr>
            </w:pPr>
            <w:r w:rsidRPr="001F2FA3">
              <w:rPr>
                <w:rFonts w:asciiTheme="minorHAnsi" w:hAnsiTheme="minorHAnsi" w:cstheme="minorHAnsi"/>
                <w:sz w:val="20"/>
                <w:szCs w:val="20"/>
              </w:rPr>
              <w:t xml:space="preserve"> </w:t>
            </w:r>
            <w:r w:rsidRPr="001F2FA3">
              <w:rPr>
                <w:rFonts w:asciiTheme="minorHAnsi" w:eastAsiaTheme="minorHAnsi" w:hAnsiTheme="minorHAnsi" w:cstheme="minorHAnsi"/>
                <w:b/>
                <w:sz w:val="20"/>
                <w:szCs w:val="20"/>
              </w:rPr>
              <w:t>Project Objective</w:t>
            </w:r>
          </w:p>
          <w:p w14:paraId="4ACC5BA4" w14:textId="46C1B564" w:rsidR="006128A9" w:rsidRPr="001F2FA3" w:rsidRDefault="006128A9" w:rsidP="006128A9">
            <w:pPr>
              <w:autoSpaceDE w:val="0"/>
              <w:autoSpaceDN w:val="0"/>
              <w:adjustRightInd w:val="0"/>
              <w:rPr>
                <w:rFonts w:asciiTheme="minorHAnsi" w:hAnsiTheme="minorHAnsi" w:cstheme="minorHAnsi"/>
                <w:b/>
                <w:bCs/>
                <w:color w:val="000000"/>
                <w:sz w:val="20"/>
                <w:szCs w:val="20"/>
              </w:rPr>
            </w:pPr>
            <w:r w:rsidRPr="001F2FA3">
              <w:rPr>
                <w:rFonts w:asciiTheme="minorHAnsi" w:eastAsiaTheme="minorHAnsi" w:hAnsiTheme="minorHAnsi" w:cstheme="minorHAnsi"/>
                <w:sz w:val="20"/>
                <w:szCs w:val="20"/>
              </w:rPr>
              <w:t>The project objective is to create</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a functioning, sustainable and</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effective ESCO market in</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Moldova, as the basis for scaling</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up mitigation efforts in the whole</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municipal building sector in</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Chisinau and Moldova in line</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 xml:space="preserve">with the Green </w:t>
            </w:r>
            <w:r w:rsidRPr="001F2FA3">
              <w:rPr>
                <w:rFonts w:asciiTheme="minorHAnsi" w:eastAsiaTheme="minorHAnsi" w:hAnsiTheme="minorHAnsi" w:cstheme="minorHAnsi"/>
                <w:sz w:val="20"/>
                <w:szCs w:val="20"/>
              </w:rPr>
              <w:lastRenderedPageBreak/>
              <w:t>Urban</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Development Plan</w:t>
            </w:r>
          </w:p>
        </w:tc>
        <w:tc>
          <w:tcPr>
            <w:tcW w:w="2216" w:type="dxa"/>
            <w:tcBorders>
              <w:top w:val="single" w:sz="4" w:space="0" w:color="auto"/>
              <w:left w:val="single" w:sz="4" w:space="0" w:color="auto"/>
              <w:bottom w:val="single" w:sz="4" w:space="0" w:color="auto"/>
              <w:right w:val="single" w:sz="4" w:space="0" w:color="auto"/>
            </w:tcBorders>
          </w:tcPr>
          <w:p w14:paraId="02B9FB3D" w14:textId="50668D6A" w:rsidR="006128A9" w:rsidRPr="001F2FA3" w:rsidRDefault="006128A9" w:rsidP="001F2FA3">
            <w:pPr>
              <w:autoSpaceDE w:val="0"/>
              <w:autoSpaceDN w:val="0"/>
              <w:adjustRightInd w:val="0"/>
              <w:rPr>
                <w:rFonts w:asciiTheme="minorHAnsi" w:hAnsiTheme="minorHAnsi" w:cstheme="minorHAnsi"/>
                <w:color w:val="000000"/>
                <w:sz w:val="20"/>
                <w:szCs w:val="20"/>
              </w:rPr>
            </w:pPr>
            <w:r w:rsidRPr="001F2FA3">
              <w:rPr>
                <w:rFonts w:asciiTheme="minorHAnsi" w:eastAsiaTheme="minorHAnsi" w:hAnsiTheme="minorHAnsi" w:cstheme="minorHAnsi"/>
                <w:sz w:val="20"/>
                <w:szCs w:val="20"/>
              </w:rPr>
              <w:lastRenderedPageBreak/>
              <w:t>Number of EE projects</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implemented under the</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EPC</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modality and loan guarantee</w:t>
            </w:r>
            <w:r>
              <w:rPr>
                <w:rFonts w:asciiTheme="minorHAnsi" w:eastAsiaTheme="minorHAnsi" w:hAnsiTheme="minorHAnsi" w:cstheme="minorHAnsi"/>
                <w:sz w:val="20"/>
                <w:szCs w:val="20"/>
              </w:rPr>
              <w:t xml:space="preserve"> </w:t>
            </w:r>
            <w:r w:rsidRPr="001F2FA3">
              <w:rPr>
                <w:rFonts w:asciiTheme="minorHAnsi" w:eastAsiaTheme="minorHAnsi" w:hAnsiTheme="minorHAnsi" w:cstheme="minorHAnsi"/>
                <w:sz w:val="20"/>
                <w:szCs w:val="20"/>
              </w:rPr>
              <w:t>to ESCOs</w:t>
            </w:r>
          </w:p>
        </w:tc>
        <w:tc>
          <w:tcPr>
            <w:tcW w:w="2424" w:type="dxa"/>
            <w:tcBorders>
              <w:top w:val="single" w:sz="4" w:space="0" w:color="auto"/>
              <w:left w:val="single" w:sz="4" w:space="0" w:color="auto"/>
              <w:bottom w:val="single" w:sz="4" w:space="0" w:color="auto"/>
              <w:right w:val="single" w:sz="4" w:space="0" w:color="auto"/>
            </w:tcBorders>
          </w:tcPr>
          <w:p w14:paraId="4B466B04" w14:textId="094BFAE5" w:rsidR="006128A9" w:rsidRPr="001F2FA3" w:rsidRDefault="006128A9" w:rsidP="008E66F1">
            <w:pPr>
              <w:rPr>
                <w:rFonts w:asciiTheme="minorHAnsi" w:hAnsiTheme="minorHAnsi" w:cstheme="minorHAnsi"/>
                <w:color w:val="000000"/>
                <w:sz w:val="20"/>
                <w:szCs w:val="20"/>
              </w:rPr>
            </w:pPr>
            <w:r>
              <w:rPr>
                <w:rFonts w:asciiTheme="minorHAnsi" w:hAnsiTheme="minorHAnsi" w:cstheme="minorHAnsi"/>
                <w:color w:val="000000"/>
                <w:sz w:val="20"/>
                <w:szCs w:val="20"/>
              </w:rPr>
              <w:t>0</w:t>
            </w:r>
          </w:p>
        </w:tc>
        <w:tc>
          <w:tcPr>
            <w:tcW w:w="2933" w:type="dxa"/>
            <w:tcBorders>
              <w:top w:val="single" w:sz="4" w:space="0" w:color="auto"/>
              <w:left w:val="single" w:sz="4" w:space="0" w:color="auto"/>
              <w:bottom w:val="single" w:sz="4" w:space="0" w:color="auto"/>
              <w:right w:val="single" w:sz="4" w:space="0" w:color="auto"/>
            </w:tcBorders>
          </w:tcPr>
          <w:p w14:paraId="67845F54" w14:textId="6DA08335" w:rsidR="006128A9" w:rsidRPr="001F2FA3" w:rsidRDefault="006128A9" w:rsidP="006128A9">
            <w:pPr>
              <w:autoSpaceDE w:val="0"/>
              <w:autoSpaceDN w:val="0"/>
              <w:adjustRightInd w:val="0"/>
              <w:rPr>
                <w:rFonts w:asciiTheme="minorHAnsi" w:hAnsiTheme="minorHAnsi" w:cstheme="minorHAnsi"/>
                <w:color w:val="000000"/>
                <w:sz w:val="20"/>
                <w:szCs w:val="20"/>
              </w:rPr>
            </w:pPr>
            <w:r w:rsidRPr="006128A9">
              <w:rPr>
                <w:rFonts w:asciiTheme="minorHAnsi" w:eastAsiaTheme="minorHAnsi" w:hAnsiTheme="minorHAnsi" w:cstheme="minorHAnsi"/>
                <w:sz w:val="20"/>
                <w:szCs w:val="20"/>
              </w:rPr>
              <w:t>20 buildings financed</w:t>
            </w:r>
            <w:r>
              <w:rPr>
                <w:rFonts w:asciiTheme="minorHAnsi" w:eastAsiaTheme="minorHAnsi" w:hAnsiTheme="minorHAnsi" w:cstheme="minorHAnsi"/>
                <w:sz w:val="20"/>
                <w:szCs w:val="20"/>
              </w:rPr>
              <w:t xml:space="preserve"> </w:t>
            </w:r>
            <w:r w:rsidRPr="006128A9">
              <w:rPr>
                <w:rFonts w:asciiTheme="minorHAnsi" w:eastAsiaTheme="minorHAnsi" w:hAnsiTheme="minorHAnsi" w:cstheme="minorHAnsi"/>
                <w:sz w:val="20"/>
                <w:szCs w:val="20"/>
              </w:rPr>
              <w:t>using EPC modality</w:t>
            </w:r>
          </w:p>
        </w:tc>
        <w:tc>
          <w:tcPr>
            <w:tcW w:w="2332" w:type="dxa"/>
            <w:vMerge w:val="restart"/>
            <w:tcBorders>
              <w:top w:val="single" w:sz="4" w:space="0" w:color="auto"/>
              <w:left w:val="single" w:sz="4" w:space="0" w:color="auto"/>
              <w:right w:val="single" w:sz="4" w:space="0" w:color="auto"/>
            </w:tcBorders>
          </w:tcPr>
          <w:p w14:paraId="40844D91" w14:textId="77777777" w:rsidR="006128A9" w:rsidRDefault="006128A9" w:rsidP="006128A9">
            <w:pPr>
              <w:autoSpaceDE w:val="0"/>
              <w:autoSpaceDN w:val="0"/>
              <w:adjustRightInd w:val="0"/>
              <w:rPr>
                <w:rFonts w:ascii="CIDFont+F1" w:eastAsiaTheme="minorHAnsi" w:hAnsi="CIDFont+F1" w:cs="CIDFont+F1"/>
                <w:sz w:val="20"/>
                <w:szCs w:val="20"/>
              </w:rPr>
            </w:pPr>
            <w:r>
              <w:rPr>
                <w:rFonts w:ascii="CIDFont+F1" w:eastAsiaTheme="minorHAnsi" w:hAnsi="CIDFont+F1" w:cs="CIDFont+F1"/>
                <w:sz w:val="20"/>
                <w:szCs w:val="20"/>
              </w:rPr>
              <w:t>Project monitoring</w:t>
            </w:r>
          </w:p>
          <w:p w14:paraId="2EA08413" w14:textId="77777777" w:rsidR="006128A9" w:rsidRDefault="006128A9" w:rsidP="006128A9">
            <w:pPr>
              <w:autoSpaceDE w:val="0"/>
              <w:autoSpaceDN w:val="0"/>
              <w:adjustRightInd w:val="0"/>
              <w:rPr>
                <w:rFonts w:ascii="CIDFont+F1" w:eastAsiaTheme="minorHAnsi" w:hAnsi="CIDFont+F1" w:cs="CIDFont+F1"/>
                <w:sz w:val="20"/>
                <w:szCs w:val="20"/>
              </w:rPr>
            </w:pPr>
            <w:r>
              <w:rPr>
                <w:rFonts w:ascii="CIDFont+F1" w:eastAsiaTheme="minorHAnsi" w:hAnsi="CIDFont+F1" w:cs="CIDFont+F1"/>
                <w:sz w:val="20"/>
                <w:szCs w:val="20"/>
              </w:rPr>
              <w:t>system and</w:t>
            </w:r>
          </w:p>
          <w:p w14:paraId="5EF7A2EB" w14:textId="77777777" w:rsidR="006128A9" w:rsidRDefault="006128A9" w:rsidP="006128A9">
            <w:pPr>
              <w:autoSpaceDE w:val="0"/>
              <w:autoSpaceDN w:val="0"/>
              <w:adjustRightInd w:val="0"/>
              <w:rPr>
                <w:rFonts w:ascii="CIDFont+F1" w:eastAsiaTheme="minorHAnsi" w:hAnsi="CIDFont+F1" w:cs="CIDFont+F1"/>
                <w:sz w:val="20"/>
                <w:szCs w:val="20"/>
              </w:rPr>
            </w:pPr>
            <w:r>
              <w:rPr>
                <w:rFonts w:ascii="CIDFont+F1" w:eastAsiaTheme="minorHAnsi" w:hAnsi="CIDFont+F1" w:cs="CIDFont+F1"/>
                <w:sz w:val="20"/>
                <w:szCs w:val="20"/>
              </w:rPr>
              <w:t>reporting.</w:t>
            </w:r>
          </w:p>
          <w:p w14:paraId="5D31FF4A" w14:textId="77777777" w:rsidR="006128A9" w:rsidRDefault="006128A9" w:rsidP="006128A9">
            <w:pPr>
              <w:autoSpaceDE w:val="0"/>
              <w:autoSpaceDN w:val="0"/>
              <w:adjustRightInd w:val="0"/>
              <w:rPr>
                <w:rFonts w:ascii="CIDFont+F1" w:eastAsiaTheme="minorHAnsi" w:hAnsi="CIDFont+F1" w:cs="CIDFont+F1"/>
                <w:sz w:val="20"/>
                <w:szCs w:val="20"/>
              </w:rPr>
            </w:pPr>
            <w:r>
              <w:rPr>
                <w:rFonts w:ascii="CIDFont+F1" w:eastAsiaTheme="minorHAnsi" w:hAnsi="CIDFont+F1" w:cs="CIDFont+F1"/>
                <w:sz w:val="20"/>
                <w:szCs w:val="20"/>
              </w:rPr>
              <w:t>EE projects</w:t>
            </w:r>
          </w:p>
          <w:p w14:paraId="621BA5A1" w14:textId="77777777" w:rsidR="006128A9" w:rsidRDefault="006128A9" w:rsidP="006128A9">
            <w:pPr>
              <w:autoSpaceDE w:val="0"/>
              <w:autoSpaceDN w:val="0"/>
              <w:adjustRightInd w:val="0"/>
              <w:rPr>
                <w:rFonts w:ascii="CIDFont+F1" w:eastAsiaTheme="minorHAnsi" w:hAnsi="CIDFont+F1" w:cs="CIDFont+F1"/>
                <w:sz w:val="20"/>
                <w:szCs w:val="20"/>
              </w:rPr>
            </w:pPr>
            <w:r>
              <w:rPr>
                <w:rFonts w:ascii="CIDFont+F1" w:eastAsiaTheme="minorHAnsi" w:hAnsi="CIDFont+F1" w:cs="CIDFont+F1"/>
                <w:sz w:val="20"/>
                <w:szCs w:val="20"/>
              </w:rPr>
              <w:t>completion reports</w:t>
            </w:r>
          </w:p>
          <w:p w14:paraId="59ADF2F8" w14:textId="77777777" w:rsidR="006128A9" w:rsidRDefault="006128A9" w:rsidP="006128A9">
            <w:pPr>
              <w:autoSpaceDE w:val="0"/>
              <w:autoSpaceDN w:val="0"/>
              <w:adjustRightInd w:val="0"/>
              <w:rPr>
                <w:rFonts w:ascii="CIDFont+F1" w:eastAsiaTheme="minorHAnsi" w:hAnsi="CIDFont+F1" w:cs="CIDFont+F1"/>
                <w:sz w:val="20"/>
                <w:szCs w:val="20"/>
              </w:rPr>
            </w:pPr>
            <w:r>
              <w:rPr>
                <w:rFonts w:ascii="CIDFont+F1" w:eastAsiaTheme="minorHAnsi" w:hAnsi="CIDFont+F1" w:cs="CIDFont+F1"/>
                <w:sz w:val="20"/>
                <w:szCs w:val="20"/>
              </w:rPr>
              <w:t>Number of ESCO</w:t>
            </w:r>
          </w:p>
          <w:p w14:paraId="014EFA00" w14:textId="77777777" w:rsidR="006128A9" w:rsidRDefault="006128A9" w:rsidP="006128A9">
            <w:pPr>
              <w:autoSpaceDE w:val="0"/>
              <w:autoSpaceDN w:val="0"/>
              <w:adjustRightInd w:val="0"/>
              <w:rPr>
                <w:rFonts w:ascii="CIDFont+F1" w:eastAsiaTheme="minorHAnsi" w:hAnsi="CIDFont+F1" w:cs="CIDFont+F1"/>
                <w:sz w:val="20"/>
                <w:szCs w:val="20"/>
              </w:rPr>
            </w:pPr>
            <w:r>
              <w:rPr>
                <w:rFonts w:ascii="CIDFont+F1" w:eastAsiaTheme="minorHAnsi" w:hAnsi="CIDFont+F1" w:cs="CIDFont+F1"/>
                <w:sz w:val="20"/>
                <w:szCs w:val="20"/>
              </w:rPr>
              <w:t>submitting</w:t>
            </w:r>
          </w:p>
          <w:p w14:paraId="41EEBE8B" w14:textId="4DD986AD" w:rsidR="006128A9" w:rsidRPr="001F2FA3" w:rsidRDefault="006128A9" w:rsidP="006128A9">
            <w:pPr>
              <w:widowControl w:val="0"/>
              <w:rPr>
                <w:rFonts w:asciiTheme="minorHAnsi" w:hAnsiTheme="minorHAnsi" w:cstheme="minorHAnsi"/>
                <w:color w:val="000000"/>
                <w:sz w:val="20"/>
                <w:szCs w:val="20"/>
              </w:rPr>
            </w:pPr>
            <w:r>
              <w:rPr>
                <w:rFonts w:ascii="CIDFont+F1" w:eastAsiaTheme="minorHAnsi" w:hAnsi="CIDFont+F1" w:cs="CIDFont+F1"/>
                <w:sz w:val="20"/>
                <w:szCs w:val="20"/>
              </w:rPr>
              <w:t>proposals</w:t>
            </w:r>
          </w:p>
        </w:tc>
        <w:tc>
          <w:tcPr>
            <w:tcW w:w="2336" w:type="dxa"/>
            <w:vMerge w:val="restart"/>
            <w:tcBorders>
              <w:top w:val="single" w:sz="4" w:space="0" w:color="auto"/>
              <w:left w:val="single" w:sz="4" w:space="0" w:color="auto"/>
              <w:right w:val="single" w:sz="4" w:space="0" w:color="auto"/>
            </w:tcBorders>
          </w:tcPr>
          <w:p w14:paraId="449360ED" w14:textId="2D0CFE58" w:rsidR="006128A9" w:rsidRPr="00E15757" w:rsidRDefault="006128A9" w:rsidP="00666498">
            <w:pPr>
              <w:pStyle w:val="ListParagraph"/>
              <w:numPr>
                <w:ilvl w:val="0"/>
                <w:numId w:val="54"/>
              </w:numPr>
              <w:autoSpaceDE w:val="0"/>
              <w:autoSpaceDN w:val="0"/>
              <w:adjustRightInd w:val="0"/>
              <w:ind w:left="404" w:hanging="283"/>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Feasibility studies prove</w:t>
            </w:r>
            <w:r w:rsidR="007E79E8" w:rsidRPr="00E15757">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cost-effectiveness of EE</w:t>
            </w:r>
            <w:r w:rsidR="00E15757" w:rsidRPr="00E15757">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projects</w:t>
            </w:r>
          </w:p>
          <w:p w14:paraId="07D9D82B" w14:textId="7550D838" w:rsidR="006128A9" w:rsidRPr="00E15757" w:rsidRDefault="006128A9" w:rsidP="00666498">
            <w:pPr>
              <w:pStyle w:val="ListParagraph"/>
              <w:numPr>
                <w:ilvl w:val="0"/>
                <w:numId w:val="54"/>
              </w:numPr>
              <w:autoSpaceDE w:val="0"/>
              <w:autoSpaceDN w:val="0"/>
              <w:adjustRightInd w:val="0"/>
              <w:ind w:left="404" w:hanging="283"/>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Required investments are</w:t>
            </w:r>
            <w:r w:rsidR="00E15757" w:rsidRPr="00E15757">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forthcoming through the EEF</w:t>
            </w:r>
            <w:r w:rsidR="00E15757" w:rsidRPr="00E15757">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and the selected commercial</w:t>
            </w:r>
            <w:r w:rsidR="00E15757" w:rsidRPr="00E15757">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bank.</w:t>
            </w:r>
          </w:p>
          <w:p w14:paraId="50C22178" w14:textId="5F15395A" w:rsidR="006128A9" w:rsidRPr="00E15757" w:rsidRDefault="006128A9" w:rsidP="00666498">
            <w:pPr>
              <w:pStyle w:val="ListParagraph"/>
              <w:numPr>
                <w:ilvl w:val="0"/>
                <w:numId w:val="54"/>
              </w:numPr>
              <w:autoSpaceDE w:val="0"/>
              <w:autoSpaceDN w:val="0"/>
              <w:adjustRightInd w:val="0"/>
              <w:ind w:left="404" w:hanging="283"/>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Private investors (ESCOs)</w:t>
            </w:r>
            <w:r w:rsidR="00E15757" w:rsidRPr="00E15757">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can get access to project</w:t>
            </w:r>
            <w:r w:rsidR="00E15757" w:rsidRPr="00E15757">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lastRenderedPageBreak/>
              <w:t>financing from the financial</w:t>
            </w:r>
            <w:r w:rsidR="00E15757" w:rsidRPr="00E15757">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institution and are in a position</w:t>
            </w:r>
            <w:r w:rsidR="00E15757" w:rsidRPr="00E15757">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to invest about 20 to 25% of</w:t>
            </w:r>
            <w:r w:rsidR="00E15757" w:rsidRPr="00E15757">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the EE project costs (equity).</w:t>
            </w:r>
          </w:p>
          <w:p w14:paraId="7F10ABCA" w14:textId="390F7798" w:rsidR="006128A9" w:rsidRPr="006128A9" w:rsidRDefault="006128A9" w:rsidP="00666498">
            <w:pPr>
              <w:pStyle w:val="ListParagraph"/>
              <w:numPr>
                <w:ilvl w:val="1"/>
                <w:numId w:val="54"/>
              </w:numPr>
              <w:autoSpaceDE w:val="0"/>
              <w:autoSpaceDN w:val="0"/>
              <w:adjustRightInd w:val="0"/>
              <w:ind w:left="404" w:hanging="283"/>
              <w:rPr>
                <w:rFonts w:asciiTheme="minorHAnsi" w:hAnsiTheme="minorHAnsi" w:cstheme="minorHAnsi"/>
                <w:color w:val="000000"/>
                <w:sz w:val="20"/>
                <w:szCs w:val="20"/>
              </w:rPr>
            </w:pPr>
            <w:r w:rsidRPr="006128A9">
              <w:rPr>
                <w:rFonts w:asciiTheme="minorHAnsi" w:eastAsiaTheme="minorHAnsi" w:hAnsiTheme="minorHAnsi" w:cstheme="minorHAnsi"/>
                <w:sz w:val="20"/>
                <w:szCs w:val="20"/>
              </w:rPr>
              <w:t>The Municipal Council is willing to approve the Green</w:t>
            </w:r>
            <w:r w:rsidR="00E15757">
              <w:rPr>
                <w:rFonts w:asciiTheme="minorHAnsi" w:eastAsiaTheme="minorHAnsi" w:hAnsiTheme="minorHAnsi" w:cstheme="minorHAnsi"/>
                <w:sz w:val="20"/>
                <w:szCs w:val="20"/>
              </w:rPr>
              <w:t xml:space="preserve"> </w:t>
            </w:r>
            <w:r w:rsidRPr="006128A9">
              <w:rPr>
                <w:rFonts w:asciiTheme="minorHAnsi" w:eastAsiaTheme="minorHAnsi" w:hAnsiTheme="minorHAnsi" w:cstheme="minorHAnsi"/>
                <w:sz w:val="20"/>
                <w:szCs w:val="20"/>
              </w:rPr>
              <w:t>Urban Development Plan</w:t>
            </w:r>
          </w:p>
        </w:tc>
      </w:tr>
      <w:tr w:rsidR="006128A9" w:rsidRPr="00E15757" w14:paraId="6B19751F" w14:textId="77777777" w:rsidTr="00BF7AFE">
        <w:trPr>
          <w:jc w:val="center"/>
        </w:trPr>
        <w:tc>
          <w:tcPr>
            <w:tcW w:w="2054" w:type="dxa"/>
            <w:vMerge/>
            <w:tcBorders>
              <w:left w:val="single" w:sz="4" w:space="0" w:color="auto"/>
              <w:right w:val="single" w:sz="4" w:space="0" w:color="auto"/>
            </w:tcBorders>
            <w:shd w:val="clear" w:color="auto" w:fill="CCCCCC"/>
            <w:vAlign w:val="center"/>
          </w:tcPr>
          <w:p w14:paraId="67A63AD7" w14:textId="6A8A7F8A" w:rsidR="006128A9" w:rsidRPr="00E81039" w:rsidRDefault="006128A9" w:rsidP="008E66F1">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24A337F2" w14:textId="1287AC64"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 xml:space="preserve">Loan Guarantee Fund </w:t>
            </w:r>
          </w:p>
          <w:p w14:paraId="10C6C94F" w14:textId="4DE82F89" w:rsidR="006128A9" w:rsidRPr="00E15757" w:rsidRDefault="006128A9" w:rsidP="006128A9">
            <w:pPr>
              <w:autoSpaceDE w:val="0"/>
              <w:autoSpaceDN w:val="0"/>
              <w:adjustRightInd w:val="0"/>
              <w:rPr>
                <w:rFonts w:asciiTheme="minorHAnsi" w:eastAsiaTheme="minorHAnsi" w:hAnsiTheme="minorHAnsi" w:cstheme="minorHAnsi"/>
                <w:sz w:val="20"/>
                <w:szCs w:val="20"/>
              </w:rPr>
            </w:pPr>
          </w:p>
          <w:p w14:paraId="4618526B" w14:textId="77777777" w:rsidR="006128A9" w:rsidRPr="00E15757" w:rsidRDefault="006128A9" w:rsidP="008E66F1">
            <w:pPr>
              <w:widowControl w:val="0"/>
              <w:tabs>
                <w:tab w:val="num" w:pos="612"/>
              </w:tabs>
              <w:rPr>
                <w:rFonts w:asciiTheme="minorHAnsi" w:hAnsiTheme="minorHAnsi" w:cstheme="minorHAnsi"/>
                <w:sz w:val="20"/>
                <w:szCs w:val="20"/>
              </w:rPr>
            </w:pPr>
          </w:p>
        </w:tc>
        <w:tc>
          <w:tcPr>
            <w:tcW w:w="2424" w:type="dxa"/>
            <w:tcBorders>
              <w:top w:val="single" w:sz="4" w:space="0" w:color="auto"/>
              <w:left w:val="single" w:sz="4" w:space="0" w:color="auto"/>
              <w:bottom w:val="single" w:sz="4" w:space="0" w:color="auto"/>
              <w:right w:val="single" w:sz="4" w:space="0" w:color="auto"/>
            </w:tcBorders>
          </w:tcPr>
          <w:p w14:paraId="6FAE2C5C" w14:textId="57F84561" w:rsidR="006128A9" w:rsidRPr="00E15757" w:rsidRDefault="006128A9" w:rsidP="008E66F1">
            <w:pPr>
              <w:rPr>
                <w:rFonts w:asciiTheme="minorHAnsi" w:hAnsiTheme="minorHAnsi" w:cstheme="minorHAnsi"/>
                <w:sz w:val="20"/>
                <w:szCs w:val="20"/>
                <w:highlight w:val="cyan"/>
              </w:rPr>
            </w:pPr>
          </w:p>
        </w:tc>
        <w:tc>
          <w:tcPr>
            <w:tcW w:w="2933" w:type="dxa"/>
            <w:tcBorders>
              <w:top w:val="single" w:sz="4" w:space="0" w:color="auto"/>
              <w:left w:val="single" w:sz="4" w:space="0" w:color="auto"/>
              <w:bottom w:val="single" w:sz="4" w:space="0" w:color="auto"/>
              <w:right w:val="single" w:sz="4" w:space="0" w:color="auto"/>
            </w:tcBorders>
          </w:tcPr>
          <w:p w14:paraId="79ED20F0"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Loan guarantees of at least</w:t>
            </w:r>
          </w:p>
          <w:p w14:paraId="19158243"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$2.7 million USD have</w:t>
            </w:r>
          </w:p>
          <w:p w14:paraId="69330D8B"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been signed with the</w:t>
            </w:r>
          </w:p>
          <w:p w14:paraId="669B7917"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financial institution</w:t>
            </w:r>
          </w:p>
          <w:p w14:paraId="75816143"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managing the Loan</w:t>
            </w:r>
          </w:p>
          <w:p w14:paraId="660DCDBE" w14:textId="7F7D357B" w:rsidR="006128A9" w:rsidRPr="00E15757" w:rsidRDefault="006128A9" w:rsidP="006128A9">
            <w:pPr>
              <w:rPr>
                <w:rFonts w:asciiTheme="minorHAnsi" w:hAnsiTheme="minorHAnsi" w:cstheme="minorHAnsi"/>
                <w:i/>
                <w:sz w:val="20"/>
                <w:szCs w:val="20"/>
                <w:highlight w:val="cyan"/>
              </w:rPr>
            </w:pPr>
            <w:r w:rsidRPr="00E15757">
              <w:rPr>
                <w:rFonts w:asciiTheme="minorHAnsi" w:eastAsiaTheme="minorHAnsi" w:hAnsiTheme="minorHAnsi" w:cstheme="minorHAnsi"/>
                <w:sz w:val="20"/>
                <w:szCs w:val="20"/>
              </w:rPr>
              <w:t>Guarantee Fund</w:t>
            </w:r>
          </w:p>
        </w:tc>
        <w:tc>
          <w:tcPr>
            <w:tcW w:w="2332" w:type="dxa"/>
            <w:vMerge/>
            <w:tcBorders>
              <w:left w:val="single" w:sz="4" w:space="0" w:color="auto"/>
              <w:right w:val="single" w:sz="4" w:space="0" w:color="auto"/>
            </w:tcBorders>
          </w:tcPr>
          <w:p w14:paraId="6E72607D" w14:textId="4CD95339" w:rsidR="006128A9" w:rsidRPr="00E15757" w:rsidRDefault="006128A9" w:rsidP="00666498">
            <w:pPr>
              <w:pStyle w:val="ListParagraph"/>
              <w:framePr w:w="3801" w:h="5761" w:hSpace="180" w:wrap="around" w:vAnchor="text" w:hAnchor="page" w:x="6961" w:y="1165"/>
              <w:numPr>
                <w:ilvl w:val="0"/>
                <w:numId w:val="26"/>
              </w:numPr>
              <w:spacing w:before="200" w:after="200" w:line="276" w:lineRule="auto"/>
              <w:ind w:left="147" w:hanging="142"/>
              <w:rPr>
                <w:rFonts w:asciiTheme="minorHAnsi" w:hAnsiTheme="minorHAnsi" w:cstheme="minorHAnsi"/>
                <w:bCs/>
                <w:i/>
                <w:sz w:val="20"/>
                <w:szCs w:val="20"/>
              </w:rPr>
            </w:pPr>
          </w:p>
        </w:tc>
        <w:tc>
          <w:tcPr>
            <w:tcW w:w="2336" w:type="dxa"/>
            <w:vMerge/>
            <w:tcBorders>
              <w:left w:val="single" w:sz="4" w:space="0" w:color="auto"/>
              <w:right w:val="single" w:sz="4" w:space="0" w:color="auto"/>
            </w:tcBorders>
          </w:tcPr>
          <w:p w14:paraId="1092CEF0" w14:textId="5E4BC126" w:rsidR="006128A9" w:rsidRPr="00E15757" w:rsidRDefault="006128A9" w:rsidP="008E66F1">
            <w:pPr>
              <w:rPr>
                <w:rFonts w:asciiTheme="minorHAnsi" w:hAnsiTheme="minorHAnsi" w:cstheme="minorHAnsi"/>
                <w:sz w:val="20"/>
                <w:szCs w:val="20"/>
              </w:rPr>
            </w:pPr>
          </w:p>
        </w:tc>
      </w:tr>
      <w:tr w:rsidR="006128A9" w:rsidRPr="00E15757" w14:paraId="1AB6D314" w14:textId="77777777" w:rsidTr="00BF7AFE">
        <w:trPr>
          <w:jc w:val="center"/>
        </w:trPr>
        <w:tc>
          <w:tcPr>
            <w:tcW w:w="2054" w:type="dxa"/>
            <w:vMerge/>
            <w:tcBorders>
              <w:left w:val="single" w:sz="4" w:space="0" w:color="auto"/>
              <w:right w:val="single" w:sz="4" w:space="0" w:color="auto"/>
            </w:tcBorders>
            <w:shd w:val="clear" w:color="auto" w:fill="CCCCCC"/>
            <w:vAlign w:val="center"/>
          </w:tcPr>
          <w:p w14:paraId="7A1256A3" w14:textId="77777777" w:rsidR="006128A9" w:rsidRPr="00E81039" w:rsidRDefault="006128A9" w:rsidP="008E66F1">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65471D88"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Energy Service Providers</w:t>
            </w:r>
          </w:p>
          <w:p w14:paraId="7444CEA8"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(ESPs) operating as ESCOs</w:t>
            </w:r>
          </w:p>
          <w:p w14:paraId="2C929949" w14:textId="4E3DFDE9" w:rsidR="006128A9" w:rsidRPr="00E15757" w:rsidRDefault="006128A9" w:rsidP="006128A9">
            <w:pPr>
              <w:autoSpaceDE w:val="0"/>
              <w:autoSpaceDN w:val="0"/>
              <w:adjustRightInd w:val="0"/>
              <w:rPr>
                <w:rFonts w:asciiTheme="minorHAnsi" w:eastAsiaTheme="minorHAnsi" w:hAnsiTheme="minorHAnsi" w:cstheme="minorHAnsi"/>
                <w:sz w:val="20"/>
                <w:szCs w:val="20"/>
              </w:rPr>
            </w:pPr>
          </w:p>
        </w:tc>
        <w:tc>
          <w:tcPr>
            <w:tcW w:w="2424" w:type="dxa"/>
            <w:tcBorders>
              <w:top w:val="single" w:sz="4" w:space="0" w:color="auto"/>
              <w:left w:val="single" w:sz="4" w:space="0" w:color="auto"/>
              <w:bottom w:val="single" w:sz="4" w:space="0" w:color="auto"/>
              <w:right w:val="single" w:sz="4" w:space="0" w:color="auto"/>
            </w:tcBorders>
          </w:tcPr>
          <w:p w14:paraId="3B42BB92"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0</w:t>
            </w:r>
          </w:p>
          <w:p w14:paraId="0F0F58EB" w14:textId="1828D016" w:rsidR="006128A9" w:rsidRPr="00E15757" w:rsidRDefault="006128A9" w:rsidP="006128A9">
            <w:pPr>
              <w:rPr>
                <w:rFonts w:asciiTheme="minorHAnsi" w:hAnsiTheme="minorHAnsi" w:cstheme="minorHAnsi"/>
                <w:sz w:val="20"/>
                <w:szCs w:val="20"/>
                <w:highlight w:val="cyan"/>
              </w:rPr>
            </w:pPr>
          </w:p>
        </w:tc>
        <w:tc>
          <w:tcPr>
            <w:tcW w:w="2933" w:type="dxa"/>
            <w:tcBorders>
              <w:top w:val="single" w:sz="4" w:space="0" w:color="auto"/>
              <w:left w:val="single" w:sz="4" w:space="0" w:color="auto"/>
              <w:bottom w:val="single" w:sz="4" w:space="0" w:color="auto"/>
              <w:right w:val="single" w:sz="4" w:space="0" w:color="auto"/>
            </w:tcBorders>
          </w:tcPr>
          <w:p w14:paraId="5AD2E937" w14:textId="65F70512"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At least 5 companies in Moldova which previously worked as ESPs now operate as ESCOs (it could also be new companies)</w:t>
            </w:r>
          </w:p>
        </w:tc>
        <w:tc>
          <w:tcPr>
            <w:tcW w:w="2332" w:type="dxa"/>
            <w:vMerge/>
            <w:tcBorders>
              <w:left w:val="single" w:sz="4" w:space="0" w:color="auto"/>
              <w:right w:val="single" w:sz="4" w:space="0" w:color="auto"/>
            </w:tcBorders>
          </w:tcPr>
          <w:p w14:paraId="6849C582" w14:textId="77777777" w:rsidR="006128A9" w:rsidRPr="00E15757" w:rsidRDefault="006128A9" w:rsidP="00666498">
            <w:pPr>
              <w:pStyle w:val="ListParagraph"/>
              <w:framePr w:w="3801" w:h="5761" w:hSpace="180" w:wrap="around" w:vAnchor="text" w:hAnchor="page" w:x="6961" w:y="1165"/>
              <w:numPr>
                <w:ilvl w:val="0"/>
                <w:numId w:val="26"/>
              </w:numPr>
              <w:spacing w:before="200" w:after="200" w:line="276" w:lineRule="auto"/>
              <w:ind w:left="147" w:hanging="142"/>
              <w:rPr>
                <w:rFonts w:asciiTheme="minorHAnsi" w:hAnsiTheme="minorHAnsi" w:cstheme="minorHAnsi"/>
                <w:bCs/>
                <w:i/>
                <w:sz w:val="20"/>
                <w:szCs w:val="20"/>
              </w:rPr>
            </w:pPr>
          </w:p>
        </w:tc>
        <w:tc>
          <w:tcPr>
            <w:tcW w:w="2336" w:type="dxa"/>
            <w:vMerge/>
            <w:tcBorders>
              <w:left w:val="single" w:sz="4" w:space="0" w:color="auto"/>
              <w:right w:val="single" w:sz="4" w:space="0" w:color="auto"/>
            </w:tcBorders>
          </w:tcPr>
          <w:p w14:paraId="712B06F5" w14:textId="77777777" w:rsidR="006128A9" w:rsidRPr="00E15757" w:rsidRDefault="006128A9" w:rsidP="008E66F1">
            <w:pPr>
              <w:rPr>
                <w:rFonts w:asciiTheme="minorHAnsi" w:hAnsiTheme="minorHAnsi" w:cstheme="minorHAnsi"/>
                <w:sz w:val="20"/>
                <w:szCs w:val="20"/>
              </w:rPr>
            </w:pPr>
          </w:p>
        </w:tc>
      </w:tr>
      <w:tr w:rsidR="006128A9" w:rsidRPr="00E15757" w14:paraId="155C40D5" w14:textId="77777777" w:rsidTr="00BF7AFE">
        <w:trPr>
          <w:jc w:val="center"/>
        </w:trPr>
        <w:tc>
          <w:tcPr>
            <w:tcW w:w="2054" w:type="dxa"/>
            <w:vMerge/>
            <w:tcBorders>
              <w:left w:val="single" w:sz="4" w:space="0" w:color="auto"/>
              <w:right w:val="single" w:sz="4" w:space="0" w:color="auto"/>
            </w:tcBorders>
            <w:shd w:val="clear" w:color="auto" w:fill="CCCCCC"/>
            <w:vAlign w:val="center"/>
          </w:tcPr>
          <w:p w14:paraId="75FF522A" w14:textId="77777777" w:rsidR="006128A9" w:rsidRPr="00E81039" w:rsidRDefault="006128A9" w:rsidP="008E66F1">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68F89EB0"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Energy savings and</w:t>
            </w:r>
          </w:p>
          <w:p w14:paraId="24ECC3AB"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Cumulative direct, post</w:t>
            </w:r>
          </w:p>
          <w:p w14:paraId="2A1B4905"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direct and indirect CO2</w:t>
            </w:r>
          </w:p>
          <w:p w14:paraId="73CD0CBF"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emissions reduction from the</w:t>
            </w:r>
          </w:p>
          <w:p w14:paraId="1C6EE39D"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building sector</w:t>
            </w:r>
          </w:p>
          <w:p w14:paraId="5F001EE6" w14:textId="3630C4AF" w:rsidR="006128A9" w:rsidRPr="00E15757" w:rsidRDefault="006128A9" w:rsidP="006128A9">
            <w:pPr>
              <w:autoSpaceDE w:val="0"/>
              <w:autoSpaceDN w:val="0"/>
              <w:adjustRightInd w:val="0"/>
              <w:rPr>
                <w:rFonts w:asciiTheme="minorHAnsi" w:eastAsiaTheme="minorHAnsi" w:hAnsiTheme="minorHAnsi" w:cstheme="minorHAnsi"/>
                <w:sz w:val="20"/>
                <w:szCs w:val="20"/>
              </w:rPr>
            </w:pPr>
          </w:p>
        </w:tc>
        <w:tc>
          <w:tcPr>
            <w:tcW w:w="2424" w:type="dxa"/>
            <w:tcBorders>
              <w:top w:val="single" w:sz="4" w:space="0" w:color="auto"/>
              <w:left w:val="single" w:sz="4" w:space="0" w:color="auto"/>
              <w:bottom w:val="single" w:sz="4" w:space="0" w:color="auto"/>
              <w:right w:val="single" w:sz="4" w:space="0" w:color="auto"/>
            </w:tcBorders>
          </w:tcPr>
          <w:p w14:paraId="07F6307D"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0</w:t>
            </w:r>
          </w:p>
          <w:p w14:paraId="22AE5152" w14:textId="25D7FDD0" w:rsidR="006128A9" w:rsidRPr="00E15757" w:rsidRDefault="006128A9" w:rsidP="006128A9">
            <w:pPr>
              <w:rPr>
                <w:rFonts w:asciiTheme="minorHAnsi" w:hAnsiTheme="minorHAnsi" w:cstheme="minorHAnsi"/>
                <w:sz w:val="20"/>
                <w:szCs w:val="20"/>
                <w:highlight w:val="cyan"/>
              </w:rPr>
            </w:pPr>
          </w:p>
        </w:tc>
        <w:tc>
          <w:tcPr>
            <w:tcW w:w="2933" w:type="dxa"/>
            <w:tcBorders>
              <w:top w:val="single" w:sz="4" w:space="0" w:color="auto"/>
              <w:left w:val="single" w:sz="4" w:space="0" w:color="auto"/>
              <w:bottom w:val="single" w:sz="4" w:space="0" w:color="auto"/>
              <w:right w:val="single" w:sz="4" w:space="0" w:color="auto"/>
            </w:tcBorders>
          </w:tcPr>
          <w:p w14:paraId="41AD911B" w14:textId="73F3BD1F"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Cumulative (20 year) energy saving of 295 GWh as a result of 20 demo projects</w:t>
            </w:r>
          </w:p>
          <w:p w14:paraId="3AA4962B"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Cumulative (2014-2038)</w:t>
            </w:r>
          </w:p>
          <w:p w14:paraId="5721D5E6"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Direct:</w:t>
            </w:r>
          </w:p>
          <w:p w14:paraId="4817B012"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68 ktonsCO2</w:t>
            </w:r>
          </w:p>
          <w:p w14:paraId="4FCA825F"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Post-project (2024-2038):</w:t>
            </w:r>
          </w:p>
          <w:p w14:paraId="26F85C91"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40 ktonsCO2</w:t>
            </w:r>
          </w:p>
          <w:p w14:paraId="2103E94A"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Indirect (2018-2038): 240</w:t>
            </w:r>
          </w:p>
          <w:p w14:paraId="2E1981B8" w14:textId="77777777"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ktonCO2</w:t>
            </w:r>
          </w:p>
          <w:p w14:paraId="1472829F" w14:textId="23922E69" w:rsidR="006128A9" w:rsidRPr="00E15757" w:rsidRDefault="006128A9" w:rsidP="006128A9">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Total: 381 ktonsCO2</w:t>
            </w:r>
          </w:p>
        </w:tc>
        <w:tc>
          <w:tcPr>
            <w:tcW w:w="2332" w:type="dxa"/>
            <w:vMerge/>
            <w:tcBorders>
              <w:left w:val="single" w:sz="4" w:space="0" w:color="auto"/>
              <w:bottom w:val="single" w:sz="4" w:space="0" w:color="auto"/>
              <w:right w:val="single" w:sz="4" w:space="0" w:color="auto"/>
            </w:tcBorders>
          </w:tcPr>
          <w:p w14:paraId="0809BA59" w14:textId="77777777" w:rsidR="006128A9" w:rsidRPr="00E15757" w:rsidRDefault="006128A9" w:rsidP="00666498">
            <w:pPr>
              <w:pStyle w:val="ListParagraph"/>
              <w:framePr w:w="3801" w:h="5761" w:hSpace="180" w:wrap="around" w:vAnchor="text" w:hAnchor="page" w:x="6961" w:y="1165"/>
              <w:numPr>
                <w:ilvl w:val="0"/>
                <w:numId w:val="26"/>
              </w:numPr>
              <w:spacing w:before="200" w:after="200" w:line="276" w:lineRule="auto"/>
              <w:ind w:left="147" w:hanging="142"/>
              <w:rPr>
                <w:rFonts w:asciiTheme="minorHAnsi" w:hAnsiTheme="minorHAnsi" w:cstheme="minorHAnsi"/>
                <w:bCs/>
                <w:i/>
                <w:sz w:val="20"/>
                <w:szCs w:val="20"/>
              </w:rPr>
            </w:pPr>
          </w:p>
        </w:tc>
        <w:tc>
          <w:tcPr>
            <w:tcW w:w="2336" w:type="dxa"/>
            <w:vMerge/>
            <w:tcBorders>
              <w:left w:val="single" w:sz="4" w:space="0" w:color="auto"/>
              <w:bottom w:val="single" w:sz="4" w:space="0" w:color="auto"/>
              <w:right w:val="single" w:sz="4" w:space="0" w:color="auto"/>
            </w:tcBorders>
          </w:tcPr>
          <w:p w14:paraId="783E9EBA" w14:textId="77777777" w:rsidR="006128A9" w:rsidRPr="00E15757" w:rsidRDefault="006128A9" w:rsidP="008E66F1">
            <w:pPr>
              <w:rPr>
                <w:rFonts w:asciiTheme="minorHAnsi" w:hAnsiTheme="minorHAnsi" w:cstheme="minorHAnsi"/>
                <w:sz w:val="20"/>
                <w:szCs w:val="20"/>
              </w:rPr>
            </w:pPr>
          </w:p>
        </w:tc>
      </w:tr>
      <w:tr w:rsidR="00E15757" w:rsidRPr="00E15757" w14:paraId="493B5307" w14:textId="77777777" w:rsidTr="00E15757">
        <w:trPr>
          <w:jc w:val="center"/>
        </w:trPr>
        <w:tc>
          <w:tcPr>
            <w:tcW w:w="2054" w:type="dxa"/>
            <w:vMerge w:val="restart"/>
            <w:tcBorders>
              <w:left w:val="single" w:sz="4" w:space="0" w:color="auto"/>
              <w:right w:val="single" w:sz="4" w:space="0" w:color="auto"/>
            </w:tcBorders>
            <w:shd w:val="clear" w:color="auto" w:fill="CCCCCC"/>
          </w:tcPr>
          <w:p w14:paraId="0F2DF10F" w14:textId="77777777" w:rsidR="00E15757" w:rsidRPr="00E15757" w:rsidRDefault="00E15757" w:rsidP="00E15757">
            <w:pPr>
              <w:autoSpaceDE w:val="0"/>
              <w:autoSpaceDN w:val="0"/>
              <w:adjustRightInd w:val="0"/>
              <w:rPr>
                <w:rFonts w:ascii="CIDFont+F13" w:eastAsiaTheme="minorHAnsi" w:hAnsi="CIDFont+F13" w:cs="CIDFont+F13"/>
                <w:b/>
                <w:sz w:val="20"/>
                <w:szCs w:val="20"/>
              </w:rPr>
            </w:pPr>
            <w:r w:rsidRPr="00E15757">
              <w:rPr>
                <w:rFonts w:ascii="CIDFont+F13" w:eastAsiaTheme="minorHAnsi" w:hAnsi="CIDFont+F13" w:cs="CIDFont+F13"/>
                <w:b/>
                <w:sz w:val="20"/>
                <w:szCs w:val="20"/>
              </w:rPr>
              <w:t>Outcome 1:</w:t>
            </w:r>
          </w:p>
          <w:p w14:paraId="43B0B339" w14:textId="599152FB" w:rsidR="00E15757" w:rsidRPr="00E81039" w:rsidRDefault="00E15757" w:rsidP="00E15757">
            <w:pPr>
              <w:autoSpaceDE w:val="0"/>
              <w:autoSpaceDN w:val="0"/>
              <w:adjustRightInd w:val="0"/>
              <w:rPr>
                <w:rFonts w:asciiTheme="minorHAnsi" w:hAnsiTheme="minorHAnsi" w:cstheme="minorHAnsi"/>
                <w:b/>
                <w:bCs/>
                <w:color w:val="000000"/>
                <w:sz w:val="20"/>
                <w:szCs w:val="20"/>
              </w:rPr>
            </w:pPr>
            <w:r>
              <w:rPr>
                <w:rFonts w:ascii="CIDFont+F1" w:eastAsiaTheme="minorHAnsi" w:hAnsi="CIDFont+F1" w:cs="CIDFont+F1"/>
                <w:sz w:val="20"/>
                <w:szCs w:val="20"/>
              </w:rPr>
              <w:t>Green Urban Development Plan Adopted by City of Chisinau and additional emission reduction projects are financed and implemented in Chisinau. In addition, Green Urban Procurement Guide is being utilized by City of Chisinau</w:t>
            </w:r>
          </w:p>
        </w:tc>
        <w:tc>
          <w:tcPr>
            <w:tcW w:w="2216" w:type="dxa"/>
            <w:tcBorders>
              <w:top w:val="single" w:sz="4" w:space="0" w:color="auto"/>
              <w:left w:val="single" w:sz="4" w:space="0" w:color="auto"/>
              <w:bottom w:val="single" w:sz="4" w:space="0" w:color="auto"/>
              <w:right w:val="single" w:sz="4" w:space="0" w:color="auto"/>
            </w:tcBorders>
          </w:tcPr>
          <w:p w14:paraId="6D57795F" w14:textId="77777777"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Green Urban Development</w:t>
            </w:r>
          </w:p>
          <w:p w14:paraId="4FD81B16" w14:textId="77777777"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Plan (GUDP)</w:t>
            </w:r>
          </w:p>
          <w:p w14:paraId="6CD86DF1" w14:textId="77777777" w:rsidR="00E15757" w:rsidRPr="00E15757" w:rsidRDefault="00E15757" w:rsidP="00E15757">
            <w:pPr>
              <w:autoSpaceDE w:val="0"/>
              <w:autoSpaceDN w:val="0"/>
              <w:adjustRightInd w:val="0"/>
              <w:rPr>
                <w:rFonts w:asciiTheme="minorHAnsi" w:eastAsiaTheme="minorHAnsi" w:hAnsiTheme="minorHAnsi" w:cstheme="minorHAnsi"/>
                <w:sz w:val="20"/>
                <w:szCs w:val="20"/>
              </w:rPr>
            </w:pPr>
          </w:p>
        </w:tc>
        <w:tc>
          <w:tcPr>
            <w:tcW w:w="2424" w:type="dxa"/>
            <w:tcBorders>
              <w:top w:val="single" w:sz="4" w:space="0" w:color="auto"/>
              <w:left w:val="single" w:sz="4" w:space="0" w:color="auto"/>
              <w:bottom w:val="single" w:sz="4" w:space="0" w:color="auto"/>
              <w:right w:val="single" w:sz="4" w:space="0" w:color="auto"/>
            </w:tcBorders>
          </w:tcPr>
          <w:p w14:paraId="45FEA765" w14:textId="0D53F741" w:rsidR="00E15757" w:rsidRPr="00E15757" w:rsidRDefault="00E15757" w:rsidP="00BF7AFE">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There is no green urban</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development plan but</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Chisinau already</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approved the Urban</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Development Plan</w:t>
            </w:r>
          </w:p>
        </w:tc>
        <w:tc>
          <w:tcPr>
            <w:tcW w:w="2933" w:type="dxa"/>
            <w:tcBorders>
              <w:top w:val="single" w:sz="4" w:space="0" w:color="auto"/>
              <w:left w:val="single" w:sz="4" w:space="0" w:color="auto"/>
              <w:bottom w:val="single" w:sz="4" w:space="0" w:color="auto"/>
              <w:right w:val="single" w:sz="4" w:space="0" w:color="auto"/>
            </w:tcBorders>
          </w:tcPr>
          <w:p w14:paraId="7E61F140" w14:textId="3D1CF13E"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Chisinau Green Urban</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Development Plan</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approved and the Resource</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Mobilization Plan is</w:t>
            </w:r>
          </w:p>
          <w:p w14:paraId="55689672" w14:textId="0E713085"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implemented</w:t>
            </w:r>
          </w:p>
        </w:tc>
        <w:tc>
          <w:tcPr>
            <w:tcW w:w="2332" w:type="dxa"/>
            <w:tcBorders>
              <w:top w:val="single" w:sz="4" w:space="0" w:color="auto"/>
              <w:left w:val="single" w:sz="4" w:space="0" w:color="auto"/>
              <w:bottom w:val="single" w:sz="4" w:space="0" w:color="auto"/>
              <w:right w:val="single" w:sz="4" w:space="0" w:color="auto"/>
            </w:tcBorders>
          </w:tcPr>
          <w:p w14:paraId="0CF88FC1" w14:textId="77777777" w:rsidR="00BF7AFE" w:rsidRDefault="00BF7AFE" w:rsidP="00BF7AFE">
            <w:pPr>
              <w:autoSpaceDE w:val="0"/>
              <w:autoSpaceDN w:val="0"/>
              <w:adjustRightInd w:val="0"/>
              <w:spacing w:after="120"/>
              <w:rPr>
                <w:rFonts w:asciiTheme="minorHAnsi" w:eastAsiaTheme="minorHAnsi" w:hAnsiTheme="minorHAnsi" w:cstheme="minorHAnsi"/>
                <w:sz w:val="20"/>
                <w:szCs w:val="20"/>
              </w:rPr>
            </w:pPr>
            <w:r>
              <w:rPr>
                <w:rFonts w:asciiTheme="minorHAnsi" w:eastAsiaTheme="minorHAnsi" w:hAnsiTheme="minorHAnsi" w:cstheme="minorHAnsi"/>
                <w:sz w:val="20"/>
                <w:szCs w:val="20"/>
              </w:rPr>
              <w:t>GUDP Report</w:t>
            </w:r>
          </w:p>
          <w:p w14:paraId="28607B91" w14:textId="32A8B370" w:rsidR="00E15757" w:rsidRPr="00BF7AFE" w:rsidRDefault="00E15757" w:rsidP="00BF7AFE">
            <w:pPr>
              <w:autoSpaceDE w:val="0"/>
              <w:autoSpaceDN w:val="0"/>
              <w:adjustRightInd w:val="0"/>
              <w:rPr>
                <w:rFonts w:asciiTheme="minorHAnsi" w:eastAsiaTheme="minorHAnsi" w:hAnsiTheme="minorHAnsi" w:cstheme="minorHAnsi"/>
                <w:sz w:val="20"/>
                <w:szCs w:val="20"/>
              </w:rPr>
            </w:pPr>
            <w:r w:rsidRPr="00BF7AFE">
              <w:rPr>
                <w:rFonts w:asciiTheme="minorHAnsi" w:eastAsiaTheme="minorHAnsi" w:hAnsiTheme="minorHAnsi" w:cstheme="minorHAnsi"/>
                <w:sz w:val="20"/>
                <w:szCs w:val="20"/>
              </w:rPr>
              <w:t>Decision of the Municipal Council</w:t>
            </w:r>
          </w:p>
        </w:tc>
        <w:tc>
          <w:tcPr>
            <w:tcW w:w="2336" w:type="dxa"/>
            <w:vMerge w:val="restart"/>
            <w:tcBorders>
              <w:top w:val="single" w:sz="4" w:space="0" w:color="auto"/>
              <w:left w:val="single" w:sz="4" w:space="0" w:color="auto"/>
              <w:right w:val="single" w:sz="4" w:space="0" w:color="auto"/>
            </w:tcBorders>
          </w:tcPr>
          <w:p w14:paraId="5430B419" w14:textId="3117FED7" w:rsidR="00E15757" w:rsidRDefault="00E15757" w:rsidP="00E15757">
            <w:pPr>
              <w:autoSpaceDE w:val="0"/>
              <w:autoSpaceDN w:val="0"/>
              <w:adjustRightInd w:val="0"/>
              <w:spacing w:after="12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Sustained and consolidated</w:t>
            </w:r>
            <w:r>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political support and</w:t>
            </w:r>
            <w:r>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commitment to promote low</w:t>
            </w:r>
            <w:r>
              <w:rPr>
                <w:rFonts w:asciiTheme="minorHAnsi" w:eastAsiaTheme="minorHAnsi" w:hAnsiTheme="minorHAnsi" w:cstheme="minorHAnsi"/>
                <w:sz w:val="20"/>
                <w:szCs w:val="20"/>
              </w:rPr>
              <w:t>-</w:t>
            </w:r>
            <w:r w:rsidRPr="00E15757">
              <w:rPr>
                <w:rFonts w:asciiTheme="minorHAnsi" w:eastAsiaTheme="minorHAnsi" w:hAnsiTheme="minorHAnsi" w:cstheme="minorHAnsi"/>
                <w:sz w:val="20"/>
                <w:szCs w:val="20"/>
              </w:rPr>
              <w:t>carbon</w:t>
            </w:r>
            <w:r>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development.</w:t>
            </w:r>
          </w:p>
          <w:p w14:paraId="439837D4" w14:textId="5A4CE5F7" w:rsidR="00E15757" w:rsidRPr="00E15757" w:rsidRDefault="00E15757" w:rsidP="00E15757">
            <w:pPr>
              <w:autoSpaceDE w:val="0"/>
              <w:autoSpaceDN w:val="0"/>
              <w:adjustRightInd w:val="0"/>
              <w:spacing w:after="12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Key stakeholders understand</w:t>
            </w:r>
            <w:r>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the benefits of the greening the</w:t>
            </w:r>
            <w:r>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policy document and engage in</w:t>
            </w:r>
          </w:p>
          <w:p w14:paraId="41A28BB2" w14:textId="531F1264" w:rsidR="00E15757" w:rsidRDefault="00E15757" w:rsidP="00E15757">
            <w:pPr>
              <w:autoSpaceDE w:val="0"/>
              <w:autoSpaceDN w:val="0"/>
              <w:adjustRightInd w:val="0"/>
              <w:spacing w:after="12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implementation.</w:t>
            </w:r>
          </w:p>
          <w:p w14:paraId="18712F96" w14:textId="6981BE14" w:rsidR="00E15757" w:rsidRPr="00E15757" w:rsidRDefault="00E15757" w:rsidP="00E15757">
            <w:pPr>
              <w:autoSpaceDE w:val="0"/>
              <w:autoSpaceDN w:val="0"/>
              <w:adjustRightInd w:val="0"/>
              <w:rPr>
                <w:rFonts w:asciiTheme="minorHAnsi" w:hAnsiTheme="minorHAnsi" w:cstheme="minorHAnsi"/>
                <w:sz w:val="20"/>
                <w:szCs w:val="20"/>
              </w:rPr>
            </w:pPr>
            <w:r w:rsidRPr="00E15757">
              <w:rPr>
                <w:rFonts w:asciiTheme="minorHAnsi" w:eastAsiaTheme="minorHAnsi" w:hAnsiTheme="minorHAnsi" w:cstheme="minorHAnsi"/>
                <w:sz w:val="20"/>
                <w:szCs w:val="20"/>
              </w:rPr>
              <w:t>The donor community is</w:t>
            </w:r>
            <w:r>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responding and supports</w:t>
            </w:r>
            <w:r>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the</w:t>
            </w:r>
            <w:r>
              <w:rPr>
                <w:rFonts w:asciiTheme="minorHAnsi" w:eastAsiaTheme="minorHAnsi" w:hAnsiTheme="minorHAnsi" w:cstheme="minorHAnsi"/>
                <w:sz w:val="20"/>
                <w:szCs w:val="20"/>
              </w:rPr>
              <w:t xml:space="preserve"> GUDP implementation</w:t>
            </w:r>
          </w:p>
        </w:tc>
      </w:tr>
      <w:tr w:rsidR="00E15757" w:rsidRPr="00E15757" w14:paraId="127F1FBB" w14:textId="77777777" w:rsidTr="00BF7AFE">
        <w:trPr>
          <w:jc w:val="center"/>
        </w:trPr>
        <w:tc>
          <w:tcPr>
            <w:tcW w:w="2054" w:type="dxa"/>
            <w:vMerge/>
            <w:tcBorders>
              <w:left w:val="single" w:sz="4" w:space="0" w:color="auto"/>
              <w:right w:val="single" w:sz="4" w:space="0" w:color="auto"/>
            </w:tcBorders>
            <w:shd w:val="clear" w:color="auto" w:fill="CCCCCC"/>
            <w:vAlign w:val="center"/>
          </w:tcPr>
          <w:p w14:paraId="029AD45F" w14:textId="77777777" w:rsidR="00E15757" w:rsidRPr="00E81039" w:rsidRDefault="00E15757" w:rsidP="00E15757">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322A679C" w14:textId="77777777"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The municipal Green</w:t>
            </w:r>
          </w:p>
          <w:p w14:paraId="08D1F56A" w14:textId="1FD5A9B6"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Procurement Plan</w:t>
            </w:r>
          </w:p>
        </w:tc>
        <w:tc>
          <w:tcPr>
            <w:tcW w:w="2424" w:type="dxa"/>
            <w:tcBorders>
              <w:top w:val="single" w:sz="4" w:space="0" w:color="auto"/>
              <w:left w:val="single" w:sz="4" w:space="0" w:color="auto"/>
              <w:bottom w:val="single" w:sz="4" w:space="0" w:color="auto"/>
              <w:right w:val="single" w:sz="4" w:space="0" w:color="auto"/>
            </w:tcBorders>
          </w:tcPr>
          <w:p w14:paraId="79C0A020" w14:textId="653A8BD7" w:rsidR="00E15757" w:rsidRPr="00E15757" w:rsidRDefault="00E15757" w:rsidP="00BF7AFE">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There is no Green</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Public Procurement</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guidelines enforced in</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Chisinau</w:t>
            </w:r>
          </w:p>
        </w:tc>
        <w:tc>
          <w:tcPr>
            <w:tcW w:w="2933" w:type="dxa"/>
            <w:tcBorders>
              <w:top w:val="single" w:sz="4" w:space="0" w:color="auto"/>
              <w:left w:val="single" w:sz="4" w:space="0" w:color="auto"/>
              <w:bottom w:val="single" w:sz="4" w:space="0" w:color="auto"/>
              <w:right w:val="single" w:sz="4" w:space="0" w:color="auto"/>
            </w:tcBorders>
          </w:tcPr>
          <w:p w14:paraId="2BC3AAB1" w14:textId="17E25517"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Public Green Procurement</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Plan applied by Chisinau</w:t>
            </w:r>
          </w:p>
          <w:p w14:paraId="6DCBDA6F" w14:textId="2CAE4D0D" w:rsidR="00E15757" w:rsidRPr="00E15757" w:rsidRDefault="00E15757" w:rsidP="00E15757">
            <w:pPr>
              <w:autoSpaceDE w:val="0"/>
              <w:autoSpaceDN w:val="0"/>
              <w:adjustRightInd w:val="0"/>
              <w:rPr>
                <w:rFonts w:asciiTheme="minorHAnsi" w:eastAsiaTheme="minorHAnsi" w:hAnsiTheme="minorHAnsi" w:cstheme="minorHAnsi"/>
                <w:sz w:val="20"/>
                <w:szCs w:val="20"/>
              </w:rPr>
            </w:pPr>
          </w:p>
        </w:tc>
        <w:tc>
          <w:tcPr>
            <w:tcW w:w="2332" w:type="dxa"/>
            <w:tcBorders>
              <w:top w:val="single" w:sz="4" w:space="0" w:color="auto"/>
              <w:left w:val="single" w:sz="4" w:space="0" w:color="auto"/>
              <w:bottom w:val="single" w:sz="4" w:space="0" w:color="auto"/>
              <w:right w:val="single" w:sz="4" w:space="0" w:color="auto"/>
            </w:tcBorders>
          </w:tcPr>
          <w:p w14:paraId="4087B7C1" w14:textId="1E0B9C5E" w:rsidR="00E15757" w:rsidRPr="00E15757" w:rsidRDefault="00E15757" w:rsidP="00BF7AFE">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Report and</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decision of the Municipal Council</w:t>
            </w:r>
          </w:p>
        </w:tc>
        <w:tc>
          <w:tcPr>
            <w:tcW w:w="2336" w:type="dxa"/>
            <w:vMerge/>
            <w:tcBorders>
              <w:left w:val="single" w:sz="4" w:space="0" w:color="auto"/>
              <w:right w:val="single" w:sz="4" w:space="0" w:color="auto"/>
            </w:tcBorders>
          </w:tcPr>
          <w:p w14:paraId="31A14274" w14:textId="77777777" w:rsidR="00E15757" w:rsidRPr="00E15757" w:rsidRDefault="00E15757" w:rsidP="00E15757">
            <w:pPr>
              <w:rPr>
                <w:rFonts w:asciiTheme="minorHAnsi" w:hAnsiTheme="minorHAnsi" w:cstheme="minorHAnsi"/>
                <w:sz w:val="20"/>
                <w:szCs w:val="20"/>
              </w:rPr>
            </w:pPr>
          </w:p>
        </w:tc>
      </w:tr>
      <w:tr w:rsidR="00E15757" w:rsidRPr="00E15757" w14:paraId="28CFB763" w14:textId="77777777" w:rsidTr="00BF7AFE">
        <w:trPr>
          <w:jc w:val="center"/>
        </w:trPr>
        <w:tc>
          <w:tcPr>
            <w:tcW w:w="2054" w:type="dxa"/>
            <w:vMerge/>
            <w:tcBorders>
              <w:left w:val="single" w:sz="4" w:space="0" w:color="auto"/>
              <w:right w:val="single" w:sz="4" w:space="0" w:color="auto"/>
            </w:tcBorders>
            <w:shd w:val="clear" w:color="auto" w:fill="CCCCCC"/>
            <w:vAlign w:val="center"/>
          </w:tcPr>
          <w:p w14:paraId="3ECAEA22" w14:textId="77777777" w:rsidR="00E15757" w:rsidRPr="00E81039" w:rsidRDefault="00E15757" w:rsidP="00E15757">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1ADE389F" w14:textId="77777777"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Awareness raising and</w:t>
            </w:r>
          </w:p>
          <w:p w14:paraId="0984E1C3" w14:textId="5A2EF1D2"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replication mechanism</w:t>
            </w:r>
          </w:p>
        </w:tc>
        <w:tc>
          <w:tcPr>
            <w:tcW w:w="2424" w:type="dxa"/>
            <w:tcBorders>
              <w:top w:val="single" w:sz="4" w:space="0" w:color="auto"/>
              <w:left w:val="single" w:sz="4" w:space="0" w:color="auto"/>
              <w:bottom w:val="single" w:sz="4" w:space="0" w:color="auto"/>
              <w:right w:val="single" w:sz="4" w:space="0" w:color="auto"/>
            </w:tcBorders>
          </w:tcPr>
          <w:p w14:paraId="55FFD8C2" w14:textId="77777777"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No information</w:t>
            </w:r>
          </w:p>
          <w:p w14:paraId="49D5AD49" w14:textId="532B71A7"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available</w:t>
            </w:r>
          </w:p>
        </w:tc>
        <w:tc>
          <w:tcPr>
            <w:tcW w:w="2933" w:type="dxa"/>
            <w:tcBorders>
              <w:top w:val="single" w:sz="4" w:space="0" w:color="auto"/>
              <w:left w:val="single" w:sz="4" w:space="0" w:color="auto"/>
              <w:bottom w:val="single" w:sz="4" w:space="0" w:color="auto"/>
              <w:right w:val="single" w:sz="4" w:space="0" w:color="auto"/>
            </w:tcBorders>
          </w:tcPr>
          <w:p w14:paraId="2565B33F" w14:textId="13D57A4E" w:rsidR="00E15757" w:rsidRPr="00E15757" w:rsidRDefault="00E15757" w:rsidP="00BF7AFE">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Information related to</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GUDP is available to all</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other municipalities</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through documents and</w:t>
            </w:r>
            <w:r w:rsidR="00BF7AFE">
              <w:rPr>
                <w:rFonts w:asciiTheme="minorHAnsi" w:eastAsiaTheme="minorHAnsi" w:hAnsiTheme="minorHAnsi" w:cstheme="minorHAnsi"/>
                <w:sz w:val="20"/>
                <w:szCs w:val="20"/>
              </w:rPr>
              <w:t xml:space="preserve"> </w:t>
            </w:r>
            <w:r w:rsidRPr="00E15757">
              <w:rPr>
                <w:rFonts w:asciiTheme="minorHAnsi" w:eastAsiaTheme="minorHAnsi" w:hAnsiTheme="minorHAnsi" w:cstheme="minorHAnsi"/>
                <w:sz w:val="20"/>
                <w:szCs w:val="20"/>
              </w:rPr>
              <w:t>workshops</w:t>
            </w:r>
          </w:p>
        </w:tc>
        <w:tc>
          <w:tcPr>
            <w:tcW w:w="2332" w:type="dxa"/>
            <w:tcBorders>
              <w:top w:val="single" w:sz="4" w:space="0" w:color="auto"/>
              <w:left w:val="single" w:sz="4" w:space="0" w:color="auto"/>
              <w:bottom w:val="single" w:sz="4" w:space="0" w:color="auto"/>
              <w:right w:val="single" w:sz="4" w:space="0" w:color="auto"/>
            </w:tcBorders>
          </w:tcPr>
          <w:p w14:paraId="4B143FA6" w14:textId="77777777"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Documents (Cases</w:t>
            </w:r>
          </w:p>
          <w:p w14:paraId="62DAA35C" w14:textId="77777777"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 xml:space="preserve">studies, lessons </w:t>
            </w:r>
          </w:p>
          <w:p w14:paraId="499A36AD" w14:textId="78B9FB60" w:rsidR="00E15757" w:rsidRPr="00E15757" w:rsidRDefault="00E15757" w:rsidP="00E15757">
            <w:pPr>
              <w:autoSpaceDE w:val="0"/>
              <w:autoSpaceDN w:val="0"/>
              <w:adjustRightInd w:val="0"/>
              <w:rPr>
                <w:rFonts w:asciiTheme="minorHAnsi" w:eastAsiaTheme="minorHAnsi" w:hAnsiTheme="minorHAnsi" w:cstheme="minorHAnsi"/>
                <w:sz w:val="20"/>
                <w:szCs w:val="20"/>
              </w:rPr>
            </w:pPr>
            <w:r w:rsidRPr="00E15757">
              <w:rPr>
                <w:rFonts w:asciiTheme="minorHAnsi" w:eastAsiaTheme="minorHAnsi" w:hAnsiTheme="minorHAnsi" w:cstheme="minorHAnsi"/>
                <w:sz w:val="20"/>
                <w:szCs w:val="20"/>
              </w:rPr>
              <w:t>learned)</w:t>
            </w:r>
          </w:p>
        </w:tc>
        <w:tc>
          <w:tcPr>
            <w:tcW w:w="2336" w:type="dxa"/>
            <w:vMerge/>
            <w:tcBorders>
              <w:left w:val="single" w:sz="4" w:space="0" w:color="auto"/>
              <w:bottom w:val="single" w:sz="4" w:space="0" w:color="auto"/>
              <w:right w:val="single" w:sz="4" w:space="0" w:color="auto"/>
            </w:tcBorders>
          </w:tcPr>
          <w:p w14:paraId="3C306CEE" w14:textId="77777777" w:rsidR="00E15757" w:rsidRPr="00E15757" w:rsidRDefault="00E15757" w:rsidP="00E15757">
            <w:pPr>
              <w:rPr>
                <w:rFonts w:asciiTheme="minorHAnsi" w:hAnsiTheme="minorHAnsi" w:cstheme="minorHAnsi"/>
                <w:sz w:val="20"/>
                <w:szCs w:val="20"/>
              </w:rPr>
            </w:pPr>
          </w:p>
        </w:tc>
      </w:tr>
      <w:tr w:rsidR="003B04D8" w:rsidRPr="00E15757" w14:paraId="0BD2951D" w14:textId="77777777" w:rsidTr="00C47691">
        <w:trPr>
          <w:jc w:val="center"/>
        </w:trPr>
        <w:tc>
          <w:tcPr>
            <w:tcW w:w="2054" w:type="dxa"/>
            <w:vMerge w:val="restart"/>
            <w:tcBorders>
              <w:left w:val="single" w:sz="4" w:space="0" w:color="auto"/>
              <w:right w:val="single" w:sz="4" w:space="0" w:color="auto"/>
            </w:tcBorders>
            <w:shd w:val="clear" w:color="auto" w:fill="CCCCCC"/>
          </w:tcPr>
          <w:p w14:paraId="3E2C4C3B" w14:textId="77777777" w:rsidR="003B04D8" w:rsidRPr="00BF7AFE" w:rsidRDefault="003B04D8" w:rsidP="00C47691">
            <w:pPr>
              <w:autoSpaceDE w:val="0"/>
              <w:autoSpaceDN w:val="0"/>
              <w:adjustRightInd w:val="0"/>
              <w:rPr>
                <w:rFonts w:asciiTheme="minorHAnsi" w:eastAsiaTheme="minorHAnsi" w:hAnsiTheme="minorHAnsi" w:cstheme="minorHAnsi"/>
                <w:b/>
                <w:sz w:val="20"/>
                <w:szCs w:val="20"/>
              </w:rPr>
            </w:pPr>
            <w:r w:rsidRPr="00BF7AFE">
              <w:rPr>
                <w:rFonts w:asciiTheme="minorHAnsi" w:eastAsiaTheme="minorHAnsi" w:hAnsiTheme="minorHAnsi" w:cstheme="minorHAnsi"/>
                <w:b/>
                <w:sz w:val="20"/>
                <w:szCs w:val="20"/>
              </w:rPr>
              <w:t>Outcome 2:</w:t>
            </w:r>
          </w:p>
          <w:p w14:paraId="635CC8F7" w14:textId="5838866D" w:rsidR="003B04D8" w:rsidRPr="00BF7AFE" w:rsidRDefault="003B04D8" w:rsidP="00C47691">
            <w:pPr>
              <w:autoSpaceDE w:val="0"/>
              <w:autoSpaceDN w:val="0"/>
              <w:adjustRightInd w:val="0"/>
              <w:rPr>
                <w:rFonts w:asciiTheme="minorHAnsi" w:eastAsiaTheme="minorHAnsi" w:hAnsiTheme="minorHAnsi" w:cstheme="minorHAnsi"/>
                <w:sz w:val="20"/>
                <w:szCs w:val="20"/>
              </w:rPr>
            </w:pPr>
            <w:r w:rsidRPr="00BF7AFE">
              <w:rPr>
                <w:rFonts w:asciiTheme="minorHAnsi" w:eastAsiaTheme="minorHAnsi" w:hAnsiTheme="minorHAnsi" w:cstheme="minorHAnsi"/>
                <w:sz w:val="20"/>
                <w:szCs w:val="20"/>
              </w:rPr>
              <w:t>ESCOs are su</w:t>
            </w:r>
            <w:r>
              <w:rPr>
                <w:rFonts w:asciiTheme="minorHAnsi" w:eastAsiaTheme="minorHAnsi" w:hAnsiTheme="minorHAnsi" w:cstheme="minorHAnsi"/>
                <w:sz w:val="20"/>
                <w:szCs w:val="20"/>
              </w:rPr>
              <w:t>c</w:t>
            </w:r>
            <w:r w:rsidRPr="00BF7AFE">
              <w:rPr>
                <w:rFonts w:asciiTheme="minorHAnsi" w:eastAsiaTheme="minorHAnsi" w:hAnsiTheme="minorHAnsi" w:cstheme="minorHAnsi"/>
                <w:sz w:val="20"/>
                <w:szCs w:val="20"/>
              </w:rPr>
              <w:t>cessfully investing</w:t>
            </w:r>
            <w:r>
              <w:rPr>
                <w:rFonts w:asciiTheme="minorHAnsi" w:eastAsiaTheme="minorHAnsi" w:hAnsiTheme="minorHAnsi" w:cstheme="minorHAnsi"/>
                <w:sz w:val="20"/>
                <w:szCs w:val="20"/>
              </w:rPr>
              <w:t xml:space="preserve"> </w:t>
            </w:r>
            <w:r w:rsidRPr="00BF7AFE">
              <w:rPr>
                <w:rFonts w:asciiTheme="minorHAnsi" w:eastAsiaTheme="minorHAnsi" w:hAnsiTheme="minorHAnsi" w:cstheme="minorHAnsi"/>
                <w:sz w:val="20"/>
                <w:szCs w:val="20"/>
              </w:rPr>
              <w:t>in energy savings green urban</w:t>
            </w:r>
            <w:r>
              <w:rPr>
                <w:rFonts w:asciiTheme="minorHAnsi" w:eastAsiaTheme="minorHAnsi" w:hAnsiTheme="minorHAnsi" w:cstheme="minorHAnsi"/>
                <w:sz w:val="20"/>
                <w:szCs w:val="20"/>
              </w:rPr>
              <w:t xml:space="preserve"> </w:t>
            </w:r>
            <w:r w:rsidRPr="00BF7AFE">
              <w:rPr>
                <w:rFonts w:asciiTheme="minorHAnsi" w:eastAsiaTheme="minorHAnsi" w:hAnsiTheme="minorHAnsi" w:cstheme="minorHAnsi"/>
                <w:sz w:val="20"/>
                <w:szCs w:val="20"/>
              </w:rPr>
              <w:t>development</w:t>
            </w:r>
            <w:r>
              <w:rPr>
                <w:rFonts w:asciiTheme="minorHAnsi" w:eastAsiaTheme="minorHAnsi" w:hAnsiTheme="minorHAnsi" w:cstheme="minorHAnsi"/>
                <w:sz w:val="20"/>
                <w:szCs w:val="20"/>
              </w:rPr>
              <w:t xml:space="preserve"> </w:t>
            </w:r>
            <w:r w:rsidRPr="00BF7AFE">
              <w:rPr>
                <w:rFonts w:asciiTheme="minorHAnsi" w:eastAsiaTheme="minorHAnsi" w:hAnsiTheme="minorHAnsi" w:cstheme="minorHAnsi"/>
                <w:sz w:val="20"/>
                <w:szCs w:val="20"/>
              </w:rPr>
              <w:t>projects</w:t>
            </w:r>
            <w:r>
              <w:rPr>
                <w:rFonts w:asciiTheme="minorHAnsi" w:eastAsiaTheme="minorHAnsi" w:hAnsiTheme="minorHAnsi" w:cstheme="minorHAnsi"/>
                <w:sz w:val="20"/>
                <w:szCs w:val="20"/>
              </w:rPr>
              <w:t xml:space="preserve"> </w:t>
            </w:r>
            <w:r w:rsidRPr="00BF7AFE">
              <w:rPr>
                <w:rFonts w:asciiTheme="minorHAnsi" w:eastAsiaTheme="minorHAnsi" w:hAnsiTheme="minorHAnsi" w:cstheme="minorHAnsi"/>
                <w:sz w:val="20"/>
                <w:szCs w:val="20"/>
              </w:rPr>
              <w:t>in the building sector</w:t>
            </w:r>
            <w:r>
              <w:rPr>
                <w:rFonts w:asciiTheme="minorHAnsi" w:eastAsiaTheme="minorHAnsi" w:hAnsiTheme="minorHAnsi" w:cstheme="minorHAnsi"/>
                <w:sz w:val="20"/>
                <w:szCs w:val="20"/>
              </w:rPr>
              <w:t xml:space="preserve"> </w:t>
            </w:r>
            <w:r w:rsidRPr="00BF7AFE">
              <w:rPr>
                <w:rFonts w:asciiTheme="minorHAnsi" w:eastAsiaTheme="minorHAnsi" w:hAnsiTheme="minorHAnsi" w:cstheme="minorHAnsi"/>
                <w:sz w:val="20"/>
                <w:szCs w:val="20"/>
              </w:rPr>
              <w:t xml:space="preserve">using Energy </w:t>
            </w:r>
            <w:r w:rsidRPr="00BF7AFE">
              <w:rPr>
                <w:rFonts w:asciiTheme="minorHAnsi" w:eastAsiaTheme="minorHAnsi" w:hAnsiTheme="minorHAnsi" w:cstheme="minorHAnsi"/>
                <w:sz w:val="20"/>
                <w:szCs w:val="20"/>
              </w:rPr>
              <w:lastRenderedPageBreak/>
              <w:t>Performance</w:t>
            </w:r>
            <w:r>
              <w:rPr>
                <w:rFonts w:asciiTheme="minorHAnsi" w:eastAsiaTheme="minorHAnsi" w:hAnsiTheme="minorHAnsi" w:cstheme="minorHAnsi"/>
                <w:sz w:val="20"/>
                <w:szCs w:val="20"/>
              </w:rPr>
              <w:t xml:space="preserve"> </w:t>
            </w:r>
            <w:r w:rsidRPr="00BF7AFE">
              <w:rPr>
                <w:rFonts w:asciiTheme="minorHAnsi" w:eastAsiaTheme="minorHAnsi" w:hAnsiTheme="minorHAnsi" w:cstheme="minorHAnsi"/>
                <w:sz w:val="20"/>
                <w:szCs w:val="20"/>
              </w:rPr>
              <w:t>Contracting modality (EPC)</w:t>
            </w:r>
          </w:p>
        </w:tc>
        <w:tc>
          <w:tcPr>
            <w:tcW w:w="2216" w:type="dxa"/>
            <w:tcBorders>
              <w:top w:val="single" w:sz="4" w:space="0" w:color="auto"/>
              <w:left w:val="single" w:sz="4" w:space="0" w:color="auto"/>
              <w:bottom w:val="single" w:sz="4" w:space="0" w:color="auto"/>
              <w:right w:val="single" w:sz="4" w:space="0" w:color="auto"/>
            </w:tcBorders>
          </w:tcPr>
          <w:p w14:paraId="4B4C3409" w14:textId="261EBAF6" w:rsidR="003B04D8" w:rsidRPr="00C47691" w:rsidRDefault="003B04D8" w:rsidP="00666498">
            <w:pPr>
              <w:pStyle w:val="ListParagraph"/>
              <w:numPr>
                <w:ilvl w:val="0"/>
                <w:numId w:val="56"/>
              </w:numPr>
              <w:autoSpaceDE w:val="0"/>
              <w:autoSpaceDN w:val="0"/>
              <w:adjustRightInd w:val="0"/>
              <w:spacing w:after="120"/>
              <w:ind w:left="238" w:hanging="283"/>
              <w:contextualSpacing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lastRenderedPageBreak/>
              <w:t xml:space="preserve">Number of municipal staff members capable of implementing EPC projects and evaluating results </w:t>
            </w:r>
          </w:p>
          <w:p w14:paraId="08A0706F" w14:textId="66D3F644" w:rsidR="003B04D8" w:rsidRPr="00C47691" w:rsidRDefault="003B04D8" w:rsidP="00666498">
            <w:pPr>
              <w:pStyle w:val="ListParagraph"/>
              <w:numPr>
                <w:ilvl w:val="0"/>
                <w:numId w:val="55"/>
              </w:numPr>
              <w:autoSpaceDE w:val="0"/>
              <w:autoSpaceDN w:val="0"/>
              <w:adjustRightInd w:val="0"/>
              <w:spacing w:after="120"/>
              <w:ind w:left="238" w:hanging="240"/>
              <w:contextualSpacing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lastRenderedPageBreak/>
              <w:t>Number of building managers trained in ESCO business model</w:t>
            </w:r>
          </w:p>
          <w:p w14:paraId="79968737" w14:textId="0B89F8A4" w:rsidR="003B04D8" w:rsidRPr="00C47691" w:rsidRDefault="003B04D8" w:rsidP="00666498">
            <w:pPr>
              <w:pStyle w:val="ListParagraph"/>
              <w:numPr>
                <w:ilvl w:val="0"/>
                <w:numId w:val="55"/>
              </w:numPr>
              <w:autoSpaceDE w:val="0"/>
              <w:autoSpaceDN w:val="0"/>
              <w:adjustRightInd w:val="0"/>
              <w:spacing w:after="120"/>
              <w:ind w:left="240" w:hanging="24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Staff from financial institutions in a position to evaluate EPC projects and ESCO proposals</w:t>
            </w:r>
          </w:p>
        </w:tc>
        <w:tc>
          <w:tcPr>
            <w:tcW w:w="2424" w:type="dxa"/>
            <w:tcBorders>
              <w:top w:val="single" w:sz="4" w:space="0" w:color="auto"/>
              <w:left w:val="single" w:sz="4" w:space="0" w:color="auto"/>
              <w:bottom w:val="single" w:sz="4" w:space="0" w:color="auto"/>
              <w:right w:val="single" w:sz="4" w:space="0" w:color="auto"/>
            </w:tcBorders>
          </w:tcPr>
          <w:p w14:paraId="1ECE40DE" w14:textId="023A7455" w:rsidR="003B04D8" w:rsidRPr="00C47691" w:rsidRDefault="003B04D8" w:rsidP="00C47691">
            <w:pPr>
              <w:autoSpaceDE w:val="0"/>
              <w:autoSpaceDN w:val="0"/>
              <w:adjustRightInd w:val="0"/>
              <w:spacing w:after="12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lastRenderedPageBreak/>
              <w:t>ESCO business model does not exist in Moldova and there are no dedicated trainings in the area for the relevant stakeholders</w:t>
            </w:r>
          </w:p>
        </w:tc>
        <w:tc>
          <w:tcPr>
            <w:tcW w:w="2933" w:type="dxa"/>
            <w:tcBorders>
              <w:top w:val="single" w:sz="4" w:space="0" w:color="auto"/>
              <w:left w:val="single" w:sz="4" w:space="0" w:color="auto"/>
              <w:bottom w:val="single" w:sz="4" w:space="0" w:color="auto"/>
              <w:right w:val="single" w:sz="4" w:space="0" w:color="auto"/>
            </w:tcBorders>
          </w:tcPr>
          <w:p w14:paraId="1C553E4F" w14:textId="10D96BF7" w:rsidR="003B04D8" w:rsidRPr="00C47691" w:rsidRDefault="003B04D8" w:rsidP="00BF7AFE">
            <w:pPr>
              <w:autoSpaceDE w:val="0"/>
              <w:autoSpaceDN w:val="0"/>
              <w:adjustRightInd w:val="0"/>
              <w:spacing w:after="12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3 target beneficiaries groups and 3 training sessions:</w:t>
            </w:r>
          </w:p>
          <w:p w14:paraId="49060F43" w14:textId="7731C442" w:rsidR="003B04D8" w:rsidRPr="00C47691" w:rsidRDefault="003B04D8" w:rsidP="00666498">
            <w:pPr>
              <w:pStyle w:val="ListParagraph"/>
              <w:numPr>
                <w:ilvl w:val="0"/>
                <w:numId w:val="55"/>
              </w:numPr>
              <w:autoSpaceDE w:val="0"/>
              <w:autoSpaceDN w:val="0"/>
              <w:adjustRightInd w:val="0"/>
              <w:spacing w:after="120"/>
              <w:ind w:left="278" w:hanging="278"/>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At least 20 ESPs are trained on the ESCO business model</w:t>
            </w:r>
          </w:p>
          <w:p w14:paraId="736C5241" w14:textId="11306E98" w:rsidR="003B04D8" w:rsidRPr="00C47691" w:rsidRDefault="003B04D8" w:rsidP="00666498">
            <w:pPr>
              <w:pStyle w:val="ListParagraph"/>
              <w:numPr>
                <w:ilvl w:val="0"/>
                <w:numId w:val="55"/>
              </w:numPr>
              <w:autoSpaceDE w:val="0"/>
              <w:autoSpaceDN w:val="0"/>
              <w:adjustRightInd w:val="0"/>
              <w:spacing w:after="120"/>
              <w:ind w:left="278" w:hanging="278"/>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 xml:space="preserve">Public Building managers and Maintenance Managers, at </w:t>
            </w:r>
            <w:r w:rsidRPr="00C47691">
              <w:rPr>
                <w:rFonts w:asciiTheme="minorHAnsi" w:eastAsiaTheme="minorHAnsi" w:hAnsiTheme="minorHAnsi" w:cstheme="minorHAnsi"/>
                <w:sz w:val="20"/>
                <w:szCs w:val="20"/>
              </w:rPr>
              <w:lastRenderedPageBreak/>
              <w:t>least 20 staffs, are trained on ESCO business model</w:t>
            </w:r>
          </w:p>
          <w:p w14:paraId="699B5019" w14:textId="15C2D99E" w:rsidR="003B04D8" w:rsidRPr="00C47691" w:rsidRDefault="003B04D8" w:rsidP="00666498">
            <w:pPr>
              <w:pStyle w:val="ListParagraph"/>
              <w:numPr>
                <w:ilvl w:val="0"/>
                <w:numId w:val="57"/>
              </w:numPr>
              <w:autoSpaceDE w:val="0"/>
              <w:autoSpaceDN w:val="0"/>
              <w:adjustRightInd w:val="0"/>
              <w:spacing w:after="120"/>
              <w:ind w:left="278" w:hanging="278"/>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 Financial Institutions (5), including the EEF are trained on the ESCO business model</w:t>
            </w:r>
          </w:p>
        </w:tc>
        <w:tc>
          <w:tcPr>
            <w:tcW w:w="2332" w:type="dxa"/>
            <w:tcBorders>
              <w:top w:val="single" w:sz="4" w:space="0" w:color="auto"/>
              <w:left w:val="single" w:sz="4" w:space="0" w:color="auto"/>
              <w:bottom w:val="single" w:sz="4" w:space="0" w:color="auto"/>
              <w:right w:val="single" w:sz="4" w:space="0" w:color="auto"/>
            </w:tcBorders>
          </w:tcPr>
          <w:p w14:paraId="36D755EC" w14:textId="0A8C9DAB" w:rsidR="003B04D8" w:rsidRPr="00C47691" w:rsidRDefault="003B04D8" w:rsidP="00BF7AFE">
            <w:pPr>
              <w:autoSpaceDE w:val="0"/>
              <w:autoSpaceDN w:val="0"/>
              <w:adjustRightInd w:val="0"/>
              <w:spacing w:after="12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lastRenderedPageBreak/>
              <w:t>Training sessions, evaluation reports</w:t>
            </w:r>
          </w:p>
          <w:p w14:paraId="6B34AE91" w14:textId="77E8BBF9" w:rsidR="003B04D8" w:rsidRPr="00C47691" w:rsidRDefault="003B04D8" w:rsidP="00BF7AFE">
            <w:pPr>
              <w:autoSpaceDE w:val="0"/>
              <w:autoSpaceDN w:val="0"/>
              <w:adjustRightInd w:val="0"/>
              <w:spacing w:after="12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 xml:space="preserve">Quality of ESCOs’ technical and financial proposals </w:t>
            </w:r>
          </w:p>
          <w:p w14:paraId="065CCBEB" w14:textId="45FAA275" w:rsidR="003B04D8" w:rsidRPr="00C47691" w:rsidRDefault="003B04D8" w:rsidP="00C47691">
            <w:pPr>
              <w:autoSpaceDE w:val="0"/>
              <w:autoSpaceDN w:val="0"/>
              <w:adjustRightInd w:val="0"/>
              <w:spacing w:after="120"/>
              <w:rPr>
                <w:rFonts w:asciiTheme="minorHAnsi" w:hAnsiTheme="minorHAnsi" w:cstheme="minorHAnsi"/>
                <w:bCs/>
                <w:i/>
                <w:sz w:val="20"/>
                <w:szCs w:val="20"/>
              </w:rPr>
            </w:pPr>
            <w:r w:rsidRPr="00C47691">
              <w:rPr>
                <w:rFonts w:asciiTheme="minorHAnsi" w:eastAsiaTheme="minorHAnsi" w:hAnsiTheme="minorHAnsi" w:cstheme="minorHAnsi"/>
                <w:sz w:val="20"/>
                <w:szCs w:val="20"/>
              </w:rPr>
              <w:lastRenderedPageBreak/>
              <w:t>FIs readiness to analyse and approve (or reject) loan and loan guarantee request</w:t>
            </w:r>
          </w:p>
        </w:tc>
        <w:tc>
          <w:tcPr>
            <w:tcW w:w="2336" w:type="dxa"/>
            <w:tcBorders>
              <w:top w:val="single" w:sz="4" w:space="0" w:color="auto"/>
              <w:left w:val="single" w:sz="4" w:space="0" w:color="auto"/>
              <w:bottom w:val="single" w:sz="4" w:space="0" w:color="auto"/>
              <w:right w:val="single" w:sz="4" w:space="0" w:color="auto"/>
            </w:tcBorders>
          </w:tcPr>
          <w:p w14:paraId="6A5F67C0" w14:textId="77777777" w:rsidR="003B04D8" w:rsidRPr="00C47691" w:rsidRDefault="003B04D8" w:rsidP="00BF7AFE">
            <w:pPr>
              <w:autoSpaceDE w:val="0"/>
              <w:autoSpaceDN w:val="0"/>
              <w:adjustRightInd w:val="0"/>
              <w:spacing w:after="12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lastRenderedPageBreak/>
              <w:t xml:space="preserve">ESCOs must agree to attend the training sessions, no fee. </w:t>
            </w:r>
          </w:p>
          <w:p w14:paraId="6BEFE726" w14:textId="6D838A59" w:rsidR="003B04D8" w:rsidRPr="00C47691" w:rsidRDefault="003B04D8" w:rsidP="00BF7AFE">
            <w:pPr>
              <w:autoSpaceDE w:val="0"/>
              <w:autoSpaceDN w:val="0"/>
              <w:adjustRightInd w:val="0"/>
              <w:spacing w:after="12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 xml:space="preserve">EEA agrees to intensively support the project by providing key experts to attend the training </w:t>
            </w:r>
            <w:r w:rsidRPr="00C47691">
              <w:rPr>
                <w:rFonts w:asciiTheme="minorHAnsi" w:eastAsiaTheme="minorHAnsi" w:hAnsiTheme="minorHAnsi" w:cstheme="minorHAnsi"/>
                <w:sz w:val="20"/>
                <w:szCs w:val="20"/>
              </w:rPr>
              <w:lastRenderedPageBreak/>
              <w:t xml:space="preserve">sessions and further to serve as trainers in other municipalities. </w:t>
            </w:r>
          </w:p>
          <w:p w14:paraId="31079B03" w14:textId="230D18A1" w:rsidR="003B04D8" w:rsidRPr="00C47691" w:rsidRDefault="003B04D8" w:rsidP="00C47691">
            <w:pPr>
              <w:autoSpaceDE w:val="0"/>
              <w:autoSpaceDN w:val="0"/>
              <w:adjustRightInd w:val="0"/>
              <w:spacing w:after="120"/>
              <w:rPr>
                <w:rFonts w:asciiTheme="minorHAnsi" w:hAnsiTheme="minorHAnsi" w:cstheme="minorHAnsi"/>
                <w:sz w:val="20"/>
                <w:szCs w:val="20"/>
              </w:rPr>
            </w:pPr>
            <w:r w:rsidRPr="00C47691">
              <w:rPr>
                <w:rFonts w:asciiTheme="minorHAnsi" w:eastAsiaTheme="minorHAnsi" w:hAnsiTheme="minorHAnsi" w:cstheme="minorHAnsi"/>
                <w:sz w:val="20"/>
                <w:szCs w:val="20"/>
              </w:rPr>
              <w:t>EEA and the municipality</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express their willingness to</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work together</w:t>
            </w:r>
          </w:p>
        </w:tc>
      </w:tr>
      <w:tr w:rsidR="003B04D8" w:rsidRPr="00E15757" w14:paraId="7480FBA9" w14:textId="77777777" w:rsidTr="00E15757">
        <w:trPr>
          <w:jc w:val="center"/>
        </w:trPr>
        <w:tc>
          <w:tcPr>
            <w:tcW w:w="2054" w:type="dxa"/>
            <w:vMerge/>
            <w:tcBorders>
              <w:left w:val="single" w:sz="4" w:space="0" w:color="auto"/>
              <w:right w:val="single" w:sz="4" w:space="0" w:color="auto"/>
            </w:tcBorders>
            <w:shd w:val="clear" w:color="auto" w:fill="CCCCCC"/>
            <w:vAlign w:val="center"/>
          </w:tcPr>
          <w:p w14:paraId="36C5D1CC" w14:textId="77777777" w:rsidR="003B04D8" w:rsidRPr="00E81039" w:rsidRDefault="003B04D8" w:rsidP="00E15757">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5E0E5F64" w14:textId="717B055E" w:rsidR="003B04D8" w:rsidRPr="00C47691" w:rsidRDefault="003B04D8" w:rsidP="00C47691">
            <w:pPr>
              <w:autoSpaceDE w:val="0"/>
              <w:autoSpaceDN w:val="0"/>
              <w:adjustRightInd w:val="0"/>
              <w:rPr>
                <w:rFonts w:ascii="Calibri" w:eastAsiaTheme="minorHAnsi" w:hAnsi="Calibri" w:cs="Calibri"/>
                <w:sz w:val="20"/>
                <w:szCs w:val="20"/>
              </w:rPr>
            </w:pPr>
            <w:r w:rsidRPr="00C47691">
              <w:rPr>
                <w:rFonts w:ascii="Calibri" w:eastAsiaTheme="minorHAnsi" w:hAnsi="Calibri" w:cs="Calibri"/>
                <w:sz w:val="20"/>
                <w:szCs w:val="20"/>
              </w:rPr>
              <w:t>Long-term agreement</w:t>
            </w:r>
            <w:r>
              <w:rPr>
                <w:rFonts w:ascii="Calibri" w:eastAsiaTheme="minorHAnsi" w:hAnsi="Calibri" w:cs="Calibri"/>
                <w:sz w:val="20"/>
                <w:szCs w:val="20"/>
              </w:rPr>
              <w:t xml:space="preserve"> </w:t>
            </w:r>
            <w:r w:rsidRPr="00C47691">
              <w:rPr>
                <w:rFonts w:ascii="Calibri" w:eastAsiaTheme="minorHAnsi" w:hAnsi="Calibri" w:cs="Calibri"/>
                <w:sz w:val="20"/>
                <w:szCs w:val="20"/>
              </w:rPr>
              <w:t>between the EEA, Chisinau</w:t>
            </w:r>
            <w:r>
              <w:rPr>
                <w:rFonts w:ascii="Calibri" w:eastAsiaTheme="minorHAnsi" w:hAnsi="Calibri" w:cs="Calibri"/>
                <w:sz w:val="20"/>
                <w:szCs w:val="20"/>
              </w:rPr>
              <w:t xml:space="preserve"> </w:t>
            </w:r>
            <w:r w:rsidRPr="00C47691">
              <w:rPr>
                <w:rFonts w:ascii="Calibri" w:eastAsiaTheme="minorHAnsi" w:hAnsi="Calibri" w:cs="Calibri"/>
                <w:sz w:val="20"/>
                <w:szCs w:val="20"/>
              </w:rPr>
              <w:t>and PMU</w:t>
            </w:r>
          </w:p>
        </w:tc>
        <w:tc>
          <w:tcPr>
            <w:tcW w:w="2424" w:type="dxa"/>
            <w:tcBorders>
              <w:top w:val="single" w:sz="4" w:space="0" w:color="auto"/>
              <w:left w:val="single" w:sz="4" w:space="0" w:color="auto"/>
              <w:bottom w:val="single" w:sz="4" w:space="0" w:color="auto"/>
              <w:right w:val="single" w:sz="4" w:space="0" w:color="auto"/>
            </w:tcBorders>
          </w:tcPr>
          <w:p w14:paraId="3F8C8A42" w14:textId="25E947A5" w:rsidR="003B04D8" w:rsidRPr="00C47691" w:rsidRDefault="003B04D8" w:rsidP="00BF7AFE">
            <w:pPr>
              <w:autoSpaceDE w:val="0"/>
              <w:autoSpaceDN w:val="0"/>
              <w:adjustRightInd w:val="0"/>
              <w:rPr>
                <w:rFonts w:ascii="Calibri" w:eastAsiaTheme="minorHAnsi" w:hAnsi="Calibri" w:cs="Calibri"/>
                <w:sz w:val="20"/>
                <w:szCs w:val="20"/>
              </w:rPr>
            </w:pPr>
            <w:r w:rsidRPr="00C47691">
              <w:rPr>
                <w:rFonts w:ascii="Calibri" w:eastAsiaTheme="minorHAnsi" w:hAnsi="Calibri" w:cs="Calibri"/>
                <w:sz w:val="20"/>
                <w:szCs w:val="20"/>
              </w:rPr>
              <w:t>Although the EEA is</w:t>
            </w:r>
            <w:r>
              <w:rPr>
                <w:rFonts w:ascii="Calibri" w:eastAsiaTheme="minorHAnsi" w:hAnsi="Calibri" w:cs="Calibri"/>
                <w:sz w:val="20"/>
                <w:szCs w:val="20"/>
              </w:rPr>
              <w:t xml:space="preserve"> </w:t>
            </w:r>
            <w:r w:rsidRPr="00C47691">
              <w:rPr>
                <w:rFonts w:ascii="Calibri" w:eastAsiaTheme="minorHAnsi" w:hAnsi="Calibri" w:cs="Calibri"/>
                <w:sz w:val="20"/>
                <w:szCs w:val="20"/>
              </w:rPr>
              <w:t>active in the building</w:t>
            </w:r>
            <w:r>
              <w:rPr>
                <w:rFonts w:ascii="Calibri" w:eastAsiaTheme="minorHAnsi" w:hAnsi="Calibri" w:cs="Calibri"/>
                <w:sz w:val="20"/>
                <w:szCs w:val="20"/>
              </w:rPr>
              <w:t xml:space="preserve"> </w:t>
            </w:r>
            <w:r w:rsidRPr="00C47691">
              <w:rPr>
                <w:rFonts w:ascii="Calibri" w:eastAsiaTheme="minorHAnsi" w:hAnsi="Calibri" w:cs="Calibri"/>
                <w:sz w:val="20"/>
                <w:szCs w:val="20"/>
              </w:rPr>
              <w:t>sector, the EEA did not</w:t>
            </w:r>
            <w:r>
              <w:rPr>
                <w:rFonts w:ascii="Calibri" w:eastAsiaTheme="minorHAnsi" w:hAnsi="Calibri" w:cs="Calibri"/>
                <w:sz w:val="20"/>
                <w:szCs w:val="20"/>
              </w:rPr>
              <w:t xml:space="preserve"> </w:t>
            </w:r>
            <w:r w:rsidRPr="00C47691">
              <w:rPr>
                <w:rFonts w:ascii="Calibri" w:eastAsiaTheme="minorHAnsi" w:hAnsi="Calibri" w:cs="Calibri"/>
                <w:sz w:val="20"/>
                <w:szCs w:val="20"/>
              </w:rPr>
              <w:t>develop any special</w:t>
            </w:r>
            <w:r>
              <w:rPr>
                <w:rFonts w:ascii="Calibri" w:eastAsiaTheme="minorHAnsi" w:hAnsi="Calibri" w:cs="Calibri"/>
                <w:sz w:val="20"/>
                <w:szCs w:val="20"/>
              </w:rPr>
              <w:t xml:space="preserve"> </w:t>
            </w:r>
            <w:r w:rsidRPr="00C47691">
              <w:rPr>
                <w:rFonts w:ascii="Calibri" w:eastAsiaTheme="minorHAnsi" w:hAnsi="Calibri" w:cs="Calibri"/>
                <w:sz w:val="20"/>
                <w:szCs w:val="20"/>
              </w:rPr>
              <w:t>acquaintance with the</w:t>
            </w:r>
            <w:r>
              <w:rPr>
                <w:rFonts w:ascii="Calibri" w:eastAsiaTheme="minorHAnsi" w:hAnsi="Calibri" w:cs="Calibri"/>
                <w:sz w:val="20"/>
                <w:szCs w:val="20"/>
              </w:rPr>
              <w:t xml:space="preserve"> </w:t>
            </w:r>
            <w:r w:rsidRPr="00C47691">
              <w:rPr>
                <w:rFonts w:ascii="Calibri" w:eastAsiaTheme="minorHAnsi" w:hAnsi="Calibri" w:cs="Calibri"/>
                <w:sz w:val="20"/>
                <w:szCs w:val="20"/>
              </w:rPr>
              <w:t>municipal sector to</w:t>
            </w:r>
          </w:p>
          <w:p w14:paraId="425BEA38" w14:textId="62B15FE3" w:rsidR="003B04D8" w:rsidRPr="00C47691" w:rsidRDefault="003B04D8" w:rsidP="00BF7AFE">
            <w:pPr>
              <w:autoSpaceDE w:val="0"/>
              <w:autoSpaceDN w:val="0"/>
              <w:adjustRightInd w:val="0"/>
              <w:rPr>
                <w:rFonts w:ascii="Calibri" w:eastAsiaTheme="minorHAnsi" w:hAnsi="Calibri" w:cs="Calibri"/>
                <w:sz w:val="20"/>
                <w:szCs w:val="20"/>
              </w:rPr>
            </w:pPr>
            <w:r w:rsidRPr="00C47691">
              <w:rPr>
                <w:rFonts w:ascii="Calibri" w:eastAsiaTheme="minorHAnsi" w:hAnsi="Calibri" w:cs="Calibri"/>
                <w:sz w:val="20"/>
                <w:szCs w:val="20"/>
              </w:rPr>
              <w:t>advance EE in the</w:t>
            </w:r>
            <w:r>
              <w:rPr>
                <w:rFonts w:ascii="Calibri" w:eastAsiaTheme="minorHAnsi" w:hAnsi="Calibri" w:cs="Calibri"/>
                <w:sz w:val="20"/>
                <w:szCs w:val="20"/>
              </w:rPr>
              <w:t xml:space="preserve"> </w:t>
            </w:r>
            <w:r w:rsidRPr="00C47691">
              <w:rPr>
                <w:rFonts w:ascii="Calibri" w:eastAsiaTheme="minorHAnsi" w:hAnsi="Calibri" w:cs="Calibri"/>
                <w:sz w:val="20"/>
                <w:szCs w:val="20"/>
              </w:rPr>
              <w:t>public and residential</w:t>
            </w:r>
            <w:r>
              <w:rPr>
                <w:rFonts w:ascii="Calibri" w:eastAsiaTheme="minorHAnsi" w:hAnsi="Calibri" w:cs="Calibri"/>
                <w:sz w:val="20"/>
                <w:szCs w:val="20"/>
              </w:rPr>
              <w:t xml:space="preserve"> </w:t>
            </w:r>
            <w:r w:rsidRPr="00C47691">
              <w:rPr>
                <w:rFonts w:ascii="Calibri" w:eastAsiaTheme="minorHAnsi" w:hAnsi="Calibri" w:cs="Calibri"/>
                <w:sz w:val="20"/>
                <w:szCs w:val="20"/>
              </w:rPr>
              <w:t>building sector owned</w:t>
            </w:r>
            <w:r>
              <w:rPr>
                <w:rFonts w:ascii="Calibri" w:eastAsiaTheme="minorHAnsi" w:hAnsi="Calibri" w:cs="Calibri"/>
                <w:sz w:val="20"/>
                <w:szCs w:val="20"/>
              </w:rPr>
              <w:t xml:space="preserve"> </w:t>
            </w:r>
            <w:r w:rsidRPr="00C47691">
              <w:rPr>
                <w:rFonts w:ascii="Calibri" w:eastAsiaTheme="minorHAnsi" w:hAnsi="Calibri" w:cs="Calibri"/>
                <w:sz w:val="20"/>
                <w:szCs w:val="20"/>
              </w:rPr>
              <w:t>and operated by the</w:t>
            </w:r>
            <w:r>
              <w:rPr>
                <w:rFonts w:ascii="Calibri" w:eastAsiaTheme="minorHAnsi" w:hAnsi="Calibri" w:cs="Calibri"/>
                <w:sz w:val="20"/>
                <w:szCs w:val="20"/>
              </w:rPr>
              <w:t xml:space="preserve"> </w:t>
            </w:r>
            <w:r w:rsidRPr="00C47691">
              <w:rPr>
                <w:rFonts w:ascii="Calibri" w:eastAsiaTheme="minorHAnsi" w:hAnsi="Calibri" w:cs="Calibri"/>
                <w:sz w:val="20"/>
                <w:szCs w:val="20"/>
              </w:rPr>
              <w:t>municipality</w:t>
            </w:r>
          </w:p>
          <w:p w14:paraId="686E68D3" w14:textId="746FF303" w:rsidR="003B04D8" w:rsidRPr="00C47691" w:rsidRDefault="003B04D8" w:rsidP="00BF7AFE">
            <w:pPr>
              <w:autoSpaceDE w:val="0"/>
              <w:autoSpaceDN w:val="0"/>
              <w:adjustRightInd w:val="0"/>
              <w:rPr>
                <w:rFonts w:ascii="Calibri" w:eastAsiaTheme="minorHAnsi" w:hAnsi="Calibri" w:cs="Calibri"/>
                <w:sz w:val="20"/>
                <w:szCs w:val="20"/>
              </w:rPr>
            </w:pPr>
          </w:p>
        </w:tc>
        <w:tc>
          <w:tcPr>
            <w:tcW w:w="2933" w:type="dxa"/>
            <w:tcBorders>
              <w:top w:val="single" w:sz="4" w:space="0" w:color="auto"/>
              <w:left w:val="single" w:sz="4" w:space="0" w:color="auto"/>
              <w:bottom w:val="single" w:sz="4" w:space="0" w:color="auto"/>
              <w:right w:val="single" w:sz="4" w:space="0" w:color="auto"/>
            </w:tcBorders>
          </w:tcPr>
          <w:p w14:paraId="419A7101" w14:textId="46030AC3" w:rsidR="003B04D8" w:rsidRPr="00C47691" w:rsidRDefault="003B04D8" w:rsidP="00BF7AFE">
            <w:pPr>
              <w:autoSpaceDE w:val="0"/>
              <w:autoSpaceDN w:val="0"/>
              <w:adjustRightInd w:val="0"/>
              <w:rPr>
                <w:rFonts w:ascii="Calibri" w:eastAsiaTheme="minorHAnsi" w:hAnsi="Calibri" w:cs="Calibri"/>
                <w:sz w:val="20"/>
                <w:szCs w:val="20"/>
              </w:rPr>
            </w:pPr>
            <w:r w:rsidRPr="00C47691">
              <w:rPr>
                <w:rFonts w:ascii="Calibri" w:eastAsiaTheme="minorHAnsi" w:hAnsi="Calibri" w:cs="Calibri"/>
                <w:sz w:val="20"/>
                <w:szCs w:val="20"/>
              </w:rPr>
              <w:t>Framework Agreement</w:t>
            </w:r>
            <w:r>
              <w:rPr>
                <w:rFonts w:ascii="Calibri" w:eastAsiaTheme="minorHAnsi" w:hAnsi="Calibri" w:cs="Calibri"/>
                <w:sz w:val="20"/>
                <w:szCs w:val="20"/>
              </w:rPr>
              <w:t xml:space="preserve"> </w:t>
            </w:r>
            <w:r w:rsidRPr="00C47691">
              <w:rPr>
                <w:rFonts w:ascii="Calibri" w:eastAsiaTheme="minorHAnsi" w:hAnsi="Calibri" w:cs="Calibri"/>
                <w:sz w:val="20"/>
                <w:szCs w:val="20"/>
              </w:rPr>
              <w:t>jointly signed by 3 parties</w:t>
            </w:r>
          </w:p>
          <w:p w14:paraId="6EB85D43" w14:textId="77777777" w:rsidR="003B04D8" w:rsidRPr="00C47691" w:rsidRDefault="003B04D8" w:rsidP="00E15757">
            <w:pPr>
              <w:autoSpaceDE w:val="0"/>
              <w:autoSpaceDN w:val="0"/>
              <w:adjustRightInd w:val="0"/>
              <w:rPr>
                <w:rFonts w:ascii="Calibri" w:eastAsiaTheme="minorHAnsi" w:hAnsi="Calibri" w:cs="Calibri"/>
                <w:sz w:val="20"/>
                <w:szCs w:val="20"/>
              </w:rPr>
            </w:pPr>
          </w:p>
        </w:tc>
        <w:tc>
          <w:tcPr>
            <w:tcW w:w="2332" w:type="dxa"/>
            <w:tcBorders>
              <w:top w:val="single" w:sz="4" w:space="0" w:color="auto"/>
              <w:left w:val="single" w:sz="4" w:space="0" w:color="auto"/>
              <w:bottom w:val="single" w:sz="4" w:space="0" w:color="auto"/>
              <w:right w:val="single" w:sz="4" w:space="0" w:color="auto"/>
            </w:tcBorders>
          </w:tcPr>
          <w:p w14:paraId="7F9FD02E" w14:textId="6284A40A" w:rsidR="003B04D8" w:rsidRPr="00C47691" w:rsidRDefault="003B04D8" w:rsidP="00BF7AFE">
            <w:pPr>
              <w:autoSpaceDE w:val="0"/>
              <w:autoSpaceDN w:val="0"/>
              <w:adjustRightInd w:val="0"/>
              <w:rPr>
                <w:rFonts w:ascii="Calibri" w:eastAsiaTheme="minorHAnsi" w:hAnsi="Calibri" w:cs="Calibri"/>
                <w:sz w:val="20"/>
                <w:szCs w:val="20"/>
              </w:rPr>
            </w:pPr>
            <w:r w:rsidRPr="00C47691">
              <w:rPr>
                <w:rFonts w:ascii="Calibri" w:eastAsiaTheme="minorHAnsi" w:hAnsi="Calibri" w:cs="Calibri"/>
                <w:sz w:val="20"/>
                <w:szCs w:val="20"/>
              </w:rPr>
              <w:t>Framework</w:t>
            </w:r>
            <w:r>
              <w:rPr>
                <w:rFonts w:ascii="Calibri" w:eastAsiaTheme="minorHAnsi" w:hAnsi="Calibri" w:cs="Calibri"/>
                <w:sz w:val="20"/>
                <w:szCs w:val="20"/>
              </w:rPr>
              <w:t xml:space="preserve"> </w:t>
            </w:r>
            <w:r w:rsidRPr="00C47691">
              <w:rPr>
                <w:rFonts w:ascii="Calibri" w:eastAsiaTheme="minorHAnsi" w:hAnsi="Calibri" w:cs="Calibri"/>
                <w:sz w:val="20"/>
                <w:szCs w:val="20"/>
              </w:rPr>
              <w:t>Agreement</w:t>
            </w:r>
          </w:p>
          <w:p w14:paraId="31DEC1C9" w14:textId="44A4D7D4" w:rsidR="003B04D8" w:rsidRPr="00C47691" w:rsidRDefault="003B04D8" w:rsidP="00C47691">
            <w:pPr>
              <w:autoSpaceDE w:val="0"/>
              <w:autoSpaceDN w:val="0"/>
              <w:adjustRightInd w:val="0"/>
              <w:rPr>
                <w:rFonts w:ascii="Calibri" w:hAnsi="Calibri" w:cs="Calibri"/>
                <w:bCs/>
                <w:i/>
                <w:sz w:val="20"/>
                <w:szCs w:val="20"/>
              </w:rPr>
            </w:pPr>
            <w:r w:rsidRPr="00C47691">
              <w:rPr>
                <w:rFonts w:ascii="Calibri" w:eastAsiaTheme="minorHAnsi" w:hAnsi="Calibri" w:cs="Calibri"/>
                <w:sz w:val="20"/>
                <w:szCs w:val="20"/>
              </w:rPr>
              <w:t>EEA’s readiness to</w:t>
            </w:r>
            <w:r>
              <w:rPr>
                <w:rFonts w:ascii="Calibri" w:eastAsiaTheme="minorHAnsi" w:hAnsi="Calibri" w:cs="Calibri"/>
                <w:sz w:val="20"/>
                <w:szCs w:val="20"/>
              </w:rPr>
              <w:t xml:space="preserve"> </w:t>
            </w:r>
            <w:r w:rsidRPr="00C47691">
              <w:rPr>
                <w:rFonts w:ascii="Calibri" w:eastAsiaTheme="minorHAnsi" w:hAnsi="Calibri" w:cs="Calibri"/>
                <w:sz w:val="20"/>
                <w:szCs w:val="20"/>
              </w:rPr>
              <w:t>provide effective,</w:t>
            </w:r>
            <w:r>
              <w:rPr>
                <w:rFonts w:ascii="Calibri" w:eastAsiaTheme="minorHAnsi" w:hAnsi="Calibri" w:cs="Calibri"/>
                <w:sz w:val="20"/>
                <w:szCs w:val="20"/>
              </w:rPr>
              <w:t xml:space="preserve"> </w:t>
            </w:r>
            <w:r w:rsidRPr="00C47691">
              <w:rPr>
                <w:rFonts w:ascii="Calibri" w:eastAsiaTheme="minorHAnsi" w:hAnsi="Calibri" w:cs="Calibri"/>
                <w:sz w:val="20"/>
                <w:szCs w:val="20"/>
              </w:rPr>
              <w:t>quality and</w:t>
            </w:r>
            <w:r>
              <w:rPr>
                <w:rFonts w:ascii="Calibri" w:eastAsiaTheme="minorHAnsi" w:hAnsi="Calibri" w:cs="Calibri"/>
                <w:sz w:val="20"/>
                <w:szCs w:val="20"/>
              </w:rPr>
              <w:t xml:space="preserve"> </w:t>
            </w:r>
            <w:r w:rsidRPr="00C47691">
              <w:rPr>
                <w:rFonts w:ascii="Calibri" w:eastAsiaTheme="minorHAnsi" w:hAnsi="Calibri" w:cs="Calibri"/>
                <w:sz w:val="20"/>
                <w:szCs w:val="20"/>
              </w:rPr>
              <w:t>relevant TA</w:t>
            </w:r>
          </w:p>
        </w:tc>
        <w:tc>
          <w:tcPr>
            <w:tcW w:w="2336" w:type="dxa"/>
            <w:tcBorders>
              <w:top w:val="single" w:sz="4" w:space="0" w:color="auto"/>
              <w:left w:val="single" w:sz="4" w:space="0" w:color="auto"/>
              <w:bottom w:val="single" w:sz="4" w:space="0" w:color="auto"/>
              <w:right w:val="single" w:sz="4" w:space="0" w:color="auto"/>
            </w:tcBorders>
          </w:tcPr>
          <w:p w14:paraId="49BD0BF8" w14:textId="77777777" w:rsidR="003B04D8" w:rsidRPr="00E15757" w:rsidRDefault="003B04D8" w:rsidP="00E15757">
            <w:pPr>
              <w:rPr>
                <w:rFonts w:asciiTheme="minorHAnsi" w:hAnsiTheme="minorHAnsi" w:cstheme="minorHAnsi"/>
                <w:sz w:val="20"/>
                <w:szCs w:val="20"/>
              </w:rPr>
            </w:pPr>
          </w:p>
        </w:tc>
      </w:tr>
      <w:tr w:rsidR="003B04D8" w:rsidRPr="00E15757" w14:paraId="1CFEDA78" w14:textId="77777777" w:rsidTr="00BF7AFE">
        <w:trPr>
          <w:jc w:val="center"/>
        </w:trPr>
        <w:tc>
          <w:tcPr>
            <w:tcW w:w="2054" w:type="dxa"/>
            <w:vMerge/>
            <w:tcBorders>
              <w:left w:val="single" w:sz="4" w:space="0" w:color="auto"/>
              <w:right w:val="single" w:sz="4" w:space="0" w:color="auto"/>
            </w:tcBorders>
            <w:shd w:val="clear" w:color="auto" w:fill="CCCCCC"/>
            <w:vAlign w:val="center"/>
          </w:tcPr>
          <w:p w14:paraId="4E62E960" w14:textId="77777777" w:rsidR="003B04D8" w:rsidRPr="00E81039" w:rsidRDefault="003B04D8" w:rsidP="00E15757">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1C3462C3" w14:textId="2C45194F" w:rsidR="003B04D8" w:rsidRPr="00C47691" w:rsidRDefault="003B04D8" w:rsidP="00C47691">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Documented long-list of</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EE</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projects</w:t>
            </w:r>
          </w:p>
          <w:p w14:paraId="439FF280" w14:textId="35BC8DDE" w:rsidR="003B04D8" w:rsidRPr="00C47691" w:rsidRDefault="003B04D8" w:rsidP="00C47691">
            <w:pPr>
              <w:autoSpaceDE w:val="0"/>
              <w:autoSpaceDN w:val="0"/>
              <w:adjustRightInd w:val="0"/>
              <w:rPr>
                <w:rFonts w:asciiTheme="minorHAnsi" w:eastAsiaTheme="minorHAnsi" w:hAnsiTheme="minorHAnsi" w:cstheme="minorHAnsi"/>
                <w:sz w:val="20"/>
                <w:szCs w:val="20"/>
              </w:rPr>
            </w:pPr>
          </w:p>
        </w:tc>
        <w:tc>
          <w:tcPr>
            <w:tcW w:w="2424" w:type="dxa"/>
            <w:tcBorders>
              <w:top w:val="single" w:sz="4" w:space="0" w:color="auto"/>
              <w:left w:val="single" w:sz="4" w:space="0" w:color="auto"/>
              <w:bottom w:val="single" w:sz="4" w:space="0" w:color="auto"/>
              <w:right w:val="single" w:sz="4" w:space="0" w:color="auto"/>
            </w:tcBorders>
          </w:tcPr>
          <w:p w14:paraId="69BA9C20" w14:textId="541D241F" w:rsidR="003B04D8" w:rsidRPr="00C47691" w:rsidRDefault="003B04D8" w:rsidP="00C47691">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9 EA were already</w:t>
            </w:r>
            <w:r>
              <w:rPr>
                <w:rFonts w:asciiTheme="minorHAnsi" w:eastAsiaTheme="minorHAnsi" w:hAnsiTheme="minorHAnsi" w:cstheme="minorHAnsi"/>
                <w:sz w:val="20"/>
                <w:szCs w:val="20"/>
              </w:rPr>
              <w:t xml:space="preserve"> carried out by Chisinau</w:t>
            </w:r>
          </w:p>
          <w:p w14:paraId="6A26DE2E" w14:textId="494CEEAF" w:rsidR="003B04D8" w:rsidRPr="00E15757" w:rsidRDefault="003B04D8" w:rsidP="00C47691">
            <w:pPr>
              <w:autoSpaceDE w:val="0"/>
              <w:autoSpaceDN w:val="0"/>
              <w:adjustRightInd w:val="0"/>
              <w:rPr>
                <w:rFonts w:asciiTheme="minorHAnsi" w:eastAsiaTheme="minorHAnsi" w:hAnsiTheme="minorHAnsi" w:cstheme="minorHAnsi"/>
                <w:sz w:val="20"/>
                <w:szCs w:val="20"/>
              </w:rPr>
            </w:pPr>
          </w:p>
        </w:tc>
        <w:tc>
          <w:tcPr>
            <w:tcW w:w="2933" w:type="dxa"/>
            <w:tcBorders>
              <w:top w:val="single" w:sz="4" w:space="0" w:color="auto"/>
              <w:left w:val="single" w:sz="4" w:space="0" w:color="auto"/>
              <w:bottom w:val="single" w:sz="4" w:space="0" w:color="auto"/>
              <w:right w:val="single" w:sz="4" w:space="0" w:color="auto"/>
            </w:tcBorders>
          </w:tcPr>
          <w:p w14:paraId="6574356D" w14:textId="53567E8A" w:rsidR="003B04D8" w:rsidRPr="00E15757" w:rsidRDefault="003B04D8" w:rsidP="00C47691">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30 to 40 Energy Audits</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carried out in buildings</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owned and operated by the</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municipality</w:t>
            </w:r>
          </w:p>
          <w:p w14:paraId="70268810" w14:textId="42DF5050" w:rsidR="003B04D8" w:rsidRPr="00E15757" w:rsidRDefault="003B04D8" w:rsidP="00C47691">
            <w:pPr>
              <w:autoSpaceDE w:val="0"/>
              <w:autoSpaceDN w:val="0"/>
              <w:adjustRightInd w:val="0"/>
              <w:rPr>
                <w:rFonts w:asciiTheme="minorHAnsi" w:eastAsiaTheme="minorHAnsi" w:hAnsiTheme="minorHAnsi" w:cstheme="minorHAnsi"/>
                <w:sz w:val="20"/>
                <w:szCs w:val="20"/>
              </w:rPr>
            </w:pPr>
          </w:p>
        </w:tc>
        <w:tc>
          <w:tcPr>
            <w:tcW w:w="2332" w:type="dxa"/>
            <w:tcBorders>
              <w:top w:val="single" w:sz="4" w:space="0" w:color="auto"/>
              <w:left w:val="single" w:sz="4" w:space="0" w:color="auto"/>
              <w:bottom w:val="single" w:sz="4" w:space="0" w:color="auto"/>
              <w:right w:val="single" w:sz="4" w:space="0" w:color="auto"/>
            </w:tcBorders>
          </w:tcPr>
          <w:p w14:paraId="113EC999" w14:textId="393CCABA" w:rsidR="003B04D8" w:rsidRPr="00C47691" w:rsidRDefault="003B04D8" w:rsidP="00C47691">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Energy Audit</w:t>
            </w:r>
            <w:r>
              <w:rPr>
                <w:rFonts w:asciiTheme="minorHAnsi" w:eastAsiaTheme="minorHAnsi" w:hAnsiTheme="minorHAnsi" w:cstheme="minorHAnsi"/>
                <w:sz w:val="20"/>
                <w:szCs w:val="20"/>
              </w:rPr>
              <w:t xml:space="preserve"> Reports</w:t>
            </w:r>
          </w:p>
        </w:tc>
        <w:tc>
          <w:tcPr>
            <w:tcW w:w="2336" w:type="dxa"/>
            <w:tcBorders>
              <w:top w:val="single" w:sz="4" w:space="0" w:color="auto"/>
              <w:left w:val="single" w:sz="4" w:space="0" w:color="auto"/>
              <w:bottom w:val="single" w:sz="4" w:space="0" w:color="auto"/>
              <w:right w:val="single" w:sz="4" w:space="0" w:color="auto"/>
            </w:tcBorders>
          </w:tcPr>
          <w:p w14:paraId="30C8A8C2" w14:textId="4E86941F" w:rsidR="003B04D8" w:rsidRPr="00E15757" w:rsidRDefault="003B04D8" w:rsidP="00C47691">
            <w:pPr>
              <w:autoSpaceDE w:val="0"/>
              <w:autoSpaceDN w:val="0"/>
              <w:adjustRightInd w:val="0"/>
              <w:rPr>
                <w:rFonts w:asciiTheme="minorHAnsi" w:hAnsiTheme="minorHAnsi" w:cstheme="minorHAnsi"/>
                <w:sz w:val="20"/>
                <w:szCs w:val="20"/>
              </w:rPr>
            </w:pPr>
            <w:r w:rsidRPr="00C47691">
              <w:rPr>
                <w:rFonts w:asciiTheme="minorHAnsi" w:eastAsiaTheme="minorHAnsi" w:hAnsiTheme="minorHAnsi" w:cstheme="minorHAnsi"/>
                <w:sz w:val="20"/>
                <w:szCs w:val="20"/>
              </w:rPr>
              <w:t>The municipality includes a</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budget provision in its annual</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budget to outsource a series of</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40 EA</w:t>
            </w:r>
          </w:p>
        </w:tc>
      </w:tr>
      <w:tr w:rsidR="003B04D8" w:rsidRPr="00E15757" w14:paraId="52BDF35A" w14:textId="77777777" w:rsidTr="00BF7AFE">
        <w:trPr>
          <w:jc w:val="center"/>
        </w:trPr>
        <w:tc>
          <w:tcPr>
            <w:tcW w:w="2054" w:type="dxa"/>
            <w:vMerge/>
            <w:tcBorders>
              <w:left w:val="single" w:sz="4" w:space="0" w:color="auto"/>
              <w:right w:val="single" w:sz="4" w:space="0" w:color="auto"/>
            </w:tcBorders>
            <w:shd w:val="clear" w:color="auto" w:fill="CCCCCC"/>
            <w:vAlign w:val="center"/>
          </w:tcPr>
          <w:p w14:paraId="6FD7C123" w14:textId="77777777" w:rsidR="003B04D8" w:rsidRPr="00E81039" w:rsidRDefault="003B04D8" w:rsidP="00E15757">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4319552C" w14:textId="17AB77A8" w:rsidR="003B04D8" w:rsidRPr="00C47691" w:rsidRDefault="003B04D8" w:rsidP="00320C36">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Short-list of 20 EE projects</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selected for investment</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using EPC contracting</w:t>
            </w:r>
            <w:r>
              <w:rPr>
                <w:rFonts w:asciiTheme="minorHAnsi" w:eastAsiaTheme="minorHAnsi" w:hAnsiTheme="minorHAnsi" w:cstheme="minorHAnsi"/>
                <w:sz w:val="20"/>
                <w:szCs w:val="20"/>
              </w:rPr>
              <w:t xml:space="preserve"> modality</w:t>
            </w:r>
          </w:p>
        </w:tc>
        <w:tc>
          <w:tcPr>
            <w:tcW w:w="2424" w:type="dxa"/>
            <w:tcBorders>
              <w:top w:val="single" w:sz="4" w:space="0" w:color="auto"/>
              <w:left w:val="single" w:sz="4" w:space="0" w:color="auto"/>
              <w:bottom w:val="single" w:sz="4" w:space="0" w:color="auto"/>
              <w:right w:val="single" w:sz="4" w:space="0" w:color="auto"/>
            </w:tcBorders>
          </w:tcPr>
          <w:p w14:paraId="3DE563C2" w14:textId="0EDFE1E8" w:rsidR="003B04D8" w:rsidRPr="00E15757" w:rsidRDefault="003B04D8" w:rsidP="00320C36">
            <w:pPr>
              <w:autoSpaceDE w:val="0"/>
              <w:autoSpaceDN w:val="0"/>
              <w:adjustRightInd w:val="0"/>
              <w:rPr>
                <w:rFonts w:asciiTheme="minorHAnsi" w:eastAsiaTheme="minorHAnsi" w:hAnsiTheme="minorHAnsi" w:cstheme="minorHAnsi"/>
                <w:sz w:val="20"/>
                <w:szCs w:val="20"/>
              </w:rPr>
            </w:pPr>
            <w:r>
              <w:rPr>
                <w:rFonts w:asciiTheme="minorHAnsi" w:eastAsiaTheme="minorHAnsi" w:hAnsiTheme="minorHAnsi" w:cstheme="minorHAnsi"/>
                <w:sz w:val="20"/>
                <w:szCs w:val="20"/>
              </w:rPr>
              <w:t>N</w:t>
            </w:r>
            <w:r w:rsidRPr="00C47691">
              <w:rPr>
                <w:rFonts w:asciiTheme="minorHAnsi" w:eastAsiaTheme="minorHAnsi" w:hAnsiTheme="minorHAnsi" w:cstheme="minorHAnsi"/>
                <w:sz w:val="20"/>
                <w:szCs w:val="20"/>
              </w:rPr>
              <w:t>o EE projects are</w:t>
            </w:r>
            <w:r>
              <w:rPr>
                <w:rFonts w:asciiTheme="minorHAnsi" w:eastAsiaTheme="minorHAnsi" w:hAnsiTheme="minorHAnsi" w:cstheme="minorHAnsi"/>
                <w:sz w:val="20"/>
                <w:szCs w:val="20"/>
              </w:rPr>
              <w:t xml:space="preserve"> identified yet</w:t>
            </w:r>
          </w:p>
        </w:tc>
        <w:tc>
          <w:tcPr>
            <w:tcW w:w="2933" w:type="dxa"/>
            <w:tcBorders>
              <w:top w:val="single" w:sz="4" w:space="0" w:color="auto"/>
              <w:left w:val="single" w:sz="4" w:space="0" w:color="auto"/>
              <w:bottom w:val="single" w:sz="4" w:space="0" w:color="auto"/>
              <w:right w:val="single" w:sz="4" w:space="0" w:color="auto"/>
            </w:tcBorders>
          </w:tcPr>
          <w:p w14:paraId="2430DD19" w14:textId="5F3E4DE5" w:rsidR="003B04D8" w:rsidRPr="00E15757" w:rsidRDefault="003B04D8" w:rsidP="00320C36">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20 EE projects selected and</w:t>
            </w:r>
            <w:r>
              <w:rPr>
                <w:rFonts w:asciiTheme="minorHAnsi" w:eastAsiaTheme="minorHAnsi" w:hAnsiTheme="minorHAnsi" w:cstheme="minorHAnsi"/>
                <w:sz w:val="20"/>
                <w:szCs w:val="20"/>
              </w:rPr>
              <w:t xml:space="preserve"> documented</w:t>
            </w:r>
          </w:p>
        </w:tc>
        <w:tc>
          <w:tcPr>
            <w:tcW w:w="2332" w:type="dxa"/>
            <w:tcBorders>
              <w:top w:val="single" w:sz="4" w:space="0" w:color="auto"/>
              <w:left w:val="single" w:sz="4" w:space="0" w:color="auto"/>
              <w:bottom w:val="single" w:sz="4" w:space="0" w:color="auto"/>
              <w:right w:val="single" w:sz="4" w:space="0" w:color="auto"/>
            </w:tcBorders>
          </w:tcPr>
          <w:p w14:paraId="019ED6D6" w14:textId="34E3327C" w:rsidR="003B04D8" w:rsidRPr="00320C36" w:rsidRDefault="003B04D8" w:rsidP="00320C36">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Joint decision:</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Chisinau, PMU</w:t>
            </w:r>
            <w:r>
              <w:rPr>
                <w:rFonts w:asciiTheme="minorHAnsi" w:eastAsiaTheme="minorHAnsi" w:hAnsiTheme="minorHAnsi" w:cstheme="minorHAnsi"/>
                <w:sz w:val="20"/>
                <w:szCs w:val="20"/>
              </w:rPr>
              <w:t xml:space="preserve"> and EEF</w:t>
            </w:r>
          </w:p>
        </w:tc>
        <w:tc>
          <w:tcPr>
            <w:tcW w:w="2336" w:type="dxa"/>
            <w:tcBorders>
              <w:top w:val="single" w:sz="4" w:space="0" w:color="auto"/>
              <w:left w:val="single" w:sz="4" w:space="0" w:color="auto"/>
              <w:bottom w:val="single" w:sz="4" w:space="0" w:color="auto"/>
              <w:right w:val="single" w:sz="4" w:space="0" w:color="auto"/>
            </w:tcBorders>
          </w:tcPr>
          <w:p w14:paraId="45A47F8C" w14:textId="27F0B77D" w:rsidR="003B04D8" w:rsidRPr="00E15757" w:rsidRDefault="003B04D8" w:rsidP="00320C36">
            <w:pPr>
              <w:autoSpaceDE w:val="0"/>
              <w:autoSpaceDN w:val="0"/>
              <w:adjustRightInd w:val="0"/>
              <w:rPr>
                <w:rFonts w:asciiTheme="minorHAnsi" w:hAnsiTheme="minorHAnsi" w:cstheme="minorHAnsi"/>
                <w:sz w:val="20"/>
                <w:szCs w:val="20"/>
              </w:rPr>
            </w:pPr>
            <w:r w:rsidRPr="00C47691">
              <w:rPr>
                <w:rFonts w:asciiTheme="minorHAnsi" w:eastAsiaTheme="minorHAnsi" w:hAnsiTheme="minorHAnsi" w:cstheme="minorHAnsi"/>
                <w:sz w:val="20"/>
                <w:szCs w:val="20"/>
              </w:rPr>
              <w:t>EE projects meeting the</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selection criteria in term of</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cost, payback and measurable</w:t>
            </w:r>
            <w:r>
              <w:rPr>
                <w:rFonts w:asciiTheme="minorHAnsi" w:eastAsiaTheme="minorHAnsi" w:hAnsiTheme="minorHAnsi" w:cstheme="minorHAnsi"/>
                <w:sz w:val="20"/>
                <w:szCs w:val="20"/>
              </w:rPr>
              <w:t xml:space="preserve"> savings</w:t>
            </w:r>
          </w:p>
        </w:tc>
      </w:tr>
      <w:tr w:rsidR="003B04D8" w:rsidRPr="00E15757" w14:paraId="04851C0E" w14:textId="77777777" w:rsidTr="00BF7AFE">
        <w:trPr>
          <w:jc w:val="center"/>
        </w:trPr>
        <w:tc>
          <w:tcPr>
            <w:tcW w:w="2054" w:type="dxa"/>
            <w:vMerge/>
            <w:tcBorders>
              <w:left w:val="single" w:sz="4" w:space="0" w:color="auto"/>
              <w:right w:val="single" w:sz="4" w:space="0" w:color="auto"/>
            </w:tcBorders>
            <w:shd w:val="clear" w:color="auto" w:fill="CCCCCC"/>
            <w:vAlign w:val="center"/>
          </w:tcPr>
          <w:p w14:paraId="554F662E" w14:textId="77777777" w:rsidR="003B04D8" w:rsidRPr="00E81039" w:rsidRDefault="003B04D8" w:rsidP="00E15757">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7B95F527" w14:textId="10C74308" w:rsidR="003B04D8" w:rsidRPr="00C47691" w:rsidRDefault="003B04D8" w:rsidP="00C47691">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Steady stream of payments</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by Chisinau in line with the</w:t>
            </w:r>
            <w:r>
              <w:rPr>
                <w:rFonts w:asciiTheme="minorHAnsi" w:eastAsiaTheme="minorHAnsi" w:hAnsiTheme="minorHAnsi" w:cstheme="minorHAnsi"/>
                <w:sz w:val="20"/>
                <w:szCs w:val="20"/>
              </w:rPr>
              <w:t xml:space="preserve"> EPC modality</w:t>
            </w:r>
          </w:p>
          <w:p w14:paraId="620FDCF5" w14:textId="22E50E69" w:rsidR="003B04D8" w:rsidRPr="00C47691" w:rsidRDefault="003B04D8" w:rsidP="00C47691">
            <w:pPr>
              <w:autoSpaceDE w:val="0"/>
              <w:autoSpaceDN w:val="0"/>
              <w:adjustRightInd w:val="0"/>
              <w:rPr>
                <w:rFonts w:asciiTheme="minorHAnsi" w:eastAsiaTheme="minorHAnsi" w:hAnsiTheme="minorHAnsi" w:cstheme="minorHAnsi"/>
                <w:sz w:val="20"/>
                <w:szCs w:val="20"/>
              </w:rPr>
            </w:pPr>
          </w:p>
        </w:tc>
        <w:tc>
          <w:tcPr>
            <w:tcW w:w="2424" w:type="dxa"/>
            <w:tcBorders>
              <w:top w:val="single" w:sz="4" w:space="0" w:color="auto"/>
              <w:left w:val="single" w:sz="4" w:space="0" w:color="auto"/>
              <w:bottom w:val="single" w:sz="4" w:space="0" w:color="auto"/>
              <w:right w:val="single" w:sz="4" w:space="0" w:color="auto"/>
            </w:tcBorders>
          </w:tcPr>
          <w:p w14:paraId="3CE407AF" w14:textId="325A76C6" w:rsidR="003B04D8" w:rsidRPr="00C47691" w:rsidRDefault="003B04D8" w:rsidP="003B04D8">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There are no EE</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projects using EPC</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modality currently</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under implementation in</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Moldova</w:t>
            </w:r>
          </w:p>
          <w:p w14:paraId="159C9293" w14:textId="77777777" w:rsidR="003B04D8" w:rsidRPr="00E15757" w:rsidRDefault="003B04D8" w:rsidP="00E15757">
            <w:pPr>
              <w:autoSpaceDE w:val="0"/>
              <w:autoSpaceDN w:val="0"/>
              <w:adjustRightInd w:val="0"/>
              <w:rPr>
                <w:rFonts w:asciiTheme="minorHAnsi" w:eastAsiaTheme="minorHAnsi" w:hAnsiTheme="minorHAnsi" w:cstheme="minorHAnsi"/>
                <w:sz w:val="20"/>
                <w:szCs w:val="20"/>
              </w:rPr>
            </w:pPr>
          </w:p>
        </w:tc>
        <w:tc>
          <w:tcPr>
            <w:tcW w:w="2933" w:type="dxa"/>
            <w:tcBorders>
              <w:top w:val="single" w:sz="4" w:space="0" w:color="auto"/>
              <w:left w:val="single" w:sz="4" w:space="0" w:color="auto"/>
              <w:bottom w:val="single" w:sz="4" w:space="0" w:color="auto"/>
              <w:right w:val="single" w:sz="4" w:space="0" w:color="auto"/>
            </w:tcBorders>
          </w:tcPr>
          <w:p w14:paraId="2C0E6AD7" w14:textId="6C7E67B6" w:rsidR="003B04D8" w:rsidRPr="00C47691" w:rsidRDefault="003B04D8" w:rsidP="003B04D8">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20 EE projects using EPC</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modality are under</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implementation using EPC</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modality</w:t>
            </w:r>
          </w:p>
          <w:p w14:paraId="32AFD6A3" w14:textId="77777777" w:rsidR="003B04D8" w:rsidRPr="00E15757" w:rsidRDefault="003B04D8" w:rsidP="00E15757">
            <w:pPr>
              <w:autoSpaceDE w:val="0"/>
              <w:autoSpaceDN w:val="0"/>
              <w:adjustRightInd w:val="0"/>
              <w:rPr>
                <w:rFonts w:asciiTheme="minorHAnsi" w:eastAsiaTheme="minorHAnsi" w:hAnsiTheme="minorHAnsi" w:cstheme="minorHAnsi"/>
                <w:sz w:val="20"/>
                <w:szCs w:val="20"/>
              </w:rPr>
            </w:pPr>
          </w:p>
        </w:tc>
        <w:tc>
          <w:tcPr>
            <w:tcW w:w="2332" w:type="dxa"/>
            <w:tcBorders>
              <w:top w:val="single" w:sz="4" w:space="0" w:color="auto"/>
              <w:left w:val="single" w:sz="4" w:space="0" w:color="auto"/>
              <w:bottom w:val="single" w:sz="4" w:space="0" w:color="auto"/>
              <w:right w:val="single" w:sz="4" w:space="0" w:color="auto"/>
            </w:tcBorders>
          </w:tcPr>
          <w:p w14:paraId="0692837F" w14:textId="3526515E" w:rsidR="003B04D8" w:rsidRPr="00C47691" w:rsidRDefault="003B04D8" w:rsidP="003B04D8">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Quarterly LGF</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activity reports</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from the selected</w:t>
            </w:r>
          </w:p>
          <w:p w14:paraId="1EC9FEC3" w14:textId="1C50A77E" w:rsidR="003B04D8" w:rsidRPr="00E15757" w:rsidRDefault="003B04D8" w:rsidP="003B04D8">
            <w:pPr>
              <w:autoSpaceDE w:val="0"/>
              <w:autoSpaceDN w:val="0"/>
              <w:adjustRightInd w:val="0"/>
              <w:rPr>
                <w:rFonts w:asciiTheme="minorHAnsi" w:hAnsiTheme="minorHAnsi" w:cstheme="minorHAnsi"/>
                <w:bCs/>
                <w:i/>
                <w:sz w:val="20"/>
                <w:szCs w:val="20"/>
              </w:rPr>
            </w:pPr>
            <w:r w:rsidRPr="00C47691">
              <w:rPr>
                <w:rFonts w:asciiTheme="minorHAnsi" w:eastAsiaTheme="minorHAnsi" w:hAnsiTheme="minorHAnsi" w:cstheme="minorHAnsi"/>
                <w:sz w:val="20"/>
                <w:szCs w:val="20"/>
              </w:rPr>
              <w:t>Financial</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institution</w:t>
            </w:r>
          </w:p>
        </w:tc>
        <w:tc>
          <w:tcPr>
            <w:tcW w:w="2336" w:type="dxa"/>
            <w:tcBorders>
              <w:top w:val="single" w:sz="4" w:space="0" w:color="auto"/>
              <w:left w:val="single" w:sz="4" w:space="0" w:color="auto"/>
              <w:bottom w:val="single" w:sz="4" w:space="0" w:color="auto"/>
              <w:right w:val="single" w:sz="4" w:space="0" w:color="auto"/>
            </w:tcBorders>
          </w:tcPr>
          <w:p w14:paraId="5FE4B726" w14:textId="152C9170" w:rsidR="003B04D8" w:rsidRPr="00C47691" w:rsidRDefault="003B04D8" w:rsidP="003B04D8">
            <w:pPr>
              <w:autoSpaceDE w:val="0"/>
              <w:autoSpaceDN w:val="0"/>
              <w:adjustRightInd w:val="0"/>
              <w:spacing w:after="12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Project financing available</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from the financial institution</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and grants provided by the</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lastRenderedPageBreak/>
              <w:t>EEF to shorten the payback</w:t>
            </w:r>
            <w:r>
              <w:rPr>
                <w:rFonts w:asciiTheme="minorHAnsi" w:eastAsiaTheme="minorHAnsi" w:hAnsiTheme="minorHAnsi" w:cstheme="minorHAnsi"/>
                <w:sz w:val="20"/>
                <w:szCs w:val="20"/>
              </w:rPr>
              <w:t xml:space="preserve"> period</w:t>
            </w:r>
          </w:p>
          <w:p w14:paraId="6EB03ECF" w14:textId="3BB33E67" w:rsidR="003B04D8" w:rsidRPr="00C47691" w:rsidRDefault="003B04D8" w:rsidP="003B04D8">
            <w:pPr>
              <w:autoSpaceDE w:val="0"/>
              <w:autoSpaceDN w:val="0"/>
              <w:adjustRightInd w:val="0"/>
              <w:spacing w:after="12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The municipality is in a position to face its</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obligations</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in regard to EPC Quarterly</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payments)</w:t>
            </w:r>
          </w:p>
          <w:p w14:paraId="20A5307D" w14:textId="6958BE94" w:rsidR="003B04D8" w:rsidRPr="00C47691" w:rsidRDefault="003B04D8" w:rsidP="003B04D8">
            <w:pPr>
              <w:autoSpaceDE w:val="0"/>
              <w:autoSpaceDN w:val="0"/>
              <w:adjustRightInd w:val="0"/>
              <w:spacing w:after="12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EE projects reach on target in</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term of energy savings and</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timeliness to carry out quality</w:t>
            </w:r>
            <w:r>
              <w:rPr>
                <w:rFonts w:asciiTheme="minorHAnsi" w:eastAsiaTheme="minorHAnsi" w:hAnsiTheme="minorHAnsi" w:cstheme="minorHAnsi"/>
                <w:sz w:val="20"/>
                <w:szCs w:val="20"/>
              </w:rPr>
              <w:t xml:space="preserve"> EE projects</w:t>
            </w:r>
          </w:p>
          <w:p w14:paraId="463F469F" w14:textId="65F3E22B" w:rsidR="003B04D8" w:rsidRPr="00E15757" w:rsidRDefault="003B04D8" w:rsidP="003B04D8">
            <w:pPr>
              <w:autoSpaceDE w:val="0"/>
              <w:autoSpaceDN w:val="0"/>
              <w:adjustRightInd w:val="0"/>
              <w:rPr>
                <w:rFonts w:asciiTheme="minorHAnsi" w:hAnsiTheme="minorHAnsi" w:cstheme="minorHAnsi"/>
                <w:sz w:val="20"/>
                <w:szCs w:val="20"/>
              </w:rPr>
            </w:pPr>
            <w:r w:rsidRPr="00C47691">
              <w:rPr>
                <w:rFonts w:asciiTheme="minorHAnsi" w:eastAsiaTheme="minorHAnsi" w:hAnsiTheme="minorHAnsi" w:cstheme="minorHAnsi"/>
                <w:sz w:val="20"/>
                <w:szCs w:val="20"/>
              </w:rPr>
              <w:t>ESCO are in a position to</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provide the expected</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cofinancing</w:t>
            </w:r>
          </w:p>
        </w:tc>
      </w:tr>
      <w:tr w:rsidR="003B04D8" w:rsidRPr="00E15757" w14:paraId="26A4EECA" w14:textId="77777777" w:rsidTr="00BF7AFE">
        <w:trPr>
          <w:jc w:val="center"/>
        </w:trPr>
        <w:tc>
          <w:tcPr>
            <w:tcW w:w="2054" w:type="dxa"/>
            <w:tcBorders>
              <w:left w:val="single" w:sz="4" w:space="0" w:color="auto"/>
              <w:right w:val="single" w:sz="4" w:space="0" w:color="auto"/>
            </w:tcBorders>
            <w:shd w:val="clear" w:color="auto" w:fill="CCCCCC"/>
            <w:vAlign w:val="center"/>
          </w:tcPr>
          <w:p w14:paraId="182D1E93" w14:textId="77777777" w:rsidR="003B04D8" w:rsidRPr="00E81039" w:rsidRDefault="003B04D8" w:rsidP="003B04D8">
            <w:pPr>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32116047" w14:textId="3CC9E1DB" w:rsidR="003B04D8" w:rsidRPr="00C47691" w:rsidRDefault="003B04D8" w:rsidP="003B04D8">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Data available in regard</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to</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actual ESCO Moldova</w:t>
            </w:r>
          </w:p>
          <w:p w14:paraId="15FABEED" w14:textId="5FA76114" w:rsidR="003B04D8" w:rsidRPr="00C47691" w:rsidRDefault="003B04D8" w:rsidP="003B04D8">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progress</w:t>
            </w:r>
          </w:p>
        </w:tc>
        <w:tc>
          <w:tcPr>
            <w:tcW w:w="2424" w:type="dxa"/>
            <w:tcBorders>
              <w:top w:val="single" w:sz="4" w:space="0" w:color="auto"/>
              <w:left w:val="single" w:sz="4" w:space="0" w:color="auto"/>
              <w:bottom w:val="single" w:sz="4" w:space="0" w:color="auto"/>
              <w:right w:val="single" w:sz="4" w:space="0" w:color="auto"/>
            </w:tcBorders>
          </w:tcPr>
          <w:p w14:paraId="74E8E04D" w14:textId="77777777" w:rsidR="003B04D8" w:rsidRPr="00C47691" w:rsidRDefault="003B04D8" w:rsidP="003B04D8">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UNDP BAU M&amp;E</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guidelines</w:t>
            </w:r>
          </w:p>
          <w:p w14:paraId="4F7B558D" w14:textId="77777777" w:rsidR="003B04D8" w:rsidRPr="00C47691" w:rsidRDefault="003B04D8" w:rsidP="003B04D8">
            <w:pPr>
              <w:autoSpaceDE w:val="0"/>
              <w:autoSpaceDN w:val="0"/>
              <w:adjustRightInd w:val="0"/>
              <w:rPr>
                <w:rFonts w:asciiTheme="minorHAnsi" w:eastAsiaTheme="minorHAnsi" w:hAnsiTheme="minorHAnsi" w:cstheme="minorHAnsi"/>
                <w:sz w:val="20"/>
                <w:szCs w:val="20"/>
              </w:rPr>
            </w:pPr>
          </w:p>
        </w:tc>
        <w:tc>
          <w:tcPr>
            <w:tcW w:w="2933" w:type="dxa"/>
            <w:tcBorders>
              <w:top w:val="single" w:sz="4" w:space="0" w:color="auto"/>
              <w:left w:val="single" w:sz="4" w:space="0" w:color="auto"/>
              <w:bottom w:val="single" w:sz="4" w:space="0" w:color="auto"/>
              <w:right w:val="single" w:sz="4" w:space="0" w:color="auto"/>
            </w:tcBorders>
          </w:tcPr>
          <w:p w14:paraId="1CCE4184" w14:textId="74979968" w:rsidR="003B04D8" w:rsidRPr="00C47691" w:rsidRDefault="003B04D8" w:rsidP="003B04D8">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M&amp;E plan drafted and</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implemented within 3</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months after the project</w:t>
            </w:r>
            <w:r>
              <w:rPr>
                <w:rFonts w:asciiTheme="minorHAnsi" w:eastAsiaTheme="minorHAnsi" w:hAnsiTheme="minorHAnsi" w:cstheme="minorHAnsi"/>
                <w:sz w:val="20"/>
                <w:szCs w:val="20"/>
              </w:rPr>
              <w:t xml:space="preserve"> start-up</w:t>
            </w:r>
          </w:p>
          <w:p w14:paraId="498DD8B1" w14:textId="77777777" w:rsidR="003B04D8" w:rsidRPr="00C47691" w:rsidRDefault="003B04D8" w:rsidP="003B04D8">
            <w:pPr>
              <w:autoSpaceDE w:val="0"/>
              <w:autoSpaceDN w:val="0"/>
              <w:adjustRightInd w:val="0"/>
              <w:rPr>
                <w:rFonts w:asciiTheme="minorHAnsi" w:eastAsiaTheme="minorHAnsi" w:hAnsiTheme="minorHAnsi" w:cstheme="minorHAnsi"/>
                <w:sz w:val="20"/>
                <w:szCs w:val="20"/>
              </w:rPr>
            </w:pPr>
          </w:p>
        </w:tc>
        <w:tc>
          <w:tcPr>
            <w:tcW w:w="2332" w:type="dxa"/>
            <w:tcBorders>
              <w:top w:val="single" w:sz="4" w:space="0" w:color="auto"/>
              <w:left w:val="single" w:sz="4" w:space="0" w:color="auto"/>
              <w:bottom w:val="single" w:sz="4" w:space="0" w:color="auto"/>
              <w:right w:val="single" w:sz="4" w:space="0" w:color="auto"/>
            </w:tcBorders>
          </w:tcPr>
          <w:p w14:paraId="61AEA3FF" w14:textId="4FD4611F" w:rsidR="003B04D8" w:rsidRDefault="003B04D8" w:rsidP="003B04D8">
            <w:pPr>
              <w:autoSpaceDE w:val="0"/>
              <w:autoSpaceDN w:val="0"/>
              <w:adjustRightInd w:val="0"/>
              <w:spacing w:after="12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M&amp;E Plan</w:t>
            </w:r>
            <w:r>
              <w:rPr>
                <w:rFonts w:asciiTheme="minorHAnsi" w:eastAsiaTheme="minorHAnsi" w:hAnsiTheme="minorHAnsi" w:cstheme="minorHAnsi"/>
                <w:sz w:val="20"/>
                <w:szCs w:val="20"/>
              </w:rPr>
              <w:t xml:space="preserve"> </w:t>
            </w:r>
          </w:p>
          <w:p w14:paraId="61BEC94D" w14:textId="64EB0964" w:rsidR="003B04D8" w:rsidRPr="00C47691" w:rsidRDefault="003B04D8" w:rsidP="003B04D8">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Quarterly and</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Annual progress</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reports</w:t>
            </w:r>
          </w:p>
        </w:tc>
        <w:tc>
          <w:tcPr>
            <w:tcW w:w="2336" w:type="dxa"/>
            <w:tcBorders>
              <w:top w:val="single" w:sz="4" w:space="0" w:color="auto"/>
              <w:left w:val="single" w:sz="4" w:space="0" w:color="auto"/>
              <w:bottom w:val="single" w:sz="4" w:space="0" w:color="auto"/>
              <w:right w:val="single" w:sz="4" w:space="0" w:color="auto"/>
            </w:tcBorders>
          </w:tcPr>
          <w:p w14:paraId="20D0AB5C" w14:textId="2D9440AD" w:rsidR="003B04D8" w:rsidRPr="00C47691" w:rsidRDefault="003B04D8" w:rsidP="003B04D8">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The UNDP project monitoring</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reporting systems and template</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are appropriate for the purpose</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of the current project. If needs</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be the UNDP CO will provide</w:t>
            </w:r>
          </w:p>
          <w:p w14:paraId="6F3D885B" w14:textId="65D46830" w:rsidR="003B04D8" w:rsidRPr="00C47691" w:rsidRDefault="003B04D8" w:rsidP="003B04D8">
            <w:pPr>
              <w:autoSpaceDE w:val="0"/>
              <w:autoSpaceDN w:val="0"/>
              <w:adjustRightInd w:val="0"/>
              <w:rPr>
                <w:rFonts w:asciiTheme="minorHAnsi" w:eastAsiaTheme="minorHAnsi" w:hAnsiTheme="minorHAnsi" w:cstheme="minorHAnsi"/>
                <w:sz w:val="20"/>
                <w:szCs w:val="20"/>
              </w:rPr>
            </w:pPr>
            <w:r w:rsidRPr="00C47691">
              <w:rPr>
                <w:rFonts w:asciiTheme="minorHAnsi" w:eastAsiaTheme="minorHAnsi" w:hAnsiTheme="minorHAnsi" w:cstheme="minorHAnsi"/>
                <w:sz w:val="20"/>
                <w:szCs w:val="20"/>
              </w:rPr>
              <w:t>guidelines and guidance to this</w:t>
            </w:r>
            <w:r>
              <w:rPr>
                <w:rFonts w:asciiTheme="minorHAnsi" w:eastAsiaTheme="minorHAnsi" w:hAnsiTheme="minorHAnsi" w:cstheme="minorHAnsi"/>
                <w:sz w:val="20"/>
                <w:szCs w:val="20"/>
              </w:rPr>
              <w:t xml:space="preserve"> </w:t>
            </w:r>
            <w:r w:rsidRPr="00C47691">
              <w:rPr>
                <w:rFonts w:asciiTheme="minorHAnsi" w:eastAsiaTheme="minorHAnsi" w:hAnsiTheme="minorHAnsi" w:cstheme="minorHAnsi"/>
                <w:sz w:val="20"/>
                <w:szCs w:val="20"/>
              </w:rPr>
              <w:t>end</w:t>
            </w:r>
          </w:p>
        </w:tc>
      </w:tr>
      <w:tr w:rsidR="00153A34" w:rsidRPr="00E15757" w14:paraId="25156C80" w14:textId="77777777" w:rsidTr="003B04D8">
        <w:trPr>
          <w:jc w:val="center"/>
        </w:trPr>
        <w:tc>
          <w:tcPr>
            <w:tcW w:w="2054" w:type="dxa"/>
            <w:vMerge w:val="restart"/>
            <w:tcBorders>
              <w:left w:val="single" w:sz="4" w:space="0" w:color="auto"/>
              <w:right w:val="single" w:sz="4" w:space="0" w:color="auto"/>
            </w:tcBorders>
            <w:shd w:val="clear" w:color="auto" w:fill="CCCCCC"/>
          </w:tcPr>
          <w:p w14:paraId="40A21793" w14:textId="77777777" w:rsidR="00153A34" w:rsidRPr="003B04D8" w:rsidRDefault="00153A34" w:rsidP="003B04D8">
            <w:pPr>
              <w:autoSpaceDE w:val="0"/>
              <w:autoSpaceDN w:val="0"/>
              <w:adjustRightInd w:val="0"/>
              <w:rPr>
                <w:rFonts w:asciiTheme="minorHAnsi" w:eastAsiaTheme="minorHAnsi" w:hAnsiTheme="minorHAnsi" w:cstheme="minorHAnsi"/>
                <w:b/>
                <w:sz w:val="20"/>
                <w:szCs w:val="20"/>
              </w:rPr>
            </w:pPr>
            <w:r w:rsidRPr="003B04D8">
              <w:rPr>
                <w:rFonts w:asciiTheme="minorHAnsi" w:eastAsiaTheme="minorHAnsi" w:hAnsiTheme="minorHAnsi" w:cstheme="minorHAnsi"/>
                <w:b/>
                <w:sz w:val="20"/>
                <w:szCs w:val="20"/>
              </w:rPr>
              <w:t>Outcome 3:</w:t>
            </w:r>
          </w:p>
          <w:p w14:paraId="5AE6C761" w14:textId="58CFEDA8" w:rsidR="00153A34" w:rsidRPr="003B04D8" w:rsidRDefault="00153A34" w:rsidP="003B04D8">
            <w:pPr>
              <w:autoSpaceDE w:val="0"/>
              <w:autoSpaceDN w:val="0"/>
              <w:adjustRightInd w:val="0"/>
              <w:spacing w:after="120"/>
              <w:rPr>
                <w:rFonts w:asciiTheme="minorHAnsi" w:hAnsiTheme="minorHAnsi" w:cstheme="minorHAnsi"/>
                <w:b/>
                <w:bCs/>
                <w:color w:val="000000"/>
                <w:sz w:val="20"/>
                <w:szCs w:val="20"/>
              </w:rPr>
            </w:pPr>
            <w:r w:rsidRPr="003B04D8">
              <w:rPr>
                <w:rFonts w:asciiTheme="minorHAnsi" w:eastAsiaTheme="minorHAnsi" w:hAnsiTheme="minorHAnsi" w:cstheme="minorHAnsi"/>
                <w:sz w:val="20"/>
                <w:szCs w:val="20"/>
              </w:rPr>
              <w:t>Financial Mechanism is set up and functional, providing financing to ESCOs</w:t>
            </w:r>
          </w:p>
        </w:tc>
        <w:tc>
          <w:tcPr>
            <w:tcW w:w="2216" w:type="dxa"/>
            <w:tcBorders>
              <w:top w:val="single" w:sz="4" w:space="0" w:color="auto"/>
              <w:left w:val="single" w:sz="4" w:space="0" w:color="auto"/>
              <w:bottom w:val="single" w:sz="4" w:space="0" w:color="auto"/>
              <w:right w:val="single" w:sz="4" w:space="0" w:color="auto"/>
            </w:tcBorders>
          </w:tcPr>
          <w:p w14:paraId="627BCAEC" w14:textId="305115C3" w:rsidR="00153A34" w:rsidRPr="003B04D8" w:rsidRDefault="00153A34"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Loan Guarantee Fund (LGF)</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Regulation and Operational</w:t>
            </w:r>
            <w:r>
              <w:rPr>
                <w:rFonts w:asciiTheme="minorHAnsi" w:eastAsiaTheme="minorHAnsi" w:hAnsiTheme="minorHAnsi" w:cstheme="minorHAnsi"/>
                <w:sz w:val="20"/>
                <w:szCs w:val="20"/>
              </w:rPr>
              <w:t xml:space="preserve"> Guidelines</w:t>
            </w:r>
          </w:p>
        </w:tc>
        <w:tc>
          <w:tcPr>
            <w:tcW w:w="2424" w:type="dxa"/>
            <w:tcBorders>
              <w:top w:val="single" w:sz="4" w:space="0" w:color="auto"/>
              <w:left w:val="single" w:sz="4" w:space="0" w:color="auto"/>
              <w:bottom w:val="single" w:sz="4" w:space="0" w:color="auto"/>
              <w:right w:val="single" w:sz="4" w:space="0" w:color="auto"/>
            </w:tcBorders>
          </w:tcPr>
          <w:p w14:paraId="4224B526" w14:textId="0B2E5FC5" w:rsidR="00153A34" w:rsidRPr="00E15757" w:rsidRDefault="00153A34"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EE project loan</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guarantee scheme is</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already available in its</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draft version</w:t>
            </w:r>
          </w:p>
        </w:tc>
        <w:tc>
          <w:tcPr>
            <w:tcW w:w="2933" w:type="dxa"/>
            <w:tcBorders>
              <w:top w:val="single" w:sz="4" w:space="0" w:color="auto"/>
              <w:left w:val="single" w:sz="4" w:space="0" w:color="auto"/>
              <w:bottom w:val="single" w:sz="4" w:space="0" w:color="auto"/>
              <w:right w:val="single" w:sz="4" w:space="0" w:color="auto"/>
            </w:tcBorders>
          </w:tcPr>
          <w:p w14:paraId="15463E7C" w14:textId="278451E8" w:rsidR="00153A34" w:rsidRPr="00E15757" w:rsidRDefault="00153A34"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LGF Regulation Document</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negotiated and duly signed</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by all parties: Chisinau,</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PMU, UNDP and the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financial partner (bank) to</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be selected through a</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Request for Proposal</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Procedure by the PMU and</w:t>
            </w:r>
            <w:r>
              <w:rPr>
                <w:rFonts w:asciiTheme="minorHAnsi" w:eastAsiaTheme="minorHAnsi" w:hAnsiTheme="minorHAnsi" w:cstheme="minorHAnsi"/>
                <w:sz w:val="20"/>
                <w:szCs w:val="20"/>
              </w:rPr>
              <w:t xml:space="preserve"> UNDP</w:t>
            </w:r>
          </w:p>
        </w:tc>
        <w:tc>
          <w:tcPr>
            <w:tcW w:w="2332" w:type="dxa"/>
            <w:tcBorders>
              <w:top w:val="single" w:sz="4" w:space="0" w:color="auto"/>
              <w:left w:val="single" w:sz="4" w:space="0" w:color="auto"/>
              <w:bottom w:val="single" w:sz="4" w:space="0" w:color="auto"/>
              <w:right w:val="single" w:sz="4" w:space="0" w:color="auto"/>
            </w:tcBorders>
          </w:tcPr>
          <w:p w14:paraId="42D7E00E" w14:textId="65FC89A6" w:rsidR="00153A34" w:rsidRPr="003B04D8" w:rsidRDefault="00153A34"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LGF regulation</w:t>
            </w:r>
            <w:r>
              <w:rPr>
                <w:rFonts w:asciiTheme="minorHAnsi" w:eastAsiaTheme="minorHAnsi" w:hAnsiTheme="minorHAnsi" w:cstheme="minorHAnsi"/>
                <w:sz w:val="20"/>
                <w:szCs w:val="20"/>
              </w:rPr>
              <w:t xml:space="preserve"> enforced</w:t>
            </w:r>
          </w:p>
        </w:tc>
        <w:tc>
          <w:tcPr>
            <w:tcW w:w="2336" w:type="dxa"/>
            <w:tcBorders>
              <w:top w:val="single" w:sz="4" w:space="0" w:color="auto"/>
              <w:left w:val="single" w:sz="4" w:space="0" w:color="auto"/>
              <w:bottom w:val="single" w:sz="4" w:space="0" w:color="auto"/>
              <w:right w:val="single" w:sz="4" w:space="0" w:color="auto"/>
            </w:tcBorders>
          </w:tcPr>
          <w:p w14:paraId="7E089789" w14:textId="45783680" w:rsidR="00153A34" w:rsidRDefault="00153A34"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Tripartite joint agreement on</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the way to manage the LGF</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bank account is drafted at the</w:t>
            </w:r>
            <w:r>
              <w:rPr>
                <w:rFonts w:asciiTheme="minorHAnsi" w:eastAsiaTheme="minorHAnsi" w:hAnsiTheme="minorHAnsi" w:cstheme="minorHAnsi"/>
                <w:sz w:val="20"/>
                <w:szCs w:val="20"/>
              </w:rPr>
              <w:t xml:space="preserve"> earliest stage of the project</w:t>
            </w:r>
          </w:p>
          <w:p w14:paraId="6EBB5E16" w14:textId="2F3421FC" w:rsidR="00153A34" w:rsidRPr="003B04D8" w:rsidRDefault="00153A34"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The LGF trust bank account</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 xml:space="preserve">belongs to the UNDP up to the </w:t>
            </w:r>
            <w:r>
              <w:rPr>
                <w:rFonts w:asciiTheme="minorHAnsi" w:eastAsiaTheme="minorHAnsi" w:hAnsiTheme="minorHAnsi" w:cstheme="minorHAnsi"/>
                <w:sz w:val="20"/>
                <w:szCs w:val="20"/>
              </w:rPr>
              <w:t>end of the project (EOP)</w:t>
            </w:r>
          </w:p>
        </w:tc>
      </w:tr>
      <w:tr w:rsidR="00153A34" w:rsidRPr="00E15757" w14:paraId="6C6A45F9" w14:textId="77777777" w:rsidTr="00BF7AFE">
        <w:trPr>
          <w:jc w:val="center"/>
        </w:trPr>
        <w:tc>
          <w:tcPr>
            <w:tcW w:w="2054" w:type="dxa"/>
            <w:vMerge/>
            <w:tcBorders>
              <w:left w:val="single" w:sz="4" w:space="0" w:color="auto"/>
              <w:right w:val="single" w:sz="4" w:space="0" w:color="auto"/>
            </w:tcBorders>
            <w:shd w:val="clear" w:color="auto" w:fill="CCCCCC"/>
            <w:vAlign w:val="center"/>
          </w:tcPr>
          <w:p w14:paraId="505D6381" w14:textId="77777777" w:rsidR="00153A34" w:rsidRPr="003B04D8" w:rsidRDefault="00153A34" w:rsidP="003B04D8">
            <w:pPr>
              <w:spacing w:after="120"/>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297C0151" w14:textId="24432950" w:rsidR="00153A34" w:rsidRPr="003B04D8" w:rsidRDefault="00153A34"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Financial Framework</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Agreement between the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Project (PMU), the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municipality, and the Energy</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Efficiency Fund (EEF):</w:t>
            </w:r>
          </w:p>
          <w:p w14:paraId="055FE510" w14:textId="4441E966" w:rsidR="00153A34" w:rsidRPr="003B04D8" w:rsidRDefault="00153A34"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 Number of projects</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approved by the EEF</w:t>
            </w:r>
          </w:p>
          <w:p w14:paraId="29BF3A29" w14:textId="3286F880" w:rsidR="00153A34" w:rsidRPr="003B04D8" w:rsidRDefault="00153A34"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 Total project-based cofinancing</w:t>
            </w:r>
            <w:r>
              <w:rPr>
                <w:rFonts w:asciiTheme="minorHAnsi" w:eastAsiaTheme="minorHAnsi" w:hAnsiTheme="minorHAnsi" w:cstheme="minorHAnsi"/>
                <w:sz w:val="20"/>
                <w:szCs w:val="20"/>
              </w:rPr>
              <w:t xml:space="preserve"> (EEF’s grant)</w:t>
            </w:r>
          </w:p>
        </w:tc>
        <w:tc>
          <w:tcPr>
            <w:tcW w:w="2424" w:type="dxa"/>
            <w:tcBorders>
              <w:top w:val="single" w:sz="4" w:space="0" w:color="auto"/>
              <w:left w:val="single" w:sz="4" w:space="0" w:color="auto"/>
              <w:bottom w:val="single" w:sz="4" w:space="0" w:color="auto"/>
              <w:right w:val="single" w:sz="4" w:space="0" w:color="auto"/>
            </w:tcBorders>
          </w:tcPr>
          <w:p w14:paraId="2826F8C2" w14:textId="16208A35" w:rsidR="00153A34" w:rsidRPr="00E15757"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The EEF agreed on the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principles of the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Financial Framework</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Agreement, but this is</w:t>
            </w:r>
            <w:r>
              <w:rPr>
                <w:rFonts w:asciiTheme="minorHAnsi" w:eastAsiaTheme="minorHAnsi" w:hAnsiTheme="minorHAnsi" w:cstheme="minorHAnsi"/>
                <w:sz w:val="20"/>
                <w:szCs w:val="20"/>
              </w:rPr>
              <w:t xml:space="preserve"> not finalized yet</w:t>
            </w:r>
          </w:p>
        </w:tc>
        <w:tc>
          <w:tcPr>
            <w:tcW w:w="2933" w:type="dxa"/>
            <w:tcBorders>
              <w:top w:val="single" w:sz="4" w:space="0" w:color="auto"/>
              <w:left w:val="single" w:sz="4" w:space="0" w:color="auto"/>
              <w:bottom w:val="single" w:sz="4" w:space="0" w:color="auto"/>
              <w:right w:val="single" w:sz="4" w:space="0" w:color="auto"/>
            </w:tcBorders>
          </w:tcPr>
          <w:p w14:paraId="0DB66A96" w14:textId="35C3B309" w:rsidR="00153A34" w:rsidRPr="003B04D8"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Financial Working</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Agreement dully signed</w:t>
            </w:r>
          </w:p>
          <w:p w14:paraId="7A21F75A" w14:textId="77777777" w:rsidR="00153A34" w:rsidRPr="00E15757" w:rsidRDefault="00153A34" w:rsidP="003B04D8">
            <w:pPr>
              <w:autoSpaceDE w:val="0"/>
              <w:autoSpaceDN w:val="0"/>
              <w:adjustRightInd w:val="0"/>
              <w:rPr>
                <w:rFonts w:asciiTheme="minorHAnsi" w:eastAsiaTheme="minorHAnsi" w:hAnsiTheme="minorHAnsi" w:cstheme="minorHAnsi"/>
                <w:sz w:val="20"/>
                <w:szCs w:val="20"/>
              </w:rPr>
            </w:pPr>
          </w:p>
        </w:tc>
        <w:tc>
          <w:tcPr>
            <w:tcW w:w="2332" w:type="dxa"/>
            <w:tcBorders>
              <w:top w:val="single" w:sz="4" w:space="0" w:color="auto"/>
              <w:left w:val="single" w:sz="4" w:space="0" w:color="auto"/>
              <w:bottom w:val="single" w:sz="4" w:space="0" w:color="auto"/>
              <w:right w:val="single" w:sz="4" w:space="0" w:color="auto"/>
            </w:tcBorders>
          </w:tcPr>
          <w:p w14:paraId="2936D03F" w14:textId="40AC7339" w:rsidR="00153A34" w:rsidRPr="003B04D8"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Framework</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Agreement</w:t>
            </w:r>
          </w:p>
          <w:p w14:paraId="041B1F7A" w14:textId="77777777" w:rsidR="00153A34" w:rsidRPr="0010204F" w:rsidRDefault="00153A34" w:rsidP="0010204F">
            <w:pPr>
              <w:framePr w:w="3801" w:h="5761" w:hSpace="180" w:wrap="around" w:vAnchor="text" w:hAnchor="page" w:x="6961" w:y="1165"/>
              <w:spacing w:before="200" w:after="200" w:line="276" w:lineRule="auto"/>
              <w:rPr>
                <w:rFonts w:asciiTheme="minorHAnsi" w:hAnsiTheme="minorHAnsi" w:cstheme="minorHAnsi"/>
                <w:bCs/>
                <w:i/>
                <w:sz w:val="20"/>
                <w:szCs w:val="20"/>
              </w:rPr>
            </w:pPr>
          </w:p>
        </w:tc>
        <w:tc>
          <w:tcPr>
            <w:tcW w:w="2336" w:type="dxa"/>
            <w:tcBorders>
              <w:top w:val="single" w:sz="4" w:space="0" w:color="auto"/>
              <w:left w:val="single" w:sz="4" w:space="0" w:color="auto"/>
              <w:bottom w:val="single" w:sz="4" w:space="0" w:color="auto"/>
              <w:right w:val="single" w:sz="4" w:space="0" w:color="auto"/>
            </w:tcBorders>
          </w:tcPr>
          <w:p w14:paraId="1F932E77" w14:textId="78A1AE14" w:rsidR="00153A34" w:rsidRPr="00E15757" w:rsidRDefault="00153A34" w:rsidP="0010204F">
            <w:pPr>
              <w:autoSpaceDE w:val="0"/>
              <w:autoSpaceDN w:val="0"/>
              <w:adjustRightInd w:val="0"/>
              <w:spacing w:after="120"/>
              <w:rPr>
                <w:rFonts w:asciiTheme="minorHAnsi" w:hAnsiTheme="minorHAnsi" w:cstheme="minorHAnsi"/>
                <w:sz w:val="20"/>
                <w:szCs w:val="20"/>
              </w:rPr>
            </w:pPr>
            <w:r w:rsidRPr="003B04D8">
              <w:rPr>
                <w:rFonts w:asciiTheme="minorHAnsi" w:eastAsiaTheme="minorHAnsi" w:hAnsiTheme="minorHAnsi" w:cstheme="minorHAnsi"/>
                <w:sz w:val="20"/>
                <w:szCs w:val="20"/>
              </w:rPr>
              <w:t>The EEF will redesign the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grant component to support</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ESCOs rather than energy</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users</w:t>
            </w:r>
          </w:p>
        </w:tc>
      </w:tr>
      <w:tr w:rsidR="00153A34" w:rsidRPr="00E15757" w14:paraId="5E085D91" w14:textId="77777777" w:rsidTr="00BF7AFE">
        <w:trPr>
          <w:jc w:val="center"/>
        </w:trPr>
        <w:tc>
          <w:tcPr>
            <w:tcW w:w="2054" w:type="dxa"/>
            <w:vMerge/>
            <w:tcBorders>
              <w:left w:val="single" w:sz="4" w:space="0" w:color="auto"/>
              <w:right w:val="single" w:sz="4" w:space="0" w:color="auto"/>
            </w:tcBorders>
            <w:shd w:val="clear" w:color="auto" w:fill="CCCCCC"/>
            <w:vAlign w:val="center"/>
          </w:tcPr>
          <w:p w14:paraId="4DA760B5" w14:textId="77777777" w:rsidR="00153A34" w:rsidRPr="003B04D8" w:rsidRDefault="00153A34" w:rsidP="003B04D8">
            <w:pPr>
              <w:spacing w:after="120"/>
              <w:rPr>
                <w:rFonts w:asciiTheme="minorHAnsi" w:hAnsiTheme="minorHAnsi" w:cstheme="minorHAnsi"/>
                <w:b/>
                <w:bCs/>
                <w:color w:val="000000"/>
                <w:sz w:val="20"/>
                <w:szCs w:val="20"/>
              </w:rPr>
            </w:pPr>
          </w:p>
        </w:tc>
        <w:tc>
          <w:tcPr>
            <w:tcW w:w="2216" w:type="dxa"/>
            <w:tcBorders>
              <w:top w:val="single" w:sz="4" w:space="0" w:color="auto"/>
              <w:left w:val="single" w:sz="4" w:space="0" w:color="auto"/>
              <w:bottom w:val="single" w:sz="4" w:space="0" w:color="auto"/>
              <w:right w:val="single" w:sz="4" w:space="0" w:color="auto"/>
            </w:tcBorders>
          </w:tcPr>
          <w:p w14:paraId="68F5C86F" w14:textId="11172E9B" w:rsidR="00153A34" w:rsidRPr="003B04D8" w:rsidRDefault="00153A34"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LGF Performance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indicators:</w:t>
            </w:r>
          </w:p>
          <w:p w14:paraId="6BCA65CE" w14:textId="087FE010" w:rsidR="00153A34" w:rsidRPr="0010204F" w:rsidRDefault="00153A34"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20"/>
                <w:szCs w:val="20"/>
              </w:rPr>
            </w:pPr>
            <w:r w:rsidRPr="0010204F">
              <w:rPr>
                <w:rFonts w:asciiTheme="minorHAnsi" w:eastAsiaTheme="minorHAnsi" w:hAnsiTheme="minorHAnsi" w:cstheme="minorHAnsi"/>
                <w:sz w:val="20"/>
                <w:szCs w:val="20"/>
              </w:rPr>
              <w:t>Number of projects approved by the FI;</w:t>
            </w:r>
          </w:p>
          <w:p w14:paraId="4EB08672" w14:textId="39F54A07" w:rsidR="00153A34" w:rsidRPr="0010204F" w:rsidRDefault="00153A34"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20"/>
                <w:szCs w:val="20"/>
              </w:rPr>
            </w:pPr>
            <w:r w:rsidRPr="0010204F">
              <w:rPr>
                <w:rFonts w:asciiTheme="minorHAnsi" w:eastAsiaTheme="minorHAnsi" w:hAnsiTheme="minorHAnsi" w:cstheme="minorHAnsi"/>
                <w:sz w:val="20"/>
                <w:szCs w:val="20"/>
              </w:rPr>
              <w:t>Total amount of loans ($)</w:t>
            </w:r>
          </w:p>
          <w:p w14:paraId="7F10F496" w14:textId="2D3D7AC4" w:rsidR="00153A34" w:rsidRPr="0010204F" w:rsidRDefault="00153A34"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20"/>
                <w:szCs w:val="20"/>
              </w:rPr>
            </w:pPr>
            <w:r w:rsidRPr="0010204F">
              <w:rPr>
                <w:rFonts w:asciiTheme="minorHAnsi" w:eastAsiaTheme="minorHAnsi" w:hAnsiTheme="minorHAnsi" w:cstheme="minorHAnsi"/>
                <w:sz w:val="20"/>
                <w:szCs w:val="20"/>
              </w:rPr>
              <w:t>Total amount of loan guarantees (commitment)</w:t>
            </w:r>
          </w:p>
          <w:p w14:paraId="118E8DE9" w14:textId="5261B9A5" w:rsidR="00153A34" w:rsidRPr="0010204F" w:rsidRDefault="00153A34"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20"/>
                <w:szCs w:val="20"/>
              </w:rPr>
            </w:pPr>
            <w:r w:rsidRPr="0010204F">
              <w:rPr>
                <w:rFonts w:asciiTheme="minorHAnsi" w:eastAsiaTheme="minorHAnsi" w:hAnsiTheme="minorHAnsi" w:cstheme="minorHAnsi"/>
                <w:sz w:val="20"/>
                <w:szCs w:val="20"/>
              </w:rPr>
              <w:t>Default of payment: total amount and %</w:t>
            </w:r>
          </w:p>
          <w:p w14:paraId="4997D240" w14:textId="0284E20E" w:rsidR="00153A34" w:rsidRPr="0010204F" w:rsidRDefault="00153A34" w:rsidP="00666498">
            <w:pPr>
              <w:pStyle w:val="ListParagraph"/>
              <w:numPr>
                <w:ilvl w:val="0"/>
                <w:numId w:val="57"/>
              </w:numPr>
              <w:autoSpaceDE w:val="0"/>
              <w:autoSpaceDN w:val="0"/>
              <w:adjustRightInd w:val="0"/>
              <w:spacing w:after="120"/>
              <w:ind w:left="239" w:hanging="284"/>
              <w:contextualSpacing w:val="0"/>
              <w:rPr>
                <w:rFonts w:asciiTheme="minorHAnsi" w:eastAsiaTheme="minorHAnsi" w:hAnsiTheme="minorHAnsi" w:cstheme="minorHAnsi"/>
                <w:sz w:val="20"/>
                <w:szCs w:val="20"/>
              </w:rPr>
            </w:pPr>
            <w:r w:rsidRPr="0010204F">
              <w:rPr>
                <w:rFonts w:asciiTheme="minorHAnsi" w:eastAsiaTheme="minorHAnsi" w:hAnsiTheme="minorHAnsi" w:cstheme="minorHAnsi"/>
                <w:sz w:val="20"/>
                <w:szCs w:val="20"/>
              </w:rPr>
              <w:t>Number of requests rejected by the FI</w:t>
            </w:r>
          </w:p>
          <w:p w14:paraId="2935E5BC" w14:textId="41CF2CD3" w:rsidR="00153A34" w:rsidRPr="0010204F" w:rsidRDefault="00153A34" w:rsidP="00666498">
            <w:pPr>
              <w:pStyle w:val="ListParagraph"/>
              <w:numPr>
                <w:ilvl w:val="0"/>
                <w:numId w:val="57"/>
              </w:numPr>
              <w:autoSpaceDE w:val="0"/>
              <w:autoSpaceDN w:val="0"/>
              <w:adjustRightInd w:val="0"/>
              <w:spacing w:after="120"/>
              <w:ind w:left="240" w:hanging="283"/>
              <w:rPr>
                <w:rFonts w:asciiTheme="minorHAnsi" w:eastAsiaTheme="minorHAnsi" w:hAnsiTheme="minorHAnsi" w:cstheme="minorHAnsi"/>
                <w:sz w:val="20"/>
                <w:szCs w:val="20"/>
              </w:rPr>
            </w:pPr>
            <w:r w:rsidRPr="0010204F">
              <w:rPr>
                <w:rFonts w:asciiTheme="minorHAnsi" w:eastAsiaTheme="minorHAnsi" w:hAnsiTheme="minorHAnsi" w:cstheme="minorHAnsi"/>
                <w:sz w:val="20"/>
                <w:szCs w:val="20"/>
              </w:rPr>
              <w:t>Duration of the decision</w:t>
            </w:r>
            <w:r>
              <w:rPr>
                <w:rFonts w:asciiTheme="minorHAnsi" w:eastAsiaTheme="minorHAnsi" w:hAnsiTheme="minorHAnsi" w:cstheme="minorHAnsi"/>
                <w:sz w:val="20"/>
                <w:szCs w:val="20"/>
              </w:rPr>
              <w:t>-</w:t>
            </w:r>
            <w:r w:rsidRPr="0010204F">
              <w:rPr>
                <w:rFonts w:asciiTheme="minorHAnsi" w:eastAsiaTheme="minorHAnsi" w:hAnsiTheme="minorHAnsi" w:cstheme="minorHAnsi"/>
                <w:sz w:val="20"/>
                <w:szCs w:val="20"/>
              </w:rPr>
              <w:t>making procedure from the LGF request and the final approval</w:t>
            </w:r>
          </w:p>
        </w:tc>
        <w:tc>
          <w:tcPr>
            <w:tcW w:w="2424" w:type="dxa"/>
            <w:tcBorders>
              <w:top w:val="single" w:sz="4" w:space="0" w:color="auto"/>
              <w:left w:val="single" w:sz="4" w:space="0" w:color="auto"/>
              <w:bottom w:val="single" w:sz="4" w:space="0" w:color="auto"/>
              <w:right w:val="single" w:sz="4" w:space="0" w:color="auto"/>
            </w:tcBorders>
          </w:tcPr>
          <w:p w14:paraId="13BB18F1" w14:textId="77777777" w:rsidR="00153A34" w:rsidRPr="00E15757" w:rsidRDefault="00153A34" w:rsidP="003B04D8">
            <w:pPr>
              <w:autoSpaceDE w:val="0"/>
              <w:autoSpaceDN w:val="0"/>
              <w:adjustRightInd w:val="0"/>
              <w:rPr>
                <w:rFonts w:asciiTheme="minorHAnsi" w:eastAsiaTheme="minorHAnsi" w:hAnsiTheme="minorHAnsi" w:cstheme="minorHAnsi"/>
                <w:sz w:val="20"/>
                <w:szCs w:val="20"/>
              </w:rPr>
            </w:pPr>
          </w:p>
        </w:tc>
        <w:tc>
          <w:tcPr>
            <w:tcW w:w="2933" w:type="dxa"/>
            <w:tcBorders>
              <w:top w:val="single" w:sz="4" w:space="0" w:color="auto"/>
              <w:left w:val="single" w:sz="4" w:space="0" w:color="auto"/>
              <w:bottom w:val="single" w:sz="4" w:space="0" w:color="auto"/>
              <w:right w:val="single" w:sz="4" w:space="0" w:color="auto"/>
            </w:tcBorders>
          </w:tcPr>
          <w:p w14:paraId="0C5C930B" w14:textId="77777777" w:rsidR="00153A34" w:rsidRPr="003B04D8"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- 20 Loan Guarantee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approvals: (i) 5 in year</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1; (ii) 10 in year 2, and</w:t>
            </w:r>
            <w:r>
              <w:rPr>
                <w:rFonts w:asciiTheme="minorHAnsi" w:eastAsiaTheme="minorHAnsi" w:hAnsiTheme="minorHAnsi" w:cstheme="minorHAnsi"/>
                <w:sz w:val="20"/>
                <w:szCs w:val="20"/>
              </w:rPr>
              <w:t xml:space="preserve"> (iii) 5 in year 3</w:t>
            </w:r>
          </w:p>
          <w:p w14:paraId="5681B4C8" w14:textId="77777777" w:rsidR="00153A34" w:rsidRPr="003B04D8"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 At least $2.7 million</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approved (LGF and</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loans)</w:t>
            </w:r>
          </w:p>
          <w:p w14:paraId="490147CE" w14:textId="77777777" w:rsidR="00153A34" w:rsidRPr="003B04D8"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 There is no target in</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regard to default of</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payment. A default of</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payment means the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project investment is not</w:t>
            </w:r>
            <w:r>
              <w:rPr>
                <w:rFonts w:asciiTheme="minorHAnsi" w:eastAsiaTheme="minorHAnsi" w:hAnsiTheme="minorHAnsi" w:cstheme="minorHAnsi"/>
                <w:sz w:val="20"/>
                <w:szCs w:val="20"/>
              </w:rPr>
              <w:t xml:space="preserve"> fully repaid</w:t>
            </w:r>
          </w:p>
          <w:p w14:paraId="512C79EF" w14:textId="77777777" w:rsidR="00153A34" w:rsidRPr="003B04D8"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 If the training program</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has the expected impact</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in term of EE projects</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design and financial</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analysis, the rate of</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reject should be very</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low. No special target.</w:t>
            </w:r>
          </w:p>
          <w:p w14:paraId="324EA655" w14:textId="77777777" w:rsidR="00153A34" w:rsidRPr="003B04D8"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 LGF approval delay</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should be 1 month if the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request does not need</w:t>
            </w:r>
            <w:r>
              <w:rPr>
                <w:rFonts w:asciiTheme="minorHAnsi" w:eastAsiaTheme="minorHAnsi" w:hAnsiTheme="minorHAnsi" w:cstheme="minorHAnsi"/>
                <w:sz w:val="20"/>
                <w:szCs w:val="20"/>
              </w:rPr>
              <w:t xml:space="preserve"> improvements</w:t>
            </w:r>
          </w:p>
          <w:p w14:paraId="0BB89F82" w14:textId="6BD39360" w:rsidR="00153A34" w:rsidRPr="00E15757" w:rsidRDefault="00153A34" w:rsidP="0010204F">
            <w:pPr>
              <w:autoSpaceDE w:val="0"/>
              <w:autoSpaceDN w:val="0"/>
              <w:adjustRightInd w:val="0"/>
              <w:spacing w:after="120"/>
              <w:rPr>
                <w:rFonts w:asciiTheme="minorHAnsi" w:eastAsiaTheme="minorHAnsi" w:hAnsiTheme="minorHAnsi" w:cstheme="minorHAnsi"/>
                <w:sz w:val="20"/>
                <w:szCs w:val="20"/>
              </w:rPr>
            </w:pPr>
          </w:p>
        </w:tc>
        <w:tc>
          <w:tcPr>
            <w:tcW w:w="2332" w:type="dxa"/>
            <w:tcBorders>
              <w:top w:val="single" w:sz="4" w:space="0" w:color="auto"/>
              <w:left w:val="single" w:sz="4" w:space="0" w:color="auto"/>
              <w:bottom w:val="single" w:sz="4" w:space="0" w:color="auto"/>
              <w:right w:val="single" w:sz="4" w:space="0" w:color="auto"/>
            </w:tcBorders>
          </w:tcPr>
          <w:p w14:paraId="44CBFC6B" w14:textId="2EC9C37C" w:rsidR="00153A34" w:rsidRPr="0010204F" w:rsidRDefault="00153A34" w:rsidP="0010204F">
            <w:pPr>
              <w:framePr w:w="3801" w:h="5761" w:hSpace="180" w:wrap="around" w:vAnchor="text" w:hAnchor="page" w:x="6961" w:y="1165"/>
              <w:spacing w:line="276" w:lineRule="auto"/>
              <w:rPr>
                <w:rFonts w:asciiTheme="minorHAnsi" w:hAnsiTheme="minorHAnsi" w:cstheme="minorHAnsi"/>
                <w:bCs/>
                <w:i/>
                <w:sz w:val="20"/>
                <w:szCs w:val="20"/>
              </w:rPr>
            </w:pPr>
            <w:r w:rsidRPr="0010204F">
              <w:rPr>
                <w:rFonts w:asciiTheme="minorHAnsi" w:eastAsiaTheme="minorHAnsi" w:hAnsiTheme="minorHAnsi" w:cstheme="minorHAnsi"/>
                <w:sz w:val="20"/>
                <w:szCs w:val="20"/>
              </w:rPr>
              <w:t>LGF quarterly and Annual Activity reports</w:t>
            </w:r>
          </w:p>
        </w:tc>
        <w:tc>
          <w:tcPr>
            <w:tcW w:w="2336" w:type="dxa"/>
            <w:tcBorders>
              <w:top w:val="single" w:sz="4" w:space="0" w:color="auto"/>
              <w:left w:val="single" w:sz="4" w:space="0" w:color="auto"/>
              <w:bottom w:val="single" w:sz="4" w:space="0" w:color="auto"/>
              <w:right w:val="single" w:sz="4" w:space="0" w:color="auto"/>
            </w:tcBorders>
          </w:tcPr>
          <w:p w14:paraId="3ACC3C17" w14:textId="441802A1" w:rsidR="00153A34" w:rsidRPr="003B04D8"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ESCOs are in a position to</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submit a quality technical</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project design and</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comprehensive and reliable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financial analysis in</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accordance with guidelines</w:t>
            </w:r>
          </w:p>
          <w:p w14:paraId="60C2D4B9" w14:textId="3CACE827" w:rsidR="00153A34" w:rsidRPr="003B04D8"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ESCO are in a position to cofinance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20% of the whole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project cost (out of the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financing cost)</w:t>
            </w:r>
          </w:p>
          <w:p w14:paraId="7BCF655F" w14:textId="6C339F00" w:rsidR="00153A34" w:rsidRPr="003B04D8" w:rsidRDefault="00153A34" w:rsidP="0010204F">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The selected FI is efficient as</w:t>
            </w:r>
            <w:r>
              <w:rPr>
                <w:rFonts w:asciiTheme="minorHAnsi" w:eastAsiaTheme="minorHAnsi" w:hAnsiTheme="minorHAnsi" w:cstheme="minorHAnsi"/>
                <w:sz w:val="20"/>
                <w:szCs w:val="20"/>
              </w:rPr>
              <w:t xml:space="preserve"> expected</w:t>
            </w:r>
          </w:p>
          <w:p w14:paraId="609F6591" w14:textId="0D42C474" w:rsidR="00153A34" w:rsidRPr="00E15757" w:rsidRDefault="00153A34" w:rsidP="00153A34">
            <w:pPr>
              <w:autoSpaceDE w:val="0"/>
              <w:autoSpaceDN w:val="0"/>
              <w:adjustRightInd w:val="0"/>
              <w:spacing w:after="120"/>
              <w:rPr>
                <w:rFonts w:asciiTheme="minorHAnsi" w:hAnsiTheme="minorHAnsi" w:cstheme="minorHAnsi"/>
                <w:sz w:val="20"/>
                <w:szCs w:val="20"/>
              </w:rPr>
            </w:pPr>
            <w:r w:rsidRPr="003B04D8">
              <w:rPr>
                <w:rFonts w:asciiTheme="minorHAnsi" w:eastAsiaTheme="minorHAnsi" w:hAnsiTheme="minorHAnsi" w:cstheme="minorHAnsi"/>
                <w:sz w:val="20"/>
                <w:szCs w:val="20"/>
              </w:rPr>
              <w:t>EEF provides grants to EE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projects</w:t>
            </w:r>
          </w:p>
        </w:tc>
      </w:tr>
      <w:tr w:rsidR="003B04D8" w:rsidRPr="00E15757" w14:paraId="4FD2A4E8" w14:textId="77777777" w:rsidTr="00153A34">
        <w:trPr>
          <w:jc w:val="center"/>
        </w:trPr>
        <w:tc>
          <w:tcPr>
            <w:tcW w:w="2054" w:type="dxa"/>
            <w:tcBorders>
              <w:left w:val="single" w:sz="4" w:space="0" w:color="auto"/>
              <w:right w:val="single" w:sz="4" w:space="0" w:color="auto"/>
            </w:tcBorders>
            <w:shd w:val="clear" w:color="auto" w:fill="CCCCCC"/>
          </w:tcPr>
          <w:p w14:paraId="710FD8DF" w14:textId="77777777" w:rsidR="003B04D8" w:rsidRPr="00153A34" w:rsidRDefault="003B04D8" w:rsidP="00153A34">
            <w:pPr>
              <w:autoSpaceDE w:val="0"/>
              <w:autoSpaceDN w:val="0"/>
              <w:adjustRightInd w:val="0"/>
              <w:rPr>
                <w:rFonts w:asciiTheme="minorHAnsi" w:eastAsiaTheme="minorHAnsi" w:hAnsiTheme="minorHAnsi" w:cstheme="minorHAnsi"/>
                <w:b/>
                <w:sz w:val="20"/>
                <w:szCs w:val="20"/>
              </w:rPr>
            </w:pPr>
            <w:r w:rsidRPr="00153A34">
              <w:rPr>
                <w:rFonts w:asciiTheme="minorHAnsi" w:eastAsiaTheme="minorHAnsi" w:hAnsiTheme="minorHAnsi" w:cstheme="minorHAnsi"/>
                <w:b/>
                <w:sz w:val="20"/>
                <w:szCs w:val="20"/>
              </w:rPr>
              <w:lastRenderedPageBreak/>
              <w:t>Outcome 4:</w:t>
            </w:r>
          </w:p>
          <w:p w14:paraId="173D9FCD" w14:textId="4CFB9B1F" w:rsidR="003B04D8" w:rsidRPr="003B04D8" w:rsidRDefault="003B04D8" w:rsidP="00153A34">
            <w:pPr>
              <w:autoSpaceDE w:val="0"/>
              <w:autoSpaceDN w:val="0"/>
              <w:adjustRightInd w:val="0"/>
              <w:spacing w:after="120"/>
              <w:rPr>
                <w:rFonts w:asciiTheme="minorHAnsi" w:hAnsiTheme="minorHAnsi" w:cstheme="minorHAnsi"/>
                <w:b/>
                <w:bCs/>
                <w:color w:val="000000"/>
                <w:sz w:val="20"/>
                <w:szCs w:val="20"/>
              </w:rPr>
            </w:pPr>
            <w:r w:rsidRPr="003B04D8">
              <w:rPr>
                <w:rFonts w:asciiTheme="minorHAnsi" w:eastAsiaTheme="minorHAnsi" w:hAnsiTheme="minorHAnsi" w:cstheme="minorHAnsi"/>
                <w:sz w:val="20"/>
                <w:szCs w:val="20"/>
              </w:rPr>
              <w:t>ESCO(s) are</w:t>
            </w:r>
            <w:r w:rsidR="00153A34">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designing, financing</w:t>
            </w:r>
            <w:r w:rsidR="00153A34">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and successfully</w:t>
            </w:r>
            <w:r w:rsidR="00153A34">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implementing energy</w:t>
            </w:r>
            <w:r w:rsidR="00153A34">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efficiency projects using EPC</w:t>
            </w:r>
            <w:r w:rsidR="00153A34">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modality in at least one (1) other</w:t>
            </w:r>
            <w:r w:rsidR="00153A34">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city in Moldova outside of</w:t>
            </w:r>
            <w:r w:rsidR="00153A34">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Chisinau</w:t>
            </w:r>
          </w:p>
        </w:tc>
        <w:tc>
          <w:tcPr>
            <w:tcW w:w="2216" w:type="dxa"/>
            <w:tcBorders>
              <w:top w:val="single" w:sz="4" w:space="0" w:color="auto"/>
              <w:left w:val="single" w:sz="4" w:space="0" w:color="auto"/>
              <w:bottom w:val="single" w:sz="4" w:space="0" w:color="auto"/>
              <w:right w:val="single" w:sz="4" w:space="0" w:color="auto"/>
            </w:tcBorders>
          </w:tcPr>
          <w:p w14:paraId="604F019F" w14:textId="77777777" w:rsidR="003B04D8" w:rsidRPr="003B04D8" w:rsidRDefault="003B04D8" w:rsidP="003B04D8">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EPC projects</w:t>
            </w:r>
          </w:p>
          <w:p w14:paraId="322847D3" w14:textId="5683D2F2" w:rsidR="003B04D8" w:rsidRPr="003B04D8" w:rsidRDefault="003B04D8" w:rsidP="003B04D8">
            <w:pPr>
              <w:autoSpaceDE w:val="0"/>
              <w:autoSpaceDN w:val="0"/>
              <w:adjustRightInd w:val="0"/>
              <w:spacing w:after="120"/>
              <w:rPr>
                <w:rFonts w:asciiTheme="minorHAnsi" w:eastAsiaTheme="minorHAnsi" w:hAnsiTheme="minorHAnsi" w:cstheme="minorHAnsi"/>
                <w:sz w:val="20"/>
                <w:szCs w:val="20"/>
              </w:rPr>
            </w:pPr>
          </w:p>
        </w:tc>
        <w:tc>
          <w:tcPr>
            <w:tcW w:w="2424" w:type="dxa"/>
            <w:tcBorders>
              <w:top w:val="single" w:sz="4" w:space="0" w:color="auto"/>
              <w:left w:val="single" w:sz="4" w:space="0" w:color="auto"/>
              <w:bottom w:val="single" w:sz="4" w:space="0" w:color="auto"/>
              <w:right w:val="single" w:sz="4" w:space="0" w:color="auto"/>
            </w:tcBorders>
          </w:tcPr>
          <w:p w14:paraId="4685A2E4" w14:textId="03EBE3F0" w:rsidR="00153A34" w:rsidRPr="003B04D8" w:rsidRDefault="00153A34" w:rsidP="00153A34">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EPC projects were not</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implemented in</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Moldova: no case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studies or lessons learnt</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reports were drafted.</w:t>
            </w:r>
          </w:p>
          <w:p w14:paraId="681B042C" w14:textId="3E1AC763" w:rsidR="00153A34" w:rsidRPr="003B04D8" w:rsidRDefault="00153A34" w:rsidP="00153A34">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EPC and ESCO concept</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(model) start from</w:t>
            </w:r>
            <w:r>
              <w:rPr>
                <w:rFonts w:asciiTheme="minorHAnsi" w:eastAsiaTheme="minorHAnsi" w:hAnsiTheme="minorHAnsi" w:cstheme="minorHAnsi"/>
                <w:sz w:val="20"/>
                <w:szCs w:val="20"/>
              </w:rPr>
              <w:t xml:space="preserve"> scratch</w:t>
            </w:r>
          </w:p>
          <w:p w14:paraId="4E584703" w14:textId="77777777" w:rsidR="003B04D8" w:rsidRPr="00E15757" w:rsidRDefault="003B04D8" w:rsidP="003B04D8">
            <w:pPr>
              <w:autoSpaceDE w:val="0"/>
              <w:autoSpaceDN w:val="0"/>
              <w:adjustRightInd w:val="0"/>
              <w:rPr>
                <w:rFonts w:asciiTheme="minorHAnsi" w:eastAsiaTheme="minorHAnsi" w:hAnsiTheme="minorHAnsi" w:cstheme="minorHAnsi"/>
                <w:sz w:val="20"/>
                <w:szCs w:val="20"/>
              </w:rPr>
            </w:pPr>
          </w:p>
        </w:tc>
        <w:tc>
          <w:tcPr>
            <w:tcW w:w="2933" w:type="dxa"/>
            <w:tcBorders>
              <w:top w:val="single" w:sz="4" w:space="0" w:color="auto"/>
              <w:left w:val="single" w:sz="4" w:space="0" w:color="auto"/>
              <w:bottom w:val="single" w:sz="4" w:space="0" w:color="auto"/>
              <w:right w:val="single" w:sz="4" w:space="0" w:color="auto"/>
            </w:tcBorders>
          </w:tcPr>
          <w:p w14:paraId="6EC10180" w14:textId="47884BE6" w:rsidR="00153A34" w:rsidRPr="003B04D8" w:rsidRDefault="00153A34" w:rsidP="00153A34">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10 EPC Case Studies</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identified and made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available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EPC replicated in another</w:t>
            </w:r>
            <w:r>
              <w:rPr>
                <w:rFonts w:asciiTheme="minorHAnsi" w:eastAsiaTheme="minorHAnsi" w:hAnsiTheme="minorHAnsi" w:cstheme="minorHAnsi"/>
                <w:sz w:val="20"/>
                <w:szCs w:val="20"/>
              </w:rPr>
              <w:t xml:space="preserve"> town/city</w:t>
            </w:r>
          </w:p>
          <w:p w14:paraId="7CDE8EEB" w14:textId="6E31AB65" w:rsidR="00153A34" w:rsidRPr="003B04D8" w:rsidRDefault="00153A34" w:rsidP="00153A34">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One short project video is</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made available on the EPC</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projects carried out by the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project</w:t>
            </w:r>
          </w:p>
          <w:p w14:paraId="79835F4A" w14:textId="77777777" w:rsidR="00153A34" w:rsidRDefault="00153A34" w:rsidP="00153A34">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At least 3 EPC projects are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implemented at least in one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other city</w:t>
            </w:r>
            <w:r>
              <w:rPr>
                <w:rFonts w:asciiTheme="minorHAnsi" w:eastAsiaTheme="minorHAnsi" w:hAnsiTheme="minorHAnsi" w:cstheme="minorHAnsi"/>
                <w:sz w:val="20"/>
                <w:szCs w:val="20"/>
              </w:rPr>
              <w:t xml:space="preserve"> </w:t>
            </w:r>
          </w:p>
          <w:p w14:paraId="5C680868" w14:textId="4BFDAA93" w:rsidR="00153A34" w:rsidRPr="003B04D8" w:rsidRDefault="00153A34" w:rsidP="00153A34">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GUDP lessons learnt</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reports made widely</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available</w:t>
            </w:r>
          </w:p>
          <w:p w14:paraId="2BA9245E" w14:textId="6BBEBEAC" w:rsidR="003B04D8" w:rsidRPr="00153A34" w:rsidRDefault="00153A34" w:rsidP="00153A34">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At least another town will</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have developed or started</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to develop a Green Urban</w:t>
            </w:r>
            <w:r>
              <w:rPr>
                <w:rFonts w:asciiTheme="minorHAnsi" w:eastAsiaTheme="minorHAnsi" w:hAnsiTheme="minorHAnsi" w:cstheme="minorHAnsi"/>
                <w:sz w:val="20"/>
                <w:szCs w:val="20"/>
              </w:rPr>
              <w:t xml:space="preserve"> </w:t>
            </w:r>
            <w:r w:rsidR="00652B6C">
              <w:rPr>
                <w:rFonts w:asciiTheme="minorHAnsi" w:eastAsiaTheme="minorHAnsi" w:hAnsiTheme="minorHAnsi" w:cstheme="minorHAnsi"/>
                <w:sz w:val="20"/>
                <w:szCs w:val="20"/>
              </w:rPr>
              <w:t>Development Plan</w:t>
            </w:r>
          </w:p>
        </w:tc>
        <w:tc>
          <w:tcPr>
            <w:tcW w:w="2332" w:type="dxa"/>
            <w:tcBorders>
              <w:top w:val="single" w:sz="4" w:space="0" w:color="auto"/>
              <w:left w:val="single" w:sz="4" w:space="0" w:color="auto"/>
              <w:bottom w:val="single" w:sz="4" w:space="0" w:color="auto"/>
              <w:right w:val="single" w:sz="4" w:space="0" w:color="auto"/>
            </w:tcBorders>
          </w:tcPr>
          <w:p w14:paraId="2E883EE9" w14:textId="77777777" w:rsidR="00153A34" w:rsidRPr="003B04D8" w:rsidRDefault="00153A34" w:rsidP="00153A34">
            <w:pPr>
              <w:autoSpaceDE w:val="0"/>
              <w:autoSpaceDN w:val="0"/>
              <w:adjustRightInd w:val="0"/>
              <w:spacing w:after="120"/>
              <w:rPr>
                <w:rFonts w:asciiTheme="minorHAnsi" w:eastAsiaTheme="minorHAnsi" w:hAnsiTheme="minorHAnsi" w:cstheme="minorHAnsi"/>
                <w:sz w:val="20"/>
                <w:szCs w:val="20"/>
              </w:rPr>
            </w:pPr>
            <w:r w:rsidRPr="003B04D8">
              <w:rPr>
                <w:rFonts w:asciiTheme="minorHAnsi" w:eastAsiaTheme="minorHAnsi" w:hAnsiTheme="minorHAnsi" w:cstheme="minorHAnsi"/>
                <w:sz w:val="20"/>
                <w:szCs w:val="20"/>
              </w:rPr>
              <w:t>Documents:</w:t>
            </w:r>
          </w:p>
          <w:p w14:paraId="66D05DA3" w14:textId="68EA4A8D" w:rsidR="00153A34" w:rsidRPr="00153A34" w:rsidRDefault="00153A34" w:rsidP="00666498">
            <w:pPr>
              <w:pStyle w:val="ListParagraph"/>
              <w:numPr>
                <w:ilvl w:val="0"/>
                <w:numId w:val="57"/>
              </w:numPr>
              <w:autoSpaceDE w:val="0"/>
              <w:autoSpaceDN w:val="0"/>
              <w:adjustRightInd w:val="0"/>
              <w:spacing w:after="120"/>
              <w:ind w:left="324" w:hanging="284"/>
              <w:contextualSpacing w:val="0"/>
              <w:rPr>
                <w:rFonts w:asciiTheme="minorHAnsi" w:eastAsiaTheme="minorHAnsi" w:hAnsiTheme="minorHAnsi" w:cstheme="minorHAnsi"/>
                <w:sz w:val="20"/>
                <w:szCs w:val="20"/>
              </w:rPr>
            </w:pPr>
            <w:r w:rsidRPr="00153A34">
              <w:rPr>
                <w:rFonts w:asciiTheme="minorHAnsi" w:eastAsiaTheme="minorHAnsi" w:hAnsiTheme="minorHAnsi" w:cstheme="minorHAnsi"/>
                <w:sz w:val="20"/>
                <w:szCs w:val="20"/>
              </w:rPr>
              <w:t>EPC projects and GUDP lessons learnt report</w:t>
            </w:r>
          </w:p>
          <w:p w14:paraId="524037F2" w14:textId="0340DDE9" w:rsidR="00153A34" w:rsidRPr="00153A34" w:rsidRDefault="00153A34" w:rsidP="00666498">
            <w:pPr>
              <w:pStyle w:val="ListParagraph"/>
              <w:numPr>
                <w:ilvl w:val="0"/>
                <w:numId w:val="57"/>
              </w:numPr>
              <w:autoSpaceDE w:val="0"/>
              <w:autoSpaceDN w:val="0"/>
              <w:adjustRightInd w:val="0"/>
              <w:spacing w:after="120"/>
              <w:ind w:left="324" w:hanging="284"/>
              <w:contextualSpacing w:val="0"/>
              <w:rPr>
                <w:rFonts w:asciiTheme="minorHAnsi" w:eastAsiaTheme="minorHAnsi" w:hAnsiTheme="minorHAnsi" w:cstheme="minorHAnsi"/>
                <w:sz w:val="20"/>
                <w:szCs w:val="20"/>
              </w:rPr>
            </w:pPr>
            <w:r w:rsidRPr="00153A34">
              <w:rPr>
                <w:rFonts w:asciiTheme="minorHAnsi" w:eastAsiaTheme="minorHAnsi" w:hAnsiTheme="minorHAnsi" w:cstheme="minorHAnsi"/>
                <w:sz w:val="20"/>
                <w:szCs w:val="20"/>
              </w:rPr>
              <w:t>Mid-term and Final Project Review reports</w:t>
            </w:r>
          </w:p>
          <w:p w14:paraId="12E501AB" w14:textId="33795D1C" w:rsidR="003B04D8" w:rsidRPr="00153A34" w:rsidRDefault="00153A34" w:rsidP="00666498">
            <w:pPr>
              <w:pStyle w:val="ListParagraph"/>
              <w:numPr>
                <w:ilvl w:val="0"/>
                <w:numId w:val="58"/>
              </w:numPr>
              <w:autoSpaceDE w:val="0"/>
              <w:autoSpaceDN w:val="0"/>
              <w:adjustRightInd w:val="0"/>
              <w:spacing w:after="120"/>
              <w:ind w:left="325" w:hanging="284"/>
              <w:rPr>
                <w:rFonts w:asciiTheme="minorHAnsi" w:hAnsiTheme="minorHAnsi" w:cstheme="minorHAnsi"/>
                <w:bCs/>
                <w:i/>
                <w:sz w:val="20"/>
                <w:szCs w:val="20"/>
              </w:rPr>
            </w:pPr>
            <w:r w:rsidRPr="00153A34">
              <w:rPr>
                <w:rFonts w:asciiTheme="minorHAnsi" w:eastAsiaTheme="minorHAnsi" w:hAnsiTheme="minorHAnsi" w:cstheme="minorHAnsi"/>
                <w:sz w:val="20"/>
                <w:szCs w:val="20"/>
              </w:rPr>
              <w:t>Project final report</w:t>
            </w:r>
          </w:p>
        </w:tc>
        <w:tc>
          <w:tcPr>
            <w:tcW w:w="2336" w:type="dxa"/>
            <w:tcBorders>
              <w:top w:val="single" w:sz="4" w:space="0" w:color="auto"/>
              <w:left w:val="single" w:sz="4" w:space="0" w:color="auto"/>
              <w:bottom w:val="single" w:sz="4" w:space="0" w:color="auto"/>
              <w:right w:val="single" w:sz="4" w:space="0" w:color="auto"/>
            </w:tcBorders>
          </w:tcPr>
          <w:p w14:paraId="767DB697" w14:textId="5A9C1B49" w:rsidR="003B04D8" w:rsidRPr="00E15757" w:rsidRDefault="00153A34" w:rsidP="00153A34">
            <w:pPr>
              <w:autoSpaceDE w:val="0"/>
              <w:autoSpaceDN w:val="0"/>
              <w:adjustRightInd w:val="0"/>
              <w:spacing w:after="120"/>
              <w:rPr>
                <w:rFonts w:asciiTheme="minorHAnsi" w:hAnsiTheme="minorHAnsi" w:cstheme="minorHAnsi"/>
                <w:sz w:val="20"/>
                <w:szCs w:val="20"/>
              </w:rPr>
            </w:pPr>
            <w:r w:rsidRPr="003B04D8">
              <w:rPr>
                <w:rFonts w:asciiTheme="minorHAnsi" w:eastAsiaTheme="minorHAnsi" w:hAnsiTheme="minorHAnsi" w:cstheme="minorHAnsi"/>
                <w:sz w:val="20"/>
                <w:szCs w:val="20"/>
              </w:rPr>
              <w:t>At least 1 other city will be</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willing to develop a GUDP</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and carry out energy</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efficiency</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investment projects</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using the ESCO business</w:t>
            </w:r>
            <w:r>
              <w:rPr>
                <w:rFonts w:asciiTheme="minorHAnsi" w:eastAsiaTheme="minorHAnsi" w:hAnsiTheme="minorHAnsi" w:cstheme="minorHAnsi"/>
                <w:sz w:val="20"/>
                <w:szCs w:val="20"/>
              </w:rPr>
              <w:t xml:space="preserve"> </w:t>
            </w:r>
            <w:r w:rsidRPr="003B04D8">
              <w:rPr>
                <w:rFonts w:asciiTheme="minorHAnsi" w:eastAsiaTheme="minorHAnsi" w:hAnsiTheme="minorHAnsi" w:cstheme="minorHAnsi"/>
                <w:sz w:val="20"/>
                <w:szCs w:val="20"/>
              </w:rPr>
              <w:t>model and EPC modality</w:t>
            </w:r>
          </w:p>
        </w:tc>
      </w:tr>
    </w:tbl>
    <w:p w14:paraId="58175FC5" w14:textId="77777777" w:rsidR="00652B6C" w:rsidRDefault="00652B6C" w:rsidP="00231736">
      <w:pPr>
        <w:rPr>
          <w:rFonts w:ascii="CIDFont+F6" w:eastAsiaTheme="minorHAnsi" w:hAnsi="CIDFont+F6" w:cs="CIDFont+F6"/>
          <w:color w:val="818181"/>
          <w:sz w:val="23"/>
          <w:szCs w:val="23"/>
        </w:rPr>
      </w:pPr>
    </w:p>
    <w:p w14:paraId="64E84BB8" w14:textId="184CAD79" w:rsidR="002561F8" w:rsidRDefault="002561F8">
      <w:pPr>
        <w:spacing w:after="200" w:line="276" w:lineRule="auto"/>
        <w:rPr>
          <w:rFonts w:ascii="CIDFont+F6" w:eastAsiaTheme="minorHAnsi" w:hAnsi="CIDFont+F6" w:cs="CIDFont+F6"/>
          <w:b/>
          <w:color w:val="818181"/>
          <w:sz w:val="23"/>
          <w:szCs w:val="23"/>
        </w:rPr>
      </w:pPr>
      <w:r>
        <w:rPr>
          <w:rFonts w:ascii="CIDFont+F6" w:eastAsiaTheme="minorHAnsi" w:hAnsi="CIDFont+F6" w:cs="CIDFont+F6"/>
          <w:b/>
          <w:color w:val="818181"/>
          <w:sz w:val="23"/>
          <w:szCs w:val="23"/>
        </w:rPr>
        <w:br w:type="page"/>
      </w:r>
    </w:p>
    <w:p w14:paraId="2EF1B156" w14:textId="77777777" w:rsidR="002561F8" w:rsidRDefault="002561F8" w:rsidP="00231736">
      <w:pPr>
        <w:rPr>
          <w:rFonts w:ascii="CIDFont+F6" w:eastAsiaTheme="minorHAnsi" w:hAnsi="CIDFont+F6" w:cs="CIDFont+F6"/>
          <w:b/>
          <w:color w:val="818181"/>
          <w:sz w:val="23"/>
          <w:szCs w:val="23"/>
        </w:rPr>
        <w:sectPr w:rsidR="002561F8" w:rsidSect="002561F8">
          <w:endnotePr>
            <w:numFmt w:val="decimal"/>
          </w:endnotePr>
          <w:pgSz w:w="16838" w:h="11906" w:orient="landscape" w:code="9"/>
          <w:pgMar w:top="1440" w:right="1440" w:bottom="1440" w:left="1440" w:header="720" w:footer="720" w:gutter="0"/>
          <w:paperSrc w:first="15"/>
          <w:cols w:space="720"/>
          <w:docGrid w:linePitch="326"/>
        </w:sectPr>
      </w:pPr>
    </w:p>
    <w:p w14:paraId="50A7A990" w14:textId="0CD6FE97" w:rsidR="00652B6C" w:rsidRDefault="00652B6C" w:rsidP="00231736">
      <w:pPr>
        <w:rPr>
          <w:rFonts w:ascii="CIDFont+F6" w:eastAsiaTheme="minorHAnsi" w:hAnsi="CIDFont+F6" w:cs="CIDFont+F6"/>
          <w:b/>
          <w:color w:val="818181"/>
          <w:sz w:val="23"/>
          <w:szCs w:val="23"/>
        </w:rPr>
      </w:pPr>
    </w:p>
    <w:p w14:paraId="08487305" w14:textId="77777777" w:rsidR="00E81039" w:rsidRPr="002561F8" w:rsidRDefault="00652B6C" w:rsidP="00231736">
      <w:pPr>
        <w:rPr>
          <w:rFonts w:asciiTheme="minorHAnsi" w:eastAsiaTheme="minorHAnsi" w:hAnsiTheme="minorHAnsi" w:cstheme="minorHAnsi"/>
          <w:b/>
          <w:color w:val="818181"/>
          <w:sz w:val="22"/>
          <w:szCs w:val="23"/>
        </w:rPr>
      </w:pPr>
      <w:r w:rsidRPr="002561F8">
        <w:rPr>
          <w:rFonts w:asciiTheme="minorHAnsi" w:eastAsiaTheme="minorHAnsi" w:hAnsiTheme="minorHAnsi" w:cstheme="minorHAnsi"/>
          <w:b/>
          <w:color w:val="818181"/>
          <w:sz w:val="22"/>
          <w:szCs w:val="23"/>
        </w:rPr>
        <w:t>TOR ANNEX B: GUIDELINES ON CONTENTS FOR THE FINAL EVALUATION REPORT</w:t>
      </w:r>
      <w:r w:rsidRPr="002561F8">
        <w:rPr>
          <w:rStyle w:val="FootnoteReference"/>
          <w:rFonts w:asciiTheme="minorHAnsi" w:eastAsiaTheme="minorHAnsi" w:hAnsiTheme="minorHAnsi" w:cstheme="minorHAnsi"/>
          <w:b/>
          <w:color w:val="818181"/>
          <w:sz w:val="22"/>
          <w:szCs w:val="23"/>
        </w:rPr>
        <w:footnoteReference w:id="17"/>
      </w:r>
    </w:p>
    <w:p w14:paraId="389403E5" w14:textId="77777777" w:rsidR="002561F8" w:rsidRDefault="002561F8" w:rsidP="00231736">
      <w:pPr>
        <w:rPr>
          <w:rFonts w:ascii="CIDFont+F6" w:eastAsiaTheme="minorHAnsi" w:hAnsi="CIDFont+F6" w:cs="CIDFont+F6"/>
          <w:b/>
          <w:color w:val="818181"/>
          <w:sz w:val="23"/>
          <w:szCs w:val="23"/>
        </w:rPr>
      </w:pPr>
    </w:p>
    <w:p w14:paraId="67E3C266" w14:textId="77777777" w:rsidR="002561F8" w:rsidRDefault="002561F8" w:rsidP="00231736">
      <w:pPr>
        <w:rPr>
          <w:rFonts w:ascii="CIDFont+F6" w:eastAsiaTheme="minorHAnsi" w:hAnsi="CIDFont+F6" w:cs="CIDFont+F6"/>
          <w:b/>
          <w:color w:val="818181"/>
          <w:sz w:val="23"/>
          <w:szCs w:val="23"/>
        </w:rPr>
      </w:pPr>
    </w:p>
    <w:tbl>
      <w:tblPr>
        <w:tblW w:w="0" w:type="auto"/>
        <w:tblInd w:w="108" w:type="dxa"/>
        <w:tblLook w:val="04A0" w:firstRow="1" w:lastRow="0" w:firstColumn="1" w:lastColumn="0" w:noHBand="0" w:noVBand="1"/>
      </w:tblPr>
      <w:tblGrid>
        <w:gridCol w:w="941"/>
        <w:gridCol w:w="7977"/>
      </w:tblGrid>
      <w:tr w:rsidR="002561F8" w14:paraId="05E17B1B" w14:textId="77777777" w:rsidTr="000F080D">
        <w:tc>
          <w:tcPr>
            <w:tcW w:w="985" w:type="dxa"/>
            <w:hideMark/>
          </w:tcPr>
          <w:p w14:paraId="27A5B971" w14:textId="77777777" w:rsidR="002561F8" w:rsidRDefault="002561F8" w:rsidP="000F080D">
            <w:pPr>
              <w:rPr>
                <w:b/>
                <w:bCs/>
                <w:sz w:val="20"/>
              </w:rPr>
            </w:pPr>
            <w:r>
              <w:rPr>
                <w:b/>
                <w:bCs/>
                <w:sz w:val="20"/>
              </w:rPr>
              <w:t>i.</w:t>
            </w:r>
          </w:p>
        </w:tc>
        <w:tc>
          <w:tcPr>
            <w:tcW w:w="8483" w:type="dxa"/>
            <w:hideMark/>
          </w:tcPr>
          <w:p w14:paraId="1BC7FD98"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Opening page:</w:t>
            </w:r>
          </w:p>
          <w:p w14:paraId="62586604"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 xml:space="preserve">Title of UNDP supported GEF financed project </w:t>
            </w:r>
          </w:p>
          <w:p w14:paraId="744E9153"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 xml:space="preserve">UNDP and GEF project ID#s.  </w:t>
            </w:r>
          </w:p>
          <w:p w14:paraId="052A103F"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Evaluation time frame and date of evaluation report</w:t>
            </w:r>
          </w:p>
          <w:p w14:paraId="39BDF45D"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Region and countries included in the project</w:t>
            </w:r>
          </w:p>
          <w:p w14:paraId="47546575"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GEF Operational Program/Strategic Program</w:t>
            </w:r>
          </w:p>
          <w:p w14:paraId="0BC512E6"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Implementing Partner and other project partners</w:t>
            </w:r>
          </w:p>
          <w:p w14:paraId="2272A96B"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 xml:space="preserve">Evaluation team members </w:t>
            </w:r>
          </w:p>
          <w:p w14:paraId="23DA39A0"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Acknowledgements</w:t>
            </w:r>
          </w:p>
        </w:tc>
      </w:tr>
      <w:tr w:rsidR="002561F8" w14:paraId="3AE0ABE5" w14:textId="77777777" w:rsidTr="000F080D">
        <w:tc>
          <w:tcPr>
            <w:tcW w:w="985" w:type="dxa"/>
            <w:hideMark/>
          </w:tcPr>
          <w:p w14:paraId="363C7554" w14:textId="77777777" w:rsidR="002561F8" w:rsidRDefault="002561F8" w:rsidP="000F080D">
            <w:pPr>
              <w:rPr>
                <w:b/>
                <w:bCs/>
                <w:sz w:val="20"/>
              </w:rPr>
            </w:pPr>
            <w:r>
              <w:rPr>
                <w:b/>
                <w:bCs/>
                <w:sz w:val="20"/>
              </w:rPr>
              <w:t>ii.</w:t>
            </w:r>
          </w:p>
        </w:tc>
        <w:tc>
          <w:tcPr>
            <w:tcW w:w="8483" w:type="dxa"/>
            <w:hideMark/>
          </w:tcPr>
          <w:p w14:paraId="486DEC09"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Executive Summary</w:t>
            </w:r>
          </w:p>
          <w:p w14:paraId="3C04EAEA"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Project Summary Table</w:t>
            </w:r>
          </w:p>
          <w:p w14:paraId="23B4DE17"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Project Description (brief)</w:t>
            </w:r>
          </w:p>
          <w:p w14:paraId="6CB8CBFB"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Evaluation Rating Table</w:t>
            </w:r>
          </w:p>
          <w:p w14:paraId="08763BCC"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Summary of conclusions, recommendations and lessons</w:t>
            </w:r>
          </w:p>
        </w:tc>
      </w:tr>
      <w:tr w:rsidR="002561F8" w14:paraId="074E805C" w14:textId="77777777" w:rsidTr="000F080D">
        <w:tc>
          <w:tcPr>
            <w:tcW w:w="985" w:type="dxa"/>
            <w:hideMark/>
          </w:tcPr>
          <w:p w14:paraId="582F3F2A" w14:textId="77777777" w:rsidR="002561F8" w:rsidRDefault="002561F8" w:rsidP="000F080D">
            <w:pPr>
              <w:rPr>
                <w:b/>
                <w:bCs/>
                <w:sz w:val="20"/>
              </w:rPr>
            </w:pPr>
            <w:r>
              <w:rPr>
                <w:b/>
                <w:bCs/>
                <w:sz w:val="20"/>
              </w:rPr>
              <w:t>iii.</w:t>
            </w:r>
          </w:p>
        </w:tc>
        <w:tc>
          <w:tcPr>
            <w:tcW w:w="8483" w:type="dxa"/>
            <w:hideMark/>
          </w:tcPr>
          <w:p w14:paraId="27971955"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Acronyms and Abbreviations</w:t>
            </w:r>
          </w:p>
          <w:p w14:paraId="6AB39B02" w14:textId="77777777" w:rsidR="002561F8" w:rsidRPr="004821B3" w:rsidRDefault="002561F8" w:rsidP="000F080D">
            <w:pPr>
              <w:rPr>
                <w:rFonts w:asciiTheme="minorHAnsi" w:hAnsiTheme="minorHAnsi" w:cstheme="minorHAnsi"/>
                <w:bCs/>
                <w:sz w:val="20"/>
              </w:rPr>
            </w:pPr>
            <w:r w:rsidRPr="004821B3">
              <w:rPr>
                <w:rFonts w:asciiTheme="minorHAnsi" w:hAnsiTheme="minorHAnsi" w:cstheme="minorHAnsi"/>
                <w:sz w:val="20"/>
                <w:szCs w:val="20"/>
              </w:rPr>
              <w:t>(See: UNDP Editorial Manual</w:t>
            </w:r>
            <w:r w:rsidRPr="004821B3">
              <w:rPr>
                <w:rFonts w:asciiTheme="minorHAnsi" w:hAnsiTheme="minorHAnsi" w:cstheme="minorHAnsi"/>
                <w:bCs/>
                <w:sz w:val="20"/>
                <w:szCs w:val="20"/>
                <w:vertAlign w:val="superscript"/>
              </w:rPr>
              <w:footnoteReference w:id="18"/>
            </w:r>
            <w:r w:rsidRPr="004821B3">
              <w:rPr>
                <w:rFonts w:asciiTheme="minorHAnsi" w:hAnsiTheme="minorHAnsi" w:cstheme="minorHAnsi"/>
                <w:sz w:val="20"/>
                <w:szCs w:val="20"/>
              </w:rPr>
              <w:t>)</w:t>
            </w:r>
          </w:p>
        </w:tc>
      </w:tr>
      <w:tr w:rsidR="002561F8" w14:paraId="7E0369CB" w14:textId="77777777" w:rsidTr="000F080D">
        <w:tc>
          <w:tcPr>
            <w:tcW w:w="985" w:type="dxa"/>
            <w:hideMark/>
          </w:tcPr>
          <w:p w14:paraId="699EFAB9" w14:textId="77777777" w:rsidR="002561F8" w:rsidRDefault="002561F8" w:rsidP="000F080D">
            <w:pPr>
              <w:rPr>
                <w:b/>
                <w:bCs/>
                <w:sz w:val="20"/>
              </w:rPr>
            </w:pPr>
            <w:r>
              <w:rPr>
                <w:b/>
                <w:bCs/>
                <w:sz w:val="20"/>
              </w:rPr>
              <w:t>1.</w:t>
            </w:r>
          </w:p>
        </w:tc>
        <w:tc>
          <w:tcPr>
            <w:tcW w:w="8483" w:type="dxa"/>
            <w:hideMark/>
          </w:tcPr>
          <w:p w14:paraId="130578FB"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Introduction</w:t>
            </w:r>
          </w:p>
          <w:p w14:paraId="53FEECA1"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 xml:space="preserve">Purpose of the evaluation </w:t>
            </w:r>
          </w:p>
          <w:p w14:paraId="75C8C636"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 xml:space="preserve">Scope &amp; Methodology </w:t>
            </w:r>
          </w:p>
          <w:p w14:paraId="3268EAC6"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Structure of the evaluation report</w:t>
            </w:r>
          </w:p>
        </w:tc>
      </w:tr>
      <w:tr w:rsidR="002561F8" w14:paraId="635B739F" w14:textId="77777777" w:rsidTr="000F080D">
        <w:tc>
          <w:tcPr>
            <w:tcW w:w="985" w:type="dxa"/>
            <w:hideMark/>
          </w:tcPr>
          <w:p w14:paraId="63FE95F7" w14:textId="77777777" w:rsidR="002561F8" w:rsidRDefault="002561F8" w:rsidP="000F080D">
            <w:pPr>
              <w:rPr>
                <w:b/>
                <w:bCs/>
                <w:sz w:val="20"/>
              </w:rPr>
            </w:pPr>
            <w:r>
              <w:rPr>
                <w:b/>
                <w:bCs/>
                <w:sz w:val="20"/>
              </w:rPr>
              <w:t>2.</w:t>
            </w:r>
          </w:p>
        </w:tc>
        <w:tc>
          <w:tcPr>
            <w:tcW w:w="8483" w:type="dxa"/>
            <w:hideMark/>
          </w:tcPr>
          <w:p w14:paraId="38CC236F"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Project description and development context</w:t>
            </w:r>
          </w:p>
          <w:p w14:paraId="0A783916" w14:textId="77777777" w:rsidR="002561F8" w:rsidRPr="004821B3" w:rsidRDefault="002561F8" w:rsidP="00666498">
            <w:pPr>
              <w:numPr>
                <w:ilvl w:val="0"/>
                <w:numId w:val="21"/>
              </w:numPr>
              <w:rPr>
                <w:rFonts w:asciiTheme="minorHAnsi" w:hAnsiTheme="minorHAnsi" w:cstheme="minorHAnsi"/>
                <w:sz w:val="20"/>
                <w:szCs w:val="20"/>
              </w:rPr>
            </w:pPr>
            <w:r w:rsidRPr="004821B3">
              <w:rPr>
                <w:rFonts w:asciiTheme="minorHAnsi" w:hAnsiTheme="minorHAnsi" w:cstheme="minorHAnsi"/>
                <w:sz w:val="20"/>
                <w:szCs w:val="20"/>
              </w:rPr>
              <w:t>Project start and duration</w:t>
            </w:r>
          </w:p>
          <w:p w14:paraId="4132B9B7" w14:textId="77777777" w:rsidR="002561F8" w:rsidRPr="004821B3" w:rsidRDefault="002561F8" w:rsidP="00666498">
            <w:pPr>
              <w:numPr>
                <w:ilvl w:val="0"/>
                <w:numId w:val="21"/>
              </w:numPr>
              <w:rPr>
                <w:rFonts w:asciiTheme="minorHAnsi" w:hAnsiTheme="minorHAnsi" w:cstheme="minorHAnsi"/>
                <w:sz w:val="20"/>
                <w:szCs w:val="20"/>
              </w:rPr>
            </w:pPr>
            <w:r w:rsidRPr="004821B3">
              <w:rPr>
                <w:rFonts w:asciiTheme="minorHAnsi" w:hAnsiTheme="minorHAnsi" w:cstheme="minorHAnsi"/>
                <w:sz w:val="20"/>
                <w:szCs w:val="20"/>
              </w:rPr>
              <w:t>Problems that the project sought to address</w:t>
            </w:r>
          </w:p>
          <w:p w14:paraId="520B6836" w14:textId="77777777" w:rsidR="002561F8" w:rsidRPr="004821B3" w:rsidRDefault="002561F8" w:rsidP="00666498">
            <w:pPr>
              <w:numPr>
                <w:ilvl w:val="0"/>
                <w:numId w:val="21"/>
              </w:numPr>
              <w:rPr>
                <w:rFonts w:asciiTheme="minorHAnsi" w:hAnsiTheme="minorHAnsi" w:cstheme="minorHAnsi"/>
                <w:sz w:val="20"/>
                <w:szCs w:val="20"/>
              </w:rPr>
            </w:pPr>
            <w:r w:rsidRPr="004821B3">
              <w:rPr>
                <w:rFonts w:asciiTheme="minorHAnsi" w:hAnsiTheme="minorHAnsi" w:cstheme="minorHAnsi"/>
                <w:sz w:val="20"/>
                <w:szCs w:val="20"/>
              </w:rPr>
              <w:t>Immediate and development objectives of the project</w:t>
            </w:r>
          </w:p>
          <w:p w14:paraId="1AA9CB71" w14:textId="77777777" w:rsidR="002561F8" w:rsidRPr="004821B3" w:rsidRDefault="002561F8" w:rsidP="00666498">
            <w:pPr>
              <w:numPr>
                <w:ilvl w:val="0"/>
                <w:numId w:val="21"/>
              </w:numPr>
              <w:rPr>
                <w:rFonts w:asciiTheme="minorHAnsi" w:hAnsiTheme="minorHAnsi" w:cstheme="minorHAnsi"/>
                <w:sz w:val="20"/>
                <w:szCs w:val="20"/>
              </w:rPr>
            </w:pPr>
            <w:r w:rsidRPr="004821B3">
              <w:rPr>
                <w:rFonts w:asciiTheme="minorHAnsi" w:hAnsiTheme="minorHAnsi" w:cstheme="minorHAnsi"/>
                <w:sz w:val="20"/>
                <w:szCs w:val="20"/>
              </w:rPr>
              <w:t>Baseline Indicators established</w:t>
            </w:r>
          </w:p>
          <w:p w14:paraId="7EEE7022" w14:textId="77777777" w:rsidR="002561F8" w:rsidRPr="004821B3" w:rsidRDefault="002561F8" w:rsidP="00666498">
            <w:pPr>
              <w:numPr>
                <w:ilvl w:val="0"/>
                <w:numId w:val="21"/>
              </w:numPr>
              <w:rPr>
                <w:rFonts w:asciiTheme="minorHAnsi" w:hAnsiTheme="minorHAnsi" w:cstheme="minorHAnsi"/>
                <w:sz w:val="20"/>
                <w:szCs w:val="20"/>
              </w:rPr>
            </w:pPr>
            <w:r w:rsidRPr="004821B3">
              <w:rPr>
                <w:rFonts w:asciiTheme="minorHAnsi" w:hAnsiTheme="minorHAnsi" w:cstheme="minorHAnsi"/>
                <w:sz w:val="20"/>
                <w:szCs w:val="20"/>
              </w:rPr>
              <w:t>Main stakeholders</w:t>
            </w:r>
          </w:p>
          <w:p w14:paraId="1C50D080" w14:textId="77777777" w:rsidR="002561F8" w:rsidRPr="004821B3" w:rsidRDefault="002561F8" w:rsidP="00666498">
            <w:pPr>
              <w:numPr>
                <w:ilvl w:val="0"/>
                <w:numId w:val="21"/>
              </w:numPr>
              <w:rPr>
                <w:rFonts w:asciiTheme="minorHAnsi" w:hAnsiTheme="minorHAnsi" w:cstheme="minorHAnsi"/>
                <w:sz w:val="20"/>
                <w:szCs w:val="20"/>
              </w:rPr>
            </w:pPr>
            <w:r w:rsidRPr="004821B3">
              <w:rPr>
                <w:rFonts w:asciiTheme="minorHAnsi" w:hAnsiTheme="minorHAnsi" w:cstheme="minorHAnsi"/>
                <w:sz w:val="20"/>
                <w:szCs w:val="20"/>
              </w:rPr>
              <w:t>Expected Results</w:t>
            </w:r>
          </w:p>
        </w:tc>
      </w:tr>
      <w:tr w:rsidR="002561F8" w14:paraId="46EA73EB" w14:textId="77777777" w:rsidTr="000F080D">
        <w:tc>
          <w:tcPr>
            <w:tcW w:w="985" w:type="dxa"/>
            <w:hideMark/>
          </w:tcPr>
          <w:p w14:paraId="466F92A6" w14:textId="77777777" w:rsidR="002561F8" w:rsidRDefault="002561F8" w:rsidP="000F080D">
            <w:pPr>
              <w:rPr>
                <w:b/>
                <w:bCs/>
                <w:sz w:val="20"/>
              </w:rPr>
            </w:pPr>
            <w:r>
              <w:rPr>
                <w:b/>
                <w:bCs/>
                <w:sz w:val="20"/>
              </w:rPr>
              <w:t>3.</w:t>
            </w:r>
          </w:p>
        </w:tc>
        <w:tc>
          <w:tcPr>
            <w:tcW w:w="8483" w:type="dxa"/>
            <w:hideMark/>
          </w:tcPr>
          <w:p w14:paraId="4159B5C2"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 xml:space="preserve">Findings </w:t>
            </w:r>
          </w:p>
          <w:p w14:paraId="299EA9F2" w14:textId="77777777" w:rsidR="002561F8" w:rsidRPr="004821B3" w:rsidRDefault="002561F8" w:rsidP="000F080D">
            <w:pPr>
              <w:rPr>
                <w:rFonts w:asciiTheme="minorHAnsi" w:hAnsiTheme="minorHAnsi" w:cstheme="minorHAnsi"/>
                <w:sz w:val="20"/>
              </w:rPr>
            </w:pPr>
            <w:r w:rsidRPr="004821B3">
              <w:rPr>
                <w:rFonts w:asciiTheme="minorHAnsi" w:hAnsiTheme="minorHAnsi" w:cstheme="minorHAnsi"/>
                <w:sz w:val="20"/>
                <w:szCs w:val="20"/>
              </w:rPr>
              <w:t>(In addition to a descriptive assessment, all criteria marked with (*) must be rated</w:t>
            </w:r>
            <w:r w:rsidRPr="004821B3">
              <w:rPr>
                <w:rFonts w:asciiTheme="minorHAnsi" w:hAnsiTheme="minorHAnsi" w:cstheme="minorHAnsi"/>
                <w:sz w:val="20"/>
                <w:szCs w:val="20"/>
                <w:vertAlign w:val="superscript"/>
              </w:rPr>
              <w:footnoteReference w:id="19"/>
            </w:r>
            <w:r w:rsidRPr="004821B3">
              <w:rPr>
                <w:rFonts w:asciiTheme="minorHAnsi" w:hAnsiTheme="minorHAnsi" w:cstheme="minorHAnsi"/>
                <w:sz w:val="20"/>
                <w:szCs w:val="20"/>
              </w:rPr>
              <w:t xml:space="preserve">) </w:t>
            </w:r>
          </w:p>
        </w:tc>
      </w:tr>
      <w:tr w:rsidR="002561F8" w14:paraId="7BBB977F" w14:textId="77777777" w:rsidTr="000F080D">
        <w:tc>
          <w:tcPr>
            <w:tcW w:w="985" w:type="dxa"/>
            <w:hideMark/>
          </w:tcPr>
          <w:p w14:paraId="2B6DD165" w14:textId="77777777" w:rsidR="002561F8" w:rsidRDefault="002561F8" w:rsidP="000F080D">
            <w:pPr>
              <w:rPr>
                <w:b/>
                <w:bCs/>
                <w:sz w:val="20"/>
              </w:rPr>
            </w:pPr>
            <w:r>
              <w:rPr>
                <w:b/>
                <w:bCs/>
                <w:sz w:val="20"/>
              </w:rPr>
              <w:t>3.1</w:t>
            </w:r>
          </w:p>
        </w:tc>
        <w:tc>
          <w:tcPr>
            <w:tcW w:w="8483" w:type="dxa"/>
            <w:hideMark/>
          </w:tcPr>
          <w:p w14:paraId="2F06CD0F"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Project Design / Formulation</w:t>
            </w:r>
          </w:p>
          <w:p w14:paraId="32F58939"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Analysis of LFA/Results Framework (Project logic /strategy; Indicators)</w:t>
            </w:r>
          </w:p>
          <w:p w14:paraId="109E2235"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Assumptions and Risks</w:t>
            </w:r>
          </w:p>
          <w:p w14:paraId="1D92FE35"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 xml:space="preserve">Lessons from other relevant projects (e.g., same focal area) incorporated into project design </w:t>
            </w:r>
          </w:p>
          <w:p w14:paraId="2B2EFE83"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 xml:space="preserve">Planned stakeholder participation </w:t>
            </w:r>
          </w:p>
          <w:p w14:paraId="44E6B777"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 xml:space="preserve">Replication approach </w:t>
            </w:r>
          </w:p>
          <w:p w14:paraId="62191BD5"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UNDP comparative advantage</w:t>
            </w:r>
          </w:p>
          <w:p w14:paraId="784D9EC8"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Linkages between project and other interventions within the sector</w:t>
            </w:r>
          </w:p>
          <w:p w14:paraId="54D147C8"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Management arrangements</w:t>
            </w:r>
          </w:p>
        </w:tc>
      </w:tr>
      <w:tr w:rsidR="002561F8" w14:paraId="0A621781" w14:textId="77777777" w:rsidTr="000F080D">
        <w:tc>
          <w:tcPr>
            <w:tcW w:w="985" w:type="dxa"/>
            <w:hideMark/>
          </w:tcPr>
          <w:p w14:paraId="66AFED27" w14:textId="77777777" w:rsidR="002561F8" w:rsidRDefault="002561F8" w:rsidP="000F080D">
            <w:pPr>
              <w:rPr>
                <w:b/>
                <w:bCs/>
                <w:sz w:val="20"/>
              </w:rPr>
            </w:pPr>
            <w:r>
              <w:rPr>
                <w:b/>
                <w:bCs/>
                <w:sz w:val="20"/>
              </w:rPr>
              <w:t>3.2</w:t>
            </w:r>
          </w:p>
        </w:tc>
        <w:tc>
          <w:tcPr>
            <w:tcW w:w="8483" w:type="dxa"/>
            <w:hideMark/>
          </w:tcPr>
          <w:p w14:paraId="0629E17D"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 xml:space="preserve">Project </w:t>
            </w:r>
            <w:r w:rsidRPr="004821B3">
              <w:rPr>
                <w:rFonts w:asciiTheme="minorHAnsi" w:hAnsiTheme="minorHAnsi" w:cstheme="minorHAnsi"/>
                <w:sz w:val="20"/>
                <w:szCs w:val="20"/>
                <w:lang w:val="en-GB"/>
              </w:rPr>
              <w:t>Implementation</w:t>
            </w:r>
          </w:p>
          <w:p w14:paraId="0FBC369B"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Adaptive management (changes to the project design and project outputs during implementation)</w:t>
            </w:r>
          </w:p>
          <w:p w14:paraId="428782A5"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Partnership arrangements (with relevant stakeholders involved in the country/region)</w:t>
            </w:r>
          </w:p>
          <w:p w14:paraId="63ABBF78"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Feedback from M&amp;E activities used for adaptive management</w:t>
            </w:r>
          </w:p>
          <w:p w14:paraId="4EDD3C07" w14:textId="77777777" w:rsidR="002561F8" w:rsidRPr="004821B3" w:rsidRDefault="002561F8" w:rsidP="00AF1AAC">
            <w:pPr>
              <w:numPr>
                <w:ilvl w:val="0"/>
                <w:numId w:val="9"/>
              </w:numPr>
              <w:rPr>
                <w:rFonts w:asciiTheme="minorHAnsi" w:hAnsiTheme="minorHAnsi" w:cstheme="minorHAnsi"/>
                <w:bCs/>
                <w:sz w:val="20"/>
                <w:szCs w:val="20"/>
              </w:rPr>
            </w:pPr>
            <w:r w:rsidRPr="004821B3">
              <w:rPr>
                <w:rFonts w:asciiTheme="minorHAnsi" w:hAnsiTheme="minorHAnsi" w:cstheme="minorHAnsi"/>
                <w:sz w:val="20"/>
                <w:szCs w:val="20"/>
              </w:rPr>
              <w:lastRenderedPageBreak/>
              <w:t xml:space="preserve">Project Finance:  </w:t>
            </w:r>
          </w:p>
          <w:p w14:paraId="1854C5CB" w14:textId="77777777" w:rsidR="002561F8" w:rsidRPr="004821B3" w:rsidRDefault="002561F8" w:rsidP="00AF1AAC">
            <w:pPr>
              <w:numPr>
                <w:ilvl w:val="0"/>
                <w:numId w:val="9"/>
              </w:numPr>
              <w:rPr>
                <w:rFonts w:asciiTheme="minorHAnsi" w:hAnsiTheme="minorHAnsi" w:cstheme="minorHAnsi"/>
                <w:bCs/>
                <w:sz w:val="20"/>
                <w:szCs w:val="20"/>
              </w:rPr>
            </w:pPr>
            <w:r w:rsidRPr="004821B3">
              <w:rPr>
                <w:rFonts w:asciiTheme="minorHAnsi" w:hAnsiTheme="minorHAnsi" w:cstheme="minorHAnsi"/>
                <w:sz w:val="20"/>
                <w:szCs w:val="20"/>
              </w:rPr>
              <w:t>Monitoring and evaluation: design at entry and implementation (*)</w:t>
            </w:r>
          </w:p>
          <w:p w14:paraId="0734A9C8" w14:textId="77777777" w:rsidR="002561F8" w:rsidRPr="004821B3" w:rsidRDefault="002561F8" w:rsidP="00AF1AAC">
            <w:pPr>
              <w:numPr>
                <w:ilvl w:val="0"/>
                <w:numId w:val="9"/>
              </w:numPr>
              <w:rPr>
                <w:rFonts w:asciiTheme="minorHAnsi" w:hAnsiTheme="minorHAnsi" w:cstheme="minorHAnsi"/>
                <w:b/>
                <w:bCs/>
                <w:sz w:val="20"/>
                <w:szCs w:val="20"/>
              </w:rPr>
            </w:pPr>
            <w:r w:rsidRPr="004821B3">
              <w:rPr>
                <w:rFonts w:asciiTheme="minorHAnsi" w:hAnsiTheme="minorHAnsi" w:cstheme="minorHAnsi"/>
                <w:sz w:val="20"/>
                <w:szCs w:val="20"/>
              </w:rPr>
              <w:t>UNDP and Implementing Partner implementation / execution (*) coordination, and operational issues</w:t>
            </w:r>
          </w:p>
        </w:tc>
      </w:tr>
      <w:tr w:rsidR="002561F8" w14:paraId="0CF6824A" w14:textId="77777777" w:rsidTr="000F080D">
        <w:trPr>
          <w:trHeight w:val="74"/>
        </w:trPr>
        <w:tc>
          <w:tcPr>
            <w:tcW w:w="985" w:type="dxa"/>
            <w:hideMark/>
          </w:tcPr>
          <w:p w14:paraId="702C6C07" w14:textId="77777777" w:rsidR="002561F8" w:rsidRDefault="002561F8" w:rsidP="000F080D">
            <w:pPr>
              <w:rPr>
                <w:b/>
                <w:bCs/>
                <w:sz w:val="20"/>
              </w:rPr>
            </w:pPr>
            <w:r>
              <w:rPr>
                <w:b/>
                <w:bCs/>
                <w:sz w:val="20"/>
              </w:rPr>
              <w:lastRenderedPageBreak/>
              <w:t>3.3</w:t>
            </w:r>
          </w:p>
        </w:tc>
        <w:tc>
          <w:tcPr>
            <w:tcW w:w="8483" w:type="dxa"/>
            <w:hideMark/>
          </w:tcPr>
          <w:p w14:paraId="73394346"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 xml:space="preserve">Project </w:t>
            </w:r>
            <w:r w:rsidRPr="004821B3">
              <w:rPr>
                <w:rFonts w:asciiTheme="minorHAnsi" w:hAnsiTheme="minorHAnsi" w:cstheme="minorHAnsi"/>
                <w:sz w:val="20"/>
                <w:szCs w:val="20"/>
                <w:lang w:val="en-GB"/>
              </w:rPr>
              <w:t>Results</w:t>
            </w:r>
          </w:p>
          <w:p w14:paraId="76D6C2A5" w14:textId="77777777" w:rsidR="002561F8" w:rsidRPr="004821B3" w:rsidRDefault="002561F8" w:rsidP="00AF1AAC">
            <w:pPr>
              <w:numPr>
                <w:ilvl w:val="0"/>
                <w:numId w:val="9"/>
              </w:numPr>
              <w:rPr>
                <w:rFonts w:asciiTheme="minorHAnsi" w:hAnsiTheme="minorHAnsi" w:cstheme="minorHAnsi"/>
                <w:bCs/>
                <w:sz w:val="20"/>
                <w:szCs w:val="20"/>
              </w:rPr>
            </w:pPr>
            <w:r w:rsidRPr="004821B3">
              <w:rPr>
                <w:rFonts w:asciiTheme="minorHAnsi" w:hAnsiTheme="minorHAnsi" w:cstheme="minorHAnsi"/>
                <w:sz w:val="20"/>
                <w:szCs w:val="20"/>
              </w:rPr>
              <w:t>Overall results (attainment of objectives) (*)</w:t>
            </w:r>
          </w:p>
          <w:p w14:paraId="27F63BA3" w14:textId="77777777" w:rsidR="002561F8" w:rsidRPr="004821B3" w:rsidRDefault="002561F8" w:rsidP="00AF1AAC">
            <w:pPr>
              <w:numPr>
                <w:ilvl w:val="0"/>
                <w:numId w:val="9"/>
              </w:numPr>
              <w:rPr>
                <w:rFonts w:asciiTheme="minorHAnsi" w:hAnsiTheme="minorHAnsi" w:cstheme="minorHAnsi"/>
                <w:bCs/>
                <w:sz w:val="20"/>
                <w:szCs w:val="20"/>
              </w:rPr>
            </w:pPr>
            <w:r w:rsidRPr="004821B3">
              <w:rPr>
                <w:rFonts w:asciiTheme="minorHAnsi" w:hAnsiTheme="minorHAnsi" w:cstheme="minorHAnsi"/>
                <w:sz w:val="20"/>
                <w:szCs w:val="20"/>
              </w:rPr>
              <w:t>Relevance(*)</w:t>
            </w:r>
          </w:p>
          <w:p w14:paraId="2C5AB442" w14:textId="77777777" w:rsidR="002561F8" w:rsidRPr="004821B3" w:rsidRDefault="002561F8" w:rsidP="00AF1AAC">
            <w:pPr>
              <w:numPr>
                <w:ilvl w:val="0"/>
                <w:numId w:val="9"/>
              </w:numPr>
              <w:rPr>
                <w:rFonts w:asciiTheme="minorHAnsi" w:hAnsiTheme="minorHAnsi" w:cstheme="minorHAnsi"/>
                <w:bCs/>
                <w:sz w:val="20"/>
                <w:szCs w:val="20"/>
              </w:rPr>
            </w:pPr>
            <w:r w:rsidRPr="004821B3">
              <w:rPr>
                <w:rFonts w:asciiTheme="minorHAnsi" w:hAnsiTheme="minorHAnsi" w:cstheme="minorHAnsi"/>
                <w:sz w:val="20"/>
                <w:szCs w:val="20"/>
              </w:rPr>
              <w:t>Effectiveness &amp; Efficiency (*)</w:t>
            </w:r>
          </w:p>
          <w:p w14:paraId="2EC20BDD"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 xml:space="preserve">Country ownership </w:t>
            </w:r>
          </w:p>
          <w:p w14:paraId="654DE67D"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Mainstreaming</w:t>
            </w:r>
          </w:p>
          <w:p w14:paraId="78903501" w14:textId="77777777" w:rsidR="002561F8" w:rsidRPr="004821B3" w:rsidRDefault="002561F8" w:rsidP="00AF1AAC">
            <w:pPr>
              <w:numPr>
                <w:ilvl w:val="0"/>
                <w:numId w:val="9"/>
              </w:numPr>
              <w:rPr>
                <w:rFonts w:asciiTheme="minorHAnsi" w:hAnsiTheme="minorHAnsi" w:cstheme="minorHAnsi"/>
                <w:bCs/>
                <w:sz w:val="20"/>
                <w:szCs w:val="20"/>
              </w:rPr>
            </w:pPr>
            <w:r w:rsidRPr="004821B3">
              <w:rPr>
                <w:rFonts w:asciiTheme="minorHAnsi" w:hAnsiTheme="minorHAnsi" w:cstheme="minorHAnsi"/>
                <w:sz w:val="20"/>
                <w:szCs w:val="20"/>
              </w:rPr>
              <w:t xml:space="preserve">Sustainability (*) </w:t>
            </w:r>
          </w:p>
          <w:p w14:paraId="4F4E6145"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 xml:space="preserve">Impact </w:t>
            </w:r>
          </w:p>
        </w:tc>
      </w:tr>
      <w:tr w:rsidR="002561F8" w14:paraId="52B98485" w14:textId="77777777" w:rsidTr="000F080D">
        <w:tc>
          <w:tcPr>
            <w:tcW w:w="985" w:type="dxa"/>
            <w:hideMark/>
          </w:tcPr>
          <w:p w14:paraId="67F10BC6" w14:textId="77777777" w:rsidR="002561F8" w:rsidRDefault="002561F8" w:rsidP="000F080D">
            <w:pPr>
              <w:rPr>
                <w:b/>
                <w:bCs/>
                <w:sz w:val="20"/>
              </w:rPr>
            </w:pPr>
            <w:r>
              <w:rPr>
                <w:b/>
                <w:bCs/>
                <w:sz w:val="20"/>
              </w:rPr>
              <w:t xml:space="preserve">4. </w:t>
            </w:r>
          </w:p>
        </w:tc>
        <w:tc>
          <w:tcPr>
            <w:tcW w:w="8483" w:type="dxa"/>
            <w:hideMark/>
          </w:tcPr>
          <w:p w14:paraId="255DA24B"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Conclusions, Recommendations &amp; Lessons</w:t>
            </w:r>
          </w:p>
          <w:p w14:paraId="1427D849"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Corrective actions for the design, implementation, monitoring and evaluation of the project</w:t>
            </w:r>
          </w:p>
          <w:p w14:paraId="57A13578"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Actions to follow up or reinforce initial benefits from the project</w:t>
            </w:r>
          </w:p>
          <w:p w14:paraId="5E8D2B56"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Proposals for future directions underlining main objectives</w:t>
            </w:r>
          </w:p>
          <w:p w14:paraId="68C46DE9"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Best and worst practices in addressing issues relating to relevance, performance and success</w:t>
            </w:r>
          </w:p>
        </w:tc>
      </w:tr>
      <w:tr w:rsidR="002561F8" w14:paraId="526123D4" w14:textId="77777777" w:rsidTr="000F080D">
        <w:tc>
          <w:tcPr>
            <w:tcW w:w="985" w:type="dxa"/>
            <w:hideMark/>
          </w:tcPr>
          <w:p w14:paraId="321DCC57" w14:textId="77777777" w:rsidR="002561F8" w:rsidRDefault="002561F8" w:rsidP="000F080D">
            <w:pPr>
              <w:rPr>
                <w:b/>
                <w:bCs/>
                <w:sz w:val="20"/>
              </w:rPr>
            </w:pPr>
            <w:r>
              <w:rPr>
                <w:b/>
                <w:bCs/>
                <w:sz w:val="20"/>
              </w:rPr>
              <w:t xml:space="preserve">5. </w:t>
            </w:r>
          </w:p>
        </w:tc>
        <w:tc>
          <w:tcPr>
            <w:tcW w:w="8483" w:type="dxa"/>
          </w:tcPr>
          <w:p w14:paraId="3C350045" w14:textId="77777777" w:rsidR="002561F8" w:rsidRPr="004821B3" w:rsidRDefault="002561F8" w:rsidP="000F080D">
            <w:pPr>
              <w:rPr>
                <w:rFonts w:asciiTheme="minorHAnsi" w:hAnsiTheme="minorHAnsi" w:cstheme="minorHAnsi"/>
                <w:sz w:val="20"/>
                <w:szCs w:val="20"/>
              </w:rPr>
            </w:pPr>
            <w:r w:rsidRPr="004821B3">
              <w:rPr>
                <w:rFonts w:asciiTheme="minorHAnsi" w:hAnsiTheme="minorHAnsi" w:cstheme="minorHAnsi"/>
                <w:sz w:val="20"/>
                <w:szCs w:val="20"/>
              </w:rPr>
              <w:t>Annexes</w:t>
            </w:r>
          </w:p>
          <w:p w14:paraId="585828AA"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ToR</w:t>
            </w:r>
          </w:p>
          <w:p w14:paraId="491CD42E"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Itinerary</w:t>
            </w:r>
          </w:p>
          <w:p w14:paraId="7204BB0E"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List of persons interviewed</w:t>
            </w:r>
          </w:p>
          <w:p w14:paraId="3A88F9D4"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Summary of field visits</w:t>
            </w:r>
          </w:p>
          <w:p w14:paraId="33E509AA"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List of documents reviewed</w:t>
            </w:r>
          </w:p>
          <w:p w14:paraId="74B09BD1"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Evaluation Question Matrix</w:t>
            </w:r>
          </w:p>
          <w:p w14:paraId="365691B2" w14:textId="77777777" w:rsidR="002561F8" w:rsidRPr="004821B3" w:rsidRDefault="002561F8" w:rsidP="00AF1AAC">
            <w:pPr>
              <w:numPr>
                <w:ilvl w:val="0"/>
                <w:numId w:val="9"/>
              </w:numPr>
              <w:rPr>
                <w:rFonts w:asciiTheme="minorHAnsi" w:hAnsiTheme="minorHAnsi" w:cstheme="minorHAnsi"/>
                <w:b/>
                <w:sz w:val="20"/>
                <w:szCs w:val="20"/>
              </w:rPr>
            </w:pPr>
            <w:r w:rsidRPr="004821B3">
              <w:rPr>
                <w:rFonts w:asciiTheme="minorHAnsi" w:hAnsiTheme="minorHAnsi" w:cstheme="minorHAnsi"/>
                <w:sz w:val="20"/>
                <w:szCs w:val="20"/>
              </w:rPr>
              <w:t>Questionnaire used and summary of results</w:t>
            </w:r>
          </w:p>
          <w:p w14:paraId="32201B61" w14:textId="77777777" w:rsidR="002561F8" w:rsidRPr="004821B3" w:rsidRDefault="002561F8" w:rsidP="00AF1AAC">
            <w:pPr>
              <w:numPr>
                <w:ilvl w:val="0"/>
                <w:numId w:val="9"/>
              </w:numPr>
              <w:rPr>
                <w:rFonts w:asciiTheme="minorHAnsi" w:hAnsiTheme="minorHAnsi" w:cstheme="minorHAnsi"/>
                <w:sz w:val="20"/>
                <w:szCs w:val="20"/>
              </w:rPr>
            </w:pPr>
            <w:r w:rsidRPr="004821B3">
              <w:rPr>
                <w:rFonts w:asciiTheme="minorHAnsi" w:hAnsiTheme="minorHAnsi" w:cstheme="minorHAnsi"/>
                <w:sz w:val="20"/>
                <w:szCs w:val="20"/>
              </w:rPr>
              <w:t xml:space="preserve">Evaluation Consultant Agreement Form  </w:t>
            </w:r>
          </w:p>
          <w:p w14:paraId="14C7172E" w14:textId="77777777" w:rsidR="002561F8" w:rsidRPr="004821B3" w:rsidRDefault="002561F8" w:rsidP="000F080D">
            <w:pPr>
              <w:rPr>
                <w:rFonts w:asciiTheme="minorHAnsi" w:hAnsiTheme="minorHAnsi" w:cstheme="minorHAnsi"/>
                <w:sz w:val="20"/>
                <w:szCs w:val="20"/>
              </w:rPr>
            </w:pPr>
          </w:p>
          <w:p w14:paraId="34D1095E" w14:textId="77777777" w:rsidR="002561F8" w:rsidRPr="004821B3" w:rsidRDefault="002561F8" w:rsidP="000F080D">
            <w:pPr>
              <w:rPr>
                <w:rFonts w:asciiTheme="minorHAnsi" w:hAnsiTheme="minorHAnsi" w:cstheme="minorHAnsi"/>
                <w:sz w:val="20"/>
                <w:szCs w:val="20"/>
              </w:rPr>
            </w:pPr>
          </w:p>
        </w:tc>
      </w:tr>
    </w:tbl>
    <w:p w14:paraId="4AAF1F58" w14:textId="21662D47" w:rsidR="002561F8" w:rsidRPr="00652B6C" w:rsidRDefault="002561F8" w:rsidP="00231736">
      <w:pPr>
        <w:rPr>
          <w:b/>
        </w:rPr>
        <w:sectPr w:rsidR="002561F8" w:rsidRPr="00652B6C" w:rsidSect="002561F8">
          <w:endnotePr>
            <w:numFmt w:val="decimal"/>
          </w:endnotePr>
          <w:pgSz w:w="11906" w:h="16838" w:code="9"/>
          <w:pgMar w:top="1440" w:right="1440" w:bottom="1440" w:left="1440" w:header="720" w:footer="720" w:gutter="0"/>
          <w:paperSrc w:first="15"/>
          <w:cols w:space="720"/>
          <w:docGrid w:linePitch="326"/>
        </w:sectPr>
      </w:pPr>
    </w:p>
    <w:p w14:paraId="62674FB1" w14:textId="7C454BDE" w:rsidR="00E81039" w:rsidRPr="002561F8" w:rsidRDefault="002561F8" w:rsidP="00E81039">
      <w:pPr>
        <w:rPr>
          <w:rFonts w:asciiTheme="minorHAnsi" w:hAnsiTheme="minorHAnsi" w:cstheme="minorHAnsi"/>
          <w:b/>
          <w:sz w:val="22"/>
        </w:rPr>
      </w:pPr>
      <w:bookmarkStart w:id="75" w:name="_TOR_Annex_B:"/>
      <w:bookmarkEnd w:id="75"/>
      <w:r w:rsidRPr="002561F8">
        <w:rPr>
          <w:rFonts w:asciiTheme="minorHAnsi" w:eastAsiaTheme="minorHAnsi" w:hAnsiTheme="minorHAnsi" w:cstheme="minorHAnsi"/>
          <w:b/>
          <w:color w:val="818181"/>
          <w:sz w:val="22"/>
          <w:szCs w:val="23"/>
        </w:rPr>
        <w:lastRenderedPageBreak/>
        <w:t xml:space="preserve">ToR ANNEX C: Evaluation </w:t>
      </w:r>
      <w:r w:rsidR="002A048E">
        <w:rPr>
          <w:rFonts w:asciiTheme="minorHAnsi" w:eastAsiaTheme="minorHAnsi" w:hAnsiTheme="minorHAnsi" w:cstheme="minorHAnsi"/>
          <w:b/>
          <w:color w:val="818181"/>
          <w:sz w:val="22"/>
          <w:szCs w:val="23"/>
        </w:rPr>
        <w:t>Questions</w:t>
      </w:r>
    </w:p>
    <w:p w14:paraId="26FBE0AD" w14:textId="55B32F1F" w:rsidR="00E81039" w:rsidRPr="00A1013C" w:rsidRDefault="00E81039" w:rsidP="002561F8">
      <w:pPr>
        <w:ind w:left="360"/>
        <w:rPr>
          <w:rFonts w:asciiTheme="minorHAnsi" w:hAnsiTheme="minorHAnsi" w:cstheme="minorHAnsi"/>
          <w:i/>
          <w:sz w:val="20"/>
          <w:szCs w:val="20"/>
          <w:lang w:val="en-GB"/>
        </w:rPr>
      </w:pPr>
      <w:bookmarkStart w:id="76" w:name="_Toc299122846"/>
      <w:bookmarkStart w:id="77" w:name="_Toc299122868"/>
      <w:bookmarkStart w:id="78" w:name="_Toc299126632"/>
    </w:p>
    <w:tbl>
      <w:tblPr>
        <w:tblpPr w:leftFromText="180" w:rightFromText="180" w:vertAnchor="text" w:horzAnchor="page" w:tblpX="454" w:tblpY="197"/>
        <w:tblW w:w="10683" w:type="dxa"/>
        <w:tblBorders>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6"/>
        <w:gridCol w:w="8"/>
        <w:gridCol w:w="2651"/>
        <w:gridCol w:w="12"/>
        <w:gridCol w:w="2656"/>
        <w:gridCol w:w="10"/>
        <w:gridCol w:w="2666"/>
        <w:gridCol w:w="2674"/>
      </w:tblGrid>
      <w:tr w:rsidR="00A1013C" w:rsidRPr="00CC6B3B" w14:paraId="31ADCF31" w14:textId="77777777" w:rsidTr="00A1013C">
        <w:trPr>
          <w:gridBefore w:val="2"/>
          <w:wBefore w:w="14" w:type="dxa"/>
          <w:tblHeader/>
        </w:trPr>
        <w:tc>
          <w:tcPr>
            <w:tcW w:w="2545" w:type="dxa"/>
            <w:gridSpan w:val="2"/>
            <w:tcBorders>
              <w:top w:val="single" w:sz="6" w:space="0" w:color="auto"/>
              <w:left w:val="single" w:sz="6" w:space="0" w:color="auto"/>
              <w:bottom w:val="single" w:sz="6" w:space="0" w:color="auto"/>
            </w:tcBorders>
            <w:shd w:val="clear" w:color="auto" w:fill="D9D9D9"/>
            <w:vAlign w:val="center"/>
          </w:tcPr>
          <w:p w14:paraId="2D2A46CF" w14:textId="46BC52AF" w:rsidR="002A048E" w:rsidRPr="00CC6B3B" w:rsidRDefault="002A048E" w:rsidP="000F080D">
            <w:pPr>
              <w:jc w:val="center"/>
              <w:rPr>
                <w:rFonts w:asciiTheme="minorHAnsi" w:hAnsiTheme="minorHAnsi" w:cstheme="minorHAnsi"/>
                <w:b/>
                <w:sz w:val="20"/>
                <w:szCs w:val="20"/>
              </w:rPr>
            </w:pPr>
            <w:r w:rsidRPr="00CC6B3B">
              <w:rPr>
                <w:rFonts w:asciiTheme="minorHAnsi" w:hAnsiTheme="minorHAnsi" w:cstheme="minorHAnsi"/>
                <w:b/>
                <w:sz w:val="20"/>
                <w:szCs w:val="20"/>
              </w:rPr>
              <w:t>Evaluative Criteria</w:t>
            </w:r>
          </w:p>
        </w:tc>
        <w:tc>
          <w:tcPr>
            <w:tcW w:w="2549" w:type="dxa"/>
            <w:gridSpan w:val="2"/>
            <w:tcBorders>
              <w:top w:val="single" w:sz="6" w:space="0" w:color="auto"/>
              <w:bottom w:val="single" w:sz="6" w:space="0" w:color="auto"/>
            </w:tcBorders>
            <w:shd w:val="clear" w:color="auto" w:fill="D9D9D9"/>
            <w:vAlign w:val="center"/>
          </w:tcPr>
          <w:p w14:paraId="49EB4219" w14:textId="75CFA63A" w:rsidR="002A048E" w:rsidRPr="00CC6B3B" w:rsidRDefault="002A048E" w:rsidP="000F080D">
            <w:pPr>
              <w:jc w:val="center"/>
              <w:rPr>
                <w:rFonts w:asciiTheme="minorHAnsi" w:hAnsiTheme="minorHAnsi" w:cstheme="minorHAnsi"/>
                <w:b/>
                <w:sz w:val="20"/>
                <w:szCs w:val="20"/>
              </w:rPr>
            </w:pPr>
            <w:r>
              <w:rPr>
                <w:rFonts w:asciiTheme="minorHAnsi" w:hAnsiTheme="minorHAnsi" w:cstheme="minorHAnsi"/>
                <w:b/>
                <w:sz w:val="20"/>
                <w:szCs w:val="20"/>
              </w:rPr>
              <w:t>Questions</w:t>
            </w:r>
          </w:p>
        </w:tc>
        <w:tc>
          <w:tcPr>
            <w:tcW w:w="2548" w:type="dxa"/>
            <w:tcBorders>
              <w:top w:val="single" w:sz="6" w:space="0" w:color="auto"/>
              <w:bottom w:val="single" w:sz="6" w:space="0" w:color="auto"/>
            </w:tcBorders>
            <w:shd w:val="clear" w:color="auto" w:fill="D9D9D9"/>
            <w:vAlign w:val="center"/>
          </w:tcPr>
          <w:p w14:paraId="61539D2F" w14:textId="0891902E" w:rsidR="002A048E" w:rsidRPr="00CC6B3B" w:rsidRDefault="002A048E" w:rsidP="000F080D">
            <w:pPr>
              <w:jc w:val="center"/>
              <w:rPr>
                <w:rFonts w:asciiTheme="minorHAnsi" w:hAnsiTheme="minorHAnsi" w:cstheme="minorHAnsi"/>
                <w:b/>
                <w:sz w:val="20"/>
                <w:szCs w:val="20"/>
              </w:rPr>
            </w:pPr>
            <w:r>
              <w:rPr>
                <w:rFonts w:asciiTheme="minorHAnsi" w:hAnsiTheme="minorHAnsi" w:cstheme="minorHAnsi"/>
                <w:b/>
                <w:sz w:val="20"/>
                <w:szCs w:val="20"/>
              </w:rPr>
              <w:t xml:space="preserve">Indicator </w:t>
            </w:r>
          </w:p>
        </w:tc>
        <w:tc>
          <w:tcPr>
            <w:tcW w:w="2548" w:type="dxa"/>
            <w:tcBorders>
              <w:top w:val="single" w:sz="6" w:space="0" w:color="auto"/>
              <w:bottom w:val="single" w:sz="6" w:space="0" w:color="auto"/>
              <w:right w:val="single" w:sz="6" w:space="0" w:color="auto"/>
            </w:tcBorders>
            <w:shd w:val="clear" w:color="auto" w:fill="D9D9D9"/>
            <w:vAlign w:val="center"/>
          </w:tcPr>
          <w:p w14:paraId="5FC207B0" w14:textId="7A6DB5D7" w:rsidR="002A048E" w:rsidRPr="00CC6B3B" w:rsidRDefault="002A048E" w:rsidP="000F080D">
            <w:pPr>
              <w:jc w:val="center"/>
              <w:rPr>
                <w:rFonts w:asciiTheme="minorHAnsi" w:hAnsiTheme="minorHAnsi" w:cstheme="minorHAnsi"/>
                <w:b/>
                <w:sz w:val="20"/>
                <w:szCs w:val="20"/>
              </w:rPr>
            </w:pPr>
            <w:r w:rsidRPr="00CC6B3B">
              <w:rPr>
                <w:rFonts w:asciiTheme="minorHAnsi" w:hAnsiTheme="minorHAnsi" w:cstheme="minorHAnsi"/>
                <w:b/>
                <w:sz w:val="20"/>
                <w:szCs w:val="20"/>
              </w:rPr>
              <w:t>Sources</w:t>
            </w:r>
          </w:p>
        </w:tc>
      </w:tr>
      <w:tr w:rsidR="002A048E" w:rsidRPr="00A1013C" w14:paraId="353F76EC" w14:textId="77777777" w:rsidTr="00A1013C">
        <w:trPr>
          <w:gridBefore w:val="2"/>
          <w:wBefore w:w="14" w:type="dxa"/>
        </w:trPr>
        <w:tc>
          <w:tcPr>
            <w:tcW w:w="10190" w:type="dxa"/>
            <w:gridSpan w:val="6"/>
            <w:tcBorders>
              <w:left w:val="single" w:sz="6" w:space="0" w:color="auto"/>
              <w:right w:val="single" w:sz="6" w:space="0" w:color="auto"/>
            </w:tcBorders>
            <w:shd w:val="pct12" w:color="auto" w:fill="000000"/>
          </w:tcPr>
          <w:p w14:paraId="73F265FC" w14:textId="77777777" w:rsidR="002A048E" w:rsidRPr="00A1013C" w:rsidRDefault="002A048E" w:rsidP="000F080D">
            <w:pPr>
              <w:numPr>
                <w:ilvl w:val="12"/>
                <w:numId w:val="0"/>
              </w:numPr>
              <w:rPr>
                <w:rFonts w:asciiTheme="minorHAnsi" w:hAnsiTheme="minorHAnsi" w:cstheme="minorHAnsi"/>
                <w:b/>
                <w:iCs/>
                <w:sz w:val="20"/>
                <w:szCs w:val="20"/>
                <w:highlight w:val="yellow"/>
              </w:rPr>
            </w:pPr>
            <w:r w:rsidRPr="00A1013C">
              <w:rPr>
                <w:rFonts w:asciiTheme="minorHAnsi" w:hAnsiTheme="minorHAnsi" w:cstheme="minorHAnsi"/>
                <w:b/>
                <w:iCs/>
                <w:sz w:val="20"/>
                <w:szCs w:val="20"/>
              </w:rPr>
              <w:t xml:space="preserve">Relevance: How does the project relate to the main objectives of the GEF focal area, and to the environment and development priorities at the local, regional and national levels? </w:t>
            </w:r>
          </w:p>
        </w:tc>
      </w:tr>
      <w:tr w:rsidR="002A048E" w:rsidRPr="00CC6B3B" w14:paraId="06FB337B" w14:textId="77777777" w:rsidTr="00A1013C">
        <w:trPr>
          <w:gridBefore w:val="2"/>
          <w:wBefore w:w="14" w:type="dxa"/>
        </w:trPr>
        <w:tc>
          <w:tcPr>
            <w:tcW w:w="2545" w:type="dxa"/>
            <w:gridSpan w:val="2"/>
            <w:tcBorders>
              <w:top w:val="single" w:sz="4" w:space="0" w:color="auto"/>
              <w:left w:val="single" w:sz="4" w:space="0" w:color="auto"/>
              <w:bottom w:val="single" w:sz="4" w:space="0" w:color="auto"/>
              <w:right w:val="single" w:sz="4" w:space="0" w:color="auto"/>
            </w:tcBorders>
            <w:shd w:val="clear" w:color="auto" w:fill="auto"/>
          </w:tcPr>
          <w:p w14:paraId="5712F674" w14:textId="417F4BFD" w:rsidR="002A048E" w:rsidRPr="00DD23ED" w:rsidRDefault="002A048E" w:rsidP="002A048E">
            <w:pPr>
              <w:tabs>
                <w:tab w:val="left" w:pos="227"/>
              </w:tabs>
              <w:autoSpaceDE w:val="0"/>
              <w:autoSpaceDN w:val="0"/>
              <w:adjustRightInd w:val="0"/>
              <w:rPr>
                <w:rFonts w:asciiTheme="minorHAnsi" w:hAnsiTheme="minorHAnsi" w:cstheme="minorHAnsi"/>
                <w:sz w:val="20"/>
                <w:szCs w:val="20"/>
              </w:rPr>
            </w:pPr>
          </w:p>
        </w:tc>
        <w:tc>
          <w:tcPr>
            <w:tcW w:w="2549" w:type="dxa"/>
            <w:gridSpan w:val="2"/>
            <w:tcBorders>
              <w:left w:val="single" w:sz="4" w:space="0" w:color="auto"/>
            </w:tcBorders>
          </w:tcPr>
          <w:p w14:paraId="0D85993C" w14:textId="49F11A00" w:rsidR="002A048E" w:rsidRPr="00CC6B3B" w:rsidRDefault="002A048E" w:rsidP="002A048E">
            <w:pPr>
              <w:tabs>
                <w:tab w:val="left" w:pos="227"/>
              </w:tabs>
              <w:autoSpaceDE w:val="0"/>
              <w:autoSpaceDN w:val="0"/>
              <w:adjustRightInd w:val="0"/>
              <w:rPr>
                <w:rFonts w:asciiTheme="minorHAnsi" w:hAnsiTheme="minorHAnsi" w:cstheme="minorHAnsi"/>
                <w:sz w:val="20"/>
                <w:szCs w:val="20"/>
              </w:rPr>
            </w:pPr>
          </w:p>
        </w:tc>
        <w:tc>
          <w:tcPr>
            <w:tcW w:w="2548" w:type="dxa"/>
          </w:tcPr>
          <w:p w14:paraId="59544526" w14:textId="5A0D43DB" w:rsidR="002A048E" w:rsidRPr="00CC6B3B" w:rsidRDefault="002A048E" w:rsidP="002A048E">
            <w:pPr>
              <w:tabs>
                <w:tab w:val="left" w:pos="227"/>
              </w:tabs>
              <w:autoSpaceDE w:val="0"/>
              <w:autoSpaceDN w:val="0"/>
              <w:adjustRightInd w:val="0"/>
              <w:rPr>
                <w:rFonts w:asciiTheme="minorHAnsi" w:hAnsiTheme="minorHAnsi" w:cstheme="minorHAnsi"/>
                <w:sz w:val="20"/>
                <w:szCs w:val="20"/>
              </w:rPr>
            </w:pPr>
          </w:p>
        </w:tc>
        <w:tc>
          <w:tcPr>
            <w:tcW w:w="2548" w:type="dxa"/>
            <w:tcBorders>
              <w:right w:val="single" w:sz="6" w:space="0" w:color="auto"/>
            </w:tcBorders>
          </w:tcPr>
          <w:p w14:paraId="10ED9F0B" w14:textId="5DE5F5A3" w:rsidR="002A048E" w:rsidRPr="00CC6B3B" w:rsidRDefault="002A048E" w:rsidP="002A048E">
            <w:pPr>
              <w:tabs>
                <w:tab w:val="left" w:pos="227"/>
              </w:tabs>
              <w:autoSpaceDE w:val="0"/>
              <w:autoSpaceDN w:val="0"/>
              <w:adjustRightInd w:val="0"/>
              <w:rPr>
                <w:rFonts w:asciiTheme="minorHAnsi" w:hAnsiTheme="minorHAnsi" w:cstheme="minorHAnsi"/>
                <w:sz w:val="20"/>
                <w:szCs w:val="20"/>
              </w:rPr>
            </w:pPr>
          </w:p>
        </w:tc>
      </w:tr>
      <w:tr w:rsidR="002A048E" w:rsidRPr="00CC6B3B" w14:paraId="6918B91A" w14:textId="77777777" w:rsidTr="00A1013C">
        <w:trPr>
          <w:gridBefore w:val="2"/>
          <w:wBefore w:w="14" w:type="dxa"/>
        </w:trPr>
        <w:tc>
          <w:tcPr>
            <w:tcW w:w="2545" w:type="dxa"/>
            <w:gridSpan w:val="2"/>
            <w:tcBorders>
              <w:top w:val="single" w:sz="4" w:space="0" w:color="auto"/>
              <w:left w:val="single" w:sz="4" w:space="0" w:color="auto"/>
              <w:bottom w:val="single" w:sz="4" w:space="0" w:color="auto"/>
              <w:right w:val="single" w:sz="4" w:space="0" w:color="auto"/>
            </w:tcBorders>
            <w:shd w:val="clear" w:color="auto" w:fill="auto"/>
          </w:tcPr>
          <w:p w14:paraId="08ACC4D4" w14:textId="77777777" w:rsidR="002A048E" w:rsidRPr="00DD23ED" w:rsidRDefault="002A048E" w:rsidP="002A048E">
            <w:pPr>
              <w:tabs>
                <w:tab w:val="left" w:pos="227"/>
              </w:tabs>
              <w:autoSpaceDE w:val="0"/>
              <w:autoSpaceDN w:val="0"/>
              <w:adjustRightInd w:val="0"/>
              <w:rPr>
                <w:rFonts w:asciiTheme="minorHAnsi" w:hAnsiTheme="minorHAnsi" w:cstheme="minorHAnsi"/>
                <w:sz w:val="20"/>
                <w:szCs w:val="20"/>
              </w:rPr>
            </w:pPr>
          </w:p>
        </w:tc>
        <w:tc>
          <w:tcPr>
            <w:tcW w:w="2549" w:type="dxa"/>
            <w:gridSpan w:val="2"/>
            <w:tcBorders>
              <w:left w:val="single" w:sz="4" w:space="0" w:color="auto"/>
            </w:tcBorders>
          </w:tcPr>
          <w:p w14:paraId="6707BDDF" w14:textId="77777777" w:rsidR="002A048E" w:rsidRPr="00CC6B3B" w:rsidRDefault="002A048E" w:rsidP="002A048E">
            <w:pPr>
              <w:tabs>
                <w:tab w:val="left" w:pos="227"/>
              </w:tabs>
              <w:autoSpaceDE w:val="0"/>
              <w:autoSpaceDN w:val="0"/>
              <w:adjustRightInd w:val="0"/>
              <w:rPr>
                <w:rFonts w:asciiTheme="minorHAnsi" w:hAnsiTheme="minorHAnsi" w:cstheme="minorHAnsi"/>
                <w:sz w:val="20"/>
                <w:szCs w:val="20"/>
              </w:rPr>
            </w:pPr>
          </w:p>
        </w:tc>
        <w:tc>
          <w:tcPr>
            <w:tcW w:w="2548" w:type="dxa"/>
          </w:tcPr>
          <w:p w14:paraId="2F0C1171" w14:textId="77777777" w:rsidR="002A048E" w:rsidRPr="00CC6B3B" w:rsidRDefault="002A048E" w:rsidP="002A048E">
            <w:pPr>
              <w:tabs>
                <w:tab w:val="left" w:pos="227"/>
              </w:tabs>
              <w:autoSpaceDE w:val="0"/>
              <w:autoSpaceDN w:val="0"/>
              <w:adjustRightInd w:val="0"/>
              <w:rPr>
                <w:rFonts w:asciiTheme="minorHAnsi" w:hAnsiTheme="minorHAnsi" w:cstheme="minorHAnsi"/>
                <w:sz w:val="20"/>
                <w:szCs w:val="20"/>
              </w:rPr>
            </w:pPr>
          </w:p>
        </w:tc>
        <w:tc>
          <w:tcPr>
            <w:tcW w:w="2548" w:type="dxa"/>
            <w:tcBorders>
              <w:right w:val="single" w:sz="6" w:space="0" w:color="auto"/>
            </w:tcBorders>
          </w:tcPr>
          <w:p w14:paraId="7D05F86F" w14:textId="77777777" w:rsidR="002A048E" w:rsidRPr="00CC6B3B" w:rsidRDefault="002A048E" w:rsidP="002A048E">
            <w:pPr>
              <w:tabs>
                <w:tab w:val="left" w:pos="227"/>
              </w:tabs>
              <w:autoSpaceDE w:val="0"/>
              <w:autoSpaceDN w:val="0"/>
              <w:adjustRightInd w:val="0"/>
              <w:rPr>
                <w:rFonts w:asciiTheme="minorHAnsi" w:hAnsiTheme="minorHAnsi" w:cstheme="minorHAnsi"/>
                <w:sz w:val="20"/>
                <w:szCs w:val="20"/>
              </w:rPr>
            </w:pPr>
          </w:p>
        </w:tc>
      </w:tr>
      <w:tr w:rsidR="002A048E" w:rsidRPr="00CC6B3B" w14:paraId="72D7E404" w14:textId="77777777" w:rsidTr="00A1013C">
        <w:trPr>
          <w:gridBefore w:val="2"/>
          <w:wBefore w:w="14" w:type="dxa"/>
        </w:trPr>
        <w:tc>
          <w:tcPr>
            <w:tcW w:w="2545" w:type="dxa"/>
            <w:gridSpan w:val="2"/>
            <w:tcBorders>
              <w:top w:val="single" w:sz="4" w:space="0" w:color="auto"/>
              <w:left w:val="single" w:sz="4" w:space="0" w:color="auto"/>
              <w:bottom w:val="single" w:sz="4" w:space="0" w:color="auto"/>
              <w:right w:val="single" w:sz="4" w:space="0" w:color="auto"/>
            </w:tcBorders>
            <w:shd w:val="clear" w:color="auto" w:fill="auto"/>
          </w:tcPr>
          <w:p w14:paraId="5DF3A48B" w14:textId="77777777" w:rsidR="002A048E" w:rsidRPr="00DD23ED" w:rsidRDefault="002A048E" w:rsidP="002A048E">
            <w:pPr>
              <w:tabs>
                <w:tab w:val="left" w:pos="227"/>
              </w:tabs>
              <w:autoSpaceDE w:val="0"/>
              <w:autoSpaceDN w:val="0"/>
              <w:adjustRightInd w:val="0"/>
              <w:rPr>
                <w:rFonts w:asciiTheme="minorHAnsi" w:hAnsiTheme="minorHAnsi" w:cstheme="minorHAnsi"/>
                <w:sz w:val="20"/>
                <w:szCs w:val="20"/>
              </w:rPr>
            </w:pPr>
          </w:p>
        </w:tc>
        <w:tc>
          <w:tcPr>
            <w:tcW w:w="2549" w:type="dxa"/>
            <w:gridSpan w:val="2"/>
            <w:tcBorders>
              <w:left w:val="single" w:sz="4" w:space="0" w:color="auto"/>
            </w:tcBorders>
          </w:tcPr>
          <w:p w14:paraId="66FC4CE6" w14:textId="77777777" w:rsidR="002A048E" w:rsidRPr="00CC6B3B" w:rsidRDefault="002A048E" w:rsidP="002A048E">
            <w:pPr>
              <w:tabs>
                <w:tab w:val="left" w:pos="227"/>
              </w:tabs>
              <w:autoSpaceDE w:val="0"/>
              <w:autoSpaceDN w:val="0"/>
              <w:adjustRightInd w:val="0"/>
              <w:rPr>
                <w:rFonts w:asciiTheme="minorHAnsi" w:hAnsiTheme="minorHAnsi" w:cstheme="minorHAnsi"/>
                <w:sz w:val="20"/>
                <w:szCs w:val="20"/>
              </w:rPr>
            </w:pPr>
          </w:p>
        </w:tc>
        <w:tc>
          <w:tcPr>
            <w:tcW w:w="2548" w:type="dxa"/>
          </w:tcPr>
          <w:p w14:paraId="781EFCAD" w14:textId="77777777" w:rsidR="002A048E" w:rsidRPr="00CC6B3B" w:rsidRDefault="002A048E" w:rsidP="002A048E">
            <w:pPr>
              <w:tabs>
                <w:tab w:val="left" w:pos="227"/>
              </w:tabs>
              <w:autoSpaceDE w:val="0"/>
              <w:autoSpaceDN w:val="0"/>
              <w:adjustRightInd w:val="0"/>
              <w:rPr>
                <w:rFonts w:asciiTheme="minorHAnsi" w:hAnsiTheme="minorHAnsi" w:cstheme="minorHAnsi"/>
                <w:sz w:val="20"/>
                <w:szCs w:val="20"/>
              </w:rPr>
            </w:pPr>
          </w:p>
        </w:tc>
        <w:tc>
          <w:tcPr>
            <w:tcW w:w="2548" w:type="dxa"/>
            <w:tcBorders>
              <w:right w:val="single" w:sz="6" w:space="0" w:color="auto"/>
            </w:tcBorders>
          </w:tcPr>
          <w:p w14:paraId="57D072FB" w14:textId="77777777" w:rsidR="002A048E" w:rsidRPr="00CC6B3B" w:rsidRDefault="002A048E" w:rsidP="002A048E">
            <w:pPr>
              <w:tabs>
                <w:tab w:val="left" w:pos="227"/>
              </w:tabs>
              <w:autoSpaceDE w:val="0"/>
              <w:autoSpaceDN w:val="0"/>
              <w:adjustRightInd w:val="0"/>
              <w:rPr>
                <w:rFonts w:asciiTheme="minorHAnsi" w:hAnsiTheme="minorHAnsi" w:cstheme="minorHAnsi"/>
                <w:sz w:val="20"/>
                <w:szCs w:val="20"/>
              </w:rPr>
            </w:pPr>
          </w:p>
        </w:tc>
      </w:tr>
      <w:tr w:rsidR="002A048E" w:rsidRPr="00CC6B3B" w14:paraId="35B1C1DD" w14:textId="77777777" w:rsidTr="00A1013C">
        <w:trPr>
          <w:gridBefore w:val="2"/>
          <w:wBefore w:w="14" w:type="dxa"/>
        </w:trPr>
        <w:tc>
          <w:tcPr>
            <w:tcW w:w="10190" w:type="dxa"/>
            <w:gridSpan w:val="6"/>
            <w:tcBorders>
              <w:top w:val="nil"/>
              <w:left w:val="single" w:sz="6" w:space="0" w:color="auto"/>
              <w:bottom w:val="nil"/>
              <w:right w:val="single" w:sz="6" w:space="0" w:color="auto"/>
            </w:tcBorders>
            <w:shd w:val="pct12" w:color="auto" w:fill="000000"/>
          </w:tcPr>
          <w:p w14:paraId="5342688D" w14:textId="77777777" w:rsidR="002A048E" w:rsidRPr="00A1013C" w:rsidRDefault="002A048E" w:rsidP="000F080D">
            <w:pPr>
              <w:numPr>
                <w:ilvl w:val="12"/>
                <w:numId w:val="0"/>
              </w:numPr>
              <w:jc w:val="both"/>
              <w:rPr>
                <w:rFonts w:asciiTheme="minorHAnsi" w:hAnsiTheme="minorHAnsi" w:cstheme="minorHAnsi"/>
                <w:b/>
                <w:sz w:val="20"/>
                <w:szCs w:val="20"/>
              </w:rPr>
            </w:pPr>
            <w:r w:rsidRPr="00A1013C">
              <w:rPr>
                <w:rFonts w:asciiTheme="minorHAnsi" w:hAnsiTheme="minorHAnsi" w:cstheme="minorHAnsi"/>
                <w:b/>
                <w:bCs/>
                <w:iCs/>
                <w:sz w:val="20"/>
                <w:szCs w:val="20"/>
              </w:rPr>
              <w:t>Effectiveness:</w:t>
            </w:r>
            <w:r w:rsidRPr="00A1013C">
              <w:rPr>
                <w:rFonts w:asciiTheme="minorHAnsi" w:hAnsiTheme="minorHAnsi" w:cstheme="minorHAnsi"/>
                <w:b/>
                <w:iCs/>
                <w:sz w:val="20"/>
                <w:szCs w:val="20"/>
              </w:rPr>
              <w:t xml:space="preserve"> To what extent have the expected outcomes and objectives of the project been achieved?</w:t>
            </w:r>
          </w:p>
        </w:tc>
      </w:tr>
      <w:tr w:rsidR="002A048E" w:rsidRPr="00CC6B3B" w14:paraId="68E21E55" w14:textId="77777777" w:rsidTr="00A1013C">
        <w:trPr>
          <w:gridBefore w:val="2"/>
          <w:wBefore w:w="14" w:type="dxa"/>
        </w:trPr>
        <w:tc>
          <w:tcPr>
            <w:tcW w:w="2545" w:type="dxa"/>
            <w:gridSpan w:val="2"/>
            <w:tcBorders>
              <w:top w:val="single" w:sz="4" w:space="0" w:color="auto"/>
              <w:left w:val="single" w:sz="4" w:space="0" w:color="auto"/>
              <w:bottom w:val="single" w:sz="4" w:space="0" w:color="auto"/>
              <w:right w:val="single" w:sz="4" w:space="0" w:color="auto"/>
            </w:tcBorders>
            <w:shd w:val="clear" w:color="auto" w:fill="auto"/>
          </w:tcPr>
          <w:p w14:paraId="7A3DA548" w14:textId="77777777" w:rsidR="002A048E" w:rsidRPr="00DD23ED" w:rsidRDefault="002A048E" w:rsidP="000F080D">
            <w:pPr>
              <w:tabs>
                <w:tab w:val="left" w:pos="227"/>
              </w:tabs>
              <w:autoSpaceDE w:val="0"/>
              <w:autoSpaceDN w:val="0"/>
              <w:adjustRightInd w:val="0"/>
              <w:rPr>
                <w:rFonts w:asciiTheme="minorHAnsi" w:hAnsiTheme="minorHAnsi" w:cstheme="minorHAnsi"/>
                <w:sz w:val="20"/>
                <w:szCs w:val="20"/>
              </w:rPr>
            </w:pPr>
          </w:p>
        </w:tc>
        <w:tc>
          <w:tcPr>
            <w:tcW w:w="2549" w:type="dxa"/>
            <w:gridSpan w:val="2"/>
            <w:tcBorders>
              <w:left w:val="single" w:sz="4" w:space="0" w:color="auto"/>
            </w:tcBorders>
          </w:tcPr>
          <w:p w14:paraId="29FABF08"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Pr>
          <w:p w14:paraId="137F63C3"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Borders>
              <w:right w:val="single" w:sz="6" w:space="0" w:color="auto"/>
            </w:tcBorders>
          </w:tcPr>
          <w:p w14:paraId="1922D8C1"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r>
      <w:tr w:rsidR="002A048E" w:rsidRPr="00CC6B3B" w14:paraId="5399F51E" w14:textId="77777777" w:rsidTr="00A1013C">
        <w:trPr>
          <w:gridBefore w:val="2"/>
          <w:wBefore w:w="14" w:type="dxa"/>
        </w:trPr>
        <w:tc>
          <w:tcPr>
            <w:tcW w:w="2545" w:type="dxa"/>
            <w:gridSpan w:val="2"/>
            <w:tcBorders>
              <w:top w:val="single" w:sz="4" w:space="0" w:color="auto"/>
              <w:left w:val="single" w:sz="4" w:space="0" w:color="auto"/>
              <w:bottom w:val="single" w:sz="4" w:space="0" w:color="auto"/>
              <w:right w:val="single" w:sz="4" w:space="0" w:color="auto"/>
            </w:tcBorders>
            <w:shd w:val="clear" w:color="auto" w:fill="auto"/>
          </w:tcPr>
          <w:p w14:paraId="45B281E3" w14:textId="77777777" w:rsidR="002A048E" w:rsidRPr="00DD23ED" w:rsidRDefault="002A048E" w:rsidP="000F080D">
            <w:pPr>
              <w:tabs>
                <w:tab w:val="left" w:pos="227"/>
              </w:tabs>
              <w:autoSpaceDE w:val="0"/>
              <w:autoSpaceDN w:val="0"/>
              <w:adjustRightInd w:val="0"/>
              <w:rPr>
                <w:rFonts w:asciiTheme="minorHAnsi" w:hAnsiTheme="minorHAnsi" w:cstheme="minorHAnsi"/>
                <w:sz w:val="20"/>
                <w:szCs w:val="20"/>
              </w:rPr>
            </w:pPr>
          </w:p>
        </w:tc>
        <w:tc>
          <w:tcPr>
            <w:tcW w:w="2549" w:type="dxa"/>
            <w:gridSpan w:val="2"/>
            <w:tcBorders>
              <w:left w:val="single" w:sz="4" w:space="0" w:color="auto"/>
            </w:tcBorders>
          </w:tcPr>
          <w:p w14:paraId="6C2DC797"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Pr>
          <w:p w14:paraId="334EDBCD"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Borders>
              <w:right w:val="single" w:sz="6" w:space="0" w:color="auto"/>
            </w:tcBorders>
          </w:tcPr>
          <w:p w14:paraId="73530955"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r>
      <w:tr w:rsidR="002A048E" w:rsidRPr="00CC6B3B" w14:paraId="3BE3C65F" w14:textId="77777777" w:rsidTr="00A1013C">
        <w:trPr>
          <w:gridBefore w:val="2"/>
          <w:wBefore w:w="14" w:type="dxa"/>
        </w:trPr>
        <w:tc>
          <w:tcPr>
            <w:tcW w:w="2545" w:type="dxa"/>
            <w:gridSpan w:val="2"/>
            <w:tcBorders>
              <w:top w:val="single" w:sz="4" w:space="0" w:color="auto"/>
              <w:left w:val="single" w:sz="4" w:space="0" w:color="auto"/>
              <w:bottom w:val="single" w:sz="4" w:space="0" w:color="auto"/>
              <w:right w:val="single" w:sz="4" w:space="0" w:color="auto"/>
            </w:tcBorders>
            <w:shd w:val="clear" w:color="auto" w:fill="auto"/>
          </w:tcPr>
          <w:p w14:paraId="545D67D3" w14:textId="77777777" w:rsidR="002A048E" w:rsidRPr="00DD23ED" w:rsidRDefault="002A048E" w:rsidP="000F080D">
            <w:pPr>
              <w:tabs>
                <w:tab w:val="left" w:pos="227"/>
              </w:tabs>
              <w:autoSpaceDE w:val="0"/>
              <w:autoSpaceDN w:val="0"/>
              <w:adjustRightInd w:val="0"/>
              <w:rPr>
                <w:rFonts w:asciiTheme="minorHAnsi" w:hAnsiTheme="minorHAnsi" w:cstheme="minorHAnsi"/>
                <w:sz w:val="20"/>
                <w:szCs w:val="20"/>
              </w:rPr>
            </w:pPr>
          </w:p>
        </w:tc>
        <w:tc>
          <w:tcPr>
            <w:tcW w:w="2549" w:type="dxa"/>
            <w:gridSpan w:val="2"/>
            <w:tcBorders>
              <w:left w:val="single" w:sz="4" w:space="0" w:color="auto"/>
            </w:tcBorders>
          </w:tcPr>
          <w:p w14:paraId="1E64E105"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Pr>
          <w:p w14:paraId="1F194EB7"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Borders>
              <w:right w:val="single" w:sz="6" w:space="0" w:color="auto"/>
            </w:tcBorders>
          </w:tcPr>
          <w:p w14:paraId="28ED8A6A"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r>
      <w:tr w:rsidR="00A1013C" w:rsidRPr="00A1013C" w14:paraId="7931B80A" w14:textId="77777777" w:rsidTr="00A1013C">
        <w:trPr>
          <w:gridBefore w:val="1"/>
          <w:wBefore w:w="6" w:type="dxa"/>
          <w:trHeight w:val="267"/>
        </w:trPr>
        <w:tc>
          <w:tcPr>
            <w:tcW w:w="10198" w:type="dxa"/>
            <w:gridSpan w:val="7"/>
            <w:tcBorders>
              <w:top w:val="nil"/>
              <w:left w:val="single" w:sz="6" w:space="0" w:color="auto"/>
              <w:bottom w:val="nil"/>
              <w:right w:val="single" w:sz="6" w:space="0" w:color="auto"/>
            </w:tcBorders>
            <w:shd w:val="pct12" w:color="auto" w:fill="000000"/>
            <w:vAlign w:val="center"/>
          </w:tcPr>
          <w:p w14:paraId="0ADDC741" w14:textId="77777777" w:rsidR="002A048E" w:rsidRPr="00A1013C" w:rsidRDefault="002A048E" w:rsidP="002A048E">
            <w:pPr>
              <w:numPr>
                <w:ilvl w:val="12"/>
                <w:numId w:val="0"/>
              </w:numPr>
              <w:rPr>
                <w:rFonts w:asciiTheme="minorHAnsi" w:hAnsiTheme="minorHAnsi" w:cstheme="minorHAnsi"/>
                <w:b/>
                <w:sz w:val="20"/>
                <w:szCs w:val="20"/>
              </w:rPr>
            </w:pPr>
            <w:r w:rsidRPr="00A1013C">
              <w:rPr>
                <w:rFonts w:asciiTheme="minorHAnsi" w:hAnsiTheme="minorHAnsi" w:cstheme="minorHAnsi"/>
                <w:b/>
                <w:sz w:val="20"/>
                <w:szCs w:val="20"/>
              </w:rPr>
              <w:t>Efficiency: Was the project implemented efficiently, in-line with international and national norms and standards?</w:t>
            </w:r>
          </w:p>
        </w:tc>
      </w:tr>
      <w:tr w:rsidR="002A048E" w:rsidRPr="00CC6B3B" w14:paraId="4008DD83" w14:textId="77777777" w:rsidTr="00A1013C">
        <w:trPr>
          <w:gridBefore w:val="1"/>
          <w:wBefore w:w="6" w:type="dxa"/>
        </w:trPr>
        <w:tc>
          <w:tcPr>
            <w:tcW w:w="2553" w:type="dxa"/>
            <w:gridSpan w:val="3"/>
            <w:tcBorders>
              <w:top w:val="single" w:sz="4" w:space="0" w:color="auto"/>
              <w:left w:val="single" w:sz="4" w:space="0" w:color="auto"/>
              <w:bottom w:val="single" w:sz="4" w:space="0" w:color="auto"/>
              <w:right w:val="single" w:sz="4" w:space="0" w:color="auto"/>
            </w:tcBorders>
            <w:shd w:val="clear" w:color="auto" w:fill="auto"/>
          </w:tcPr>
          <w:p w14:paraId="604878BD" w14:textId="77777777" w:rsidR="002A048E" w:rsidRPr="00DD23ED" w:rsidRDefault="002A048E" w:rsidP="000F080D">
            <w:pPr>
              <w:tabs>
                <w:tab w:val="left" w:pos="227"/>
              </w:tabs>
              <w:autoSpaceDE w:val="0"/>
              <w:autoSpaceDN w:val="0"/>
              <w:adjustRightInd w:val="0"/>
              <w:rPr>
                <w:rFonts w:asciiTheme="minorHAnsi" w:hAnsiTheme="minorHAnsi" w:cstheme="minorHAnsi"/>
                <w:sz w:val="20"/>
                <w:szCs w:val="20"/>
              </w:rPr>
            </w:pPr>
          </w:p>
        </w:tc>
        <w:tc>
          <w:tcPr>
            <w:tcW w:w="2549" w:type="dxa"/>
            <w:gridSpan w:val="2"/>
            <w:tcBorders>
              <w:left w:val="single" w:sz="4" w:space="0" w:color="auto"/>
            </w:tcBorders>
          </w:tcPr>
          <w:p w14:paraId="574CDA74"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Pr>
          <w:p w14:paraId="3A656E48"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Borders>
              <w:right w:val="single" w:sz="6" w:space="0" w:color="auto"/>
            </w:tcBorders>
          </w:tcPr>
          <w:p w14:paraId="60448756"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r>
      <w:tr w:rsidR="002A048E" w:rsidRPr="00CC6B3B" w14:paraId="4DF71B6E" w14:textId="77777777" w:rsidTr="00A1013C">
        <w:trPr>
          <w:gridBefore w:val="1"/>
          <w:wBefore w:w="6" w:type="dxa"/>
        </w:trPr>
        <w:tc>
          <w:tcPr>
            <w:tcW w:w="2553" w:type="dxa"/>
            <w:gridSpan w:val="3"/>
            <w:tcBorders>
              <w:top w:val="single" w:sz="4" w:space="0" w:color="auto"/>
              <w:left w:val="single" w:sz="4" w:space="0" w:color="auto"/>
              <w:bottom w:val="single" w:sz="4" w:space="0" w:color="auto"/>
              <w:right w:val="single" w:sz="4" w:space="0" w:color="auto"/>
            </w:tcBorders>
            <w:shd w:val="clear" w:color="auto" w:fill="auto"/>
          </w:tcPr>
          <w:p w14:paraId="2F26BA51" w14:textId="77777777" w:rsidR="002A048E" w:rsidRPr="00DD23ED" w:rsidRDefault="002A048E" w:rsidP="000F080D">
            <w:pPr>
              <w:tabs>
                <w:tab w:val="left" w:pos="227"/>
              </w:tabs>
              <w:autoSpaceDE w:val="0"/>
              <w:autoSpaceDN w:val="0"/>
              <w:adjustRightInd w:val="0"/>
              <w:rPr>
                <w:rFonts w:asciiTheme="minorHAnsi" w:hAnsiTheme="minorHAnsi" w:cstheme="minorHAnsi"/>
                <w:sz w:val="20"/>
                <w:szCs w:val="20"/>
              </w:rPr>
            </w:pPr>
          </w:p>
        </w:tc>
        <w:tc>
          <w:tcPr>
            <w:tcW w:w="2549" w:type="dxa"/>
            <w:gridSpan w:val="2"/>
            <w:tcBorders>
              <w:left w:val="single" w:sz="4" w:space="0" w:color="auto"/>
            </w:tcBorders>
          </w:tcPr>
          <w:p w14:paraId="7BC67317"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Pr>
          <w:p w14:paraId="073A2601"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Borders>
              <w:right w:val="single" w:sz="6" w:space="0" w:color="auto"/>
            </w:tcBorders>
          </w:tcPr>
          <w:p w14:paraId="5CD0B686"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r>
      <w:tr w:rsidR="002A048E" w:rsidRPr="00CC6B3B" w14:paraId="07283AAB" w14:textId="77777777" w:rsidTr="00A1013C">
        <w:trPr>
          <w:gridBefore w:val="1"/>
          <w:wBefore w:w="6" w:type="dxa"/>
        </w:trPr>
        <w:tc>
          <w:tcPr>
            <w:tcW w:w="2553" w:type="dxa"/>
            <w:gridSpan w:val="3"/>
            <w:tcBorders>
              <w:top w:val="single" w:sz="4" w:space="0" w:color="auto"/>
              <w:left w:val="single" w:sz="4" w:space="0" w:color="auto"/>
              <w:bottom w:val="single" w:sz="4" w:space="0" w:color="auto"/>
              <w:right w:val="single" w:sz="4" w:space="0" w:color="auto"/>
            </w:tcBorders>
            <w:shd w:val="clear" w:color="auto" w:fill="auto"/>
          </w:tcPr>
          <w:p w14:paraId="1BE42241" w14:textId="77777777" w:rsidR="002A048E" w:rsidRPr="00DD23ED" w:rsidRDefault="002A048E" w:rsidP="000F080D">
            <w:pPr>
              <w:tabs>
                <w:tab w:val="left" w:pos="227"/>
              </w:tabs>
              <w:autoSpaceDE w:val="0"/>
              <w:autoSpaceDN w:val="0"/>
              <w:adjustRightInd w:val="0"/>
              <w:rPr>
                <w:rFonts w:asciiTheme="minorHAnsi" w:hAnsiTheme="minorHAnsi" w:cstheme="minorHAnsi"/>
                <w:sz w:val="20"/>
                <w:szCs w:val="20"/>
              </w:rPr>
            </w:pPr>
          </w:p>
        </w:tc>
        <w:tc>
          <w:tcPr>
            <w:tcW w:w="2549" w:type="dxa"/>
            <w:gridSpan w:val="2"/>
            <w:tcBorders>
              <w:left w:val="single" w:sz="4" w:space="0" w:color="auto"/>
            </w:tcBorders>
          </w:tcPr>
          <w:p w14:paraId="1A02E28B"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Pr>
          <w:p w14:paraId="7BB9BA8C"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c>
          <w:tcPr>
            <w:tcW w:w="2548" w:type="dxa"/>
            <w:tcBorders>
              <w:right w:val="single" w:sz="6" w:space="0" w:color="auto"/>
            </w:tcBorders>
          </w:tcPr>
          <w:p w14:paraId="1F3674B6" w14:textId="77777777" w:rsidR="002A048E" w:rsidRPr="00CC6B3B" w:rsidRDefault="002A048E" w:rsidP="000F080D">
            <w:pPr>
              <w:tabs>
                <w:tab w:val="left" w:pos="227"/>
              </w:tabs>
              <w:autoSpaceDE w:val="0"/>
              <w:autoSpaceDN w:val="0"/>
              <w:adjustRightInd w:val="0"/>
              <w:rPr>
                <w:rFonts w:asciiTheme="minorHAnsi" w:hAnsiTheme="minorHAnsi" w:cstheme="minorHAnsi"/>
                <w:sz w:val="20"/>
                <w:szCs w:val="20"/>
              </w:rPr>
            </w:pPr>
          </w:p>
        </w:tc>
      </w:tr>
      <w:tr w:rsidR="002A048E" w:rsidRPr="00A1013C" w14:paraId="6779E378" w14:textId="77777777" w:rsidTr="00A1013C">
        <w:trPr>
          <w:trHeight w:val="141"/>
        </w:trPr>
        <w:tc>
          <w:tcPr>
            <w:tcW w:w="10204" w:type="dxa"/>
            <w:gridSpan w:val="8"/>
            <w:tcBorders>
              <w:top w:val="nil"/>
              <w:left w:val="single" w:sz="6" w:space="0" w:color="auto"/>
              <w:bottom w:val="nil"/>
              <w:right w:val="single" w:sz="6" w:space="0" w:color="auto"/>
            </w:tcBorders>
            <w:shd w:val="pct12" w:color="auto" w:fill="000000"/>
          </w:tcPr>
          <w:p w14:paraId="350A4EB2" w14:textId="2D5F6FB7" w:rsidR="002A048E" w:rsidRPr="00A1013C" w:rsidRDefault="002A048E" w:rsidP="002A048E">
            <w:pPr>
              <w:numPr>
                <w:ilvl w:val="12"/>
                <w:numId w:val="0"/>
              </w:numPr>
              <w:overflowPunct w:val="0"/>
              <w:autoSpaceDE w:val="0"/>
              <w:autoSpaceDN w:val="0"/>
              <w:adjustRightInd w:val="0"/>
              <w:spacing w:line="180" w:lineRule="exact"/>
              <w:ind w:left="72" w:right="72"/>
              <w:textAlignment w:val="baseline"/>
              <w:rPr>
                <w:rFonts w:asciiTheme="minorHAnsi" w:hAnsiTheme="minorHAnsi" w:cstheme="minorHAnsi"/>
                <w:b/>
                <w:iCs/>
                <w:sz w:val="20"/>
                <w:szCs w:val="20"/>
              </w:rPr>
            </w:pPr>
            <w:r w:rsidRPr="00A1013C">
              <w:rPr>
                <w:rFonts w:asciiTheme="minorHAnsi" w:hAnsiTheme="minorHAnsi" w:cstheme="minorHAnsi"/>
                <w:b/>
                <w:sz w:val="20"/>
                <w:szCs w:val="20"/>
              </w:rPr>
              <w:t>Sustainability: To what extent are there financial, institutional, social-economic, and/or environmental risks to sustaining long-term project results?</w:t>
            </w:r>
          </w:p>
        </w:tc>
      </w:tr>
      <w:tr w:rsidR="00A1013C" w:rsidRPr="00CC6B3B" w14:paraId="6719C4C5" w14:textId="77777777" w:rsidTr="00A1013C">
        <w:tc>
          <w:tcPr>
            <w:tcW w:w="2548" w:type="dxa"/>
            <w:gridSpan w:val="3"/>
            <w:vMerge w:val="restart"/>
            <w:tcBorders>
              <w:top w:val="single" w:sz="4" w:space="0" w:color="auto"/>
              <w:left w:val="single" w:sz="4" w:space="0" w:color="auto"/>
              <w:right w:val="single" w:sz="4" w:space="0" w:color="auto"/>
            </w:tcBorders>
            <w:shd w:val="clear" w:color="auto" w:fill="D9D9D9" w:themeFill="background1" w:themeFillShade="D9"/>
          </w:tcPr>
          <w:p w14:paraId="32C38FCD" w14:textId="77777777" w:rsidR="00A1013C" w:rsidRPr="00DD23ED"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Borders>
              <w:left w:val="single" w:sz="4" w:space="0" w:color="auto"/>
            </w:tcBorders>
          </w:tcPr>
          <w:p w14:paraId="137081D5"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Pr>
          <w:p w14:paraId="5E3175BF"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6" w:type="dxa"/>
            <w:tcBorders>
              <w:right w:val="single" w:sz="6" w:space="0" w:color="auto"/>
            </w:tcBorders>
          </w:tcPr>
          <w:p w14:paraId="2A7F0CC6"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r>
      <w:tr w:rsidR="00A1013C" w:rsidRPr="00CC6B3B" w14:paraId="58705F76" w14:textId="77777777" w:rsidTr="00A1013C">
        <w:tc>
          <w:tcPr>
            <w:tcW w:w="2548" w:type="dxa"/>
            <w:gridSpan w:val="3"/>
            <w:vMerge/>
            <w:tcBorders>
              <w:left w:val="single" w:sz="4" w:space="0" w:color="auto"/>
              <w:right w:val="single" w:sz="4" w:space="0" w:color="auto"/>
            </w:tcBorders>
            <w:shd w:val="clear" w:color="auto" w:fill="D9D9D9" w:themeFill="background1" w:themeFillShade="D9"/>
          </w:tcPr>
          <w:p w14:paraId="629EA649" w14:textId="77777777" w:rsidR="00A1013C" w:rsidRPr="00DD23ED"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Borders>
              <w:left w:val="single" w:sz="4" w:space="0" w:color="auto"/>
            </w:tcBorders>
          </w:tcPr>
          <w:p w14:paraId="7B5E2DDC"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Pr>
          <w:p w14:paraId="67124DFA"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6" w:type="dxa"/>
            <w:tcBorders>
              <w:right w:val="single" w:sz="6" w:space="0" w:color="auto"/>
            </w:tcBorders>
          </w:tcPr>
          <w:p w14:paraId="44464FCE"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r>
      <w:tr w:rsidR="00A1013C" w:rsidRPr="00CC6B3B" w14:paraId="4FFC166A" w14:textId="77777777" w:rsidTr="00A1013C">
        <w:tc>
          <w:tcPr>
            <w:tcW w:w="2548" w:type="dxa"/>
            <w:gridSpan w:val="3"/>
            <w:vMerge/>
            <w:tcBorders>
              <w:left w:val="single" w:sz="4" w:space="0" w:color="auto"/>
              <w:bottom w:val="single" w:sz="4" w:space="0" w:color="auto"/>
              <w:right w:val="single" w:sz="4" w:space="0" w:color="auto"/>
            </w:tcBorders>
            <w:shd w:val="clear" w:color="auto" w:fill="D9D9D9" w:themeFill="background1" w:themeFillShade="D9"/>
          </w:tcPr>
          <w:p w14:paraId="6A0B1299" w14:textId="77777777" w:rsidR="00A1013C" w:rsidRPr="00DD23ED"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Borders>
              <w:left w:val="single" w:sz="4" w:space="0" w:color="auto"/>
            </w:tcBorders>
          </w:tcPr>
          <w:p w14:paraId="45D56487"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Pr>
          <w:p w14:paraId="267E6CEE"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6" w:type="dxa"/>
            <w:tcBorders>
              <w:right w:val="single" w:sz="6" w:space="0" w:color="auto"/>
            </w:tcBorders>
          </w:tcPr>
          <w:p w14:paraId="5B25B0CA"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r>
      <w:tr w:rsidR="002A048E" w:rsidRPr="00CC6B3B" w14:paraId="2743049B" w14:textId="77777777" w:rsidTr="00A1013C">
        <w:trPr>
          <w:trHeight w:val="141"/>
        </w:trPr>
        <w:tc>
          <w:tcPr>
            <w:tcW w:w="10205" w:type="dxa"/>
            <w:gridSpan w:val="8"/>
            <w:tcBorders>
              <w:top w:val="nil"/>
              <w:left w:val="single" w:sz="6" w:space="0" w:color="auto"/>
              <w:bottom w:val="nil"/>
              <w:right w:val="single" w:sz="6" w:space="0" w:color="auto"/>
            </w:tcBorders>
            <w:shd w:val="pct12" w:color="auto" w:fill="000000"/>
          </w:tcPr>
          <w:p w14:paraId="14EEC688" w14:textId="77777777" w:rsidR="002A048E" w:rsidRPr="00CC6B3B" w:rsidRDefault="002A048E" w:rsidP="002A048E">
            <w:pPr>
              <w:numPr>
                <w:ilvl w:val="12"/>
                <w:numId w:val="0"/>
              </w:numPr>
              <w:overflowPunct w:val="0"/>
              <w:autoSpaceDE w:val="0"/>
              <w:autoSpaceDN w:val="0"/>
              <w:adjustRightInd w:val="0"/>
              <w:spacing w:line="180" w:lineRule="exact"/>
              <w:ind w:left="72" w:right="72"/>
              <w:textAlignment w:val="baseline"/>
              <w:rPr>
                <w:rFonts w:asciiTheme="minorHAnsi" w:hAnsiTheme="minorHAnsi" w:cstheme="minorHAnsi"/>
                <w:b/>
                <w:iCs/>
                <w:sz w:val="20"/>
                <w:szCs w:val="20"/>
              </w:rPr>
            </w:pPr>
            <w:r w:rsidRPr="00CC6B3B">
              <w:rPr>
                <w:rFonts w:asciiTheme="minorHAnsi" w:hAnsiTheme="minorHAnsi" w:cstheme="minorHAnsi"/>
                <w:b/>
                <w:iCs/>
                <w:sz w:val="20"/>
                <w:szCs w:val="20"/>
              </w:rPr>
              <w:t xml:space="preserve">Impact: Are there indications that the project has contributed to, or enabled progress toward, reduced environmental stress and/or improved ecological status?  </w:t>
            </w:r>
          </w:p>
        </w:tc>
      </w:tr>
      <w:tr w:rsidR="00A1013C" w:rsidRPr="00CC6B3B" w14:paraId="58C799FF" w14:textId="77777777" w:rsidTr="00A1013C">
        <w:tc>
          <w:tcPr>
            <w:tcW w:w="2548" w:type="dxa"/>
            <w:gridSpan w:val="3"/>
            <w:vMerge w:val="restart"/>
            <w:tcBorders>
              <w:top w:val="single" w:sz="4" w:space="0" w:color="auto"/>
              <w:left w:val="single" w:sz="4" w:space="0" w:color="auto"/>
              <w:right w:val="single" w:sz="4" w:space="0" w:color="auto"/>
            </w:tcBorders>
            <w:shd w:val="clear" w:color="auto" w:fill="D9D9D9" w:themeFill="background1" w:themeFillShade="D9"/>
          </w:tcPr>
          <w:p w14:paraId="0FA3420E" w14:textId="77777777" w:rsidR="00A1013C" w:rsidRPr="00DD23ED"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Borders>
              <w:left w:val="single" w:sz="4" w:space="0" w:color="auto"/>
            </w:tcBorders>
          </w:tcPr>
          <w:p w14:paraId="0529CB96"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Pr>
          <w:p w14:paraId="2F73EB52"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6" w:type="dxa"/>
            <w:tcBorders>
              <w:right w:val="single" w:sz="6" w:space="0" w:color="auto"/>
            </w:tcBorders>
          </w:tcPr>
          <w:p w14:paraId="0D177A9D"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r>
      <w:tr w:rsidR="00A1013C" w:rsidRPr="00CC6B3B" w14:paraId="3380B355" w14:textId="77777777" w:rsidTr="00A1013C">
        <w:tc>
          <w:tcPr>
            <w:tcW w:w="2548" w:type="dxa"/>
            <w:gridSpan w:val="3"/>
            <w:vMerge/>
            <w:tcBorders>
              <w:left w:val="single" w:sz="4" w:space="0" w:color="auto"/>
              <w:right w:val="single" w:sz="4" w:space="0" w:color="auto"/>
            </w:tcBorders>
            <w:shd w:val="clear" w:color="auto" w:fill="D9D9D9" w:themeFill="background1" w:themeFillShade="D9"/>
          </w:tcPr>
          <w:p w14:paraId="7C6BB7FB" w14:textId="77777777" w:rsidR="00A1013C" w:rsidRPr="00DD23ED"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Borders>
              <w:left w:val="single" w:sz="4" w:space="0" w:color="auto"/>
            </w:tcBorders>
          </w:tcPr>
          <w:p w14:paraId="4B7E0B0C"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Pr>
          <w:p w14:paraId="3D7AB6BB"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6" w:type="dxa"/>
            <w:tcBorders>
              <w:right w:val="single" w:sz="6" w:space="0" w:color="auto"/>
            </w:tcBorders>
          </w:tcPr>
          <w:p w14:paraId="27C108F0"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r>
      <w:tr w:rsidR="00A1013C" w:rsidRPr="00CC6B3B" w14:paraId="0D14F17D" w14:textId="77777777" w:rsidTr="00A1013C">
        <w:tc>
          <w:tcPr>
            <w:tcW w:w="2548" w:type="dxa"/>
            <w:gridSpan w:val="3"/>
            <w:vMerge/>
            <w:tcBorders>
              <w:left w:val="single" w:sz="4" w:space="0" w:color="auto"/>
              <w:bottom w:val="single" w:sz="4" w:space="0" w:color="auto"/>
              <w:right w:val="single" w:sz="4" w:space="0" w:color="auto"/>
            </w:tcBorders>
            <w:shd w:val="clear" w:color="auto" w:fill="D9D9D9" w:themeFill="background1" w:themeFillShade="D9"/>
          </w:tcPr>
          <w:p w14:paraId="6B6C9D0B" w14:textId="77777777" w:rsidR="00A1013C" w:rsidRPr="00DD23ED"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Borders>
              <w:left w:val="single" w:sz="4" w:space="0" w:color="auto"/>
            </w:tcBorders>
          </w:tcPr>
          <w:p w14:paraId="40D18EAE"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0" w:type="dxa"/>
            <w:gridSpan w:val="2"/>
          </w:tcPr>
          <w:p w14:paraId="425B8167"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c>
          <w:tcPr>
            <w:tcW w:w="2556" w:type="dxa"/>
            <w:tcBorders>
              <w:right w:val="single" w:sz="6" w:space="0" w:color="auto"/>
            </w:tcBorders>
          </w:tcPr>
          <w:p w14:paraId="4B801E3D" w14:textId="77777777" w:rsidR="00A1013C" w:rsidRPr="00CC6B3B" w:rsidRDefault="00A1013C" w:rsidP="000F080D">
            <w:pPr>
              <w:tabs>
                <w:tab w:val="left" w:pos="227"/>
              </w:tabs>
              <w:autoSpaceDE w:val="0"/>
              <w:autoSpaceDN w:val="0"/>
              <w:adjustRightInd w:val="0"/>
              <w:rPr>
                <w:rFonts w:asciiTheme="minorHAnsi" w:hAnsiTheme="minorHAnsi" w:cstheme="minorHAnsi"/>
                <w:sz w:val="20"/>
                <w:szCs w:val="20"/>
              </w:rPr>
            </w:pPr>
          </w:p>
        </w:tc>
      </w:tr>
    </w:tbl>
    <w:p w14:paraId="56238ECE" w14:textId="77777777" w:rsidR="002A048E" w:rsidRPr="002A048E" w:rsidRDefault="002A048E" w:rsidP="002561F8">
      <w:pPr>
        <w:ind w:left="360"/>
        <w:rPr>
          <w:rFonts w:asciiTheme="minorHAnsi" w:hAnsiTheme="minorHAnsi" w:cstheme="minorHAnsi"/>
          <w:i/>
          <w:sz w:val="20"/>
          <w:szCs w:val="20"/>
        </w:rPr>
      </w:pPr>
    </w:p>
    <w:p w14:paraId="68654F63" w14:textId="77777777" w:rsidR="002561F8" w:rsidRDefault="002561F8" w:rsidP="002561F8">
      <w:pPr>
        <w:ind w:left="360"/>
        <w:rPr>
          <w:rFonts w:asciiTheme="minorHAnsi" w:hAnsiTheme="minorHAnsi" w:cstheme="minorHAnsi"/>
          <w:i/>
          <w:sz w:val="20"/>
          <w:szCs w:val="20"/>
          <w:lang w:val="en-GB"/>
        </w:rPr>
      </w:pPr>
    </w:p>
    <w:p w14:paraId="69589C2E" w14:textId="27E71D8C" w:rsidR="002561F8" w:rsidRPr="002561F8" w:rsidRDefault="002561F8" w:rsidP="002561F8">
      <w:pPr>
        <w:ind w:left="360"/>
        <w:rPr>
          <w:rFonts w:asciiTheme="minorHAnsi" w:hAnsiTheme="minorHAnsi" w:cstheme="minorHAnsi"/>
          <w:i/>
          <w:sz w:val="20"/>
          <w:szCs w:val="20"/>
        </w:rPr>
        <w:sectPr w:rsidR="002561F8" w:rsidRPr="002561F8" w:rsidSect="002561F8">
          <w:pgSz w:w="11906" w:h="16838" w:code="9"/>
          <w:pgMar w:top="1021" w:right="1327" w:bottom="1021" w:left="1440" w:header="709" w:footer="709" w:gutter="0"/>
          <w:cols w:space="720"/>
          <w:docGrid w:linePitch="326"/>
        </w:sectPr>
      </w:pPr>
    </w:p>
    <w:p w14:paraId="4C36B1F0" w14:textId="27CA1910" w:rsidR="00C36596" w:rsidRDefault="000A6C58">
      <w:pPr>
        <w:spacing w:after="200" w:line="276" w:lineRule="auto"/>
        <w:rPr>
          <w:rFonts w:asciiTheme="minorHAnsi" w:eastAsiaTheme="minorHAnsi" w:hAnsiTheme="minorHAnsi" w:cstheme="minorHAnsi"/>
          <w:b/>
          <w:color w:val="818181"/>
          <w:sz w:val="22"/>
        </w:rPr>
      </w:pPr>
      <w:r w:rsidRPr="000A6C58">
        <w:rPr>
          <w:rFonts w:asciiTheme="minorHAnsi" w:eastAsiaTheme="minorHAnsi" w:hAnsiTheme="minorHAnsi" w:cstheme="minorHAnsi"/>
          <w:b/>
          <w:color w:val="818181"/>
          <w:sz w:val="22"/>
        </w:rPr>
        <w:lastRenderedPageBreak/>
        <w:t>ToR ANNEX D: UNEG Code of Conduct for Evaluators/Terminal Evaluation Consultants</w:t>
      </w:r>
    </w:p>
    <w:p w14:paraId="06308AAF" w14:textId="77777777" w:rsidR="002A048E" w:rsidRPr="004821B3" w:rsidRDefault="002A048E" w:rsidP="002A048E">
      <w:pPr>
        <w:autoSpaceDE w:val="0"/>
        <w:autoSpaceDN w:val="0"/>
        <w:adjustRightInd w:val="0"/>
        <w:rPr>
          <w:rFonts w:asciiTheme="minorHAnsi" w:hAnsiTheme="minorHAnsi" w:cstheme="minorHAnsi"/>
          <w:b/>
          <w:bCs/>
          <w:color w:val="000000"/>
          <w:sz w:val="22"/>
          <w:lang w:val="en-GB"/>
        </w:rPr>
      </w:pPr>
      <w:r w:rsidRPr="004821B3">
        <w:rPr>
          <w:rFonts w:asciiTheme="minorHAnsi" w:hAnsiTheme="minorHAnsi" w:cstheme="minorHAnsi"/>
          <w:b/>
          <w:bCs/>
          <w:color w:val="000000"/>
          <w:sz w:val="22"/>
          <w:lang w:val="en-GB"/>
        </w:rPr>
        <w:t>Evaluators:</w:t>
      </w:r>
    </w:p>
    <w:p w14:paraId="0F451473" w14:textId="77777777" w:rsidR="002A048E" w:rsidRPr="004821B3" w:rsidRDefault="002A048E" w:rsidP="00666498">
      <w:pPr>
        <w:pStyle w:val="ListParagraph"/>
        <w:numPr>
          <w:ilvl w:val="0"/>
          <w:numId w:val="27"/>
        </w:numPr>
        <w:spacing w:before="200" w:after="200" w:line="259" w:lineRule="auto"/>
        <w:ind w:left="714" w:hanging="357"/>
        <w:rPr>
          <w:rFonts w:asciiTheme="minorHAnsi" w:eastAsia="ACaslon-Regular" w:hAnsiTheme="minorHAnsi" w:cstheme="minorHAnsi"/>
          <w:sz w:val="18"/>
          <w:szCs w:val="20"/>
          <w:lang w:val="en-GB"/>
        </w:rPr>
      </w:pPr>
      <w:r w:rsidRPr="004821B3">
        <w:rPr>
          <w:rFonts w:asciiTheme="minorHAnsi" w:eastAsia="ACaslon-Regular" w:hAnsiTheme="minorHAnsi" w:cstheme="minorHAnsi"/>
          <w:sz w:val="22"/>
          <w:lang w:val="en-GB"/>
        </w:rPr>
        <w:t xml:space="preserve">Must present information that is complete and fair in its assessment of strengths and weaknesses so that decisions or actions taken are well founded.  </w:t>
      </w:r>
    </w:p>
    <w:p w14:paraId="682E2E15" w14:textId="77777777" w:rsidR="002A048E" w:rsidRPr="004821B3" w:rsidRDefault="002A048E" w:rsidP="00666498">
      <w:pPr>
        <w:pStyle w:val="ListParagraph"/>
        <w:numPr>
          <w:ilvl w:val="0"/>
          <w:numId w:val="27"/>
        </w:numPr>
        <w:spacing w:before="200" w:after="200" w:line="259" w:lineRule="auto"/>
        <w:ind w:left="714" w:hanging="357"/>
        <w:rPr>
          <w:rFonts w:asciiTheme="minorHAnsi" w:eastAsia="ACaslon-Regular" w:hAnsiTheme="minorHAnsi" w:cstheme="minorHAnsi"/>
          <w:sz w:val="22"/>
          <w:lang w:val="en-GB"/>
        </w:rPr>
      </w:pPr>
      <w:r w:rsidRPr="004821B3">
        <w:rPr>
          <w:rFonts w:asciiTheme="minorHAnsi" w:eastAsia="ACaslon-Regular" w:hAnsiTheme="minorHAnsi" w:cstheme="minorHAnsi"/>
          <w:sz w:val="22"/>
          <w:lang w:val="en-GB"/>
        </w:rPr>
        <w:t xml:space="preserve">Must disclose the full set of evaluation findings along with information on their limitations and have this accessible to all affected by the evaluation with expressed legal rights to receive results. </w:t>
      </w:r>
    </w:p>
    <w:p w14:paraId="4EAABF35" w14:textId="77777777" w:rsidR="002A048E" w:rsidRPr="004821B3" w:rsidRDefault="002A048E" w:rsidP="00666498">
      <w:pPr>
        <w:pStyle w:val="ListParagraph"/>
        <w:numPr>
          <w:ilvl w:val="0"/>
          <w:numId w:val="27"/>
        </w:numPr>
        <w:spacing w:before="200" w:after="200" w:line="259" w:lineRule="auto"/>
        <w:ind w:left="714" w:hanging="357"/>
        <w:rPr>
          <w:rFonts w:asciiTheme="minorHAnsi" w:eastAsia="ACaslon-Regular" w:hAnsiTheme="minorHAnsi" w:cstheme="minorHAnsi"/>
          <w:sz w:val="22"/>
          <w:lang w:val="en-GB"/>
        </w:rPr>
      </w:pPr>
      <w:r w:rsidRPr="004821B3">
        <w:rPr>
          <w:rFonts w:asciiTheme="minorHAnsi" w:eastAsia="ACaslon-Regular" w:hAnsiTheme="minorHAnsi" w:cstheme="minorHAnsi"/>
          <w:sz w:val="22"/>
          <w:lang w:val="en-GB"/>
        </w:rPr>
        <w:t>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w:t>
      </w:r>
    </w:p>
    <w:p w14:paraId="07763D75" w14:textId="77777777" w:rsidR="002A048E" w:rsidRPr="004821B3" w:rsidRDefault="002A048E" w:rsidP="00666498">
      <w:pPr>
        <w:pStyle w:val="ListParagraph"/>
        <w:numPr>
          <w:ilvl w:val="0"/>
          <w:numId w:val="27"/>
        </w:numPr>
        <w:spacing w:before="200" w:after="200" w:line="259" w:lineRule="auto"/>
        <w:ind w:left="714" w:hanging="357"/>
        <w:rPr>
          <w:rFonts w:asciiTheme="minorHAnsi" w:eastAsia="ACaslon-Regular" w:hAnsiTheme="minorHAnsi" w:cstheme="minorHAnsi"/>
          <w:sz w:val="22"/>
          <w:lang w:val="en-GB"/>
        </w:rPr>
      </w:pPr>
      <w:r w:rsidRPr="004821B3">
        <w:rPr>
          <w:rFonts w:asciiTheme="minorHAnsi" w:eastAsia="ACaslon-Regular" w:hAnsiTheme="minorHAnsi" w:cstheme="minorHAnsi"/>
          <w:sz w:val="22"/>
          <w:lang w:val="en-GB"/>
        </w:rPr>
        <w:t xml:space="preserve">Sometimes uncover evidence of wrong doing while conducting evaluations. Such cases must be reported discreetly to the appropriate investigative body. Evaluators should consult with other relevant oversight entities when there is any doubt about if and how issues should be reported. </w:t>
      </w:r>
    </w:p>
    <w:p w14:paraId="5E2065E1" w14:textId="77777777" w:rsidR="002A048E" w:rsidRPr="004821B3" w:rsidRDefault="002A048E" w:rsidP="00666498">
      <w:pPr>
        <w:pStyle w:val="ListParagraph"/>
        <w:numPr>
          <w:ilvl w:val="0"/>
          <w:numId w:val="27"/>
        </w:numPr>
        <w:spacing w:before="200" w:after="200" w:line="259" w:lineRule="auto"/>
        <w:ind w:left="714" w:hanging="357"/>
        <w:rPr>
          <w:rFonts w:asciiTheme="minorHAnsi" w:eastAsia="ACaslon-Regular" w:hAnsiTheme="minorHAnsi" w:cstheme="minorHAnsi"/>
          <w:sz w:val="22"/>
          <w:lang w:val="en-GB"/>
        </w:rPr>
      </w:pPr>
      <w:r w:rsidRPr="004821B3">
        <w:rPr>
          <w:rFonts w:asciiTheme="minorHAnsi" w:eastAsia="ACaslon-Regular" w:hAnsiTheme="minorHAnsi" w:cstheme="minorHAnsi"/>
          <w:sz w:val="22"/>
          <w:lang w:val="en-GB"/>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1BF1414E" w14:textId="77777777" w:rsidR="002A048E" w:rsidRPr="004821B3" w:rsidRDefault="002A048E" w:rsidP="00666498">
      <w:pPr>
        <w:pStyle w:val="ListParagraph"/>
        <w:numPr>
          <w:ilvl w:val="0"/>
          <w:numId w:val="27"/>
        </w:numPr>
        <w:spacing w:before="200" w:after="200" w:line="259" w:lineRule="auto"/>
        <w:ind w:left="714" w:hanging="357"/>
        <w:rPr>
          <w:rFonts w:asciiTheme="minorHAnsi" w:eastAsia="ACaslon-Regular" w:hAnsiTheme="minorHAnsi" w:cstheme="minorHAnsi"/>
          <w:sz w:val="22"/>
          <w:lang w:val="en-GB"/>
        </w:rPr>
      </w:pPr>
      <w:r w:rsidRPr="004821B3">
        <w:rPr>
          <w:rFonts w:asciiTheme="minorHAnsi" w:eastAsia="ACaslon-Regular" w:hAnsiTheme="minorHAnsi" w:cstheme="minorHAnsi"/>
          <w:sz w:val="22"/>
          <w:lang w:val="en-GB"/>
        </w:rPr>
        <w:t xml:space="preserve">Are responsible for their performance and their product(s). They are responsible for the clear, accurate and fair written and/or oral presentation of study imitations, findings and recommendations. </w:t>
      </w:r>
    </w:p>
    <w:p w14:paraId="11631BA4" w14:textId="77777777" w:rsidR="002A048E" w:rsidRPr="004821B3" w:rsidRDefault="002A048E" w:rsidP="00666498">
      <w:pPr>
        <w:pStyle w:val="ListParagraph"/>
        <w:numPr>
          <w:ilvl w:val="0"/>
          <w:numId w:val="27"/>
        </w:numPr>
        <w:spacing w:before="200" w:after="200" w:line="259" w:lineRule="auto"/>
        <w:ind w:left="714" w:hanging="357"/>
        <w:rPr>
          <w:rFonts w:asciiTheme="minorHAnsi" w:hAnsiTheme="minorHAnsi" w:cstheme="minorHAnsi"/>
          <w:sz w:val="22"/>
          <w:lang w:bidi="en-US"/>
        </w:rPr>
      </w:pPr>
      <w:r w:rsidRPr="004821B3">
        <w:rPr>
          <w:rFonts w:asciiTheme="minorHAnsi" w:eastAsia="ACaslon-Regular" w:hAnsiTheme="minorHAnsi" w:cstheme="minorHAnsi"/>
          <w:sz w:val="22"/>
          <w:lang w:val="en-GB"/>
        </w:rPr>
        <w:t>Should reflect sound accounting procedures and be prudent in using the resources of the evaluation.</w:t>
      </w:r>
    </w:p>
    <w:p w14:paraId="22280EF0" w14:textId="77777777" w:rsidR="002A048E" w:rsidRPr="004821B3" w:rsidRDefault="002A048E" w:rsidP="002A048E">
      <w:pPr>
        <w:pBdr>
          <w:top w:val="single" w:sz="4" w:space="1" w:color="auto"/>
          <w:left w:val="single" w:sz="4" w:space="4" w:color="auto"/>
          <w:bottom w:val="single" w:sz="4" w:space="1" w:color="auto"/>
          <w:right w:val="single" w:sz="4" w:space="4" w:color="auto"/>
        </w:pBdr>
        <w:autoSpaceDE w:val="0"/>
        <w:autoSpaceDN w:val="0"/>
        <w:adjustRightInd w:val="0"/>
        <w:spacing w:before="200"/>
        <w:jc w:val="center"/>
        <w:rPr>
          <w:rFonts w:asciiTheme="minorHAnsi" w:hAnsiTheme="minorHAnsi" w:cstheme="minorHAnsi"/>
          <w:color w:val="000000"/>
          <w:sz w:val="22"/>
        </w:rPr>
      </w:pPr>
      <w:r w:rsidRPr="004821B3">
        <w:rPr>
          <w:rFonts w:asciiTheme="minorHAnsi" w:hAnsiTheme="minorHAnsi" w:cstheme="minorHAnsi"/>
          <w:b/>
          <w:bCs/>
          <w:color w:val="000000"/>
          <w:sz w:val="22"/>
        </w:rPr>
        <w:t>Evaluation Consultant Agreement Form</w:t>
      </w:r>
      <w:r w:rsidRPr="004821B3">
        <w:rPr>
          <w:rFonts w:asciiTheme="minorHAnsi" w:hAnsiTheme="minorHAnsi" w:cstheme="minorHAnsi"/>
          <w:b/>
          <w:bCs/>
          <w:color w:val="000000"/>
          <w:sz w:val="22"/>
          <w:vertAlign w:val="superscript"/>
        </w:rPr>
        <w:footnoteReference w:id="20"/>
      </w:r>
    </w:p>
    <w:p w14:paraId="75D1D50A" w14:textId="77777777" w:rsidR="002A048E" w:rsidRPr="004821B3" w:rsidRDefault="002A048E" w:rsidP="002A048E">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rPr>
      </w:pPr>
      <w:r w:rsidRPr="004821B3">
        <w:rPr>
          <w:rFonts w:asciiTheme="minorHAnsi" w:hAnsiTheme="minorHAnsi" w:cstheme="minorHAnsi"/>
          <w:b/>
          <w:bCs/>
          <w:color w:val="000000"/>
          <w:sz w:val="22"/>
        </w:rPr>
        <w:t xml:space="preserve">Agreement to abide by the Code of Conduct for Evaluation in the UN System </w:t>
      </w:r>
    </w:p>
    <w:p w14:paraId="0DE6E842" w14:textId="77777777" w:rsidR="002A048E" w:rsidRPr="004821B3" w:rsidRDefault="002A048E" w:rsidP="002A048E">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rPr>
      </w:pPr>
      <w:r w:rsidRPr="004821B3">
        <w:rPr>
          <w:rFonts w:asciiTheme="minorHAnsi" w:hAnsiTheme="minorHAnsi" w:cstheme="minorHAnsi"/>
          <w:b/>
          <w:bCs/>
          <w:color w:val="000000"/>
          <w:sz w:val="22"/>
        </w:rPr>
        <w:t xml:space="preserve">Name of Consultant: </w:t>
      </w:r>
      <w:r w:rsidRPr="004821B3">
        <w:rPr>
          <w:rFonts w:asciiTheme="minorHAnsi" w:hAnsiTheme="minorHAnsi" w:cstheme="minorHAnsi"/>
          <w:color w:val="000000"/>
          <w:sz w:val="22"/>
        </w:rPr>
        <w:t>__</w:t>
      </w:r>
      <w:r w:rsidRPr="004821B3">
        <w:rPr>
          <w:rFonts w:asciiTheme="minorHAnsi" w:hAnsiTheme="minorHAnsi" w:cstheme="minorHAnsi"/>
          <w:color w:val="000000"/>
          <w:sz w:val="22"/>
          <w:u w:val="single"/>
        </w:rPr>
        <w:fldChar w:fldCharType="begin">
          <w:ffData>
            <w:name w:val="Text2"/>
            <w:enabled/>
            <w:calcOnExit w:val="0"/>
            <w:textInput/>
          </w:ffData>
        </w:fldChar>
      </w:r>
      <w:r w:rsidRPr="004821B3">
        <w:rPr>
          <w:rFonts w:asciiTheme="minorHAnsi" w:hAnsiTheme="minorHAnsi" w:cstheme="minorHAnsi"/>
          <w:color w:val="000000"/>
          <w:sz w:val="22"/>
          <w:u w:val="single"/>
        </w:rPr>
        <w:instrText xml:space="preserve"> FORMTEXT </w:instrText>
      </w:r>
      <w:r w:rsidRPr="004821B3">
        <w:rPr>
          <w:rFonts w:asciiTheme="minorHAnsi" w:hAnsiTheme="minorHAnsi" w:cstheme="minorHAnsi"/>
          <w:color w:val="000000"/>
          <w:sz w:val="22"/>
          <w:u w:val="single"/>
        </w:rPr>
      </w:r>
      <w:r w:rsidRPr="004821B3">
        <w:rPr>
          <w:rFonts w:asciiTheme="minorHAnsi" w:hAnsiTheme="minorHAnsi" w:cstheme="minorHAnsi"/>
          <w:color w:val="000000"/>
          <w:sz w:val="22"/>
          <w:u w:val="single"/>
        </w:rPr>
        <w:fldChar w:fldCharType="separate"/>
      </w:r>
      <w:r w:rsidRPr="004821B3">
        <w:rPr>
          <w:rFonts w:asciiTheme="minorHAnsi" w:hAnsiTheme="minorHAnsi" w:cstheme="minorHAnsi"/>
          <w:noProof/>
          <w:color w:val="000000"/>
          <w:sz w:val="22"/>
          <w:u w:val="single"/>
        </w:rPr>
        <w:t> </w:t>
      </w:r>
      <w:r w:rsidRPr="004821B3">
        <w:rPr>
          <w:rFonts w:asciiTheme="minorHAnsi" w:hAnsiTheme="minorHAnsi" w:cstheme="minorHAnsi"/>
          <w:noProof/>
          <w:color w:val="000000"/>
          <w:sz w:val="22"/>
          <w:u w:val="single"/>
        </w:rPr>
        <w:t> </w:t>
      </w:r>
      <w:r w:rsidRPr="004821B3">
        <w:rPr>
          <w:rFonts w:asciiTheme="minorHAnsi" w:hAnsiTheme="minorHAnsi" w:cstheme="minorHAnsi"/>
          <w:noProof/>
          <w:color w:val="000000"/>
          <w:sz w:val="22"/>
          <w:u w:val="single"/>
        </w:rPr>
        <w:t> </w:t>
      </w:r>
      <w:r w:rsidRPr="004821B3">
        <w:rPr>
          <w:rFonts w:asciiTheme="minorHAnsi" w:hAnsiTheme="minorHAnsi" w:cstheme="minorHAnsi"/>
          <w:noProof/>
          <w:color w:val="000000"/>
          <w:sz w:val="22"/>
          <w:u w:val="single"/>
        </w:rPr>
        <w:t> </w:t>
      </w:r>
      <w:r w:rsidRPr="004821B3">
        <w:rPr>
          <w:rFonts w:asciiTheme="minorHAnsi" w:hAnsiTheme="minorHAnsi" w:cstheme="minorHAnsi"/>
          <w:noProof/>
          <w:color w:val="000000"/>
          <w:sz w:val="22"/>
          <w:u w:val="single"/>
        </w:rPr>
        <w:t> </w:t>
      </w:r>
      <w:r w:rsidRPr="004821B3">
        <w:rPr>
          <w:rFonts w:asciiTheme="minorHAnsi" w:hAnsiTheme="minorHAnsi" w:cstheme="minorHAnsi"/>
          <w:color w:val="000000"/>
          <w:sz w:val="22"/>
          <w:u w:val="single"/>
        </w:rPr>
        <w:fldChar w:fldCharType="end"/>
      </w:r>
      <w:r w:rsidRPr="004821B3">
        <w:rPr>
          <w:rFonts w:asciiTheme="minorHAnsi" w:hAnsiTheme="minorHAnsi" w:cstheme="minorHAnsi"/>
          <w:color w:val="000000"/>
          <w:sz w:val="22"/>
        </w:rPr>
        <w:t xml:space="preserve">_________________________________________________ </w:t>
      </w:r>
    </w:p>
    <w:p w14:paraId="6E68D6C2" w14:textId="77777777" w:rsidR="002A048E" w:rsidRPr="004821B3" w:rsidRDefault="002A048E" w:rsidP="002A048E">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rPr>
      </w:pPr>
      <w:r w:rsidRPr="004821B3">
        <w:rPr>
          <w:rFonts w:asciiTheme="minorHAnsi" w:hAnsiTheme="minorHAnsi" w:cstheme="minorHAnsi"/>
          <w:b/>
          <w:bCs/>
          <w:color w:val="000000"/>
          <w:sz w:val="22"/>
        </w:rPr>
        <w:t xml:space="preserve">Name of Consultancy Organization </w:t>
      </w:r>
      <w:r w:rsidRPr="004821B3">
        <w:rPr>
          <w:rFonts w:asciiTheme="minorHAnsi" w:hAnsiTheme="minorHAnsi" w:cstheme="minorHAnsi"/>
          <w:color w:val="000000"/>
          <w:sz w:val="22"/>
        </w:rPr>
        <w:t>(where relevant)</w:t>
      </w:r>
      <w:r w:rsidRPr="004821B3">
        <w:rPr>
          <w:rFonts w:asciiTheme="minorHAnsi" w:hAnsiTheme="minorHAnsi" w:cstheme="minorHAnsi"/>
          <w:b/>
          <w:bCs/>
          <w:color w:val="000000"/>
          <w:sz w:val="22"/>
        </w:rPr>
        <w:t xml:space="preserve">: </w:t>
      </w:r>
      <w:r w:rsidRPr="004821B3">
        <w:rPr>
          <w:rFonts w:asciiTheme="minorHAnsi" w:hAnsiTheme="minorHAnsi" w:cstheme="minorHAnsi"/>
          <w:color w:val="000000"/>
          <w:sz w:val="22"/>
        </w:rPr>
        <w:t xml:space="preserve">________________________ </w:t>
      </w:r>
    </w:p>
    <w:p w14:paraId="4703C5D0" w14:textId="77777777" w:rsidR="002A048E" w:rsidRPr="004821B3" w:rsidRDefault="002A048E" w:rsidP="002A048E">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rPr>
      </w:pPr>
      <w:r w:rsidRPr="004821B3">
        <w:rPr>
          <w:rFonts w:asciiTheme="minorHAnsi" w:hAnsiTheme="minorHAnsi" w:cstheme="minorHAnsi"/>
          <w:b/>
          <w:bCs/>
          <w:color w:val="000000"/>
          <w:sz w:val="22"/>
        </w:rPr>
        <w:t xml:space="preserve">I confirm that I have received and understood and will abide by the United Nations Code of Conduct for Evaluation. </w:t>
      </w:r>
    </w:p>
    <w:p w14:paraId="76C8A7C8" w14:textId="77777777" w:rsidR="002A048E" w:rsidRPr="004821B3" w:rsidRDefault="002A048E" w:rsidP="002A048E">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rPr>
      </w:pPr>
      <w:r w:rsidRPr="004821B3">
        <w:rPr>
          <w:rFonts w:asciiTheme="minorHAnsi" w:hAnsiTheme="minorHAnsi" w:cstheme="minorHAnsi"/>
          <w:color w:val="000000"/>
          <w:sz w:val="22"/>
        </w:rPr>
        <w:t xml:space="preserve">Signed at </w:t>
      </w:r>
      <w:r w:rsidRPr="004821B3">
        <w:rPr>
          <w:rFonts w:asciiTheme="minorHAnsi" w:hAnsiTheme="minorHAnsi" w:cstheme="minorHAnsi"/>
          <w:i/>
          <w:color w:val="000000"/>
          <w:sz w:val="22"/>
          <w:highlight w:val="lightGray"/>
        </w:rPr>
        <w:t>place</w:t>
      </w:r>
      <w:r w:rsidRPr="004821B3">
        <w:rPr>
          <w:rFonts w:asciiTheme="minorHAnsi" w:hAnsiTheme="minorHAnsi" w:cstheme="minorHAnsi"/>
          <w:i/>
          <w:color w:val="000000"/>
          <w:sz w:val="22"/>
        </w:rPr>
        <w:t xml:space="preserve"> </w:t>
      </w:r>
      <w:r w:rsidRPr="004821B3">
        <w:rPr>
          <w:rFonts w:asciiTheme="minorHAnsi" w:hAnsiTheme="minorHAnsi" w:cstheme="minorHAnsi"/>
          <w:color w:val="000000"/>
          <w:sz w:val="22"/>
        </w:rPr>
        <w:t xml:space="preserve">on </w:t>
      </w:r>
      <w:r w:rsidRPr="004821B3">
        <w:rPr>
          <w:rFonts w:asciiTheme="minorHAnsi" w:hAnsiTheme="minorHAnsi" w:cstheme="minorHAnsi"/>
          <w:i/>
          <w:color w:val="000000"/>
          <w:sz w:val="22"/>
          <w:highlight w:val="lightGray"/>
        </w:rPr>
        <w:t>date</w:t>
      </w:r>
    </w:p>
    <w:p w14:paraId="0AD9A117" w14:textId="77777777" w:rsidR="002A048E" w:rsidRPr="004821B3" w:rsidRDefault="002A048E" w:rsidP="002A048E">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Theme="minorHAnsi" w:hAnsiTheme="minorHAnsi" w:cstheme="minorHAnsi"/>
          <w:color w:val="000000"/>
          <w:sz w:val="22"/>
        </w:rPr>
      </w:pPr>
      <w:r w:rsidRPr="004821B3">
        <w:rPr>
          <w:rFonts w:asciiTheme="minorHAnsi" w:hAnsiTheme="minorHAnsi" w:cstheme="minorHAnsi"/>
          <w:color w:val="000000"/>
          <w:sz w:val="22"/>
        </w:rPr>
        <w:t>Signature: ________________________________________</w:t>
      </w:r>
    </w:p>
    <w:p w14:paraId="6C9E6218" w14:textId="5A05A587" w:rsidR="00E81039" w:rsidRPr="00A97C5A" w:rsidRDefault="002A048E" w:rsidP="002A048E">
      <w:pPr>
        <w:rPr>
          <w:rFonts w:asciiTheme="minorHAnsi" w:eastAsia="Calibri" w:hAnsiTheme="minorHAnsi" w:cstheme="minorHAnsi"/>
          <w:b/>
          <w:vanish/>
          <w:sz w:val="22"/>
          <w:lang w:bidi="en-US"/>
        </w:rPr>
      </w:pPr>
      <w:r w:rsidRPr="004821B3">
        <w:rPr>
          <w:rFonts w:asciiTheme="minorHAnsi" w:hAnsiTheme="minorHAnsi" w:cstheme="minorHAnsi"/>
          <w:sz w:val="18"/>
          <w:szCs w:val="20"/>
        </w:rPr>
        <w:br w:type="page"/>
      </w:r>
      <w:r w:rsidR="00A97C5A" w:rsidRPr="00A97C5A">
        <w:rPr>
          <w:rFonts w:asciiTheme="minorHAnsi" w:eastAsiaTheme="minorHAnsi" w:hAnsiTheme="minorHAnsi" w:cstheme="minorHAnsi"/>
          <w:b/>
          <w:color w:val="818181"/>
          <w:sz w:val="22"/>
        </w:rPr>
        <w:lastRenderedPageBreak/>
        <w:t>ToR ANNEX E: TE Ratings</w:t>
      </w:r>
    </w:p>
    <w:p w14:paraId="7B7040F6" w14:textId="77777777" w:rsidR="004821B3" w:rsidRPr="00A97C5A" w:rsidRDefault="004821B3">
      <w:pPr>
        <w:rPr>
          <w:rFonts w:asciiTheme="minorHAnsi" w:hAnsiTheme="minorHAnsi" w:cstheme="minorHAnsi"/>
          <w:b/>
          <w:sz w:val="22"/>
        </w:rPr>
      </w:pPr>
    </w:p>
    <w:p w14:paraId="7A1A557B" w14:textId="77777777" w:rsidR="00E81039" w:rsidRDefault="00E81039" w:rsidP="00E81039">
      <w:pPr>
        <w:spacing w:before="200"/>
        <w:rPr>
          <w:rFonts w:ascii="Calibri" w:hAnsi="Calibri"/>
          <w:sz w:val="20"/>
          <w:szCs w:val="20"/>
          <w:lang w:bidi="en-US"/>
        </w:rPr>
      </w:pPr>
    </w:p>
    <w:tbl>
      <w:tblPr>
        <w:tblW w:w="4953" w:type="pct"/>
        <w:tblInd w:w="10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3607"/>
        <w:gridCol w:w="3608"/>
        <w:gridCol w:w="1761"/>
      </w:tblGrid>
      <w:tr w:rsidR="00E81039" w14:paraId="6DBC99DD" w14:textId="77777777" w:rsidTr="00E81039">
        <w:trPr>
          <w:trHeight w:val="548"/>
        </w:trPr>
        <w:tc>
          <w:tcPr>
            <w:tcW w:w="2009" w:type="pct"/>
            <w:tcBorders>
              <w:top w:val="single" w:sz="4" w:space="0" w:color="000000"/>
              <w:left w:val="single" w:sz="4" w:space="0" w:color="000000"/>
              <w:bottom w:val="nil"/>
              <w:right w:val="single" w:sz="4" w:space="0" w:color="000000"/>
            </w:tcBorders>
            <w:hideMark/>
          </w:tcPr>
          <w:p w14:paraId="33EDF18B" w14:textId="77777777" w:rsidR="00E81039" w:rsidRPr="004821B3" w:rsidRDefault="00E81039" w:rsidP="00E81039">
            <w:pPr>
              <w:rPr>
                <w:rFonts w:asciiTheme="minorHAnsi" w:hAnsiTheme="minorHAnsi" w:cstheme="minorHAnsi"/>
                <w:b/>
                <w:i/>
                <w:sz w:val="20"/>
                <w:szCs w:val="20"/>
              </w:rPr>
            </w:pPr>
            <w:bookmarkStart w:id="79" w:name="_TOR_Annex_D:"/>
            <w:bookmarkEnd w:id="79"/>
            <w:r w:rsidRPr="004821B3">
              <w:rPr>
                <w:rFonts w:asciiTheme="minorHAnsi" w:hAnsiTheme="minorHAnsi" w:cstheme="minorHAnsi"/>
                <w:b/>
                <w:i/>
                <w:sz w:val="20"/>
                <w:szCs w:val="20"/>
              </w:rPr>
              <w:t>Ratings for Outcomes, Effectiveness, Efficiency, M&amp;E, I&amp;E Execution</w:t>
            </w:r>
          </w:p>
        </w:tc>
        <w:tc>
          <w:tcPr>
            <w:tcW w:w="2010" w:type="pct"/>
            <w:tcBorders>
              <w:top w:val="single" w:sz="4" w:space="0" w:color="000000"/>
              <w:left w:val="single" w:sz="4" w:space="0" w:color="000000"/>
              <w:bottom w:val="nil"/>
              <w:right w:val="single" w:sz="4" w:space="0" w:color="000000"/>
            </w:tcBorders>
          </w:tcPr>
          <w:p w14:paraId="4A581FD6" w14:textId="77777777" w:rsidR="00E81039" w:rsidRPr="004821B3" w:rsidRDefault="00E81039" w:rsidP="00E81039">
            <w:pPr>
              <w:rPr>
                <w:rFonts w:asciiTheme="minorHAnsi" w:hAnsiTheme="minorHAnsi" w:cstheme="minorHAnsi"/>
                <w:b/>
                <w:i/>
                <w:sz w:val="20"/>
                <w:szCs w:val="20"/>
              </w:rPr>
            </w:pPr>
            <w:r w:rsidRPr="004821B3">
              <w:rPr>
                <w:rFonts w:asciiTheme="minorHAnsi" w:hAnsiTheme="minorHAnsi" w:cstheme="minorHAnsi"/>
                <w:b/>
                <w:i/>
                <w:sz w:val="20"/>
                <w:szCs w:val="20"/>
              </w:rPr>
              <w:t xml:space="preserve">Sustainability ratings: </w:t>
            </w:r>
          </w:p>
          <w:p w14:paraId="31CA3361" w14:textId="77777777" w:rsidR="00E81039" w:rsidRPr="004821B3" w:rsidRDefault="00E81039" w:rsidP="00E81039">
            <w:pPr>
              <w:rPr>
                <w:rFonts w:asciiTheme="minorHAnsi" w:hAnsiTheme="minorHAnsi" w:cstheme="minorHAnsi"/>
                <w:b/>
                <w:i/>
                <w:sz w:val="20"/>
                <w:szCs w:val="20"/>
              </w:rPr>
            </w:pPr>
          </w:p>
        </w:tc>
        <w:tc>
          <w:tcPr>
            <w:tcW w:w="981" w:type="pct"/>
            <w:tcBorders>
              <w:top w:val="single" w:sz="4" w:space="0" w:color="000000"/>
              <w:left w:val="single" w:sz="4" w:space="0" w:color="000000"/>
              <w:bottom w:val="nil"/>
              <w:right w:val="single" w:sz="4" w:space="0" w:color="000000"/>
            </w:tcBorders>
            <w:hideMark/>
          </w:tcPr>
          <w:p w14:paraId="3521D386" w14:textId="77777777" w:rsidR="00E81039" w:rsidRPr="004821B3" w:rsidRDefault="00E81039" w:rsidP="00E81039">
            <w:pPr>
              <w:rPr>
                <w:rFonts w:asciiTheme="minorHAnsi" w:hAnsiTheme="minorHAnsi" w:cstheme="minorHAnsi"/>
                <w:b/>
                <w:i/>
                <w:sz w:val="20"/>
                <w:szCs w:val="20"/>
              </w:rPr>
            </w:pPr>
            <w:r w:rsidRPr="004821B3">
              <w:rPr>
                <w:rFonts w:asciiTheme="minorHAnsi" w:hAnsiTheme="minorHAnsi" w:cstheme="minorHAnsi"/>
                <w:b/>
                <w:i/>
                <w:sz w:val="20"/>
                <w:szCs w:val="20"/>
              </w:rPr>
              <w:t>Relevance ratings</w:t>
            </w:r>
          </w:p>
        </w:tc>
      </w:tr>
      <w:tr w:rsidR="00E81039" w14:paraId="42C35EC7" w14:textId="77777777" w:rsidTr="00E81039">
        <w:trPr>
          <w:trHeight w:val="269"/>
        </w:trPr>
        <w:tc>
          <w:tcPr>
            <w:tcW w:w="2009" w:type="pct"/>
            <w:vMerge w:val="restart"/>
            <w:tcBorders>
              <w:top w:val="nil"/>
              <w:left w:val="single" w:sz="4" w:space="0" w:color="000000"/>
              <w:bottom w:val="single" w:sz="4" w:space="0" w:color="auto"/>
              <w:right w:val="single" w:sz="4" w:space="0" w:color="000000"/>
            </w:tcBorders>
            <w:hideMark/>
          </w:tcPr>
          <w:p w14:paraId="7767997C" w14:textId="77777777" w:rsidR="00E81039" w:rsidRPr="004821B3" w:rsidRDefault="00E81039" w:rsidP="00E81039">
            <w:pPr>
              <w:ind w:left="162"/>
              <w:rPr>
                <w:rFonts w:asciiTheme="minorHAnsi" w:hAnsiTheme="minorHAnsi" w:cstheme="minorHAnsi"/>
                <w:sz w:val="20"/>
                <w:szCs w:val="20"/>
              </w:rPr>
            </w:pPr>
            <w:r w:rsidRPr="004821B3">
              <w:rPr>
                <w:rFonts w:asciiTheme="minorHAnsi" w:hAnsiTheme="minorHAnsi" w:cstheme="minorHAnsi"/>
                <w:sz w:val="20"/>
                <w:szCs w:val="20"/>
              </w:rPr>
              <w:t xml:space="preserve">6: Highly Satisfactory (HS): no shortcomings </w:t>
            </w:r>
          </w:p>
          <w:p w14:paraId="5C7820F5" w14:textId="77777777" w:rsidR="00E81039" w:rsidRPr="004821B3" w:rsidRDefault="00E81039" w:rsidP="00E81039">
            <w:pPr>
              <w:ind w:left="162"/>
              <w:rPr>
                <w:rFonts w:asciiTheme="minorHAnsi" w:hAnsiTheme="minorHAnsi" w:cstheme="minorHAnsi"/>
                <w:sz w:val="20"/>
                <w:szCs w:val="20"/>
              </w:rPr>
            </w:pPr>
            <w:r w:rsidRPr="004821B3">
              <w:rPr>
                <w:rFonts w:asciiTheme="minorHAnsi" w:hAnsiTheme="minorHAnsi" w:cstheme="minorHAnsi"/>
                <w:sz w:val="20"/>
                <w:szCs w:val="20"/>
              </w:rPr>
              <w:t>5: Satisfactory (S): minor shortcomings</w:t>
            </w:r>
          </w:p>
          <w:p w14:paraId="07953B09" w14:textId="77777777" w:rsidR="00E81039" w:rsidRPr="004821B3" w:rsidRDefault="00E81039" w:rsidP="00E81039">
            <w:pPr>
              <w:ind w:left="162"/>
              <w:rPr>
                <w:rFonts w:asciiTheme="minorHAnsi" w:hAnsiTheme="minorHAnsi" w:cstheme="minorHAnsi"/>
                <w:sz w:val="20"/>
                <w:szCs w:val="20"/>
              </w:rPr>
            </w:pPr>
            <w:r w:rsidRPr="004821B3">
              <w:rPr>
                <w:rFonts w:asciiTheme="minorHAnsi" w:hAnsiTheme="minorHAnsi" w:cstheme="minorHAnsi"/>
                <w:sz w:val="20"/>
                <w:szCs w:val="20"/>
              </w:rPr>
              <w:t>4: Moderately Satisfactory (MS)</w:t>
            </w:r>
          </w:p>
          <w:p w14:paraId="03068E8E" w14:textId="77777777" w:rsidR="00E81039" w:rsidRPr="004821B3" w:rsidRDefault="00E81039" w:rsidP="00E81039">
            <w:pPr>
              <w:ind w:left="162"/>
              <w:rPr>
                <w:rFonts w:asciiTheme="minorHAnsi" w:hAnsiTheme="minorHAnsi" w:cstheme="minorHAnsi"/>
                <w:sz w:val="20"/>
                <w:szCs w:val="20"/>
              </w:rPr>
            </w:pPr>
            <w:r w:rsidRPr="004821B3">
              <w:rPr>
                <w:rFonts w:asciiTheme="minorHAnsi" w:hAnsiTheme="minorHAnsi" w:cstheme="minorHAnsi"/>
                <w:sz w:val="20"/>
                <w:szCs w:val="20"/>
              </w:rPr>
              <w:t>3. Moderately Unsatisfactory (MU): significant  shortcomings</w:t>
            </w:r>
          </w:p>
          <w:p w14:paraId="2D979F99" w14:textId="77777777" w:rsidR="00E81039" w:rsidRPr="004821B3" w:rsidRDefault="00E81039" w:rsidP="00E81039">
            <w:pPr>
              <w:ind w:left="162"/>
              <w:rPr>
                <w:rFonts w:asciiTheme="minorHAnsi" w:hAnsiTheme="minorHAnsi" w:cstheme="minorHAnsi"/>
                <w:sz w:val="20"/>
                <w:szCs w:val="20"/>
              </w:rPr>
            </w:pPr>
            <w:r w:rsidRPr="004821B3">
              <w:rPr>
                <w:rFonts w:asciiTheme="minorHAnsi" w:hAnsiTheme="minorHAnsi" w:cstheme="minorHAnsi"/>
                <w:sz w:val="20"/>
                <w:szCs w:val="20"/>
              </w:rPr>
              <w:t>2. Unsatisfactory (U): major problems</w:t>
            </w:r>
          </w:p>
          <w:p w14:paraId="2CD28B66" w14:textId="77777777" w:rsidR="00E81039" w:rsidRPr="004821B3" w:rsidRDefault="00E81039" w:rsidP="00E81039">
            <w:pPr>
              <w:ind w:left="162"/>
              <w:rPr>
                <w:rFonts w:asciiTheme="minorHAnsi" w:hAnsiTheme="minorHAnsi" w:cstheme="minorHAnsi"/>
                <w:sz w:val="20"/>
                <w:szCs w:val="20"/>
              </w:rPr>
            </w:pPr>
            <w:r w:rsidRPr="004821B3">
              <w:rPr>
                <w:rFonts w:asciiTheme="minorHAnsi" w:hAnsiTheme="minorHAnsi" w:cstheme="minorHAnsi"/>
                <w:sz w:val="20"/>
                <w:szCs w:val="20"/>
              </w:rPr>
              <w:t>1. Highly Unsatisfactory (HU): severe problems</w:t>
            </w:r>
          </w:p>
        </w:tc>
        <w:tc>
          <w:tcPr>
            <w:tcW w:w="2010" w:type="pct"/>
            <w:tcBorders>
              <w:top w:val="nil"/>
              <w:left w:val="single" w:sz="4" w:space="0" w:color="000000"/>
              <w:bottom w:val="nil"/>
              <w:right w:val="single" w:sz="4" w:space="0" w:color="000000"/>
            </w:tcBorders>
            <w:hideMark/>
          </w:tcPr>
          <w:p w14:paraId="243A983B"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4. Likely (L): negligible risks to sustainability</w:t>
            </w:r>
          </w:p>
        </w:tc>
        <w:tc>
          <w:tcPr>
            <w:tcW w:w="981" w:type="pct"/>
            <w:tcBorders>
              <w:top w:val="nil"/>
              <w:left w:val="single" w:sz="4" w:space="0" w:color="000000"/>
              <w:bottom w:val="nil"/>
              <w:right w:val="single" w:sz="4" w:space="0" w:color="000000"/>
            </w:tcBorders>
            <w:hideMark/>
          </w:tcPr>
          <w:p w14:paraId="76EED08B"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2. Relevant (R)</w:t>
            </w:r>
          </w:p>
        </w:tc>
      </w:tr>
      <w:tr w:rsidR="00E81039" w14:paraId="6B9B13AE" w14:textId="77777777" w:rsidTr="00E81039">
        <w:trPr>
          <w:trHeight w:val="251"/>
        </w:trPr>
        <w:tc>
          <w:tcPr>
            <w:tcW w:w="0" w:type="auto"/>
            <w:vMerge/>
            <w:tcBorders>
              <w:top w:val="nil"/>
              <w:left w:val="single" w:sz="4" w:space="0" w:color="000000"/>
              <w:bottom w:val="single" w:sz="4" w:space="0" w:color="auto"/>
              <w:right w:val="single" w:sz="4" w:space="0" w:color="000000"/>
            </w:tcBorders>
            <w:vAlign w:val="center"/>
            <w:hideMark/>
          </w:tcPr>
          <w:p w14:paraId="5C17E2EA" w14:textId="77777777" w:rsidR="00E81039" w:rsidRPr="004821B3" w:rsidRDefault="00E81039" w:rsidP="00E81039">
            <w:pPr>
              <w:rPr>
                <w:rFonts w:asciiTheme="minorHAnsi" w:hAnsiTheme="minorHAnsi" w:cstheme="minorHAnsi"/>
                <w:sz w:val="20"/>
                <w:szCs w:val="20"/>
                <w:lang w:bidi="en-US"/>
              </w:rPr>
            </w:pPr>
          </w:p>
        </w:tc>
        <w:tc>
          <w:tcPr>
            <w:tcW w:w="2010" w:type="pct"/>
            <w:tcBorders>
              <w:top w:val="nil"/>
              <w:left w:val="single" w:sz="4" w:space="0" w:color="000000"/>
              <w:bottom w:val="nil"/>
              <w:right w:val="single" w:sz="4" w:space="0" w:color="000000"/>
            </w:tcBorders>
            <w:hideMark/>
          </w:tcPr>
          <w:p w14:paraId="1B69170F"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3. Moderately Likely (ML):moderate risks</w:t>
            </w:r>
          </w:p>
        </w:tc>
        <w:tc>
          <w:tcPr>
            <w:tcW w:w="981" w:type="pct"/>
            <w:tcBorders>
              <w:top w:val="nil"/>
              <w:left w:val="single" w:sz="4" w:space="0" w:color="000000"/>
              <w:bottom w:val="nil"/>
              <w:right w:val="single" w:sz="4" w:space="0" w:color="000000"/>
            </w:tcBorders>
            <w:hideMark/>
          </w:tcPr>
          <w:p w14:paraId="29A64B14"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1. Not relevant (NR)</w:t>
            </w:r>
          </w:p>
        </w:tc>
      </w:tr>
      <w:tr w:rsidR="00E81039" w14:paraId="6AF3DFB2" w14:textId="77777777" w:rsidTr="00E81039">
        <w:tc>
          <w:tcPr>
            <w:tcW w:w="0" w:type="auto"/>
            <w:vMerge/>
            <w:tcBorders>
              <w:top w:val="nil"/>
              <w:left w:val="single" w:sz="4" w:space="0" w:color="000000"/>
              <w:bottom w:val="single" w:sz="4" w:space="0" w:color="auto"/>
              <w:right w:val="single" w:sz="4" w:space="0" w:color="000000"/>
            </w:tcBorders>
            <w:vAlign w:val="center"/>
            <w:hideMark/>
          </w:tcPr>
          <w:p w14:paraId="374EFD1D" w14:textId="77777777" w:rsidR="00E81039" w:rsidRPr="004821B3" w:rsidRDefault="00E81039" w:rsidP="00E81039">
            <w:pPr>
              <w:rPr>
                <w:rFonts w:asciiTheme="minorHAnsi" w:hAnsiTheme="minorHAnsi" w:cstheme="minorHAnsi"/>
                <w:sz w:val="20"/>
                <w:szCs w:val="20"/>
                <w:lang w:bidi="en-US"/>
              </w:rPr>
            </w:pPr>
          </w:p>
        </w:tc>
        <w:tc>
          <w:tcPr>
            <w:tcW w:w="2010" w:type="pct"/>
            <w:tcBorders>
              <w:top w:val="nil"/>
              <w:left w:val="single" w:sz="4" w:space="0" w:color="000000"/>
              <w:bottom w:val="single" w:sz="4" w:space="0" w:color="auto"/>
              <w:right w:val="single" w:sz="4" w:space="0" w:color="000000"/>
            </w:tcBorders>
            <w:hideMark/>
          </w:tcPr>
          <w:p w14:paraId="6C510199"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2. Moderately Unlikely (MU): significant risks</w:t>
            </w:r>
          </w:p>
          <w:p w14:paraId="7AB73008"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1. Unlikely (U): severe risks</w:t>
            </w:r>
          </w:p>
        </w:tc>
        <w:tc>
          <w:tcPr>
            <w:tcW w:w="981" w:type="pct"/>
            <w:tcBorders>
              <w:top w:val="nil"/>
              <w:left w:val="single" w:sz="4" w:space="0" w:color="000000"/>
              <w:bottom w:val="single" w:sz="4" w:space="0" w:color="auto"/>
              <w:right w:val="single" w:sz="4" w:space="0" w:color="000000"/>
            </w:tcBorders>
          </w:tcPr>
          <w:p w14:paraId="60BAA102" w14:textId="77777777" w:rsidR="00E81039" w:rsidRPr="004821B3" w:rsidRDefault="00E81039" w:rsidP="00E81039">
            <w:pPr>
              <w:rPr>
                <w:rFonts w:asciiTheme="minorHAnsi" w:hAnsiTheme="minorHAnsi" w:cstheme="minorHAnsi"/>
                <w:sz w:val="20"/>
                <w:szCs w:val="20"/>
              </w:rPr>
            </w:pPr>
          </w:p>
          <w:p w14:paraId="72BFBE89" w14:textId="77777777" w:rsidR="00E81039" w:rsidRPr="004821B3" w:rsidRDefault="00E81039" w:rsidP="00E81039">
            <w:pPr>
              <w:rPr>
                <w:rFonts w:asciiTheme="minorHAnsi" w:hAnsiTheme="minorHAnsi" w:cstheme="minorHAnsi"/>
                <w:b/>
                <w:i/>
                <w:sz w:val="20"/>
                <w:szCs w:val="20"/>
              </w:rPr>
            </w:pPr>
            <w:r w:rsidRPr="004821B3">
              <w:rPr>
                <w:rFonts w:asciiTheme="minorHAnsi" w:hAnsiTheme="minorHAnsi" w:cstheme="minorHAnsi"/>
                <w:b/>
                <w:i/>
                <w:sz w:val="20"/>
                <w:szCs w:val="20"/>
              </w:rPr>
              <w:t>Impact Ratings:</w:t>
            </w:r>
          </w:p>
          <w:p w14:paraId="40FD94CA"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3. Significant (S)</w:t>
            </w:r>
          </w:p>
          <w:p w14:paraId="5B41EF82"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2. Minimal (M)</w:t>
            </w:r>
          </w:p>
          <w:p w14:paraId="0B8E3E2C"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1. Negligible (N)</w:t>
            </w:r>
          </w:p>
        </w:tc>
      </w:tr>
      <w:tr w:rsidR="00E81039" w14:paraId="6FC8A224" w14:textId="77777777" w:rsidTr="00E81039">
        <w:tc>
          <w:tcPr>
            <w:tcW w:w="5000" w:type="pct"/>
            <w:gridSpan w:val="3"/>
            <w:tcBorders>
              <w:top w:val="single" w:sz="4" w:space="0" w:color="auto"/>
              <w:left w:val="single" w:sz="4" w:space="0" w:color="auto"/>
              <w:bottom w:val="single" w:sz="4" w:space="0" w:color="auto"/>
              <w:right w:val="single" w:sz="4" w:space="0" w:color="auto"/>
            </w:tcBorders>
            <w:hideMark/>
          </w:tcPr>
          <w:p w14:paraId="28D994F8" w14:textId="77777777" w:rsidR="00E81039" w:rsidRPr="004821B3" w:rsidRDefault="00E81039" w:rsidP="00E81039">
            <w:pPr>
              <w:rPr>
                <w:rFonts w:asciiTheme="minorHAnsi" w:hAnsiTheme="minorHAnsi" w:cstheme="minorHAnsi"/>
                <w:i/>
                <w:sz w:val="20"/>
                <w:szCs w:val="20"/>
              </w:rPr>
            </w:pPr>
            <w:r w:rsidRPr="004821B3">
              <w:rPr>
                <w:rFonts w:asciiTheme="minorHAnsi" w:hAnsiTheme="minorHAnsi" w:cstheme="minorHAnsi"/>
                <w:i/>
                <w:sz w:val="20"/>
                <w:szCs w:val="20"/>
              </w:rPr>
              <w:t>Additional ratings where relevant:</w:t>
            </w:r>
          </w:p>
          <w:p w14:paraId="3E34B7C0"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 xml:space="preserve">Not Applicable (N/A) </w:t>
            </w:r>
          </w:p>
          <w:p w14:paraId="077A096F" w14:textId="77777777" w:rsidR="00E81039" w:rsidRPr="004821B3" w:rsidRDefault="00E81039" w:rsidP="00E81039">
            <w:pPr>
              <w:rPr>
                <w:rFonts w:asciiTheme="minorHAnsi" w:hAnsiTheme="minorHAnsi" w:cstheme="minorHAnsi"/>
                <w:sz w:val="20"/>
                <w:szCs w:val="20"/>
              </w:rPr>
            </w:pPr>
            <w:r w:rsidRPr="004821B3">
              <w:rPr>
                <w:rFonts w:asciiTheme="minorHAnsi" w:hAnsiTheme="minorHAnsi" w:cstheme="minorHAnsi"/>
                <w:sz w:val="20"/>
                <w:szCs w:val="20"/>
              </w:rPr>
              <w:t>Unable to Assess (U/A</w:t>
            </w:r>
          </w:p>
        </w:tc>
      </w:tr>
      <w:bookmarkEnd w:id="76"/>
      <w:bookmarkEnd w:id="77"/>
      <w:bookmarkEnd w:id="78"/>
    </w:tbl>
    <w:p w14:paraId="16A5378D" w14:textId="16272501" w:rsidR="00E81039" w:rsidRDefault="00E81039" w:rsidP="00E81039">
      <w:pPr>
        <w:spacing w:before="200"/>
        <w:rPr>
          <w:color w:val="243F60"/>
          <w:spacing w:val="15"/>
        </w:rPr>
      </w:pPr>
    </w:p>
    <w:p w14:paraId="3B2FFB2E" w14:textId="77777777" w:rsidR="00A1013C" w:rsidRDefault="00A1013C" w:rsidP="00E81039">
      <w:pPr>
        <w:pStyle w:val="Heading31"/>
        <w:rPr>
          <w:rFonts w:eastAsiaTheme="minorHAnsi" w:cs="Calibri"/>
          <w:bCs/>
          <w:color w:val="4D4D4D"/>
        </w:rPr>
      </w:pPr>
    </w:p>
    <w:p w14:paraId="10354CEA" w14:textId="3009E082" w:rsidR="00A1013C" w:rsidRPr="00A1013C" w:rsidRDefault="00A1013C" w:rsidP="00E81039">
      <w:pPr>
        <w:pStyle w:val="Heading31"/>
        <w:rPr>
          <w:rFonts w:eastAsiaTheme="minorHAnsi" w:cs="Calibri"/>
          <w:bCs/>
          <w:color w:val="4D4D4D"/>
        </w:rPr>
      </w:pPr>
      <w:r w:rsidRPr="00A1013C">
        <w:rPr>
          <w:rFonts w:eastAsiaTheme="minorHAnsi" w:cs="Calibri"/>
          <w:bCs/>
          <w:color w:val="4D4D4D"/>
        </w:rPr>
        <w:t xml:space="preserve">ANNEX G: </w:t>
      </w:r>
      <w:r>
        <w:rPr>
          <w:rFonts w:eastAsiaTheme="minorHAnsi" w:cs="Calibri"/>
          <w:bCs/>
          <w:color w:val="4D4D4D"/>
        </w:rPr>
        <w:t>TE</w:t>
      </w:r>
      <w:r w:rsidRPr="00A1013C">
        <w:rPr>
          <w:rFonts w:eastAsiaTheme="minorHAnsi" w:cs="Calibri"/>
          <w:bCs/>
          <w:color w:val="4D4D4D"/>
        </w:rPr>
        <w:t xml:space="preserve"> REPORT CLEARANCE FORM</w:t>
      </w:r>
    </w:p>
    <w:p w14:paraId="45B2DDE8" w14:textId="77777777" w:rsidR="00E81039" w:rsidRPr="004821B3" w:rsidRDefault="00E81039" w:rsidP="00E81039">
      <w:pPr>
        <w:rPr>
          <w:rFonts w:asciiTheme="minorHAnsi" w:hAnsiTheme="minorHAnsi" w:cstheme="minorHAnsi"/>
          <w:i/>
          <w:sz w:val="20"/>
          <w:szCs w:val="20"/>
        </w:rPr>
      </w:pPr>
      <w:r w:rsidRPr="004821B3">
        <w:rPr>
          <w:rFonts w:asciiTheme="minorHAnsi" w:hAnsiTheme="minorHAnsi" w:cstheme="minorHAnsi"/>
          <w:noProof/>
        </w:rPr>
        <mc:AlternateContent>
          <mc:Choice Requires="wps">
            <w:drawing>
              <wp:anchor distT="0" distB="0" distL="114300" distR="114300" simplePos="0" relativeHeight="251702272" behindDoc="0" locked="0" layoutInCell="1" allowOverlap="1" wp14:anchorId="7396B3F5" wp14:editId="7782B1FD">
                <wp:simplePos x="0" y="0"/>
                <wp:positionH relativeFrom="column">
                  <wp:posOffset>-99060</wp:posOffset>
                </wp:positionH>
                <wp:positionV relativeFrom="paragraph">
                  <wp:posOffset>381000</wp:posOffset>
                </wp:positionV>
                <wp:extent cx="5835015" cy="2359025"/>
                <wp:effectExtent l="0" t="0" r="13335" b="146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2359025"/>
                        </a:xfrm>
                        <a:prstGeom prst="rect">
                          <a:avLst/>
                        </a:prstGeom>
                        <a:solidFill>
                          <a:srgbClr val="FFFFFF"/>
                        </a:solidFill>
                        <a:ln w="9525">
                          <a:solidFill>
                            <a:srgbClr val="000000"/>
                          </a:solidFill>
                          <a:miter lim="800000"/>
                          <a:headEnd/>
                          <a:tailEnd/>
                        </a:ln>
                      </wps:spPr>
                      <wps:txbx>
                        <w:txbxContent>
                          <w:p w14:paraId="08294380" w14:textId="77777777" w:rsidR="00CC1A15" w:rsidRPr="004821B3" w:rsidRDefault="00CC1A15" w:rsidP="00E81039">
                            <w:pPr>
                              <w:rPr>
                                <w:rFonts w:asciiTheme="minorHAnsi" w:eastAsia="Batang" w:hAnsiTheme="minorHAnsi" w:cstheme="minorHAnsi"/>
                                <w:sz w:val="22"/>
                              </w:rPr>
                            </w:pPr>
                            <w:r w:rsidRPr="004821B3">
                              <w:rPr>
                                <w:rFonts w:asciiTheme="minorHAnsi" w:eastAsia="Batang" w:hAnsiTheme="minorHAnsi" w:cstheme="minorHAnsi"/>
                                <w:sz w:val="22"/>
                              </w:rPr>
                              <w:t>Evaluation Report Reviewed and Cleared by</w:t>
                            </w:r>
                          </w:p>
                          <w:p w14:paraId="320F433E" w14:textId="77777777" w:rsidR="00CC1A15" w:rsidRPr="004821B3" w:rsidRDefault="00CC1A15" w:rsidP="00E81039">
                            <w:pPr>
                              <w:rPr>
                                <w:rFonts w:asciiTheme="minorHAnsi" w:eastAsia="Calibri" w:hAnsiTheme="minorHAnsi" w:cstheme="minorHAnsi"/>
                                <w:sz w:val="22"/>
                              </w:rPr>
                            </w:pPr>
                            <w:r w:rsidRPr="004821B3">
                              <w:rPr>
                                <w:rFonts w:asciiTheme="minorHAnsi" w:hAnsiTheme="minorHAnsi" w:cstheme="minorHAnsi"/>
                                <w:sz w:val="22"/>
                              </w:rPr>
                              <w:t>UNDP PSOuntry Office</w:t>
                            </w:r>
                          </w:p>
                          <w:p w14:paraId="0E936EC7" w14:textId="77777777" w:rsidR="00CC1A15" w:rsidRPr="004821B3" w:rsidRDefault="00CC1A15" w:rsidP="00E81039">
                            <w:pPr>
                              <w:rPr>
                                <w:rFonts w:asciiTheme="minorHAnsi" w:hAnsiTheme="minorHAnsi" w:cstheme="minorHAnsi"/>
                                <w:sz w:val="22"/>
                              </w:rPr>
                            </w:pPr>
                            <w:r w:rsidRPr="004821B3">
                              <w:rPr>
                                <w:rFonts w:asciiTheme="minorHAnsi" w:hAnsiTheme="minorHAnsi" w:cstheme="minorHAnsi"/>
                                <w:sz w:val="22"/>
                              </w:rPr>
                              <w:t>Name:  ___________________________________________________</w:t>
                            </w:r>
                          </w:p>
                          <w:p w14:paraId="490D862F" w14:textId="77777777" w:rsidR="00CC1A15" w:rsidRPr="004821B3" w:rsidRDefault="00CC1A15" w:rsidP="00E81039">
                            <w:pPr>
                              <w:rPr>
                                <w:rFonts w:asciiTheme="minorHAnsi" w:hAnsiTheme="minorHAnsi" w:cstheme="minorHAnsi"/>
                                <w:sz w:val="22"/>
                              </w:rPr>
                            </w:pPr>
                            <w:r w:rsidRPr="004821B3">
                              <w:rPr>
                                <w:rFonts w:asciiTheme="minorHAnsi" w:hAnsiTheme="minorHAnsi" w:cstheme="minorHAnsi"/>
                                <w:sz w:val="22"/>
                              </w:rPr>
                              <w:t>Signature: ______________________________       Date: _________________________________</w:t>
                            </w:r>
                          </w:p>
                          <w:p w14:paraId="26E19444" w14:textId="77777777" w:rsidR="00CC1A15" w:rsidRPr="004821B3" w:rsidRDefault="00CC1A15" w:rsidP="00E81039">
                            <w:pPr>
                              <w:rPr>
                                <w:rFonts w:asciiTheme="minorHAnsi" w:hAnsiTheme="minorHAnsi" w:cstheme="minorHAnsi"/>
                                <w:sz w:val="22"/>
                              </w:rPr>
                            </w:pPr>
                            <w:r w:rsidRPr="004821B3">
                              <w:rPr>
                                <w:rFonts w:asciiTheme="minorHAnsi" w:hAnsiTheme="minorHAnsi" w:cstheme="minorHAnsi"/>
                                <w:sz w:val="22"/>
                              </w:rPr>
                              <w:t>UNDP GEF RTA</w:t>
                            </w:r>
                          </w:p>
                          <w:p w14:paraId="3701AA5A" w14:textId="77777777" w:rsidR="00CC1A15" w:rsidRPr="004821B3" w:rsidRDefault="00CC1A15" w:rsidP="00E81039">
                            <w:pPr>
                              <w:rPr>
                                <w:rFonts w:asciiTheme="minorHAnsi" w:hAnsiTheme="minorHAnsi" w:cstheme="minorHAnsi"/>
                                <w:sz w:val="22"/>
                              </w:rPr>
                            </w:pPr>
                            <w:r w:rsidRPr="004821B3">
                              <w:rPr>
                                <w:rFonts w:asciiTheme="minorHAnsi" w:hAnsiTheme="minorHAnsi" w:cstheme="minorHAnsi"/>
                                <w:sz w:val="22"/>
                              </w:rPr>
                              <w:t>Name:  ___________________________________________________</w:t>
                            </w:r>
                          </w:p>
                          <w:p w14:paraId="55F11AA2" w14:textId="77777777" w:rsidR="00CC1A15" w:rsidRPr="004821B3" w:rsidRDefault="00CC1A15" w:rsidP="00E81039">
                            <w:pPr>
                              <w:rPr>
                                <w:rFonts w:asciiTheme="minorHAnsi" w:hAnsiTheme="minorHAnsi" w:cstheme="minorHAnsi"/>
                                <w:sz w:val="22"/>
                              </w:rPr>
                            </w:pPr>
                            <w:r w:rsidRPr="004821B3">
                              <w:rPr>
                                <w:rFonts w:asciiTheme="minorHAnsi" w:hAnsiTheme="minorHAnsi" w:cstheme="minorHAnsi"/>
                                <w:sz w:val="22"/>
                              </w:rPr>
                              <w:t>Signature: ______________________________       Date: _________________________________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396B3F5" id="_x0000_t202" coordsize="21600,21600" o:spt="202" path="m,l,21600r21600,l21600,xe">
                <v:stroke joinstyle="miter"/>
                <v:path gradientshapeok="t" o:connecttype="rect"/>
              </v:shapetype>
              <v:shape id="Text Box 7" o:spid="_x0000_s1026" type="#_x0000_t202" style="position:absolute;margin-left:-7.8pt;margin-top:30pt;width:459.45pt;height:185.75pt;z-index:251702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">
                <v:textbox style="mso-fit-shape-to-text:t">
                  <w:txbxContent>
                    <w:p w14:paraId="08294380" w14:textId="77777777" w:rsidR="00CC1A15" w:rsidRPr="004821B3" w:rsidRDefault="00CC1A15" w:rsidP="00E81039">
                      <w:pPr>
                        <w:rPr>
                          <w:rFonts w:asciiTheme="minorHAnsi" w:eastAsia="Batang" w:hAnsiTheme="minorHAnsi" w:cstheme="minorHAnsi"/>
                          <w:sz w:val="22"/>
                        </w:rPr>
                      </w:pPr>
                      <w:r w:rsidRPr="004821B3">
                        <w:rPr>
                          <w:rFonts w:asciiTheme="minorHAnsi" w:eastAsia="Batang" w:hAnsiTheme="minorHAnsi" w:cstheme="minorHAnsi"/>
                          <w:sz w:val="22"/>
                        </w:rPr>
                        <w:t>Evaluation Report Reviewed and Cleared by</w:t>
                      </w:r>
                    </w:p>
                    <w:p w14:paraId="320F433E" w14:textId="77777777" w:rsidR="00CC1A15" w:rsidRPr="004821B3" w:rsidRDefault="00CC1A15" w:rsidP="00E81039">
                      <w:pPr>
                        <w:rPr>
                          <w:rFonts w:asciiTheme="minorHAnsi" w:eastAsia="Calibri" w:hAnsiTheme="minorHAnsi" w:cstheme="minorHAnsi"/>
                          <w:sz w:val="22"/>
                        </w:rPr>
                      </w:pPr>
                      <w:r w:rsidRPr="004821B3">
                        <w:rPr>
                          <w:rFonts w:asciiTheme="minorHAnsi" w:hAnsiTheme="minorHAnsi" w:cstheme="minorHAnsi"/>
                          <w:sz w:val="22"/>
                        </w:rPr>
                        <w:t>UNDP PSOuntry Office</w:t>
                      </w:r>
                    </w:p>
                    <w:p w14:paraId="0E936EC7" w14:textId="77777777" w:rsidR="00CC1A15" w:rsidRPr="004821B3" w:rsidRDefault="00CC1A15" w:rsidP="00E81039">
                      <w:pPr>
                        <w:rPr>
                          <w:rFonts w:asciiTheme="minorHAnsi" w:hAnsiTheme="minorHAnsi" w:cstheme="minorHAnsi"/>
                          <w:sz w:val="22"/>
                        </w:rPr>
                      </w:pPr>
                      <w:r w:rsidRPr="004821B3">
                        <w:rPr>
                          <w:rFonts w:asciiTheme="minorHAnsi" w:hAnsiTheme="minorHAnsi" w:cstheme="minorHAnsi"/>
                          <w:sz w:val="22"/>
                        </w:rPr>
                        <w:t>Name:  ___________________________________________________</w:t>
                      </w:r>
                    </w:p>
                    <w:p w14:paraId="490D862F" w14:textId="77777777" w:rsidR="00CC1A15" w:rsidRPr="004821B3" w:rsidRDefault="00CC1A15" w:rsidP="00E81039">
                      <w:pPr>
                        <w:rPr>
                          <w:rFonts w:asciiTheme="minorHAnsi" w:hAnsiTheme="minorHAnsi" w:cstheme="minorHAnsi"/>
                          <w:sz w:val="22"/>
                        </w:rPr>
                      </w:pPr>
                      <w:r w:rsidRPr="004821B3">
                        <w:rPr>
                          <w:rFonts w:asciiTheme="minorHAnsi" w:hAnsiTheme="minorHAnsi" w:cstheme="minorHAnsi"/>
                          <w:sz w:val="22"/>
                        </w:rPr>
                        <w:t>Signature: ______________________________       Date: _________________________________</w:t>
                      </w:r>
                    </w:p>
                    <w:p w14:paraId="26E19444" w14:textId="77777777" w:rsidR="00CC1A15" w:rsidRPr="004821B3" w:rsidRDefault="00CC1A15" w:rsidP="00E81039">
                      <w:pPr>
                        <w:rPr>
                          <w:rFonts w:asciiTheme="minorHAnsi" w:hAnsiTheme="minorHAnsi" w:cstheme="minorHAnsi"/>
                          <w:sz w:val="22"/>
                        </w:rPr>
                      </w:pPr>
                      <w:r w:rsidRPr="004821B3">
                        <w:rPr>
                          <w:rFonts w:asciiTheme="minorHAnsi" w:hAnsiTheme="minorHAnsi" w:cstheme="minorHAnsi"/>
                          <w:sz w:val="22"/>
                        </w:rPr>
                        <w:t>UNDP GEF RTA</w:t>
                      </w:r>
                    </w:p>
                    <w:p w14:paraId="3701AA5A" w14:textId="77777777" w:rsidR="00CC1A15" w:rsidRPr="004821B3" w:rsidRDefault="00CC1A15" w:rsidP="00E81039">
                      <w:pPr>
                        <w:rPr>
                          <w:rFonts w:asciiTheme="minorHAnsi" w:hAnsiTheme="minorHAnsi" w:cstheme="minorHAnsi"/>
                          <w:sz w:val="22"/>
                        </w:rPr>
                      </w:pPr>
                      <w:r w:rsidRPr="004821B3">
                        <w:rPr>
                          <w:rFonts w:asciiTheme="minorHAnsi" w:hAnsiTheme="minorHAnsi" w:cstheme="minorHAnsi"/>
                          <w:sz w:val="22"/>
                        </w:rPr>
                        <w:t>Name:  ___________________________________________________</w:t>
                      </w:r>
                    </w:p>
                    <w:p w14:paraId="55F11AA2" w14:textId="77777777" w:rsidR="00CC1A15" w:rsidRPr="004821B3" w:rsidRDefault="00CC1A15" w:rsidP="00E81039">
                      <w:pPr>
                        <w:rPr>
                          <w:rFonts w:asciiTheme="minorHAnsi" w:hAnsiTheme="minorHAnsi" w:cstheme="minorHAnsi"/>
                          <w:sz w:val="22"/>
                        </w:rPr>
                      </w:pPr>
                      <w:r w:rsidRPr="004821B3">
                        <w:rPr>
                          <w:rFonts w:asciiTheme="minorHAnsi" w:hAnsiTheme="minorHAnsi" w:cstheme="minorHAnsi"/>
                          <w:sz w:val="22"/>
                        </w:rPr>
                        <w:t>Signature: ______________________________       Date: _________________________________</w:t>
                      </w:r>
                    </w:p>
                  </w:txbxContent>
                </v:textbox>
              </v:shape>
            </w:pict>
          </mc:Fallback>
        </mc:AlternateContent>
      </w:r>
      <w:r w:rsidRPr="004821B3">
        <w:rPr>
          <w:rFonts w:asciiTheme="minorHAnsi" w:hAnsiTheme="minorHAnsi" w:cstheme="minorHAnsi"/>
          <w:i/>
          <w:sz w:val="20"/>
          <w:szCs w:val="20"/>
          <w:highlight w:val="lightGray"/>
        </w:rPr>
        <w:t>(to be completed by PSO and UNDP GEF Technical Adviser based in the region and included in the final document)</w:t>
      </w:r>
    </w:p>
    <w:p w14:paraId="79F7ECA9" w14:textId="77777777" w:rsidR="00E81039" w:rsidRDefault="00E81039" w:rsidP="00E81039">
      <w:pPr>
        <w:spacing w:before="200"/>
        <w:rPr>
          <w:i/>
          <w:sz w:val="20"/>
          <w:szCs w:val="20"/>
        </w:rPr>
      </w:pPr>
    </w:p>
    <w:p w14:paraId="373F185D" w14:textId="77777777" w:rsidR="00E81039" w:rsidRDefault="00E81039" w:rsidP="00E81039">
      <w:pPr>
        <w:spacing w:before="200"/>
        <w:rPr>
          <w:i/>
          <w:sz w:val="20"/>
          <w:szCs w:val="20"/>
        </w:rPr>
      </w:pPr>
    </w:p>
    <w:p w14:paraId="0A968320" w14:textId="77777777" w:rsidR="00E81039" w:rsidRDefault="00E81039" w:rsidP="00E81039">
      <w:pPr>
        <w:spacing w:before="200"/>
        <w:rPr>
          <w:i/>
          <w:sz w:val="20"/>
          <w:szCs w:val="20"/>
        </w:rPr>
      </w:pPr>
    </w:p>
    <w:p w14:paraId="4B312636" w14:textId="77777777" w:rsidR="00E81039" w:rsidRDefault="00E81039" w:rsidP="00E81039">
      <w:pPr>
        <w:spacing w:before="200"/>
        <w:rPr>
          <w:sz w:val="20"/>
          <w:szCs w:val="20"/>
        </w:rPr>
      </w:pPr>
    </w:p>
    <w:p w14:paraId="3793B950" w14:textId="77777777" w:rsidR="00E81039" w:rsidRDefault="00E81039" w:rsidP="00E81039">
      <w:pPr>
        <w:spacing w:before="200"/>
        <w:rPr>
          <w:sz w:val="20"/>
          <w:szCs w:val="20"/>
        </w:rPr>
      </w:pPr>
    </w:p>
    <w:p w14:paraId="393907C8" w14:textId="77777777" w:rsidR="00E81039" w:rsidRDefault="00E81039" w:rsidP="00E81039">
      <w:pPr>
        <w:spacing w:before="200"/>
        <w:rPr>
          <w:sz w:val="20"/>
          <w:szCs w:val="20"/>
        </w:rPr>
      </w:pPr>
    </w:p>
    <w:p w14:paraId="5BEC55B4" w14:textId="77777777" w:rsidR="00E81039" w:rsidRDefault="00E81039" w:rsidP="00E81039">
      <w:pPr>
        <w:spacing w:before="200"/>
        <w:rPr>
          <w:sz w:val="20"/>
          <w:szCs w:val="20"/>
        </w:rPr>
      </w:pPr>
    </w:p>
    <w:p w14:paraId="14A0B043" w14:textId="2EABAFDF" w:rsidR="000C191B" w:rsidRDefault="000C191B">
      <w:pPr>
        <w:spacing w:after="200" w:line="276" w:lineRule="auto"/>
        <w:rPr>
          <w:sz w:val="20"/>
          <w:szCs w:val="20"/>
        </w:rPr>
      </w:pPr>
      <w:r>
        <w:rPr>
          <w:sz w:val="20"/>
          <w:szCs w:val="20"/>
        </w:rPr>
        <w:br w:type="page"/>
      </w:r>
    </w:p>
    <w:p w14:paraId="3070B9C5" w14:textId="30378203" w:rsidR="00B42B8B" w:rsidRDefault="00B42B8B" w:rsidP="00B42B8B">
      <w:pPr>
        <w:pStyle w:val="Heading2"/>
        <w:rPr>
          <w:rFonts w:asciiTheme="minorHAnsi" w:eastAsiaTheme="minorHAnsi" w:hAnsiTheme="minorHAnsi" w:cstheme="minorHAnsi"/>
        </w:rPr>
      </w:pPr>
      <w:bookmarkStart w:id="80" w:name="_TOR_Annex_F:"/>
      <w:bookmarkStart w:id="81" w:name="_TOR_Annex_G:_1"/>
      <w:bookmarkStart w:id="82" w:name="_Toc533415378"/>
      <w:bookmarkEnd w:id="66"/>
      <w:bookmarkEnd w:id="80"/>
      <w:bookmarkEnd w:id="81"/>
      <w:r w:rsidRPr="00CC6B3B">
        <w:rPr>
          <w:rFonts w:asciiTheme="minorHAnsi" w:eastAsiaTheme="minorHAnsi" w:hAnsiTheme="minorHAnsi" w:cstheme="minorHAnsi"/>
        </w:rPr>
        <w:lastRenderedPageBreak/>
        <w:t>Annex 2: Itinerary</w:t>
      </w:r>
      <w:bookmarkEnd w:id="82"/>
    </w:p>
    <w:p w14:paraId="5C836C8D" w14:textId="77777777" w:rsidR="003549F3" w:rsidRPr="003549F3" w:rsidRDefault="003549F3" w:rsidP="003549F3">
      <w:pPr>
        <w:rPr>
          <w:rFonts w:eastAsiaTheme="minorHAnsi"/>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3"/>
        <w:gridCol w:w="7483"/>
      </w:tblGrid>
      <w:tr w:rsidR="003549F3" w:rsidRPr="003549F3" w14:paraId="19E3331B" w14:textId="77777777" w:rsidTr="000F080D">
        <w:trPr>
          <w:tblHeader/>
        </w:trPr>
        <w:tc>
          <w:tcPr>
            <w:tcW w:w="1443" w:type="dxa"/>
            <w:shd w:val="clear" w:color="auto" w:fill="D9D9D9"/>
            <w:vAlign w:val="center"/>
          </w:tcPr>
          <w:p w14:paraId="43D4A929" w14:textId="77777777" w:rsidR="003549F3" w:rsidRPr="003549F3" w:rsidRDefault="003549F3" w:rsidP="000F080D">
            <w:pPr>
              <w:spacing w:after="120"/>
              <w:jc w:val="center"/>
              <w:rPr>
                <w:rFonts w:asciiTheme="minorHAnsi" w:hAnsiTheme="minorHAnsi" w:cstheme="minorHAnsi"/>
                <w:b/>
                <w:sz w:val="22"/>
                <w:szCs w:val="22"/>
              </w:rPr>
            </w:pPr>
            <w:r w:rsidRPr="003549F3">
              <w:rPr>
                <w:rFonts w:asciiTheme="minorHAnsi" w:hAnsiTheme="minorHAnsi" w:cstheme="minorHAnsi"/>
                <w:b/>
                <w:sz w:val="22"/>
                <w:szCs w:val="22"/>
              </w:rPr>
              <w:t>Date, time</w:t>
            </w:r>
          </w:p>
        </w:tc>
        <w:tc>
          <w:tcPr>
            <w:tcW w:w="7483" w:type="dxa"/>
            <w:shd w:val="clear" w:color="auto" w:fill="D9D9D9"/>
            <w:vAlign w:val="center"/>
          </w:tcPr>
          <w:p w14:paraId="506A5246" w14:textId="77777777" w:rsidR="003549F3" w:rsidRPr="003549F3" w:rsidRDefault="003549F3" w:rsidP="000F080D">
            <w:pPr>
              <w:spacing w:after="120"/>
              <w:jc w:val="center"/>
              <w:rPr>
                <w:rFonts w:asciiTheme="minorHAnsi" w:hAnsiTheme="minorHAnsi" w:cstheme="minorHAnsi"/>
                <w:b/>
                <w:sz w:val="22"/>
                <w:szCs w:val="22"/>
              </w:rPr>
            </w:pPr>
          </w:p>
        </w:tc>
      </w:tr>
      <w:tr w:rsidR="003549F3" w:rsidRPr="003549F3" w14:paraId="09AB0F08" w14:textId="77777777" w:rsidTr="000F080D">
        <w:tc>
          <w:tcPr>
            <w:tcW w:w="8926" w:type="dxa"/>
            <w:gridSpan w:val="2"/>
            <w:vAlign w:val="center"/>
          </w:tcPr>
          <w:p w14:paraId="3C2C46F6" w14:textId="77777777" w:rsidR="003549F3" w:rsidRPr="003549F3" w:rsidRDefault="003549F3" w:rsidP="000F080D">
            <w:pPr>
              <w:spacing w:after="120"/>
              <w:rPr>
                <w:rFonts w:asciiTheme="minorHAnsi" w:hAnsiTheme="minorHAnsi" w:cstheme="minorHAnsi"/>
                <w:b/>
                <w:sz w:val="22"/>
                <w:szCs w:val="22"/>
              </w:rPr>
            </w:pPr>
            <w:r w:rsidRPr="003549F3">
              <w:rPr>
                <w:rFonts w:asciiTheme="minorHAnsi" w:hAnsiTheme="minorHAnsi" w:cstheme="minorHAnsi"/>
                <w:b/>
                <w:sz w:val="22"/>
                <w:szCs w:val="22"/>
              </w:rPr>
              <w:t>Sunday, 5 August 2018</w:t>
            </w:r>
          </w:p>
        </w:tc>
      </w:tr>
      <w:tr w:rsidR="003549F3" w:rsidRPr="003549F3" w14:paraId="1208A19F" w14:textId="77777777" w:rsidTr="000F080D">
        <w:tc>
          <w:tcPr>
            <w:tcW w:w="1443" w:type="dxa"/>
            <w:vAlign w:val="center"/>
          </w:tcPr>
          <w:p w14:paraId="026C5A36" w14:textId="77777777" w:rsidR="003549F3" w:rsidRPr="003549F3" w:rsidRDefault="003549F3" w:rsidP="000F080D">
            <w:pPr>
              <w:spacing w:after="120"/>
              <w:rPr>
                <w:rFonts w:asciiTheme="minorHAnsi" w:hAnsiTheme="minorHAnsi" w:cstheme="minorHAnsi"/>
                <w:sz w:val="22"/>
                <w:szCs w:val="22"/>
              </w:rPr>
            </w:pPr>
          </w:p>
        </w:tc>
        <w:tc>
          <w:tcPr>
            <w:tcW w:w="7483" w:type="dxa"/>
            <w:vAlign w:val="center"/>
          </w:tcPr>
          <w:p w14:paraId="11CD74DB"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Arrival of TE Team Leader to Chisinau</w:t>
            </w:r>
          </w:p>
        </w:tc>
      </w:tr>
      <w:tr w:rsidR="003549F3" w:rsidRPr="003549F3" w14:paraId="0C5B6F11" w14:textId="77777777" w:rsidTr="000F080D">
        <w:tc>
          <w:tcPr>
            <w:tcW w:w="8926" w:type="dxa"/>
            <w:gridSpan w:val="2"/>
            <w:vAlign w:val="center"/>
          </w:tcPr>
          <w:p w14:paraId="702D13BF" w14:textId="77777777" w:rsidR="003549F3" w:rsidRPr="003549F3" w:rsidRDefault="003549F3" w:rsidP="000F080D">
            <w:pPr>
              <w:spacing w:after="120"/>
              <w:rPr>
                <w:rFonts w:asciiTheme="minorHAnsi" w:hAnsiTheme="minorHAnsi" w:cstheme="minorHAnsi"/>
                <w:b/>
                <w:sz w:val="22"/>
                <w:szCs w:val="22"/>
              </w:rPr>
            </w:pPr>
            <w:r w:rsidRPr="003549F3">
              <w:rPr>
                <w:rFonts w:asciiTheme="minorHAnsi" w:hAnsiTheme="minorHAnsi" w:cstheme="minorHAnsi"/>
                <w:b/>
                <w:sz w:val="22"/>
                <w:szCs w:val="22"/>
              </w:rPr>
              <w:t>Monday, 6 August 2018</w:t>
            </w:r>
          </w:p>
        </w:tc>
      </w:tr>
      <w:tr w:rsidR="003549F3" w:rsidRPr="003549F3" w14:paraId="7A3DDEC5" w14:textId="77777777" w:rsidTr="000F080D">
        <w:tc>
          <w:tcPr>
            <w:tcW w:w="1443" w:type="dxa"/>
            <w:vAlign w:val="center"/>
          </w:tcPr>
          <w:p w14:paraId="2AC08936"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8.00-8.45</w:t>
            </w:r>
          </w:p>
        </w:tc>
        <w:tc>
          <w:tcPr>
            <w:tcW w:w="7483" w:type="dxa"/>
            <w:vAlign w:val="center"/>
          </w:tcPr>
          <w:p w14:paraId="375CB2A3"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Internal meeting of TE Team</w:t>
            </w:r>
          </w:p>
        </w:tc>
      </w:tr>
      <w:tr w:rsidR="003549F3" w:rsidRPr="003549F3" w14:paraId="705F4232" w14:textId="77777777" w:rsidTr="000F080D">
        <w:tc>
          <w:tcPr>
            <w:tcW w:w="1443" w:type="dxa"/>
            <w:vAlign w:val="center"/>
          </w:tcPr>
          <w:p w14:paraId="32981750"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9.00-10.00</w:t>
            </w:r>
          </w:p>
        </w:tc>
        <w:tc>
          <w:tcPr>
            <w:tcW w:w="7483" w:type="dxa"/>
            <w:vAlign w:val="center"/>
          </w:tcPr>
          <w:p w14:paraId="0FC339B3"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Meeting in UNDP CO with:</w:t>
            </w:r>
          </w:p>
          <w:p w14:paraId="4F892F24" w14:textId="77777777" w:rsidR="003549F3" w:rsidRPr="003549F3" w:rsidRDefault="003549F3" w:rsidP="00AF1AAC">
            <w:pPr>
              <w:pStyle w:val="ListParagraph"/>
              <w:numPr>
                <w:ilvl w:val="0"/>
                <w:numId w:val="7"/>
              </w:numPr>
              <w:spacing w:before="40" w:after="200" w:line="276" w:lineRule="auto"/>
              <w:ind w:left="567" w:hanging="284"/>
              <w:rPr>
                <w:rFonts w:asciiTheme="minorHAnsi" w:hAnsiTheme="minorHAnsi" w:cstheme="minorHAnsi"/>
                <w:sz w:val="22"/>
                <w:szCs w:val="22"/>
              </w:rPr>
            </w:pPr>
            <w:r w:rsidRPr="003549F3">
              <w:rPr>
                <w:rFonts w:asciiTheme="minorHAnsi" w:hAnsiTheme="minorHAnsi" w:cstheme="minorHAnsi"/>
                <w:sz w:val="22"/>
                <w:szCs w:val="22"/>
              </w:rPr>
              <w:t>Inga Podoroghin Cluster Lead / Climate change, Energy and Environment</w:t>
            </w:r>
          </w:p>
          <w:p w14:paraId="5CE24ADF" w14:textId="77777777" w:rsidR="003549F3" w:rsidRPr="003549F3" w:rsidRDefault="003549F3" w:rsidP="00AF1AAC">
            <w:pPr>
              <w:pStyle w:val="ListParagraph"/>
              <w:numPr>
                <w:ilvl w:val="0"/>
                <w:numId w:val="7"/>
              </w:numPr>
              <w:spacing w:before="40" w:after="120" w:line="276" w:lineRule="auto"/>
              <w:ind w:left="567" w:hanging="284"/>
              <w:rPr>
                <w:rFonts w:asciiTheme="minorHAnsi" w:hAnsiTheme="minorHAnsi" w:cstheme="minorHAnsi"/>
                <w:sz w:val="22"/>
                <w:szCs w:val="22"/>
              </w:rPr>
            </w:pPr>
            <w:r w:rsidRPr="003549F3">
              <w:rPr>
                <w:rFonts w:asciiTheme="minorHAnsi" w:hAnsiTheme="minorHAnsi" w:cstheme="minorHAnsi"/>
                <w:sz w:val="22"/>
                <w:szCs w:val="22"/>
              </w:rPr>
              <w:t>Silvia Pana-Carp, Programme Analyst</w:t>
            </w:r>
          </w:p>
        </w:tc>
      </w:tr>
      <w:tr w:rsidR="003549F3" w:rsidRPr="003549F3" w14:paraId="4FE287BD" w14:textId="77777777" w:rsidTr="000F080D">
        <w:tc>
          <w:tcPr>
            <w:tcW w:w="1443" w:type="dxa"/>
          </w:tcPr>
          <w:p w14:paraId="117B7BAB" w14:textId="77777777" w:rsidR="003549F3" w:rsidRPr="003549F3" w:rsidRDefault="003549F3" w:rsidP="000F080D">
            <w:pPr>
              <w:spacing w:after="80"/>
              <w:rPr>
                <w:rFonts w:asciiTheme="minorHAnsi" w:hAnsiTheme="minorHAnsi" w:cstheme="minorHAnsi"/>
                <w:sz w:val="22"/>
                <w:szCs w:val="22"/>
              </w:rPr>
            </w:pPr>
            <w:r w:rsidRPr="003549F3">
              <w:rPr>
                <w:rFonts w:asciiTheme="minorHAnsi" w:hAnsiTheme="minorHAnsi" w:cstheme="minorHAnsi"/>
                <w:sz w:val="22"/>
                <w:szCs w:val="22"/>
              </w:rPr>
              <w:t>10.30-11.30</w:t>
            </w:r>
          </w:p>
        </w:tc>
        <w:tc>
          <w:tcPr>
            <w:tcW w:w="7483" w:type="dxa"/>
          </w:tcPr>
          <w:p w14:paraId="4943FA34" w14:textId="749934E1" w:rsidR="003549F3" w:rsidRPr="003549F3" w:rsidRDefault="003549F3">
            <w:pPr>
              <w:spacing w:after="80"/>
              <w:rPr>
                <w:rFonts w:asciiTheme="minorHAnsi" w:hAnsiTheme="minorHAnsi" w:cstheme="minorHAnsi"/>
                <w:sz w:val="22"/>
                <w:szCs w:val="22"/>
              </w:rPr>
            </w:pPr>
            <w:r w:rsidRPr="003549F3">
              <w:rPr>
                <w:rFonts w:asciiTheme="minorHAnsi" w:hAnsiTheme="minorHAnsi" w:cstheme="minorHAnsi"/>
                <w:sz w:val="22"/>
                <w:szCs w:val="22"/>
              </w:rPr>
              <w:t xml:space="preserve">Meeting </w:t>
            </w:r>
            <w:r w:rsidR="001B7AD1">
              <w:rPr>
                <w:rFonts w:asciiTheme="minorHAnsi" w:hAnsiTheme="minorHAnsi" w:cstheme="minorHAnsi"/>
                <w:sz w:val="22"/>
                <w:szCs w:val="22"/>
              </w:rPr>
              <w:t xml:space="preserve">in the </w:t>
            </w:r>
            <w:r w:rsidR="001B7AD1" w:rsidRPr="001B7AD1">
              <w:rPr>
                <w:rFonts w:asciiTheme="minorHAnsi" w:hAnsiTheme="minorHAnsi" w:cstheme="minorHAnsi"/>
                <w:sz w:val="22"/>
                <w:szCs w:val="22"/>
              </w:rPr>
              <w:t>Ministry of Agriculture, Regional Development and Environment</w:t>
            </w:r>
            <w:r w:rsidR="001B7AD1">
              <w:rPr>
                <w:rFonts w:asciiTheme="minorHAnsi" w:hAnsiTheme="minorHAnsi" w:cstheme="minorHAnsi"/>
                <w:sz w:val="22"/>
                <w:szCs w:val="22"/>
              </w:rPr>
              <w:t xml:space="preserve"> </w:t>
            </w:r>
            <w:r w:rsidR="00BF12EA">
              <w:rPr>
                <w:rFonts w:asciiTheme="minorHAnsi" w:hAnsiTheme="minorHAnsi" w:cstheme="minorHAnsi"/>
                <w:sz w:val="22"/>
                <w:szCs w:val="22"/>
              </w:rPr>
              <w:t>(former</w:t>
            </w:r>
            <w:r w:rsidRPr="003549F3">
              <w:rPr>
                <w:rFonts w:asciiTheme="minorHAnsi" w:hAnsiTheme="minorHAnsi" w:cstheme="minorHAnsi"/>
                <w:sz w:val="22"/>
                <w:szCs w:val="22"/>
              </w:rPr>
              <w:t xml:space="preserve"> Ministry of Environment with Vasile Scorpan, Head, Climate Change Office</w:t>
            </w:r>
            <w:r w:rsidR="00BF12EA">
              <w:rPr>
                <w:rFonts w:asciiTheme="minorHAnsi" w:hAnsiTheme="minorHAnsi" w:cstheme="minorHAnsi"/>
                <w:sz w:val="22"/>
                <w:szCs w:val="22"/>
              </w:rPr>
              <w:t xml:space="preserve"> </w:t>
            </w:r>
          </w:p>
        </w:tc>
      </w:tr>
      <w:tr w:rsidR="003549F3" w:rsidRPr="003549F3" w14:paraId="5F27C347" w14:textId="77777777" w:rsidTr="000F080D">
        <w:tc>
          <w:tcPr>
            <w:tcW w:w="1443" w:type="dxa"/>
            <w:vAlign w:val="center"/>
          </w:tcPr>
          <w:p w14:paraId="407E3840"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12.00-13.00</w:t>
            </w:r>
          </w:p>
        </w:tc>
        <w:tc>
          <w:tcPr>
            <w:tcW w:w="7483" w:type="dxa"/>
            <w:vAlign w:val="center"/>
          </w:tcPr>
          <w:p w14:paraId="4540B9E1"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Lunch</w:t>
            </w:r>
          </w:p>
        </w:tc>
      </w:tr>
      <w:tr w:rsidR="003549F3" w:rsidRPr="003549F3" w14:paraId="4FF5F392" w14:textId="77777777" w:rsidTr="000F080D">
        <w:tc>
          <w:tcPr>
            <w:tcW w:w="1443" w:type="dxa"/>
            <w:vAlign w:val="center"/>
          </w:tcPr>
          <w:p w14:paraId="137B7321"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13.30-14.30</w:t>
            </w:r>
          </w:p>
        </w:tc>
        <w:tc>
          <w:tcPr>
            <w:tcW w:w="7483" w:type="dxa"/>
            <w:vAlign w:val="center"/>
          </w:tcPr>
          <w:p w14:paraId="01FC87E4"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Meeting in the Energy Efficiency Agency with Alexandru Ciudin, Director</w:t>
            </w:r>
          </w:p>
        </w:tc>
      </w:tr>
      <w:tr w:rsidR="003549F3" w:rsidRPr="003549F3" w14:paraId="3ED31E33" w14:textId="77777777" w:rsidTr="000F080D">
        <w:tc>
          <w:tcPr>
            <w:tcW w:w="1443" w:type="dxa"/>
            <w:vAlign w:val="center"/>
          </w:tcPr>
          <w:p w14:paraId="298DF54B"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14.30-15.00</w:t>
            </w:r>
          </w:p>
        </w:tc>
        <w:tc>
          <w:tcPr>
            <w:tcW w:w="7483" w:type="dxa"/>
            <w:vAlign w:val="center"/>
          </w:tcPr>
          <w:p w14:paraId="46081324"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Meeting in the Energy Efficiency Agency with Igor Zanoaga, national expert of ESCO Moldova Project</w:t>
            </w:r>
          </w:p>
        </w:tc>
      </w:tr>
      <w:tr w:rsidR="003549F3" w:rsidRPr="003549F3" w14:paraId="76E94C4D" w14:textId="77777777" w:rsidTr="000F080D">
        <w:tc>
          <w:tcPr>
            <w:tcW w:w="1443" w:type="dxa"/>
            <w:vAlign w:val="center"/>
          </w:tcPr>
          <w:p w14:paraId="443A675D"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16.00-17.30</w:t>
            </w:r>
          </w:p>
        </w:tc>
        <w:tc>
          <w:tcPr>
            <w:tcW w:w="7483" w:type="dxa"/>
            <w:vAlign w:val="center"/>
          </w:tcPr>
          <w:p w14:paraId="0F9C36A7"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Desk work</w:t>
            </w:r>
          </w:p>
        </w:tc>
      </w:tr>
      <w:tr w:rsidR="003549F3" w:rsidRPr="003549F3" w14:paraId="6643B833" w14:textId="77777777" w:rsidTr="000F080D">
        <w:tc>
          <w:tcPr>
            <w:tcW w:w="8926" w:type="dxa"/>
            <w:gridSpan w:val="2"/>
            <w:vAlign w:val="center"/>
          </w:tcPr>
          <w:p w14:paraId="6F21298B" w14:textId="77777777" w:rsidR="003549F3" w:rsidRPr="003549F3" w:rsidRDefault="003549F3" w:rsidP="000F080D">
            <w:pPr>
              <w:spacing w:after="120"/>
              <w:rPr>
                <w:rFonts w:asciiTheme="minorHAnsi" w:hAnsiTheme="minorHAnsi" w:cstheme="minorHAnsi"/>
                <w:b/>
                <w:sz w:val="22"/>
                <w:szCs w:val="22"/>
              </w:rPr>
            </w:pPr>
            <w:r w:rsidRPr="003549F3">
              <w:rPr>
                <w:rFonts w:asciiTheme="minorHAnsi" w:hAnsiTheme="minorHAnsi" w:cstheme="minorHAnsi"/>
                <w:b/>
                <w:sz w:val="22"/>
                <w:szCs w:val="22"/>
              </w:rPr>
              <w:t>Tuesday, 7 August 2018</w:t>
            </w:r>
          </w:p>
        </w:tc>
      </w:tr>
      <w:tr w:rsidR="003549F3" w:rsidRPr="003549F3" w14:paraId="5D6CD9EE" w14:textId="77777777" w:rsidTr="000F080D">
        <w:tc>
          <w:tcPr>
            <w:tcW w:w="1443" w:type="dxa"/>
            <w:vAlign w:val="center"/>
          </w:tcPr>
          <w:p w14:paraId="4EFE5C5C"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9.00-11.00</w:t>
            </w:r>
          </w:p>
        </w:tc>
        <w:tc>
          <w:tcPr>
            <w:tcW w:w="7483" w:type="dxa"/>
            <w:vAlign w:val="center"/>
          </w:tcPr>
          <w:p w14:paraId="0F2A1B7A" w14:textId="77777777" w:rsidR="003549F3" w:rsidRPr="003549F3" w:rsidRDefault="003549F3" w:rsidP="000F080D">
            <w:pPr>
              <w:spacing w:after="120"/>
              <w:rPr>
                <w:rFonts w:asciiTheme="minorHAnsi" w:hAnsiTheme="minorHAnsi" w:cstheme="minorHAnsi"/>
                <w:i/>
                <w:sz w:val="22"/>
                <w:szCs w:val="22"/>
              </w:rPr>
            </w:pPr>
            <w:r w:rsidRPr="003549F3">
              <w:rPr>
                <w:rFonts w:asciiTheme="minorHAnsi" w:hAnsiTheme="minorHAnsi" w:cstheme="minorHAnsi"/>
                <w:sz w:val="22"/>
                <w:szCs w:val="22"/>
              </w:rPr>
              <w:t>Meeting with Nicolae Zaharia, ESCO Moldova Project Manager</w:t>
            </w:r>
          </w:p>
        </w:tc>
      </w:tr>
      <w:tr w:rsidR="003549F3" w:rsidRPr="003549F3" w14:paraId="7817DA8A" w14:textId="77777777" w:rsidTr="000F080D">
        <w:tc>
          <w:tcPr>
            <w:tcW w:w="1443" w:type="dxa"/>
            <w:vAlign w:val="center"/>
          </w:tcPr>
          <w:p w14:paraId="33F16BA9"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11.00-15.00</w:t>
            </w:r>
          </w:p>
        </w:tc>
        <w:tc>
          <w:tcPr>
            <w:tcW w:w="7483" w:type="dxa"/>
            <w:vAlign w:val="center"/>
          </w:tcPr>
          <w:p w14:paraId="4FBBF0F6"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Desk work</w:t>
            </w:r>
          </w:p>
        </w:tc>
      </w:tr>
      <w:tr w:rsidR="003549F3" w:rsidRPr="003549F3" w14:paraId="727AA9AF" w14:textId="77777777" w:rsidTr="000F080D">
        <w:tc>
          <w:tcPr>
            <w:tcW w:w="1443" w:type="dxa"/>
            <w:vAlign w:val="center"/>
          </w:tcPr>
          <w:p w14:paraId="4627E3C8"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15.30-17.00</w:t>
            </w:r>
          </w:p>
        </w:tc>
        <w:tc>
          <w:tcPr>
            <w:tcW w:w="7483" w:type="dxa"/>
            <w:vAlign w:val="center"/>
          </w:tcPr>
          <w:p w14:paraId="035A4F0B"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Meeting in Energy Efficiency Fund with:</w:t>
            </w:r>
          </w:p>
          <w:p w14:paraId="3A97153D" w14:textId="77777777" w:rsidR="003549F3" w:rsidRPr="003549F3" w:rsidRDefault="003549F3" w:rsidP="00666498">
            <w:pPr>
              <w:pStyle w:val="ListParagraph"/>
              <w:numPr>
                <w:ilvl w:val="0"/>
                <w:numId w:val="59"/>
              </w:numPr>
              <w:spacing w:after="80" w:line="276" w:lineRule="auto"/>
              <w:ind w:left="850" w:hanging="425"/>
              <w:rPr>
                <w:rFonts w:asciiTheme="minorHAnsi" w:hAnsiTheme="minorHAnsi" w:cstheme="minorHAnsi"/>
                <w:sz w:val="22"/>
                <w:szCs w:val="22"/>
              </w:rPr>
            </w:pPr>
            <w:r w:rsidRPr="003549F3">
              <w:rPr>
                <w:rFonts w:asciiTheme="minorHAnsi" w:hAnsiTheme="minorHAnsi" w:cstheme="minorHAnsi"/>
                <w:sz w:val="22"/>
                <w:szCs w:val="22"/>
              </w:rPr>
              <w:t xml:space="preserve">Sergiu Corin, Executive Director </w:t>
            </w:r>
          </w:p>
          <w:p w14:paraId="5116A07F" w14:textId="77777777" w:rsidR="003549F3" w:rsidRPr="003549F3" w:rsidRDefault="003549F3" w:rsidP="00666498">
            <w:pPr>
              <w:pStyle w:val="ListParagraph"/>
              <w:numPr>
                <w:ilvl w:val="0"/>
                <w:numId w:val="59"/>
              </w:numPr>
              <w:spacing w:after="80" w:line="276" w:lineRule="auto"/>
              <w:ind w:left="850" w:hanging="425"/>
              <w:rPr>
                <w:rFonts w:asciiTheme="minorHAnsi" w:hAnsiTheme="minorHAnsi" w:cstheme="minorHAnsi"/>
                <w:sz w:val="22"/>
                <w:szCs w:val="22"/>
              </w:rPr>
            </w:pPr>
            <w:r w:rsidRPr="003549F3">
              <w:rPr>
                <w:rFonts w:asciiTheme="minorHAnsi" w:hAnsiTheme="minorHAnsi" w:cstheme="minorHAnsi"/>
                <w:sz w:val="22"/>
                <w:szCs w:val="22"/>
              </w:rPr>
              <w:t>Eugen Cozmulici, Expert in Attracting Investments</w:t>
            </w:r>
          </w:p>
          <w:p w14:paraId="6C181215" w14:textId="77777777" w:rsidR="003549F3" w:rsidRPr="003549F3" w:rsidRDefault="003549F3" w:rsidP="00666498">
            <w:pPr>
              <w:pStyle w:val="ListParagraph"/>
              <w:numPr>
                <w:ilvl w:val="0"/>
                <w:numId w:val="59"/>
              </w:numPr>
              <w:spacing w:after="120" w:line="276" w:lineRule="auto"/>
              <w:ind w:left="850" w:hanging="425"/>
              <w:rPr>
                <w:rFonts w:asciiTheme="minorHAnsi" w:hAnsiTheme="minorHAnsi" w:cstheme="minorHAnsi"/>
                <w:sz w:val="22"/>
                <w:szCs w:val="22"/>
              </w:rPr>
            </w:pPr>
            <w:r w:rsidRPr="003549F3">
              <w:rPr>
                <w:rFonts w:asciiTheme="minorHAnsi" w:hAnsiTheme="minorHAnsi" w:cstheme="minorHAnsi"/>
                <w:sz w:val="22"/>
                <w:szCs w:val="22"/>
              </w:rPr>
              <w:t>Olga Capitan, Project Expert</w:t>
            </w:r>
          </w:p>
        </w:tc>
      </w:tr>
      <w:tr w:rsidR="003549F3" w:rsidRPr="003549F3" w14:paraId="6302E270" w14:textId="77777777" w:rsidTr="000F080D">
        <w:tc>
          <w:tcPr>
            <w:tcW w:w="1443" w:type="dxa"/>
            <w:vAlign w:val="center"/>
          </w:tcPr>
          <w:p w14:paraId="66CC9ABA"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17.00-18.00</w:t>
            </w:r>
          </w:p>
        </w:tc>
        <w:tc>
          <w:tcPr>
            <w:tcW w:w="7483" w:type="dxa"/>
            <w:vAlign w:val="center"/>
          </w:tcPr>
          <w:p w14:paraId="5258D106"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Meeting with UNDP/GEF project Moldova Sustainable Green Cities:</w:t>
            </w:r>
          </w:p>
          <w:p w14:paraId="3457ABE5" w14:textId="77777777" w:rsidR="003549F3" w:rsidRPr="003549F3" w:rsidRDefault="003549F3" w:rsidP="00666498">
            <w:pPr>
              <w:pStyle w:val="ListParagraph"/>
              <w:numPr>
                <w:ilvl w:val="0"/>
                <w:numId w:val="59"/>
              </w:numPr>
              <w:spacing w:after="120" w:line="276" w:lineRule="auto"/>
              <w:ind w:left="850" w:hanging="425"/>
              <w:rPr>
                <w:rFonts w:asciiTheme="minorHAnsi" w:hAnsiTheme="minorHAnsi" w:cstheme="minorHAnsi"/>
                <w:sz w:val="22"/>
                <w:szCs w:val="22"/>
              </w:rPr>
            </w:pPr>
            <w:r w:rsidRPr="003549F3">
              <w:rPr>
                <w:rFonts w:asciiTheme="minorHAnsi" w:hAnsiTheme="minorHAnsi" w:cstheme="minorHAnsi"/>
                <w:sz w:val="22"/>
                <w:szCs w:val="22"/>
              </w:rPr>
              <w:t>Alexandru Rotaru, Project Manager</w:t>
            </w:r>
          </w:p>
          <w:p w14:paraId="226A4C6E" w14:textId="77777777" w:rsidR="003549F3" w:rsidRPr="003549F3" w:rsidRDefault="003549F3" w:rsidP="00666498">
            <w:pPr>
              <w:pStyle w:val="ListParagraph"/>
              <w:numPr>
                <w:ilvl w:val="0"/>
                <w:numId w:val="59"/>
              </w:numPr>
              <w:spacing w:after="120" w:line="276" w:lineRule="auto"/>
              <w:ind w:left="850" w:hanging="425"/>
              <w:rPr>
                <w:rFonts w:asciiTheme="minorHAnsi" w:hAnsiTheme="minorHAnsi" w:cstheme="minorHAnsi"/>
                <w:sz w:val="22"/>
                <w:szCs w:val="22"/>
              </w:rPr>
            </w:pPr>
            <w:r w:rsidRPr="003549F3">
              <w:rPr>
                <w:rFonts w:asciiTheme="minorHAnsi" w:hAnsiTheme="minorHAnsi" w:cstheme="minorHAnsi"/>
                <w:sz w:val="22"/>
                <w:szCs w:val="22"/>
              </w:rPr>
              <w:t>Simion Berzoi, Business Development officer</w:t>
            </w:r>
          </w:p>
        </w:tc>
      </w:tr>
      <w:tr w:rsidR="003549F3" w:rsidRPr="003549F3" w14:paraId="5A38F43E" w14:textId="77777777" w:rsidTr="000F080D">
        <w:tc>
          <w:tcPr>
            <w:tcW w:w="8926" w:type="dxa"/>
            <w:gridSpan w:val="2"/>
            <w:vAlign w:val="center"/>
          </w:tcPr>
          <w:p w14:paraId="00B5D1A9" w14:textId="77777777" w:rsidR="003549F3" w:rsidRPr="003549F3" w:rsidRDefault="003549F3" w:rsidP="000F080D">
            <w:pPr>
              <w:spacing w:after="120"/>
              <w:rPr>
                <w:rFonts w:asciiTheme="minorHAnsi" w:hAnsiTheme="minorHAnsi" w:cstheme="minorHAnsi"/>
                <w:b/>
                <w:sz w:val="22"/>
                <w:szCs w:val="22"/>
              </w:rPr>
            </w:pPr>
            <w:r w:rsidRPr="003549F3">
              <w:rPr>
                <w:rFonts w:asciiTheme="minorHAnsi" w:hAnsiTheme="minorHAnsi" w:cstheme="minorHAnsi"/>
                <w:b/>
                <w:sz w:val="22"/>
                <w:szCs w:val="22"/>
              </w:rPr>
              <w:t>Wednesday, 8 August 2018</w:t>
            </w:r>
          </w:p>
        </w:tc>
      </w:tr>
      <w:tr w:rsidR="003549F3" w:rsidRPr="003549F3" w14:paraId="1ED2942F" w14:textId="77777777" w:rsidTr="000F080D">
        <w:tc>
          <w:tcPr>
            <w:tcW w:w="1443" w:type="dxa"/>
            <w:vAlign w:val="center"/>
          </w:tcPr>
          <w:p w14:paraId="55FEE309"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9.00-10.30</w:t>
            </w:r>
          </w:p>
        </w:tc>
        <w:tc>
          <w:tcPr>
            <w:tcW w:w="7483" w:type="dxa"/>
            <w:vAlign w:val="center"/>
          </w:tcPr>
          <w:p w14:paraId="2E58C6E2"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Internal meeting of TE Team</w:t>
            </w:r>
          </w:p>
        </w:tc>
      </w:tr>
      <w:tr w:rsidR="003549F3" w:rsidRPr="003549F3" w14:paraId="05EB8141" w14:textId="77777777" w:rsidTr="000F080D">
        <w:tc>
          <w:tcPr>
            <w:tcW w:w="1443" w:type="dxa"/>
            <w:vAlign w:val="center"/>
          </w:tcPr>
          <w:p w14:paraId="0F8B9EE0"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11.00-12.00</w:t>
            </w:r>
          </w:p>
        </w:tc>
        <w:tc>
          <w:tcPr>
            <w:tcW w:w="7483" w:type="dxa"/>
            <w:vAlign w:val="center"/>
          </w:tcPr>
          <w:p w14:paraId="7A5ABC02" w14:textId="270F0B6C"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 xml:space="preserve">Meeting with Sergiu Robu, </w:t>
            </w:r>
            <w:r w:rsidR="004E238E">
              <w:rPr>
                <w:rFonts w:asciiTheme="minorHAnsi" w:hAnsiTheme="minorHAnsi" w:cstheme="minorHAnsi"/>
                <w:sz w:val="22"/>
                <w:szCs w:val="22"/>
              </w:rPr>
              <w:t>, Energplan, Director,</w:t>
            </w:r>
            <w:r w:rsidR="004E238E" w:rsidRPr="003549F3">
              <w:rPr>
                <w:rFonts w:asciiTheme="minorHAnsi" w:hAnsiTheme="minorHAnsi" w:cstheme="minorHAnsi"/>
                <w:sz w:val="22"/>
                <w:szCs w:val="22"/>
              </w:rPr>
              <w:t xml:space="preserve"> national expert in Energy efficiency</w:t>
            </w:r>
          </w:p>
        </w:tc>
      </w:tr>
      <w:tr w:rsidR="003549F3" w:rsidRPr="003549F3" w14:paraId="64F19246" w14:textId="77777777" w:rsidTr="000F080D">
        <w:tc>
          <w:tcPr>
            <w:tcW w:w="1443" w:type="dxa"/>
            <w:vAlign w:val="center"/>
          </w:tcPr>
          <w:p w14:paraId="36CA5D13"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13.00-14.00</w:t>
            </w:r>
          </w:p>
        </w:tc>
        <w:tc>
          <w:tcPr>
            <w:tcW w:w="7483" w:type="dxa"/>
            <w:vAlign w:val="center"/>
          </w:tcPr>
          <w:p w14:paraId="0C61802A" w14:textId="330DB9C2"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Meeting in Ministry of Economy</w:t>
            </w:r>
            <w:r w:rsidR="00BF12EA">
              <w:rPr>
                <w:rFonts w:asciiTheme="minorHAnsi" w:hAnsiTheme="minorHAnsi" w:cstheme="minorHAnsi"/>
                <w:sz w:val="22"/>
                <w:szCs w:val="22"/>
              </w:rPr>
              <w:t xml:space="preserve"> and Infrastructure</w:t>
            </w:r>
            <w:r w:rsidRPr="003549F3">
              <w:rPr>
                <w:rFonts w:asciiTheme="minorHAnsi" w:hAnsiTheme="minorHAnsi" w:cstheme="minorHAnsi"/>
                <w:sz w:val="22"/>
                <w:szCs w:val="22"/>
              </w:rPr>
              <w:t xml:space="preserve"> with:</w:t>
            </w:r>
          </w:p>
          <w:p w14:paraId="137E9211" w14:textId="77777777" w:rsidR="003549F3" w:rsidRPr="003549F3" w:rsidRDefault="003549F3" w:rsidP="00666498">
            <w:pPr>
              <w:pStyle w:val="ListParagraph"/>
              <w:numPr>
                <w:ilvl w:val="0"/>
                <w:numId w:val="59"/>
              </w:numPr>
              <w:spacing w:after="80" w:line="276" w:lineRule="auto"/>
              <w:ind w:left="850" w:hanging="425"/>
              <w:rPr>
                <w:rFonts w:asciiTheme="minorHAnsi" w:hAnsiTheme="minorHAnsi" w:cstheme="minorHAnsi"/>
                <w:sz w:val="22"/>
                <w:szCs w:val="22"/>
              </w:rPr>
            </w:pPr>
            <w:r w:rsidRPr="003549F3">
              <w:rPr>
                <w:rFonts w:asciiTheme="minorHAnsi" w:hAnsiTheme="minorHAnsi" w:cstheme="minorHAnsi"/>
                <w:sz w:val="22"/>
                <w:szCs w:val="22"/>
              </w:rPr>
              <w:t>Calin Negura, Head of Energy Politics Directorate</w:t>
            </w:r>
          </w:p>
          <w:p w14:paraId="380F5CA6" w14:textId="77777777" w:rsidR="003549F3" w:rsidRDefault="003549F3" w:rsidP="00666498">
            <w:pPr>
              <w:pStyle w:val="ListParagraph"/>
              <w:numPr>
                <w:ilvl w:val="0"/>
                <w:numId w:val="59"/>
              </w:numPr>
              <w:spacing w:after="80" w:line="276" w:lineRule="auto"/>
              <w:ind w:left="850" w:hanging="425"/>
              <w:rPr>
                <w:rFonts w:asciiTheme="minorHAnsi" w:hAnsiTheme="minorHAnsi" w:cstheme="minorHAnsi"/>
                <w:sz w:val="22"/>
                <w:szCs w:val="22"/>
              </w:rPr>
            </w:pPr>
            <w:r w:rsidRPr="003549F3">
              <w:rPr>
                <w:rFonts w:asciiTheme="minorHAnsi" w:hAnsiTheme="minorHAnsi" w:cstheme="minorHAnsi"/>
                <w:sz w:val="22"/>
                <w:szCs w:val="22"/>
              </w:rPr>
              <w:t>Denis Tumuruc,</w:t>
            </w:r>
            <w:r w:rsidR="000960C3">
              <w:rPr>
                <w:rFonts w:asciiTheme="minorHAnsi" w:hAnsiTheme="minorHAnsi" w:cstheme="minorHAnsi"/>
                <w:sz w:val="22"/>
                <w:szCs w:val="22"/>
              </w:rPr>
              <w:t xml:space="preserve"> </w:t>
            </w:r>
            <w:r w:rsidRPr="003549F3">
              <w:rPr>
                <w:rFonts w:asciiTheme="minorHAnsi" w:hAnsiTheme="minorHAnsi" w:cstheme="minorHAnsi"/>
                <w:sz w:val="22"/>
                <w:szCs w:val="22"/>
              </w:rPr>
              <w:t>Deputy head of Energy Policies Department</w:t>
            </w:r>
          </w:p>
          <w:p w14:paraId="79B66299" w14:textId="452C45F9" w:rsidR="004E238E" w:rsidRPr="003549F3" w:rsidRDefault="004E238E" w:rsidP="00666498">
            <w:pPr>
              <w:pStyle w:val="ListParagraph"/>
              <w:numPr>
                <w:ilvl w:val="0"/>
                <w:numId w:val="59"/>
              </w:numPr>
              <w:spacing w:after="80" w:line="276" w:lineRule="auto"/>
              <w:ind w:left="850" w:hanging="425"/>
              <w:rPr>
                <w:rFonts w:asciiTheme="minorHAnsi" w:hAnsiTheme="minorHAnsi" w:cstheme="minorHAnsi"/>
                <w:sz w:val="22"/>
                <w:szCs w:val="22"/>
              </w:rPr>
            </w:pPr>
            <w:r>
              <w:rPr>
                <w:rFonts w:asciiTheme="minorHAnsi" w:hAnsiTheme="minorHAnsi" w:cstheme="minorHAnsi"/>
                <w:sz w:val="22"/>
                <w:szCs w:val="22"/>
              </w:rPr>
              <w:t>Alexandru Sandulescu, EU High-level Adviser on Energy Policy</w:t>
            </w:r>
          </w:p>
        </w:tc>
      </w:tr>
      <w:tr w:rsidR="003549F3" w:rsidRPr="003549F3" w14:paraId="22DC943B" w14:textId="77777777" w:rsidTr="000F080D">
        <w:tc>
          <w:tcPr>
            <w:tcW w:w="1443" w:type="dxa"/>
            <w:vAlign w:val="center"/>
          </w:tcPr>
          <w:p w14:paraId="228569AA"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16.00-17.00</w:t>
            </w:r>
          </w:p>
        </w:tc>
        <w:tc>
          <w:tcPr>
            <w:tcW w:w="7483" w:type="dxa"/>
            <w:vAlign w:val="center"/>
          </w:tcPr>
          <w:p w14:paraId="73335740"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Meeting in UNDP CO with:</w:t>
            </w:r>
          </w:p>
          <w:p w14:paraId="13A730CF" w14:textId="77777777" w:rsidR="003549F3" w:rsidRPr="003549F3" w:rsidRDefault="003549F3" w:rsidP="00666498">
            <w:pPr>
              <w:pStyle w:val="ListParagraph"/>
              <w:numPr>
                <w:ilvl w:val="0"/>
                <w:numId w:val="59"/>
              </w:numPr>
              <w:spacing w:after="120" w:line="276" w:lineRule="auto"/>
              <w:ind w:left="850" w:hanging="425"/>
              <w:rPr>
                <w:rFonts w:asciiTheme="minorHAnsi" w:hAnsiTheme="minorHAnsi" w:cstheme="minorHAnsi"/>
                <w:sz w:val="22"/>
                <w:szCs w:val="22"/>
              </w:rPr>
            </w:pPr>
            <w:r w:rsidRPr="003549F3">
              <w:rPr>
                <w:rFonts w:asciiTheme="minorHAnsi" w:hAnsiTheme="minorHAnsi" w:cstheme="minorHAnsi"/>
                <w:sz w:val="22"/>
                <w:szCs w:val="22"/>
              </w:rPr>
              <w:lastRenderedPageBreak/>
              <w:t>Stefan Liller, Deputy Resident Representative </w:t>
            </w:r>
          </w:p>
          <w:p w14:paraId="100820BC" w14:textId="7B6D7652" w:rsidR="003549F3" w:rsidRPr="003549F3" w:rsidRDefault="003549F3" w:rsidP="00666498">
            <w:pPr>
              <w:pStyle w:val="ListParagraph"/>
              <w:numPr>
                <w:ilvl w:val="0"/>
                <w:numId w:val="59"/>
              </w:numPr>
              <w:spacing w:after="120" w:line="276" w:lineRule="auto"/>
              <w:ind w:left="850" w:hanging="425"/>
              <w:rPr>
                <w:rFonts w:asciiTheme="minorHAnsi" w:hAnsiTheme="minorHAnsi" w:cstheme="minorHAnsi"/>
                <w:sz w:val="22"/>
                <w:szCs w:val="22"/>
              </w:rPr>
            </w:pPr>
            <w:r w:rsidRPr="003549F3">
              <w:rPr>
                <w:rFonts w:asciiTheme="minorHAnsi" w:hAnsiTheme="minorHAnsi" w:cstheme="minorHAnsi"/>
                <w:sz w:val="22"/>
                <w:szCs w:val="22"/>
              </w:rPr>
              <w:t>Inga Podoroghin</w:t>
            </w:r>
            <w:r w:rsidR="000960C3">
              <w:rPr>
                <w:rFonts w:asciiTheme="minorHAnsi" w:hAnsiTheme="minorHAnsi" w:cstheme="minorHAnsi"/>
                <w:sz w:val="22"/>
                <w:szCs w:val="22"/>
              </w:rPr>
              <w:t>,</w:t>
            </w:r>
            <w:r w:rsidRPr="003549F3">
              <w:rPr>
                <w:rFonts w:asciiTheme="minorHAnsi" w:hAnsiTheme="minorHAnsi" w:cstheme="minorHAnsi"/>
                <w:sz w:val="22"/>
                <w:szCs w:val="22"/>
              </w:rPr>
              <w:t xml:space="preserve"> Cluster Lead</w:t>
            </w:r>
          </w:p>
        </w:tc>
      </w:tr>
      <w:tr w:rsidR="003549F3" w:rsidRPr="003549F3" w14:paraId="4B1AF97C" w14:textId="77777777" w:rsidTr="000F080D">
        <w:tc>
          <w:tcPr>
            <w:tcW w:w="8926" w:type="dxa"/>
            <w:gridSpan w:val="2"/>
            <w:vAlign w:val="center"/>
          </w:tcPr>
          <w:p w14:paraId="032F5D4D" w14:textId="77777777" w:rsidR="003549F3" w:rsidRPr="003549F3" w:rsidRDefault="003549F3" w:rsidP="000F080D">
            <w:pPr>
              <w:spacing w:after="120"/>
              <w:rPr>
                <w:rFonts w:asciiTheme="minorHAnsi" w:hAnsiTheme="minorHAnsi" w:cstheme="minorHAnsi"/>
                <w:b/>
                <w:sz w:val="22"/>
                <w:szCs w:val="22"/>
              </w:rPr>
            </w:pPr>
            <w:r w:rsidRPr="003549F3">
              <w:rPr>
                <w:rFonts w:asciiTheme="minorHAnsi" w:hAnsiTheme="minorHAnsi" w:cstheme="minorHAnsi"/>
                <w:b/>
                <w:sz w:val="22"/>
                <w:szCs w:val="22"/>
              </w:rPr>
              <w:lastRenderedPageBreak/>
              <w:t>Thursday, 9 August 2018</w:t>
            </w:r>
          </w:p>
        </w:tc>
      </w:tr>
      <w:tr w:rsidR="003549F3" w:rsidRPr="003549F3" w14:paraId="68677910" w14:textId="77777777" w:rsidTr="000F080D">
        <w:tc>
          <w:tcPr>
            <w:tcW w:w="1443" w:type="dxa"/>
            <w:shd w:val="clear" w:color="auto" w:fill="auto"/>
            <w:vAlign w:val="center"/>
          </w:tcPr>
          <w:p w14:paraId="64E1F1D3"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9.00-11.30</w:t>
            </w:r>
          </w:p>
        </w:tc>
        <w:tc>
          <w:tcPr>
            <w:tcW w:w="7483" w:type="dxa"/>
            <w:shd w:val="clear" w:color="auto" w:fill="auto"/>
            <w:vAlign w:val="center"/>
          </w:tcPr>
          <w:p w14:paraId="4B070C16"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Desk work</w:t>
            </w:r>
          </w:p>
        </w:tc>
      </w:tr>
      <w:tr w:rsidR="003549F3" w:rsidRPr="003549F3" w14:paraId="3A4F850A" w14:textId="77777777" w:rsidTr="000F080D">
        <w:tc>
          <w:tcPr>
            <w:tcW w:w="1443" w:type="dxa"/>
            <w:shd w:val="clear" w:color="auto" w:fill="auto"/>
            <w:vAlign w:val="center"/>
          </w:tcPr>
          <w:p w14:paraId="649C492E"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12.00-13.30</w:t>
            </w:r>
          </w:p>
        </w:tc>
        <w:tc>
          <w:tcPr>
            <w:tcW w:w="7483" w:type="dxa"/>
            <w:shd w:val="clear" w:color="auto" w:fill="auto"/>
            <w:vAlign w:val="center"/>
          </w:tcPr>
          <w:p w14:paraId="12A9AE76" w14:textId="77777777" w:rsidR="003549F3" w:rsidRPr="00B41C6C" w:rsidRDefault="003549F3" w:rsidP="000F080D">
            <w:pPr>
              <w:spacing w:after="120"/>
              <w:rPr>
                <w:rFonts w:asciiTheme="minorHAnsi" w:hAnsiTheme="minorHAnsi" w:cstheme="minorHAnsi"/>
                <w:sz w:val="22"/>
              </w:rPr>
            </w:pPr>
            <w:r w:rsidRPr="00B41C6C">
              <w:rPr>
                <w:rFonts w:asciiTheme="minorHAnsi" w:hAnsiTheme="minorHAnsi" w:cstheme="minorHAnsi"/>
                <w:sz w:val="22"/>
              </w:rPr>
              <w:t>Meeting with ESP companies</w:t>
            </w:r>
          </w:p>
          <w:p w14:paraId="1296A981" w14:textId="1C22B5B6" w:rsidR="004E238E" w:rsidRPr="004E238E" w:rsidRDefault="004E238E" w:rsidP="004E238E">
            <w:pPr>
              <w:pStyle w:val="ListParagraph"/>
              <w:numPr>
                <w:ilvl w:val="0"/>
                <w:numId w:val="6"/>
              </w:numPr>
              <w:spacing w:line="259" w:lineRule="auto"/>
              <w:rPr>
                <w:rFonts w:asciiTheme="minorHAnsi" w:hAnsiTheme="minorHAnsi" w:cstheme="minorHAnsi"/>
                <w:sz w:val="22"/>
              </w:rPr>
            </w:pPr>
            <w:r w:rsidRPr="004E238E">
              <w:rPr>
                <w:rFonts w:asciiTheme="minorHAnsi" w:hAnsiTheme="minorHAnsi" w:cstheme="minorHAnsi"/>
                <w:sz w:val="22"/>
              </w:rPr>
              <w:t xml:space="preserve">Gheorghe Burdila, </w:t>
            </w:r>
            <w:r w:rsidR="00BF12EA">
              <w:rPr>
                <w:rFonts w:asciiTheme="minorHAnsi" w:hAnsiTheme="minorHAnsi" w:cstheme="minorHAnsi"/>
                <w:sz w:val="22"/>
              </w:rPr>
              <w:t xml:space="preserve">Tehno Consulting &amp; Development and also </w:t>
            </w:r>
            <w:r w:rsidRPr="004E238E">
              <w:rPr>
                <w:rFonts w:asciiTheme="minorHAnsi" w:hAnsiTheme="minorHAnsi" w:cstheme="minorHAnsi"/>
                <w:sz w:val="22"/>
              </w:rPr>
              <w:t>Tehno Test, Director</w:t>
            </w:r>
          </w:p>
          <w:p w14:paraId="5C31ED56" w14:textId="77777777" w:rsidR="004E238E" w:rsidRPr="004E238E" w:rsidRDefault="004E238E" w:rsidP="004E238E">
            <w:pPr>
              <w:pStyle w:val="ListParagraph"/>
              <w:numPr>
                <w:ilvl w:val="0"/>
                <w:numId w:val="6"/>
              </w:numPr>
              <w:spacing w:line="259" w:lineRule="auto"/>
              <w:rPr>
                <w:rFonts w:asciiTheme="minorHAnsi" w:hAnsiTheme="minorHAnsi" w:cstheme="minorHAnsi"/>
                <w:sz w:val="22"/>
              </w:rPr>
            </w:pPr>
            <w:r w:rsidRPr="004E238E">
              <w:rPr>
                <w:rFonts w:asciiTheme="minorHAnsi" w:hAnsiTheme="minorHAnsi" w:cstheme="minorHAnsi"/>
                <w:sz w:val="22"/>
              </w:rPr>
              <w:t>Iurii Zama, Tehno Test, Head of Marketing Department</w:t>
            </w:r>
          </w:p>
          <w:p w14:paraId="5AB058E7" w14:textId="34EE2A60" w:rsidR="004E238E" w:rsidRPr="001B7AD1" w:rsidRDefault="00BF12EA">
            <w:pPr>
              <w:pStyle w:val="ListParagraph"/>
              <w:numPr>
                <w:ilvl w:val="0"/>
                <w:numId w:val="6"/>
              </w:numPr>
              <w:spacing w:line="259" w:lineRule="auto"/>
              <w:rPr>
                <w:rFonts w:asciiTheme="minorHAnsi" w:hAnsiTheme="minorHAnsi" w:cstheme="minorHAnsi"/>
                <w:sz w:val="22"/>
              </w:rPr>
            </w:pPr>
            <w:r w:rsidRPr="001B7AD1">
              <w:rPr>
                <w:rFonts w:asciiTheme="minorHAnsi" w:hAnsiTheme="minorHAnsi" w:cstheme="minorHAnsi"/>
                <w:sz w:val="22"/>
              </w:rPr>
              <w:t>Alexandr Matrohin, Diolum SRL, Energy Efficiency and Renewable Energy Expert</w:t>
            </w:r>
          </w:p>
        </w:tc>
      </w:tr>
      <w:tr w:rsidR="003549F3" w:rsidRPr="003549F3" w14:paraId="6698F3F9" w14:textId="77777777" w:rsidTr="000F080D">
        <w:tc>
          <w:tcPr>
            <w:tcW w:w="1443" w:type="dxa"/>
            <w:shd w:val="clear" w:color="auto" w:fill="auto"/>
            <w:vAlign w:val="center"/>
          </w:tcPr>
          <w:p w14:paraId="17AF926C"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 xml:space="preserve">14.00-15.00 </w:t>
            </w:r>
          </w:p>
        </w:tc>
        <w:tc>
          <w:tcPr>
            <w:tcW w:w="7483" w:type="dxa"/>
            <w:shd w:val="clear" w:color="auto" w:fill="auto"/>
            <w:vAlign w:val="center"/>
          </w:tcPr>
          <w:p w14:paraId="4590FF24" w14:textId="77777777" w:rsidR="003549F3" w:rsidRPr="003549F3" w:rsidRDefault="003549F3" w:rsidP="000F080D">
            <w:pPr>
              <w:spacing w:after="80"/>
              <w:rPr>
                <w:rFonts w:asciiTheme="minorHAnsi" w:hAnsiTheme="minorHAnsi" w:cstheme="minorHAnsi"/>
                <w:sz w:val="22"/>
                <w:szCs w:val="22"/>
              </w:rPr>
            </w:pPr>
            <w:r w:rsidRPr="003549F3">
              <w:rPr>
                <w:rFonts w:asciiTheme="minorHAnsi" w:hAnsiTheme="minorHAnsi" w:cstheme="minorHAnsi"/>
                <w:sz w:val="22"/>
                <w:szCs w:val="22"/>
              </w:rPr>
              <w:t>Meeting with Octavian Costas, Senior Banker, EBRD</w:t>
            </w:r>
          </w:p>
        </w:tc>
      </w:tr>
      <w:tr w:rsidR="003549F3" w:rsidRPr="003549F3" w14:paraId="1B31BE0F" w14:textId="77777777" w:rsidTr="000F080D">
        <w:tc>
          <w:tcPr>
            <w:tcW w:w="1443" w:type="dxa"/>
            <w:shd w:val="clear" w:color="auto" w:fill="auto"/>
            <w:vAlign w:val="center"/>
          </w:tcPr>
          <w:p w14:paraId="14D486E1"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18.00-19.30</w:t>
            </w:r>
          </w:p>
        </w:tc>
        <w:tc>
          <w:tcPr>
            <w:tcW w:w="7483" w:type="dxa"/>
            <w:shd w:val="clear" w:color="auto" w:fill="auto"/>
            <w:vAlign w:val="center"/>
          </w:tcPr>
          <w:p w14:paraId="38471D09" w14:textId="77777777" w:rsidR="003549F3" w:rsidRPr="003549F3" w:rsidRDefault="003549F3" w:rsidP="000F080D">
            <w:pPr>
              <w:spacing w:after="80"/>
              <w:rPr>
                <w:rFonts w:asciiTheme="minorHAnsi" w:hAnsiTheme="minorHAnsi" w:cstheme="minorHAnsi"/>
                <w:sz w:val="22"/>
                <w:szCs w:val="22"/>
              </w:rPr>
            </w:pPr>
            <w:r w:rsidRPr="003549F3">
              <w:rPr>
                <w:rFonts w:asciiTheme="minorHAnsi" w:hAnsiTheme="minorHAnsi" w:cstheme="minorHAnsi"/>
                <w:sz w:val="22"/>
                <w:szCs w:val="22"/>
              </w:rPr>
              <w:t>Skype interview with John O’Brien, RTA</w:t>
            </w:r>
          </w:p>
        </w:tc>
      </w:tr>
      <w:tr w:rsidR="003549F3" w:rsidRPr="003549F3" w14:paraId="7FCCAC03" w14:textId="77777777" w:rsidTr="000F080D">
        <w:tc>
          <w:tcPr>
            <w:tcW w:w="8926" w:type="dxa"/>
            <w:gridSpan w:val="2"/>
            <w:vAlign w:val="center"/>
          </w:tcPr>
          <w:p w14:paraId="5E550C7B" w14:textId="77777777" w:rsidR="003549F3" w:rsidRPr="003549F3" w:rsidRDefault="003549F3" w:rsidP="000F080D">
            <w:pPr>
              <w:spacing w:after="120"/>
              <w:rPr>
                <w:rFonts w:asciiTheme="minorHAnsi" w:hAnsiTheme="minorHAnsi" w:cstheme="minorHAnsi"/>
                <w:b/>
                <w:sz w:val="22"/>
                <w:szCs w:val="22"/>
              </w:rPr>
            </w:pPr>
            <w:r w:rsidRPr="003549F3">
              <w:rPr>
                <w:rFonts w:asciiTheme="minorHAnsi" w:hAnsiTheme="minorHAnsi" w:cstheme="minorHAnsi"/>
                <w:b/>
                <w:sz w:val="22"/>
                <w:szCs w:val="22"/>
              </w:rPr>
              <w:t>Friday, 10 August 2018</w:t>
            </w:r>
          </w:p>
        </w:tc>
      </w:tr>
      <w:tr w:rsidR="003549F3" w:rsidRPr="003549F3" w14:paraId="61FC363C" w14:textId="77777777" w:rsidTr="000F080D">
        <w:tc>
          <w:tcPr>
            <w:tcW w:w="1443" w:type="dxa"/>
            <w:vAlign w:val="center"/>
          </w:tcPr>
          <w:p w14:paraId="69EFED6B"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9.30-10.30</w:t>
            </w:r>
          </w:p>
        </w:tc>
        <w:tc>
          <w:tcPr>
            <w:tcW w:w="7483" w:type="dxa"/>
            <w:vAlign w:val="center"/>
          </w:tcPr>
          <w:p w14:paraId="3474054D"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De-briefing in UNDP CO</w:t>
            </w:r>
          </w:p>
        </w:tc>
      </w:tr>
      <w:tr w:rsidR="003549F3" w:rsidRPr="003549F3" w14:paraId="4F76B784" w14:textId="77777777" w:rsidTr="000F080D">
        <w:tc>
          <w:tcPr>
            <w:tcW w:w="1443" w:type="dxa"/>
            <w:vAlign w:val="center"/>
          </w:tcPr>
          <w:p w14:paraId="23B97EC7"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11.00-17.00</w:t>
            </w:r>
          </w:p>
        </w:tc>
        <w:tc>
          <w:tcPr>
            <w:tcW w:w="7483" w:type="dxa"/>
            <w:vAlign w:val="center"/>
          </w:tcPr>
          <w:p w14:paraId="1E41701C"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Desk work</w:t>
            </w:r>
          </w:p>
        </w:tc>
      </w:tr>
      <w:tr w:rsidR="003549F3" w:rsidRPr="003549F3" w14:paraId="7AF7737D" w14:textId="77777777" w:rsidTr="000F080D">
        <w:tc>
          <w:tcPr>
            <w:tcW w:w="1443" w:type="dxa"/>
            <w:vAlign w:val="center"/>
          </w:tcPr>
          <w:p w14:paraId="186B1886"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18.00-19.30</w:t>
            </w:r>
          </w:p>
        </w:tc>
        <w:tc>
          <w:tcPr>
            <w:tcW w:w="7483" w:type="dxa"/>
            <w:vAlign w:val="center"/>
          </w:tcPr>
          <w:p w14:paraId="5F9890CA"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Meeting with Nicolae Zaharia, PM</w:t>
            </w:r>
          </w:p>
        </w:tc>
      </w:tr>
      <w:tr w:rsidR="003549F3" w:rsidRPr="003549F3" w14:paraId="356C8979" w14:textId="77777777" w:rsidTr="000F080D">
        <w:tc>
          <w:tcPr>
            <w:tcW w:w="8926" w:type="dxa"/>
            <w:gridSpan w:val="2"/>
            <w:vAlign w:val="center"/>
          </w:tcPr>
          <w:p w14:paraId="02168803" w14:textId="77777777" w:rsidR="003549F3" w:rsidRPr="003549F3" w:rsidRDefault="003549F3" w:rsidP="000F080D">
            <w:pPr>
              <w:spacing w:after="120"/>
              <w:rPr>
                <w:rFonts w:asciiTheme="minorHAnsi" w:hAnsiTheme="minorHAnsi" w:cstheme="minorHAnsi"/>
                <w:b/>
                <w:sz w:val="22"/>
                <w:szCs w:val="22"/>
              </w:rPr>
            </w:pPr>
            <w:r w:rsidRPr="003549F3">
              <w:rPr>
                <w:rFonts w:asciiTheme="minorHAnsi" w:hAnsiTheme="minorHAnsi" w:cstheme="minorHAnsi"/>
                <w:b/>
                <w:sz w:val="22"/>
                <w:szCs w:val="22"/>
              </w:rPr>
              <w:t>Saturday, 11 August 2018</w:t>
            </w:r>
          </w:p>
        </w:tc>
      </w:tr>
      <w:tr w:rsidR="003549F3" w:rsidRPr="003549F3" w14:paraId="215D76F1" w14:textId="77777777" w:rsidTr="000F080D">
        <w:tc>
          <w:tcPr>
            <w:tcW w:w="1443" w:type="dxa"/>
            <w:vAlign w:val="center"/>
          </w:tcPr>
          <w:p w14:paraId="1FE2AB25" w14:textId="77777777" w:rsidR="003549F3" w:rsidRPr="003549F3" w:rsidRDefault="003549F3" w:rsidP="000F080D">
            <w:pPr>
              <w:spacing w:after="120"/>
              <w:rPr>
                <w:rFonts w:asciiTheme="minorHAnsi" w:hAnsiTheme="minorHAnsi" w:cstheme="minorHAnsi"/>
                <w:sz w:val="22"/>
                <w:szCs w:val="22"/>
              </w:rPr>
            </w:pPr>
          </w:p>
        </w:tc>
        <w:tc>
          <w:tcPr>
            <w:tcW w:w="7483" w:type="dxa"/>
            <w:vAlign w:val="center"/>
          </w:tcPr>
          <w:p w14:paraId="55CC8029" w14:textId="77777777" w:rsidR="003549F3" w:rsidRPr="003549F3" w:rsidRDefault="003549F3" w:rsidP="000F080D">
            <w:pPr>
              <w:spacing w:after="120"/>
              <w:rPr>
                <w:rFonts w:asciiTheme="minorHAnsi" w:hAnsiTheme="minorHAnsi" w:cstheme="minorHAnsi"/>
                <w:sz w:val="22"/>
                <w:szCs w:val="22"/>
              </w:rPr>
            </w:pPr>
            <w:r w:rsidRPr="003549F3">
              <w:rPr>
                <w:rFonts w:asciiTheme="minorHAnsi" w:hAnsiTheme="minorHAnsi" w:cstheme="minorHAnsi"/>
                <w:sz w:val="22"/>
                <w:szCs w:val="22"/>
              </w:rPr>
              <w:t>Departure of TE Team Leader</w:t>
            </w:r>
          </w:p>
        </w:tc>
      </w:tr>
    </w:tbl>
    <w:p w14:paraId="19A8D16C" w14:textId="77777777" w:rsidR="003549F3" w:rsidRPr="003549F3" w:rsidRDefault="003549F3" w:rsidP="003549F3">
      <w:pPr>
        <w:spacing w:after="120"/>
        <w:rPr>
          <w:rFonts w:asciiTheme="minorHAnsi" w:hAnsiTheme="minorHAnsi" w:cstheme="minorHAnsi"/>
          <w:sz w:val="22"/>
          <w:szCs w:val="22"/>
        </w:rPr>
      </w:pPr>
    </w:p>
    <w:p w14:paraId="7C76D5DA" w14:textId="24921577" w:rsidR="003549F3" w:rsidRPr="003549F3" w:rsidRDefault="003549F3" w:rsidP="003549F3">
      <w:pPr>
        <w:spacing w:after="120"/>
        <w:jc w:val="both"/>
        <w:rPr>
          <w:rFonts w:asciiTheme="minorHAnsi" w:hAnsiTheme="minorHAnsi" w:cstheme="minorHAnsi"/>
          <w:sz w:val="22"/>
          <w:szCs w:val="22"/>
        </w:rPr>
      </w:pPr>
      <w:r>
        <w:rPr>
          <w:rFonts w:asciiTheme="minorHAnsi" w:hAnsiTheme="minorHAnsi" w:cstheme="minorHAnsi"/>
          <w:sz w:val="22"/>
          <w:szCs w:val="22"/>
        </w:rPr>
        <w:t>In addition, after the TE mission, t</w:t>
      </w:r>
      <w:r w:rsidRPr="003549F3">
        <w:rPr>
          <w:rFonts w:asciiTheme="minorHAnsi" w:hAnsiTheme="minorHAnsi" w:cstheme="minorHAnsi"/>
          <w:sz w:val="22"/>
          <w:szCs w:val="22"/>
        </w:rPr>
        <w:t xml:space="preserve">he TE Member </w:t>
      </w:r>
      <w:r>
        <w:rPr>
          <w:rFonts w:asciiTheme="minorHAnsi" w:hAnsiTheme="minorHAnsi" w:cstheme="minorHAnsi"/>
          <w:sz w:val="22"/>
          <w:szCs w:val="22"/>
        </w:rPr>
        <w:t xml:space="preserve">has </w:t>
      </w:r>
      <w:r w:rsidRPr="003549F3">
        <w:rPr>
          <w:rFonts w:asciiTheme="minorHAnsi" w:hAnsiTheme="minorHAnsi" w:cstheme="minorHAnsi"/>
          <w:sz w:val="22"/>
          <w:szCs w:val="22"/>
        </w:rPr>
        <w:t>conduct</w:t>
      </w:r>
      <w:r>
        <w:rPr>
          <w:rFonts w:asciiTheme="minorHAnsi" w:hAnsiTheme="minorHAnsi" w:cstheme="minorHAnsi"/>
          <w:sz w:val="22"/>
          <w:szCs w:val="22"/>
        </w:rPr>
        <w:t>ed</w:t>
      </w:r>
      <w:r w:rsidRPr="003549F3">
        <w:rPr>
          <w:rFonts w:asciiTheme="minorHAnsi" w:hAnsiTheme="minorHAnsi" w:cstheme="minorHAnsi"/>
          <w:sz w:val="22"/>
          <w:szCs w:val="22"/>
        </w:rPr>
        <w:t xml:space="preserve"> the meetings/interviews with:</w:t>
      </w:r>
    </w:p>
    <w:p w14:paraId="75F7002E" w14:textId="1E7CFF81" w:rsidR="003549F3" w:rsidRPr="003549F3" w:rsidRDefault="003549F3" w:rsidP="00666498">
      <w:pPr>
        <w:pStyle w:val="ListParagraph"/>
        <w:numPr>
          <w:ilvl w:val="0"/>
          <w:numId w:val="59"/>
        </w:numPr>
        <w:spacing w:after="120" w:line="276" w:lineRule="auto"/>
        <w:ind w:left="709" w:hanging="283"/>
        <w:jc w:val="both"/>
        <w:rPr>
          <w:rFonts w:asciiTheme="minorHAnsi" w:hAnsiTheme="minorHAnsi" w:cstheme="minorHAnsi"/>
          <w:sz w:val="22"/>
          <w:szCs w:val="22"/>
        </w:rPr>
      </w:pPr>
      <w:r w:rsidRPr="003549F3">
        <w:rPr>
          <w:rFonts w:asciiTheme="minorHAnsi" w:hAnsiTheme="minorHAnsi" w:cstheme="minorHAnsi"/>
          <w:sz w:val="22"/>
          <w:szCs w:val="22"/>
        </w:rPr>
        <w:t>Municipality of Chisinau</w:t>
      </w:r>
      <w:r w:rsidR="00914DA8">
        <w:rPr>
          <w:rFonts w:asciiTheme="minorHAnsi" w:hAnsiTheme="minorHAnsi" w:cstheme="minorHAnsi"/>
          <w:sz w:val="22"/>
          <w:szCs w:val="22"/>
        </w:rPr>
        <w:t xml:space="preserve"> (Olga</w:t>
      </w:r>
      <w:r w:rsidR="00196E9B">
        <w:rPr>
          <w:rFonts w:asciiTheme="minorHAnsi" w:hAnsiTheme="minorHAnsi" w:cstheme="minorHAnsi"/>
          <w:sz w:val="22"/>
          <w:szCs w:val="22"/>
        </w:rPr>
        <w:t xml:space="preserve"> Ursu</w:t>
      </w:r>
      <w:r w:rsidR="008E456B">
        <w:rPr>
          <w:rFonts w:asciiTheme="minorHAnsi" w:hAnsiTheme="minorHAnsi" w:cstheme="minorHAnsi"/>
          <w:sz w:val="22"/>
          <w:szCs w:val="22"/>
        </w:rPr>
        <w:t xml:space="preserve">, </w:t>
      </w:r>
      <w:r w:rsidR="008E456B" w:rsidRPr="001B7AD1">
        <w:rPr>
          <w:rFonts w:asciiTheme="minorHAnsi" w:hAnsiTheme="minorHAnsi" w:cstheme="minorHAnsi"/>
          <w:sz w:val="22"/>
          <w:szCs w:val="22"/>
        </w:rPr>
        <w:t>Head of Financial department; Natalia Lipca, former</w:t>
      </w:r>
      <w:r w:rsidR="001B7AD1">
        <w:rPr>
          <w:rFonts w:asciiTheme="minorHAnsi" w:hAnsiTheme="minorHAnsi" w:cstheme="minorHAnsi"/>
          <w:sz w:val="22"/>
          <w:szCs w:val="22"/>
        </w:rPr>
        <w:t>ly</w:t>
      </w:r>
      <w:r w:rsidR="008E456B" w:rsidRPr="001B7AD1">
        <w:rPr>
          <w:rFonts w:asciiTheme="minorHAnsi" w:hAnsiTheme="minorHAnsi" w:cstheme="minorHAnsi"/>
          <w:sz w:val="22"/>
          <w:szCs w:val="22"/>
        </w:rPr>
        <w:t xml:space="preserve"> </w:t>
      </w:r>
      <w:r w:rsidR="008E456B" w:rsidRPr="008E456B">
        <w:rPr>
          <w:rFonts w:asciiTheme="minorHAnsi" w:hAnsiTheme="minorHAnsi" w:cstheme="minorHAnsi"/>
          <w:sz w:val="22"/>
          <w:szCs w:val="22"/>
        </w:rPr>
        <w:t>responsible</w:t>
      </w:r>
      <w:r w:rsidR="008E456B" w:rsidRPr="001B7AD1">
        <w:rPr>
          <w:rFonts w:asciiTheme="minorHAnsi" w:hAnsiTheme="minorHAnsi" w:cstheme="minorHAnsi"/>
          <w:sz w:val="22"/>
          <w:szCs w:val="22"/>
        </w:rPr>
        <w:t xml:space="preserve"> for communication with ESCO Project</w:t>
      </w:r>
      <w:r w:rsidR="00914DA8">
        <w:rPr>
          <w:rFonts w:asciiTheme="minorHAnsi" w:hAnsiTheme="minorHAnsi" w:cstheme="minorHAnsi"/>
          <w:sz w:val="22"/>
          <w:szCs w:val="22"/>
        </w:rPr>
        <w:t>)</w:t>
      </w:r>
    </w:p>
    <w:p w14:paraId="1FCEEBCF" w14:textId="7352C8BB" w:rsidR="003549F3" w:rsidRPr="003549F3" w:rsidRDefault="003549F3" w:rsidP="00666498">
      <w:pPr>
        <w:pStyle w:val="ListParagraph"/>
        <w:numPr>
          <w:ilvl w:val="0"/>
          <w:numId w:val="59"/>
        </w:numPr>
        <w:spacing w:after="120" w:line="276" w:lineRule="auto"/>
        <w:ind w:left="709" w:hanging="283"/>
        <w:jc w:val="both"/>
        <w:rPr>
          <w:rFonts w:asciiTheme="minorHAnsi" w:hAnsiTheme="minorHAnsi" w:cstheme="minorHAnsi"/>
          <w:sz w:val="22"/>
          <w:szCs w:val="22"/>
        </w:rPr>
      </w:pPr>
      <w:r w:rsidRPr="003549F3">
        <w:rPr>
          <w:rFonts w:asciiTheme="minorHAnsi" w:hAnsiTheme="minorHAnsi" w:cstheme="minorHAnsi"/>
          <w:sz w:val="22"/>
          <w:szCs w:val="22"/>
        </w:rPr>
        <w:t>Local private bank</w:t>
      </w:r>
    </w:p>
    <w:p w14:paraId="60392ADB" w14:textId="491A3191" w:rsidR="003549F3" w:rsidRPr="003549F3" w:rsidRDefault="003549F3" w:rsidP="003549F3">
      <w:pPr>
        <w:spacing w:after="120"/>
        <w:jc w:val="both"/>
        <w:rPr>
          <w:rFonts w:asciiTheme="minorHAnsi" w:hAnsiTheme="minorHAnsi" w:cstheme="minorHAnsi"/>
          <w:sz w:val="22"/>
          <w:szCs w:val="22"/>
        </w:rPr>
      </w:pPr>
      <w:r w:rsidRPr="003549F3">
        <w:rPr>
          <w:rFonts w:asciiTheme="minorHAnsi" w:hAnsiTheme="minorHAnsi" w:cstheme="minorHAnsi"/>
          <w:sz w:val="22"/>
          <w:szCs w:val="22"/>
        </w:rPr>
        <w:t xml:space="preserve">The TE Lead and TE Member </w:t>
      </w:r>
      <w:r>
        <w:rPr>
          <w:rFonts w:asciiTheme="minorHAnsi" w:hAnsiTheme="minorHAnsi" w:cstheme="minorHAnsi"/>
          <w:sz w:val="22"/>
          <w:szCs w:val="22"/>
        </w:rPr>
        <w:t xml:space="preserve">also have </w:t>
      </w:r>
      <w:r w:rsidRPr="003549F3">
        <w:rPr>
          <w:rFonts w:asciiTheme="minorHAnsi" w:hAnsiTheme="minorHAnsi" w:cstheme="minorHAnsi"/>
          <w:sz w:val="22"/>
          <w:szCs w:val="22"/>
        </w:rPr>
        <w:t>conduct</w:t>
      </w:r>
      <w:r>
        <w:rPr>
          <w:rFonts w:asciiTheme="minorHAnsi" w:hAnsiTheme="minorHAnsi" w:cstheme="minorHAnsi"/>
          <w:sz w:val="22"/>
          <w:szCs w:val="22"/>
        </w:rPr>
        <w:t>ed</w:t>
      </w:r>
      <w:r w:rsidRPr="003549F3">
        <w:rPr>
          <w:rFonts w:asciiTheme="minorHAnsi" w:hAnsiTheme="minorHAnsi" w:cstheme="minorHAnsi"/>
          <w:sz w:val="22"/>
          <w:szCs w:val="22"/>
        </w:rPr>
        <w:t xml:space="preserve"> Skype interviews after the TE mission with:</w:t>
      </w:r>
    </w:p>
    <w:p w14:paraId="09087A9B" w14:textId="0BC79488" w:rsidR="000960C3" w:rsidRDefault="000960C3" w:rsidP="00666498">
      <w:pPr>
        <w:numPr>
          <w:ilvl w:val="0"/>
          <w:numId w:val="60"/>
        </w:numPr>
        <w:shd w:val="clear" w:color="auto" w:fill="FFFFFF"/>
        <w:spacing w:after="120"/>
        <w:jc w:val="both"/>
        <w:rPr>
          <w:rFonts w:asciiTheme="minorHAnsi" w:hAnsiTheme="minorHAnsi" w:cstheme="minorHAnsi"/>
          <w:color w:val="222222"/>
          <w:sz w:val="22"/>
          <w:szCs w:val="22"/>
        </w:rPr>
      </w:pPr>
      <w:r>
        <w:rPr>
          <w:rFonts w:asciiTheme="minorHAnsi" w:hAnsiTheme="minorHAnsi" w:cstheme="minorHAnsi"/>
          <w:color w:val="222222"/>
          <w:sz w:val="22"/>
          <w:szCs w:val="22"/>
        </w:rPr>
        <w:t xml:space="preserve">John O’Brien - </w:t>
      </w:r>
      <w:r w:rsidRPr="00CC4EAF">
        <w:rPr>
          <w:rFonts w:asciiTheme="minorHAnsi" w:hAnsiTheme="minorHAnsi" w:cstheme="minorHAnsi"/>
          <w:sz w:val="22"/>
          <w:lang w:val="en-GB"/>
        </w:rPr>
        <w:t>Regional Technical Advisor on Climate Change Mitigation</w:t>
      </w:r>
      <w:r>
        <w:rPr>
          <w:rFonts w:asciiTheme="minorHAnsi" w:hAnsiTheme="minorHAnsi" w:cstheme="minorHAnsi"/>
          <w:sz w:val="22"/>
          <w:lang w:val="en-GB"/>
        </w:rPr>
        <w:t>, UNDP IRH</w:t>
      </w:r>
    </w:p>
    <w:p w14:paraId="5A9FC0B7" w14:textId="22F76C75" w:rsidR="003549F3" w:rsidRPr="003549F3" w:rsidRDefault="003549F3" w:rsidP="00666498">
      <w:pPr>
        <w:numPr>
          <w:ilvl w:val="0"/>
          <w:numId w:val="60"/>
        </w:numPr>
        <w:shd w:val="clear" w:color="auto" w:fill="FFFFFF"/>
        <w:spacing w:after="120"/>
        <w:jc w:val="both"/>
        <w:rPr>
          <w:rFonts w:asciiTheme="minorHAnsi" w:hAnsiTheme="minorHAnsi" w:cstheme="minorHAnsi"/>
          <w:color w:val="222222"/>
          <w:sz w:val="22"/>
          <w:szCs w:val="22"/>
        </w:rPr>
      </w:pPr>
      <w:r w:rsidRPr="003549F3">
        <w:rPr>
          <w:rFonts w:asciiTheme="minorHAnsi" w:hAnsiTheme="minorHAnsi" w:cstheme="minorHAnsi"/>
          <w:color w:val="222222"/>
          <w:sz w:val="22"/>
          <w:szCs w:val="22"/>
        </w:rPr>
        <w:t>Louis Philippe Lavoie – International consultant for ESCO Moldova project (Prepared Project Document; Designed the FSM)</w:t>
      </w:r>
    </w:p>
    <w:p w14:paraId="3DB10DE3" w14:textId="7F16455D" w:rsidR="003549F3" w:rsidRPr="003549F3" w:rsidRDefault="003549F3" w:rsidP="00666498">
      <w:pPr>
        <w:numPr>
          <w:ilvl w:val="0"/>
          <w:numId w:val="60"/>
        </w:numPr>
        <w:shd w:val="clear" w:color="auto" w:fill="FFFFFF"/>
        <w:jc w:val="both"/>
        <w:rPr>
          <w:rFonts w:asciiTheme="minorHAnsi" w:hAnsiTheme="minorHAnsi" w:cstheme="minorHAnsi"/>
          <w:color w:val="222222"/>
          <w:sz w:val="22"/>
          <w:szCs w:val="22"/>
        </w:rPr>
      </w:pPr>
      <w:r w:rsidRPr="003549F3">
        <w:rPr>
          <w:rFonts w:asciiTheme="minorHAnsi" w:hAnsiTheme="minorHAnsi" w:cstheme="minorHAnsi"/>
          <w:color w:val="222222"/>
          <w:sz w:val="22"/>
          <w:szCs w:val="22"/>
        </w:rPr>
        <w:t>Mark Velody – Mid-Term reviewer</w:t>
      </w:r>
      <w:r w:rsidR="000960C3">
        <w:rPr>
          <w:rFonts w:asciiTheme="minorHAnsi" w:hAnsiTheme="minorHAnsi" w:cstheme="minorHAnsi"/>
          <w:color w:val="222222"/>
          <w:sz w:val="22"/>
          <w:szCs w:val="22"/>
        </w:rPr>
        <w:t xml:space="preserve">, </w:t>
      </w:r>
      <w:r w:rsidR="00531189" w:rsidRPr="003549F3">
        <w:rPr>
          <w:rFonts w:asciiTheme="minorHAnsi" w:hAnsiTheme="minorHAnsi" w:cstheme="minorHAnsi"/>
          <w:color w:val="222222"/>
          <w:sz w:val="22"/>
          <w:szCs w:val="22"/>
        </w:rPr>
        <w:t>International consultant</w:t>
      </w:r>
      <w:r w:rsidR="00531189">
        <w:rPr>
          <w:rFonts w:asciiTheme="minorHAnsi" w:hAnsiTheme="minorHAnsi" w:cstheme="minorHAnsi"/>
          <w:color w:val="222222"/>
          <w:sz w:val="22"/>
          <w:szCs w:val="22"/>
        </w:rPr>
        <w:t xml:space="preserve"> (Revision of the Implementation Strategy)</w:t>
      </w:r>
      <w:r w:rsidRPr="003549F3">
        <w:rPr>
          <w:rFonts w:asciiTheme="minorHAnsi" w:hAnsiTheme="minorHAnsi" w:cstheme="minorHAnsi"/>
          <w:color w:val="222222"/>
          <w:sz w:val="22"/>
          <w:szCs w:val="22"/>
        </w:rPr>
        <w:t xml:space="preserve"> </w:t>
      </w:r>
    </w:p>
    <w:p w14:paraId="4D8E13FF" w14:textId="34366948" w:rsidR="00B42B8B" w:rsidRPr="00CC6B3B" w:rsidRDefault="00B42B8B" w:rsidP="006C6B4A">
      <w:pPr>
        <w:pStyle w:val="Heading2"/>
        <w:rPr>
          <w:rFonts w:asciiTheme="minorHAnsi" w:eastAsiaTheme="minorHAnsi" w:hAnsiTheme="minorHAnsi" w:cstheme="minorHAnsi"/>
        </w:rPr>
      </w:pPr>
      <w:r w:rsidRPr="00CC6B3B">
        <w:rPr>
          <w:rFonts w:asciiTheme="minorHAnsi" w:eastAsiaTheme="minorHAnsi" w:hAnsiTheme="minorHAnsi" w:cstheme="minorHAnsi"/>
        </w:rPr>
        <w:br w:type="page"/>
      </w:r>
      <w:bookmarkStart w:id="83" w:name="_Toc533415379"/>
      <w:r w:rsidRPr="00CC6B3B">
        <w:rPr>
          <w:rFonts w:asciiTheme="minorHAnsi" w:eastAsiaTheme="minorHAnsi" w:hAnsiTheme="minorHAnsi" w:cstheme="minorHAnsi"/>
        </w:rPr>
        <w:lastRenderedPageBreak/>
        <w:t xml:space="preserve">Annex 3: </w:t>
      </w:r>
      <w:r w:rsidRPr="006B78F5">
        <w:rPr>
          <w:rFonts w:asciiTheme="minorHAnsi" w:eastAsiaTheme="minorHAnsi" w:hAnsiTheme="minorHAnsi" w:cstheme="minorHAnsi"/>
        </w:rPr>
        <w:t>List of persons interviewed</w:t>
      </w:r>
      <w:bookmarkEnd w:id="83"/>
      <w:r w:rsidR="00A111C5">
        <w:rPr>
          <w:rFonts w:asciiTheme="minorHAnsi" w:eastAsiaTheme="minorHAnsi" w:hAnsiTheme="minorHAnsi" w:cstheme="minorHAnsi"/>
        </w:rPr>
        <w:t xml:space="preserve"> </w:t>
      </w:r>
    </w:p>
    <w:p w14:paraId="5EA203EA" w14:textId="77777777" w:rsidR="00B42B8B" w:rsidRPr="00CC6B3B" w:rsidRDefault="00B42B8B" w:rsidP="00B42B8B">
      <w:pPr>
        <w:rPr>
          <w:rFonts w:asciiTheme="minorHAnsi" w:eastAsiaTheme="minorHAnsi" w:hAnsiTheme="minorHAnsi" w:cstheme="minorHAnsi"/>
        </w:rPr>
      </w:pPr>
    </w:p>
    <w:tbl>
      <w:tblPr>
        <w:tblW w:w="0" w:type="auto"/>
        <w:tblLook w:val="04A0" w:firstRow="1" w:lastRow="0" w:firstColumn="1" w:lastColumn="0" w:noHBand="0" w:noVBand="1"/>
      </w:tblPr>
      <w:tblGrid>
        <w:gridCol w:w="3690"/>
        <w:gridCol w:w="5371"/>
      </w:tblGrid>
      <w:tr w:rsidR="00B42B8B" w:rsidRPr="00CC6B3B" w14:paraId="0BC241A7" w14:textId="77777777" w:rsidTr="00225F25">
        <w:tc>
          <w:tcPr>
            <w:tcW w:w="3690" w:type="dxa"/>
          </w:tcPr>
          <w:p w14:paraId="087CFF87" w14:textId="77777777" w:rsidR="00B42B8B" w:rsidRPr="00CC6B3B" w:rsidRDefault="00B42B8B" w:rsidP="001119A4">
            <w:pPr>
              <w:spacing w:line="259" w:lineRule="auto"/>
              <w:rPr>
                <w:rFonts w:asciiTheme="minorHAnsi" w:hAnsiTheme="minorHAnsi" w:cstheme="minorHAnsi"/>
                <w:sz w:val="22"/>
              </w:rPr>
            </w:pPr>
            <w:r w:rsidRPr="00CC6B3B">
              <w:rPr>
                <w:rFonts w:asciiTheme="minorHAnsi" w:hAnsiTheme="minorHAnsi" w:cstheme="minorHAnsi"/>
                <w:sz w:val="22"/>
              </w:rPr>
              <w:t>Project Team</w:t>
            </w:r>
          </w:p>
        </w:tc>
        <w:tc>
          <w:tcPr>
            <w:tcW w:w="5371" w:type="dxa"/>
          </w:tcPr>
          <w:p w14:paraId="3E639783" w14:textId="4A3A384C" w:rsidR="00B42B8B" w:rsidRPr="00CC6B3B" w:rsidRDefault="000960C3" w:rsidP="00AF1AAC">
            <w:pPr>
              <w:pStyle w:val="ListParagraph"/>
              <w:numPr>
                <w:ilvl w:val="0"/>
                <w:numId w:val="8"/>
              </w:numPr>
              <w:spacing w:line="259" w:lineRule="auto"/>
              <w:rPr>
                <w:rFonts w:asciiTheme="minorHAnsi" w:hAnsiTheme="minorHAnsi" w:cstheme="minorHAnsi"/>
                <w:sz w:val="22"/>
              </w:rPr>
            </w:pPr>
            <w:r>
              <w:rPr>
                <w:rFonts w:asciiTheme="minorHAnsi" w:hAnsiTheme="minorHAnsi" w:cstheme="minorHAnsi"/>
                <w:sz w:val="22"/>
              </w:rPr>
              <w:t>Nicolae Zaharia</w:t>
            </w:r>
            <w:r w:rsidR="00B42B8B" w:rsidRPr="00CC6B3B">
              <w:rPr>
                <w:rFonts w:asciiTheme="minorHAnsi" w:hAnsiTheme="minorHAnsi" w:cstheme="minorHAnsi"/>
                <w:sz w:val="22"/>
              </w:rPr>
              <w:t>, Project Manager</w:t>
            </w:r>
          </w:p>
          <w:p w14:paraId="1C8DECCD" w14:textId="70BF2017" w:rsidR="00B42B8B" w:rsidRPr="006B78F5" w:rsidRDefault="000960C3" w:rsidP="00AF1AAC">
            <w:pPr>
              <w:pStyle w:val="ListParagraph"/>
              <w:numPr>
                <w:ilvl w:val="0"/>
                <w:numId w:val="8"/>
              </w:numPr>
              <w:spacing w:line="259" w:lineRule="auto"/>
              <w:rPr>
                <w:rFonts w:asciiTheme="minorHAnsi" w:hAnsiTheme="minorHAnsi" w:cstheme="minorHAnsi"/>
                <w:sz w:val="22"/>
              </w:rPr>
            </w:pPr>
            <w:r w:rsidRPr="003549F3">
              <w:rPr>
                <w:rFonts w:asciiTheme="minorHAnsi" w:hAnsiTheme="minorHAnsi" w:cstheme="minorHAnsi"/>
                <w:sz w:val="22"/>
                <w:szCs w:val="22"/>
              </w:rPr>
              <w:t>Igor Zanoaga, national expert</w:t>
            </w:r>
          </w:p>
        </w:tc>
      </w:tr>
      <w:tr w:rsidR="000960C3" w:rsidRPr="00CC6B3B" w14:paraId="3E261241" w14:textId="77777777" w:rsidTr="00225F25">
        <w:tc>
          <w:tcPr>
            <w:tcW w:w="3690" w:type="dxa"/>
          </w:tcPr>
          <w:p w14:paraId="56022613" w14:textId="77777777" w:rsidR="000960C3" w:rsidRPr="00CC6B3B" w:rsidRDefault="000960C3" w:rsidP="001119A4">
            <w:pPr>
              <w:spacing w:line="259" w:lineRule="auto"/>
              <w:rPr>
                <w:rFonts w:asciiTheme="minorHAnsi" w:hAnsiTheme="minorHAnsi" w:cstheme="minorHAnsi"/>
                <w:sz w:val="22"/>
              </w:rPr>
            </w:pPr>
          </w:p>
        </w:tc>
        <w:tc>
          <w:tcPr>
            <w:tcW w:w="5371" w:type="dxa"/>
          </w:tcPr>
          <w:p w14:paraId="2B7B8EE8" w14:textId="77777777" w:rsidR="000960C3" w:rsidRPr="000960C3" w:rsidRDefault="000960C3" w:rsidP="000960C3">
            <w:pPr>
              <w:spacing w:line="259" w:lineRule="auto"/>
              <w:rPr>
                <w:rFonts w:asciiTheme="minorHAnsi" w:hAnsiTheme="minorHAnsi" w:cstheme="minorHAnsi"/>
                <w:sz w:val="22"/>
              </w:rPr>
            </w:pPr>
          </w:p>
        </w:tc>
      </w:tr>
      <w:tr w:rsidR="00B42B8B" w:rsidRPr="00CC6B3B" w14:paraId="794A40A6" w14:textId="77777777" w:rsidTr="00225F25">
        <w:tc>
          <w:tcPr>
            <w:tcW w:w="3690" w:type="dxa"/>
          </w:tcPr>
          <w:p w14:paraId="3669322A" w14:textId="43B13D0B" w:rsidR="00B42B8B" w:rsidRPr="00CC6B3B" w:rsidRDefault="00B42B8B" w:rsidP="002F09F8">
            <w:pPr>
              <w:spacing w:line="259" w:lineRule="auto"/>
              <w:rPr>
                <w:rFonts w:asciiTheme="minorHAnsi" w:hAnsiTheme="minorHAnsi" w:cstheme="minorHAnsi"/>
                <w:sz w:val="22"/>
              </w:rPr>
            </w:pPr>
            <w:r w:rsidRPr="00CC6B3B">
              <w:rPr>
                <w:rFonts w:asciiTheme="minorHAnsi" w:hAnsiTheme="minorHAnsi" w:cstheme="minorHAnsi"/>
                <w:sz w:val="22"/>
              </w:rPr>
              <w:t xml:space="preserve">UNDP </w:t>
            </w:r>
            <w:r w:rsidR="000960C3">
              <w:rPr>
                <w:rFonts w:asciiTheme="minorHAnsi" w:hAnsiTheme="minorHAnsi" w:cstheme="minorHAnsi"/>
                <w:sz w:val="22"/>
              </w:rPr>
              <w:t xml:space="preserve">Country </w:t>
            </w:r>
            <w:r w:rsidR="006B78F5" w:rsidRPr="006B78F5">
              <w:rPr>
                <w:rFonts w:asciiTheme="minorHAnsi" w:hAnsiTheme="minorHAnsi" w:cstheme="minorHAnsi"/>
                <w:sz w:val="22"/>
              </w:rPr>
              <w:t xml:space="preserve">Office </w:t>
            </w:r>
            <w:r w:rsidR="000960C3">
              <w:rPr>
                <w:rFonts w:asciiTheme="minorHAnsi" w:hAnsiTheme="minorHAnsi" w:cstheme="minorHAnsi"/>
                <w:sz w:val="22"/>
              </w:rPr>
              <w:t>Moldova</w:t>
            </w:r>
          </w:p>
        </w:tc>
        <w:tc>
          <w:tcPr>
            <w:tcW w:w="5371" w:type="dxa"/>
          </w:tcPr>
          <w:p w14:paraId="31611A22" w14:textId="77777777" w:rsidR="000960C3" w:rsidRPr="003549F3" w:rsidRDefault="000960C3" w:rsidP="00AF1AAC">
            <w:pPr>
              <w:pStyle w:val="ListParagraph"/>
              <w:numPr>
                <w:ilvl w:val="0"/>
                <w:numId w:val="8"/>
              </w:numPr>
              <w:spacing w:after="120" w:line="276" w:lineRule="auto"/>
              <w:rPr>
                <w:rFonts w:asciiTheme="minorHAnsi" w:hAnsiTheme="minorHAnsi" w:cstheme="minorHAnsi"/>
                <w:sz w:val="22"/>
                <w:szCs w:val="22"/>
              </w:rPr>
            </w:pPr>
            <w:r w:rsidRPr="003549F3">
              <w:rPr>
                <w:rFonts w:asciiTheme="minorHAnsi" w:hAnsiTheme="minorHAnsi" w:cstheme="minorHAnsi"/>
                <w:sz w:val="22"/>
                <w:szCs w:val="22"/>
              </w:rPr>
              <w:t>Stefan Liller, Deputy Resident Representative </w:t>
            </w:r>
          </w:p>
          <w:p w14:paraId="0D1251FC" w14:textId="31710396" w:rsidR="006B78F5" w:rsidRPr="000960C3" w:rsidRDefault="000960C3" w:rsidP="00AF1AAC">
            <w:pPr>
              <w:pStyle w:val="ListParagraph"/>
              <w:numPr>
                <w:ilvl w:val="0"/>
                <w:numId w:val="8"/>
              </w:numPr>
              <w:spacing w:line="259" w:lineRule="auto"/>
              <w:rPr>
                <w:rFonts w:asciiTheme="minorHAnsi" w:hAnsiTheme="minorHAnsi" w:cstheme="minorHAnsi"/>
                <w:sz w:val="22"/>
              </w:rPr>
            </w:pPr>
            <w:r w:rsidRPr="003549F3">
              <w:rPr>
                <w:rFonts w:asciiTheme="minorHAnsi" w:hAnsiTheme="minorHAnsi" w:cstheme="minorHAnsi"/>
                <w:sz w:val="22"/>
                <w:szCs w:val="22"/>
              </w:rPr>
              <w:t>Inga Podoroghin Cluster Lead</w:t>
            </w:r>
          </w:p>
          <w:p w14:paraId="7CB650E4" w14:textId="596BD44D" w:rsidR="000960C3" w:rsidRPr="000960C3" w:rsidRDefault="000960C3" w:rsidP="00AF1AAC">
            <w:pPr>
              <w:pStyle w:val="ListParagraph"/>
              <w:numPr>
                <w:ilvl w:val="0"/>
                <w:numId w:val="8"/>
              </w:numPr>
              <w:spacing w:line="259" w:lineRule="auto"/>
              <w:rPr>
                <w:rFonts w:asciiTheme="minorHAnsi" w:hAnsiTheme="minorHAnsi" w:cstheme="minorHAnsi"/>
                <w:sz w:val="22"/>
              </w:rPr>
            </w:pPr>
            <w:r w:rsidRPr="003549F3">
              <w:rPr>
                <w:rFonts w:asciiTheme="minorHAnsi" w:hAnsiTheme="minorHAnsi" w:cstheme="minorHAnsi"/>
                <w:sz w:val="22"/>
                <w:szCs w:val="22"/>
              </w:rPr>
              <w:t>Silvia Pana-Carp, Programme Analyst</w:t>
            </w:r>
          </w:p>
        </w:tc>
      </w:tr>
      <w:tr w:rsidR="000960C3" w:rsidRPr="00CC6B3B" w14:paraId="5185D516" w14:textId="77777777" w:rsidTr="00225F25">
        <w:tc>
          <w:tcPr>
            <w:tcW w:w="3690" w:type="dxa"/>
          </w:tcPr>
          <w:p w14:paraId="1F1F0740" w14:textId="77777777" w:rsidR="000960C3" w:rsidRPr="00CC6B3B" w:rsidRDefault="000960C3" w:rsidP="002F09F8">
            <w:pPr>
              <w:spacing w:line="259" w:lineRule="auto"/>
              <w:rPr>
                <w:rFonts w:asciiTheme="minorHAnsi" w:hAnsiTheme="minorHAnsi" w:cstheme="minorHAnsi"/>
                <w:sz w:val="22"/>
              </w:rPr>
            </w:pPr>
          </w:p>
        </w:tc>
        <w:tc>
          <w:tcPr>
            <w:tcW w:w="5371" w:type="dxa"/>
          </w:tcPr>
          <w:p w14:paraId="0465D415" w14:textId="77777777" w:rsidR="000960C3" w:rsidRPr="000960C3" w:rsidRDefault="000960C3" w:rsidP="000960C3">
            <w:pPr>
              <w:spacing w:line="276" w:lineRule="auto"/>
              <w:rPr>
                <w:rFonts w:asciiTheme="minorHAnsi" w:hAnsiTheme="minorHAnsi" w:cstheme="minorHAnsi"/>
                <w:sz w:val="22"/>
                <w:szCs w:val="22"/>
              </w:rPr>
            </w:pPr>
          </w:p>
        </w:tc>
      </w:tr>
      <w:tr w:rsidR="00CC4EAF" w:rsidRPr="00CC6B3B" w14:paraId="122907FA" w14:textId="77777777" w:rsidTr="00225F25">
        <w:tc>
          <w:tcPr>
            <w:tcW w:w="3690" w:type="dxa"/>
          </w:tcPr>
          <w:p w14:paraId="57724B4D" w14:textId="6B08DB59" w:rsidR="00CC4EAF" w:rsidRPr="00CC6B3B" w:rsidRDefault="00CC4EAF" w:rsidP="002F09F8">
            <w:pPr>
              <w:spacing w:line="259" w:lineRule="auto"/>
              <w:rPr>
                <w:rFonts w:asciiTheme="minorHAnsi" w:hAnsiTheme="minorHAnsi" w:cstheme="minorHAnsi"/>
                <w:sz w:val="22"/>
              </w:rPr>
            </w:pPr>
            <w:r w:rsidRPr="00CC4EAF">
              <w:rPr>
                <w:rFonts w:asciiTheme="minorHAnsi" w:hAnsiTheme="minorHAnsi" w:cstheme="minorHAnsi"/>
                <w:sz w:val="22"/>
                <w:lang w:val="en-GB"/>
              </w:rPr>
              <w:t xml:space="preserve">UNDP Regional </w:t>
            </w:r>
            <w:r>
              <w:rPr>
                <w:rFonts w:asciiTheme="minorHAnsi" w:hAnsiTheme="minorHAnsi" w:cstheme="minorHAnsi"/>
                <w:sz w:val="22"/>
                <w:lang w:val="en-GB"/>
              </w:rPr>
              <w:t>Hub</w:t>
            </w:r>
          </w:p>
        </w:tc>
        <w:tc>
          <w:tcPr>
            <w:tcW w:w="5371" w:type="dxa"/>
          </w:tcPr>
          <w:p w14:paraId="56BFABA7" w14:textId="3822A1D7" w:rsidR="00CC4EAF" w:rsidRPr="000960C3" w:rsidRDefault="00CC4EAF" w:rsidP="00AF1AAC">
            <w:pPr>
              <w:pStyle w:val="ListParagraph"/>
              <w:numPr>
                <w:ilvl w:val="0"/>
                <w:numId w:val="8"/>
              </w:numPr>
              <w:spacing w:line="259" w:lineRule="auto"/>
              <w:rPr>
                <w:rFonts w:asciiTheme="minorHAnsi" w:hAnsiTheme="minorHAnsi" w:cstheme="minorHAnsi"/>
                <w:sz w:val="22"/>
                <w:lang w:val="en-GB"/>
              </w:rPr>
            </w:pPr>
            <w:r w:rsidRPr="00CC4EAF">
              <w:rPr>
                <w:rFonts w:asciiTheme="minorHAnsi" w:hAnsiTheme="minorHAnsi" w:cstheme="minorHAnsi"/>
                <w:sz w:val="22"/>
                <w:lang w:val="en-GB"/>
              </w:rPr>
              <w:t>John O’Brien, Regional Technical Advisor on Climate Change Mitigation</w:t>
            </w:r>
          </w:p>
        </w:tc>
      </w:tr>
      <w:tr w:rsidR="000960C3" w:rsidRPr="00CC6B3B" w14:paraId="60FC72C7" w14:textId="77777777" w:rsidTr="00225F25">
        <w:tc>
          <w:tcPr>
            <w:tcW w:w="3690" w:type="dxa"/>
          </w:tcPr>
          <w:p w14:paraId="50336B22" w14:textId="77777777" w:rsidR="000960C3" w:rsidRPr="00CC4EAF" w:rsidRDefault="000960C3" w:rsidP="002F09F8">
            <w:pPr>
              <w:spacing w:line="259" w:lineRule="auto"/>
              <w:rPr>
                <w:rFonts w:asciiTheme="minorHAnsi" w:hAnsiTheme="minorHAnsi" w:cstheme="minorHAnsi"/>
                <w:sz w:val="22"/>
                <w:lang w:val="en-GB"/>
              </w:rPr>
            </w:pPr>
          </w:p>
        </w:tc>
        <w:tc>
          <w:tcPr>
            <w:tcW w:w="5371" w:type="dxa"/>
          </w:tcPr>
          <w:p w14:paraId="5FA1E5DF" w14:textId="77777777" w:rsidR="000960C3" w:rsidRPr="000960C3" w:rsidRDefault="000960C3" w:rsidP="000960C3">
            <w:pPr>
              <w:spacing w:line="259" w:lineRule="auto"/>
              <w:rPr>
                <w:rFonts w:asciiTheme="minorHAnsi" w:hAnsiTheme="minorHAnsi" w:cstheme="minorHAnsi"/>
                <w:sz w:val="22"/>
                <w:lang w:val="en-GB"/>
              </w:rPr>
            </w:pPr>
          </w:p>
        </w:tc>
      </w:tr>
      <w:tr w:rsidR="000960C3" w:rsidRPr="0067334C" w14:paraId="0E41D59F" w14:textId="77777777" w:rsidTr="00712842">
        <w:tc>
          <w:tcPr>
            <w:tcW w:w="3690" w:type="dxa"/>
          </w:tcPr>
          <w:p w14:paraId="309F0A08" w14:textId="23AE2754" w:rsidR="000960C3" w:rsidRPr="0067334C" w:rsidRDefault="000960C3" w:rsidP="000960C3">
            <w:pPr>
              <w:spacing w:line="259" w:lineRule="auto"/>
              <w:rPr>
                <w:rFonts w:asciiTheme="minorHAnsi" w:hAnsiTheme="minorHAnsi" w:cstheme="minorHAnsi"/>
                <w:sz w:val="22"/>
              </w:rPr>
            </w:pPr>
            <w:r>
              <w:rPr>
                <w:rFonts w:asciiTheme="minorHAnsi" w:hAnsiTheme="minorHAnsi" w:cstheme="minorHAnsi"/>
                <w:sz w:val="22"/>
              </w:rPr>
              <w:t>Ministry of Economy</w:t>
            </w:r>
            <w:r w:rsidR="008E456B">
              <w:rPr>
                <w:rFonts w:asciiTheme="minorHAnsi" w:hAnsiTheme="minorHAnsi" w:cstheme="minorHAnsi"/>
                <w:sz w:val="22"/>
              </w:rPr>
              <w:t xml:space="preserve"> and Infrastructure</w:t>
            </w:r>
          </w:p>
        </w:tc>
        <w:tc>
          <w:tcPr>
            <w:tcW w:w="5371" w:type="dxa"/>
          </w:tcPr>
          <w:p w14:paraId="7D47010D" w14:textId="77777777" w:rsidR="000960C3" w:rsidRPr="003549F3" w:rsidRDefault="000960C3" w:rsidP="000960C3">
            <w:pPr>
              <w:pStyle w:val="ListParagraph"/>
              <w:numPr>
                <w:ilvl w:val="0"/>
                <w:numId w:val="5"/>
              </w:numPr>
              <w:spacing w:after="80" w:line="276" w:lineRule="auto"/>
              <w:rPr>
                <w:rFonts w:asciiTheme="minorHAnsi" w:hAnsiTheme="minorHAnsi" w:cstheme="minorHAnsi"/>
                <w:sz w:val="22"/>
                <w:szCs w:val="22"/>
              </w:rPr>
            </w:pPr>
            <w:r w:rsidRPr="003549F3">
              <w:rPr>
                <w:rFonts w:asciiTheme="minorHAnsi" w:hAnsiTheme="minorHAnsi" w:cstheme="minorHAnsi"/>
                <w:sz w:val="22"/>
                <w:szCs w:val="22"/>
              </w:rPr>
              <w:t>Calin Negura, Head of Energy Politics Directorate</w:t>
            </w:r>
          </w:p>
          <w:p w14:paraId="605093C5" w14:textId="280043DD" w:rsidR="000960C3" w:rsidRPr="00DD23ED" w:rsidRDefault="000960C3" w:rsidP="000960C3">
            <w:pPr>
              <w:pStyle w:val="ListParagraph"/>
              <w:numPr>
                <w:ilvl w:val="0"/>
                <w:numId w:val="5"/>
              </w:numPr>
              <w:spacing w:line="259" w:lineRule="auto"/>
              <w:rPr>
                <w:rFonts w:asciiTheme="minorHAnsi" w:hAnsiTheme="minorHAnsi" w:cstheme="minorHAnsi"/>
                <w:sz w:val="22"/>
              </w:rPr>
            </w:pPr>
            <w:r w:rsidRPr="003549F3">
              <w:rPr>
                <w:rFonts w:asciiTheme="minorHAnsi" w:hAnsiTheme="minorHAnsi" w:cstheme="minorHAnsi"/>
                <w:sz w:val="22"/>
                <w:szCs w:val="22"/>
              </w:rPr>
              <w:t>Denis Tumuruc,</w:t>
            </w:r>
            <w:r>
              <w:rPr>
                <w:rFonts w:asciiTheme="minorHAnsi" w:hAnsiTheme="minorHAnsi" w:cstheme="minorHAnsi"/>
                <w:sz w:val="22"/>
                <w:szCs w:val="22"/>
              </w:rPr>
              <w:t xml:space="preserve"> </w:t>
            </w:r>
            <w:r w:rsidRPr="003549F3">
              <w:rPr>
                <w:rFonts w:asciiTheme="minorHAnsi" w:hAnsiTheme="minorHAnsi" w:cstheme="minorHAnsi"/>
                <w:sz w:val="22"/>
                <w:szCs w:val="22"/>
              </w:rPr>
              <w:t>Deputy head of Energy Policies Department</w:t>
            </w:r>
          </w:p>
        </w:tc>
      </w:tr>
      <w:tr w:rsidR="000960C3" w:rsidRPr="0067334C" w14:paraId="0EF047C3" w14:textId="77777777" w:rsidTr="00712842">
        <w:tc>
          <w:tcPr>
            <w:tcW w:w="3690" w:type="dxa"/>
          </w:tcPr>
          <w:p w14:paraId="3D65E983" w14:textId="433944CD" w:rsidR="000960C3" w:rsidRPr="00DA3C62" w:rsidRDefault="000960C3" w:rsidP="000960C3">
            <w:pPr>
              <w:spacing w:line="259" w:lineRule="auto"/>
              <w:rPr>
                <w:rFonts w:asciiTheme="minorHAnsi" w:hAnsiTheme="minorHAnsi" w:cstheme="minorHAnsi"/>
                <w:sz w:val="22"/>
              </w:rPr>
            </w:pPr>
          </w:p>
        </w:tc>
        <w:tc>
          <w:tcPr>
            <w:tcW w:w="5371" w:type="dxa"/>
          </w:tcPr>
          <w:p w14:paraId="09BC114C" w14:textId="118E700D" w:rsidR="000960C3" w:rsidRPr="00C6465A" w:rsidRDefault="000960C3" w:rsidP="000960C3">
            <w:pPr>
              <w:pStyle w:val="ListParagraph"/>
              <w:spacing w:line="259" w:lineRule="auto"/>
              <w:ind w:left="360"/>
              <w:rPr>
                <w:rFonts w:asciiTheme="minorHAnsi" w:hAnsiTheme="minorHAnsi" w:cstheme="minorHAnsi"/>
                <w:sz w:val="22"/>
              </w:rPr>
            </w:pPr>
          </w:p>
        </w:tc>
      </w:tr>
      <w:tr w:rsidR="000960C3" w:rsidRPr="005B5ED1" w14:paraId="1DCD19F8" w14:textId="77777777" w:rsidTr="00712842">
        <w:tc>
          <w:tcPr>
            <w:tcW w:w="3690" w:type="dxa"/>
          </w:tcPr>
          <w:p w14:paraId="32FDAB54" w14:textId="4266734D" w:rsidR="000960C3" w:rsidRPr="001119A4" w:rsidRDefault="000960C3" w:rsidP="000960C3">
            <w:pPr>
              <w:spacing w:line="259" w:lineRule="auto"/>
              <w:rPr>
                <w:rFonts w:asciiTheme="minorHAnsi" w:hAnsiTheme="minorHAnsi" w:cstheme="minorHAnsi"/>
                <w:sz w:val="22"/>
              </w:rPr>
            </w:pPr>
            <w:r w:rsidRPr="003549F3">
              <w:rPr>
                <w:rFonts w:asciiTheme="minorHAnsi" w:hAnsiTheme="minorHAnsi" w:cstheme="minorHAnsi"/>
                <w:sz w:val="22"/>
                <w:szCs w:val="22"/>
              </w:rPr>
              <w:t>Ministry of Environment</w:t>
            </w:r>
          </w:p>
        </w:tc>
        <w:tc>
          <w:tcPr>
            <w:tcW w:w="5371" w:type="dxa"/>
          </w:tcPr>
          <w:p w14:paraId="48A284CA" w14:textId="306CD40E" w:rsidR="000960C3" w:rsidRPr="000960C3" w:rsidRDefault="000960C3" w:rsidP="000960C3">
            <w:pPr>
              <w:pStyle w:val="ListParagraph"/>
              <w:numPr>
                <w:ilvl w:val="0"/>
                <w:numId w:val="5"/>
              </w:numPr>
              <w:spacing w:line="259" w:lineRule="auto"/>
              <w:rPr>
                <w:rFonts w:asciiTheme="minorHAnsi" w:hAnsiTheme="minorHAnsi" w:cstheme="minorHAnsi"/>
                <w:sz w:val="22"/>
              </w:rPr>
            </w:pPr>
            <w:r w:rsidRPr="003549F3">
              <w:rPr>
                <w:rFonts w:asciiTheme="minorHAnsi" w:hAnsiTheme="minorHAnsi" w:cstheme="minorHAnsi"/>
                <w:sz w:val="22"/>
                <w:szCs w:val="22"/>
              </w:rPr>
              <w:t>Vasile Scorpan, Head, Climate Change Office</w:t>
            </w:r>
            <w:r w:rsidRPr="0067334C">
              <w:rPr>
                <w:rFonts w:ascii="Calibri" w:hAnsi="Calibri"/>
                <w:color w:val="000000"/>
                <w:sz w:val="22"/>
              </w:rPr>
              <w:t xml:space="preserve"> </w:t>
            </w:r>
          </w:p>
        </w:tc>
      </w:tr>
      <w:tr w:rsidR="000960C3" w:rsidRPr="005B5ED1" w14:paraId="0923724C" w14:textId="77777777" w:rsidTr="00712842">
        <w:tc>
          <w:tcPr>
            <w:tcW w:w="3690" w:type="dxa"/>
          </w:tcPr>
          <w:p w14:paraId="35B42329" w14:textId="22039CF0" w:rsidR="000960C3" w:rsidRPr="005B5ED1" w:rsidRDefault="000960C3" w:rsidP="000960C3">
            <w:pPr>
              <w:spacing w:line="259" w:lineRule="auto"/>
              <w:rPr>
                <w:rFonts w:asciiTheme="minorHAnsi" w:hAnsiTheme="minorHAnsi" w:cstheme="minorHAnsi"/>
                <w:sz w:val="22"/>
              </w:rPr>
            </w:pPr>
          </w:p>
        </w:tc>
        <w:tc>
          <w:tcPr>
            <w:tcW w:w="5371" w:type="dxa"/>
          </w:tcPr>
          <w:p w14:paraId="5AB5BD13" w14:textId="17B8A7A1" w:rsidR="000960C3" w:rsidRPr="005B5ED1" w:rsidRDefault="000960C3" w:rsidP="000960C3">
            <w:pPr>
              <w:pStyle w:val="ListParagraph"/>
              <w:spacing w:line="259" w:lineRule="auto"/>
              <w:ind w:left="360"/>
              <w:rPr>
                <w:rFonts w:asciiTheme="minorHAnsi" w:hAnsiTheme="minorHAnsi" w:cstheme="minorHAnsi"/>
                <w:sz w:val="22"/>
              </w:rPr>
            </w:pPr>
          </w:p>
        </w:tc>
      </w:tr>
      <w:tr w:rsidR="000960C3" w:rsidRPr="00CC6B3B" w14:paraId="09DEC359" w14:textId="77777777" w:rsidTr="00712842">
        <w:tc>
          <w:tcPr>
            <w:tcW w:w="3690" w:type="dxa"/>
          </w:tcPr>
          <w:p w14:paraId="2FE492C5" w14:textId="068424D9" w:rsidR="000960C3" w:rsidRPr="005B5ED1" w:rsidRDefault="000960C3" w:rsidP="000960C3">
            <w:pPr>
              <w:spacing w:line="259" w:lineRule="auto"/>
              <w:rPr>
                <w:rFonts w:asciiTheme="minorHAnsi" w:hAnsiTheme="minorHAnsi" w:cstheme="minorHAnsi"/>
                <w:sz w:val="22"/>
              </w:rPr>
            </w:pPr>
            <w:r w:rsidRPr="003549F3">
              <w:rPr>
                <w:rFonts w:asciiTheme="minorHAnsi" w:hAnsiTheme="minorHAnsi" w:cstheme="minorHAnsi"/>
                <w:sz w:val="22"/>
                <w:szCs w:val="22"/>
              </w:rPr>
              <w:t xml:space="preserve">Energy Efficiency Agency </w:t>
            </w:r>
          </w:p>
        </w:tc>
        <w:tc>
          <w:tcPr>
            <w:tcW w:w="5371" w:type="dxa"/>
          </w:tcPr>
          <w:p w14:paraId="6EDF5C24" w14:textId="78821710" w:rsidR="000960C3" w:rsidRPr="000960C3" w:rsidRDefault="000960C3" w:rsidP="000960C3">
            <w:pPr>
              <w:pStyle w:val="ListParagraph"/>
              <w:numPr>
                <w:ilvl w:val="0"/>
                <w:numId w:val="5"/>
              </w:numPr>
              <w:spacing w:line="259" w:lineRule="auto"/>
              <w:rPr>
                <w:rFonts w:asciiTheme="minorHAnsi" w:hAnsiTheme="minorHAnsi" w:cstheme="minorHAnsi"/>
                <w:sz w:val="22"/>
              </w:rPr>
            </w:pPr>
            <w:r w:rsidRPr="000960C3">
              <w:rPr>
                <w:rFonts w:asciiTheme="minorHAnsi" w:hAnsiTheme="minorHAnsi" w:cstheme="minorHAnsi"/>
                <w:sz w:val="22"/>
                <w:szCs w:val="22"/>
              </w:rPr>
              <w:t>Alexandru Ciudin, Director</w:t>
            </w:r>
          </w:p>
        </w:tc>
      </w:tr>
      <w:tr w:rsidR="000960C3" w:rsidRPr="00CC6B3B" w14:paraId="6BDD843C" w14:textId="77777777" w:rsidTr="00712842">
        <w:tc>
          <w:tcPr>
            <w:tcW w:w="3690" w:type="dxa"/>
          </w:tcPr>
          <w:p w14:paraId="0B71F2AF" w14:textId="2285565E" w:rsidR="000960C3" w:rsidRDefault="000960C3" w:rsidP="000960C3">
            <w:pPr>
              <w:spacing w:line="259" w:lineRule="auto"/>
              <w:rPr>
                <w:rFonts w:asciiTheme="minorHAnsi" w:hAnsiTheme="minorHAnsi" w:cstheme="minorHAnsi"/>
                <w:sz w:val="22"/>
              </w:rPr>
            </w:pPr>
          </w:p>
        </w:tc>
        <w:tc>
          <w:tcPr>
            <w:tcW w:w="5371" w:type="dxa"/>
          </w:tcPr>
          <w:p w14:paraId="2D77E6C9" w14:textId="61A56E4C" w:rsidR="000960C3" w:rsidRPr="00CC4EAF" w:rsidRDefault="000960C3" w:rsidP="000960C3">
            <w:pPr>
              <w:pStyle w:val="ListParagraph"/>
              <w:spacing w:line="259" w:lineRule="auto"/>
              <w:ind w:left="360"/>
              <w:rPr>
                <w:rFonts w:asciiTheme="minorHAnsi" w:hAnsiTheme="minorHAnsi" w:cstheme="minorHAnsi"/>
                <w:sz w:val="22"/>
              </w:rPr>
            </w:pPr>
          </w:p>
        </w:tc>
      </w:tr>
      <w:tr w:rsidR="000960C3" w:rsidRPr="00CC6B3B" w14:paraId="5ED45041" w14:textId="77777777" w:rsidTr="00712842">
        <w:tc>
          <w:tcPr>
            <w:tcW w:w="3690" w:type="dxa"/>
          </w:tcPr>
          <w:p w14:paraId="56E40472" w14:textId="5FF57E3B" w:rsidR="000960C3" w:rsidRPr="003549F3" w:rsidRDefault="000960C3" w:rsidP="000960C3">
            <w:pPr>
              <w:spacing w:after="120"/>
              <w:rPr>
                <w:rFonts w:asciiTheme="minorHAnsi" w:hAnsiTheme="minorHAnsi" w:cstheme="minorHAnsi"/>
                <w:sz w:val="22"/>
                <w:szCs w:val="22"/>
              </w:rPr>
            </w:pPr>
            <w:r w:rsidRPr="003549F3">
              <w:rPr>
                <w:rFonts w:asciiTheme="minorHAnsi" w:hAnsiTheme="minorHAnsi" w:cstheme="minorHAnsi"/>
                <w:sz w:val="22"/>
                <w:szCs w:val="22"/>
              </w:rPr>
              <w:t>Energy Efficiency Fund</w:t>
            </w:r>
          </w:p>
          <w:p w14:paraId="0E75E13A" w14:textId="119C24B0" w:rsidR="000960C3" w:rsidRDefault="000960C3" w:rsidP="000960C3">
            <w:pPr>
              <w:spacing w:line="259" w:lineRule="auto"/>
              <w:rPr>
                <w:rFonts w:asciiTheme="minorHAnsi" w:hAnsiTheme="minorHAnsi" w:cstheme="minorHAnsi"/>
                <w:sz w:val="22"/>
              </w:rPr>
            </w:pPr>
          </w:p>
        </w:tc>
        <w:tc>
          <w:tcPr>
            <w:tcW w:w="5371" w:type="dxa"/>
          </w:tcPr>
          <w:p w14:paraId="2E382218" w14:textId="77777777" w:rsidR="000960C3" w:rsidRPr="003549F3" w:rsidRDefault="000960C3" w:rsidP="00AF1AAC">
            <w:pPr>
              <w:pStyle w:val="ListParagraph"/>
              <w:numPr>
                <w:ilvl w:val="0"/>
                <w:numId w:val="6"/>
              </w:numPr>
              <w:spacing w:after="80" w:line="276" w:lineRule="auto"/>
              <w:rPr>
                <w:rFonts w:asciiTheme="minorHAnsi" w:hAnsiTheme="minorHAnsi" w:cstheme="minorHAnsi"/>
                <w:sz w:val="22"/>
                <w:szCs w:val="22"/>
              </w:rPr>
            </w:pPr>
            <w:r w:rsidRPr="003549F3">
              <w:rPr>
                <w:rFonts w:asciiTheme="minorHAnsi" w:hAnsiTheme="minorHAnsi" w:cstheme="minorHAnsi"/>
                <w:sz w:val="22"/>
                <w:szCs w:val="22"/>
              </w:rPr>
              <w:t xml:space="preserve">Sergiu Corin, Executive Director </w:t>
            </w:r>
          </w:p>
          <w:p w14:paraId="3A80C85D" w14:textId="77777777" w:rsidR="000960C3" w:rsidRPr="003549F3" w:rsidRDefault="000960C3" w:rsidP="00AF1AAC">
            <w:pPr>
              <w:pStyle w:val="ListParagraph"/>
              <w:numPr>
                <w:ilvl w:val="0"/>
                <w:numId w:val="6"/>
              </w:numPr>
              <w:spacing w:after="80" w:line="276" w:lineRule="auto"/>
              <w:rPr>
                <w:rFonts w:asciiTheme="minorHAnsi" w:hAnsiTheme="minorHAnsi" w:cstheme="minorHAnsi"/>
                <w:sz w:val="22"/>
                <w:szCs w:val="22"/>
              </w:rPr>
            </w:pPr>
            <w:r w:rsidRPr="003549F3">
              <w:rPr>
                <w:rFonts w:asciiTheme="minorHAnsi" w:hAnsiTheme="minorHAnsi" w:cstheme="minorHAnsi"/>
                <w:sz w:val="22"/>
                <w:szCs w:val="22"/>
              </w:rPr>
              <w:t>Eugen Cozmulici, Expert in Attracting Investments</w:t>
            </w:r>
          </w:p>
          <w:p w14:paraId="5B4E1DA6" w14:textId="799362DC" w:rsidR="000960C3" w:rsidRPr="00CC4EAF" w:rsidRDefault="000960C3" w:rsidP="00AF1AAC">
            <w:pPr>
              <w:pStyle w:val="ListParagraph"/>
              <w:numPr>
                <w:ilvl w:val="0"/>
                <w:numId w:val="6"/>
              </w:numPr>
              <w:spacing w:line="259" w:lineRule="auto"/>
              <w:rPr>
                <w:rFonts w:asciiTheme="minorHAnsi" w:hAnsiTheme="minorHAnsi" w:cstheme="minorHAnsi"/>
                <w:sz w:val="22"/>
              </w:rPr>
            </w:pPr>
            <w:r w:rsidRPr="003549F3">
              <w:rPr>
                <w:rFonts w:asciiTheme="minorHAnsi" w:hAnsiTheme="minorHAnsi" w:cstheme="minorHAnsi"/>
                <w:sz w:val="22"/>
                <w:szCs w:val="22"/>
              </w:rPr>
              <w:t>Olga Capitan, Project Expert</w:t>
            </w:r>
          </w:p>
        </w:tc>
      </w:tr>
      <w:tr w:rsidR="000960C3" w:rsidRPr="00CC6B3B" w14:paraId="085EA0FB" w14:textId="77777777" w:rsidTr="00712842">
        <w:tc>
          <w:tcPr>
            <w:tcW w:w="3690" w:type="dxa"/>
          </w:tcPr>
          <w:p w14:paraId="44E0D4F3" w14:textId="77777777" w:rsidR="000960C3" w:rsidRDefault="000960C3" w:rsidP="000960C3">
            <w:pPr>
              <w:spacing w:line="259" w:lineRule="auto"/>
              <w:rPr>
                <w:rFonts w:asciiTheme="minorHAnsi" w:hAnsiTheme="minorHAnsi" w:cstheme="minorHAnsi"/>
                <w:sz w:val="22"/>
              </w:rPr>
            </w:pPr>
          </w:p>
        </w:tc>
        <w:tc>
          <w:tcPr>
            <w:tcW w:w="5371" w:type="dxa"/>
          </w:tcPr>
          <w:p w14:paraId="00564340" w14:textId="77777777" w:rsidR="000960C3" w:rsidRPr="00EA29F8" w:rsidRDefault="000960C3" w:rsidP="000960C3">
            <w:pPr>
              <w:spacing w:line="259" w:lineRule="auto"/>
              <w:rPr>
                <w:rFonts w:asciiTheme="minorHAnsi" w:hAnsiTheme="minorHAnsi" w:cstheme="minorHAnsi"/>
                <w:sz w:val="22"/>
              </w:rPr>
            </w:pPr>
          </w:p>
        </w:tc>
      </w:tr>
      <w:tr w:rsidR="000960C3" w:rsidRPr="00CC6B3B" w14:paraId="59A879C3" w14:textId="77777777" w:rsidTr="00712842">
        <w:tc>
          <w:tcPr>
            <w:tcW w:w="3690" w:type="dxa"/>
          </w:tcPr>
          <w:p w14:paraId="03FC9BA8" w14:textId="0EAA7547" w:rsidR="000960C3" w:rsidRDefault="0013358A" w:rsidP="000960C3">
            <w:pPr>
              <w:spacing w:line="259" w:lineRule="auto"/>
              <w:rPr>
                <w:rFonts w:asciiTheme="minorHAnsi" w:hAnsiTheme="minorHAnsi" w:cstheme="minorHAnsi"/>
                <w:sz w:val="22"/>
              </w:rPr>
            </w:pPr>
            <w:r>
              <w:rPr>
                <w:rFonts w:asciiTheme="minorHAnsi" w:hAnsiTheme="minorHAnsi" w:cstheme="minorHAnsi"/>
                <w:sz w:val="22"/>
              </w:rPr>
              <w:t>Energy Service Providing companies</w:t>
            </w:r>
          </w:p>
        </w:tc>
        <w:tc>
          <w:tcPr>
            <w:tcW w:w="5371" w:type="dxa"/>
          </w:tcPr>
          <w:p w14:paraId="22FF0581" w14:textId="6F50D0FE" w:rsidR="000960C3" w:rsidRPr="004E238E" w:rsidRDefault="004E238E" w:rsidP="00AF1AAC">
            <w:pPr>
              <w:pStyle w:val="ListParagraph"/>
              <w:numPr>
                <w:ilvl w:val="0"/>
                <w:numId w:val="6"/>
              </w:numPr>
              <w:spacing w:line="259" w:lineRule="auto"/>
              <w:rPr>
                <w:rFonts w:asciiTheme="minorHAnsi" w:hAnsiTheme="minorHAnsi" w:cstheme="minorHAnsi"/>
                <w:sz w:val="22"/>
              </w:rPr>
            </w:pPr>
            <w:r w:rsidRPr="004E238E">
              <w:rPr>
                <w:rFonts w:asciiTheme="minorHAnsi" w:hAnsiTheme="minorHAnsi" w:cstheme="minorHAnsi"/>
                <w:sz w:val="22"/>
              </w:rPr>
              <w:t xml:space="preserve">Gheorghe Burdila, </w:t>
            </w:r>
            <w:r w:rsidR="008E456B">
              <w:rPr>
                <w:rFonts w:asciiTheme="minorHAnsi" w:hAnsiTheme="minorHAnsi" w:cstheme="minorHAnsi"/>
                <w:sz w:val="22"/>
              </w:rPr>
              <w:t xml:space="preserve">TCD and </w:t>
            </w:r>
            <w:r w:rsidRPr="004E238E">
              <w:rPr>
                <w:rFonts w:asciiTheme="minorHAnsi" w:hAnsiTheme="minorHAnsi" w:cstheme="minorHAnsi"/>
                <w:sz w:val="22"/>
              </w:rPr>
              <w:t>Tehno Test, Director</w:t>
            </w:r>
          </w:p>
          <w:p w14:paraId="6CB7D129" w14:textId="23F863D8" w:rsidR="0013358A" w:rsidRPr="004E238E" w:rsidRDefault="004E238E" w:rsidP="00AF1AAC">
            <w:pPr>
              <w:pStyle w:val="ListParagraph"/>
              <w:numPr>
                <w:ilvl w:val="0"/>
                <w:numId w:val="6"/>
              </w:numPr>
              <w:spacing w:line="259" w:lineRule="auto"/>
              <w:rPr>
                <w:rFonts w:asciiTheme="minorHAnsi" w:hAnsiTheme="minorHAnsi" w:cstheme="minorHAnsi"/>
                <w:sz w:val="22"/>
              </w:rPr>
            </w:pPr>
            <w:r w:rsidRPr="004E238E">
              <w:rPr>
                <w:rFonts w:asciiTheme="minorHAnsi" w:hAnsiTheme="minorHAnsi" w:cstheme="minorHAnsi"/>
                <w:sz w:val="22"/>
              </w:rPr>
              <w:t>Iurii Zama, Tehno Test, Head of Marketing Department</w:t>
            </w:r>
          </w:p>
          <w:p w14:paraId="0CEC2086" w14:textId="04CD2031" w:rsidR="0013358A" w:rsidRPr="0013358A" w:rsidRDefault="008E456B" w:rsidP="00AF1AAC">
            <w:pPr>
              <w:pStyle w:val="ListParagraph"/>
              <w:numPr>
                <w:ilvl w:val="0"/>
                <w:numId w:val="6"/>
              </w:numPr>
              <w:spacing w:line="259" w:lineRule="auto"/>
              <w:rPr>
                <w:rFonts w:asciiTheme="minorHAnsi" w:hAnsiTheme="minorHAnsi" w:cstheme="minorHAnsi"/>
                <w:sz w:val="22"/>
              </w:rPr>
            </w:pPr>
            <w:r w:rsidRPr="00043908">
              <w:rPr>
                <w:rFonts w:asciiTheme="minorHAnsi" w:hAnsiTheme="minorHAnsi" w:cstheme="minorHAnsi"/>
                <w:sz w:val="22"/>
              </w:rPr>
              <w:t>Alexandr Matrohin, Diolum SRL</w:t>
            </w:r>
          </w:p>
        </w:tc>
      </w:tr>
      <w:tr w:rsidR="000960C3" w:rsidRPr="00CC6B3B" w14:paraId="73D12D0C" w14:textId="77777777" w:rsidTr="00712842">
        <w:tc>
          <w:tcPr>
            <w:tcW w:w="3690" w:type="dxa"/>
          </w:tcPr>
          <w:p w14:paraId="67DC2408" w14:textId="2F805D80" w:rsidR="000960C3" w:rsidRDefault="0013358A" w:rsidP="000960C3">
            <w:pPr>
              <w:spacing w:line="259" w:lineRule="auto"/>
              <w:rPr>
                <w:rFonts w:asciiTheme="minorHAnsi" w:hAnsiTheme="minorHAnsi" w:cstheme="minorHAnsi"/>
                <w:sz w:val="22"/>
              </w:rPr>
            </w:pPr>
            <w:r>
              <w:rPr>
                <w:rFonts w:asciiTheme="minorHAnsi" w:hAnsiTheme="minorHAnsi" w:cstheme="minorHAnsi"/>
                <w:sz w:val="22"/>
              </w:rPr>
              <w:t>Energy Efficiency experts</w:t>
            </w:r>
          </w:p>
        </w:tc>
        <w:tc>
          <w:tcPr>
            <w:tcW w:w="5371" w:type="dxa"/>
          </w:tcPr>
          <w:p w14:paraId="035F2312" w14:textId="498314B6" w:rsidR="000960C3" w:rsidRPr="0013358A" w:rsidRDefault="0013358A" w:rsidP="00AF1AAC">
            <w:pPr>
              <w:pStyle w:val="ListParagraph"/>
              <w:numPr>
                <w:ilvl w:val="0"/>
                <w:numId w:val="6"/>
              </w:numPr>
              <w:spacing w:line="259" w:lineRule="auto"/>
              <w:rPr>
                <w:rFonts w:asciiTheme="minorHAnsi" w:hAnsiTheme="minorHAnsi" w:cstheme="minorHAnsi"/>
                <w:sz w:val="22"/>
              </w:rPr>
            </w:pPr>
            <w:r w:rsidRPr="003549F3">
              <w:rPr>
                <w:rFonts w:asciiTheme="minorHAnsi" w:hAnsiTheme="minorHAnsi" w:cstheme="minorHAnsi"/>
                <w:sz w:val="22"/>
                <w:szCs w:val="22"/>
              </w:rPr>
              <w:t>Sergiu Robu</w:t>
            </w:r>
            <w:r w:rsidR="004E238E">
              <w:rPr>
                <w:rFonts w:asciiTheme="minorHAnsi" w:hAnsiTheme="minorHAnsi" w:cstheme="minorHAnsi"/>
                <w:sz w:val="22"/>
                <w:szCs w:val="22"/>
              </w:rPr>
              <w:t>, Energplan, Director</w:t>
            </w:r>
          </w:p>
        </w:tc>
      </w:tr>
      <w:tr w:rsidR="000960C3" w:rsidRPr="00CC6B3B" w14:paraId="6976AFAF" w14:textId="77777777" w:rsidTr="00712842">
        <w:tc>
          <w:tcPr>
            <w:tcW w:w="3690" w:type="dxa"/>
          </w:tcPr>
          <w:p w14:paraId="5404F812" w14:textId="77777777" w:rsidR="000960C3" w:rsidRDefault="000960C3" w:rsidP="000960C3">
            <w:pPr>
              <w:spacing w:line="259" w:lineRule="auto"/>
              <w:rPr>
                <w:rFonts w:asciiTheme="minorHAnsi" w:hAnsiTheme="minorHAnsi" w:cstheme="minorHAnsi"/>
                <w:sz w:val="22"/>
              </w:rPr>
            </w:pPr>
          </w:p>
        </w:tc>
        <w:tc>
          <w:tcPr>
            <w:tcW w:w="5371" w:type="dxa"/>
          </w:tcPr>
          <w:p w14:paraId="5DADA3ED" w14:textId="77777777" w:rsidR="000960C3" w:rsidRPr="00EA29F8" w:rsidRDefault="000960C3" w:rsidP="000960C3">
            <w:pPr>
              <w:spacing w:line="259" w:lineRule="auto"/>
              <w:rPr>
                <w:rFonts w:asciiTheme="minorHAnsi" w:hAnsiTheme="minorHAnsi" w:cstheme="minorHAnsi"/>
                <w:sz w:val="22"/>
              </w:rPr>
            </w:pPr>
          </w:p>
        </w:tc>
      </w:tr>
      <w:tr w:rsidR="004E238E" w:rsidRPr="00CC6B3B" w14:paraId="6B03FAE1" w14:textId="77777777" w:rsidTr="00712842">
        <w:tc>
          <w:tcPr>
            <w:tcW w:w="3690" w:type="dxa"/>
          </w:tcPr>
          <w:p w14:paraId="08B3BCEC" w14:textId="7BE1F5CC" w:rsidR="004E238E" w:rsidRDefault="004E238E" w:rsidP="000960C3">
            <w:pPr>
              <w:spacing w:line="259" w:lineRule="auto"/>
              <w:rPr>
                <w:rFonts w:asciiTheme="minorHAnsi" w:hAnsiTheme="minorHAnsi" w:cstheme="minorHAnsi"/>
                <w:sz w:val="22"/>
              </w:rPr>
            </w:pPr>
            <w:r>
              <w:rPr>
                <w:rFonts w:asciiTheme="minorHAnsi" w:hAnsiTheme="minorHAnsi" w:cstheme="minorHAnsi"/>
                <w:sz w:val="22"/>
                <w:szCs w:val="22"/>
              </w:rPr>
              <w:t>EU High-level Advisers Mission</w:t>
            </w:r>
          </w:p>
        </w:tc>
        <w:tc>
          <w:tcPr>
            <w:tcW w:w="5371" w:type="dxa"/>
          </w:tcPr>
          <w:p w14:paraId="72636AC5" w14:textId="25F74CA9" w:rsidR="004E238E" w:rsidRPr="00EA29F8" w:rsidRDefault="004E238E" w:rsidP="000960C3">
            <w:pPr>
              <w:spacing w:line="259" w:lineRule="auto"/>
              <w:rPr>
                <w:rFonts w:asciiTheme="minorHAnsi" w:hAnsiTheme="minorHAnsi" w:cstheme="minorHAnsi"/>
                <w:sz w:val="22"/>
              </w:rPr>
            </w:pPr>
            <w:r>
              <w:rPr>
                <w:rFonts w:asciiTheme="minorHAnsi" w:hAnsiTheme="minorHAnsi" w:cstheme="minorHAnsi"/>
                <w:sz w:val="22"/>
                <w:szCs w:val="22"/>
              </w:rPr>
              <w:t>Alexandru Sandulescu, EU High-level Adviser on Energy Policy</w:t>
            </w:r>
          </w:p>
        </w:tc>
      </w:tr>
      <w:tr w:rsidR="004E238E" w:rsidRPr="00CC6B3B" w14:paraId="17EA0620" w14:textId="77777777" w:rsidTr="00712842">
        <w:tc>
          <w:tcPr>
            <w:tcW w:w="3690" w:type="dxa"/>
          </w:tcPr>
          <w:p w14:paraId="6DB5B155" w14:textId="77777777" w:rsidR="004E238E" w:rsidRDefault="004E238E" w:rsidP="000960C3">
            <w:pPr>
              <w:spacing w:line="259" w:lineRule="auto"/>
              <w:rPr>
                <w:rFonts w:asciiTheme="minorHAnsi" w:hAnsiTheme="minorHAnsi" w:cstheme="minorHAnsi"/>
                <w:sz w:val="22"/>
              </w:rPr>
            </w:pPr>
          </w:p>
        </w:tc>
        <w:tc>
          <w:tcPr>
            <w:tcW w:w="5371" w:type="dxa"/>
          </w:tcPr>
          <w:p w14:paraId="6E60F027" w14:textId="77777777" w:rsidR="004E238E" w:rsidRPr="00EA29F8" w:rsidRDefault="004E238E" w:rsidP="000960C3">
            <w:pPr>
              <w:spacing w:line="259" w:lineRule="auto"/>
              <w:rPr>
                <w:rFonts w:asciiTheme="minorHAnsi" w:hAnsiTheme="minorHAnsi" w:cstheme="minorHAnsi"/>
                <w:sz w:val="22"/>
              </w:rPr>
            </w:pPr>
          </w:p>
        </w:tc>
      </w:tr>
      <w:tr w:rsidR="000960C3" w:rsidRPr="00CC6B3B" w14:paraId="373F64CB" w14:textId="77777777" w:rsidTr="00712842">
        <w:tc>
          <w:tcPr>
            <w:tcW w:w="3690" w:type="dxa"/>
          </w:tcPr>
          <w:p w14:paraId="25157CAD" w14:textId="5215794C" w:rsidR="000960C3" w:rsidRDefault="0013358A" w:rsidP="000960C3">
            <w:pPr>
              <w:spacing w:line="259" w:lineRule="auto"/>
              <w:rPr>
                <w:rFonts w:asciiTheme="minorHAnsi" w:hAnsiTheme="minorHAnsi" w:cstheme="minorHAnsi"/>
                <w:sz w:val="22"/>
              </w:rPr>
            </w:pPr>
            <w:r>
              <w:rPr>
                <w:rFonts w:asciiTheme="minorHAnsi" w:hAnsiTheme="minorHAnsi" w:cstheme="minorHAnsi"/>
                <w:sz w:val="22"/>
              </w:rPr>
              <w:t>EBRD</w:t>
            </w:r>
          </w:p>
        </w:tc>
        <w:tc>
          <w:tcPr>
            <w:tcW w:w="5371" w:type="dxa"/>
          </w:tcPr>
          <w:p w14:paraId="445CCD5E" w14:textId="17F23689" w:rsidR="000960C3" w:rsidRPr="0013358A" w:rsidRDefault="0013358A" w:rsidP="00AF1AAC">
            <w:pPr>
              <w:pStyle w:val="ListParagraph"/>
              <w:numPr>
                <w:ilvl w:val="0"/>
                <w:numId w:val="6"/>
              </w:numPr>
              <w:spacing w:line="259" w:lineRule="auto"/>
              <w:rPr>
                <w:rFonts w:asciiTheme="minorHAnsi" w:hAnsiTheme="minorHAnsi" w:cstheme="minorHAnsi"/>
                <w:sz w:val="22"/>
              </w:rPr>
            </w:pPr>
            <w:r w:rsidRPr="003549F3">
              <w:rPr>
                <w:rFonts w:asciiTheme="minorHAnsi" w:hAnsiTheme="minorHAnsi" w:cstheme="minorHAnsi"/>
                <w:sz w:val="22"/>
                <w:szCs w:val="22"/>
              </w:rPr>
              <w:t>Octavian Costas, Senior Banker</w:t>
            </w:r>
          </w:p>
        </w:tc>
      </w:tr>
      <w:tr w:rsidR="0013358A" w:rsidRPr="00CC6B3B" w14:paraId="773A1A15" w14:textId="77777777" w:rsidTr="00712842">
        <w:tc>
          <w:tcPr>
            <w:tcW w:w="3690" w:type="dxa"/>
          </w:tcPr>
          <w:p w14:paraId="27293B40" w14:textId="77777777" w:rsidR="0013358A" w:rsidRDefault="0013358A" w:rsidP="000960C3">
            <w:pPr>
              <w:spacing w:line="259" w:lineRule="auto"/>
              <w:rPr>
                <w:rFonts w:asciiTheme="minorHAnsi" w:hAnsiTheme="minorHAnsi" w:cstheme="minorHAnsi"/>
                <w:sz w:val="22"/>
              </w:rPr>
            </w:pPr>
          </w:p>
        </w:tc>
        <w:tc>
          <w:tcPr>
            <w:tcW w:w="5371" w:type="dxa"/>
          </w:tcPr>
          <w:p w14:paraId="73D2C0C4" w14:textId="77777777" w:rsidR="0013358A" w:rsidRPr="00EA29F8" w:rsidRDefault="0013358A" w:rsidP="000960C3">
            <w:pPr>
              <w:spacing w:line="259" w:lineRule="auto"/>
              <w:rPr>
                <w:rFonts w:asciiTheme="minorHAnsi" w:hAnsiTheme="minorHAnsi" w:cstheme="minorHAnsi"/>
                <w:sz w:val="22"/>
              </w:rPr>
            </w:pPr>
          </w:p>
        </w:tc>
      </w:tr>
      <w:tr w:rsidR="000960C3" w:rsidRPr="00CC6B3B" w14:paraId="56C15077" w14:textId="77777777" w:rsidTr="00712842">
        <w:tc>
          <w:tcPr>
            <w:tcW w:w="3690" w:type="dxa"/>
          </w:tcPr>
          <w:p w14:paraId="31A9AFE1" w14:textId="77777777" w:rsidR="000960C3" w:rsidRDefault="000960C3" w:rsidP="000960C3">
            <w:pPr>
              <w:spacing w:after="120"/>
              <w:rPr>
                <w:rFonts w:asciiTheme="minorHAnsi" w:hAnsiTheme="minorHAnsi" w:cstheme="minorHAnsi"/>
                <w:sz w:val="22"/>
                <w:szCs w:val="22"/>
              </w:rPr>
            </w:pPr>
            <w:r w:rsidRPr="003549F3">
              <w:rPr>
                <w:rFonts w:asciiTheme="minorHAnsi" w:hAnsiTheme="minorHAnsi" w:cstheme="minorHAnsi"/>
                <w:sz w:val="22"/>
                <w:szCs w:val="22"/>
              </w:rPr>
              <w:t xml:space="preserve">UNDP/GEF project </w:t>
            </w:r>
          </w:p>
          <w:p w14:paraId="20456530" w14:textId="6FB0FE39" w:rsidR="000960C3" w:rsidRPr="000960C3" w:rsidRDefault="000960C3" w:rsidP="000960C3">
            <w:pPr>
              <w:spacing w:after="120"/>
              <w:rPr>
                <w:rFonts w:asciiTheme="minorHAnsi" w:hAnsiTheme="minorHAnsi" w:cstheme="minorHAnsi"/>
                <w:sz w:val="22"/>
                <w:szCs w:val="22"/>
              </w:rPr>
            </w:pPr>
            <w:r w:rsidRPr="003549F3">
              <w:rPr>
                <w:rFonts w:asciiTheme="minorHAnsi" w:hAnsiTheme="minorHAnsi" w:cstheme="minorHAnsi"/>
                <w:sz w:val="22"/>
                <w:szCs w:val="22"/>
              </w:rPr>
              <w:t>M</w:t>
            </w:r>
            <w:r>
              <w:rPr>
                <w:rFonts w:asciiTheme="minorHAnsi" w:hAnsiTheme="minorHAnsi" w:cstheme="minorHAnsi"/>
                <w:sz w:val="22"/>
                <w:szCs w:val="22"/>
              </w:rPr>
              <w:t>oldova Sustainable Green Cities</w:t>
            </w:r>
          </w:p>
        </w:tc>
        <w:tc>
          <w:tcPr>
            <w:tcW w:w="5371" w:type="dxa"/>
          </w:tcPr>
          <w:p w14:paraId="7482E306" w14:textId="77777777" w:rsidR="000960C3" w:rsidRPr="000960C3" w:rsidRDefault="000960C3" w:rsidP="00666498">
            <w:pPr>
              <w:pStyle w:val="ListParagraph"/>
              <w:numPr>
                <w:ilvl w:val="0"/>
                <w:numId w:val="59"/>
              </w:numPr>
              <w:spacing w:after="120" w:line="276" w:lineRule="auto"/>
              <w:ind w:left="311" w:hanging="311"/>
              <w:rPr>
                <w:rFonts w:asciiTheme="minorHAnsi" w:hAnsiTheme="minorHAnsi" w:cstheme="minorHAnsi"/>
                <w:sz w:val="22"/>
              </w:rPr>
            </w:pPr>
            <w:r w:rsidRPr="003549F3">
              <w:rPr>
                <w:rFonts w:asciiTheme="minorHAnsi" w:hAnsiTheme="minorHAnsi" w:cstheme="minorHAnsi"/>
                <w:sz w:val="22"/>
                <w:szCs w:val="22"/>
              </w:rPr>
              <w:t>Alexandru Rotaru, Project Manager</w:t>
            </w:r>
          </w:p>
          <w:p w14:paraId="2147B396" w14:textId="6233B3BA" w:rsidR="000960C3" w:rsidRPr="00EA29F8" w:rsidRDefault="000960C3" w:rsidP="00666498">
            <w:pPr>
              <w:pStyle w:val="ListParagraph"/>
              <w:numPr>
                <w:ilvl w:val="0"/>
                <w:numId w:val="59"/>
              </w:numPr>
              <w:spacing w:after="120" w:line="276" w:lineRule="auto"/>
              <w:ind w:left="311" w:hanging="311"/>
              <w:rPr>
                <w:rFonts w:asciiTheme="minorHAnsi" w:hAnsiTheme="minorHAnsi" w:cstheme="minorHAnsi"/>
                <w:sz w:val="22"/>
              </w:rPr>
            </w:pPr>
            <w:r w:rsidRPr="003549F3">
              <w:rPr>
                <w:rFonts w:asciiTheme="minorHAnsi" w:hAnsiTheme="minorHAnsi" w:cstheme="minorHAnsi"/>
                <w:sz w:val="22"/>
                <w:szCs w:val="22"/>
              </w:rPr>
              <w:t>Simion Berzoi, Business Development officer</w:t>
            </w:r>
          </w:p>
        </w:tc>
      </w:tr>
      <w:tr w:rsidR="000960C3" w:rsidRPr="00CC6B3B" w14:paraId="544A0969" w14:textId="77777777" w:rsidTr="00712842">
        <w:tc>
          <w:tcPr>
            <w:tcW w:w="3690" w:type="dxa"/>
          </w:tcPr>
          <w:p w14:paraId="7C23FEDB" w14:textId="77777777" w:rsidR="000960C3" w:rsidRDefault="000960C3" w:rsidP="000960C3">
            <w:pPr>
              <w:spacing w:line="259" w:lineRule="auto"/>
              <w:rPr>
                <w:rFonts w:asciiTheme="minorHAnsi" w:hAnsiTheme="minorHAnsi" w:cstheme="minorHAnsi"/>
                <w:sz w:val="22"/>
              </w:rPr>
            </w:pPr>
          </w:p>
        </w:tc>
        <w:tc>
          <w:tcPr>
            <w:tcW w:w="5371" w:type="dxa"/>
          </w:tcPr>
          <w:p w14:paraId="0BF51597" w14:textId="77777777" w:rsidR="000960C3" w:rsidRPr="00EA29F8" w:rsidRDefault="000960C3" w:rsidP="000960C3">
            <w:pPr>
              <w:spacing w:line="259" w:lineRule="auto"/>
              <w:rPr>
                <w:rFonts w:asciiTheme="minorHAnsi" w:hAnsiTheme="minorHAnsi" w:cstheme="minorHAnsi"/>
                <w:sz w:val="22"/>
              </w:rPr>
            </w:pPr>
          </w:p>
        </w:tc>
      </w:tr>
    </w:tbl>
    <w:p w14:paraId="17933F65" w14:textId="77777777" w:rsidR="00B42B8B" w:rsidRPr="00CC6B3B" w:rsidRDefault="00B42B8B" w:rsidP="00B42B8B">
      <w:pPr>
        <w:pStyle w:val="ListParagraph"/>
        <w:spacing w:line="259" w:lineRule="auto"/>
        <w:ind w:left="360"/>
        <w:jc w:val="both"/>
        <w:rPr>
          <w:rFonts w:asciiTheme="minorHAnsi" w:hAnsiTheme="minorHAnsi" w:cstheme="minorHAnsi"/>
          <w:sz w:val="22"/>
          <w:szCs w:val="22"/>
        </w:rPr>
      </w:pPr>
    </w:p>
    <w:p w14:paraId="25089C82" w14:textId="77777777" w:rsidR="00531189" w:rsidRDefault="00531189">
      <w:pPr>
        <w:spacing w:after="200" w:line="276" w:lineRule="auto"/>
        <w:rPr>
          <w:rFonts w:asciiTheme="minorHAnsi" w:eastAsiaTheme="minorHAnsi" w:hAnsiTheme="minorHAnsi" w:cstheme="minorHAnsi"/>
          <w:b/>
          <w:bCs/>
          <w:color w:val="4F81BD" w:themeColor="accent1"/>
          <w:sz w:val="26"/>
          <w:szCs w:val="26"/>
        </w:rPr>
      </w:pPr>
      <w:r>
        <w:rPr>
          <w:rFonts w:asciiTheme="minorHAnsi" w:eastAsiaTheme="minorHAnsi" w:hAnsiTheme="minorHAnsi" w:cstheme="minorHAnsi"/>
        </w:rPr>
        <w:br w:type="page"/>
      </w:r>
    </w:p>
    <w:p w14:paraId="580F258A" w14:textId="146FEDF5" w:rsidR="00B42B8B" w:rsidRPr="00CC6B3B" w:rsidRDefault="0080243D" w:rsidP="00AC46D6">
      <w:pPr>
        <w:pStyle w:val="Heading2"/>
        <w:spacing w:after="120"/>
        <w:rPr>
          <w:rFonts w:asciiTheme="minorHAnsi" w:eastAsiaTheme="minorHAnsi" w:hAnsiTheme="minorHAnsi" w:cstheme="minorHAnsi"/>
        </w:rPr>
      </w:pPr>
      <w:bookmarkStart w:id="84" w:name="_Toc533415380"/>
      <w:r w:rsidRPr="00CC6B3B">
        <w:rPr>
          <w:rFonts w:asciiTheme="minorHAnsi" w:eastAsiaTheme="minorHAnsi" w:hAnsiTheme="minorHAnsi" w:cstheme="minorHAnsi"/>
        </w:rPr>
        <w:lastRenderedPageBreak/>
        <w:t>Annex 4</w:t>
      </w:r>
      <w:r w:rsidR="00B42B8B" w:rsidRPr="00CC6B3B">
        <w:rPr>
          <w:rFonts w:asciiTheme="minorHAnsi" w:eastAsiaTheme="minorHAnsi" w:hAnsiTheme="minorHAnsi" w:cstheme="minorHAnsi"/>
        </w:rPr>
        <w:t xml:space="preserve">: </w:t>
      </w:r>
      <w:r w:rsidR="00B42B8B" w:rsidRPr="00712842">
        <w:rPr>
          <w:rFonts w:asciiTheme="minorHAnsi" w:eastAsiaTheme="minorHAnsi" w:hAnsiTheme="minorHAnsi" w:cstheme="minorHAnsi"/>
        </w:rPr>
        <w:t>List of documents reviewed</w:t>
      </w:r>
      <w:bookmarkEnd w:id="84"/>
    </w:p>
    <w:p w14:paraId="6DE9463C" w14:textId="77777777" w:rsidR="00797363" w:rsidRPr="00797363" w:rsidRDefault="00797363" w:rsidP="002822ED">
      <w:pPr>
        <w:autoSpaceDE w:val="0"/>
        <w:autoSpaceDN w:val="0"/>
        <w:adjustRightInd w:val="0"/>
        <w:spacing w:after="120"/>
        <w:jc w:val="both"/>
        <w:rPr>
          <w:rFonts w:asciiTheme="minorHAnsi" w:hAnsiTheme="minorHAnsi" w:cstheme="minorHAnsi"/>
          <w:b/>
          <w:sz w:val="22"/>
          <w:szCs w:val="20"/>
        </w:rPr>
      </w:pPr>
      <w:bookmarkStart w:id="85" w:name="_Toc127344388"/>
      <w:r w:rsidRPr="00797363">
        <w:rPr>
          <w:rFonts w:asciiTheme="minorHAnsi" w:hAnsiTheme="minorHAnsi" w:cstheme="minorHAnsi"/>
          <w:b/>
          <w:sz w:val="22"/>
          <w:szCs w:val="20"/>
        </w:rPr>
        <w:t xml:space="preserve">Project documentation </w:t>
      </w:r>
    </w:p>
    <w:p w14:paraId="09A8DB75" w14:textId="61379E1D" w:rsidR="00A52826" w:rsidRPr="00CC2165" w:rsidRDefault="00A52826" w:rsidP="00666498">
      <w:pPr>
        <w:pStyle w:val="ListParagraph"/>
        <w:numPr>
          <w:ilvl w:val="0"/>
          <w:numId w:val="28"/>
        </w:numPr>
        <w:spacing w:after="120" w:line="259" w:lineRule="auto"/>
        <w:contextualSpacing w:val="0"/>
        <w:jc w:val="both"/>
        <w:rPr>
          <w:rFonts w:asciiTheme="minorHAnsi" w:hAnsiTheme="minorHAnsi" w:cstheme="minorHAnsi"/>
          <w:sz w:val="22"/>
        </w:rPr>
      </w:pPr>
      <w:r w:rsidRPr="00CC2165">
        <w:rPr>
          <w:rFonts w:asciiTheme="minorHAnsi" w:hAnsiTheme="minorHAnsi" w:cstheme="minorHAnsi"/>
          <w:sz w:val="22"/>
        </w:rPr>
        <w:t>Project Identification Form (PIF)</w:t>
      </w:r>
    </w:p>
    <w:p w14:paraId="73717423" w14:textId="77777777" w:rsidR="00CC2165" w:rsidRPr="00CC2165" w:rsidRDefault="00CC2165"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 xml:space="preserve">Environmental and social screening summary </w:t>
      </w:r>
    </w:p>
    <w:p w14:paraId="682356DF" w14:textId="535B5FA7" w:rsidR="00A52826" w:rsidRPr="00CC2165" w:rsidRDefault="00A52826"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 xml:space="preserve">Request for CEO Endorsement </w:t>
      </w:r>
    </w:p>
    <w:p w14:paraId="57374B31" w14:textId="77777777" w:rsidR="00CC2165" w:rsidRPr="00CC2165" w:rsidRDefault="00A52826"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P</w:t>
      </w:r>
      <w:r w:rsidR="00797363" w:rsidRPr="00CC2165">
        <w:rPr>
          <w:rFonts w:asciiTheme="minorHAnsi" w:hAnsiTheme="minorHAnsi" w:cstheme="minorHAnsi"/>
          <w:sz w:val="22"/>
        </w:rPr>
        <w:t xml:space="preserve">roject document </w:t>
      </w:r>
    </w:p>
    <w:p w14:paraId="3DF1B480" w14:textId="79D40E58" w:rsidR="00CC2165" w:rsidRPr="00CC2165" w:rsidRDefault="00CC2165"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Minutes of LPAC meeting</w:t>
      </w:r>
    </w:p>
    <w:p w14:paraId="7B3D2995" w14:textId="5049C2C1" w:rsidR="00CC2165" w:rsidRPr="00CC2165" w:rsidRDefault="00CC2165"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Country Programme Document (CPD) for the Republic of Moldova (2013-2017)</w:t>
      </w:r>
    </w:p>
    <w:p w14:paraId="71DF4CFD" w14:textId="747130A3" w:rsidR="00797363" w:rsidRPr="00CC2165" w:rsidRDefault="00797363"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Project Inception Report</w:t>
      </w:r>
    </w:p>
    <w:p w14:paraId="1E9968F8" w14:textId="19C6BCBE" w:rsidR="00797363" w:rsidRPr="00CC2165" w:rsidRDefault="00797363"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 xml:space="preserve">Project Mid-Term </w:t>
      </w:r>
      <w:r w:rsidR="00CC2165" w:rsidRPr="00CC2165">
        <w:rPr>
          <w:rFonts w:asciiTheme="minorHAnsi" w:hAnsiTheme="minorHAnsi" w:cstheme="minorHAnsi"/>
          <w:sz w:val="22"/>
        </w:rPr>
        <w:t>Review</w:t>
      </w:r>
      <w:r w:rsidRPr="00CC2165">
        <w:rPr>
          <w:rFonts w:asciiTheme="minorHAnsi" w:hAnsiTheme="minorHAnsi" w:cstheme="minorHAnsi"/>
          <w:sz w:val="22"/>
        </w:rPr>
        <w:t xml:space="preserve"> Report</w:t>
      </w:r>
      <w:r w:rsidR="004738B7" w:rsidRPr="00CC2165">
        <w:rPr>
          <w:rFonts w:asciiTheme="minorHAnsi" w:hAnsiTheme="minorHAnsi" w:cstheme="minorHAnsi"/>
          <w:sz w:val="22"/>
        </w:rPr>
        <w:t>, 201</w:t>
      </w:r>
      <w:r w:rsidR="00CC2165" w:rsidRPr="00CC2165">
        <w:rPr>
          <w:rFonts w:asciiTheme="minorHAnsi" w:hAnsiTheme="minorHAnsi" w:cstheme="minorHAnsi"/>
          <w:sz w:val="22"/>
        </w:rPr>
        <w:t>7</w:t>
      </w:r>
    </w:p>
    <w:p w14:paraId="0A6C6CBA" w14:textId="4C5B4034" w:rsidR="004738B7" w:rsidRPr="00CC2165" w:rsidRDefault="004738B7"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 xml:space="preserve">UNDP Management Response to the Mid-Term </w:t>
      </w:r>
      <w:r w:rsidR="00CC2165" w:rsidRPr="00CC2165">
        <w:rPr>
          <w:rFonts w:asciiTheme="minorHAnsi" w:hAnsiTheme="minorHAnsi" w:cstheme="minorHAnsi"/>
          <w:sz w:val="22"/>
        </w:rPr>
        <w:t>Review</w:t>
      </w:r>
    </w:p>
    <w:p w14:paraId="7E5CAAA9" w14:textId="140DE9CC" w:rsidR="00797363" w:rsidRPr="00CC2165" w:rsidRDefault="00797363"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Annual work plans (201</w:t>
      </w:r>
      <w:r w:rsidR="00CC2165" w:rsidRPr="00CC2165">
        <w:rPr>
          <w:rFonts w:asciiTheme="minorHAnsi" w:hAnsiTheme="minorHAnsi" w:cstheme="minorHAnsi"/>
          <w:sz w:val="22"/>
        </w:rPr>
        <w:t>4</w:t>
      </w:r>
      <w:r w:rsidRPr="00CC2165">
        <w:rPr>
          <w:rFonts w:asciiTheme="minorHAnsi" w:hAnsiTheme="minorHAnsi" w:cstheme="minorHAnsi"/>
          <w:sz w:val="22"/>
        </w:rPr>
        <w:t>-2017)</w:t>
      </w:r>
    </w:p>
    <w:p w14:paraId="440C1AEB" w14:textId="5912728E" w:rsidR="00797363" w:rsidRPr="00CC2165" w:rsidRDefault="00797363"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Annual GEF Project Implementation Reports</w:t>
      </w:r>
      <w:r w:rsidR="004738B7" w:rsidRPr="00CC2165">
        <w:rPr>
          <w:rFonts w:asciiTheme="minorHAnsi" w:hAnsiTheme="minorHAnsi" w:cstheme="minorHAnsi"/>
          <w:sz w:val="22"/>
        </w:rPr>
        <w:t xml:space="preserve"> (</w:t>
      </w:r>
      <w:r w:rsidR="00722C5D" w:rsidRPr="00CC2165">
        <w:rPr>
          <w:rFonts w:asciiTheme="minorHAnsi" w:hAnsiTheme="minorHAnsi" w:cstheme="minorHAnsi"/>
          <w:sz w:val="22"/>
        </w:rPr>
        <w:t xml:space="preserve">PIRs) for </w:t>
      </w:r>
      <w:r w:rsidR="004738B7" w:rsidRPr="00CC2165">
        <w:rPr>
          <w:rFonts w:asciiTheme="minorHAnsi" w:hAnsiTheme="minorHAnsi" w:cstheme="minorHAnsi"/>
          <w:sz w:val="22"/>
        </w:rPr>
        <w:t>201</w:t>
      </w:r>
      <w:r w:rsidR="00CC2165" w:rsidRPr="00CC2165">
        <w:rPr>
          <w:rFonts w:asciiTheme="minorHAnsi" w:hAnsiTheme="minorHAnsi" w:cstheme="minorHAnsi"/>
          <w:sz w:val="22"/>
        </w:rPr>
        <w:t>6</w:t>
      </w:r>
      <w:r w:rsidR="004738B7" w:rsidRPr="00CC2165">
        <w:rPr>
          <w:rFonts w:asciiTheme="minorHAnsi" w:hAnsiTheme="minorHAnsi" w:cstheme="minorHAnsi"/>
          <w:sz w:val="22"/>
        </w:rPr>
        <w:t>-201</w:t>
      </w:r>
      <w:r w:rsidR="00CC2165" w:rsidRPr="00CC2165">
        <w:rPr>
          <w:rFonts w:asciiTheme="minorHAnsi" w:hAnsiTheme="minorHAnsi" w:cstheme="minorHAnsi"/>
          <w:sz w:val="22"/>
        </w:rPr>
        <w:t>8</w:t>
      </w:r>
    </w:p>
    <w:p w14:paraId="1F717739" w14:textId="566E44B1" w:rsidR="00797363" w:rsidRPr="00CC2165" w:rsidRDefault="00797363"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CDRs (201</w:t>
      </w:r>
      <w:r w:rsidR="00CC2165">
        <w:rPr>
          <w:rFonts w:asciiTheme="minorHAnsi" w:hAnsiTheme="minorHAnsi" w:cstheme="minorHAnsi"/>
          <w:sz w:val="22"/>
        </w:rPr>
        <w:t>6</w:t>
      </w:r>
      <w:r w:rsidRPr="00CC2165">
        <w:rPr>
          <w:rFonts w:asciiTheme="minorHAnsi" w:hAnsiTheme="minorHAnsi" w:cstheme="minorHAnsi"/>
          <w:sz w:val="22"/>
        </w:rPr>
        <w:t>-201</w:t>
      </w:r>
      <w:r w:rsidR="00CC2165" w:rsidRPr="00CC2165">
        <w:rPr>
          <w:rFonts w:asciiTheme="minorHAnsi" w:hAnsiTheme="minorHAnsi" w:cstheme="minorHAnsi"/>
          <w:sz w:val="22"/>
        </w:rPr>
        <w:t>7</w:t>
      </w:r>
      <w:r w:rsidRPr="00CC2165">
        <w:rPr>
          <w:rFonts w:asciiTheme="minorHAnsi" w:hAnsiTheme="minorHAnsi" w:cstheme="minorHAnsi"/>
          <w:sz w:val="22"/>
        </w:rPr>
        <w:t>)</w:t>
      </w:r>
    </w:p>
    <w:p w14:paraId="5B1B41C4" w14:textId="252B68CA" w:rsidR="00797363" w:rsidRDefault="002822ED"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CC2165">
        <w:rPr>
          <w:rFonts w:asciiTheme="minorHAnsi" w:hAnsiTheme="minorHAnsi" w:cstheme="minorHAnsi"/>
          <w:sz w:val="22"/>
        </w:rPr>
        <w:t xml:space="preserve">Project </w:t>
      </w:r>
      <w:r w:rsidR="00CC2165" w:rsidRPr="00CC2165">
        <w:rPr>
          <w:rFonts w:asciiTheme="minorHAnsi" w:hAnsiTheme="minorHAnsi" w:cstheme="minorHAnsi"/>
          <w:sz w:val="22"/>
        </w:rPr>
        <w:t xml:space="preserve">Annual </w:t>
      </w:r>
      <w:r w:rsidRPr="00CC2165">
        <w:rPr>
          <w:rFonts w:asciiTheme="minorHAnsi" w:hAnsiTheme="minorHAnsi" w:cstheme="minorHAnsi"/>
          <w:sz w:val="22"/>
        </w:rPr>
        <w:t>Progress Report</w:t>
      </w:r>
      <w:r w:rsidR="00CC2165" w:rsidRPr="00CC2165">
        <w:rPr>
          <w:rFonts w:asciiTheme="minorHAnsi" w:hAnsiTheme="minorHAnsi" w:cstheme="minorHAnsi"/>
          <w:sz w:val="22"/>
        </w:rPr>
        <w:t>s</w:t>
      </w:r>
      <w:r w:rsidRPr="00CC2165">
        <w:rPr>
          <w:rFonts w:asciiTheme="minorHAnsi" w:hAnsiTheme="minorHAnsi" w:cstheme="minorHAnsi"/>
          <w:sz w:val="22"/>
        </w:rPr>
        <w:t xml:space="preserve">, </w:t>
      </w:r>
      <w:r w:rsidR="00CC2165" w:rsidRPr="00CC2165">
        <w:rPr>
          <w:rFonts w:asciiTheme="minorHAnsi" w:hAnsiTheme="minorHAnsi" w:cstheme="minorHAnsi"/>
          <w:sz w:val="22"/>
        </w:rPr>
        <w:t>2015-</w:t>
      </w:r>
      <w:r w:rsidRPr="00CC2165">
        <w:rPr>
          <w:rFonts w:asciiTheme="minorHAnsi" w:hAnsiTheme="minorHAnsi" w:cstheme="minorHAnsi"/>
          <w:sz w:val="22"/>
        </w:rPr>
        <w:t>201</w:t>
      </w:r>
      <w:r w:rsidR="00CC2165" w:rsidRPr="00CC2165">
        <w:rPr>
          <w:rFonts w:asciiTheme="minorHAnsi" w:hAnsiTheme="minorHAnsi" w:cstheme="minorHAnsi"/>
          <w:sz w:val="22"/>
        </w:rPr>
        <w:t>6</w:t>
      </w:r>
    </w:p>
    <w:p w14:paraId="0D5FC3A2" w14:textId="0B142866" w:rsidR="004C13F0" w:rsidRPr="00CC2165" w:rsidRDefault="004C13F0"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Pr>
          <w:rFonts w:asciiTheme="minorHAnsi" w:hAnsiTheme="minorHAnsi" w:cstheme="minorHAnsi"/>
          <w:sz w:val="22"/>
        </w:rPr>
        <w:t>Project Final Report, 2018</w:t>
      </w:r>
    </w:p>
    <w:p w14:paraId="7A9FAC78" w14:textId="77777777" w:rsidR="00CC2165" w:rsidRPr="00CC2165" w:rsidRDefault="00CC2165" w:rsidP="00666498">
      <w:pPr>
        <w:pStyle w:val="ListParagraph"/>
        <w:numPr>
          <w:ilvl w:val="0"/>
          <w:numId w:val="28"/>
        </w:numPr>
        <w:spacing w:after="120" w:line="259" w:lineRule="auto"/>
        <w:contextualSpacing w:val="0"/>
        <w:jc w:val="both"/>
        <w:rPr>
          <w:rFonts w:asciiTheme="minorHAnsi" w:hAnsiTheme="minorHAnsi" w:cstheme="minorHAnsi"/>
          <w:sz w:val="22"/>
        </w:rPr>
      </w:pPr>
      <w:r w:rsidRPr="00CC2165">
        <w:rPr>
          <w:rFonts w:asciiTheme="minorHAnsi" w:hAnsiTheme="minorHAnsi" w:cstheme="minorHAnsi"/>
          <w:sz w:val="22"/>
        </w:rPr>
        <w:t>Minutes of the Project Board Meeting dated 30.03.2015, 31.05.2016, 28.12.2016 and 30.03.2017</w:t>
      </w:r>
    </w:p>
    <w:p w14:paraId="65048CBE" w14:textId="7AB1033E" w:rsidR="00797363" w:rsidRPr="007708BD" w:rsidRDefault="002822ED" w:rsidP="00666498">
      <w:pPr>
        <w:pStyle w:val="ListParagraph"/>
        <w:numPr>
          <w:ilvl w:val="0"/>
          <w:numId w:val="28"/>
        </w:numPr>
        <w:autoSpaceDE w:val="0"/>
        <w:autoSpaceDN w:val="0"/>
        <w:adjustRightInd w:val="0"/>
        <w:spacing w:after="120"/>
        <w:contextualSpacing w:val="0"/>
        <w:jc w:val="both"/>
        <w:rPr>
          <w:rFonts w:asciiTheme="minorHAnsi" w:hAnsiTheme="minorHAnsi" w:cstheme="minorHAnsi"/>
          <w:sz w:val="22"/>
        </w:rPr>
      </w:pPr>
      <w:r w:rsidRPr="007708BD">
        <w:rPr>
          <w:rFonts w:asciiTheme="minorHAnsi" w:hAnsiTheme="minorHAnsi" w:cstheme="minorHAnsi"/>
          <w:sz w:val="22"/>
        </w:rPr>
        <w:t>Risk</w:t>
      </w:r>
      <w:r w:rsidR="007708BD" w:rsidRPr="007708BD">
        <w:rPr>
          <w:rFonts w:asciiTheme="minorHAnsi" w:hAnsiTheme="minorHAnsi" w:cstheme="minorHAnsi"/>
          <w:sz w:val="22"/>
        </w:rPr>
        <w:t xml:space="preserve"> log</w:t>
      </w:r>
    </w:p>
    <w:p w14:paraId="076F67D7" w14:textId="3744EA4C" w:rsidR="004C13F0" w:rsidRPr="007708BD" w:rsidRDefault="004C13F0" w:rsidP="00666498">
      <w:pPr>
        <w:pStyle w:val="ListParagraph"/>
        <w:numPr>
          <w:ilvl w:val="0"/>
          <w:numId w:val="28"/>
        </w:numPr>
        <w:spacing w:after="120" w:line="259" w:lineRule="auto"/>
        <w:jc w:val="both"/>
        <w:rPr>
          <w:rFonts w:asciiTheme="minorHAnsi" w:hAnsiTheme="minorHAnsi" w:cstheme="minorHAnsi"/>
          <w:sz w:val="22"/>
        </w:rPr>
      </w:pPr>
      <w:r w:rsidRPr="007708BD">
        <w:rPr>
          <w:rFonts w:asciiTheme="minorHAnsi" w:hAnsiTheme="minorHAnsi" w:cstheme="minorHAnsi"/>
          <w:sz w:val="22"/>
        </w:rPr>
        <w:t>Adaptive Management Review, Report #1 - Assessment of the Mid-Term Review</w:t>
      </w:r>
    </w:p>
    <w:p w14:paraId="69DD33E8" w14:textId="3B034293" w:rsidR="004C13F0" w:rsidRPr="007708BD" w:rsidRDefault="004C13F0" w:rsidP="00666498">
      <w:pPr>
        <w:pStyle w:val="ListParagraph"/>
        <w:numPr>
          <w:ilvl w:val="0"/>
          <w:numId w:val="28"/>
        </w:numPr>
        <w:spacing w:after="120" w:line="259" w:lineRule="auto"/>
        <w:jc w:val="both"/>
        <w:rPr>
          <w:rFonts w:asciiTheme="minorHAnsi" w:hAnsiTheme="minorHAnsi" w:cstheme="minorHAnsi"/>
          <w:sz w:val="22"/>
        </w:rPr>
      </w:pPr>
      <w:r w:rsidRPr="007708BD">
        <w:rPr>
          <w:rFonts w:asciiTheme="minorHAnsi" w:hAnsiTheme="minorHAnsi" w:cstheme="minorHAnsi"/>
          <w:sz w:val="22"/>
        </w:rPr>
        <w:t>Adaptive Management Review, Report #2 – revised Project Strategy</w:t>
      </w:r>
    </w:p>
    <w:p w14:paraId="30910F4F" w14:textId="273039C5" w:rsidR="00722C5D" w:rsidRPr="004C13F0" w:rsidRDefault="00722C5D" w:rsidP="00666498">
      <w:pPr>
        <w:pStyle w:val="ListParagraph"/>
        <w:numPr>
          <w:ilvl w:val="0"/>
          <w:numId w:val="28"/>
        </w:numPr>
        <w:autoSpaceDE w:val="0"/>
        <w:autoSpaceDN w:val="0"/>
        <w:adjustRightInd w:val="0"/>
        <w:spacing w:after="120"/>
        <w:jc w:val="both"/>
        <w:rPr>
          <w:rFonts w:asciiTheme="minorHAnsi" w:eastAsia="Candara" w:hAnsiTheme="minorHAnsi" w:cstheme="minorHAnsi"/>
          <w:sz w:val="22"/>
          <w:szCs w:val="22"/>
        </w:rPr>
      </w:pPr>
      <w:r w:rsidRPr="007708BD">
        <w:rPr>
          <w:rFonts w:asciiTheme="minorHAnsi" w:hAnsiTheme="minorHAnsi" w:cstheme="minorHAnsi"/>
          <w:sz w:val="22"/>
        </w:rPr>
        <w:t xml:space="preserve">GEF Tracking </w:t>
      </w:r>
      <w:r w:rsidRPr="004C13F0">
        <w:rPr>
          <w:rFonts w:asciiTheme="minorHAnsi" w:eastAsia="Candara" w:hAnsiTheme="minorHAnsi" w:cstheme="minorHAnsi"/>
          <w:sz w:val="22"/>
          <w:szCs w:val="22"/>
        </w:rPr>
        <w:t>Tool for Climate Change Mitigation Projects</w:t>
      </w:r>
    </w:p>
    <w:p w14:paraId="0DA0D4B5" w14:textId="5DBEABA5" w:rsidR="001415E4" w:rsidRPr="00CC2165" w:rsidRDefault="004C13F0" w:rsidP="002822ED">
      <w:pPr>
        <w:autoSpaceDE w:val="0"/>
        <w:autoSpaceDN w:val="0"/>
        <w:adjustRightInd w:val="0"/>
        <w:spacing w:after="120"/>
        <w:jc w:val="both"/>
        <w:rPr>
          <w:rFonts w:asciiTheme="minorHAnsi" w:hAnsiTheme="minorHAnsi" w:cstheme="minorHAnsi"/>
          <w:b/>
          <w:sz w:val="22"/>
          <w:szCs w:val="20"/>
        </w:rPr>
      </w:pPr>
      <w:r>
        <w:rPr>
          <w:rFonts w:asciiTheme="minorHAnsi" w:hAnsiTheme="minorHAnsi" w:cstheme="minorHAnsi"/>
          <w:b/>
          <w:sz w:val="22"/>
          <w:szCs w:val="20"/>
        </w:rPr>
        <w:t>Project</w:t>
      </w:r>
      <w:r w:rsidR="001415E4" w:rsidRPr="00CC2165">
        <w:rPr>
          <w:rFonts w:asciiTheme="minorHAnsi" w:hAnsiTheme="minorHAnsi" w:cstheme="minorHAnsi"/>
          <w:b/>
          <w:sz w:val="22"/>
          <w:szCs w:val="20"/>
        </w:rPr>
        <w:t xml:space="preserve"> reports </w:t>
      </w:r>
    </w:p>
    <w:p w14:paraId="575AE1FB" w14:textId="77777777" w:rsidR="004C13F0" w:rsidRPr="00AD2B5C" w:rsidRDefault="004C13F0" w:rsidP="00666498">
      <w:pPr>
        <w:pStyle w:val="ListParagraph"/>
        <w:numPr>
          <w:ilvl w:val="0"/>
          <w:numId w:val="28"/>
        </w:numPr>
        <w:autoSpaceDE w:val="0"/>
        <w:autoSpaceDN w:val="0"/>
        <w:adjustRightInd w:val="0"/>
        <w:spacing w:after="120" w:line="259" w:lineRule="auto"/>
        <w:contextualSpacing w:val="0"/>
        <w:jc w:val="both"/>
        <w:rPr>
          <w:rFonts w:asciiTheme="minorHAnsi" w:eastAsia="Candara" w:hAnsiTheme="minorHAnsi" w:cstheme="minorHAnsi"/>
          <w:sz w:val="14"/>
          <w:szCs w:val="22"/>
        </w:rPr>
      </w:pPr>
      <w:r w:rsidRPr="00AD2B5C">
        <w:rPr>
          <w:rFonts w:asciiTheme="minorHAnsi" w:eastAsiaTheme="minorHAnsi" w:hAnsiTheme="minorHAnsi" w:cstheme="minorHAnsi"/>
          <w:sz w:val="22"/>
          <w:szCs w:val="36"/>
        </w:rPr>
        <w:t xml:space="preserve">Review of all national and municipal energy efficiency programs and action plans, ongoing programs, green development trends and key barriers to green growth economic </w:t>
      </w:r>
      <w:r>
        <w:rPr>
          <w:rFonts w:asciiTheme="minorHAnsi" w:eastAsiaTheme="minorHAnsi" w:hAnsiTheme="minorHAnsi" w:cstheme="minorHAnsi"/>
          <w:sz w:val="22"/>
          <w:szCs w:val="36"/>
        </w:rPr>
        <w:t>instruments implementation</w:t>
      </w:r>
    </w:p>
    <w:p w14:paraId="549C3778" w14:textId="77777777" w:rsidR="004C13F0" w:rsidRPr="00AD2B5C" w:rsidRDefault="004C13F0" w:rsidP="00666498">
      <w:pPr>
        <w:pStyle w:val="ListParagraph"/>
        <w:numPr>
          <w:ilvl w:val="0"/>
          <w:numId w:val="28"/>
        </w:numPr>
        <w:autoSpaceDE w:val="0"/>
        <w:autoSpaceDN w:val="0"/>
        <w:adjustRightInd w:val="0"/>
        <w:spacing w:after="120" w:line="259" w:lineRule="auto"/>
        <w:contextualSpacing w:val="0"/>
        <w:jc w:val="both"/>
        <w:rPr>
          <w:rFonts w:asciiTheme="minorHAnsi" w:eastAsia="Candara" w:hAnsiTheme="minorHAnsi" w:cstheme="minorHAnsi"/>
          <w:sz w:val="14"/>
          <w:szCs w:val="22"/>
        </w:rPr>
      </w:pPr>
      <w:r w:rsidRPr="00AD2B5C">
        <w:rPr>
          <w:rFonts w:asciiTheme="minorHAnsi" w:eastAsia="Candara" w:hAnsiTheme="minorHAnsi" w:cstheme="minorHAnsi"/>
          <w:sz w:val="22"/>
          <w:szCs w:val="22"/>
        </w:rPr>
        <w:t>Gap Analysis Report - The Status of the Current Urban Development Plan for the City of Chisinau in Relation to Green Urban Development</w:t>
      </w:r>
    </w:p>
    <w:p w14:paraId="0808D5E8" w14:textId="77777777" w:rsidR="004C13F0" w:rsidRDefault="004C13F0" w:rsidP="00666498">
      <w:pPr>
        <w:pStyle w:val="ListParagraph"/>
        <w:numPr>
          <w:ilvl w:val="0"/>
          <w:numId w:val="28"/>
        </w:numPr>
        <w:spacing w:after="120" w:line="259" w:lineRule="auto"/>
        <w:contextualSpacing w:val="0"/>
        <w:jc w:val="both"/>
        <w:rPr>
          <w:rFonts w:asciiTheme="minorHAnsi" w:eastAsia="Candara" w:hAnsiTheme="minorHAnsi" w:cstheme="minorHAnsi"/>
          <w:sz w:val="22"/>
          <w:szCs w:val="22"/>
        </w:rPr>
      </w:pPr>
      <w:r w:rsidRPr="00AD2B5C">
        <w:rPr>
          <w:rFonts w:asciiTheme="minorHAnsi" w:eastAsia="Candara" w:hAnsiTheme="minorHAnsi" w:cstheme="minorHAnsi"/>
          <w:sz w:val="22"/>
          <w:szCs w:val="22"/>
        </w:rPr>
        <w:t>Chisinau General Urban Plan. A Practice Guide to Green Urban Development Planning</w:t>
      </w:r>
    </w:p>
    <w:p w14:paraId="5602DA8E" w14:textId="77777777" w:rsidR="004C13F0" w:rsidRDefault="004C13F0" w:rsidP="00666498">
      <w:pPr>
        <w:pStyle w:val="ListParagraph"/>
        <w:numPr>
          <w:ilvl w:val="0"/>
          <w:numId w:val="28"/>
        </w:numPr>
        <w:autoSpaceDE w:val="0"/>
        <w:autoSpaceDN w:val="0"/>
        <w:adjustRightInd w:val="0"/>
        <w:spacing w:after="120" w:line="259" w:lineRule="auto"/>
        <w:contextualSpacing w:val="0"/>
        <w:jc w:val="both"/>
        <w:rPr>
          <w:rFonts w:asciiTheme="minorHAnsi" w:eastAsia="Candara" w:hAnsiTheme="minorHAnsi" w:cstheme="minorHAnsi"/>
          <w:sz w:val="22"/>
          <w:szCs w:val="22"/>
        </w:rPr>
      </w:pPr>
      <w:r w:rsidRPr="00DB62E8">
        <w:rPr>
          <w:rFonts w:asciiTheme="minorHAnsi" w:eastAsia="Candara" w:hAnsiTheme="minorHAnsi" w:cstheme="minorHAnsi"/>
          <w:sz w:val="22"/>
          <w:szCs w:val="22"/>
        </w:rPr>
        <w:t>Sustainable Energy Action Plan</w:t>
      </w:r>
      <w:r>
        <w:rPr>
          <w:rFonts w:asciiTheme="minorHAnsi" w:eastAsia="Candara" w:hAnsiTheme="minorHAnsi" w:cstheme="minorHAnsi"/>
          <w:sz w:val="22"/>
          <w:szCs w:val="22"/>
        </w:rPr>
        <w:t>. Municip</w:t>
      </w:r>
      <w:r w:rsidRPr="00DB62E8">
        <w:rPr>
          <w:rFonts w:asciiTheme="minorHAnsi" w:eastAsia="Candara" w:hAnsiTheme="minorHAnsi" w:cstheme="minorHAnsi"/>
          <w:sz w:val="22"/>
          <w:szCs w:val="22"/>
        </w:rPr>
        <w:t>ality of Chisinau</w:t>
      </w:r>
    </w:p>
    <w:p w14:paraId="4687590B" w14:textId="77777777" w:rsidR="004C13F0" w:rsidRDefault="004C13F0" w:rsidP="00666498">
      <w:pPr>
        <w:pStyle w:val="ListParagraph"/>
        <w:numPr>
          <w:ilvl w:val="0"/>
          <w:numId w:val="28"/>
        </w:numPr>
        <w:autoSpaceDE w:val="0"/>
        <w:autoSpaceDN w:val="0"/>
        <w:adjustRightInd w:val="0"/>
        <w:spacing w:after="120" w:line="259" w:lineRule="auto"/>
        <w:contextualSpacing w:val="0"/>
        <w:jc w:val="both"/>
        <w:rPr>
          <w:rFonts w:asciiTheme="minorHAnsi" w:eastAsia="Candara" w:hAnsiTheme="minorHAnsi" w:cstheme="minorHAnsi"/>
          <w:sz w:val="22"/>
          <w:szCs w:val="22"/>
        </w:rPr>
      </w:pPr>
      <w:r>
        <w:rPr>
          <w:rFonts w:asciiTheme="minorHAnsi" w:eastAsia="Candara" w:hAnsiTheme="minorHAnsi" w:cstheme="minorHAnsi"/>
          <w:sz w:val="22"/>
          <w:szCs w:val="22"/>
        </w:rPr>
        <w:t>Support the ESCO Market Development in Moldova. Methodology Outline</w:t>
      </w:r>
    </w:p>
    <w:p w14:paraId="516FE492" w14:textId="77777777" w:rsidR="004C13F0" w:rsidRDefault="004C13F0" w:rsidP="00666498">
      <w:pPr>
        <w:pStyle w:val="ListParagraph"/>
        <w:numPr>
          <w:ilvl w:val="0"/>
          <w:numId w:val="28"/>
        </w:numPr>
        <w:autoSpaceDE w:val="0"/>
        <w:autoSpaceDN w:val="0"/>
        <w:adjustRightInd w:val="0"/>
        <w:spacing w:after="120" w:line="259" w:lineRule="auto"/>
        <w:contextualSpacing w:val="0"/>
        <w:jc w:val="both"/>
        <w:rPr>
          <w:rFonts w:asciiTheme="minorHAnsi" w:eastAsia="Candara" w:hAnsiTheme="minorHAnsi" w:cstheme="minorHAnsi"/>
          <w:sz w:val="22"/>
          <w:szCs w:val="22"/>
        </w:rPr>
      </w:pPr>
      <w:r>
        <w:rPr>
          <w:rFonts w:asciiTheme="minorHAnsi" w:eastAsia="Candara" w:hAnsiTheme="minorHAnsi" w:cstheme="minorHAnsi"/>
          <w:sz w:val="22"/>
          <w:szCs w:val="22"/>
        </w:rPr>
        <w:t>Support the ESCO Market Development in Moldova. Institutional Recommendations towards WSCO Development</w:t>
      </w:r>
    </w:p>
    <w:p w14:paraId="4CA08C41" w14:textId="77777777" w:rsidR="004C13F0" w:rsidRPr="00DB62E8" w:rsidRDefault="004C13F0" w:rsidP="00666498">
      <w:pPr>
        <w:pStyle w:val="ListParagraph"/>
        <w:numPr>
          <w:ilvl w:val="0"/>
          <w:numId w:val="28"/>
        </w:numPr>
        <w:autoSpaceDE w:val="0"/>
        <w:autoSpaceDN w:val="0"/>
        <w:adjustRightInd w:val="0"/>
        <w:spacing w:after="120" w:line="259" w:lineRule="auto"/>
        <w:contextualSpacing w:val="0"/>
        <w:jc w:val="both"/>
        <w:rPr>
          <w:rFonts w:asciiTheme="minorHAnsi" w:eastAsia="Candara" w:hAnsiTheme="minorHAnsi" w:cstheme="minorHAnsi"/>
          <w:sz w:val="22"/>
          <w:szCs w:val="22"/>
        </w:rPr>
      </w:pPr>
      <w:r>
        <w:rPr>
          <w:rFonts w:asciiTheme="minorHAnsi" w:eastAsia="Candara" w:hAnsiTheme="minorHAnsi" w:cstheme="minorHAnsi"/>
          <w:sz w:val="22"/>
          <w:szCs w:val="22"/>
        </w:rPr>
        <w:t>Support the ESCO Market Development in Moldova.</w:t>
      </w:r>
      <w:r w:rsidRPr="00DB62E8">
        <w:rPr>
          <w:rFonts w:asciiTheme="minorHAnsi" w:eastAsia="Candara" w:hAnsiTheme="minorHAnsi" w:cstheme="minorHAnsi"/>
          <w:sz w:val="22"/>
          <w:szCs w:val="22"/>
        </w:rPr>
        <w:t xml:space="preserve"> Methodology Outline on training needs assessment for the project target groups</w:t>
      </w:r>
    </w:p>
    <w:p w14:paraId="463183F0" w14:textId="77777777" w:rsidR="004C13F0" w:rsidRDefault="004C13F0" w:rsidP="00666498">
      <w:pPr>
        <w:pStyle w:val="ListParagraph"/>
        <w:numPr>
          <w:ilvl w:val="0"/>
          <w:numId w:val="28"/>
        </w:numPr>
        <w:autoSpaceDE w:val="0"/>
        <w:autoSpaceDN w:val="0"/>
        <w:adjustRightInd w:val="0"/>
        <w:spacing w:after="120" w:line="259" w:lineRule="auto"/>
        <w:jc w:val="both"/>
        <w:rPr>
          <w:rFonts w:asciiTheme="minorHAnsi" w:eastAsia="Candara" w:hAnsiTheme="minorHAnsi" w:cstheme="minorHAnsi"/>
          <w:sz w:val="22"/>
          <w:szCs w:val="22"/>
        </w:rPr>
      </w:pPr>
      <w:r>
        <w:rPr>
          <w:rFonts w:asciiTheme="minorHAnsi" w:eastAsia="Candara" w:hAnsiTheme="minorHAnsi" w:cstheme="minorHAnsi"/>
          <w:sz w:val="22"/>
          <w:szCs w:val="22"/>
        </w:rPr>
        <w:t>Capacity Building and Training for Developing of ESCO Market in Moldova. Final Report by ENVIROS</w:t>
      </w:r>
    </w:p>
    <w:p w14:paraId="31EC7540" w14:textId="37431FE5" w:rsidR="004C13F0" w:rsidRDefault="004C13F0" w:rsidP="00666498">
      <w:pPr>
        <w:pStyle w:val="ListParagraph"/>
        <w:numPr>
          <w:ilvl w:val="0"/>
          <w:numId w:val="28"/>
        </w:numPr>
        <w:autoSpaceDE w:val="0"/>
        <w:autoSpaceDN w:val="0"/>
        <w:adjustRightInd w:val="0"/>
        <w:spacing w:after="120"/>
        <w:jc w:val="both"/>
        <w:rPr>
          <w:rFonts w:asciiTheme="minorHAnsi" w:hAnsiTheme="minorHAnsi" w:cstheme="minorHAnsi"/>
          <w:sz w:val="22"/>
        </w:rPr>
      </w:pPr>
      <w:r>
        <w:rPr>
          <w:rFonts w:asciiTheme="minorHAnsi" w:hAnsiTheme="minorHAnsi" w:cstheme="minorHAnsi"/>
          <w:sz w:val="22"/>
        </w:rPr>
        <w:t>Reports of ITA on LFG (2 in total)</w:t>
      </w:r>
    </w:p>
    <w:p w14:paraId="54DCD2EB" w14:textId="00149D8A" w:rsidR="00CC2165" w:rsidRPr="00CC2165" w:rsidRDefault="00CC2165" w:rsidP="00666498">
      <w:pPr>
        <w:pStyle w:val="ListParagraph"/>
        <w:numPr>
          <w:ilvl w:val="0"/>
          <w:numId w:val="28"/>
        </w:numPr>
        <w:autoSpaceDE w:val="0"/>
        <w:autoSpaceDN w:val="0"/>
        <w:adjustRightInd w:val="0"/>
        <w:spacing w:after="120"/>
        <w:jc w:val="both"/>
        <w:rPr>
          <w:rFonts w:asciiTheme="minorHAnsi" w:hAnsiTheme="minorHAnsi" w:cstheme="minorHAnsi"/>
          <w:sz w:val="22"/>
        </w:rPr>
      </w:pPr>
      <w:r w:rsidRPr="00CC2165">
        <w:rPr>
          <w:rFonts w:asciiTheme="minorHAnsi" w:hAnsiTheme="minorHAnsi" w:cstheme="minorHAnsi"/>
          <w:sz w:val="22"/>
        </w:rPr>
        <w:lastRenderedPageBreak/>
        <w:t xml:space="preserve">Energy audits (15 in total) </w:t>
      </w:r>
    </w:p>
    <w:p w14:paraId="3E9A9FCE" w14:textId="449F1032" w:rsidR="00797363" w:rsidRPr="007708BD" w:rsidRDefault="00797363" w:rsidP="002822ED">
      <w:pPr>
        <w:autoSpaceDE w:val="0"/>
        <w:autoSpaceDN w:val="0"/>
        <w:adjustRightInd w:val="0"/>
        <w:spacing w:after="120"/>
        <w:jc w:val="both"/>
        <w:rPr>
          <w:rFonts w:asciiTheme="minorHAnsi" w:hAnsiTheme="minorHAnsi" w:cstheme="minorHAnsi"/>
          <w:b/>
          <w:sz w:val="22"/>
          <w:szCs w:val="20"/>
        </w:rPr>
      </w:pPr>
      <w:r w:rsidRPr="007708BD">
        <w:rPr>
          <w:rFonts w:asciiTheme="minorHAnsi" w:hAnsiTheme="minorHAnsi" w:cstheme="minorHAnsi"/>
          <w:b/>
          <w:sz w:val="22"/>
          <w:szCs w:val="20"/>
        </w:rPr>
        <w:t>Other relevant documentation</w:t>
      </w:r>
    </w:p>
    <w:bookmarkEnd w:id="85"/>
    <w:p w14:paraId="74DE51A7" w14:textId="77777777" w:rsidR="004C13F0" w:rsidRPr="004C13F0" w:rsidRDefault="004C13F0" w:rsidP="00666498">
      <w:pPr>
        <w:pStyle w:val="ListParagraph"/>
        <w:numPr>
          <w:ilvl w:val="0"/>
          <w:numId w:val="65"/>
        </w:numPr>
        <w:autoSpaceDE w:val="0"/>
        <w:autoSpaceDN w:val="0"/>
        <w:adjustRightInd w:val="0"/>
        <w:spacing w:after="120"/>
        <w:ind w:left="284" w:hanging="284"/>
        <w:jc w:val="both"/>
        <w:rPr>
          <w:rFonts w:asciiTheme="minorHAnsi" w:hAnsiTheme="minorHAnsi" w:cstheme="minorHAnsi"/>
          <w:sz w:val="22"/>
        </w:rPr>
      </w:pPr>
      <w:r w:rsidRPr="004C13F0">
        <w:rPr>
          <w:rFonts w:asciiTheme="minorHAnsi" w:hAnsiTheme="minorHAnsi" w:cstheme="minorHAnsi"/>
          <w:sz w:val="22"/>
        </w:rPr>
        <w:t xml:space="preserve">Citrus, PROJECT ID: 29975, Moldova: Study into Improving the Energy Efficiency of Residential Buildings, 2011 </w:t>
      </w:r>
    </w:p>
    <w:p w14:paraId="72B8D175" w14:textId="77777777" w:rsidR="007708BD" w:rsidRPr="007708BD" w:rsidRDefault="007708BD" w:rsidP="00666498">
      <w:pPr>
        <w:pStyle w:val="ListParagraph"/>
        <w:numPr>
          <w:ilvl w:val="0"/>
          <w:numId w:val="65"/>
        </w:numPr>
        <w:autoSpaceDE w:val="0"/>
        <w:autoSpaceDN w:val="0"/>
        <w:adjustRightInd w:val="0"/>
        <w:spacing w:after="120"/>
        <w:ind w:left="284" w:hanging="284"/>
        <w:jc w:val="both"/>
        <w:rPr>
          <w:rFonts w:asciiTheme="minorHAnsi" w:eastAsiaTheme="minorHAnsi" w:hAnsiTheme="minorHAnsi" w:cstheme="minorHAnsi"/>
          <w:b/>
          <w:bCs/>
          <w:color w:val="FF0000"/>
          <w:sz w:val="26"/>
          <w:szCs w:val="26"/>
        </w:rPr>
      </w:pPr>
      <w:r w:rsidRPr="007708BD">
        <w:rPr>
          <w:rFonts w:asciiTheme="minorHAnsi" w:hAnsiTheme="minorHAnsi" w:cstheme="minorHAnsi"/>
          <w:sz w:val="22"/>
        </w:rPr>
        <w:t>Energy Savings International AS</w:t>
      </w:r>
      <w:r w:rsidR="004C13F0" w:rsidRPr="004C13F0">
        <w:rPr>
          <w:rFonts w:asciiTheme="minorHAnsi" w:hAnsiTheme="minorHAnsi" w:cstheme="minorHAnsi"/>
          <w:sz w:val="22"/>
        </w:rPr>
        <w:t>,</w:t>
      </w:r>
      <w:r w:rsidR="004C13F0" w:rsidRPr="007708BD">
        <w:rPr>
          <w:rFonts w:asciiTheme="minorHAnsi" w:hAnsiTheme="minorHAnsi" w:cstheme="minorHAnsi"/>
          <w:sz w:val="22"/>
        </w:rPr>
        <w:t xml:space="preserve"> </w:t>
      </w:r>
      <w:r w:rsidRPr="007708BD">
        <w:rPr>
          <w:rFonts w:asciiTheme="minorHAnsi" w:hAnsiTheme="minorHAnsi" w:cstheme="minorHAnsi"/>
          <w:sz w:val="22"/>
        </w:rPr>
        <w:t>Energy Efficiency in Buildings in</w:t>
      </w:r>
      <w:r>
        <w:rPr>
          <w:rFonts w:asciiTheme="minorHAnsi" w:hAnsiTheme="minorHAnsi" w:cstheme="minorHAnsi"/>
          <w:sz w:val="22"/>
        </w:rPr>
        <w:t xml:space="preserve"> </w:t>
      </w:r>
      <w:r w:rsidRPr="007708BD">
        <w:rPr>
          <w:rFonts w:asciiTheme="minorHAnsi" w:hAnsiTheme="minorHAnsi" w:cstheme="minorHAnsi"/>
          <w:sz w:val="22"/>
        </w:rPr>
        <w:t>the Contracting Parties of</w:t>
      </w:r>
      <w:r>
        <w:rPr>
          <w:rFonts w:asciiTheme="minorHAnsi" w:hAnsiTheme="minorHAnsi" w:cstheme="minorHAnsi"/>
          <w:sz w:val="22"/>
        </w:rPr>
        <w:t xml:space="preserve"> </w:t>
      </w:r>
      <w:r w:rsidRPr="007708BD">
        <w:rPr>
          <w:rFonts w:asciiTheme="minorHAnsi" w:hAnsiTheme="minorHAnsi" w:cstheme="minorHAnsi"/>
          <w:sz w:val="22"/>
        </w:rPr>
        <w:t>the Energy Community, 2012</w:t>
      </w:r>
    </w:p>
    <w:p w14:paraId="1E537AC3" w14:textId="5FFEA5FC" w:rsidR="00B42B8B" w:rsidRPr="007708BD" w:rsidRDefault="007708BD" w:rsidP="00666498">
      <w:pPr>
        <w:pStyle w:val="ListParagraph"/>
        <w:numPr>
          <w:ilvl w:val="0"/>
          <w:numId w:val="65"/>
        </w:numPr>
        <w:autoSpaceDE w:val="0"/>
        <w:autoSpaceDN w:val="0"/>
        <w:adjustRightInd w:val="0"/>
        <w:spacing w:after="120"/>
        <w:ind w:left="284" w:hanging="284"/>
        <w:jc w:val="both"/>
        <w:rPr>
          <w:rFonts w:asciiTheme="minorHAnsi" w:eastAsiaTheme="minorHAnsi" w:hAnsiTheme="minorHAnsi" w:cstheme="minorHAnsi"/>
          <w:b/>
          <w:bCs/>
          <w:color w:val="FF0000"/>
          <w:sz w:val="26"/>
          <w:szCs w:val="26"/>
        </w:rPr>
      </w:pPr>
      <w:r w:rsidRPr="007708BD">
        <w:rPr>
          <w:rFonts w:asciiTheme="minorHAnsi" w:hAnsiTheme="minorHAnsi" w:cstheme="minorHAnsi"/>
          <w:sz w:val="22"/>
        </w:rPr>
        <w:t>Energy Community, Report on the Implementation of the Energy Performance of Buildings Directive</w:t>
      </w:r>
      <w:r>
        <w:rPr>
          <w:rFonts w:asciiTheme="minorHAnsi" w:hAnsiTheme="minorHAnsi" w:cstheme="minorHAnsi"/>
          <w:sz w:val="22"/>
        </w:rPr>
        <w:t>,</w:t>
      </w:r>
      <w:r w:rsidRPr="007708BD">
        <w:rPr>
          <w:rFonts w:asciiTheme="minorHAnsi" w:hAnsiTheme="minorHAnsi" w:cstheme="minorHAnsi"/>
          <w:sz w:val="22"/>
        </w:rPr>
        <w:t xml:space="preserve"> Republic of Moldova</w:t>
      </w:r>
      <w:r>
        <w:rPr>
          <w:rFonts w:asciiTheme="minorHAnsi" w:hAnsiTheme="minorHAnsi" w:cstheme="minorHAnsi"/>
          <w:sz w:val="22"/>
        </w:rPr>
        <w:t>, 2013</w:t>
      </w:r>
      <w:r w:rsidRPr="007708BD">
        <w:rPr>
          <w:rFonts w:ascii="Arial" w:eastAsiaTheme="minorHAnsi" w:hAnsi="Arial" w:cs="Arial"/>
          <w:b/>
          <w:bCs/>
          <w:i/>
          <w:iCs/>
          <w:color w:val="000000"/>
          <w:sz w:val="36"/>
          <w:szCs w:val="36"/>
        </w:rPr>
        <w:t xml:space="preserve"> </w:t>
      </w:r>
      <w:r w:rsidR="00B42B8B" w:rsidRPr="007708BD">
        <w:rPr>
          <w:rFonts w:asciiTheme="minorHAnsi" w:eastAsiaTheme="minorHAnsi" w:hAnsiTheme="minorHAnsi" w:cstheme="minorHAnsi"/>
          <w:color w:val="FF0000"/>
        </w:rPr>
        <w:br w:type="page"/>
      </w:r>
    </w:p>
    <w:p w14:paraId="03993ED8" w14:textId="77777777" w:rsidR="00B42B8B" w:rsidRPr="00CC6B3B" w:rsidRDefault="00B42B8B" w:rsidP="00B42B8B">
      <w:pPr>
        <w:pStyle w:val="Heading2"/>
        <w:rPr>
          <w:rFonts w:asciiTheme="minorHAnsi" w:eastAsiaTheme="minorHAnsi" w:hAnsiTheme="minorHAnsi" w:cstheme="minorHAnsi"/>
        </w:rPr>
        <w:sectPr w:rsidR="00B42B8B" w:rsidRPr="00CC6B3B" w:rsidSect="004821B3">
          <w:pgSz w:w="11907" w:h="16839" w:code="9"/>
          <w:pgMar w:top="1418" w:right="1418" w:bottom="1418" w:left="1418" w:header="709" w:footer="709" w:gutter="0"/>
          <w:cols w:space="708"/>
          <w:titlePg/>
          <w:docGrid w:linePitch="360"/>
        </w:sectPr>
      </w:pPr>
    </w:p>
    <w:p w14:paraId="7F80F892" w14:textId="1A6F23DF" w:rsidR="0080243D" w:rsidRDefault="0080243D" w:rsidP="005D2068">
      <w:pPr>
        <w:pStyle w:val="Heading2"/>
        <w:rPr>
          <w:rFonts w:asciiTheme="minorHAnsi" w:eastAsiaTheme="minorHAnsi" w:hAnsiTheme="minorHAnsi" w:cstheme="minorHAnsi"/>
        </w:rPr>
      </w:pPr>
      <w:bookmarkStart w:id="86" w:name="_Toc533415381"/>
      <w:r w:rsidRPr="00CC6B3B">
        <w:rPr>
          <w:rFonts w:asciiTheme="minorHAnsi" w:eastAsiaTheme="minorHAnsi" w:hAnsiTheme="minorHAnsi" w:cstheme="minorHAnsi"/>
        </w:rPr>
        <w:lastRenderedPageBreak/>
        <w:t>Annex 5</w:t>
      </w:r>
      <w:r w:rsidR="002C7CDF" w:rsidRPr="00CC6B3B">
        <w:rPr>
          <w:rFonts w:asciiTheme="minorHAnsi" w:eastAsiaTheme="minorHAnsi" w:hAnsiTheme="minorHAnsi" w:cstheme="minorHAnsi"/>
        </w:rPr>
        <w:t xml:space="preserve">: </w:t>
      </w:r>
      <w:r w:rsidRPr="00DD23ED">
        <w:rPr>
          <w:rFonts w:asciiTheme="minorHAnsi" w:eastAsiaTheme="minorHAnsi" w:hAnsiTheme="minorHAnsi" w:cstheme="minorHAnsi"/>
        </w:rPr>
        <w:t>E</w:t>
      </w:r>
      <w:r w:rsidR="002C7CDF" w:rsidRPr="00DD23ED">
        <w:rPr>
          <w:rFonts w:asciiTheme="minorHAnsi" w:eastAsiaTheme="minorHAnsi" w:hAnsiTheme="minorHAnsi" w:cstheme="minorHAnsi"/>
        </w:rPr>
        <w:t xml:space="preserve">valuative </w:t>
      </w:r>
      <w:r w:rsidRPr="00DD23ED">
        <w:rPr>
          <w:rFonts w:asciiTheme="minorHAnsi" w:eastAsiaTheme="minorHAnsi" w:hAnsiTheme="minorHAnsi" w:cstheme="minorHAnsi"/>
        </w:rPr>
        <w:t>Question M</w:t>
      </w:r>
      <w:r w:rsidR="002C7CDF" w:rsidRPr="00DD23ED">
        <w:rPr>
          <w:rFonts w:asciiTheme="minorHAnsi" w:eastAsiaTheme="minorHAnsi" w:hAnsiTheme="minorHAnsi" w:cstheme="minorHAnsi"/>
        </w:rPr>
        <w:t>atrix</w:t>
      </w:r>
      <w:bookmarkEnd w:id="86"/>
      <w:r w:rsidR="002C7CDF" w:rsidRPr="00CC6B3B">
        <w:rPr>
          <w:rFonts w:asciiTheme="minorHAnsi" w:eastAsiaTheme="minorHAnsi" w:hAnsiTheme="minorHAnsi" w:cstheme="minorHAnsi"/>
        </w:rPr>
        <w:t xml:space="preserve"> </w:t>
      </w:r>
    </w:p>
    <w:p w14:paraId="0DC4086D" w14:textId="6AB7E582" w:rsidR="005825A4" w:rsidRDefault="005825A4" w:rsidP="005825A4">
      <w:pPr>
        <w:ind w:hanging="1134"/>
        <w:rPr>
          <w:rFonts w:asciiTheme="minorHAnsi" w:eastAsiaTheme="minorHAnsi" w:hAnsiTheme="minorHAnsi" w:cstheme="minorHAnsi"/>
        </w:rPr>
      </w:pPr>
    </w:p>
    <w:tbl>
      <w:tblPr>
        <w:tblpPr w:leftFromText="180" w:rightFromText="180" w:vertAnchor="text" w:horzAnchor="page" w:tblpX="454" w:tblpY="197"/>
        <w:tblW w:w="10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199"/>
        <w:gridCol w:w="2977"/>
        <w:gridCol w:w="2268"/>
        <w:gridCol w:w="2551"/>
        <w:gridCol w:w="2694"/>
      </w:tblGrid>
      <w:tr w:rsidR="0050357C" w:rsidRPr="00CC6B3B" w14:paraId="0891252F" w14:textId="77777777" w:rsidTr="00CC2165">
        <w:trPr>
          <w:tblHeader/>
        </w:trPr>
        <w:tc>
          <w:tcPr>
            <w:tcW w:w="3176" w:type="dxa"/>
            <w:gridSpan w:val="2"/>
            <w:shd w:val="clear" w:color="auto" w:fill="D9D9D9"/>
            <w:vAlign w:val="center"/>
          </w:tcPr>
          <w:p w14:paraId="2F6C62FB"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Evaluative Criteria Questions</w:t>
            </w:r>
          </w:p>
        </w:tc>
        <w:tc>
          <w:tcPr>
            <w:tcW w:w="2268" w:type="dxa"/>
            <w:shd w:val="clear" w:color="auto" w:fill="D9D9D9"/>
            <w:vAlign w:val="center"/>
          </w:tcPr>
          <w:p w14:paraId="6C1E12AB"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Indicators</w:t>
            </w:r>
          </w:p>
        </w:tc>
        <w:tc>
          <w:tcPr>
            <w:tcW w:w="2551" w:type="dxa"/>
            <w:shd w:val="clear" w:color="auto" w:fill="D9D9D9"/>
            <w:vAlign w:val="center"/>
          </w:tcPr>
          <w:p w14:paraId="58BF2201" w14:textId="77777777" w:rsidR="0050357C" w:rsidRPr="00CC6B3B" w:rsidRDefault="0050357C" w:rsidP="00683927">
            <w:pPr>
              <w:jc w:val="center"/>
              <w:rPr>
                <w:rFonts w:asciiTheme="minorHAnsi" w:hAnsiTheme="minorHAnsi" w:cstheme="minorHAnsi"/>
                <w:b/>
                <w:sz w:val="20"/>
                <w:szCs w:val="20"/>
              </w:rPr>
            </w:pPr>
            <w:r w:rsidRPr="00CC6B3B">
              <w:rPr>
                <w:rFonts w:asciiTheme="minorHAnsi" w:hAnsiTheme="minorHAnsi" w:cstheme="minorHAnsi"/>
                <w:b/>
                <w:sz w:val="20"/>
                <w:szCs w:val="20"/>
              </w:rPr>
              <w:t>Sources</w:t>
            </w:r>
          </w:p>
        </w:tc>
        <w:tc>
          <w:tcPr>
            <w:tcW w:w="2694" w:type="dxa"/>
            <w:shd w:val="clear" w:color="auto" w:fill="D9D9D9"/>
            <w:vAlign w:val="center"/>
          </w:tcPr>
          <w:p w14:paraId="3788722E" w14:textId="77777777" w:rsidR="0050357C" w:rsidRPr="00CC6B3B" w:rsidRDefault="0050357C" w:rsidP="00683927">
            <w:pPr>
              <w:jc w:val="center"/>
              <w:rPr>
                <w:rFonts w:asciiTheme="minorHAnsi" w:hAnsiTheme="minorHAnsi" w:cstheme="minorHAnsi"/>
                <w:b/>
                <w:sz w:val="20"/>
                <w:szCs w:val="20"/>
              </w:rPr>
            </w:pPr>
            <w:r w:rsidRPr="00CC6B3B">
              <w:rPr>
                <w:rFonts w:asciiTheme="minorHAnsi" w:hAnsiTheme="minorHAnsi" w:cstheme="minorHAnsi"/>
                <w:b/>
                <w:sz w:val="20"/>
                <w:szCs w:val="20"/>
              </w:rPr>
              <w:t>Methodology</w:t>
            </w:r>
          </w:p>
        </w:tc>
      </w:tr>
      <w:tr w:rsidR="0050357C" w:rsidRPr="00CC6B3B" w14:paraId="5A8FDF80" w14:textId="77777777" w:rsidTr="00CC2165">
        <w:tc>
          <w:tcPr>
            <w:tcW w:w="10689" w:type="dxa"/>
            <w:gridSpan w:val="5"/>
            <w:shd w:val="pct12" w:color="auto" w:fill="000000"/>
          </w:tcPr>
          <w:p w14:paraId="434C20B7"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 xml:space="preserve">Relevance: How does the project relate to the main objectives of the GEF focal area, and to the environment and development priorities at the local, regional and national levels? </w:t>
            </w:r>
          </w:p>
        </w:tc>
      </w:tr>
      <w:tr w:rsidR="0050357C" w:rsidRPr="00CC6B3B" w14:paraId="1D834217" w14:textId="77777777" w:rsidTr="00CC2165">
        <w:tc>
          <w:tcPr>
            <w:tcW w:w="199" w:type="dxa"/>
            <w:shd w:val="pct12" w:color="auto" w:fill="FFFFFF"/>
          </w:tcPr>
          <w:p w14:paraId="5C7E153A"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6C014934"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 xml:space="preserve">How did the project support the GEF focal area and strategic priorities? </w:t>
            </w:r>
          </w:p>
        </w:tc>
        <w:tc>
          <w:tcPr>
            <w:tcW w:w="2268" w:type="dxa"/>
          </w:tcPr>
          <w:p w14:paraId="086248C1"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Compliance with GEF strategic priorities</w:t>
            </w:r>
          </w:p>
        </w:tc>
        <w:tc>
          <w:tcPr>
            <w:tcW w:w="2551" w:type="dxa"/>
          </w:tcPr>
          <w:p w14:paraId="3D8DC724"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CC6B3B">
              <w:rPr>
                <w:rFonts w:asciiTheme="minorHAnsi" w:hAnsiTheme="minorHAnsi" w:cstheme="minorHAnsi"/>
                <w:sz w:val="20"/>
                <w:szCs w:val="20"/>
              </w:rPr>
              <w:t>GEF-5 Focal Area Strategy, Project Document</w:t>
            </w:r>
          </w:p>
        </w:tc>
        <w:tc>
          <w:tcPr>
            <w:tcW w:w="2694" w:type="dxa"/>
          </w:tcPr>
          <w:p w14:paraId="031D7E4F"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Comparative analysis of documents</w:t>
            </w:r>
          </w:p>
        </w:tc>
      </w:tr>
      <w:tr w:rsidR="0050357C" w:rsidRPr="00CC6B3B" w14:paraId="51D095E2" w14:textId="77777777" w:rsidTr="00CC2165">
        <w:tc>
          <w:tcPr>
            <w:tcW w:w="199" w:type="dxa"/>
            <w:shd w:val="pct12" w:color="auto" w:fill="FFFFFF"/>
          </w:tcPr>
          <w:p w14:paraId="4F8B3856"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2AFD0CC4"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How did the project support the energy efficiency/energy saving and climate objectives of Moldova?</w:t>
            </w:r>
          </w:p>
        </w:tc>
        <w:tc>
          <w:tcPr>
            <w:tcW w:w="2268" w:type="dxa"/>
          </w:tcPr>
          <w:p w14:paraId="48DF86A8"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CC6B3B">
              <w:rPr>
                <w:rFonts w:asciiTheme="minorHAnsi" w:hAnsiTheme="minorHAnsi" w:cstheme="minorHAnsi"/>
                <w:sz w:val="20"/>
                <w:szCs w:val="20"/>
              </w:rPr>
              <w:t>Stated objectives of Project Document and national policies and strategies on climate change mitigation</w:t>
            </w:r>
          </w:p>
        </w:tc>
        <w:tc>
          <w:tcPr>
            <w:tcW w:w="2551" w:type="dxa"/>
          </w:tcPr>
          <w:p w14:paraId="423DB180"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CC6B3B">
              <w:rPr>
                <w:rFonts w:asciiTheme="minorHAnsi" w:hAnsiTheme="minorHAnsi" w:cstheme="minorHAnsi"/>
                <w:sz w:val="20"/>
                <w:szCs w:val="20"/>
              </w:rPr>
              <w:t>Project Document, national policies and strategies on climate change mitigation</w:t>
            </w:r>
          </w:p>
        </w:tc>
        <w:tc>
          <w:tcPr>
            <w:tcW w:w="2694" w:type="dxa"/>
          </w:tcPr>
          <w:p w14:paraId="53CF4681"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 xml:space="preserve">Comparative analysis of PSC meetings, </w:t>
            </w:r>
            <w:r w:rsidRPr="006B58D4">
              <w:rPr>
                <w:rFonts w:asciiTheme="minorHAnsi" w:hAnsiTheme="minorHAnsi" w:cstheme="minorHAnsi"/>
                <w:sz w:val="20"/>
                <w:szCs w:val="20"/>
              </w:rPr>
              <w:t>ESCO Moldova</w:t>
            </w:r>
            <w:r>
              <w:rPr>
                <w:rFonts w:asciiTheme="minorHAnsi" w:hAnsiTheme="minorHAnsi" w:cstheme="minorHAnsi"/>
                <w:sz w:val="20"/>
                <w:szCs w:val="20"/>
              </w:rPr>
              <w:t xml:space="preserve"> Project reports, interviews</w:t>
            </w:r>
          </w:p>
        </w:tc>
      </w:tr>
      <w:tr w:rsidR="0050357C" w:rsidRPr="00CC6B3B" w14:paraId="41A847C5" w14:textId="77777777" w:rsidTr="00CC2165">
        <w:tc>
          <w:tcPr>
            <w:tcW w:w="199" w:type="dxa"/>
            <w:shd w:val="pct12" w:color="auto" w:fill="FFFFFF"/>
          </w:tcPr>
          <w:p w14:paraId="4A12E2D5"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5194D627"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How did the project support the needs of relevant stakeholders and has the implementation of the project been inclusive of all relevant stakeholders?</w:t>
            </w:r>
          </w:p>
        </w:tc>
        <w:tc>
          <w:tcPr>
            <w:tcW w:w="2268" w:type="dxa"/>
          </w:tcPr>
          <w:p w14:paraId="55E868AA"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Stated objectives, stakeholder analysis of Project Document</w:t>
            </w:r>
          </w:p>
        </w:tc>
        <w:tc>
          <w:tcPr>
            <w:tcW w:w="2551" w:type="dxa"/>
          </w:tcPr>
          <w:p w14:paraId="50041B12"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Project Document, project reports, Board meetings</w:t>
            </w:r>
          </w:p>
        </w:tc>
        <w:tc>
          <w:tcPr>
            <w:tcW w:w="2694" w:type="dxa"/>
          </w:tcPr>
          <w:p w14:paraId="488F6F29"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Analysis of Project reports, Board meetings, interviews, own observations</w:t>
            </w:r>
          </w:p>
        </w:tc>
      </w:tr>
      <w:tr w:rsidR="0050357C" w:rsidRPr="00CC6B3B" w14:paraId="2C8FEF10" w14:textId="77777777" w:rsidTr="00CC2165">
        <w:tc>
          <w:tcPr>
            <w:tcW w:w="199" w:type="dxa"/>
            <w:shd w:val="pct12" w:color="auto" w:fill="FFFFFF"/>
          </w:tcPr>
          <w:p w14:paraId="6FD61C2B"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04038207"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Are there logical linkages between expected results of the project (log frame) and the project design (in terms of project components, choice of partners, structure, delivery mechanism, scope, budget, use of resources, etc.)?</w:t>
            </w:r>
          </w:p>
        </w:tc>
        <w:tc>
          <w:tcPr>
            <w:tcW w:w="2268" w:type="dxa"/>
          </w:tcPr>
          <w:p w14:paraId="15A0094F"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Consistency between the LogFrame and general design</w:t>
            </w:r>
          </w:p>
        </w:tc>
        <w:tc>
          <w:tcPr>
            <w:tcW w:w="2551" w:type="dxa"/>
          </w:tcPr>
          <w:p w14:paraId="3791C91B"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Project document, Inception report, MTR report, interviews</w:t>
            </w:r>
          </w:p>
        </w:tc>
        <w:tc>
          <w:tcPr>
            <w:tcW w:w="2694" w:type="dxa"/>
          </w:tcPr>
          <w:p w14:paraId="6EDCED7E" w14:textId="77777777" w:rsidR="0050357C"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Analysis of ProDoc, LogFrame, Interviews, own observations</w:t>
            </w:r>
          </w:p>
        </w:tc>
      </w:tr>
      <w:tr w:rsidR="0050357C" w:rsidRPr="00CC6B3B" w14:paraId="43F5688C" w14:textId="77777777" w:rsidTr="00CC2165">
        <w:tc>
          <w:tcPr>
            <w:tcW w:w="10689" w:type="dxa"/>
            <w:gridSpan w:val="5"/>
            <w:shd w:val="pct12" w:color="auto" w:fill="000000"/>
          </w:tcPr>
          <w:p w14:paraId="28D30F0F"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Effectiveness: To what extent have the expected outcomes and objectives of the project been achieved?</w:t>
            </w:r>
          </w:p>
        </w:tc>
      </w:tr>
      <w:tr w:rsidR="0050357C" w:rsidRPr="00CC6B3B" w14:paraId="55979189" w14:textId="77777777" w:rsidTr="00CC2165">
        <w:tc>
          <w:tcPr>
            <w:tcW w:w="199" w:type="dxa"/>
            <w:shd w:val="pct12" w:color="auto" w:fill="FFFFFF"/>
          </w:tcPr>
          <w:p w14:paraId="38B8A23E"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1E350722"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Has the project been effective in achieving its expected Outcomes?</w:t>
            </w:r>
          </w:p>
        </w:tc>
        <w:tc>
          <w:tcPr>
            <w:tcW w:w="2268" w:type="dxa"/>
          </w:tcPr>
          <w:p w14:paraId="735F5853"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 xml:space="preserve">Achieved </w:t>
            </w:r>
            <w:r w:rsidRPr="00CC6B3B">
              <w:rPr>
                <w:rFonts w:asciiTheme="minorHAnsi" w:hAnsiTheme="minorHAnsi" w:cstheme="minorHAnsi"/>
                <w:sz w:val="20"/>
                <w:szCs w:val="20"/>
              </w:rPr>
              <w:t xml:space="preserve">Objective, </w:t>
            </w:r>
            <w:r>
              <w:rPr>
                <w:rFonts w:asciiTheme="minorHAnsi" w:hAnsiTheme="minorHAnsi" w:cstheme="minorHAnsi"/>
                <w:sz w:val="20"/>
                <w:szCs w:val="20"/>
              </w:rPr>
              <w:t>O</w:t>
            </w:r>
            <w:r w:rsidRPr="00CC6B3B">
              <w:rPr>
                <w:rFonts w:asciiTheme="minorHAnsi" w:hAnsiTheme="minorHAnsi" w:cstheme="minorHAnsi"/>
                <w:sz w:val="20"/>
                <w:szCs w:val="20"/>
              </w:rPr>
              <w:t xml:space="preserve">utcomes, and </w:t>
            </w:r>
            <w:r>
              <w:rPr>
                <w:rFonts w:asciiTheme="minorHAnsi" w:hAnsiTheme="minorHAnsi" w:cstheme="minorHAnsi"/>
                <w:sz w:val="20"/>
                <w:szCs w:val="20"/>
              </w:rPr>
              <w:t>O</w:t>
            </w:r>
            <w:r w:rsidRPr="00CC6B3B">
              <w:rPr>
                <w:rFonts w:asciiTheme="minorHAnsi" w:hAnsiTheme="minorHAnsi" w:cstheme="minorHAnsi"/>
                <w:sz w:val="20"/>
                <w:szCs w:val="20"/>
              </w:rPr>
              <w:t>utputs</w:t>
            </w:r>
          </w:p>
        </w:tc>
        <w:tc>
          <w:tcPr>
            <w:tcW w:w="2551" w:type="dxa"/>
          </w:tcPr>
          <w:p w14:paraId="2BCC521A"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CC6B3B">
              <w:rPr>
                <w:rFonts w:asciiTheme="minorHAnsi" w:hAnsiTheme="minorHAnsi" w:cstheme="minorHAnsi"/>
                <w:sz w:val="20"/>
                <w:szCs w:val="20"/>
              </w:rPr>
              <w:t>Project Document (</w:t>
            </w:r>
            <w:r>
              <w:rPr>
                <w:rFonts w:asciiTheme="minorHAnsi" w:hAnsiTheme="minorHAnsi" w:cstheme="minorHAnsi"/>
                <w:sz w:val="20"/>
                <w:szCs w:val="20"/>
              </w:rPr>
              <w:t>LogFrame</w:t>
            </w:r>
            <w:r w:rsidRPr="00CC6B3B">
              <w:rPr>
                <w:rFonts w:asciiTheme="minorHAnsi" w:hAnsiTheme="minorHAnsi" w:cstheme="minorHAnsi"/>
                <w:sz w:val="20"/>
                <w:szCs w:val="20"/>
              </w:rPr>
              <w:t xml:space="preserve">), </w:t>
            </w:r>
            <w:r>
              <w:rPr>
                <w:rFonts w:asciiTheme="minorHAnsi" w:hAnsiTheme="minorHAnsi" w:cstheme="minorHAnsi"/>
                <w:sz w:val="20"/>
                <w:szCs w:val="20"/>
              </w:rPr>
              <w:t>PIRs, other reports, Board meetings</w:t>
            </w:r>
          </w:p>
        </w:tc>
        <w:tc>
          <w:tcPr>
            <w:tcW w:w="2694" w:type="dxa"/>
          </w:tcPr>
          <w:p w14:paraId="5876834A"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Analysis, own observations</w:t>
            </w:r>
          </w:p>
        </w:tc>
      </w:tr>
      <w:tr w:rsidR="0050357C" w:rsidRPr="00CC6B3B" w14:paraId="10A0ED8D" w14:textId="77777777" w:rsidTr="00CC2165">
        <w:tc>
          <w:tcPr>
            <w:tcW w:w="199" w:type="dxa"/>
            <w:shd w:val="pct12" w:color="auto" w:fill="FFFFFF"/>
          </w:tcPr>
          <w:p w14:paraId="32B724F0"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3710E1CE"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What lessons have been learned from the project regarding achievement/failure of outcomes?</w:t>
            </w:r>
          </w:p>
        </w:tc>
        <w:tc>
          <w:tcPr>
            <w:tcW w:w="2268" w:type="dxa"/>
          </w:tcPr>
          <w:p w14:paraId="1DB374C7"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Lessons Learned</w:t>
            </w:r>
          </w:p>
        </w:tc>
        <w:tc>
          <w:tcPr>
            <w:tcW w:w="2551" w:type="dxa"/>
          </w:tcPr>
          <w:p w14:paraId="0893C113"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PIRs</w:t>
            </w:r>
            <w:r w:rsidRPr="00CC6B3B">
              <w:rPr>
                <w:rFonts w:asciiTheme="minorHAnsi" w:hAnsiTheme="minorHAnsi" w:cstheme="minorHAnsi"/>
                <w:sz w:val="20"/>
                <w:szCs w:val="20"/>
              </w:rPr>
              <w:t>, other project documentation, interviews</w:t>
            </w:r>
          </w:p>
        </w:tc>
        <w:tc>
          <w:tcPr>
            <w:tcW w:w="2694" w:type="dxa"/>
          </w:tcPr>
          <w:p w14:paraId="2762B405"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Analysis of Project reports,  interviews, own observations</w:t>
            </w:r>
          </w:p>
        </w:tc>
      </w:tr>
      <w:tr w:rsidR="0050357C" w:rsidRPr="00CC6B3B" w14:paraId="637EEC71" w14:textId="77777777" w:rsidTr="00CC2165">
        <w:tc>
          <w:tcPr>
            <w:tcW w:w="199" w:type="dxa"/>
            <w:shd w:val="pct12" w:color="auto" w:fill="FFFFFF"/>
          </w:tcPr>
          <w:p w14:paraId="08C5E383"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2977" w:type="dxa"/>
          </w:tcPr>
          <w:p w14:paraId="2AB5CF4A"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What changes could have been made (if any) to the design of the project in order to improve the achievement of the project’s expected results?</w:t>
            </w:r>
          </w:p>
        </w:tc>
        <w:tc>
          <w:tcPr>
            <w:tcW w:w="2268" w:type="dxa"/>
          </w:tcPr>
          <w:p w14:paraId="1BDE144A" w14:textId="77777777" w:rsidR="0050357C" w:rsidRPr="006B58D4" w:rsidRDefault="0050357C" w:rsidP="00683927">
            <w:pPr>
              <w:pStyle w:val="ListParagraph"/>
              <w:numPr>
                <w:ilvl w:val="0"/>
                <w:numId w:val="11"/>
              </w:numPr>
              <w:tabs>
                <w:tab w:val="left" w:pos="108"/>
                <w:tab w:val="left" w:pos="227"/>
              </w:tabs>
              <w:overflowPunct w:val="0"/>
              <w:autoSpaceDE w:val="0"/>
              <w:autoSpaceDN w:val="0"/>
              <w:adjustRightInd w:val="0"/>
              <w:spacing w:line="180" w:lineRule="exact"/>
              <w:ind w:right="72"/>
              <w:textAlignment w:val="baseline"/>
              <w:rPr>
                <w:rFonts w:asciiTheme="minorHAnsi" w:hAnsiTheme="minorHAnsi" w:cstheme="minorHAnsi"/>
                <w:sz w:val="20"/>
                <w:szCs w:val="20"/>
              </w:rPr>
            </w:pPr>
            <w:r w:rsidRPr="006B58D4">
              <w:rPr>
                <w:rFonts w:asciiTheme="minorHAnsi" w:hAnsiTheme="minorHAnsi" w:cstheme="minorHAnsi"/>
                <w:sz w:val="20"/>
                <w:szCs w:val="20"/>
              </w:rPr>
              <w:t>Need in adaptive management</w:t>
            </w:r>
          </w:p>
        </w:tc>
        <w:tc>
          <w:tcPr>
            <w:tcW w:w="2551" w:type="dxa"/>
          </w:tcPr>
          <w:p w14:paraId="31BD1C85"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CC6B3B">
              <w:rPr>
                <w:rFonts w:asciiTheme="minorHAnsi" w:hAnsiTheme="minorHAnsi" w:cstheme="minorHAnsi"/>
                <w:sz w:val="20"/>
                <w:szCs w:val="20"/>
              </w:rPr>
              <w:t>Annual Work Plans, Project Implementation Reviews, other project documentation, interviews</w:t>
            </w:r>
          </w:p>
        </w:tc>
        <w:tc>
          <w:tcPr>
            <w:tcW w:w="2694" w:type="dxa"/>
          </w:tcPr>
          <w:p w14:paraId="3EFBF8A7"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5D2068">
              <w:rPr>
                <w:rFonts w:asciiTheme="minorHAnsi" w:hAnsiTheme="minorHAnsi" w:cstheme="minorHAnsi"/>
                <w:sz w:val="20"/>
                <w:szCs w:val="20"/>
              </w:rPr>
              <w:t>Analysis of</w:t>
            </w:r>
            <w:r>
              <w:rPr>
                <w:rFonts w:asciiTheme="minorHAnsi" w:hAnsiTheme="minorHAnsi" w:cstheme="minorHAnsi"/>
                <w:sz w:val="20"/>
                <w:szCs w:val="20"/>
              </w:rPr>
              <w:t xml:space="preserve"> PIRs, other reports, interviews </w:t>
            </w:r>
          </w:p>
        </w:tc>
      </w:tr>
      <w:tr w:rsidR="0050357C" w:rsidRPr="00CC6B3B" w14:paraId="4AB30C8C" w14:textId="77777777" w:rsidTr="00CC2165">
        <w:trPr>
          <w:trHeight w:val="267"/>
        </w:trPr>
        <w:tc>
          <w:tcPr>
            <w:tcW w:w="10689" w:type="dxa"/>
            <w:gridSpan w:val="5"/>
            <w:shd w:val="pct12" w:color="auto" w:fill="000000"/>
            <w:vAlign w:val="center"/>
          </w:tcPr>
          <w:p w14:paraId="174199B9"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CC6B3B">
              <w:rPr>
                <w:rFonts w:asciiTheme="minorHAnsi" w:hAnsiTheme="minorHAnsi" w:cstheme="minorHAnsi"/>
                <w:sz w:val="20"/>
                <w:szCs w:val="20"/>
              </w:rPr>
              <w:t>Efficiency: Was the project implemented efficiently, in-line with international and national norms and standards?</w:t>
            </w:r>
          </w:p>
        </w:tc>
      </w:tr>
      <w:tr w:rsidR="0050357C" w:rsidRPr="00CC6B3B" w14:paraId="735838BB" w14:textId="77777777" w:rsidTr="00CC2165">
        <w:tc>
          <w:tcPr>
            <w:tcW w:w="199" w:type="dxa"/>
            <w:shd w:val="pct12" w:color="auto" w:fill="FFFFFF"/>
          </w:tcPr>
          <w:p w14:paraId="51F5357E"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47120C6C"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To what extent did the Project Manager, staff, consultants, national partners, and the UNDP Country Office carry out the work of the project with efficiency, in terms of time and project funds?</w:t>
            </w:r>
          </w:p>
        </w:tc>
        <w:tc>
          <w:tcPr>
            <w:tcW w:w="2268" w:type="dxa"/>
          </w:tcPr>
          <w:p w14:paraId="1A73696C"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CC6B3B">
              <w:rPr>
                <w:rFonts w:asciiTheme="minorHAnsi" w:hAnsiTheme="minorHAnsi" w:cstheme="minorHAnsi"/>
                <w:sz w:val="20"/>
                <w:szCs w:val="20"/>
              </w:rPr>
              <w:t>Content and timing of reported outputs, as compared with targets of Project Document and Annual Work Plans</w:t>
            </w:r>
          </w:p>
        </w:tc>
        <w:tc>
          <w:tcPr>
            <w:tcW w:w="2551" w:type="dxa"/>
          </w:tcPr>
          <w:p w14:paraId="58A01412"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CC6B3B">
              <w:rPr>
                <w:rFonts w:asciiTheme="minorHAnsi" w:hAnsiTheme="minorHAnsi" w:cstheme="minorHAnsi"/>
                <w:sz w:val="20"/>
                <w:szCs w:val="20"/>
              </w:rPr>
              <w:t>Interviews, Project Implementation Reviews, other project documentation</w:t>
            </w:r>
          </w:p>
        </w:tc>
        <w:tc>
          <w:tcPr>
            <w:tcW w:w="2694" w:type="dxa"/>
          </w:tcPr>
          <w:p w14:paraId="102EED74"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Analysis of PIRs, CDRs, interviews</w:t>
            </w:r>
          </w:p>
        </w:tc>
      </w:tr>
      <w:tr w:rsidR="0050357C" w:rsidRPr="00CC6B3B" w14:paraId="23F821E6" w14:textId="77777777" w:rsidTr="00CC2165">
        <w:tc>
          <w:tcPr>
            <w:tcW w:w="199" w:type="dxa"/>
            <w:shd w:val="pct12" w:color="auto" w:fill="FFFFFF"/>
          </w:tcPr>
          <w:p w14:paraId="1A85439D"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2977" w:type="dxa"/>
          </w:tcPr>
          <w:p w14:paraId="057FA43F"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Did the leveraging of funds (co-financing) happen as planned? Were financial resources utilized efficiently? Could financial resources have been used more efficiently?</w:t>
            </w:r>
          </w:p>
        </w:tc>
        <w:tc>
          <w:tcPr>
            <w:tcW w:w="2268" w:type="dxa"/>
          </w:tcPr>
          <w:p w14:paraId="0CCCBFEF" w14:textId="77777777" w:rsidR="0050357C" w:rsidRPr="00CC6B3B" w:rsidRDefault="0050357C" w:rsidP="00683927">
            <w:pPr>
              <w:numPr>
                <w:ilvl w:val="0"/>
                <w:numId w:val="11"/>
              </w:numPr>
              <w:tabs>
                <w:tab w:val="left" w:pos="227"/>
              </w:tabs>
              <w:contextualSpacing/>
              <w:rPr>
                <w:rFonts w:asciiTheme="minorHAnsi" w:hAnsiTheme="minorHAnsi" w:cstheme="minorHAnsi"/>
                <w:sz w:val="20"/>
                <w:szCs w:val="20"/>
              </w:rPr>
            </w:pPr>
            <w:r>
              <w:rPr>
                <w:rFonts w:asciiTheme="minorHAnsi" w:hAnsiTheme="minorHAnsi" w:cstheme="minorHAnsi"/>
                <w:sz w:val="20"/>
                <w:szCs w:val="20"/>
              </w:rPr>
              <w:t xml:space="preserve">Actual co-financing </w:t>
            </w:r>
          </w:p>
        </w:tc>
        <w:tc>
          <w:tcPr>
            <w:tcW w:w="2551" w:type="dxa"/>
          </w:tcPr>
          <w:p w14:paraId="25EBEC66"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Co-financing table</w:t>
            </w:r>
            <w:r w:rsidRPr="00CC6B3B">
              <w:rPr>
                <w:rFonts w:asciiTheme="minorHAnsi" w:hAnsiTheme="minorHAnsi" w:cstheme="minorHAnsi"/>
                <w:sz w:val="20"/>
                <w:szCs w:val="20"/>
              </w:rPr>
              <w:t>, P</w:t>
            </w:r>
            <w:r>
              <w:rPr>
                <w:rFonts w:asciiTheme="minorHAnsi" w:hAnsiTheme="minorHAnsi" w:cstheme="minorHAnsi"/>
                <w:sz w:val="20"/>
                <w:szCs w:val="20"/>
              </w:rPr>
              <w:t>IR</w:t>
            </w:r>
            <w:r w:rsidRPr="00CC6B3B">
              <w:rPr>
                <w:rFonts w:asciiTheme="minorHAnsi" w:hAnsiTheme="minorHAnsi" w:cstheme="minorHAnsi"/>
                <w:sz w:val="20"/>
                <w:szCs w:val="20"/>
              </w:rPr>
              <w:t>, other project documentation</w:t>
            </w:r>
          </w:p>
        </w:tc>
        <w:tc>
          <w:tcPr>
            <w:tcW w:w="2694" w:type="dxa"/>
          </w:tcPr>
          <w:p w14:paraId="66D8BDD9"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Analysis of reports, interviews</w:t>
            </w:r>
          </w:p>
        </w:tc>
      </w:tr>
      <w:tr w:rsidR="0050357C" w:rsidRPr="00CC6B3B" w14:paraId="273ABC49" w14:textId="77777777" w:rsidTr="00CC2165">
        <w:tc>
          <w:tcPr>
            <w:tcW w:w="199" w:type="dxa"/>
            <w:shd w:val="pct12" w:color="auto" w:fill="FFFFFF"/>
          </w:tcPr>
          <w:p w14:paraId="013935E5"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2977" w:type="dxa"/>
          </w:tcPr>
          <w:p w14:paraId="0AD554A8"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To what extent partnerships/linkages between institutions/organizations were encouraged and supported? What was the level of efficiency of cooperation and collaboration arrangements?</w:t>
            </w:r>
          </w:p>
        </w:tc>
        <w:tc>
          <w:tcPr>
            <w:tcW w:w="2268" w:type="dxa"/>
          </w:tcPr>
          <w:p w14:paraId="351D68EE" w14:textId="77777777" w:rsidR="0050357C" w:rsidRPr="00CC6B3B" w:rsidRDefault="0050357C" w:rsidP="00683927">
            <w:pPr>
              <w:numPr>
                <w:ilvl w:val="0"/>
                <w:numId w:val="11"/>
              </w:numPr>
              <w:tabs>
                <w:tab w:val="left" w:pos="227"/>
              </w:tabs>
              <w:contextualSpacing/>
              <w:rPr>
                <w:rFonts w:asciiTheme="minorHAnsi" w:hAnsiTheme="minorHAnsi" w:cstheme="minorHAnsi"/>
                <w:sz w:val="20"/>
                <w:szCs w:val="20"/>
              </w:rPr>
            </w:pPr>
            <w:r>
              <w:rPr>
                <w:rFonts w:asciiTheme="minorHAnsi" w:hAnsiTheme="minorHAnsi" w:cstheme="minorHAnsi"/>
                <w:sz w:val="20"/>
                <w:szCs w:val="20"/>
              </w:rPr>
              <w:t>Existing cooperation with the stakeholders</w:t>
            </w:r>
          </w:p>
        </w:tc>
        <w:tc>
          <w:tcPr>
            <w:tcW w:w="2551" w:type="dxa"/>
          </w:tcPr>
          <w:p w14:paraId="444F44C5"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PIRs, other reports, official documents, interviews</w:t>
            </w:r>
          </w:p>
        </w:tc>
        <w:tc>
          <w:tcPr>
            <w:tcW w:w="2694" w:type="dxa"/>
          </w:tcPr>
          <w:p w14:paraId="300E14A5" w14:textId="77777777" w:rsidR="0050357C"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Analysis of documentation, interviews</w:t>
            </w:r>
          </w:p>
        </w:tc>
      </w:tr>
      <w:tr w:rsidR="0050357C" w:rsidRPr="00CC6B3B" w14:paraId="580D222A" w14:textId="77777777" w:rsidTr="00CC2165">
        <w:tc>
          <w:tcPr>
            <w:tcW w:w="199" w:type="dxa"/>
            <w:shd w:val="pct12" w:color="auto" w:fill="FFFFFF"/>
          </w:tcPr>
          <w:p w14:paraId="1355F4CB"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b/>
                <w:bCs/>
                <w:iCs/>
                <w:sz w:val="20"/>
                <w:szCs w:val="20"/>
              </w:rPr>
            </w:pPr>
          </w:p>
        </w:tc>
        <w:tc>
          <w:tcPr>
            <w:tcW w:w="2977" w:type="dxa"/>
          </w:tcPr>
          <w:p w14:paraId="639CD308"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Was an appropriate balance struck between utilization of international expertise as well as local capacity?</w:t>
            </w:r>
          </w:p>
        </w:tc>
        <w:tc>
          <w:tcPr>
            <w:tcW w:w="2268" w:type="dxa"/>
          </w:tcPr>
          <w:p w14:paraId="1258B818" w14:textId="77777777" w:rsidR="0050357C" w:rsidRPr="00CC6B3B" w:rsidRDefault="0050357C" w:rsidP="00683927">
            <w:pPr>
              <w:numPr>
                <w:ilvl w:val="0"/>
                <w:numId w:val="11"/>
              </w:numPr>
              <w:tabs>
                <w:tab w:val="left" w:pos="227"/>
              </w:tabs>
              <w:contextualSpacing/>
              <w:rPr>
                <w:rFonts w:asciiTheme="minorHAnsi" w:hAnsiTheme="minorHAnsi" w:cstheme="minorHAnsi"/>
                <w:sz w:val="20"/>
                <w:szCs w:val="20"/>
              </w:rPr>
            </w:pPr>
            <w:r>
              <w:rPr>
                <w:rFonts w:asciiTheme="minorHAnsi" w:hAnsiTheme="minorHAnsi" w:cstheme="minorHAnsi"/>
                <w:sz w:val="20"/>
                <w:szCs w:val="20"/>
              </w:rPr>
              <w:t xml:space="preserve">State of balance International expertise vs. local expertise </w:t>
            </w:r>
          </w:p>
        </w:tc>
        <w:tc>
          <w:tcPr>
            <w:tcW w:w="2551" w:type="dxa"/>
          </w:tcPr>
          <w:p w14:paraId="709B308E"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AWPs, CDRs, interviews</w:t>
            </w:r>
          </w:p>
        </w:tc>
        <w:tc>
          <w:tcPr>
            <w:tcW w:w="2694" w:type="dxa"/>
          </w:tcPr>
          <w:p w14:paraId="0CA2AE80" w14:textId="77777777" w:rsidR="0050357C"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Analysis of CDRs, interviews</w:t>
            </w:r>
          </w:p>
        </w:tc>
      </w:tr>
      <w:tr w:rsidR="0050357C" w:rsidRPr="00CC6B3B" w14:paraId="7DBE334A" w14:textId="77777777" w:rsidTr="00CC2165">
        <w:trPr>
          <w:trHeight w:val="141"/>
        </w:trPr>
        <w:tc>
          <w:tcPr>
            <w:tcW w:w="10689" w:type="dxa"/>
            <w:gridSpan w:val="5"/>
            <w:shd w:val="pct12" w:color="auto" w:fill="000000"/>
          </w:tcPr>
          <w:p w14:paraId="0AE491E8" w14:textId="77777777" w:rsidR="0050357C" w:rsidRPr="00CC6B3B" w:rsidRDefault="0050357C" w:rsidP="00683927">
            <w:pPr>
              <w:numPr>
                <w:ilvl w:val="12"/>
                <w:numId w:val="0"/>
              </w:numPr>
              <w:overflowPunct w:val="0"/>
              <w:autoSpaceDE w:val="0"/>
              <w:autoSpaceDN w:val="0"/>
              <w:adjustRightInd w:val="0"/>
              <w:spacing w:line="180" w:lineRule="exact"/>
              <w:ind w:left="72" w:right="72"/>
              <w:textAlignment w:val="baseline"/>
              <w:rPr>
                <w:rFonts w:asciiTheme="minorHAnsi" w:hAnsiTheme="minorHAnsi" w:cstheme="minorHAnsi"/>
                <w:iCs/>
                <w:sz w:val="20"/>
                <w:szCs w:val="20"/>
              </w:rPr>
            </w:pPr>
            <w:r w:rsidRPr="00CC6B3B">
              <w:rPr>
                <w:rFonts w:asciiTheme="minorHAnsi" w:hAnsiTheme="minorHAnsi" w:cstheme="minorHAnsi"/>
                <w:sz w:val="20"/>
                <w:szCs w:val="20"/>
              </w:rPr>
              <w:t xml:space="preserve"> Sustainability: To what extent are there financial, institutional, social-economic, and/or environmental risks to sustaining long-term project results?</w:t>
            </w:r>
          </w:p>
        </w:tc>
      </w:tr>
      <w:tr w:rsidR="0050357C" w:rsidRPr="00CC6B3B" w14:paraId="67C5DD27" w14:textId="77777777" w:rsidTr="00CC2165">
        <w:tc>
          <w:tcPr>
            <w:tcW w:w="199" w:type="dxa"/>
            <w:shd w:val="pct12" w:color="auto" w:fill="FFFFFF"/>
          </w:tcPr>
          <w:p w14:paraId="04C29F10"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395CE1FC" w14:textId="77777777" w:rsidR="0050357C" w:rsidRPr="006B58D4" w:rsidRDefault="0050357C" w:rsidP="00683927">
            <w:pPr>
              <w:numPr>
                <w:ilvl w:val="0"/>
                <w:numId w:val="11"/>
              </w:numPr>
              <w:tabs>
                <w:tab w:val="left" w:pos="227"/>
              </w:tabs>
              <w:autoSpaceDE w:val="0"/>
              <w:autoSpaceDN w:val="0"/>
              <w:adjustRightInd w:val="0"/>
              <w:rPr>
                <w:rFonts w:asciiTheme="minorHAnsi" w:eastAsia="Cambria" w:hAnsiTheme="minorHAnsi" w:cstheme="minorHAnsi"/>
                <w:sz w:val="20"/>
                <w:szCs w:val="20"/>
              </w:rPr>
            </w:pPr>
            <w:r w:rsidRPr="006B58D4">
              <w:rPr>
                <w:rFonts w:asciiTheme="minorHAnsi" w:eastAsia="Cambria" w:hAnsiTheme="minorHAnsi" w:cstheme="minorHAnsi"/>
                <w:sz w:val="20"/>
                <w:szCs w:val="20"/>
              </w:rPr>
              <w:t>How well were risks, assumptions and impact drivers for financial, institutional, social and economic changes managed?</w:t>
            </w:r>
          </w:p>
        </w:tc>
        <w:tc>
          <w:tcPr>
            <w:tcW w:w="2268" w:type="dxa"/>
          </w:tcPr>
          <w:p w14:paraId="3B564ABA"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Status of risks</w:t>
            </w:r>
          </w:p>
        </w:tc>
        <w:tc>
          <w:tcPr>
            <w:tcW w:w="2551" w:type="dxa"/>
          </w:tcPr>
          <w:p w14:paraId="787D94AA"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PIRs, risk logs, Board meetings, interviews</w:t>
            </w:r>
          </w:p>
        </w:tc>
        <w:tc>
          <w:tcPr>
            <w:tcW w:w="2694" w:type="dxa"/>
          </w:tcPr>
          <w:p w14:paraId="04BD2876"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Review of risk logs, interviews, own assessment</w:t>
            </w:r>
          </w:p>
        </w:tc>
      </w:tr>
      <w:tr w:rsidR="0050357C" w:rsidRPr="00CC6B3B" w14:paraId="5E052F86" w14:textId="77777777" w:rsidTr="00CC2165">
        <w:tc>
          <w:tcPr>
            <w:tcW w:w="199" w:type="dxa"/>
            <w:shd w:val="pct12" w:color="auto" w:fill="FFFFFF"/>
          </w:tcPr>
          <w:p w14:paraId="2CC21A67"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2D7BB736" w14:textId="77777777" w:rsidR="0050357C" w:rsidRPr="006B58D4" w:rsidRDefault="0050357C" w:rsidP="00683927">
            <w:pPr>
              <w:numPr>
                <w:ilvl w:val="0"/>
                <w:numId w:val="11"/>
              </w:numPr>
              <w:tabs>
                <w:tab w:val="left" w:pos="227"/>
              </w:tabs>
              <w:autoSpaceDE w:val="0"/>
              <w:autoSpaceDN w:val="0"/>
              <w:adjustRightInd w:val="0"/>
              <w:rPr>
                <w:rFonts w:asciiTheme="minorHAnsi" w:eastAsia="Cambria" w:hAnsiTheme="minorHAnsi" w:cstheme="minorHAnsi"/>
                <w:sz w:val="20"/>
                <w:szCs w:val="20"/>
              </w:rPr>
            </w:pPr>
            <w:r w:rsidRPr="006B58D4">
              <w:rPr>
                <w:rFonts w:asciiTheme="minorHAnsi" w:eastAsia="Cambria" w:hAnsiTheme="minorHAnsi" w:cstheme="minorHAnsi"/>
                <w:sz w:val="20"/>
                <w:szCs w:val="20"/>
              </w:rPr>
              <w:t>Has the experience of the project provided relevant lessons for other future projects targeted at similar objectives?</w:t>
            </w:r>
          </w:p>
        </w:tc>
        <w:tc>
          <w:tcPr>
            <w:tcW w:w="2268" w:type="dxa"/>
          </w:tcPr>
          <w:p w14:paraId="7E306BA1" w14:textId="77777777" w:rsidR="0050357C" w:rsidRPr="0052675C"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52675C">
              <w:rPr>
                <w:rFonts w:asciiTheme="minorHAnsi" w:hAnsiTheme="minorHAnsi"/>
                <w:sz w:val="20"/>
              </w:rPr>
              <w:t>Lessons Learned</w:t>
            </w:r>
          </w:p>
        </w:tc>
        <w:tc>
          <w:tcPr>
            <w:tcW w:w="2551" w:type="dxa"/>
          </w:tcPr>
          <w:p w14:paraId="229DF79A" w14:textId="77777777" w:rsidR="0050357C" w:rsidRPr="0052675C"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52675C">
              <w:rPr>
                <w:rFonts w:asciiTheme="minorHAnsi" w:hAnsiTheme="minorHAnsi"/>
                <w:sz w:val="20"/>
              </w:rPr>
              <w:t>PIRs, other project documentation, interviews</w:t>
            </w:r>
          </w:p>
        </w:tc>
        <w:tc>
          <w:tcPr>
            <w:tcW w:w="2694" w:type="dxa"/>
          </w:tcPr>
          <w:p w14:paraId="21308904" w14:textId="77777777" w:rsidR="0050357C" w:rsidRPr="0052675C"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52675C">
              <w:rPr>
                <w:rFonts w:asciiTheme="minorHAnsi" w:hAnsiTheme="minorHAnsi"/>
                <w:sz w:val="20"/>
              </w:rPr>
              <w:t>Analysis of Project reports and publications, interviews</w:t>
            </w:r>
          </w:p>
        </w:tc>
      </w:tr>
      <w:tr w:rsidR="0050357C" w:rsidRPr="00CC6B3B" w14:paraId="5A8DA57F" w14:textId="77777777" w:rsidTr="00CC2165">
        <w:tc>
          <w:tcPr>
            <w:tcW w:w="199" w:type="dxa"/>
            <w:shd w:val="pct12" w:color="auto" w:fill="FFFFFF"/>
          </w:tcPr>
          <w:p w14:paraId="07FD160E"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1343B98E" w14:textId="77777777" w:rsidR="0050357C" w:rsidRPr="006B58D4" w:rsidRDefault="0050357C" w:rsidP="00683927">
            <w:pPr>
              <w:numPr>
                <w:ilvl w:val="0"/>
                <w:numId w:val="11"/>
              </w:numPr>
              <w:tabs>
                <w:tab w:val="left" w:pos="227"/>
              </w:tabs>
              <w:autoSpaceDE w:val="0"/>
              <w:autoSpaceDN w:val="0"/>
              <w:adjustRightInd w:val="0"/>
              <w:rPr>
                <w:rFonts w:asciiTheme="minorHAnsi" w:eastAsia="Cambria" w:hAnsiTheme="minorHAnsi" w:cstheme="minorHAnsi"/>
                <w:sz w:val="20"/>
                <w:szCs w:val="20"/>
              </w:rPr>
            </w:pPr>
            <w:r w:rsidRPr="006B58D4">
              <w:rPr>
                <w:rFonts w:asciiTheme="minorHAnsi" w:eastAsia="Cambria" w:hAnsiTheme="minorHAnsi" w:cstheme="minorHAnsi"/>
                <w:sz w:val="20"/>
                <w:szCs w:val="20"/>
              </w:rPr>
              <w:t>What lessons can be learnt from the project regarding sustainability?</w:t>
            </w:r>
          </w:p>
        </w:tc>
        <w:tc>
          <w:tcPr>
            <w:tcW w:w="2268" w:type="dxa"/>
          </w:tcPr>
          <w:p w14:paraId="28324558"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Lessons learned</w:t>
            </w:r>
          </w:p>
        </w:tc>
        <w:tc>
          <w:tcPr>
            <w:tcW w:w="2551" w:type="dxa"/>
          </w:tcPr>
          <w:p w14:paraId="2B9B02C2"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CC6B3B">
              <w:rPr>
                <w:rFonts w:asciiTheme="minorHAnsi" w:hAnsiTheme="minorHAnsi" w:cstheme="minorHAnsi"/>
                <w:sz w:val="20"/>
                <w:szCs w:val="20"/>
              </w:rPr>
              <w:t>Interviews</w:t>
            </w:r>
            <w:r>
              <w:rPr>
                <w:rFonts w:asciiTheme="minorHAnsi" w:hAnsiTheme="minorHAnsi" w:cstheme="minorHAnsi"/>
                <w:sz w:val="20"/>
                <w:szCs w:val="20"/>
              </w:rPr>
              <w:t>, PIRs</w:t>
            </w:r>
          </w:p>
        </w:tc>
        <w:tc>
          <w:tcPr>
            <w:tcW w:w="2694" w:type="dxa"/>
          </w:tcPr>
          <w:p w14:paraId="74C59262"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Interviews and analysis</w:t>
            </w:r>
          </w:p>
        </w:tc>
      </w:tr>
      <w:tr w:rsidR="0050357C" w:rsidRPr="00CC6B3B" w14:paraId="7DF68D65" w14:textId="77777777" w:rsidTr="00CC2165">
        <w:tc>
          <w:tcPr>
            <w:tcW w:w="199" w:type="dxa"/>
            <w:shd w:val="pct12" w:color="auto" w:fill="FFFFFF"/>
          </w:tcPr>
          <w:p w14:paraId="0712E88F"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7B706D3E" w14:textId="77777777" w:rsidR="0050357C" w:rsidRPr="006B58D4" w:rsidRDefault="0050357C" w:rsidP="00683927">
            <w:pPr>
              <w:numPr>
                <w:ilvl w:val="0"/>
                <w:numId w:val="11"/>
              </w:numPr>
              <w:tabs>
                <w:tab w:val="left" w:pos="227"/>
              </w:tabs>
              <w:autoSpaceDE w:val="0"/>
              <w:autoSpaceDN w:val="0"/>
              <w:adjustRightInd w:val="0"/>
              <w:rPr>
                <w:rFonts w:asciiTheme="minorHAnsi" w:eastAsia="Cambria" w:hAnsiTheme="minorHAnsi" w:cstheme="minorHAnsi"/>
                <w:sz w:val="20"/>
                <w:szCs w:val="20"/>
              </w:rPr>
            </w:pPr>
            <w:r w:rsidRPr="006B58D4">
              <w:rPr>
                <w:rFonts w:asciiTheme="minorHAnsi" w:eastAsia="Cambria" w:hAnsiTheme="minorHAnsi" w:cstheme="minorHAnsi"/>
                <w:sz w:val="20"/>
                <w:szCs w:val="20"/>
              </w:rPr>
              <w:t>What changes could have been made (if any) to the project in order to improve its sustainability?</w:t>
            </w:r>
          </w:p>
        </w:tc>
        <w:tc>
          <w:tcPr>
            <w:tcW w:w="2268" w:type="dxa"/>
          </w:tcPr>
          <w:p w14:paraId="231BE5AD"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894A41">
              <w:rPr>
                <w:rFonts w:asciiTheme="minorHAnsi" w:eastAsia="Cambria" w:hAnsiTheme="minorHAnsi" w:cstheme="minorHAnsi"/>
                <w:sz w:val="20"/>
                <w:szCs w:val="20"/>
              </w:rPr>
              <w:t>Need in adaptive management</w:t>
            </w:r>
          </w:p>
        </w:tc>
        <w:tc>
          <w:tcPr>
            <w:tcW w:w="2551" w:type="dxa"/>
          </w:tcPr>
          <w:p w14:paraId="0046E4F5" w14:textId="77777777" w:rsidR="0050357C" w:rsidRPr="00CC6B3B"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I</w:t>
            </w:r>
            <w:r w:rsidRPr="00CC6B3B">
              <w:rPr>
                <w:rFonts w:asciiTheme="minorHAnsi" w:hAnsiTheme="minorHAnsi" w:cstheme="minorHAnsi"/>
                <w:sz w:val="20"/>
                <w:szCs w:val="20"/>
              </w:rPr>
              <w:t>nterviews</w:t>
            </w:r>
            <w:r>
              <w:rPr>
                <w:rFonts w:asciiTheme="minorHAnsi" w:hAnsiTheme="minorHAnsi" w:cstheme="minorHAnsi"/>
                <w:sz w:val="20"/>
                <w:szCs w:val="20"/>
              </w:rPr>
              <w:t>, PIRs</w:t>
            </w:r>
          </w:p>
        </w:tc>
        <w:tc>
          <w:tcPr>
            <w:tcW w:w="2694" w:type="dxa"/>
          </w:tcPr>
          <w:p w14:paraId="3ACA4CF1" w14:textId="77777777" w:rsidR="0050357C"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5D2068">
              <w:rPr>
                <w:rFonts w:asciiTheme="minorHAnsi" w:hAnsiTheme="minorHAnsi" w:cstheme="minorHAnsi"/>
                <w:sz w:val="20"/>
                <w:szCs w:val="20"/>
              </w:rPr>
              <w:t>Analysis of</w:t>
            </w:r>
            <w:r>
              <w:rPr>
                <w:rFonts w:asciiTheme="minorHAnsi" w:hAnsiTheme="minorHAnsi" w:cstheme="minorHAnsi"/>
                <w:sz w:val="20"/>
                <w:szCs w:val="20"/>
              </w:rPr>
              <w:t xml:space="preserve"> PIRs, interviews, own assessment </w:t>
            </w:r>
          </w:p>
        </w:tc>
      </w:tr>
      <w:tr w:rsidR="0050357C" w:rsidRPr="00CC6B3B" w14:paraId="3F01EA75" w14:textId="77777777" w:rsidTr="00CC2165">
        <w:trPr>
          <w:trHeight w:val="141"/>
        </w:trPr>
        <w:tc>
          <w:tcPr>
            <w:tcW w:w="10689" w:type="dxa"/>
            <w:gridSpan w:val="5"/>
            <w:shd w:val="pct12" w:color="auto" w:fill="000000"/>
          </w:tcPr>
          <w:p w14:paraId="769B4DBB" w14:textId="77777777" w:rsidR="0050357C" w:rsidRPr="00CC6B3B" w:rsidRDefault="0050357C" w:rsidP="00683927">
            <w:pPr>
              <w:numPr>
                <w:ilvl w:val="12"/>
                <w:numId w:val="0"/>
              </w:numPr>
              <w:overflowPunct w:val="0"/>
              <w:autoSpaceDE w:val="0"/>
              <w:autoSpaceDN w:val="0"/>
              <w:adjustRightInd w:val="0"/>
              <w:spacing w:line="180" w:lineRule="exact"/>
              <w:ind w:left="72" w:right="72"/>
              <w:textAlignment w:val="baseline"/>
              <w:rPr>
                <w:rFonts w:asciiTheme="minorHAnsi" w:hAnsiTheme="minorHAnsi" w:cstheme="minorHAnsi"/>
                <w:b/>
                <w:iCs/>
                <w:sz w:val="20"/>
                <w:szCs w:val="20"/>
              </w:rPr>
            </w:pPr>
            <w:r w:rsidRPr="00CC6B3B">
              <w:rPr>
                <w:rFonts w:asciiTheme="minorHAnsi" w:hAnsiTheme="minorHAnsi" w:cstheme="minorHAnsi"/>
                <w:b/>
                <w:iCs/>
                <w:sz w:val="20"/>
                <w:szCs w:val="20"/>
              </w:rPr>
              <w:t xml:space="preserve">Impact: Are there indications that the project has contributed to, or enabled progress toward, reduced environmental stress and/or improved ecological status?  </w:t>
            </w:r>
          </w:p>
        </w:tc>
      </w:tr>
      <w:tr w:rsidR="0050357C" w:rsidRPr="00CC6B3B" w14:paraId="67D0C4C6" w14:textId="77777777" w:rsidTr="00CC2165">
        <w:tc>
          <w:tcPr>
            <w:tcW w:w="199" w:type="dxa"/>
            <w:shd w:val="pct12" w:color="auto" w:fill="FFFFFF"/>
          </w:tcPr>
          <w:p w14:paraId="478C5728" w14:textId="77777777" w:rsidR="0050357C" w:rsidRPr="00CC6B3B" w:rsidRDefault="0050357C" w:rsidP="00683927">
            <w:pPr>
              <w:numPr>
                <w:ilvl w:val="12"/>
                <w:numId w:val="0"/>
              </w:numPr>
              <w:overflowPunct w:val="0"/>
              <w:autoSpaceDE w:val="0"/>
              <w:autoSpaceDN w:val="0"/>
              <w:adjustRightInd w:val="0"/>
              <w:ind w:left="74" w:right="74"/>
              <w:textAlignment w:val="baseline"/>
              <w:rPr>
                <w:rFonts w:asciiTheme="minorHAnsi" w:hAnsiTheme="minorHAnsi" w:cstheme="minorHAnsi"/>
                <w:sz w:val="20"/>
                <w:szCs w:val="20"/>
              </w:rPr>
            </w:pPr>
          </w:p>
        </w:tc>
        <w:tc>
          <w:tcPr>
            <w:tcW w:w="2977" w:type="dxa"/>
          </w:tcPr>
          <w:p w14:paraId="6DF86C66"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Has the project adequately taken into account the national/international realities, both in terms of institutional and policy framework towards the realization of project’s components?</w:t>
            </w:r>
          </w:p>
        </w:tc>
        <w:tc>
          <w:tcPr>
            <w:tcW w:w="2268" w:type="dxa"/>
          </w:tcPr>
          <w:p w14:paraId="6E638135"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Relevance of the achieved results</w:t>
            </w:r>
          </w:p>
        </w:tc>
        <w:tc>
          <w:tcPr>
            <w:tcW w:w="2551" w:type="dxa"/>
          </w:tcPr>
          <w:p w14:paraId="7A60CDB4"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Policy documents; project reports, interviews</w:t>
            </w:r>
          </w:p>
        </w:tc>
        <w:tc>
          <w:tcPr>
            <w:tcW w:w="2694" w:type="dxa"/>
          </w:tcPr>
          <w:p w14:paraId="6EC0718B" w14:textId="77777777" w:rsidR="0050357C" w:rsidRPr="006B58D4" w:rsidRDefault="0050357C" w:rsidP="00683927">
            <w:pPr>
              <w:numPr>
                <w:ilvl w:val="0"/>
                <w:numId w:val="11"/>
              </w:numPr>
              <w:tabs>
                <w:tab w:val="left" w:pos="227"/>
              </w:tabs>
              <w:autoSpaceDE w:val="0"/>
              <w:autoSpaceDN w:val="0"/>
              <w:adjustRightInd w:val="0"/>
              <w:rPr>
                <w:rFonts w:asciiTheme="minorHAnsi" w:hAnsiTheme="minorHAnsi" w:cstheme="minorHAnsi"/>
                <w:sz w:val="20"/>
                <w:szCs w:val="20"/>
              </w:rPr>
            </w:pPr>
            <w:r w:rsidRPr="006B58D4">
              <w:rPr>
                <w:rFonts w:asciiTheme="minorHAnsi" w:hAnsiTheme="minorHAnsi" w:cstheme="minorHAnsi"/>
                <w:sz w:val="20"/>
                <w:szCs w:val="20"/>
              </w:rPr>
              <w:t>Analysis of existing institutional and policy framework, interviews</w:t>
            </w:r>
          </w:p>
        </w:tc>
      </w:tr>
    </w:tbl>
    <w:p w14:paraId="4F19D3B1" w14:textId="77777777" w:rsidR="0050357C" w:rsidRDefault="0050357C" w:rsidP="0050357C">
      <w:pPr>
        <w:spacing w:before="200"/>
        <w:rPr>
          <w:rFonts w:asciiTheme="minorHAnsi" w:hAnsiTheme="minorHAnsi" w:cstheme="minorHAnsi"/>
          <w:sz w:val="20"/>
          <w:szCs w:val="20"/>
        </w:rPr>
      </w:pPr>
    </w:p>
    <w:p w14:paraId="2BEC9DBF" w14:textId="77777777" w:rsidR="0050357C" w:rsidRPr="00CC6B3B" w:rsidRDefault="0050357C" w:rsidP="005825A4">
      <w:pPr>
        <w:ind w:hanging="1134"/>
        <w:rPr>
          <w:rFonts w:asciiTheme="minorHAnsi" w:eastAsiaTheme="minorHAnsi" w:hAnsiTheme="minorHAnsi" w:cstheme="minorHAnsi"/>
        </w:rPr>
      </w:pPr>
    </w:p>
    <w:p w14:paraId="33B14FE7" w14:textId="35F563CC" w:rsidR="0080243D" w:rsidRDefault="0080243D" w:rsidP="0080243D">
      <w:pPr>
        <w:spacing w:before="200"/>
        <w:rPr>
          <w:rFonts w:asciiTheme="minorHAnsi" w:hAnsiTheme="minorHAnsi" w:cstheme="minorHAnsi"/>
          <w:sz w:val="20"/>
          <w:szCs w:val="20"/>
        </w:rPr>
      </w:pPr>
    </w:p>
    <w:p w14:paraId="22025264" w14:textId="21A901EB" w:rsidR="00DD23ED" w:rsidRDefault="00DD23ED" w:rsidP="0080243D">
      <w:pPr>
        <w:spacing w:before="200"/>
        <w:rPr>
          <w:rFonts w:asciiTheme="minorHAnsi" w:hAnsiTheme="minorHAnsi" w:cstheme="minorHAnsi"/>
          <w:sz w:val="20"/>
          <w:szCs w:val="20"/>
        </w:rPr>
      </w:pPr>
    </w:p>
    <w:p w14:paraId="1D535017" w14:textId="0FB83B0B" w:rsidR="0036772C" w:rsidRPr="00CC6B3B" w:rsidRDefault="0036772C" w:rsidP="0036772C">
      <w:pPr>
        <w:pStyle w:val="Heading2"/>
        <w:rPr>
          <w:rFonts w:asciiTheme="minorHAnsi" w:eastAsiaTheme="minorHAnsi" w:hAnsiTheme="minorHAnsi" w:cstheme="minorHAnsi"/>
        </w:rPr>
      </w:pPr>
      <w:bookmarkStart w:id="87" w:name="_Toc533415382"/>
      <w:r w:rsidRPr="00CC6B3B">
        <w:rPr>
          <w:rFonts w:asciiTheme="minorHAnsi" w:eastAsiaTheme="minorHAnsi" w:hAnsiTheme="minorHAnsi" w:cstheme="minorHAnsi"/>
        </w:rPr>
        <w:t>Annex 6</w:t>
      </w:r>
      <w:r w:rsidR="002C7CDF" w:rsidRPr="00CC6B3B">
        <w:rPr>
          <w:rFonts w:asciiTheme="minorHAnsi" w:eastAsiaTheme="minorHAnsi" w:hAnsiTheme="minorHAnsi" w:cstheme="minorHAnsi"/>
        </w:rPr>
        <w:t xml:space="preserve">: </w:t>
      </w:r>
      <w:r w:rsidR="002C7CDF" w:rsidRPr="00DD23ED">
        <w:rPr>
          <w:rFonts w:asciiTheme="minorHAnsi" w:eastAsiaTheme="minorHAnsi" w:hAnsiTheme="minorHAnsi" w:cstheme="minorHAnsi"/>
        </w:rPr>
        <w:t xml:space="preserve">Questionnaire used </w:t>
      </w:r>
      <w:r w:rsidRPr="00DD23ED">
        <w:rPr>
          <w:rFonts w:asciiTheme="minorHAnsi" w:eastAsiaTheme="minorHAnsi" w:hAnsiTheme="minorHAnsi" w:cstheme="minorHAnsi"/>
        </w:rPr>
        <w:t>and summary of results</w:t>
      </w:r>
      <w:bookmarkEnd w:id="87"/>
      <w:r w:rsidR="002C7CDF" w:rsidRPr="00CC6B3B">
        <w:rPr>
          <w:rFonts w:asciiTheme="minorHAnsi" w:eastAsiaTheme="minorHAnsi" w:hAnsiTheme="minorHAnsi" w:cstheme="minorHAnsi"/>
        </w:rPr>
        <w:t xml:space="preserve"> </w:t>
      </w:r>
    </w:p>
    <w:p w14:paraId="2BF8D3B3" w14:textId="77777777" w:rsidR="00CC2165" w:rsidRPr="00637080" w:rsidRDefault="00CC2165" w:rsidP="00CC2165">
      <w:pPr>
        <w:autoSpaceDE w:val="0"/>
        <w:autoSpaceDN w:val="0"/>
        <w:adjustRightInd w:val="0"/>
        <w:spacing w:before="120" w:after="120" w:line="259" w:lineRule="auto"/>
        <w:jc w:val="both"/>
        <w:rPr>
          <w:rFonts w:asciiTheme="minorHAnsi" w:eastAsiaTheme="minorHAnsi" w:hAnsiTheme="minorHAnsi"/>
          <w:color w:val="000000"/>
          <w:sz w:val="22"/>
          <w:szCs w:val="22"/>
          <w:lang w:val="ka-GE"/>
        </w:rPr>
      </w:pPr>
      <w:r>
        <w:rPr>
          <w:rFonts w:asciiTheme="minorHAnsi" w:hAnsiTheme="minorHAnsi" w:cstheme="minorHAnsi"/>
          <w:sz w:val="22"/>
          <w:szCs w:val="22"/>
        </w:rPr>
        <w:t>Interviews with the Project Team, Project Experts and Consultants, key stakeholders were focused on standard q</w:t>
      </w:r>
      <w:r w:rsidRPr="009A12B8">
        <w:rPr>
          <w:rFonts w:asciiTheme="minorHAnsi" w:hAnsiTheme="minorHAnsi" w:cstheme="minorHAnsi"/>
          <w:sz w:val="22"/>
          <w:szCs w:val="22"/>
        </w:rPr>
        <w:t xml:space="preserve">uestions </w:t>
      </w:r>
      <w:r>
        <w:rPr>
          <w:rFonts w:asciiTheme="minorHAnsi" w:hAnsiTheme="minorHAnsi" w:cstheme="minorHAnsi"/>
          <w:sz w:val="22"/>
          <w:szCs w:val="22"/>
        </w:rPr>
        <w:t xml:space="preserve">presented in </w:t>
      </w:r>
      <w:r w:rsidRPr="009A12B8">
        <w:rPr>
          <w:rFonts w:asciiTheme="minorHAnsi" w:hAnsiTheme="minorHAnsi" w:cstheme="minorHAnsi"/>
          <w:sz w:val="22"/>
          <w:szCs w:val="22"/>
        </w:rPr>
        <w:t xml:space="preserve">the </w:t>
      </w:r>
      <w:r>
        <w:rPr>
          <w:rFonts w:asciiTheme="minorHAnsi" w:hAnsiTheme="minorHAnsi" w:cstheme="minorHAnsi"/>
          <w:sz w:val="22"/>
          <w:szCs w:val="22"/>
        </w:rPr>
        <w:t xml:space="preserve">TE </w:t>
      </w:r>
      <w:r w:rsidRPr="009A12B8">
        <w:rPr>
          <w:rFonts w:asciiTheme="minorHAnsi" w:hAnsiTheme="minorHAnsi" w:cstheme="minorHAnsi"/>
          <w:sz w:val="22"/>
          <w:szCs w:val="22"/>
        </w:rPr>
        <w:t>ToR</w:t>
      </w:r>
      <w:r>
        <w:rPr>
          <w:rFonts w:asciiTheme="minorHAnsi" w:hAnsiTheme="minorHAnsi" w:cstheme="minorHAnsi"/>
          <w:sz w:val="22"/>
          <w:szCs w:val="22"/>
        </w:rPr>
        <w:t>; all these questions are appropriate and thus the TE Team used them.</w:t>
      </w:r>
      <w:r w:rsidRPr="009A12B8">
        <w:rPr>
          <w:rFonts w:asciiTheme="minorHAnsi" w:hAnsiTheme="minorHAnsi" w:cstheme="minorHAnsi"/>
          <w:sz w:val="22"/>
          <w:szCs w:val="22"/>
        </w:rPr>
        <w:t xml:space="preserve">  These are already incorporated into the evaluative matrix (</w:t>
      </w:r>
      <w:r>
        <w:rPr>
          <w:rFonts w:asciiTheme="minorHAnsi" w:hAnsiTheme="minorHAnsi" w:cstheme="minorHAnsi"/>
          <w:sz w:val="22"/>
          <w:szCs w:val="22"/>
        </w:rPr>
        <w:t xml:space="preserve">Annex 5 </w:t>
      </w:r>
      <w:r w:rsidRPr="009A12B8">
        <w:rPr>
          <w:rFonts w:asciiTheme="minorHAnsi" w:hAnsiTheme="minorHAnsi" w:cstheme="minorHAnsi"/>
          <w:sz w:val="22"/>
          <w:szCs w:val="22"/>
        </w:rPr>
        <w:t xml:space="preserve">above) </w:t>
      </w:r>
      <w:r>
        <w:rPr>
          <w:rFonts w:asciiTheme="minorHAnsi" w:hAnsiTheme="minorHAnsi" w:cstheme="minorHAnsi"/>
          <w:sz w:val="22"/>
          <w:szCs w:val="22"/>
        </w:rPr>
        <w:t>and therefore, ar</w:t>
      </w:r>
      <w:r w:rsidRPr="009A12B8">
        <w:rPr>
          <w:rFonts w:asciiTheme="minorHAnsi" w:hAnsiTheme="minorHAnsi" w:cstheme="minorHAnsi"/>
          <w:sz w:val="22"/>
          <w:szCs w:val="22"/>
        </w:rPr>
        <w:t>e not reproduced here.</w:t>
      </w:r>
    </w:p>
    <w:p w14:paraId="1094943F" w14:textId="10B60317" w:rsidR="00637080" w:rsidRPr="00637080" w:rsidRDefault="00637080" w:rsidP="00637080">
      <w:pPr>
        <w:autoSpaceDE w:val="0"/>
        <w:autoSpaceDN w:val="0"/>
        <w:adjustRightInd w:val="0"/>
        <w:spacing w:after="120" w:line="259" w:lineRule="auto"/>
        <w:jc w:val="both"/>
        <w:rPr>
          <w:rFonts w:asciiTheme="minorHAnsi" w:eastAsiaTheme="minorHAnsi" w:hAnsiTheme="minorHAnsi"/>
          <w:color w:val="000000"/>
          <w:sz w:val="22"/>
          <w:szCs w:val="22"/>
          <w:lang w:val="ka-GE"/>
        </w:rPr>
      </w:pPr>
    </w:p>
    <w:p w14:paraId="233ECA00" w14:textId="75D63BE1" w:rsidR="00637080" w:rsidRPr="00637080" w:rsidRDefault="00637080" w:rsidP="00637080">
      <w:pPr>
        <w:spacing w:before="120" w:after="120" w:line="259" w:lineRule="auto"/>
        <w:rPr>
          <w:rFonts w:asciiTheme="minorHAnsi" w:hAnsiTheme="minorHAnsi" w:cstheme="minorHAnsi"/>
          <w:sz w:val="22"/>
          <w:szCs w:val="22"/>
          <w:lang w:val="ka-GE"/>
        </w:rPr>
      </w:pPr>
    </w:p>
    <w:p w14:paraId="096A768A" w14:textId="77777777" w:rsidR="00637080" w:rsidRDefault="00637080">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3AD827FC" w14:textId="6933E96A" w:rsidR="002C7CDF" w:rsidRPr="00CC6B3B" w:rsidRDefault="0036772C" w:rsidP="003C3080">
      <w:pPr>
        <w:pStyle w:val="Heading2"/>
        <w:tabs>
          <w:tab w:val="left" w:pos="3320"/>
        </w:tabs>
        <w:rPr>
          <w:rFonts w:asciiTheme="minorHAnsi" w:eastAsiaTheme="minorHAnsi" w:hAnsiTheme="minorHAnsi" w:cstheme="minorHAnsi"/>
        </w:rPr>
      </w:pPr>
      <w:bookmarkStart w:id="88" w:name="_Toc533415383"/>
      <w:r w:rsidRPr="00CC6B3B">
        <w:rPr>
          <w:rFonts w:asciiTheme="minorHAnsi" w:eastAsiaTheme="minorHAnsi" w:hAnsiTheme="minorHAnsi" w:cstheme="minorHAnsi"/>
        </w:rPr>
        <w:lastRenderedPageBreak/>
        <w:t>Annex 7</w:t>
      </w:r>
      <w:r w:rsidR="002C7CDF" w:rsidRPr="00CC6B3B">
        <w:rPr>
          <w:rFonts w:asciiTheme="minorHAnsi" w:eastAsiaTheme="minorHAnsi" w:hAnsiTheme="minorHAnsi" w:cstheme="minorHAnsi"/>
        </w:rPr>
        <w:t>: Ratings Scales</w:t>
      </w:r>
      <w:bookmarkEnd w:id="88"/>
      <w:r w:rsidR="003C3080" w:rsidRPr="00CC6B3B">
        <w:rPr>
          <w:rFonts w:asciiTheme="minorHAnsi" w:eastAsiaTheme="minorHAnsi" w:hAnsiTheme="minorHAnsi" w:cstheme="minorHAnsi"/>
        </w:rPr>
        <w:tab/>
      </w:r>
    </w:p>
    <w:p w14:paraId="078E6E63" w14:textId="77777777" w:rsidR="003C3080" w:rsidRPr="00CC6B3B" w:rsidRDefault="003C3080" w:rsidP="003C3080">
      <w:pPr>
        <w:rPr>
          <w:rFonts w:asciiTheme="minorHAnsi" w:eastAsiaTheme="minorHAnsi" w:hAnsiTheme="minorHAnsi" w:cstheme="minorHAnsi"/>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268"/>
        <w:gridCol w:w="2268"/>
        <w:gridCol w:w="2268"/>
      </w:tblGrid>
      <w:tr w:rsidR="00EB513D" w:rsidRPr="00CC6B3B" w14:paraId="6115F1F0" w14:textId="246BE50A" w:rsidTr="00CD585B">
        <w:trPr>
          <w:trHeight w:val="412"/>
        </w:trPr>
        <w:tc>
          <w:tcPr>
            <w:tcW w:w="2835" w:type="dxa"/>
            <w:shd w:val="clear" w:color="auto" w:fill="D9D9D9" w:themeFill="background1" w:themeFillShade="D9"/>
          </w:tcPr>
          <w:p w14:paraId="3A70182B" w14:textId="62E14CAF"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0"/>
              </w:rPr>
            </w:pPr>
            <w:r w:rsidRPr="00CC6B3B">
              <w:rPr>
                <w:rFonts w:asciiTheme="minorHAnsi" w:eastAsiaTheme="minorHAnsi" w:hAnsiTheme="minorHAnsi" w:cstheme="minorHAnsi"/>
                <w:b/>
                <w:bCs/>
                <w:color w:val="231F20"/>
                <w:sz w:val="22"/>
                <w:szCs w:val="20"/>
              </w:rPr>
              <w:t>Ratings for Outcomes, Effectiveness,</w:t>
            </w:r>
          </w:p>
          <w:p w14:paraId="6781DD65" w14:textId="0B088AA2" w:rsidR="00EB513D" w:rsidRPr="00CC6B3B" w:rsidRDefault="00EB513D" w:rsidP="00EB513D">
            <w:pPr>
              <w:pStyle w:val="Default"/>
              <w:rPr>
                <w:rFonts w:asciiTheme="minorHAnsi" w:hAnsiTheme="minorHAnsi" w:cstheme="minorHAnsi"/>
                <w:sz w:val="22"/>
                <w:szCs w:val="22"/>
              </w:rPr>
            </w:pPr>
            <w:r w:rsidRPr="00CC6B3B">
              <w:rPr>
                <w:rFonts w:asciiTheme="minorHAnsi" w:hAnsiTheme="minorHAnsi" w:cstheme="minorHAnsi"/>
                <w:b/>
                <w:bCs/>
                <w:color w:val="231F20"/>
                <w:sz w:val="22"/>
                <w:szCs w:val="20"/>
              </w:rPr>
              <w:t>Efficiency, M&amp;E, I&amp;E Execution</w:t>
            </w:r>
          </w:p>
        </w:tc>
        <w:tc>
          <w:tcPr>
            <w:tcW w:w="2268" w:type="dxa"/>
            <w:shd w:val="clear" w:color="auto" w:fill="D9D9D9" w:themeFill="background1" w:themeFillShade="D9"/>
          </w:tcPr>
          <w:p w14:paraId="7C174E4B" w14:textId="3073A422" w:rsidR="00EB513D" w:rsidRPr="00CC6B3B" w:rsidRDefault="00EB513D" w:rsidP="00AA6CB8">
            <w:pPr>
              <w:pStyle w:val="Default"/>
              <w:rPr>
                <w:rFonts w:asciiTheme="minorHAnsi" w:hAnsiTheme="minorHAnsi" w:cstheme="minorHAnsi"/>
                <w:b/>
                <w:bCs/>
                <w:color w:val="231F20"/>
                <w:sz w:val="22"/>
                <w:szCs w:val="22"/>
              </w:rPr>
            </w:pPr>
            <w:r w:rsidRPr="00CC6B3B">
              <w:rPr>
                <w:rFonts w:asciiTheme="minorHAnsi" w:hAnsiTheme="minorHAnsi" w:cstheme="minorHAnsi"/>
                <w:b/>
                <w:bCs/>
                <w:color w:val="231F20"/>
                <w:sz w:val="22"/>
                <w:szCs w:val="22"/>
              </w:rPr>
              <w:t>Sustainability ratings</w:t>
            </w:r>
          </w:p>
        </w:tc>
        <w:tc>
          <w:tcPr>
            <w:tcW w:w="2268" w:type="dxa"/>
            <w:shd w:val="clear" w:color="auto" w:fill="D9D9D9" w:themeFill="background1" w:themeFillShade="D9"/>
          </w:tcPr>
          <w:p w14:paraId="252394F3" w14:textId="0C7E2986" w:rsidR="00EB513D" w:rsidRPr="00CC6B3B" w:rsidRDefault="00EB513D" w:rsidP="00AA6CB8">
            <w:pPr>
              <w:pStyle w:val="Default"/>
              <w:jc w:val="both"/>
              <w:rPr>
                <w:rFonts w:asciiTheme="minorHAnsi" w:hAnsiTheme="minorHAnsi" w:cstheme="minorHAnsi"/>
                <w:b/>
                <w:bCs/>
                <w:color w:val="231F20"/>
                <w:sz w:val="22"/>
                <w:szCs w:val="22"/>
              </w:rPr>
            </w:pPr>
            <w:r w:rsidRPr="00CC6B3B">
              <w:rPr>
                <w:rFonts w:asciiTheme="minorHAnsi" w:hAnsiTheme="minorHAnsi" w:cstheme="minorHAnsi"/>
                <w:b/>
                <w:bCs/>
                <w:color w:val="231F20"/>
                <w:sz w:val="22"/>
                <w:szCs w:val="22"/>
              </w:rPr>
              <w:t>Relevance ratings</w:t>
            </w:r>
          </w:p>
        </w:tc>
        <w:tc>
          <w:tcPr>
            <w:tcW w:w="2268" w:type="dxa"/>
            <w:shd w:val="clear" w:color="auto" w:fill="D9D9D9" w:themeFill="background1" w:themeFillShade="D9"/>
          </w:tcPr>
          <w:p w14:paraId="5A3E6B00" w14:textId="4C35FF4C" w:rsidR="00EB513D" w:rsidRPr="00CC6B3B" w:rsidRDefault="00EB513D" w:rsidP="00AA6CB8">
            <w:pPr>
              <w:pStyle w:val="Default"/>
              <w:jc w:val="both"/>
              <w:rPr>
                <w:rFonts w:asciiTheme="minorHAnsi" w:hAnsiTheme="minorHAnsi" w:cstheme="minorHAnsi"/>
                <w:b/>
                <w:bCs/>
                <w:color w:val="231F20"/>
                <w:sz w:val="22"/>
                <w:szCs w:val="22"/>
              </w:rPr>
            </w:pPr>
            <w:r w:rsidRPr="00CC6B3B">
              <w:rPr>
                <w:rFonts w:asciiTheme="minorHAnsi" w:hAnsiTheme="minorHAnsi" w:cstheme="minorHAnsi"/>
                <w:b/>
                <w:bCs/>
                <w:color w:val="231F20"/>
                <w:sz w:val="22"/>
                <w:szCs w:val="22"/>
              </w:rPr>
              <w:t>Impact ratings</w:t>
            </w:r>
          </w:p>
        </w:tc>
      </w:tr>
      <w:tr w:rsidR="00EB513D" w:rsidRPr="00CC6B3B" w14:paraId="0F6A6E6C" w14:textId="279BCBF3" w:rsidTr="00CD585B">
        <w:trPr>
          <w:trHeight w:val="412"/>
        </w:trPr>
        <w:tc>
          <w:tcPr>
            <w:tcW w:w="2835" w:type="dxa"/>
          </w:tcPr>
          <w:p w14:paraId="44AE66F5" w14:textId="7D4F8B74"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2"/>
              </w:rPr>
            </w:pPr>
            <w:r w:rsidRPr="00CC6B3B">
              <w:rPr>
                <w:rFonts w:asciiTheme="minorHAnsi" w:eastAsiaTheme="minorHAnsi" w:hAnsiTheme="minorHAnsi" w:cstheme="minorHAnsi"/>
                <w:b/>
                <w:bCs/>
                <w:color w:val="231F20"/>
                <w:sz w:val="22"/>
                <w:szCs w:val="22"/>
              </w:rPr>
              <w:t>6: Highly Satisfactory (HS):</w:t>
            </w:r>
          </w:p>
          <w:p w14:paraId="71B0A5CF" w14:textId="77777777" w:rsidR="00EB513D" w:rsidRPr="00CC6B3B" w:rsidRDefault="00EB513D" w:rsidP="00EB513D">
            <w:pPr>
              <w:autoSpaceDE w:val="0"/>
              <w:autoSpaceDN w:val="0"/>
              <w:adjustRightInd w:val="0"/>
              <w:rPr>
                <w:rFonts w:asciiTheme="minorHAnsi" w:eastAsiaTheme="minorHAnsi" w:hAnsiTheme="minorHAnsi" w:cstheme="minorHAnsi"/>
                <w:bCs/>
                <w:color w:val="231F20"/>
                <w:sz w:val="22"/>
                <w:szCs w:val="22"/>
              </w:rPr>
            </w:pPr>
            <w:r w:rsidRPr="00CC6B3B">
              <w:rPr>
                <w:rFonts w:asciiTheme="minorHAnsi" w:eastAsiaTheme="minorHAnsi" w:hAnsiTheme="minorHAnsi" w:cstheme="minorHAnsi"/>
                <w:bCs/>
                <w:color w:val="231F20"/>
                <w:sz w:val="22"/>
                <w:szCs w:val="22"/>
              </w:rPr>
              <w:t>The project had no shortcomings in the</w:t>
            </w:r>
          </w:p>
          <w:p w14:paraId="20D5EA1E" w14:textId="77777777" w:rsidR="00EB513D" w:rsidRPr="00CC6B3B" w:rsidRDefault="00EB513D" w:rsidP="00EB513D">
            <w:pPr>
              <w:autoSpaceDE w:val="0"/>
              <w:autoSpaceDN w:val="0"/>
              <w:adjustRightInd w:val="0"/>
              <w:rPr>
                <w:rFonts w:asciiTheme="minorHAnsi" w:eastAsiaTheme="minorHAnsi" w:hAnsiTheme="minorHAnsi" w:cstheme="minorHAnsi"/>
                <w:bCs/>
                <w:color w:val="231F20"/>
                <w:sz w:val="22"/>
                <w:szCs w:val="22"/>
              </w:rPr>
            </w:pPr>
            <w:r w:rsidRPr="00CC6B3B">
              <w:rPr>
                <w:rFonts w:asciiTheme="minorHAnsi" w:eastAsiaTheme="minorHAnsi" w:hAnsiTheme="minorHAnsi" w:cstheme="minorHAnsi"/>
                <w:bCs/>
                <w:color w:val="231F20"/>
                <w:sz w:val="22"/>
                <w:szCs w:val="22"/>
              </w:rPr>
              <w:t>achievement of its objectives in terms of</w:t>
            </w:r>
          </w:p>
          <w:p w14:paraId="5CD1B971" w14:textId="77132FA8" w:rsidR="00EB513D" w:rsidRPr="00CC6B3B" w:rsidRDefault="00EB513D" w:rsidP="00EB513D">
            <w:pPr>
              <w:autoSpaceDE w:val="0"/>
              <w:autoSpaceDN w:val="0"/>
              <w:adjustRightInd w:val="0"/>
              <w:rPr>
                <w:rFonts w:asciiTheme="minorHAnsi" w:eastAsiaTheme="minorHAnsi" w:hAnsiTheme="minorHAnsi" w:cstheme="minorHAnsi"/>
                <w:sz w:val="22"/>
                <w:szCs w:val="22"/>
              </w:rPr>
            </w:pPr>
            <w:r w:rsidRPr="00CC6B3B">
              <w:rPr>
                <w:rFonts w:asciiTheme="minorHAnsi" w:eastAsiaTheme="minorHAnsi" w:hAnsiTheme="minorHAnsi" w:cstheme="minorHAnsi"/>
                <w:bCs/>
                <w:color w:val="231F20"/>
                <w:sz w:val="22"/>
                <w:szCs w:val="22"/>
              </w:rPr>
              <w:t>relevance, effectiveness, or efficiency</w:t>
            </w:r>
          </w:p>
        </w:tc>
        <w:tc>
          <w:tcPr>
            <w:tcW w:w="2268" w:type="dxa"/>
          </w:tcPr>
          <w:p w14:paraId="37A105AF" w14:textId="77777777"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2"/>
              </w:rPr>
            </w:pPr>
            <w:r w:rsidRPr="00CC6B3B">
              <w:rPr>
                <w:rFonts w:asciiTheme="minorHAnsi" w:eastAsiaTheme="minorHAnsi" w:hAnsiTheme="minorHAnsi" w:cstheme="minorHAnsi"/>
                <w:b/>
                <w:bCs/>
                <w:color w:val="231F20"/>
                <w:sz w:val="22"/>
                <w:szCs w:val="22"/>
              </w:rPr>
              <w:t>4. Likely (L):</w:t>
            </w:r>
          </w:p>
          <w:p w14:paraId="74C3FCD7" w14:textId="3763D714" w:rsidR="00EB513D" w:rsidRPr="00CC6B3B" w:rsidRDefault="00EB513D" w:rsidP="00EB513D">
            <w:pPr>
              <w:pStyle w:val="Default"/>
              <w:rPr>
                <w:rFonts w:asciiTheme="minorHAnsi" w:hAnsiTheme="minorHAnsi" w:cstheme="minorHAnsi"/>
                <w:sz w:val="22"/>
                <w:szCs w:val="22"/>
              </w:rPr>
            </w:pPr>
            <w:r w:rsidRPr="00CC6B3B">
              <w:rPr>
                <w:rFonts w:asciiTheme="minorHAnsi" w:hAnsiTheme="minorHAnsi" w:cstheme="minorHAnsi"/>
                <w:bCs/>
                <w:color w:val="231F20"/>
                <w:sz w:val="22"/>
                <w:szCs w:val="22"/>
              </w:rPr>
              <w:t>negligible risks to sustainability</w:t>
            </w:r>
          </w:p>
        </w:tc>
        <w:tc>
          <w:tcPr>
            <w:tcW w:w="2268" w:type="dxa"/>
          </w:tcPr>
          <w:p w14:paraId="1DC7A750" w14:textId="14C5AE78" w:rsidR="00EB513D" w:rsidRPr="00CC6B3B" w:rsidRDefault="00441046" w:rsidP="00EB513D">
            <w:pPr>
              <w:pStyle w:val="Default"/>
              <w:jc w:val="both"/>
              <w:rPr>
                <w:rFonts w:asciiTheme="minorHAnsi" w:hAnsiTheme="minorHAnsi" w:cstheme="minorHAnsi"/>
                <w:sz w:val="22"/>
                <w:szCs w:val="22"/>
              </w:rPr>
            </w:pPr>
            <w:r>
              <w:rPr>
                <w:rFonts w:asciiTheme="minorHAnsi" w:hAnsiTheme="minorHAnsi" w:cstheme="minorHAnsi"/>
                <w:b/>
                <w:bCs/>
                <w:color w:val="231F20"/>
                <w:sz w:val="22"/>
                <w:szCs w:val="22"/>
              </w:rPr>
              <w:t>2. R</w:t>
            </w:r>
            <w:r w:rsidR="00EB513D" w:rsidRPr="00CC6B3B">
              <w:rPr>
                <w:rFonts w:asciiTheme="minorHAnsi" w:hAnsiTheme="minorHAnsi" w:cstheme="minorHAnsi"/>
                <w:b/>
                <w:bCs/>
                <w:color w:val="231F20"/>
                <w:sz w:val="22"/>
                <w:szCs w:val="22"/>
              </w:rPr>
              <w:t>elevant (R)</w:t>
            </w:r>
          </w:p>
        </w:tc>
        <w:tc>
          <w:tcPr>
            <w:tcW w:w="2268" w:type="dxa"/>
          </w:tcPr>
          <w:p w14:paraId="1EEBE0CD" w14:textId="03852C37" w:rsidR="00EB513D" w:rsidRPr="00CC6B3B" w:rsidRDefault="00EB513D" w:rsidP="00EB513D">
            <w:pPr>
              <w:pStyle w:val="Default"/>
              <w:jc w:val="both"/>
              <w:rPr>
                <w:rFonts w:asciiTheme="minorHAnsi" w:hAnsiTheme="minorHAnsi" w:cstheme="minorHAnsi"/>
                <w:b/>
                <w:bCs/>
                <w:color w:val="231F20"/>
                <w:sz w:val="22"/>
                <w:szCs w:val="22"/>
              </w:rPr>
            </w:pPr>
            <w:r w:rsidRPr="00CC6B3B">
              <w:rPr>
                <w:rFonts w:asciiTheme="minorHAnsi" w:hAnsiTheme="minorHAnsi" w:cstheme="minorHAnsi"/>
                <w:b/>
                <w:bCs/>
                <w:color w:val="231F20"/>
                <w:sz w:val="22"/>
                <w:szCs w:val="22"/>
              </w:rPr>
              <w:t>3. Significant (S)</w:t>
            </w:r>
          </w:p>
        </w:tc>
      </w:tr>
      <w:tr w:rsidR="00EB513D" w:rsidRPr="00CC6B3B" w14:paraId="2D919CD9" w14:textId="5A1BE2CD" w:rsidTr="00CD585B">
        <w:trPr>
          <w:trHeight w:val="266"/>
        </w:trPr>
        <w:tc>
          <w:tcPr>
            <w:tcW w:w="2835" w:type="dxa"/>
          </w:tcPr>
          <w:p w14:paraId="1B2753A6" w14:textId="540C4DD8"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2"/>
              </w:rPr>
            </w:pPr>
            <w:r w:rsidRPr="00CC6B3B">
              <w:rPr>
                <w:rFonts w:asciiTheme="minorHAnsi" w:eastAsiaTheme="minorHAnsi" w:hAnsiTheme="minorHAnsi" w:cstheme="minorHAnsi"/>
                <w:b/>
                <w:bCs/>
                <w:color w:val="231F20"/>
                <w:sz w:val="22"/>
                <w:szCs w:val="22"/>
              </w:rPr>
              <w:t>5: Satisfactory (S):</w:t>
            </w:r>
          </w:p>
          <w:p w14:paraId="011AEE38" w14:textId="70AE93BA" w:rsidR="00EB513D" w:rsidRPr="00CC6B3B" w:rsidRDefault="00EB513D" w:rsidP="00CD585B">
            <w:pPr>
              <w:autoSpaceDE w:val="0"/>
              <w:autoSpaceDN w:val="0"/>
              <w:adjustRightInd w:val="0"/>
              <w:rPr>
                <w:rFonts w:asciiTheme="minorHAnsi" w:eastAsiaTheme="minorHAnsi" w:hAnsiTheme="minorHAnsi" w:cstheme="minorHAnsi"/>
                <w:sz w:val="22"/>
                <w:szCs w:val="22"/>
              </w:rPr>
            </w:pPr>
            <w:r w:rsidRPr="00CC6B3B">
              <w:rPr>
                <w:rFonts w:asciiTheme="minorHAnsi" w:eastAsiaTheme="minorHAnsi" w:hAnsiTheme="minorHAnsi" w:cstheme="minorHAnsi"/>
                <w:bCs/>
                <w:color w:val="231F20"/>
                <w:sz w:val="22"/>
                <w:szCs w:val="22"/>
              </w:rPr>
              <w:t>There were only minor shortcomings</w:t>
            </w:r>
          </w:p>
        </w:tc>
        <w:tc>
          <w:tcPr>
            <w:tcW w:w="2268" w:type="dxa"/>
          </w:tcPr>
          <w:p w14:paraId="2032AF8F" w14:textId="43168EA2"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2"/>
              </w:rPr>
            </w:pPr>
            <w:r w:rsidRPr="00CC6B3B">
              <w:rPr>
                <w:rFonts w:asciiTheme="minorHAnsi" w:eastAsiaTheme="minorHAnsi" w:hAnsiTheme="minorHAnsi" w:cstheme="minorHAnsi"/>
                <w:b/>
                <w:bCs/>
                <w:color w:val="231F20"/>
                <w:sz w:val="22"/>
                <w:szCs w:val="22"/>
              </w:rPr>
              <w:t>3. Moderately Likely (ML):</w:t>
            </w:r>
          </w:p>
          <w:p w14:paraId="01318AAD" w14:textId="5385BDCA" w:rsidR="00EB513D" w:rsidRPr="00CC6B3B" w:rsidRDefault="00EB513D" w:rsidP="00EB513D">
            <w:pPr>
              <w:pStyle w:val="Default"/>
              <w:rPr>
                <w:rFonts w:asciiTheme="minorHAnsi" w:hAnsiTheme="minorHAnsi" w:cstheme="minorHAnsi"/>
                <w:sz w:val="22"/>
                <w:szCs w:val="22"/>
              </w:rPr>
            </w:pPr>
            <w:r w:rsidRPr="00CC6B3B">
              <w:rPr>
                <w:rFonts w:asciiTheme="minorHAnsi" w:hAnsiTheme="minorHAnsi" w:cstheme="minorHAnsi"/>
                <w:bCs/>
                <w:color w:val="231F20"/>
                <w:sz w:val="22"/>
                <w:szCs w:val="22"/>
              </w:rPr>
              <w:t>moderate risks</w:t>
            </w:r>
          </w:p>
        </w:tc>
        <w:tc>
          <w:tcPr>
            <w:tcW w:w="2268" w:type="dxa"/>
          </w:tcPr>
          <w:p w14:paraId="64A1C864" w14:textId="510DC471" w:rsidR="00EB513D" w:rsidRPr="00CC6B3B" w:rsidRDefault="00EB513D" w:rsidP="00AA6CB8">
            <w:pPr>
              <w:pStyle w:val="Default"/>
              <w:jc w:val="both"/>
              <w:rPr>
                <w:rFonts w:asciiTheme="minorHAnsi" w:hAnsiTheme="minorHAnsi" w:cstheme="minorHAnsi"/>
                <w:sz w:val="22"/>
                <w:szCs w:val="22"/>
              </w:rPr>
            </w:pPr>
            <w:r w:rsidRPr="00CC6B3B">
              <w:rPr>
                <w:rFonts w:asciiTheme="minorHAnsi" w:hAnsiTheme="minorHAnsi" w:cstheme="minorHAnsi"/>
                <w:b/>
                <w:bCs/>
                <w:color w:val="231F20"/>
                <w:sz w:val="22"/>
                <w:szCs w:val="22"/>
              </w:rPr>
              <w:t>1. Not relevant (NR)</w:t>
            </w:r>
          </w:p>
        </w:tc>
        <w:tc>
          <w:tcPr>
            <w:tcW w:w="2268" w:type="dxa"/>
          </w:tcPr>
          <w:p w14:paraId="7AD8B380" w14:textId="2CE14240" w:rsidR="00EB513D" w:rsidRPr="00CC6B3B" w:rsidRDefault="00EB513D" w:rsidP="00EB513D">
            <w:pPr>
              <w:pStyle w:val="Default"/>
              <w:jc w:val="both"/>
              <w:rPr>
                <w:rFonts w:asciiTheme="minorHAnsi" w:hAnsiTheme="minorHAnsi" w:cstheme="minorHAnsi"/>
                <w:b/>
                <w:bCs/>
                <w:color w:val="231F20"/>
                <w:sz w:val="22"/>
                <w:szCs w:val="22"/>
              </w:rPr>
            </w:pPr>
            <w:r w:rsidRPr="00CC6B3B">
              <w:rPr>
                <w:rFonts w:asciiTheme="minorHAnsi" w:hAnsiTheme="minorHAnsi" w:cstheme="minorHAnsi"/>
                <w:b/>
                <w:bCs/>
                <w:color w:val="231F20"/>
                <w:sz w:val="22"/>
                <w:szCs w:val="22"/>
              </w:rPr>
              <w:t>2. Minimal (M)</w:t>
            </w:r>
          </w:p>
        </w:tc>
      </w:tr>
      <w:tr w:rsidR="00EB513D" w:rsidRPr="00CC6B3B" w14:paraId="282A1843" w14:textId="666B3E51" w:rsidTr="00CD585B">
        <w:trPr>
          <w:trHeight w:val="412"/>
        </w:trPr>
        <w:tc>
          <w:tcPr>
            <w:tcW w:w="2835" w:type="dxa"/>
          </w:tcPr>
          <w:p w14:paraId="0DDD2E9B" w14:textId="77777777"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2"/>
              </w:rPr>
            </w:pPr>
            <w:r w:rsidRPr="00CC6B3B">
              <w:rPr>
                <w:rFonts w:asciiTheme="minorHAnsi" w:eastAsiaTheme="minorHAnsi" w:hAnsiTheme="minorHAnsi" w:cstheme="minorHAnsi"/>
                <w:b/>
                <w:bCs/>
                <w:color w:val="231F20"/>
                <w:sz w:val="22"/>
                <w:szCs w:val="22"/>
              </w:rPr>
              <w:t>4: Moderately Satisfactory (MS):</w:t>
            </w:r>
          </w:p>
          <w:p w14:paraId="463B0D5E" w14:textId="4F8E9EF4" w:rsidR="00EB513D" w:rsidRPr="00CC6B3B" w:rsidRDefault="00EB513D" w:rsidP="00EB513D">
            <w:pPr>
              <w:autoSpaceDE w:val="0"/>
              <w:autoSpaceDN w:val="0"/>
              <w:adjustRightInd w:val="0"/>
              <w:rPr>
                <w:rFonts w:asciiTheme="minorHAnsi" w:eastAsiaTheme="minorHAnsi" w:hAnsiTheme="minorHAnsi" w:cstheme="minorHAnsi"/>
                <w:sz w:val="22"/>
                <w:szCs w:val="22"/>
              </w:rPr>
            </w:pPr>
            <w:r w:rsidRPr="00CC6B3B">
              <w:rPr>
                <w:rFonts w:asciiTheme="minorHAnsi" w:eastAsiaTheme="minorHAnsi" w:hAnsiTheme="minorHAnsi" w:cstheme="minorHAnsi"/>
                <w:bCs/>
                <w:color w:val="231F20"/>
                <w:sz w:val="22"/>
                <w:szCs w:val="22"/>
              </w:rPr>
              <w:t xml:space="preserve"> there were moderate shortcomings </w:t>
            </w:r>
          </w:p>
        </w:tc>
        <w:tc>
          <w:tcPr>
            <w:tcW w:w="2268" w:type="dxa"/>
          </w:tcPr>
          <w:p w14:paraId="09A8B539" w14:textId="297A44D2"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2"/>
              </w:rPr>
            </w:pPr>
            <w:r w:rsidRPr="00CC6B3B">
              <w:rPr>
                <w:rFonts w:asciiTheme="minorHAnsi" w:eastAsiaTheme="minorHAnsi" w:hAnsiTheme="minorHAnsi" w:cstheme="minorHAnsi"/>
                <w:b/>
                <w:bCs/>
                <w:color w:val="231F20"/>
                <w:sz w:val="22"/>
                <w:szCs w:val="22"/>
              </w:rPr>
              <w:t>2. Moderately Unlikely (MU):</w:t>
            </w:r>
          </w:p>
          <w:p w14:paraId="627CB580" w14:textId="283D0A33" w:rsidR="00EB513D" w:rsidRPr="00CC6B3B" w:rsidRDefault="00EB513D" w:rsidP="00EB513D">
            <w:pPr>
              <w:pStyle w:val="Default"/>
              <w:rPr>
                <w:rFonts w:asciiTheme="minorHAnsi" w:hAnsiTheme="minorHAnsi" w:cstheme="minorHAnsi"/>
                <w:sz w:val="22"/>
                <w:szCs w:val="22"/>
              </w:rPr>
            </w:pPr>
            <w:r w:rsidRPr="00CC6B3B">
              <w:rPr>
                <w:rFonts w:asciiTheme="minorHAnsi" w:hAnsiTheme="minorHAnsi" w:cstheme="minorHAnsi"/>
                <w:bCs/>
                <w:color w:val="231F20"/>
                <w:sz w:val="22"/>
                <w:szCs w:val="22"/>
              </w:rPr>
              <w:t>significant risks</w:t>
            </w:r>
          </w:p>
        </w:tc>
        <w:tc>
          <w:tcPr>
            <w:tcW w:w="2268" w:type="dxa"/>
          </w:tcPr>
          <w:p w14:paraId="654BCDFC" w14:textId="18360D14" w:rsidR="00EB513D" w:rsidRPr="00CC6B3B" w:rsidRDefault="00EB513D" w:rsidP="00AA6CB8">
            <w:pPr>
              <w:pStyle w:val="Default"/>
              <w:jc w:val="both"/>
              <w:rPr>
                <w:rFonts w:asciiTheme="minorHAnsi" w:hAnsiTheme="minorHAnsi" w:cstheme="minorHAnsi"/>
                <w:sz w:val="22"/>
                <w:szCs w:val="22"/>
              </w:rPr>
            </w:pPr>
          </w:p>
        </w:tc>
        <w:tc>
          <w:tcPr>
            <w:tcW w:w="2268" w:type="dxa"/>
          </w:tcPr>
          <w:p w14:paraId="31365E6D" w14:textId="313DAD14" w:rsidR="00EB513D" w:rsidRPr="00CC6B3B" w:rsidRDefault="00EB513D" w:rsidP="00EB513D">
            <w:pPr>
              <w:rPr>
                <w:rFonts w:asciiTheme="minorHAnsi" w:hAnsiTheme="minorHAnsi" w:cstheme="minorHAnsi"/>
                <w:sz w:val="22"/>
                <w:szCs w:val="22"/>
                <w:lang w:val="en-GB"/>
              </w:rPr>
            </w:pPr>
            <w:r w:rsidRPr="00CC6B3B">
              <w:rPr>
                <w:rFonts w:asciiTheme="minorHAnsi" w:eastAsiaTheme="minorHAnsi" w:hAnsiTheme="minorHAnsi" w:cstheme="minorHAnsi"/>
                <w:b/>
                <w:bCs/>
                <w:color w:val="231F20"/>
                <w:sz w:val="22"/>
                <w:szCs w:val="22"/>
              </w:rPr>
              <w:t>1. Negligible (N)</w:t>
            </w:r>
          </w:p>
        </w:tc>
      </w:tr>
      <w:tr w:rsidR="00EB513D" w:rsidRPr="00CC6B3B" w14:paraId="454D327D" w14:textId="059AEC60" w:rsidTr="00CD585B">
        <w:trPr>
          <w:trHeight w:val="412"/>
        </w:trPr>
        <w:tc>
          <w:tcPr>
            <w:tcW w:w="2835" w:type="dxa"/>
          </w:tcPr>
          <w:p w14:paraId="3105D326" w14:textId="77777777"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2"/>
              </w:rPr>
            </w:pPr>
            <w:r w:rsidRPr="00CC6B3B">
              <w:rPr>
                <w:rFonts w:asciiTheme="minorHAnsi" w:eastAsiaTheme="minorHAnsi" w:hAnsiTheme="minorHAnsi" w:cstheme="minorHAnsi"/>
                <w:b/>
                <w:bCs/>
                <w:color w:val="231F20"/>
                <w:sz w:val="22"/>
                <w:szCs w:val="22"/>
              </w:rPr>
              <w:t>3. Moderately Unsatisfactory (MU):</w:t>
            </w:r>
          </w:p>
          <w:p w14:paraId="71F18267" w14:textId="442BA27A" w:rsidR="00EB513D" w:rsidRPr="00CC6B3B" w:rsidRDefault="00EB513D" w:rsidP="00EB513D">
            <w:pPr>
              <w:autoSpaceDE w:val="0"/>
              <w:autoSpaceDN w:val="0"/>
              <w:adjustRightInd w:val="0"/>
              <w:rPr>
                <w:rFonts w:asciiTheme="minorHAnsi" w:eastAsiaTheme="minorHAnsi" w:hAnsiTheme="minorHAnsi" w:cstheme="minorHAnsi"/>
                <w:sz w:val="22"/>
                <w:szCs w:val="22"/>
              </w:rPr>
            </w:pPr>
            <w:r w:rsidRPr="00CC6B3B">
              <w:rPr>
                <w:rFonts w:asciiTheme="minorHAnsi" w:eastAsiaTheme="minorHAnsi" w:hAnsiTheme="minorHAnsi" w:cstheme="minorHAnsi"/>
                <w:bCs/>
                <w:color w:val="231F20"/>
                <w:sz w:val="22"/>
                <w:szCs w:val="22"/>
              </w:rPr>
              <w:t>the project had significant shortcomings</w:t>
            </w:r>
          </w:p>
        </w:tc>
        <w:tc>
          <w:tcPr>
            <w:tcW w:w="2268" w:type="dxa"/>
          </w:tcPr>
          <w:p w14:paraId="38883850" w14:textId="77777777"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2"/>
              </w:rPr>
            </w:pPr>
            <w:r w:rsidRPr="00CC6B3B">
              <w:rPr>
                <w:rFonts w:asciiTheme="minorHAnsi" w:eastAsiaTheme="minorHAnsi" w:hAnsiTheme="minorHAnsi" w:cstheme="minorHAnsi"/>
                <w:b/>
                <w:bCs/>
                <w:color w:val="231F20"/>
                <w:sz w:val="22"/>
                <w:szCs w:val="22"/>
              </w:rPr>
              <w:t>1. Unlikely (U):</w:t>
            </w:r>
          </w:p>
          <w:p w14:paraId="59248EDF" w14:textId="5CE522C3" w:rsidR="00EB513D" w:rsidRPr="00CC6B3B" w:rsidRDefault="00EB513D" w:rsidP="00EB513D">
            <w:pPr>
              <w:pStyle w:val="Default"/>
              <w:rPr>
                <w:rFonts w:asciiTheme="minorHAnsi" w:hAnsiTheme="minorHAnsi" w:cstheme="minorHAnsi"/>
                <w:sz w:val="22"/>
                <w:szCs w:val="22"/>
              </w:rPr>
            </w:pPr>
            <w:r w:rsidRPr="00CC6B3B">
              <w:rPr>
                <w:rFonts w:asciiTheme="minorHAnsi" w:hAnsiTheme="minorHAnsi" w:cstheme="minorHAnsi"/>
                <w:bCs/>
                <w:color w:val="231F20"/>
                <w:sz w:val="22"/>
                <w:szCs w:val="22"/>
              </w:rPr>
              <w:t>severe risks</w:t>
            </w:r>
          </w:p>
        </w:tc>
        <w:tc>
          <w:tcPr>
            <w:tcW w:w="2268" w:type="dxa"/>
          </w:tcPr>
          <w:p w14:paraId="6A89D8C0" w14:textId="6CA06C90" w:rsidR="00EB513D" w:rsidRPr="00CC6B3B" w:rsidRDefault="00EB513D" w:rsidP="00AA6CB8">
            <w:pPr>
              <w:pStyle w:val="Default"/>
              <w:jc w:val="both"/>
              <w:rPr>
                <w:rFonts w:asciiTheme="minorHAnsi" w:hAnsiTheme="minorHAnsi" w:cstheme="minorHAnsi"/>
                <w:sz w:val="22"/>
                <w:szCs w:val="22"/>
              </w:rPr>
            </w:pPr>
          </w:p>
        </w:tc>
        <w:tc>
          <w:tcPr>
            <w:tcW w:w="2268" w:type="dxa"/>
          </w:tcPr>
          <w:p w14:paraId="236AC338" w14:textId="77777777" w:rsidR="00EB513D" w:rsidRPr="00CC6B3B" w:rsidRDefault="00EB513D" w:rsidP="00AA6CB8">
            <w:pPr>
              <w:pStyle w:val="Default"/>
              <w:jc w:val="both"/>
              <w:rPr>
                <w:rFonts w:asciiTheme="minorHAnsi" w:hAnsiTheme="minorHAnsi" w:cstheme="minorHAnsi"/>
                <w:sz w:val="22"/>
                <w:szCs w:val="22"/>
              </w:rPr>
            </w:pPr>
          </w:p>
        </w:tc>
      </w:tr>
      <w:tr w:rsidR="00EB513D" w:rsidRPr="00CC6B3B" w14:paraId="6AB05771" w14:textId="51CFF27D" w:rsidTr="00CD585B">
        <w:trPr>
          <w:trHeight w:val="266"/>
        </w:trPr>
        <w:tc>
          <w:tcPr>
            <w:tcW w:w="2835" w:type="dxa"/>
          </w:tcPr>
          <w:p w14:paraId="6BED1794" w14:textId="37516691"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2"/>
              </w:rPr>
            </w:pPr>
            <w:r w:rsidRPr="00CC6B3B">
              <w:rPr>
                <w:rFonts w:asciiTheme="minorHAnsi" w:eastAsiaTheme="minorHAnsi" w:hAnsiTheme="minorHAnsi" w:cstheme="minorHAnsi"/>
                <w:b/>
                <w:bCs/>
                <w:color w:val="231F20"/>
                <w:sz w:val="22"/>
                <w:szCs w:val="22"/>
              </w:rPr>
              <w:t>2. Unsatisfactory (U):</w:t>
            </w:r>
          </w:p>
          <w:p w14:paraId="01AE66BB" w14:textId="77777777" w:rsidR="00EB513D" w:rsidRPr="00CC6B3B" w:rsidRDefault="00EB513D" w:rsidP="00EB513D">
            <w:pPr>
              <w:autoSpaceDE w:val="0"/>
              <w:autoSpaceDN w:val="0"/>
              <w:adjustRightInd w:val="0"/>
              <w:rPr>
                <w:rFonts w:asciiTheme="minorHAnsi" w:eastAsiaTheme="minorHAnsi" w:hAnsiTheme="minorHAnsi" w:cstheme="minorHAnsi"/>
                <w:bCs/>
                <w:color w:val="231F20"/>
                <w:sz w:val="22"/>
                <w:szCs w:val="22"/>
              </w:rPr>
            </w:pPr>
            <w:r w:rsidRPr="00CC6B3B">
              <w:rPr>
                <w:rFonts w:asciiTheme="minorHAnsi" w:eastAsiaTheme="minorHAnsi" w:hAnsiTheme="minorHAnsi" w:cstheme="minorHAnsi"/>
                <w:bCs/>
                <w:color w:val="231F20"/>
                <w:sz w:val="22"/>
                <w:szCs w:val="22"/>
              </w:rPr>
              <w:t>there were major shortcomings in the</w:t>
            </w:r>
          </w:p>
          <w:p w14:paraId="1AA7BF05" w14:textId="77777777" w:rsidR="00EB513D" w:rsidRPr="00CC6B3B" w:rsidRDefault="00EB513D" w:rsidP="00EB513D">
            <w:pPr>
              <w:autoSpaceDE w:val="0"/>
              <w:autoSpaceDN w:val="0"/>
              <w:adjustRightInd w:val="0"/>
              <w:rPr>
                <w:rFonts w:asciiTheme="minorHAnsi" w:eastAsiaTheme="minorHAnsi" w:hAnsiTheme="minorHAnsi" w:cstheme="minorHAnsi"/>
                <w:bCs/>
                <w:color w:val="231F20"/>
                <w:sz w:val="22"/>
                <w:szCs w:val="22"/>
              </w:rPr>
            </w:pPr>
            <w:r w:rsidRPr="00CC6B3B">
              <w:rPr>
                <w:rFonts w:asciiTheme="minorHAnsi" w:eastAsiaTheme="minorHAnsi" w:hAnsiTheme="minorHAnsi" w:cstheme="minorHAnsi"/>
                <w:bCs/>
                <w:color w:val="231F20"/>
                <w:sz w:val="22"/>
                <w:szCs w:val="22"/>
              </w:rPr>
              <w:t>achievement of project objectives in terms</w:t>
            </w:r>
          </w:p>
          <w:p w14:paraId="3D96BF1A" w14:textId="48D88A3D" w:rsidR="00EB513D" w:rsidRPr="00CC6B3B" w:rsidRDefault="00EB513D" w:rsidP="00EB513D">
            <w:pPr>
              <w:autoSpaceDE w:val="0"/>
              <w:autoSpaceDN w:val="0"/>
              <w:adjustRightInd w:val="0"/>
              <w:rPr>
                <w:rFonts w:asciiTheme="minorHAnsi" w:eastAsiaTheme="minorHAnsi" w:hAnsiTheme="minorHAnsi" w:cstheme="minorHAnsi"/>
                <w:sz w:val="22"/>
                <w:szCs w:val="22"/>
              </w:rPr>
            </w:pPr>
            <w:r w:rsidRPr="00CC6B3B">
              <w:rPr>
                <w:rFonts w:asciiTheme="minorHAnsi" w:eastAsiaTheme="minorHAnsi" w:hAnsiTheme="minorHAnsi" w:cstheme="minorHAnsi"/>
                <w:bCs/>
                <w:color w:val="231F20"/>
                <w:sz w:val="22"/>
                <w:szCs w:val="22"/>
              </w:rPr>
              <w:t>of relevance, effectiveness, or efficiency</w:t>
            </w:r>
          </w:p>
        </w:tc>
        <w:tc>
          <w:tcPr>
            <w:tcW w:w="2268" w:type="dxa"/>
          </w:tcPr>
          <w:p w14:paraId="5B2E0C2E" w14:textId="5D737A8A" w:rsidR="00EB513D" w:rsidRPr="00CC6B3B" w:rsidRDefault="00EB513D" w:rsidP="00AA6CB8">
            <w:pPr>
              <w:pStyle w:val="Default"/>
              <w:rPr>
                <w:rFonts w:asciiTheme="minorHAnsi" w:hAnsiTheme="minorHAnsi" w:cstheme="minorHAnsi"/>
                <w:sz w:val="22"/>
                <w:szCs w:val="22"/>
              </w:rPr>
            </w:pPr>
          </w:p>
        </w:tc>
        <w:tc>
          <w:tcPr>
            <w:tcW w:w="2268" w:type="dxa"/>
          </w:tcPr>
          <w:p w14:paraId="10962259" w14:textId="6171C845" w:rsidR="00EB513D" w:rsidRPr="00CC6B3B" w:rsidRDefault="00EB513D" w:rsidP="00AA6CB8">
            <w:pPr>
              <w:pStyle w:val="Default"/>
              <w:jc w:val="both"/>
              <w:rPr>
                <w:rFonts w:asciiTheme="minorHAnsi" w:hAnsiTheme="minorHAnsi" w:cstheme="minorHAnsi"/>
                <w:sz w:val="22"/>
                <w:szCs w:val="22"/>
              </w:rPr>
            </w:pPr>
          </w:p>
        </w:tc>
        <w:tc>
          <w:tcPr>
            <w:tcW w:w="2268" w:type="dxa"/>
          </w:tcPr>
          <w:p w14:paraId="319699A0" w14:textId="77777777" w:rsidR="00EB513D" w:rsidRPr="00CC6B3B" w:rsidRDefault="00EB513D" w:rsidP="00AA6CB8">
            <w:pPr>
              <w:pStyle w:val="Default"/>
              <w:jc w:val="both"/>
              <w:rPr>
                <w:rFonts w:asciiTheme="minorHAnsi" w:hAnsiTheme="minorHAnsi" w:cstheme="minorHAnsi"/>
                <w:sz w:val="22"/>
                <w:szCs w:val="22"/>
              </w:rPr>
            </w:pPr>
          </w:p>
        </w:tc>
      </w:tr>
      <w:tr w:rsidR="00EB513D" w:rsidRPr="00CC6B3B" w14:paraId="363343D0" w14:textId="79905E65" w:rsidTr="00CD585B">
        <w:trPr>
          <w:trHeight w:val="413"/>
        </w:trPr>
        <w:tc>
          <w:tcPr>
            <w:tcW w:w="2835" w:type="dxa"/>
          </w:tcPr>
          <w:p w14:paraId="2781C71D" w14:textId="4832849A" w:rsidR="00EB513D" w:rsidRPr="00CC6B3B" w:rsidRDefault="00EB513D" w:rsidP="00EB513D">
            <w:pPr>
              <w:autoSpaceDE w:val="0"/>
              <w:autoSpaceDN w:val="0"/>
              <w:adjustRightInd w:val="0"/>
              <w:rPr>
                <w:rFonts w:asciiTheme="minorHAnsi" w:eastAsiaTheme="minorHAnsi" w:hAnsiTheme="minorHAnsi" w:cstheme="minorHAnsi"/>
                <w:b/>
                <w:bCs/>
                <w:color w:val="231F20"/>
                <w:sz w:val="22"/>
                <w:szCs w:val="22"/>
              </w:rPr>
            </w:pPr>
            <w:r w:rsidRPr="00CC6B3B">
              <w:rPr>
                <w:rFonts w:asciiTheme="minorHAnsi" w:eastAsiaTheme="minorHAnsi" w:hAnsiTheme="minorHAnsi" w:cstheme="minorHAnsi"/>
                <w:b/>
                <w:bCs/>
                <w:color w:val="231F20"/>
                <w:sz w:val="22"/>
                <w:szCs w:val="22"/>
              </w:rPr>
              <w:t>1. Highly Unsatisfactory (HU):</w:t>
            </w:r>
          </w:p>
          <w:p w14:paraId="0A178337" w14:textId="38C066BF" w:rsidR="00EB513D" w:rsidRPr="00CC6B3B" w:rsidRDefault="00EB513D" w:rsidP="00EB513D">
            <w:pPr>
              <w:pStyle w:val="Default"/>
              <w:rPr>
                <w:rFonts w:asciiTheme="minorHAnsi" w:hAnsiTheme="minorHAnsi" w:cstheme="minorHAnsi"/>
                <w:sz w:val="22"/>
                <w:szCs w:val="22"/>
              </w:rPr>
            </w:pPr>
            <w:r w:rsidRPr="00CC6B3B">
              <w:rPr>
                <w:rFonts w:asciiTheme="minorHAnsi" w:hAnsiTheme="minorHAnsi" w:cstheme="minorHAnsi"/>
                <w:bCs/>
                <w:color w:val="231F20"/>
                <w:sz w:val="22"/>
                <w:szCs w:val="22"/>
              </w:rPr>
              <w:t>The project had severe shortcomings</w:t>
            </w:r>
          </w:p>
        </w:tc>
        <w:tc>
          <w:tcPr>
            <w:tcW w:w="2268" w:type="dxa"/>
          </w:tcPr>
          <w:p w14:paraId="43117D71" w14:textId="3230E8F5" w:rsidR="00EB513D" w:rsidRPr="00CC6B3B" w:rsidRDefault="00EB513D" w:rsidP="00AA6CB8">
            <w:pPr>
              <w:pStyle w:val="Default"/>
              <w:rPr>
                <w:rFonts w:asciiTheme="minorHAnsi" w:hAnsiTheme="minorHAnsi" w:cstheme="minorHAnsi"/>
                <w:sz w:val="22"/>
                <w:szCs w:val="22"/>
              </w:rPr>
            </w:pPr>
          </w:p>
        </w:tc>
        <w:tc>
          <w:tcPr>
            <w:tcW w:w="2268" w:type="dxa"/>
          </w:tcPr>
          <w:p w14:paraId="11063531" w14:textId="651CF7EC" w:rsidR="00EB513D" w:rsidRPr="00CC6B3B" w:rsidRDefault="00EB513D" w:rsidP="00AA6CB8">
            <w:pPr>
              <w:pStyle w:val="Default"/>
              <w:jc w:val="both"/>
              <w:rPr>
                <w:rFonts w:asciiTheme="minorHAnsi" w:hAnsiTheme="minorHAnsi" w:cstheme="minorHAnsi"/>
                <w:sz w:val="22"/>
                <w:szCs w:val="22"/>
              </w:rPr>
            </w:pPr>
          </w:p>
        </w:tc>
        <w:tc>
          <w:tcPr>
            <w:tcW w:w="2268" w:type="dxa"/>
          </w:tcPr>
          <w:p w14:paraId="32824FA3" w14:textId="77777777" w:rsidR="00EB513D" w:rsidRPr="00CC6B3B" w:rsidRDefault="00EB513D" w:rsidP="00AA6CB8">
            <w:pPr>
              <w:pStyle w:val="Default"/>
              <w:jc w:val="both"/>
              <w:rPr>
                <w:rFonts w:asciiTheme="minorHAnsi" w:hAnsiTheme="minorHAnsi" w:cstheme="minorHAnsi"/>
                <w:sz w:val="22"/>
                <w:szCs w:val="22"/>
              </w:rPr>
            </w:pPr>
          </w:p>
        </w:tc>
      </w:tr>
      <w:tr w:rsidR="00CD585B" w:rsidRPr="00CC6B3B" w14:paraId="0476F826" w14:textId="77777777" w:rsidTr="00CD585B">
        <w:trPr>
          <w:trHeight w:val="413"/>
        </w:trPr>
        <w:tc>
          <w:tcPr>
            <w:tcW w:w="9639" w:type="dxa"/>
            <w:gridSpan w:val="4"/>
          </w:tcPr>
          <w:p w14:paraId="3DA6528B" w14:textId="77777777" w:rsidR="00CD585B" w:rsidRPr="00CC6B3B" w:rsidRDefault="00CD585B" w:rsidP="00CD585B">
            <w:pPr>
              <w:autoSpaceDE w:val="0"/>
              <w:autoSpaceDN w:val="0"/>
              <w:adjustRightInd w:val="0"/>
              <w:rPr>
                <w:rFonts w:asciiTheme="minorHAnsi" w:eastAsiaTheme="minorHAnsi" w:hAnsiTheme="minorHAnsi" w:cstheme="minorHAnsi"/>
                <w:bCs/>
                <w:color w:val="231F20"/>
                <w:sz w:val="22"/>
                <w:szCs w:val="16"/>
              </w:rPr>
            </w:pPr>
            <w:r w:rsidRPr="00CC6B3B">
              <w:rPr>
                <w:rFonts w:asciiTheme="minorHAnsi" w:eastAsiaTheme="minorHAnsi" w:hAnsiTheme="minorHAnsi" w:cstheme="minorHAnsi"/>
                <w:bCs/>
                <w:color w:val="231F20"/>
                <w:sz w:val="22"/>
                <w:szCs w:val="16"/>
              </w:rPr>
              <w:t>Additional ratings where relevant:</w:t>
            </w:r>
          </w:p>
          <w:p w14:paraId="30B962FB" w14:textId="77777777" w:rsidR="00CD585B" w:rsidRPr="00CC6B3B" w:rsidRDefault="00CD585B" w:rsidP="00CD585B">
            <w:pPr>
              <w:autoSpaceDE w:val="0"/>
              <w:autoSpaceDN w:val="0"/>
              <w:adjustRightInd w:val="0"/>
              <w:rPr>
                <w:rFonts w:asciiTheme="minorHAnsi" w:eastAsiaTheme="minorHAnsi" w:hAnsiTheme="minorHAnsi" w:cstheme="minorHAnsi"/>
                <w:bCs/>
                <w:color w:val="231F20"/>
                <w:sz w:val="22"/>
                <w:szCs w:val="16"/>
              </w:rPr>
            </w:pPr>
            <w:r w:rsidRPr="00CC6B3B">
              <w:rPr>
                <w:rFonts w:asciiTheme="minorHAnsi" w:eastAsiaTheme="minorHAnsi" w:hAnsiTheme="minorHAnsi" w:cstheme="minorHAnsi"/>
                <w:bCs/>
                <w:color w:val="231F20"/>
                <w:sz w:val="22"/>
                <w:szCs w:val="16"/>
              </w:rPr>
              <w:t>Not Applicable (N/A)</w:t>
            </w:r>
          </w:p>
          <w:p w14:paraId="7AA41999" w14:textId="2649BCB3" w:rsidR="00CD585B" w:rsidRPr="00CC6B3B" w:rsidRDefault="00CD585B" w:rsidP="00CD585B">
            <w:pPr>
              <w:pStyle w:val="Default"/>
              <w:jc w:val="both"/>
              <w:rPr>
                <w:rFonts w:asciiTheme="minorHAnsi" w:hAnsiTheme="minorHAnsi" w:cstheme="minorHAnsi"/>
                <w:sz w:val="22"/>
                <w:szCs w:val="22"/>
              </w:rPr>
            </w:pPr>
            <w:r w:rsidRPr="00CC6B3B">
              <w:rPr>
                <w:rFonts w:asciiTheme="minorHAnsi" w:hAnsiTheme="minorHAnsi" w:cstheme="minorHAnsi"/>
                <w:bCs/>
                <w:color w:val="231F20"/>
                <w:sz w:val="22"/>
                <w:szCs w:val="16"/>
              </w:rPr>
              <w:t>Unable to Assess (U/A)</w:t>
            </w:r>
          </w:p>
        </w:tc>
      </w:tr>
    </w:tbl>
    <w:p w14:paraId="67BD4014" w14:textId="77777777" w:rsidR="00AA6CB8" w:rsidRPr="00CC6B3B" w:rsidRDefault="00AA6CB8" w:rsidP="00AA6CB8">
      <w:pPr>
        <w:rPr>
          <w:rFonts w:asciiTheme="minorHAnsi" w:hAnsiTheme="minorHAnsi" w:cstheme="minorHAnsi"/>
          <w:sz w:val="22"/>
          <w:szCs w:val="22"/>
        </w:rPr>
      </w:pPr>
    </w:p>
    <w:p w14:paraId="15F59121" w14:textId="4157B34A" w:rsidR="00CD585B" w:rsidRPr="00CC6B3B" w:rsidRDefault="00CD585B" w:rsidP="00AA6CB8">
      <w:pPr>
        <w:rPr>
          <w:rFonts w:asciiTheme="minorHAnsi" w:hAnsiTheme="minorHAnsi" w:cstheme="minorHAnsi"/>
          <w:sz w:val="22"/>
          <w:szCs w:val="22"/>
        </w:rPr>
      </w:pP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701"/>
        <w:gridCol w:w="7261"/>
      </w:tblGrid>
      <w:tr w:rsidR="00AA6CB8" w:rsidRPr="00CC6B3B" w14:paraId="09E1F22E" w14:textId="77777777" w:rsidTr="00DD4BAC">
        <w:trPr>
          <w:trHeight w:val="120"/>
        </w:trPr>
        <w:tc>
          <w:tcPr>
            <w:tcW w:w="9354" w:type="dxa"/>
            <w:gridSpan w:val="3"/>
            <w:shd w:val="clear" w:color="auto" w:fill="F2F2F2" w:themeFill="background1" w:themeFillShade="F2"/>
          </w:tcPr>
          <w:p w14:paraId="5FB3A586" w14:textId="3C6426DE" w:rsidR="00AA6CB8" w:rsidRPr="00CC6B3B" w:rsidRDefault="003C3080" w:rsidP="003C3080">
            <w:pPr>
              <w:pStyle w:val="Default"/>
              <w:rPr>
                <w:rFonts w:asciiTheme="minorHAnsi" w:hAnsiTheme="minorHAnsi" w:cstheme="minorHAnsi"/>
                <w:sz w:val="22"/>
                <w:szCs w:val="22"/>
              </w:rPr>
            </w:pPr>
            <w:r w:rsidRPr="00CC6B3B">
              <w:rPr>
                <w:rFonts w:asciiTheme="minorHAnsi" w:hAnsiTheme="minorHAnsi" w:cstheme="minorHAnsi"/>
                <w:b/>
                <w:bCs/>
                <w:sz w:val="22"/>
                <w:szCs w:val="22"/>
              </w:rPr>
              <w:t xml:space="preserve">Project </w:t>
            </w:r>
            <w:r w:rsidR="00AA6CB8" w:rsidRPr="00CC6B3B">
              <w:rPr>
                <w:rFonts w:asciiTheme="minorHAnsi" w:hAnsiTheme="minorHAnsi" w:cstheme="minorHAnsi"/>
                <w:b/>
                <w:bCs/>
                <w:sz w:val="22"/>
                <w:szCs w:val="22"/>
              </w:rPr>
              <w:t>Sustainability</w:t>
            </w:r>
            <w:r w:rsidRPr="00CC6B3B">
              <w:rPr>
                <w:rFonts w:asciiTheme="minorHAnsi" w:hAnsiTheme="minorHAnsi" w:cstheme="minorHAnsi"/>
                <w:b/>
                <w:bCs/>
                <w:sz w:val="22"/>
                <w:szCs w:val="22"/>
              </w:rPr>
              <w:t xml:space="preserve"> rating</w:t>
            </w:r>
            <w:r w:rsidR="00AA6CB8" w:rsidRPr="00CC6B3B">
              <w:rPr>
                <w:rFonts w:asciiTheme="minorHAnsi" w:hAnsiTheme="minorHAnsi" w:cstheme="minorHAnsi"/>
                <w:sz w:val="22"/>
                <w:szCs w:val="22"/>
              </w:rPr>
              <w:t xml:space="preserve"> </w:t>
            </w:r>
          </w:p>
        </w:tc>
      </w:tr>
      <w:tr w:rsidR="00AA6CB8" w:rsidRPr="00CC6B3B" w14:paraId="303BC83C" w14:textId="77777777" w:rsidTr="00DD4BAC">
        <w:trPr>
          <w:trHeight w:val="413"/>
        </w:trPr>
        <w:tc>
          <w:tcPr>
            <w:tcW w:w="392" w:type="dxa"/>
          </w:tcPr>
          <w:p w14:paraId="3C1482C9" w14:textId="77777777" w:rsidR="00AA6CB8" w:rsidRPr="00CC6B3B" w:rsidRDefault="00AA6CB8" w:rsidP="00AA6CB8">
            <w:pPr>
              <w:pStyle w:val="Default"/>
              <w:rPr>
                <w:rFonts w:asciiTheme="minorHAnsi" w:hAnsiTheme="minorHAnsi" w:cstheme="minorHAnsi"/>
                <w:sz w:val="22"/>
                <w:szCs w:val="22"/>
              </w:rPr>
            </w:pPr>
            <w:r w:rsidRPr="00CC6B3B">
              <w:rPr>
                <w:rFonts w:asciiTheme="minorHAnsi" w:hAnsiTheme="minorHAnsi" w:cstheme="minorHAnsi"/>
                <w:sz w:val="22"/>
                <w:szCs w:val="22"/>
              </w:rPr>
              <w:t xml:space="preserve">4 </w:t>
            </w:r>
          </w:p>
        </w:tc>
        <w:tc>
          <w:tcPr>
            <w:tcW w:w="1701" w:type="dxa"/>
          </w:tcPr>
          <w:p w14:paraId="79EA3C12" w14:textId="77777777" w:rsidR="00AA6CB8" w:rsidRPr="00CC6B3B" w:rsidRDefault="00AA6CB8" w:rsidP="00AA6CB8">
            <w:pPr>
              <w:pStyle w:val="Default"/>
              <w:rPr>
                <w:rFonts w:asciiTheme="minorHAnsi" w:hAnsiTheme="minorHAnsi" w:cstheme="minorHAnsi"/>
                <w:sz w:val="22"/>
                <w:szCs w:val="22"/>
              </w:rPr>
            </w:pPr>
            <w:r w:rsidRPr="00CC6B3B">
              <w:rPr>
                <w:rFonts w:asciiTheme="minorHAnsi" w:hAnsiTheme="minorHAnsi" w:cstheme="minorHAnsi"/>
                <w:sz w:val="22"/>
                <w:szCs w:val="22"/>
              </w:rPr>
              <w:t xml:space="preserve">Likely (L) </w:t>
            </w:r>
          </w:p>
        </w:tc>
        <w:tc>
          <w:tcPr>
            <w:tcW w:w="7261" w:type="dxa"/>
          </w:tcPr>
          <w:p w14:paraId="2A0F83B0" w14:textId="48D8AF1C" w:rsidR="00AA6CB8" w:rsidRPr="00CC6B3B" w:rsidRDefault="00AA6CB8" w:rsidP="003C3080">
            <w:pPr>
              <w:pStyle w:val="Default"/>
              <w:jc w:val="both"/>
              <w:rPr>
                <w:rFonts w:asciiTheme="minorHAnsi" w:hAnsiTheme="minorHAnsi" w:cstheme="minorHAnsi"/>
                <w:sz w:val="22"/>
                <w:szCs w:val="22"/>
              </w:rPr>
            </w:pPr>
            <w:r w:rsidRPr="00CC6B3B">
              <w:rPr>
                <w:rFonts w:asciiTheme="minorHAnsi" w:hAnsiTheme="minorHAnsi" w:cstheme="minorHAnsi"/>
                <w:sz w:val="22"/>
                <w:szCs w:val="22"/>
              </w:rPr>
              <w:t xml:space="preserve">Negligible risks to sustainability, with key outcomes expected to continue into the foreseeable future </w:t>
            </w:r>
          </w:p>
        </w:tc>
      </w:tr>
      <w:tr w:rsidR="00AA6CB8" w:rsidRPr="00CC6B3B" w14:paraId="42E9F590" w14:textId="77777777" w:rsidTr="00DD4BAC">
        <w:trPr>
          <w:trHeight w:val="412"/>
        </w:trPr>
        <w:tc>
          <w:tcPr>
            <w:tcW w:w="392" w:type="dxa"/>
          </w:tcPr>
          <w:p w14:paraId="007D82B6" w14:textId="77777777" w:rsidR="00AA6CB8" w:rsidRPr="00CC6B3B" w:rsidRDefault="00AA6CB8" w:rsidP="00AA6CB8">
            <w:pPr>
              <w:pStyle w:val="Default"/>
              <w:rPr>
                <w:rFonts w:asciiTheme="minorHAnsi" w:hAnsiTheme="minorHAnsi" w:cstheme="minorHAnsi"/>
                <w:sz w:val="22"/>
                <w:szCs w:val="22"/>
              </w:rPr>
            </w:pPr>
            <w:r w:rsidRPr="00CC6B3B">
              <w:rPr>
                <w:rFonts w:asciiTheme="minorHAnsi" w:hAnsiTheme="minorHAnsi" w:cstheme="minorHAnsi"/>
                <w:sz w:val="22"/>
                <w:szCs w:val="22"/>
              </w:rPr>
              <w:t xml:space="preserve">3 </w:t>
            </w:r>
          </w:p>
        </w:tc>
        <w:tc>
          <w:tcPr>
            <w:tcW w:w="1701" w:type="dxa"/>
          </w:tcPr>
          <w:p w14:paraId="6A0C3C95" w14:textId="77777777" w:rsidR="00AA6CB8" w:rsidRPr="00CC6B3B" w:rsidRDefault="00AA6CB8" w:rsidP="00AA6CB8">
            <w:pPr>
              <w:pStyle w:val="Default"/>
              <w:rPr>
                <w:rFonts w:asciiTheme="minorHAnsi" w:hAnsiTheme="minorHAnsi" w:cstheme="minorHAnsi"/>
                <w:sz w:val="22"/>
                <w:szCs w:val="22"/>
              </w:rPr>
            </w:pPr>
            <w:r w:rsidRPr="00CC6B3B">
              <w:rPr>
                <w:rFonts w:asciiTheme="minorHAnsi" w:hAnsiTheme="minorHAnsi" w:cstheme="minorHAnsi"/>
                <w:sz w:val="22"/>
                <w:szCs w:val="22"/>
              </w:rPr>
              <w:t xml:space="preserve">Moderately Likely (ML) </w:t>
            </w:r>
          </w:p>
        </w:tc>
        <w:tc>
          <w:tcPr>
            <w:tcW w:w="7261" w:type="dxa"/>
          </w:tcPr>
          <w:p w14:paraId="727D105F" w14:textId="47646EFB" w:rsidR="00AA6CB8" w:rsidRPr="00CC6B3B" w:rsidRDefault="00AA6CB8" w:rsidP="003C3080">
            <w:pPr>
              <w:pStyle w:val="Default"/>
              <w:jc w:val="both"/>
              <w:rPr>
                <w:rFonts w:asciiTheme="minorHAnsi" w:hAnsiTheme="minorHAnsi" w:cstheme="minorHAnsi"/>
                <w:sz w:val="22"/>
                <w:szCs w:val="22"/>
              </w:rPr>
            </w:pPr>
            <w:r w:rsidRPr="00CC6B3B">
              <w:rPr>
                <w:rFonts w:asciiTheme="minorHAnsi" w:hAnsiTheme="minorHAnsi" w:cstheme="minorHAnsi"/>
                <w:sz w:val="22"/>
                <w:szCs w:val="22"/>
              </w:rPr>
              <w:t xml:space="preserve">Moderate risks, but expectations that at least </w:t>
            </w:r>
            <w:r w:rsidR="003C3080" w:rsidRPr="00CC6B3B">
              <w:rPr>
                <w:rFonts w:asciiTheme="minorHAnsi" w:hAnsiTheme="minorHAnsi" w:cstheme="minorHAnsi"/>
                <w:sz w:val="22"/>
                <w:szCs w:val="22"/>
              </w:rPr>
              <w:t>some outcomes will be sustained</w:t>
            </w:r>
          </w:p>
        </w:tc>
      </w:tr>
      <w:tr w:rsidR="00AA6CB8" w:rsidRPr="00CC6B3B" w14:paraId="0D5AFC7D" w14:textId="77777777" w:rsidTr="00DD4BAC">
        <w:trPr>
          <w:trHeight w:val="412"/>
        </w:trPr>
        <w:tc>
          <w:tcPr>
            <w:tcW w:w="392" w:type="dxa"/>
          </w:tcPr>
          <w:p w14:paraId="247E6244" w14:textId="77777777" w:rsidR="00AA6CB8" w:rsidRPr="00CC6B3B" w:rsidRDefault="00AA6CB8" w:rsidP="00AA6CB8">
            <w:pPr>
              <w:pStyle w:val="Default"/>
              <w:rPr>
                <w:rFonts w:asciiTheme="minorHAnsi" w:hAnsiTheme="minorHAnsi" w:cstheme="minorHAnsi"/>
                <w:sz w:val="22"/>
                <w:szCs w:val="22"/>
              </w:rPr>
            </w:pPr>
            <w:r w:rsidRPr="00CC6B3B">
              <w:rPr>
                <w:rFonts w:asciiTheme="minorHAnsi" w:hAnsiTheme="minorHAnsi" w:cstheme="minorHAnsi"/>
                <w:sz w:val="22"/>
                <w:szCs w:val="22"/>
              </w:rPr>
              <w:t>2</w:t>
            </w:r>
          </w:p>
        </w:tc>
        <w:tc>
          <w:tcPr>
            <w:tcW w:w="1701" w:type="dxa"/>
          </w:tcPr>
          <w:p w14:paraId="1F8C9316" w14:textId="77777777" w:rsidR="00AA6CB8" w:rsidRPr="00CC6B3B" w:rsidRDefault="00AA6CB8" w:rsidP="00AA6CB8">
            <w:pPr>
              <w:autoSpaceDE w:val="0"/>
              <w:autoSpaceDN w:val="0"/>
              <w:adjustRightInd w:val="0"/>
              <w:rPr>
                <w:rFonts w:asciiTheme="minorHAnsi" w:eastAsiaTheme="minorHAnsi" w:hAnsiTheme="minorHAnsi" w:cstheme="minorHAnsi"/>
                <w:color w:val="000000"/>
                <w:sz w:val="22"/>
                <w:szCs w:val="22"/>
                <w:lang w:val="en-GB"/>
              </w:rPr>
            </w:pPr>
            <w:r w:rsidRPr="00CC6B3B">
              <w:rPr>
                <w:rFonts w:asciiTheme="minorHAnsi" w:eastAsiaTheme="minorHAnsi" w:hAnsiTheme="minorHAnsi" w:cstheme="minorHAnsi"/>
                <w:color w:val="000000"/>
                <w:sz w:val="22"/>
                <w:szCs w:val="22"/>
                <w:lang w:val="en-GB"/>
              </w:rPr>
              <w:t>Moderately Unlikely (MU)</w:t>
            </w:r>
          </w:p>
        </w:tc>
        <w:tc>
          <w:tcPr>
            <w:tcW w:w="7261" w:type="dxa"/>
          </w:tcPr>
          <w:p w14:paraId="6EF3784C" w14:textId="18C7502C" w:rsidR="00AA6CB8" w:rsidRPr="00CC6B3B" w:rsidRDefault="00AA6CB8" w:rsidP="003C3080">
            <w:pPr>
              <w:autoSpaceDE w:val="0"/>
              <w:autoSpaceDN w:val="0"/>
              <w:adjustRightInd w:val="0"/>
              <w:jc w:val="both"/>
              <w:rPr>
                <w:rFonts w:asciiTheme="minorHAnsi" w:eastAsiaTheme="minorHAnsi" w:hAnsiTheme="minorHAnsi" w:cstheme="minorHAnsi"/>
                <w:color w:val="000000"/>
                <w:sz w:val="22"/>
                <w:szCs w:val="22"/>
                <w:lang w:val="en-GB"/>
              </w:rPr>
            </w:pPr>
            <w:r w:rsidRPr="00CC6B3B">
              <w:rPr>
                <w:rFonts w:asciiTheme="minorHAnsi" w:eastAsiaTheme="minorHAnsi" w:hAnsiTheme="minorHAnsi" w:cstheme="minorHAnsi"/>
                <w:color w:val="000000"/>
                <w:sz w:val="22"/>
                <w:szCs w:val="22"/>
                <w:lang w:val="en-GB"/>
              </w:rPr>
              <w:t>S</w:t>
            </w:r>
            <w:r w:rsidR="003C3080" w:rsidRPr="00CC6B3B">
              <w:rPr>
                <w:rFonts w:asciiTheme="minorHAnsi" w:eastAsiaTheme="minorHAnsi" w:hAnsiTheme="minorHAnsi" w:cstheme="minorHAnsi"/>
                <w:color w:val="000000"/>
                <w:sz w:val="22"/>
                <w:szCs w:val="22"/>
                <w:lang w:val="en-GB"/>
              </w:rPr>
              <w:t>ubstantial</w:t>
            </w:r>
            <w:r w:rsidRPr="00CC6B3B">
              <w:rPr>
                <w:rFonts w:asciiTheme="minorHAnsi" w:eastAsiaTheme="minorHAnsi" w:hAnsiTheme="minorHAnsi" w:cstheme="minorHAnsi"/>
                <w:color w:val="000000"/>
                <w:sz w:val="22"/>
                <w:szCs w:val="22"/>
                <w:lang w:val="en-GB"/>
              </w:rPr>
              <w:t xml:space="preserve"> risk</w:t>
            </w:r>
            <w:r w:rsidR="003C3080" w:rsidRPr="00CC6B3B">
              <w:rPr>
                <w:rFonts w:asciiTheme="minorHAnsi" w:eastAsiaTheme="minorHAnsi" w:hAnsiTheme="minorHAnsi" w:cstheme="minorHAnsi"/>
                <w:color w:val="000000"/>
                <w:sz w:val="22"/>
                <w:szCs w:val="22"/>
                <w:lang w:val="en-GB"/>
              </w:rPr>
              <w:t xml:space="preserve">s </w:t>
            </w:r>
            <w:r w:rsidRPr="00CC6B3B">
              <w:rPr>
                <w:rFonts w:asciiTheme="minorHAnsi" w:eastAsiaTheme="minorHAnsi" w:hAnsiTheme="minorHAnsi" w:cstheme="minorHAnsi"/>
                <w:color w:val="000000"/>
                <w:sz w:val="22"/>
                <w:szCs w:val="22"/>
                <w:lang w:val="en-GB"/>
              </w:rPr>
              <w:t xml:space="preserve">that </w:t>
            </w:r>
            <w:r w:rsidR="003C3080" w:rsidRPr="00CC6B3B">
              <w:rPr>
                <w:rFonts w:asciiTheme="minorHAnsi" w:eastAsiaTheme="minorHAnsi" w:hAnsiTheme="minorHAnsi" w:cstheme="minorHAnsi"/>
                <w:color w:val="000000"/>
                <w:sz w:val="22"/>
                <w:szCs w:val="22"/>
                <w:lang w:val="en-GB"/>
              </w:rPr>
              <w:t>key</w:t>
            </w:r>
            <w:r w:rsidRPr="00CC6B3B">
              <w:rPr>
                <w:rFonts w:asciiTheme="minorHAnsi" w:eastAsiaTheme="minorHAnsi" w:hAnsiTheme="minorHAnsi" w:cstheme="minorHAnsi"/>
                <w:color w:val="000000"/>
                <w:sz w:val="22"/>
                <w:szCs w:val="22"/>
                <w:lang w:val="en-GB"/>
              </w:rPr>
              <w:t xml:space="preserve"> out</w:t>
            </w:r>
            <w:r w:rsidR="003C3080" w:rsidRPr="00CC6B3B">
              <w:rPr>
                <w:rFonts w:asciiTheme="minorHAnsi" w:eastAsiaTheme="minorHAnsi" w:hAnsiTheme="minorHAnsi" w:cstheme="minorHAnsi"/>
                <w:color w:val="000000"/>
                <w:sz w:val="22"/>
                <w:szCs w:val="22"/>
                <w:lang w:val="en-GB"/>
              </w:rPr>
              <w:t>come</w:t>
            </w:r>
            <w:r w:rsidRPr="00CC6B3B">
              <w:rPr>
                <w:rFonts w:asciiTheme="minorHAnsi" w:eastAsiaTheme="minorHAnsi" w:hAnsiTheme="minorHAnsi" w:cstheme="minorHAnsi"/>
                <w:color w:val="000000"/>
                <w:sz w:val="22"/>
                <w:szCs w:val="22"/>
                <w:lang w:val="en-GB"/>
              </w:rPr>
              <w:t xml:space="preserve">s </w:t>
            </w:r>
            <w:r w:rsidR="003C3080" w:rsidRPr="00CC6B3B">
              <w:rPr>
                <w:rFonts w:asciiTheme="minorHAnsi" w:eastAsiaTheme="minorHAnsi" w:hAnsiTheme="minorHAnsi" w:cstheme="minorHAnsi"/>
                <w:color w:val="000000"/>
                <w:sz w:val="22"/>
                <w:szCs w:val="22"/>
                <w:lang w:val="en-GB"/>
              </w:rPr>
              <w:t>will not carry on after project closure, although some outputs and activities should carry on</w:t>
            </w:r>
          </w:p>
        </w:tc>
      </w:tr>
      <w:tr w:rsidR="00AA6CB8" w:rsidRPr="00CC6B3B" w14:paraId="4099E593" w14:textId="77777777" w:rsidTr="00DD4BAC">
        <w:trPr>
          <w:trHeight w:val="412"/>
        </w:trPr>
        <w:tc>
          <w:tcPr>
            <w:tcW w:w="392" w:type="dxa"/>
          </w:tcPr>
          <w:p w14:paraId="76950B11" w14:textId="77777777" w:rsidR="00AA6CB8" w:rsidRPr="00CC6B3B" w:rsidRDefault="00AA6CB8" w:rsidP="00AA6CB8">
            <w:pPr>
              <w:pStyle w:val="Default"/>
              <w:rPr>
                <w:rFonts w:asciiTheme="minorHAnsi" w:hAnsiTheme="minorHAnsi" w:cstheme="minorHAnsi"/>
                <w:sz w:val="22"/>
                <w:szCs w:val="22"/>
              </w:rPr>
            </w:pPr>
            <w:r w:rsidRPr="00CC6B3B">
              <w:rPr>
                <w:rFonts w:asciiTheme="minorHAnsi" w:hAnsiTheme="minorHAnsi" w:cstheme="minorHAnsi"/>
                <w:sz w:val="22"/>
                <w:szCs w:val="22"/>
              </w:rPr>
              <w:t>1</w:t>
            </w:r>
          </w:p>
        </w:tc>
        <w:tc>
          <w:tcPr>
            <w:tcW w:w="1701" w:type="dxa"/>
          </w:tcPr>
          <w:p w14:paraId="4ED68C34" w14:textId="77777777" w:rsidR="00AA6CB8" w:rsidRPr="00CC6B3B" w:rsidRDefault="00AA6CB8" w:rsidP="00AA6CB8">
            <w:pPr>
              <w:pStyle w:val="Default"/>
              <w:rPr>
                <w:rFonts w:asciiTheme="minorHAnsi" w:hAnsiTheme="minorHAnsi" w:cstheme="minorHAnsi"/>
                <w:sz w:val="22"/>
                <w:szCs w:val="22"/>
              </w:rPr>
            </w:pPr>
            <w:r w:rsidRPr="00CC6B3B">
              <w:rPr>
                <w:rFonts w:asciiTheme="minorHAnsi" w:hAnsiTheme="minorHAnsi" w:cstheme="minorHAnsi"/>
                <w:sz w:val="22"/>
                <w:szCs w:val="22"/>
              </w:rPr>
              <w:t>Unlikely (U)</w:t>
            </w:r>
          </w:p>
        </w:tc>
        <w:tc>
          <w:tcPr>
            <w:tcW w:w="7261" w:type="dxa"/>
          </w:tcPr>
          <w:p w14:paraId="17CD78A4" w14:textId="77777777" w:rsidR="00AA6CB8" w:rsidRPr="00CC6B3B" w:rsidRDefault="00AA6CB8" w:rsidP="00AA6CB8">
            <w:pPr>
              <w:pStyle w:val="Default"/>
              <w:jc w:val="both"/>
              <w:rPr>
                <w:rFonts w:asciiTheme="minorHAnsi" w:hAnsiTheme="minorHAnsi" w:cstheme="minorHAnsi"/>
                <w:sz w:val="22"/>
                <w:szCs w:val="22"/>
              </w:rPr>
            </w:pPr>
            <w:r w:rsidRPr="00CC6B3B">
              <w:rPr>
                <w:rFonts w:asciiTheme="minorHAnsi" w:hAnsiTheme="minorHAnsi" w:cstheme="minorHAnsi"/>
                <w:sz w:val="22"/>
                <w:szCs w:val="22"/>
              </w:rPr>
              <w:t>Severe risks that project outcomes as well as key outputs will not be sustained</w:t>
            </w:r>
          </w:p>
        </w:tc>
      </w:tr>
      <w:tr w:rsidR="003C3080" w:rsidRPr="00CC6B3B" w14:paraId="04BE00E5" w14:textId="77777777" w:rsidTr="00DD4BAC">
        <w:trPr>
          <w:trHeight w:val="412"/>
        </w:trPr>
        <w:tc>
          <w:tcPr>
            <w:tcW w:w="9354" w:type="dxa"/>
            <w:gridSpan w:val="3"/>
          </w:tcPr>
          <w:p w14:paraId="7EAD92D6" w14:textId="31B820CD" w:rsidR="003C3080" w:rsidRPr="00CC6B3B" w:rsidRDefault="003C3080" w:rsidP="00AA6CB8">
            <w:pPr>
              <w:pStyle w:val="Default"/>
              <w:jc w:val="both"/>
              <w:rPr>
                <w:rFonts w:asciiTheme="minorHAnsi" w:hAnsiTheme="minorHAnsi" w:cstheme="minorHAnsi"/>
                <w:sz w:val="22"/>
                <w:szCs w:val="22"/>
              </w:rPr>
            </w:pPr>
            <w:r w:rsidRPr="00CC6B3B">
              <w:rPr>
                <w:rFonts w:asciiTheme="minorHAnsi" w:hAnsiTheme="minorHAnsi" w:cstheme="minorHAnsi"/>
                <w:sz w:val="22"/>
                <w:szCs w:val="22"/>
              </w:rPr>
              <w:t>Not Applicable (N/A)</w:t>
            </w:r>
          </w:p>
          <w:p w14:paraId="0500A4C6" w14:textId="7FCF2558" w:rsidR="003C3080" w:rsidRPr="00CC6B3B" w:rsidRDefault="003C3080" w:rsidP="00AA6CB8">
            <w:pPr>
              <w:pStyle w:val="Default"/>
              <w:jc w:val="both"/>
              <w:rPr>
                <w:rFonts w:asciiTheme="minorHAnsi" w:hAnsiTheme="minorHAnsi" w:cstheme="minorHAnsi"/>
                <w:sz w:val="22"/>
                <w:szCs w:val="22"/>
              </w:rPr>
            </w:pPr>
            <w:r w:rsidRPr="00CC6B3B">
              <w:rPr>
                <w:rFonts w:asciiTheme="minorHAnsi" w:hAnsiTheme="minorHAnsi" w:cstheme="minorHAnsi"/>
                <w:sz w:val="22"/>
                <w:szCs w:val="22"/>
              </w:rPr>
              <w:t>Unable to Assess (U/A)</w:t>
            </w:r>
          </w:p>
        </w:tc>
      </w:tr>
    </w:tbl>
    <w:p w14:paraId="7AC4CB7A" w14:textId="2BD1BD8B" w:rsidR="00CD585B" w:rsidRPr="00CC6B3B" w:rsidRDefault="00CD585B" w:rsidP="00843D32">
      <w:pPr>
        <w:rPr>
          <w:rFonts w:asciiTheme="minorHAnsi" w:eastAsiaTheme="minorHAnsi" w:hAnsiTheme="minorHAnsi" w:cstheme="minorHAnsi"/>
        </w:rPr>
        <w:sectPr w:rsidR="00CD585B" w:rsidRPr="00CC6B3B" w:rsidSect="00492555">
          <w:footerReference w:type="default" r:id="rId14"/>
          <w:pgSz w:w="11907" w:h="16839" w:code="9"/>
          <w:pgMar w:top="1418" w:right="1418" w:bottom="1418" w:left="1418" w:header="709" w:footer="709" w:gutter="0"/>
          <w:cols w:space="708"/>
          <w:titlePg/>
          <w:docGrid w:linePitch="360"/>
        </w:sectPr>
      </w:pPr>
    </w:p>
    <w:p w14:paraId="0D87B2DD" w14:textId="137C5AEE" w:rsidR="002C7CDF" w:rsidRPr="00CC6B3B" w:rsidRDefault="00804D51" w:rsidP="002C7CDF">
      <w:pPr>
        <w:pStyle w:val="Heading2"/>
        <w:rPr>
          <w:rFonts w:asciiTheme="minorHAnsi" w:eastAsiaTheme="minorHAnsi" w:hAnsiTheme="minorHAnsi" w:cstheme="minorHAnsi"/>
        </w:rPr>
      </w:pPr>
      <w:bookmarkStart w:id="89" w:name="_Toc533415384"/>
      <w:r w:rsidRPr="00CC6B3B">
        <w:rPr>
          <w:rFonts w:asciiTheme="minorHAnsi" w:eastAsiaTheme="minorHAnsi" w:hAnsiTheme="minorHAnsi" w:cstheme="minorHAnsi"/>
        </w:rPr>
        <w:lastRenderedPageBreak/>
        <w:t xml:space="preserve">Annex </w:t>
      </w:r>
      <w:r w:rsidR="00DD4BAC">
        <w:rPr>
          <w:rFonts w:asciiTheme="minorHAnsi" w:eastAsiaTheme="minorHAnsi" w:hAnsiTheme="minorHAnsi" w:cstheme="minorHAnsi"/>
        </w:rPr>
        <w:t>8</w:t>
      </w:r>
      <w:r w:rsidR="002C7CDF" w:rsidRPr="00CC6B3B">
        <w:rPr>
          <w:rFonts w:asciiTheme="minorHAnsi" w:eastAsiaTheme="minorHAnsi" w:hAnsiTheme="minorHAnsi" w:cstheme="minorHAnsi"/>
        </w:rPr>
        <w:t xml:space="preserve">: </w:t>
      </w:r>
      <w:r w:rsidR="00CD585B" w:rsidRPr="00CC6B3B">
        <w:rPr>
          <w:rFonts w:asciiTheme="minorHAnsi" w:eastAsiaTheme="minorHAnsi" w:hAnsiTheme="minorHAnsi" w:cstheme="minorHAnsi"/>
        </w:rPr>
        <w:t>Evaluation Consultant Agreement Form</w:t>
      </w:r>
      <w:bookmarkEnd w:id="89"/>
    </w:p>
    <w:p w14:paraId="29E5843B" w14:textId="77777777" w:rsidR="00562623" w:rsidRPr="00CC6B3B" w:rsidRDefault="00562623" w:rsidP="00562623">
      <w:pPr>
        <w:rPr>
          <w:rFonts w:asciiTheme="minorHAnsi" w:hAnsiTheme="minorHAnsi" w:cstheme="minorHAnsi"/>
        </w:rPr>
      </w:pPr>
    </w:p>
    <w:tbl>
      <w:tblPr>
        <w:tblW w:w="0" w:type="auto"/>
        <w:tblLook w:val="04A0" w:firstRow="1" w:lastRow="0" w:firstColumn="1" w:lastColumn="0" w:noHBand="0" w:noVBand="1"/>
      </w:tblPr>
      <w:tblGrid>
        <w:gridCol w:w="9071"/>
      </w:tblGrid>
      <w:tr w:rsidR="00562623" w:rsidRPr="00CC6B3B" w14:paraId="48BB8222" w14:textId="77777777" w:rsidTr="00562623">
        <w:tc>
          <w:tcPr>
            <w:tcW w:w="9287" w:type="dxa"/>
          </w:tcPr>
          <w:p w14:paraId="650E8AE5" w14:textId="77777777" w:rsidR="00562623" w:rsidRPr="00CC6B3B" w:rsidRDefault="00562623" w:rsidP="00562623">
            <w:pPr>
              <w:rPr>
                <w:rFonts w:asciiTheme="minorHAnsi" w:hAnsiTheme="minorHAnsi" w:cstheme="minorHAnsi"/>
                <w:sz w:val="22"/>
              </w:rPr>
            </w:pPr>
          </w:p>
          <w:p w14:paraId="79F36D9F" w14:textId="46743EEE" w:rsidR="00562623" w:rsidRPr="00CC6B3B" w:rsidRDefault="00CD585B" w:rsidP="00562623">
            <w:pPr>
              <w:rPr>
                <w:rFonts w:asciiTheme="minorHAnsi" w:hAnsiTheme="minorHAnsi" w:cstheme="minorHAnsi"/>
                <w:b/>
                <w:sz w:val="22"/>
              </w:rPr>
            </w:pPr>
            <w:r w:rsidRPr="00CC6B3B">
              <w:rPr>
                <w:rFonts w:asciiTheme="minorHAnsi" w:hAnsiTheme="minorHAnsi" w:cstheme="minorHAnsi"/>
                <w:b/>
                <w:sz w:val="22"/>
              </w:rPr>
              <w:t>Evaluation Consultant Agreement Form</w:t>
            </w:r>
            <w:r w:rsidR="00562623" w:rsidRPr="00CC6B3B">
              <w:rPr>
                <w:rFonts w:asciiTheme="minorHAnsi" w:hAnsiTheme="minorHAnsi" w:cstheme="minorHAnsi"/>
                <w:b/>
                <w:sz w:val="22"/>
              </w:rPr>
              <w:t xml:space="preserve"> </w:t>
            </w:r>
          </w:p>
          <w:p w14:paraId="0AC16553" w14:textId="77777777" w:rsidR="00562623" w:rsidRPr="00CC6B3B" w:rsidRDefault="00562623" w:rsidP="00562623">
            <w:pPr>
              <w:rPr>
                <w:rFonts w:asciiTheme="minorHAnsi" w:hAnsiTheme="minorHAnsi" w:cstheme="minorHAnsi"/>
                <w:sz w:val="22"/>
              </w:rPr>
            </w:pPr>
          </w:p>
          <w:p w14:paraId="3858DEAB" w14:textId="77777777" w:rsidR="00562623" w:rsidRPr="00CC6B3B" w:rsidRDefault="00562623" w:rsidP="00562623">
            <w:pPr>
              <w:rPr>
                <w:rFonts w:asciiTheme="minorHAnsi" w:hAnsiTheme="minorHAnsi" w:cstheme="minorHAnsi"/>
                <w:b/>
                <w:sz w:val="22"/>
              </w:rPr>
            </w:pPr>
            <w:r w:rsidRPr="00CC6B3B">
              <w:rPr>
                <w:rFonts w:asciiTheme="minorHAnsi" w:hAnsiTheme="minorHAnsi" w:cstheme="minorHAnsi"/>
                <w:b/>
                <w:sz w:val="22"/>
              </w:rPr>
              <w:t>Agreement to abide by the Code of Conduct for Evaluation in the UN System:</w:t>
            </w:r>
          </w:p>
          <w:p w14:paraId="446324D5" w14:textId="77777777" w:rsidR="00562623" w:rsidRPr="00CC6B3B" w:rsidRDefault="00562623" w:rsidP="00562623">
            <w:pPr>
              <w:rPr>
                <w:rFonts w:asciiTheme="minorHAnsi" w:hAnsiTheme="minorHAnsi" w:cstheme="minorHAnsi"/>
                <w:b/>
                <w:sz w:val="22"/>
              </w:rPr>
            </w:pPr>
          </w:p>
          <w:p w14:paraId="4153779D" w14:textId="30B51DE9" w:rsidR="00CD585B" w:rsidRPr="00CC6B3B" w:rsidRDefault="00CD585B" w:rsidP="00562623">
            <w:pPr>
              <w:rPr>
                <w:rFonts w:asciiTheme="minorHAnsi" w:hAnsiTheme="minorHAnsi" w:cstheme="minorHAnsi"/>
                <w:sz w:val="22"/>
              </w:rPr>
            </w:pPr>
            <w:r w:rsidRPr="00CC6B3B">
              <w:rPr>
                <w:rFonts w:asciiTheme="minorHAnsi" w:hAnsiTheme="minorHAnsi" w:cstheme="minorHAnsi"/>
                <w:b/>
                <w:sz w:val="22"/>
              </w:rPr>
              <w:t>Name of Consultant:</w:t>
            </w:r>
            <w:r w:rsidRPr="00CC6B3B">
              <w:rPr>
                <w:rFonts w:asciiTheme="minorHAnsi" w:eastAsiaTheme="minorHAnsi" w:hAnsiTheme="minorHAnsi" w:cstheme="minorHAnsi"/>
                <w:color w:val="231F20"/>
                <w:sz w:val="22"/>
                <w:szCs w:val="22"/>
              </w:rPr>
              <w:t xml:space="preserve"> </w:t>
            </w:r>
            <w:r w:rsidRPr="00CC6B3B">
              <w:rPr>
                <w:rFonts w:asciiTheme="minorHAnsi" w:hAnsiTheme="minorHAnsi" w:cstheme="minorHAnsi"/>
                <w:sz w:val="22"/>
              </w:rPr>
              <w:t>Paata JANELIDZE</w:t>
            </w:r>
          </w:p>
          <w:p w14:paraId="2F493F8C" w14:textId="77777777" w:rsidR="00CD585B" w:rsidRPr="00CC6B3B" w:rsidRDefault="00CD585B" w:rsidP="00562623">
            <w:pPr>
              <w:rPr>
                <w:rFonts w:asciiTheme="minorHAnsi" w:hAnsiTheme="minorHAnsi" w:cstheme="minorHAnsi"/>
                <w:sz w:val="22"/>
              </w:rPr>
            </w:pPr>
          </w:p>
          <w:p w14:paraId="2A88C9A2" w14:textId="77777777" w:rsidR="00562623" w:rsidRPr="00CC6B3B" w:rsidRDefault="00562623" w:rsidP="00562623">
            <w:pPr>
              <w:rPr>
                <w:rFonts w:asciiTheme="minorHAnsi" w:hAnsiTheme="minorHAnsi" w:cstheme="minorHAnsi"/>
                <w:b/>
                <w:sz w:val="22"/>
              </w:rPr>
            </w:pPr>
            <w:r w:rsidRPr="00CC6B3B">
              <w:rPr>
                <w:rFonts w:asciiTheme="minorHAnsi" w:hAnsiTheme="minorHAnsi" w:cstheme="minorHAnsi"/>
                <w:b/>
                <w:sz w:val="22"/>
              </w:rPr>
              <w:t xml:space="preserve">I confirm that I have received and understood and will abide by the United Nations Code of Conduct for Evaluation. </w:t>
            </w:r>
          </w:p>
          <w:p w14:paraId="5CAC25EA" w14:textId="77777777" w:rsidR="00562623" w:rsidRPr="00CC6B3B" w:rsidRDefault="00562623" w:rsidP="00562623">
            <w:pPr>
              <w:rPr>
                <w:rFonts w:asciiTheme="minorHAnsi" w:hAnsiTheme="minorHAnsi" w:cstheme="minorHAnsi"/>
                <w:b/>
                <w:sz w:val="22"/>
              </w:rPr>
            </w:pPr>
          </w:p>
          <w:p w14:paraId="0FB40F86" w14:textId="38A17479" w:rsidR="00562623" w:rsidRPr="00CC6B3B" w:rsidRDefault="00562623" w:rsidP="00562623">
            <w:pPr>
              <w:rPr>
                <w:rFonts w:asciiTheme="minorHAnsi" w:hAnsiTheme="minorHAnsi" w:cstheme="minorHAnsi"/>
                <w:sz w:val="22"/>
              </w:rPr>
            </w:pPr>
            <w:r w:rsidRPr="00CC6B3B">
              <w:rPr>
                <w:rFonts w:asciiTheme="minorHAnsi" w:hAnsiTheme="minorHAnsi" w:cstheme="minorHAnsi"/>
                <w:sz w:val="22"/>
              </w:rPr>
              <w:t xml:space="preserve">Signed at </w:t>
            </w:r>
            <w:r w:rsidR="00531189">
              <w:rPr>
                <w:rFonts w:asciiTheme="minorHAnsi" w:hAnsiTheme="minorHAnsi" w:cstheme="minorHAnsi"/>
                <w:sz w:val="22"/>
              </w:rPr>
              <w:t>Chisinau</w:t>
            </w:r>
            <w:r w:rsidRPr="00CC6B3B">
              <w:rPr>
                <w:rFonts w:asciiTheme="minorHAnsi" w:hAnsiTheme="minorHAnsi" w:cstheme="minorHAnsi"/>
                <w:sz w:val="22"/>
              </w:rPr>
              <w:t xml:space="preserve">, </w:t>
            </w:r>
            <w:r w:rsidR="00CD585B" w:rsidRPr="00CC6B3B">
              <w:rPr>
                <w:rFonts w:asciiTheme="minorHAnsi" w:hAnsiTheme="minorHAnsi" w:cstheme="minorHAnsi"/>
                <w:sz w:val="22"/>
              </w:rPr>
              <w:t>0</w:t>
            </w:r>
            <w:r w:rsidR="00531189">
              <w:rPr>
                <w:rFonts w:asciiTheme="minorHAnsi" w:hAnsiTheme="minorHAnsi" w:cstheme="minorHAnsi"/>
                <w:sz w:val="22"/>
              </w:rPr>
              <w:t>6</w:t>
            </w:r>
            <w:r w:rsidRPr="00CC6B3B">
              <w:rPr>
                <w:rFonts w:asciiTheme="minorHAnsi" w:hAnsiTheme="minorHAnsi" w:cstheme="minorHAnsi"/>
                <w:sz w:val="22"/>
              </w:rPr>
              <w:t>.</w:t>
            </w:r>
            <w:r w:rsidR="00531189">
              <w:rPr>
                <w:rFonts w:asciiTheme="minorHAnsi" w:hAnsiTheme="minorHAnsi" w:cstheme="minorHAnsi"/>
                <w:sz w:val="22"/>
              </w:rPr>
              <w:t>08</w:t>
            </w:r>
            <w:r w:rsidR="00CD585B" w:rsidRPr="00CC6B3B">
              <w:rPr>
                <w:rFonts w:asciiTheme="minorHAnsi" w:hAnsiTheme="minorHAnsi" w:cstheme="minorHAnsi"/>
                <w:sz w:val="22"/>
              </w:rPr>
              <w:t>.201</w:t>
            </w:r>
            <w:r w:rsidR="00531189">
              <w:rPr>
                <w:rFonts w:asciiTheme="minorHAnsi" w:hAnsiTheme="minorHAnsi" w:cstheme="minorHAnsi"/>
                <w:sz w:val="22"/>
              </w:rPr>
              <w:t>8</w:t>
            </w:r>
            <w:r w:rsidRPr="00CC6B3B">
              <w:rPr>
                <w:rFonts w:asciiTheme="minorHAnsi" w:hAnsiTheme="minorHAnsi" w:cstheme="minorHAnsi"/>
                <w:sz w:val="22"/>
              </w:rPr>
              <w:t xml:space="preserve"> </w:t>
            </w:r>
          </w:p>
          <w:p w14:paraId="09C430AB" w14:textId="77777777" w:rsidR="00562623" w:rsidRPr="00CC6B3B" w:rsidRDefault="00562623" w:rsidP="00562623">
            <w:pPr>
              <w:rPr>
                <w:rFonts w:asciiTheme="minorHAnsi" w:hAnsiTheme="minorHAnsi" w:cstheme="minorHAnsi"/>
                <w:sz w:val="22"/>
              </w:rPr>
            </w:pPr>
          </w:p>
          <w:p w14:paraId="468BD14F" w14:textId="77777777" w:rsidR="00562623" w:rsidRPr="00CC6B3B" w:rsidRDefault="00562623" w:rsidP="00562623">
            <w:pPr>
              <w:rPr>
                <w:rFonts w:asciiTheme="minorHAnsi" w:hAnsiTheme="minorHAnsi" w:cstheme="minorHAnsi"/>
                <w:sz w:val="22"/>
              </w:rPr>
            </w:pPr>
            <w:r w:rsidRPr="00CC6B3B">
              <w:rPr>
                <w:rFonts w:asciiTheme="minorHAnsi" w:hAnsiTheme="minorHAnsi" w:cstheme="minorHAnsi"/>
                <w:noProof/>
                <w:sz w:val="22"/>
              </w:rPr>
              <w:drawing>
                <wp:anchor distT="0" distB="0" distL="114300" distR="114300" simplePos="0" relativeHeight="251659264" behindDoc="1" locked="0" layoutInCell="1" allowOverlap="1" wp14:anchorId="61F2971D" wp14:editId="329C213B">
                  <wp:simplePos x="0" y="0"/>
                  <wp:positionH relativeFrom="column">
                    <wp:posOffset>732267</wp:posOffset>
                  </wp:positionH>
                  <wp:positionV relativeFrom="paragraph">
                    <wp:posOffset>37315</wp:posOffset>
                  </wp:positionV>
                  <wp:extent cx="728009" cy="502024"/>
                  <wp:effectExtent l="19050" t="0" r="0" b="0"/>
                  <wp:wrapNone/>
                  <wp:docPr id="4" name="Picture 2" descr="Signat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2.jpg"/>
                          <pic:cNvPicPr/>
                        </pic:nvPicPr>
                        <pic:blipFill>
                          <a:blip r:embed="rId15" cstate="print"/>
                          <a:stretch>
                            <a:fillRect/>
                          </a:stretch>
                        </pic:blipFill>
                        <pic:spPr>
                          <a:xfrm>
                            <a:off x="0" y="0"/>
                            <a:ext cx="728009" cy="502024"/>
                          </a:xfrm>
                          <a:prstGeom prst="rect">
                            <a:avLst/>
                          </a:prstGeom>
                        </pic:spPr>
                      </pic:pic>
                    </a:graphicData>
                  </a:graphic>
                </wp:anchor>
              </w:drawing>
            </w:r>
          </w:p>
          <w:p w14:paraId="7CE99E95" w14:textId="77777777" w:rsidR="00562623" w:rsidRPr="00CC6B3B" w:rsidRDefault="00562623" w:rsidP="00562623">
            <w:pPr>
              <w:rPr>
                <w:rFonts w:asciiTheme="minorHAnsi" w:hAnsiTheme="minorHAnsi" w:cstheme="minorHAnsi"/>
                <w:sz w:val="22"/>
              </w:rPr>
            </w:pPr>
            <w:r w:rsidRPr="00CC6B3B">
              <w:rPr>
                <w:rFonts w:asciiTheme="minorHAnsi" w:hAnsiTheme="minorHAnsi" w:cstheme="minorHAnsi"/>
                <w:sz w:val="22"/>
              </w:rPr>
              <w:t>Signature: ___________________________________</w:t>
            </w:r>
          </w:p>
          <w:p w14:paraId="2975C6FF" w14:textId="77777777" w:rsidR="00562623" w:rsidRPr="00CC6B3B" w:rsidRDefault="00562623" w:rsidP="00562623">
            <w:pPr>
              <w:rPr>
                <w:rFonts w:asciiTheme="minorHAnsi" w:hAnsiTheme="minorHAnsi" w:cstheme="minorHAnsi"/>
                <w:sz w:val="22"/>
              </w:rPr>
            </w:pPr>
          </w:p>
          <w:p w14:paraId="265FEAB2" w14:textId="77777777" w:rsidR="00562623" w:rsidRPr="00CC6B3B" w:rsidRDefault="00562623" w:rsidP="00562623">
            <w:pPr>
              <w:rPr>
                <w:rFonts w:asciiTheme="minorHAnsi" w:hAnsiTheme="minorHAnsi" w:cstheme="minorHAnsi"/>
                <w:sz w:val="22"/>
              </w:rPr>
            </w:pPr>
          </w:p>
        </w:tc>
      </w:tr>
    </w:tbl>
    <w:p w14:paraId="0D59E4AC" w14:textId="2690CA7C" w:rsidR="00D01E65" w:rsidRDefault="00D01E65">
      <w:pPr>
        <w:spacing w:after="200" w:line="276" w:lineRule="auto"/>
        <w:rPr>
          <w:rFonts w:asciiTheme="minorHAnsi" w:hAnsiTheme="minorHAnsi" w:cstheme="minorHAnsi"/>
          <w:sz w:val="22"/>
        </w:rPr>
      </w:pPr>
    </w:p>
    <w:sectPr w:rsidR="00D01E65" w:rsidSect="002102E9">
      <w:footerReference w:type="first" r:id="rId16"/>
      <w:pgSz w:w="11907" w:h="16839"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07387" w14:textId="77777777" w:rsidR="00971E82" w:rsidRDefault="00971E82" w:rsidP="00FC2605">
      <w:r>
        <w:separator/>
      </w:r>
    </w:p>
  </w:endnote>
  <w:endnote w:type="continuationSeparator" w:id="0">
    <w:p w14:paraId="462D41EF" w14:textId="77777777" w:rsidR="00971E82" w:rsidRDefault="00971E82" w:rsidP="00FC2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ngsana New">
    <w:panose1 w:val="02020603050405020304"/>
    <w:charset w:val="DE"/>
    <w:family w:val="roman"/>
    <w:pitch w:val="variable"/>
    <w:sig w:usb0="81000003" w:usb1="00000000" w:usb2="00000000" w:usb3="00000000" w:csb0="00010001" w:csb1="00000000"/>
  </w:font>
  <w:font w:name="HelveticaNeueCyr">
    <w:altName w:val="Arial"/>
    <w:panose1 w:val="00000000000000000000"/>
    <w:charset w:val="CC"/>
    <w:family w:val="swiss"/>
    <w:notTrueType/>
    <w:pitch w:val="default"/>
    <w:sig w:usb0="00000201" w:usb1="00000000" w:usb2="00000000" w:usb3="00000000" w:csb0="00000004" w:csb1="00000000"/>
  </w:font>
  <w:font w:name="BalticaC">
    <w:altName w:val="Cambri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CIDFont+F6">
    <w:altName w:val="Calibri"/>
    <w:panose1 w:val="00000000000000000000"/>
    <w:charset w:val="00"/>
    <w:family w:val="auto"/>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NimbusRomNo9L">
    <w:altName w:val="Calibri"/>
    <w:panose1 w:val="00000000000000000000"/>
    <w:charset w:val="CC"/>
    <w:family w:val="auto"/>
    <w:notTrueType/>
    <w:pitch w:val="default"/>
    <w:sig w:usb0="00000201" w:usb1="00000000" w:usb2="00000000" w:usb3="00000000" w:csb0="00000004" w:csb1="00000000"/>
  </w:font>
  <w:font w:name="&amp;quot">
    <w:altName w:val="Cambria"/>
    <w:panose1 w:val="00000000000000000000"/>
    <w:charset w:val="00"/>
    <w:family w:val="roman"/>
    <w:notTrueType/>
    <w:pitch w:val="default"/>
  </w:font>
  <w:font w:name="Noto Sans">
    <w:altName w:val="Cambria"/>
    <w:panose1 w:val="00000000000000000000"/>
    <w:charset w:val="00"/>
    <w:family w:val="roman"/>
    <w:notTrueType/>
    <w:pitch w:val="default"/>
  </w:font>
  <w:font w:name="CIDFont+F4">
    <w:altName w:val="Calibri"/>
    <w:panose1 w:val="00000000000000000000"/>
    <w:charset w:val="00"/>
    <w:family w:val="auto"/>
    <w:notTrueType/>
    <w:pitch w:val="default"/>
    <w:sig w:usb0="00000003" w:usb1="00000000" w:usb2="00000000" w:usb3="00000000" w:csb0="00000001" w:csb1="00000000"/>
  </w:font>
  <w:font w:name="CIDFont+F9">
    <w:altName w:val="Calibri"/>
    <w:panose1 w:val="00000000000000000000"/>
    <w:charset w:val="00"/>
    <w:family w:val="auto"/>
    <w:notTrueType/>
    <w:pitch w:val="default"/>
    <w:sig w:usb0="00000003" w:usb1="00000000" w:usb2="00000000" w:usb3="00000000" w:csb0="00000001" w:csb1="00000000"/>
  </w:font>
  <w:font w:name="CIDFont+F11">
    <w:altName w:val="Microsoft JhengHei"/>
    <w:panose1 w:val="00000000000000000000"/>
    <w:charset w:val="88"/>
    <w:family w:val="auto"/>
    <w:notTrueType/>
    <w:pitch w:val="default"/>
    <w:sig w:usb0="00000001" w:usb1="08080000" w:usb2="00000010" w:usb3="00000000" w:csb0="00100000" w:csb1="00000000"/>
  </w:font>
  <w:font w:name="CIDFont+F1">
    <w:altName w:val="Calibri"/>
    <w:panose1 w:val="00000000000000000000"/>
    <w:charset w:val="00"/>
    <w:family w:val="auto"/>
    <w:notTrueType/>
    <w:pitch w:val="default"/>
    <w:sig w:usb0="00000003" w:usb1="00000000" w:usb2="00000000" w:usb3="00000000" w:csb0="00000001" w:csb1="00000000"/>
  </w:font>
  <w:font w:name="CIDFont+F13">
    <w:altName w:val="Calibri"/>
    <w:panose1 w:val="00000000000000000000"/>
    <w:charset w:val="00"/>
    <w:family w:val="auto"/>
    <w:notTrueType/>
    <w:pitch w:val="default"/>
    <w:sig w:usb0="00000003" w:usb1="00000000" w:usb2="00000000" w:usb3="00000000" w:csb0="00000001" w:csb1="00000000"/>
  </w:font>
  <w:font w:name="ACaslon-Regular">
    <w:altName w:val="Yu Gothic"/>
    <w:panose1 w:val="00000000000000000000"/>
    <w:charset w:val="80"/>
    <w:family w:val="roman"/>
    <w:notTrueType/>
    <w:pitch w:val="default"/>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179981"/>
      <w:docPartObj>
        <w:docPartGallery w:val="Page Numbers (Bottom of Page)"/>
        <w:docPartUnique/>
      </w:docPartObj>
    </w:sdtPr>
    <w:sdtEndPr>
      <w:rPr>
        <w:noProof/>
      </w:rPr>
    </w:sdtEndPr>
    <w:sdtContent>
      <w:p w14:paraId="5C4EF732" w14:textId="4FAF8EF9" w:rsidR="00CC1A15" w:rsidRDefault="00CC1A15">
        <w:pPr>
          <w:pStyle w:val="Footer"/>
          <w:jc w:val="right"/>
        </w:pPr>
        <w:r w:rsidRPr="007975A7">
          <w:rPr>
            <w:rFonts w:asciiTheme="minorHAnsi" w:hAnsiTheme="minorHAnsi" w:cstheme="minorHAnsi"/>
            <w:sz w:val="22"/>
          </w:rPr>
          <w:fldChar w:fldCharType="begin"/>
        </w:r>
        <w:r w:rsidRPr="007975A7">
          <w:rPr>
            <w:rFonts w:asciiTheme="minorHAnsi" w:hAnsiTheme="minorHAnsi" w:cstheme="minorHAnsi"/>
            <w:sz w:val="22"/>
          </w:rPr>
          <w:instrText xml:space="preserve"> PAGE   \* MERGEFORMAT </w:instrText>
        </w:r>
        <w:r w:rsidRPr="007975A7">
          <w:rPr>
            <w:rFonts w:asciiTheme="minorHAnsi" w:hAnsiTheme="minorHAnsi" w:cstheme="minorHAnsi"/>
            <w:sz w:val="22"/>
          </w:rPr>
          <w:fldChar w:fldCharType="separate"/>
        </w:r>
        <w:r>
          <w:rPr>
            <w:rFonts w:asciiTheme="minorHAnsi" w:hAnsiTheme="minorHAnsi" w:cstheme="minorHAnsi"/>
            <w:noProof/>
            <w:sz w:val="22"/>
          </w:rPr>
          <w:t>1</w:t>
        </w:r>
        <w:r w:rsidRPr="007975A7">
          <w:rPr>
            <w:rFonts w:asciiTheme="minorHAnsi" w:hAnsiTheme="minorHAnsi" w:cstheme="minorHAnsi"/>
            <w:noProof/>
            <w:sz w:val="22"/>
          </w:rPr>
          <w:fldChar w:fldCharType="end"/>
        </w:r>
      </w:p>
    </w:sdtContent>
  </w:sdt>
  <w:p w14:paraId="75D97323" w14:textId="77777777" w:rsidR="00CC1A15" w:rsidRDefault="00CC1A15">
    <w:pPr>
      <w:pStyle w:val="Footer"/>
    </w:pPr>
  </w:p>
  <w:p w14:paraId="67355F9F" w14:textId="77777777" w:rsidR="00CC1A15" w:rsidRDefault="00CC1A15"/>
  <w:p w14:paraId="5C52EADA" w14:textId="77777777" w:rsidR="00CC1A15" w:rsidRDefault="00CC1A1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31F12" w14:textId="717EEF97" w:rsidR="00CC1A15" w:rsidRDefault="00CC1A15">
    <w:pPr>
      <w:pStyle w:val="Footer"/>
      <w:jc w:val="right"/>
    </w:pPr>
    <w:r>
      <w:fldChar w:fldCharType="begin"/>
    </w:r>
    <w:r>
      <w:instrText xml:space="preserve"> PAGE   \* MERGEFORMAT </w:instrText>
    </w:r>
    <w:r>
      <w:fldChar w:fldCharType="separate"/>
    </w:r>
    <w:r>
      <w:rPr>
        <w:noProof/>
      </w:rPr>
      <w:t>92</w:t>
    </w:r>
    <w:r>
      <w:fldChar w:fldCharType="end"/>
    </w:r>
  </w:p>
  <w:p w14:paraId="73DBBA52" w14:textId="77777777" w:rsidR="00CC1A15" w:rsidRDefault="00CC1A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348427"/>
      <w:docPartObj>
        <w:docPartGallery w:val="Page Numbers (Bottom of Page)"/>
        <w:docPartUnique/>
      </w:docPartObj>
    </w:sdtPr>
    <w:sdtEndPr/>
    <w:sdtContent>
      <w:p w14:paraId="445DB41B" w14:textId="3C3D5366" w:rsidR="00CC1A15" w:rsidRDefault="00CC1A15">
        <w:pPr>
          <w:pStyle w:val="Footer"/>
          <w:jc w:val="right"/>
        </w:pPr>
        <w:r w:rsidRPr="008B27F5">
          <w:rPr>
            <w:rFonts w:asciiTheme="minorHAnsi" w:hAnsiTheme="minorHAnsi" w:cstheme="minorHAnsi"/>
            <w:sz w:val="22"/>
          </w:rPr>
          <w:fldChar w:fldCharType="begin"/>
        </w:r>
        <w:r w:rsidRPr="008B27F5">
          <w:rPr>
            <w:rFonts w:asciiTheme="minorHAnsi" w:hAnsiTheme="minorHAnsi" w:cstheme="minorHAnsi"/>
            <w:sz w:val="22"/>
          </w:rPr>
          <w:instrText xml:space="preserve"> PAGE   \* MERGEFORMAT </w:instrText>
        </w:r>
        <w:r w:rsidRPr="008B27F5">
          <w:rPr>
            <w:rFonts w:asciiTheme="minorHAnsi" w:hAnsiTheme="minorHAnsi" w:cstheme="minorHAnsi"/>
            <w:sz w:val="22"/>
          </w:rPr>
          <w:fldChar w:fldCharType="separate"/>
        </w:r>
        <w:r>
          <w:rPr>
            <w:rFonts w:asciiTheme="minorHAnsi" w:hAnsiTheme="minorHAnsi" w:cstheme="minorHAnsi"/>
            <w:noProof/>
            <w:sz w:val="22"/>
          </w:rPr>
          <w:t>94</w:t>
        </w:r>
        <w:r w:rsidRPr="008B27F5">
          <w:rPr>
            <w:rFonts w:asciiTheme="minorHAnsi" w:hAnsiTheme="minorHAnsi" w:cstheme="minorHAnsi"/>
            <w:noProof/>
            <w:sz w:val="22"/>
          </w:rPr>
          <w:fldChar w:fldCharType="end"/>
        </w:r>
      </w:p>
    </w:sdtContent>
  </w:sdt>
  <w:p w14:paraId="59D33C89" w14:textId="77777777" w:rsidR="00CC1A15" w:rsidRDefault="00CC1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4C548" w14:textId="77777777" w:rsidR="00971E82" w:rsidRDefault="00971E82" w:rsidP="00FC2605">
      <w:r>
        <w:separator/>
      </w:r>
    </w:p>
  </w:footnote>
  <w:footnote w:type="continuationSeparator" w:id="0">
    <w:p w14:paraId="1696D985" w14:textId="77777777" w:rsidR="00971E82" w:rsidRDefault="00971E82" w:rsidP="00FC2605">
      <w:r>
        <w:continuationSeparator/>
      </w:r>
    </w:p>
  </w:footnote>
  <w:footnote w:id="1">
    <w:p w14:paraId="54010AF2" w14:textId="1A9CA039" w:rsidR="00CC1A15" w:rsidRDefault="00CC1A15">
      <w:pPr>
        <w:pStyle w:val="FootnoteText"/>
      </w:pPr>
      <w:r w:rsidRPr="00D305A9">
        <w:rPr>
          <w:rStyle w:val="FootnoteReference"/>
          <w:rFonts w:asciiTheme="minorHAnsi" w:hAnsiTheme="minorHAnsi" w:cstheme="minorHAnsi"/>
          <w:sz w:val="18"/>
        </w:rPr>
        <w:footnoteRef/>
      </w:r>
      <w:r w:rsidRPr="00D305A9">
        <w:rPr>
          <w:rStyle w:val="Hyperlink"/>
          <w:rFonts w:asciiTheme="minorHAnsi" w:hAnsiTheme="minorHAnsi" w:cstheme="minorHAnsi"/>
          <w:sz w:val="16"/>
          <w:szCs w:val="18"/>
        </w:rPr>
        <w:t>http://web.undp.org/evaluation/documents/guidance/GEF/UNDP-GEF-TE-Guide.pdf</w:t>
      </w:r>
      <w:r>
        <w:t xml:space="preserve"> </w:t>
      </w:r>
    </w:p>
  </w:footnote>
  <w:footnote w:id="2">
    <w:p w14:paraId="055ABE6E" w14:textId="77777777" w:rsidR="00CC1A15" w:rsidRPr="006766D3" w:rsidRDefault="00CC1A15">
      <w:pPr>
        <w:pStyle w:val="FootnoteText"/>
      </w:pPr>
      <w:r>
        <w:rPr>
          <w:rStyle w:val="FootnoteReference"/>
        </w:rPr>
        <w:footnoteRef/>
      </w:r>
      <w:r>
        <w:t xml:space="preserve"> </w:t>
      </w:r>
      <w:r w:rsidRPr="006766D3">
        <w:rPr>
          <w:rFonts w:asciiTheme="minorHAnsi" w:hAnsiTheme="minorHAnsi" w:cstheme="minorHAnsi"/>
          <w:sz w:val="16"/>
          <w:szCs w:val="18"/>
        </w:rPr>
        <w:t xml:space="preserve">Specific, Measurable, Achievable, Relevant </w:t>
      </w:r>
      <w:r>
        <w:rPr>
          <w:rFonts w:asciiTheme="minorHAnsi" w:hAnsiTheme="minorHAnsi" w:cstheme="minorHAnsi"/>
          <w:sz w:val="16"/>
          <w:szCs w:val="18"/>
        </w:rPr>
        <w:t>a</w:t>
      </w:r>
      <w:r w:rsidRPr="006766D3">
        <w:rPr>
          <w:rFonts w:asciiTheme="minorHAnsi" w:hAnsiTheme="minorHAnsi" w:cstheme="minorHAnsi"/>
          <w:sz w:val="16"/>
          <w:szCs w:val="18"/>
        </w:rPr>
        <w:t>nd Time-Bound</w:t>
      </w:r>
    </w:p>
  </w:footnote>
  <w:footnote w:id="3">
    <w:p w14:paraId="62569401" w14:textId="0B9FC41B" w:rsidR="00CC1A15" w:rsidRPr="005D7773" w:rsidRDefault="00CC1A15">
      <w:pPr>
        <w:pStyle w:val="FootnoteText"/>
        <w:rPr>
          <w:rFonts w:asciiTheme="minorHAnsi" w:hAnsiTheme="minorHAnsi" w:cstheme="minorHAnsi"/>
          <w:sz w:val="18"/>
        </w:rPr>
      </w:pPr>
      <w:r w:rsidRPr="005D7773">
        <w:rPr>
          <w:rStyle w:val="FootnoteReference"/>
          <w:rFonts w:asciiTheme="minorHAnsi" w:hAnsiTheme="minorHAnsi" w:cstheme="minorHAnsi"/>
          <w:sz w:val="18"/>
        </w:rPr>
        <w:footnoteRef/>
      </w:r>
      <w:r w:rsidRPr="005D7773">
        <w:rPr>
          <w:rFonts w:asciiTheme="minorHAnsi" w:hAnsiTheme="minorHAnsi" w:cstheme="minorHAnsi"/>
          <w:sz w:val="18"/>
        </w:rPr>
        <w:t xml:space="preserve"> Most of the stakeholders were interviewed by the both TE Consultants; after the TE mission</w:t>
      </w:r>
      <w:r>
        <w:rPr>
          <w:rFonts w:asciiTheme="minorHAnsi" w:hAnsiTheme="minorHAnsi" w:cstheme="minorHAnsi"/>
          <w:sz w:val="18"/>
        </w:rPr>
        <w:t>,</w:t>
      </w:r>
      <w:r w:rsidRPr="005D7773">
        <w:rPr>
          <w:rFonts w:asciiTheme="minorHAnsi" w:hAnsiTheme="minorHAnsi" w:cstheme="minorHAnsi"/>
          <w:sz w:val="18"/>
        </w:rPr>
        <w:t xml:space="preserve"> some stakeholders were interviewed by the National Consultant only (however, the evaluation questions were prepared by the TE Team)</w:t>
      </w:r>
    </w:p>
  </w:footnote>
  <w:footnote w:id="4">
    <w:p w14:paraId="7471AFE8" w14:textId="5604D00F" w:rsidR="00CC1A15" w:rsidRPr="00B41C6C" w:rsidRDefault="00CC1A15">
      <w:pPr>
        <w:pStyle w:val="FootnoteText"/>
        <w:rPr>
          <w:rFonts w:asciiTheme="minorHAnsi" w:hAnsiTheme="minorHAnsi" w:cstheme="minorHAnsi"/>
          <w:sz w:val="18"/>
          <w:szCs w:val="18"/>
        </w:rPr>
      </w:pPr>
      <w:r w:rsidRPr="00B41C6C">
        <w:rPr>
          <w:rStyle w:val="FootnoteReference"/>
          <w:rFonts w:asciiTheme="minorHAnsi" w:hAnsiTheme="minorHAnsi" w:cstheme="minorHAnsi"/>
          <w:sz w:val="18"/>
          <w:szCs w:val="18"/>
        </w:rPr>
        <w:footnoteRef/>
      </w:r>
      <w:r w:rsidRPr="00B41C6C">
        <w:rPr>
          <w:rFonts w:asciiTheme="minorHAnsi" w:hAnsiTheme="minorHAnsi" w:cstheme="minorHAnsi"/>
          <w:sz w:val="18"/>
          <w:szCs w:val="18"/>
        </w:rPr>
        <w:t xml:space="preserve"> </w:t>
      </w:r>
      <w:r w:rsidRPr="00B41C6C">
        <w:rPr>
          <w:rFonts w:asciiTheme="minorHAnsi" w:hAnsiTheme="minorHAnsi" w:cstheme="minorHAnsi"/>
          <w:sz w:val="18"/>
          <w:szCs w:val="18"/>
          <w:lang w:val="en-GB"/>
        </w:rPr>
        <w:t xml:space="preserve">Ministry of Agriculture, Regional Development and Environment at present </w:t>
      </w:r>
    </w:p>
  </w:footnote>
  <w:footnote w:id="5">
    <w:p w14:paraId="1C518C50" w14:textId="4C15567E" w:rsidR="00CC1A15" w:rsidRPr="00B41C6C" w:rsidRDefault="00CC1A15">
      <w:pPr>
        <w:pStyle w:val="FootnoteText"/>
        <w:rPr>
          <w:rFonts w:asciiTheme="minorHAnsi" w:hAnsiTheme="minorHAnsi" w:cstheme="minorHAnsi"/>
          <w:sz w:val="18"/>
          <w:szCs w:val="18"/>
        </w:rPr>
      </w:pPr>
      <w:r w:rsidRPr="00B41C6C">
        <w:rPr>
          <w:rStyle w:val="FootnoteReference"/>
          <w:rFonts w:asciiTheme="minorHAnsi" w:hAnsiTheme="minorHAnsi" w:cstheme="minorHAnsi"/>
          <w:sz w:val="18"/>
          <w:szCs w:val="18"/>
        </w:rPr>
        <w:footnoteRef/>
      </w:r>
      <w:r w:rsidRPr="00B41C6C">
        <w:rPr>
          <w:rFonts w:asciiTheme="minorHAnsi" w:hAnsiTheme="minorHAnsi" w:cstheme="minorHAnsi"/>
          <w:sz w:val="18"/>
          <w:szCs w:val="18"/>
        </w:rPr>
        <w:t xml:space="preserve"> </w:t>
      </w:r>
      <w:r>
        <w:rPr>
          <w:rFonts w:asciiTheme="minorHAnsi" w:hAnsiTheme="minorHAnsi" w:cstheme="minorHAnsi"/>
          <w:sz w:val="18"/>
          <w:szCs w:val="18"/>
        </w:rPr>
        <w:t>Ministry</w:t>
      </w:r>
      <w:r w:rsidRPr="00B41C6C">
        <w:rPr>
          <w:rFonts w:asciiTheme="minorHAnsi" w:hAnsiTheme="minorHAnsi" w:cstheme="minorHAnsi"/>
          <w:sz w:val="18"/>
          <w:szCs w:val="18"/>
          <w:lang w:val="en-GB"/>
        </w:rPr>
        <w:t xml:space="preserve"> of Economy and Infrastructure</w:t>
      </w:r>
      <w:r>
        <w:rPr>
          <w:rFonts w:asciiTheme="minorHAnsi" w:hAnsiTheme="minorHAnsi" w:cstheme="minorHAnsi"/>
          <w:sz w:val="18"/>
          <w:szCs w:val="18"/>
          <w:lang w:val="en-GB"/>
        </w:rPr>
        <w:t xml:space="preserve"> at present</w:t>
      </w:r>
    </w:p>
  </w:footnote>
  <w:footnote w:id="6">
    <w:p w14:paraId="07A867DB" w14:textId="3F1CC9EF" w:rsidR="00CC1A15" w:rsidRPr="001B7AD1" w:rsidRDefault="00CC1A15">
      <w:pPr>
        <w:pStyle w:val="FootnoteText"/>
        <w:rPr>
          <w:rFonts w:asciiTheme="minorHAnsi" w:hAnsiTheme="minorHAnsi" w:cstheme="minorHAnsi"/>
          <w:sz w:val="18"/>
          <w:szCs w:val="18"/>
        </w:rPr>
      </w:pPr>
      <w:r w:rsidRPr="001B7AD1">
        <w:rPr>
          <w:rStyle w:val="FootnoteReference"/>
          <w:rFonts w:asciiTheme="minorHAnsi" w:hAnsiTheme="minorHAnsi" w:cstheme="minorHAnsi"/>
          <w:sz w:val="18"/>
          <w:szCs w:val="18"/>
        </w:rPr>
        <w:footnoteRef/>
      </w:r>
      <w:r w:rsidRPr="001B7AD1">
        <w:rPr>
          <w:rFonts w:asciiTheme="minorHAnsi" w:hAnsiTheme="minorHAnsi" w:cstheme="minorHAnsi"/>
          <w:sz w:val="18"/>
          <w:szCs w:val="18"/>
        </w:rPr>
        <w:t xml:space="preserve"> Does not exist </w:t>
      </w:r>
      <w:r w:rsidRPr="001B7AD1">
        <w:rPr>
          <w:rFonts w:asciiTheme="minorHAnsi" w:hAnsiTheme="minorHAnsi" w:cstheme="minorHAnsi"/>
          <w:sz w:val="18"/>
          <w:szCs w:val="18"/>
          <w:lang w:val="en-GB"/>
        </w:rPr>
        <w:t>after the governmental reform</w:t>
      </w:r>
    </w:p>
  </w:footnote>
  <w:footnote w:id="7">
    <w:p w14:paraId="6ABC82AB" w14:textId="5989E416" w:rsidR="00CC1A15" w:rsidRPr="005C2BE0" w:rsidRDefault="00CC1A15" w:rsidP="005C2BE0">
      <w:pPr>
        <w:autoSpaceDE w:val="0"/>
        <w:autoSpaceDN w:val="0"/>
        <w:adjustRightInd w:val="0"/>
        <w:rPr>
          <w:rFonts w:asciiTheme="minorHAnsi" w:hAnsiTheme="minorHAnsi" w:cstheme="minorHAnsi"/>
          <w:sz w:val="18"/>
          <w:szCs w:val="18"/>
        </w:rPr>
      </w:pPr>
      <w:r w:rsidRPr="005C2BE0">
        <w:rPr>
          <w:rStyle w:val="FootnoteReference"/>
          <w:rFonts w:asciiTheme="minorHAnsi" w:hAnsiTheme="minorHAnsi" w:cstheme="minorHAnsi"/>
          <w:sz w:val="18"/>
          <w:szCs w:val="18"/>
        </w:rPr>
        <w:footnoteRef/>
      </w:r>
      <w:r w:rsidRPr="005C2BE0">
        <w:rPr>
          <w:rFonts w:asciiTheme="minorHAnsi" w:hAnsiTheme="minorHAnsi" w:cstheme="minorHAnsi"/>
          <w:sz w:val="18"/>
          <w:szCs w:val="18"/>
        </w:rPr>
        <w:t xml:space="preserve"> </w:t>
      </w:r>
      <w:r w:rsidRPr="005C2BE0">
        <w:rPr>
          <w:rFonts w:asciiTheme="minorHAnsi" w:eastAsiaTheme="minorHAnsi" w:hAnsiTheme="minorHAnsi" w:cstheme="minorHAnsi"/>
          <w:color w:val="000000"/>
          <w:sz w:val="18"/>
          <w:szCs w:val="18"/>
        </w:rPr>
        <w:t>Chisinau General Urban Plan. A Practice Guide to Green Urban Development Planning</w:t>
      </w:r>
    </w:p>
  </w:footnote>
  <w:footnote w:id="8">
    <w:p w14:paraId="375985E2" w14:textId="191350FC" w:rsidR="00CC1A15" w:rsidRPr="00771C75" w:rsidRDefault="00CC1A15">
      <w:pPr>
        <w:pStyle w:val="FootnoteText"/>
        <w:rPr>
          <w:rFonts w:asciiTheme="minorHAnsi" w:hAnsiTheme="minorHAnsi" w:cstheme="minorHAnsi"/>
          <w:sz w:val="18"/>
        </w:rPr>
      </w:pPr>
      <w:r w:rsidRPr="00771C75">
        <w:rPr>
          <w:rStyle w:val="FootnoteReference"/>
          <w:rFonts w:asciiTheme="minorHAnsi" w:hAnsiTheme="minorHAnsi" w:cstheme="minorHAnsi"/>
          <w:sz w:val="18"/>
        </w:rPr>
        <w:footnoteRef/>
      </w:r>
      <w:r w:rsidRPr="00771C75">
        <w:rPr>
          <w:rFonts w:asciiTheme="minorHAnsi" w:hAnsiTheme="minorHAnsi" w:cstheme="minorHAnsi"/>
          <w:sz w:val="18"/>
        </w:rPr>
        <w:t xml:space="preserve"> Including USD 900,000 transferred to the EEF for LGF. In 2018 th</w:t>
      </w:r>
      <w:r>
        <w:rPr>
          <w:rFonts w:asciiTheme="minorHAnsi" w:hAnsiTheme="minorHAnsi" w:cstheme="minorHAnsi"/>
          <w:sz w:val="18"/>
        </w:rPr>
        <w:t>ese</w:t>
      </w:r>
      <w:r w:rsidRPr="00771C75">
        <w:rPr>
          <w:rFonts w:asciiTheme="minorHAnsi" w:hAnsiTheme="minorHAnsi" w:cstheme="minorHAnsi"/>
          <w:sz w:val="18"/>
        </w:rPr>
        <w:t xml:space="preserve"> fund</w:t>
      </w:r>
      <w:r>
        <w:rPr>
          <w:rFonts w:asciiTheme="minorHAnsi" w:hAnsiTheme="minorHAnsi" w:cstheme="minorHAnsi"/>
          <w:sz w:val="18"/>
        </w:rPr>
        <w:t>s</w:t>
      </w:r>
      <w:r w:rsidRPr="00771C75">
        <w:rPr>
          <w:rFonts w:asciiTheme="minorHAnsi" w:hAnsiTheme="minorHAnsi" w:cstheme="minorHAnsi"/>
          <w:sz w:val="18"/>
        </w:rPr>
        <w:t xml:space="preserve"> ha</w:t>
      </w:r>
      <w:r>
        <w:rPr>
          <w:rFonts w:asciiTheme="minorHAnsi" w:hAnsiTheme="minorHAnsi" w:cstheme="minorHAnsi"/>
          <w:sz w:val="18"/>
        </w:rPr>
        <w:t>ve</w:t>
      </w:r>
      <w:r w:rsidRPr="00771C75">
        <w:rPr>
          <w:rFonts w:asciiTheme="minorHAnsi" w:hAnsiTheme="minorHAnsi" w:cstheme="minorHAnsi"/>
          <w:sz w:val="18"/>
        </w:rPr>
        <w:t xml:space="preserve"> been returned to the UNDP</w:t>
      </w:r>
      <w:r>
        <w:rPr>
          <w:rFonts w:asciiTheme="minorHAnsi" w:hAnsiTheme="minorHAnsi" w:cstheme="minorHAnsi"/>
          <w:sz w:val="18"/>
        </w:rPr>
        <w:t xml:space="preserve"> and should be returned to the GEF.</w:t>
      </w:r>
    </w:p>
  </w:footnote>
  <w:footnote w:id="9">
    <w:p w14:paraId="067E165A" w14:textId="34F4CBAC" w:rsidR="00CC1A15" w:rsidRPr="00E85723" w:rsidRDefault="00CC1A15" w:rsidP="00E85723">
      <w:pPr>
        <w:rPr>
          <w:rFonts w:asciiTheme="minorHAnsi" w:hAnsiTheme="minorHAnsi" w:cstheme="minorHAnsi"/>
          <w:sz w:val="18"/>
        </w:rPr>
      </w:pPr>
      <w:r w:rsidRPr="00E85723">
        <w:rPr>
          <w:rStyle w:val="FootnoteReference"/>
          <w:rFonts w:asciiTheme="minorHAnsi" w:hAnsiTheme="minorHAnsi" w:cstheme="minorHAnsi"/>
          <w:sz w:val="18"/>
        </w:rPr>
        <w:footnoteRef/>
      </w:r>
      <w:r w:rsidRPr="00E85723">
        <w:rPr>
          <w:rFonts w:asciiTheme="minorHAnsi" w:hAnsiTheme="minorHAnsi" w:cstheme="minorHAnsi"/>
          <w:sz w:val="18"/>
        </w:rPr>
        <w:t xml:space="preserve"> </w:t>
      </w:r>
      <w:r w:rsidRPr="00E85723">
        <w:rPr>
          <w:rFonts w:asciiTheme="minorHAnsi" w:hAnsiTheme="minorHAnsi" w:cstheme="minorHAnsi"/>
          <w:bCs/>
          <w:sz w:val="18"/>
        </w:rPr>
        <w:t xml:space="preserve">Development Objective Progress Ratings Definitions, </w:t>
      </w:r>
      <w:r w:rsidRPr="00E85723">
        <w:rPr>
          <w:rFonts w:asciiTheme="minorHAnsi" w:hAnsiTheme="minorHAnsi" w:cstheme="minorHAnsi"/>
          <w:sz w:val="18"/>
        </w:rPr>
        <w:t>MS - Moderately Satisfactory</w:t>
      </w:r>
    </w:p>
  </w:footnote>
  <w:footnote w:id="10">
    <w:p w14:paraId="6130AA7F" w14:textId="46BB15A3" w:rsidR="00CC1A15" w:rsidRDefault="00CC1A15">
      <w:pPr>
        <w:pStyle w:val="FootnoteText"/>
      </w:pPr>
      <w:r w:rsidRPr="00E168ED">
        <w:rPr>
          <w:rStyle w:val="FootnoteReference"/>
          <w:rFonts w:asciiTheme="minorHAnsi" w:hAnsiTheme="minorHAnsi" w:cstheme="minorHAnsi"/>
          <w:sz w:val="18"/>
        </w:rPr>
        <w:footnoteRef/>
      </w:r>
      <w:r>
        <w:t xml:space="preserve"> </w:t>
      </w:r>
      <w:r w:rsidRPr="00E85723">
        <w:rPr>
          <w:rFonts w:asciiTheme="minorHAnsi" w:hAnsiTheme="minorHAnsi" w:cstheme="minorHAnsi"/>
          <w:bCs/>
          <w:sz w:val="18"/>
        </w:rPr>
        <w:t xml:space="preserve">Implementation Progress Ratings Definitions, </w:t>
      </w:r>
      <w:r w:rsidRPr="00E85723">
        <w:rPr>
          <w:rFonts w:asciiTheme="minorHAnsi" w:hAnsiTheme="minorHAnsi" w:cstheme="minorHAnsi"/>
          <w:sz w:val="18"/>
        </w:rPr>
        <w:t>MS - Moderately Satisfactory</w:t>
      </w:r>
    </w:p>
  </w:footnote>
  <w:footnote w:id="11">
    <w:p w14:paraId="05045995" w14:textId="69A30C58" w:rsidR="00CC1A15" w:rsidRDefault="00CC1A15">
      <w:pPr>
        <w:pStyle w:val="FootnoteText"/>
      </w:pPr>
      <w:r w:rsidRPr="00E168ED">
        <w:rPr>
          <w:rFonts w:asciiTheme="minorHAnsi" w:hAnsiTheme="minorHAnsi" w:cstheme="minorHAnsi"/>
          <w:bCs/>
          <w:sz w:val="18"/>
          <w:vertAlign w:val="superscript"/>
        </w:rPr>
        <w:footnoteRef/>
      </w:r>
      <w:r w:rsidRPr="00E168ED">
        <w:rPr>
          <w:rFonts w:asciiTheme="minorHAnsi" w:hAnsiTheme="minorHAnsi" w:cstheme="minorHAnsi"/>
          <w:bCs/>
          <w:sz w:val="18"/>
          <w:vertAlign w:val="superscript"/>
        </w:rPr>
        <w:t xml:space="preserve"> </w:t>
      </w:r>
      <w:r w:rsidRPr="00E168ED">
        <w:rPr>
          <w:rFonts w:asciiTheme="minorHAnsi" w:hAnsiTheme="minorHAnsi" w:cstheme="minorHAnsi"/>
          <w:bCs/>
          <w:sz w:val="18"/>
        </w:rPr>
        <w:t>Unsatisfactory</w:t>
      </w:r>
    </w:p>
  </w:footnote>
  <w:footnote w:id="12">
    <w:p w14:paraId="4CEB5EE7" w14:textId="257B82BE" w:rsidR="00CC1A15" w:rsidRPr="00DC6F5E" w:rsidRDefault="00CC1A15">
      <w:pPr>
        <w:pStyle w:val="FootnoteText"/>
        <w:rPr>
          <w:rFonts w:asciiTheme="minorHAnsi" w:hAnsiTheme="minorHAnsi" w:cstheme="minorHAnsi"/>
        </w:rPr>
      </w:pPr>
      <w:r w:rsidRPr="00DC6F5E">
        <w:rPr>
          <w:rStyle w:val="FootnoteReference"/>
          <w:rFonts w:asciiTheme="minorHAnsi" w:hAnsiTheme="minorHAnsi" w:cstheme="minorHAnsi"/>
          <w:sz w:val="18"/>
        </w:rPr>
        <w:footnoteRef/>
      </w:r>
      <w:r w:rsidRPr="00DC6F5E">
        <w:rPr>
          <w:rFonts w:asciiTheme="minorHAnsi" w:hAnsiTheme="minorHAnsi" w:cstheme="minorHAnsi"/>
          <w:sz w:val="18"/>
        </w:rPr>
        <w:t xml:space="preserve"> It is not known for the TE Team whether any ESP company is working as ESCO in other sectors (e.g. street lighting)</w:t>
      </w:r>
    </w:p>
  </w:footnote>
  <w:footnote w:id="13">
    <w:p w14:paraId="42DC2713" w14:textId="77777777" w:rsidR="00CC1A15" w:rsidRPr="00E845E6" w:rsidRDefault="00CC1A15" w:rsidP="0050357C">
      <w:pPr>
        <w:pStyle w:val="FootnoteText"/>
        <w:rPr>
          <w:rFonts w:asciiTheme="minorHAnsi" w:hAnsiTheme="minorHAnsi"/>
          <w:sz w:val="18"/>
          <w:szCs w:val="18"/>
        </w:rPr>
      </w:pPr>
      <w:r w:rsidRPr="00E845E6">
        <w:rPr>
          <w:rStyle w:val="FootnoteReference"/>
          <w:rFonts w:asciiTheme="minorHAnsi" w:hAnsiTheme="minorHAnsi"/>
          <w:sz w:val="18"/>
          <w:szCs w:val="18"/>
        </w:rPr>
        <w:footnoteRef/>
      </w:r>
      <w:r w:rsidRPr="00E845E6">
        <w:rPr>
          <w:rFonts w:asciiTheme="minorHAnsi" w:hAnsiTheme="minorHAnsi"/>
          <w:sz w:val="18"/>
          <w:szCs w:val="18"/>
        </w:rPr>
        <w:t xml:space="preserve"> Questions are </w:t>
      </w:r>
      <w:r>
        <w:rPr>
          <w:rFonts w:asciiTheme="minorHAnsi" w:hAnsiTheme="minorHAnsi"/>
          <w:sz w:val="18"/>
          <w:szCs w:val="18"/>
        </w:rPr>
        <w:t xml:space="preserve">taken </w:t>
      </w:r>
      <w:r w:rsidRPr="00E845E6">
        <w:rPr>
          <w:rFonts w:asciiTheme="minorHAnsi" w:hAnsiTheme="minorHAnsi"/>
          <w:sz w:val="18"/>
          <w:szCs w:val="18"/>
        </w:rPr>
        <w:t xml:space="preserve">from the </w:t>
      </w:r>
      <w:r>
        <w:rPr>
          <w:rFonts w:asciiTheme="minorHAnsi" w:hAnsiTheme="minorHAnsi"/>
          <w:sz w:val="18"/>
          <w:szCs w:val="18"/>
        </w:rPr>
        <w:t xml:space="preserve">ToR and </w:t>
      </w:r>
      <w:r w:rsidRPr="00E845E6">
        <w:rPr>
          <w:rFonts w:asciiTheme="minorHAnsi" w:hAnsiTheme="minorHAnsi" w:cstheme="minorHAnsi"/>
          <w:sz w:val="18"/>
          <w:szCs w:val="18"/>
        </w:rPr>
        <w:t>Guidance for Conducting Terminal Evaluations of UNDP-Supported, GEF-Financed Projects</w:t>
      </w:r>
    </w:p>
  </w:footnote>
  <w:footnote w:id="14">
    <w:p w14:paraId="428FEB64" w14:textId="77777777" w:rsidR="00CC1A15" w:rsidRPr="00E8011B" w:rsidRDefault="00CC1A15" w:rsidP="00E8011B">
      <w:pPr>
        <w:autoSpaceDE w:val="0"/>
        <w:autoSpaceDN w:val="0"/>
        <w:adjustRightInd w:val="0"/>
        <w:rPr>
          <w:rFonts w:asciiTheme="minorHAnsi" w:eastAsiaTheme="minorHAnsi" w:hAnsiTheme="minorHAnsi" w:cstheme="minorHAnsi"/>
          <w:color w:val="0000FF"/>
          <w:sz w:val="18"/>
          <w:szCs w:val="19"/>
        </w:rPr>
      </w:pPr>
      <w:r>
        <w:rPr>
          <w:rStyle w:val="FootnoteReference"/>
        </w:rPr>
        <w:footnoteRef/>
      </w:r>
      <w:r>
        <w:t xml:space="preserve"> </w:t>
      </w:r>
      <w:r w:rsidRPr="00E8011B">
        <w:rPr>
          <w:rFonts w:asciiTheme="minorHAnsi" w:eastAsiaTheme="minorHAnsi" w:hAnsiTheme="minorHAnsi" w:cstheme="minorHAnsi"/>
          <w:color w:val="000000"/>
          <w:sz w:val="18"/>
          <w:szCs w:val="19"/>
        </w:rPr>
        <w:t xml:space="preserve">For additional information on methods, see the </w:t>
      </w:r>
      <w:r w:rsidRPr="00E8011B">
        <w:rPr>
          <w:rFonts w:asciiTheme="minorHAnsi" w:eastAsiaTheme="minorHAnsi" w:hAnsiTheme="minorHAnsi" w:cstheme="minorHAnsi"/>
          <w:color w:val="0000FF"/>
          <w:sz w:val="18"/>
          <w:szCs w:val="19"/>
        </w:rPr>
        <w:t>Handbook on Planning, Monitoring and Evaluating for</w:t>
      </w:r>
    </w:p>
    <w:p w14:paraId="3181AD1F" w14:textId="26463E76" w:rsidR="00CC1A15" w:rsidRPr="00E8011B" w:rsidRDefault="00CC1A15" w:rsidP="00E8011B">
      <w:pPr>
        <w:pStyle w:val="FootnoteText"/>
        <w:rPr>
          <w:rFonts w:asciiTheme="minorHAnsi" w:hAnsiTheme="minorHAnsi" w:cstheme="minorHAnsi"/>
          <w:sz w:val="22"/>
        </w:rPr>
      </w:pPr>
      <w:r w:rsidRPr="00E8011B">
        <w:rPr>
          <w:rFonts w:asciiTheme="minorHAnsi" w:eastAsiaTheme="minorHAnsi" w:hAnsiTheme="minorHAnsi" w:cstheme="minorHAnsi"/>
          <w:color w:val="0000FF"/>
          <w:sz w:val="18"/>
          <w:szCs w:val="19"/>
        </w:rPr>
        <w:t>Development Results</w:t>
      </w:r>
      <w:r w:rsidRPr="00E8011B">
        <w:rPr>
          <w:rFonts w:asciiTheme="minorHAnsi" w:eastAsiaTheme="minorHAnsi" w:hAnsiTheme="minorHAnsi" w:cstheme="minorHAnsi"/>
          <w:color w:val="000000"/>
          <w:sz w:val="18"/>
          <w:szCs w:val="19"/>
        </w:rPr>
        <w:t>, Chapter 7, pg. 163</w:t>
      </w:r>
    </w:p>
  </w:footnote>
  <w:footnote w:id="15">
    <w:p w14:paraId="770ABE10" w14:textId="77777777" w:rsidR="00CC1A15" w:rsidRPr="00446816" w:rsidRDefault="00CC1A15" w:rsidP="00446816">
      <w:pPr>
        <w:autoSpaceDE w:val="0"/>
        <w:autoSpaceDN w:val="0"/>
        <w:adjustRightInd w:val="0"/>
        <w:rPr>
          <w:rFonts w:asciiTheme="minorHAnsi" w:eastAsiaTheme="minorHAnsi" w:hAnsiTheme="minorHAnsi" w:cstheme="minorHAnsi"/>
          <w:color w:val="000000"/>
          <w:sz w:val="18"/>
          <w:szCs w:val="19"/>
        </w:rPr>
      </w:pPr>
      <w:r>
        <w:rPr>
          <w:rStyle w:val="FootnoteReference"/>
        </w:rPr>
        <w:footnoteRef/>
      </w:r>
      <w:r>
        <w:t xml:space="preserve"> </w:t>
      </w:r>
      <w:r w:rsidRPr="00446816">
        <w:rPr>
          <w:rFonts w:asciiTheme="minorHAnsi" w:eastAsiaTheme="minorHAnsi" w:hAnsiTheme="minorHAnsi" w:cstheme="minorHAnsi"/>
          <w:color w:val="000000"/>
          <w:sz w:val="18"/>
          <w:szCs w:val="19"/>
        </w:rPr>
        <w:t>A useful tool for gauging progress to impact is the Review of Outcomes to Impacts (ROtI) method developed</w:t>
      </w:r>
    </w:p>
    <w:p w14:paraId="50EC69B5" w14:textId="722A6784" w:rsidR="00CC1A15" w:rsidRPr="00446816" w:rsidRDefault="00CC1A15" w:rsidP="00446816">
      <w:pPr>
        <w:pStyle w:val="FootnoteText"/>
        <w:rPr>
          <w:rFonts w:asciiTheme="minorHAnsi" w:hAnsiTheme="minorHAnsi" w:cstheme="minorHAnsi"/>
          <w:sz w:val="22"/>
        </w:rPr>
      </w:pPr>
      <w:r w:rsidRPr="00446816">
        <w:rPr>
          <w:rFonts w:asciiTheme="minorHAnsi" w:eastAsiaTheme="minorHAnsi" w:hAnsiTheme="minorHAnsi" w:cstheme="minorHAnsi"/>
          <w:color w:val="000000"/>
          <w:sz w:val="18"/>
          <w:szCs w:val="19"/>
        </w:rPr>
        <w:t xml:space="preserve">by the GEF Evaluation Office: </w:t>
      </w:r>
      <w:r w:rsidRPr="00446816">
        <w:rPr>
          <w:rFonts w:asciiTheme="minorHAnsi" w:eastAsiaTheme="minorHAnsi" w:hAnsiTheme="minorHAnsi" w:cstheme="minorHAnsi"/>
          <w:color w:val="0000FF"/>
          <w:sz w:val="18"/>
          <w:szCs w:val="19"/>
        </w:rPr>
        <w:t>ROTI Handbook 2009</w:t>
      </w:r>
    </w:p>
  </w:footnote>
  <w:footnote w:id="16">
    <w:p w14:paraId="7D4B1CF5" w14:textId="50215413" w:rsidR="00CC1A15" w:rsidRDefault="00CC1A15">
      <w:pPr>
        <w:pStyle w:val="FootnoteText"/>
      </w:pPr>
      <w:r>
        <w:rPr>
          <w:rStyle w:val="FootnoteReference"/>
        </w:rPr>
        <w:footnoteRef/>
      </w:r>
      <w:r>
        <w:t xml:space="preserve"> </w:t>
      </w:r>
      <w:r w:rsidRPr="007F27C3">
        <w:rPr>
          <w:rFonts w:asciiTheme="minorHAnsi" w:eastAsiaTheme="minorHAnsi" w:hAnsiTheme="minorHAnsi" w:cstheme="minorHAnsi"/>
          <w:sz w:val="18"/>
          <w:szCs w:val="18"/>
        </w:rPr>
        <w:t>Alternatively, TE conclusions may be integrated into the body of the report</w:t>
      </w:r>
    </w:p>
  </w:footnote>
  <w:footnote w:id="17">
    <w:p w14:paraId="494FAB33" w14:textId="78FBCFCE" w:rsidR="00CC1A15" w:rsidRPr="00652B6C" w:rsidRDefault="00CC1A15">
      <w:pPr>
        <w:pStyle w:val="FootnoteText"/>
        <w:rPr>
          <w:rFonts w:asciiTheme="minorHAnsi" w:hAnsiTheme="minorHAnsi" w:cstheme="minorHAnsi"/>
          <w:sz w:val="18"/>
          <w:szCs w:val="18"/>
        </w:rPr>
      </w:pPr>
      <w:r w:rsidRPr="00652B6C">
        <w:rPr>
          <w:rStyle w:val="FootnoteReference"/>
          <w:rFonts w:asciiTheme="minorHAnsi" w:hAnsiTheme="minorHAnsi" w:cstheme="minorHAnsi"/>
          <w:sz w:val="18"/>
          <w:szCs w:val="18"/>
        </w:rPr>
        <w:footnoteRef/>
      </w:r>
      <w:r w:rsidRPr="00652B6C">
        <w:rPr>
          <w:rFonts w:asciiTheme="minorHAnsi" w:hAnsiTheme="minorHAnsi" w:cstheme="minorHAnsi"/>
          <w:sz w:val="18"/>
          <w:szCs w:val="18"/>
        </w:rPr>
        <w:t xml:space="preserve"> </w:t>
      </w:r>
      <w:r w:rsidRPr="00652B6C">
        <w:rPr>
          <w:rFonts w:asciiTheme="minorHAnsi" w:eastAsiaTheme="minorHAnsi" w:hAnsiTheme="minorHAnsi" w:cstheme="minorHAnsi"/>
          <w:sz w:val="18"/>
          <w:szCs w:val="18"/>
        </w:rPr>
        <w:t>The Report length should not exceed 40 pages in total (not including annexes)</w:t>
      </w:r>
    </w:p>
  </w:footnote>
  <w:footnote w:id="18">
    <w:p w14:paraId="73A85D32" w14:textId="77777777" w:rsidR="00CC1A15" w:rsidRPr="004821B3" w:rsidRDefault="00CC1A15" w:rsidP="002561F8">
      <w:pPr>
        <w:pStyle w:val="FootnoteText"/>
        <w:rPr>
          <w:rFonts w:asciiTheme="minorHAnsi" w:hAnsiTheme="minorHAnsi" w:cstheme="minorHAnsi"/>
          <w:sz w:val="18"/>
          <w:szCs w:val="18"/>
        </w:rPr>
      </w:pPr>
      <w:r w:rsidRPr="004821B3">
        <w:rPr>
          <w:rStyle w:val="FootnoteReference"/>
          <w:rFonts w:asciiTheme="minorHAnsi" w:eastAsiaTheme="majorEastAsia" w:hAnsiTheme="minorHAnsi" w:cstheme="minorHAnsi"/>
          <w:sz w:val="18"/>
          <w:szCs w:val="18"/>
        </w:rPr>
        <w:footnoteRef/>
      </w:r>
      <w:r w:rsidRPr="004821B3">
        <w:rPr>
          <w:rFonts w:asciiTheme="minorHAnsi" w:hAnsiTheme="minorHAnsi" w:cstheme="minorHAnsi"/>
          <w:sz w:val="18"/>
          <w:szCs w:val="18"/>
        </w:rPr>
        <w:t xml:space="preserve"> UNDP Style Manual, Office of Communications, Partnerships Bureau, updated November 2008</w:t>
      </w:r>
    </w:p>
  </w:footnote>
  <w:footnote w:id="19">
    <w:p w14:paraId="1D0C378F" w14:textId="77777777" w:rsidR="00CC1A15" w:rsidRPr="004821B3" w:rsidRDefault="00CC1A15" w:rsidP="002561F8">
      <w:pPr>
        <w:pStyle w:val="FootnoteText"/>
        <w:rPr>
          <w:rFonts w:asciiTheme="minorHAnsi" w:hAnsiTheme="minorHAnsi" w:cstheme="minorHAnsi"/>
          <w:sz w:val="18"/>
          <w:szCs w:val="18"/>
        </w:rPr>
      </w:pPr>
      <w:r w:rsidRPr="004821B3">
        <w:rPr>
          <w:rStyle w:val="FootnoteReference"/>
          <w:rFonts w:asciiTheme="minorHAnsi" w:eastAsiaTheme="majorEastAsia" w:hAnsiTheme="minorHAnsi" w:cstheme="minorHAnsi"/>
          <w:sz w:val="18"/>
          <w:szCs w:val="18"/>
        </w:rPr>
        <w:footnoteRef/>
      </w:r>
      <w:r w:rsidRPr="004821B3">
        <w:rPr>
          <w:rFonts w:asciiTheme="minorHAnsi" w:hAnsiTheme="minorHAnsi" w:cstheme="minorHAnsi"/>
          <w:sz w:val="18"/>
          <w:szCs w:val="18"/>
        </w:rPr>
        <w:t xml:space="preserve"> Using a six-point rating scale: 6: Highly Satisfactory, 5: Satisfactory, 4: Marginally Satisfactory, 3: Marginally Unsatisfactory, 2: Unsatisfactory and 1: Highly Unsatisfactory, see section 3.5, page 37 for ratings explanations.  </w:t>
      </w:r>
    </w:p>
  </w:footnote>
  <w:footnote w:id="20">
    <w:p w14:paraId="25AC1266" w14:textId="77777777" w:rsidR="00CC1A15" w:rsidRPr="004821B3" w:rsidRDefault="00CC1A15" w:rsidP="002A048E">
      <w:pPr>
        <w:pStyle w:val="FootnoteText"/>
        <w:rPr>
          <w:rFonts w:asciiTheme="minorHAnsi" w:hAnsiTheme="minorHAnsi" w:cstheme="minorHAnsi"/>
          <w:sz w:val="18"/>
        </w:rPr>
      </w:pPr>
      <w:r w:rsidRPr="004821B3">
        <w:rPr>
          <w:rStyle w:val="FootnoteReference"/>
          <w:rFonts w:asciiTheme="minorHAnsi" w:eastAsiaTheme="majorEastAsia" w:hAnsiTheme="minorHAnsi" w:cstheme="minorHAnsi"/>
          <w:sz w:val="18"/>
        </w:rPr>
        <w:footnoteRef/>
      </w:r>
      <w:r w:rsidRPr="004821B3">
        <w:rPr>
          <w:rFonts w:asciiTheme="minorHAnsi" w:hAnsiTheme="minorHAnsi" w:cstheme="minorHAnsi"/>
          <w:sz w:val="18"/>
        </w:rPr>
        <w:t>www.unevaluation.org/unegcodeofconduct</w:t>
      </w:r>
    </w:p>
    <w:p w14:paraId="554A8B2D" w14:textId="77777777" w:rsidR="00CC1A15" w:rsidRDefault="00CC1A15" w:rsidP="002A048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singleLevel"/>
    <w:tmpl w:val="0000000E"/>
    <w:name w:val="WW8Num26"/>
    <w:lvl w:ilvl="0">
      <w:start w:val="1"/>
      <w:numFmt w:val="bullet"/>
      <w:lvlText w:val=""/>
      <w:lvlJc w:val="left"/>
      <w:pPr>
        <w:tabs>
          <w:tab w:val="num" w:pos="720"/>
        </w:tabs>
        <w:ind w:left="720" w:hanging="360"/>
      </w:pPr>
      <w:rPr>
        <w:rFonts w:ascii="Symbol" w:hAnsi="Symbol" w:cs="Times New Roman"/>
      </w:rPr>
    </w:lvl>
  </w:abstractNum>
  <w:abstractNum w:abstractNumId="1" w15:restartNumberingAfterBreak="0">
    <w:nsid w:val="02B510D5"/>
    <w:multiLevelType w:val="hybridMultilevel"/>
    <w:tmpl w:val="B8DEB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26F17"/>
    <w:multiLevelType w:val="multilevel"/>
    <w:tmpl w:val="24E60240"/>
    <w:lvl w:ilvl="0">
      <w:start w:val="1"/>
      <w:numFmt w:val="bullet"/>
      <w:lvlText w:val="-"/>
      <w:lvlJc w:val="left"/>
      <w:pPr>
        <w:tabs>
          <w:tab w:val="num" w:pos="720"/>
        </w:tabs>
        <w:ind w:left="720" w:hanging="360"/>
      </w:pPr>
      <w:rPr>
        <w:rFonts w:hAnsi="Symbol" w:hint="eastAsi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B94CC8"/>
    <w:multiLevelType w:val="hybridMultilevel"/>
    <w:tmpl w:val="B184A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502894"/>
    <w:multiLevelType w:val="hybridMultilevel"/>
    <w:tmpl w:val="B49AE6AA"/>
    <w:lvl w:ilvl="0" w:tplc="EFEE19FA">
      <w:numFmt w:val="bullet"/>
      <w:lvlText w:val="-"/>
      <w:lvlJc w:val="left"/>
      <w:pPr>
        <w:ind w:left="720" w:hanging="360"/>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EC7B58"/>
    <w:multiLevelType w:val="hybridMultilevel"/>
    <w:tmpl w:val="3EAE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53EBD"/>
    <w:multiLevelType w:val="hybridMultilevel"/>
    <w:tmpl w:val="3BD0ECC2"/>
    <w:lvl w:ilvl="0" w:tplc="B5FE89F6">
      <w:start w:val="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431D89"/>
    <w:multiLevelType w:val="hybridMultilevel"/>
    <w:tmpl w:val="6AFE28BE"/>
    <w:lvl w:ilvl="0" w:tplc="525E6958">
      <w:start w:val="1"/>
      <w:numFmt w:val="bullet"/>
      <w:lvlText w:val="-"/>
      <w:lvlJc w:val="left"/>
      <w:pPr>
        <w:ind w:left="720" w:hanging="360"/>
      </w:pPr>
      <w:rPr>
        <w:rFonts w:hAnsi="Symbo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163AD8"/>
    <w:multiLevelType w:val="hybridMultilevel"/>
    <w:tmpl w:val="9244A086"/>
    <w:lvl w:ilvl="0" w:tplc="4B42A8A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582C4C"/>
    <w:multiLevelType w:val="hybridMultilevel"/>
    <w:tmpl w:val="665E886A"/>
    <w:lvl w:ilvl="0" w:tplc="782A8838">
      <w:numFmt w:val="bullet"/>
      <w:lvlText w:val="-"/>
      <w:lvlJc w:val="left"/>
      <w:pPr>
        <w:ind w:left="720" w:hanging="360"/>
      </w:pPr>
      <w:rPr>
        <w:rFonts w:ascii="Calibri" w:eastAsia="Times New Roman" w:hAnsi="Calibri" w:cs="Arial" w:hint="default"/>
      </w:rPr>
    </w:lvl>
    <w:lvl w:ilvl="1" w:tplc="04370003">
      <w:start w:val="1"/>
      <w:numFmt w:val="bullet"/>
      <w:lvlText w:val="o"/>
      <w:lvlJc w:val="left"/>
      <w:pPr>
        <w:ind w:left="1440" w:hanging="360"/>
      </w:pPr>
      <w:rPr>
        <w:rFonts w:ascii="Courier New" w:hAnsi="Courier New" w:cs="Courier New" w:hint="default"/>
      </w:rPr>
    </w:lvl>
    <w:lvl w:ilvl="2" w:tplc="944EE276">
      <w:start w:val="1"/>
      <w:numFmt w:val="bullet"/>
      <w:lvlText w:val="o"/>
      <w:lvlJc w:val="left"/>
      <w:pPr>
        <w:ind w:left="2160" w:hanging="360"/>
      </w:pPr>
      <w:rPr>
        <w:rFonts w:ascii="Courier New" w:hAnsi="Courier New" w:cs="Courier New"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0DC14F5F"/>
    <w:multiLevelType w:val="hybridMultilevel"/>
    <w:tmpl w:val="38906876"/>
    <w:lvl w:ilvl="0" w:tplc="0409000D">
      <w:start w:val="1"/>
      <w:numFmt w:val="bullet"/>
      <w:lvlText w:val=""/>
      <w:lvlJc w:val="left"/>
      <w:pPr>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192354B"/>
    <w:multiLevelType w:val="hybridMultilevel"/>
    <w:tmpl w:val="55B20942"/>
    <w:lvl w:ilvl="0" w:tplc="E506DBBE">
      <w:start w:val="1"/>
      <w:numFmt w:val="bullet"/>
      <w:lvlText w:val=""/>
      <w:lvlJc w:val="left"/>
      <w:pPr>
        <w:ind w:left="720" w:hanging="360"/>
      </w:pPr>
      <w:rPr>
        <w:rFonts w:ascii="Symbol" w:hAnsi="Symbol" w:hint="default"/>
      </w:rPr>
    </w:lvl>
    <w:lvl w:ilvl="1" w:tplc="782A8838">
      <w:numFmt w:val="bullet"/>
      <w:lvlText w:val="-"/>
      <w:lvlJc w:val="left"/>
      <w:pPr>
        <w:ind w:left="1440" w:hanging="360"/>
      </w:pPr>
      <w:rPr>
        <w:rFonts w:ascii="Calibri" w:eastAsia="Times New Roman" w:hAnsi="Calibri"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C029DA"/>
    <w:multiLevelType w:val="hybridMultilevel"/>
    <w:tmpl w:val="AB8A690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2101E44"/>
    <w:multiLevelType w:val="hybridMultilevel"/>
    <w:tmpl w:val="07A6E914"/>
    <w:lvl w:ilvl="0" w:tplc="04090001">
      <w:start w:val="1"/>
      <w:numFmt w:val="bullet"/>
      <w:lvlText w:val=""/>
      <w:lvlJc w:val="left"/>
      <w:pPr>
        <w:ind w:left="720" w:hanging="360"/>
      </w:pPr>
      <w:rPr>
        <w:rFonts w:ascii="Symbol" w:hAnsi="Symbol" w:hint="default"/>
      </w:rPr>
    </w:lvl>
    <w:lvl w:ilvl="1" w:tplc="49C0B6A4">
      <w:start w:val="3"/>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9333AA"/>
    <w:multiLevelType w:val="hybridMultilevel"/>
    <w:tmpl w:val="7E90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B71FCA"/>
    <w:multiLevelType w:val="hybridMultilevel"/>
    <w:tmpl w:val="32FA20BE"/>
    <w:lvl w:ilvl="0" w:tplc="525E6958">
      <w:start w:val="1"/>
      <w:numFmt w:val="bullet"/>
      <w:lvlText w:val="-"/>
      <w:lvlJc w:val="left"/>
      <w:pPr>
        <w:ind w:left="720" w:hanging="360"/>
      </w:pPr>
      <w:rPr>
        <w:rFonts w:hAnsi="Symbo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D75726"/>
    <w:multiLevelType w:val="hybridMultilevel"/>
    <w:tmpl w:val="01C8A638"/>
    <w:lvl w:ilvl="0" w:tplc="EFEE19FA">
      <w:numFmt w:val="bullet"/>
      <w:lvlText w:val="-"/>
      <w:lvlJc w:val="left"/>
      <w:pPr>
        <w:ind w:left="720" w:hanging="360"/>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C46643"/>
    <w:multiLevelType w:val="hybridMultilevel"/>
    <w:tmpl w:val="A6767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440523"/>
    <w:multiLevelType w:val="hybridMultilevel"/>
    <w:tmpl w:val="85D0FE86"/>
    <w:lvl w:ilvl="0" w:tplc="EFEE19FA">
      <w:numFmt w:val="bullet"/>
      <w:lvlText w:val="-"/>
      <w:lvlJc w:val="left"/>
      <w:pPr>
        <w:ind w:left="720" w:hanging="360"/>
      </w:pPr>
      <w:rPr>
        <w:rFonts w:ascii="Calibri" w:eastAsiaTheme="minorHAns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7E5875"/>
    <w:multiLevelType w:val="hybridMultilevel"/>
    <w:tmpl w:val="04A448FA"/>
    <w:lvl w:ilvl="0" w:tplc="EFEE19FA">
      <w:numFmt w:val="bullet"/>
      <w:lvlText w:val="-"/>
      <w:lvlJc w:val="left"/>
      <w:pPr>
        <w:ind w:left="360" w:hanging="360"/>
      </w:pPr>
      <w:rPr>
        <w:rFonts w:ascii="Calibri" w:eastAsiaTheme="minorHAnsi" w:hAnsi="Calibri" w:hint="default"/>
      </w:rPr>
    </w:lvl>
    <w:lvl w:ilvl="1" w:tplc="0409000D">
      <w:start w:val="1"/>
      <w:numFmt w:val="bullet"/>
      <w:lvlText w:val=""/>
      <w:lvlJc w:val="left"/>
      <w:pPr>
        <w:ind w:left="1080" w:hanging="360"/>
      </w:pPr>
      <w:rPr>
        <w:rFonts w:ascii="Wingdings" w:hAnsi="Wingdings" w:hint="default"/>
      </w:rPr>
    </w:lvl>
    <w:lvl w:ilvl="2" w:tplc="040C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9366B49"/>
    <w:multiLevelType w:val="hybridMultilevel"/>
    <w:tmpl w:val="1EDC2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7F2734"/>
    <w:multiLevelType w:val="hybridMultilevel"/>
    <w:tmpl w:val="B6EE6B00"/>
    <w:lvl w:ilvl="0" w:tplc="C58617D4">
      <w:numFmt w:val="bullet"/>
      <w:lvlText w:val="-"/>
      <w:lvlJc w:val="left"/>
      <w:pPr>
        <w:ind w:left="720" w:hanging="360"/>
      </w:pPr>
      <w:rPr>
        <w:rFonts w:ascii="Tahoma" w:eastAsia="Times New Roman" w:hAnsi="Tahoma" w:cs="Tahoma" w:hint="default"/>
      </w:rPr>
    </w:lvl>
    <w:lvl w:ilvl="1" w:tplc="78F4CC2E">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494FD7"/>
    <w:multiLevelType w:val="hybridMultilevel"/>
    <w:tmpl w:val="72C68D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D21033"/>
    <w:multiLevelType w:val="hybridMultilevel"/>
    <w:tmpl w:val="3E5842AE"/>
    <w:lvl w:ilvl="0" w:tplc="EFEE19FA">
      <w:numFmt w:val="bullet"/>
      <w:lvlText w:val="-"/>
      <w:lvlJc w:val="left"/>
      <w:pPr>
        <w:ind w:left="720" w:hanging="360"/>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8540C5"/>
    <w:multiLevelType w:val="hybridMultilevel"/>
    <w:tmpl w:val="01B85CEC"/>
    <w:lvl w:ilvl="0" w:tplc="782A8838">
      <w:numFmt w:val="bullet"/>
      <w:lvlText w:val="-"/>
      <w:lvlJc w:val="left"/>
      <w:pPr>
        <w:ind w:left="72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845BC7"/>
    <w:multiLevelType w:val="hybridMultilevel"/>
    <w:tmpl w:val="4502E054"/>
    <w:lvl w:ilvl="0" w:tplc="EFEE19FA">
      <w:numFmt w:val="bullet"/>
      <w:lvlText w:val="-"/>
      <w:lvlJc w:val="left"/>
      <w:pPr>
        <w:ind w:left="720" w:hanging="360"/>
      </w:pPr>
      <w:rPr>
        <w:rFonts w:ascii="Calibri" w:eastAsiaTheme="minorHAnsi"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AF36D3"/>
    <w:multiLevelType w:val="hybridMultilevel"/>
    <w:tmpl w:val="007AB19C"/>
    <w:lvl w:ilvl="0" w:tplc="525E6958">
      <w:start w:val="1"/>
      <w:numFmt w:val="bullet"/>
      <w:lvlText w:val="-"/>
      <w:lvlJc w:val="left"/>
      <w:pPr>
        <w:ind w:left="392" w:hanging="360"/>
      </w:pPr>
      <w:rPr>
        <w:rFonts w:hAnsi="Symbol" w:hint="eastAsia"/>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27" w15:restartNumberingAfterBreak="0">
    <w:nsid w:val="26EB4AA0"/>
    <w:multiLevelType w:val="multilevel"/>
    <w:tmpl w:val="7382D0B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upperRoman"/>
      <w:lvlText w:val="%3."/>
      <w:lvlJc w:val="left"/>
      <w:pPr>
        <w:ind w:left="2700" w:hanging="72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26F947E0"/>
    <w:multiLevelType w:val="hybridMultilevel"/>
    <w:tmpl w:val="46603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5F79AB"/>
    <w:multiLevelType w:val="hybridMultilevel"/>
    <w:tmpl w:val="990AA628"/>
    <w:lvl w:ilvl="0" w:tplc="04370003">
      <w:start w:val="1"/>
      <w:numFmt w:val="bullet"/>
      <w:lvlText w:val="o"/>
      <w:lvlJc w:val="left"/>
      <w:pPr>
        <w:ind w:left="1080" w:hanging="360"/>
      </w:pPr>
      <w:rPr>
        <w:rFonts w:ascii="Courier New" w:hAnsi="Courier New" w:cs="Courier New" w:hint="default"/>
      </w:rPr>
    </w:lvl>
    <w:lvl w:ilvl="1" w:tplc="0409000D">
      <w:start w:val="1"/>
      <w:numFmt w:val="bullet"/>
      <w:lvlText w:val=""/>
      <w:lvlJc w:val="left"/>
      <w:pPr>
        <w:ind w:left="1800" w:hanging="360"/>
      </w:pPr>
      <w:rPr>
        <w:rFonts w:ascii="Wingdings" w:hAnsi="Wingdings" w:hint="default"/>
      </w:rPr>
    </w:lvl>
    <w:lvl w:ilvl="2" w:tplc="B706FDD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ADC7699"/>
    <w:multiLevelType w:val="hybridMultilevel"/>
    <w:tmpl w:val="784EAD40"/>
    <w:lvl w:ilvl="0" w:tplc="525E6958">
      <w:start w:val="1"/>
      <w:numFmt w:val="bullet"/>
      <w:lvlText w:val="-"/>
      <w:lvlJc w:val="left"/>
      <w:pPr>
        <w:ind w:left="720" w:hanging="360"/>
      </w:pPr>
      <w:rPr>
        <w:rFonts w:hAnsi="Symbo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D392AF9"/>
    <w:multiLevelType w:val="hybridMultilevel"/>
    <w:tmpl w:val="083AE3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844F6F"/>
    <w:multiLevelType w:val="hybridMultilevel"/>
    <w:tmpl w:val="63AC53A4"/>
    <w:lvl w:ilvl="0" w:tplc="DCC288DA">
      <w:start w:val="1"/>
      <w:numFmt w:val="bullet"/>
      <w:lvlText w:val=""/>
      <w:lvlJc w:val="left"/>
      <w:pPr>
        <w:ind w:left="360" w:hanging="360"/>
      </w:pPr>
      <w:rPr>
        <w:rFonts w:ascii="Symbol" w:hAnsi="Symbol" w:hint="default"/>
      </w:rPr>
    </w:lvl>
    <w:lvl w:ilvl="1" w:tplc="A474A8F4">
      <w:start w:val="1"/>
      <w:numFmt w:val="bullet"/>
      <w:lvlText w:val="o"/>
      <w:lvlJc w:val="left"/>
      <w:pPr>
        <w:ind w:left="1440" w:hanging="360"/>
      </w:pPr>
      <w:rPr>
        <w:rFonts w:ascii="Courier New" w:hAnsi="Courier New" w:hint="default"/>
      </w:rPr>
    </w:lvl>
    <w:lvl w:ilvl="2" w:tplc="39B05FA8" w:tentative="1">
      <w:start w:val="1"/>
      <w:numFmt w:val="bullet"/>
      <w:lvlText w:val=""/>
      <w:lvlJc w:val="left"/>
      <w:pPr>
        <w:ind w:left="2160" w:hanging="360"/>
      </w:pPr>
      <w:rPr>
        <w:rFonts w:ascii="Wingdings" w:hAnsi="Wingdings" w:hint="default"/>
      </w:rPr>
    </w:lvl>
    <w:lvl w:ilvl="3" w:tplc="45F6457E" w:tentative="1">
      <w:start w:val="1"/>
      <w:numFmt w:val="bullet"/>
      <w:lvlText w:val=""/>
      <w:lvlJc w:val="left"/>
      <w:pPr>
        <w:ind w:left="2880" w:hanging="360"/>
      </w:pPr>
      <w:rPr>
        <w:rFonts w:ascii="Symbol" w:hAnsi="Symbol" w:hint="default"/>
      </w:rPr>
    </w:lvl>
    <w:lvl w:ilvl="4" w:tplc="671E70F8" w:tentative="1">
      <w:start w:val="1"/>
      <w:numFmt w:val="bullet"/>
      <w:lvlText w:val="o"/>
      <w:lvlJc w:val="left"/>
      <w:pPr>
        <w:ind w:left="3600" w:hanging="360"/>
      </w:pPr>
      <w:rPr>
        <w:rFonts w:ascii="Courier New" w:hAnsi="Courier New" w:hint="default"/>
      </w:rPr>
    </w:lvl>
    <w:lvl w:ilvl="5" w:tplc="395E422A" w:tentative="1">
      <w:start w:val="1"/>
      <w:numFmt w:val="bullet"/>
      <w:lvlText w:val=""/>
      <w:lvlJc w:val="left"/>
      <w:pPr>
        <w:ind w:left="4320" w:hanging="360"/>
      </w:pPr>
      <w:rPr>
        <w:rFonts w:ascii="Wingdings" w:hAnsi="Wingdings" w:hint="default"/>
      </w:rPr>
    </w:lvl>
    <w:lvl w:ilvl="6" w:tplc="ADC61F6C" w:tentative="1">
      <w:start w:val="1"/>
      <w:numFmt w:val="bullet"/>
      <w:lvlText w:val=""/>
      <w:lvlJc w:val="left"/>
      <w:pPr>
        <w:ind w:left="5040" w:hanging="360"/>
      </w:pPr>
      <w:rPr>
        <w:rFonts w:ascii="Symbol" w:hAnsi="Symbol" w:hint="default"/>
      </w:rPr>
    </w:lvl>
    <w:lvl w:ilvl="7" w:tplc="E2625754" w:tentative="1">
      <w:start w:val="1"/>
      <w:numFmt w:val="bullet"/>
      <w:lvlText w:val="o"/>
      <w:lvlJc w:val="left"/>
      <w:pPr>
        <w:ind w:left="5760" w:hanging="360"/>
      </w:pPr>
      <w:rPr>
        <w:rFonts w:ascii="Courier New" w:hAnsi="Courier New" w:hint="default"/>
      </w:rPr>
    </w:lvl>
    <w:lvl w:ilvl="8" w:tplc="8DB497EA" w:tentative="1">
      <w:start w:val="1"/>
      <w:numFmt w:val="bullet"/>
      <w:lvlText w:val=""/>
      <w:lvlJc w:val="left"/>
      <w:pPr>
        <w:ind w:left="6480" w:hanging="360"/>
      </w:pPr>
      <w:rPr>
        <w:rFonts w:ascii="Wingdings" w:hAnsi="Wingdings" w:hint="default"/>
      </w:rPr>
    </w:lvl>
  </w:abstractNum>
  <w:abstractNum w:abstractNumId="33" w15:restartNumberingAfterBreak="0">
    <w:nsid w:val="2FB55D02"/>
    <w:multiLevelType w:val="multilevel"/>
    <w:tmpl w:val="23E8E5B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upperRoman"/>
      <w:lvlText w:val="%3."/>
      <w:lvlJc w:val="left"/>
      <w:pPr>
        <w:ind w:left="2700" w:hanging="72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1CF0604"/>
    <w:multiLevelType w:val="hybridMultilevel"/>
    <w:tmpl w:val="F84E89A8"/>
    <w:lvl w:ilvl="0" w:tplc="C58617D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260500"/>
    <w:multiLevelType w:val="hybridMultilevel"/>
    <w:tmpl w:val="074C3C0A"/>
    <w:lvl w:ilvl="0" w:tplc="525E6958">
      <w:start w:val="1"/>
      <w:numFmt w:val="bullet"/>
      <w:lvlText w:val="-"/>
      <w:lvlJc w:val="left"/>
      <w:pPr>
        <w:ind w:left="1797" w:hanging="360"/>
      </w:pPr>
      <w:rPr>
        <w:rFonts w:hAnsi="Symbol"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4281F4F"/>
    <w:multiLevelType w:val="hybridMultilevel"/>
    <w:tmpl w:val="B1405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6AC1E54"/>
    <w:multiLevelType w:val="hybridMultilevel"/>
    <w:tmpl w:val="43D6D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AC43F68"/>
    <w:multiLevelType w:val="hybridMultilevel"/>
    <w:tmpl w:val="936C1F24"/>
    <w:lvl w:ilvl="0" w:tplc="0437000D">
      <w:start w:val="1"/>
      <w:numFmt w:val="bullet"/>
      <w:lvlText w:val=""/>
      <w:lvlJc w:val="left"/>
      <w:pPr>
        <w:ind w:left="1440" w:hanging="360"/>
      </w:pPr>
      <w:rPr>
        <w:rFonts w:ascii="Wingdings" w:hAnsi="Wingdings" w:hint="default"/>
      </w:rPr>
    </w:lvl>
    <w:lvl w:ilvl="1" w:tplc="04370003" w:tentative="1">
      <w:start w:val="1"/>
      <w:numFmt w:val="bullet"/>
      <w:lvlText w:val="o"/>
      <w:lvlJc w:val="left"/>
      <w:pPr>
        <w:ind w:left="2160" w:hanging="360"/>
      </w:pPr>
      <w:rPr>
        <w:rFonts w:ascii="Courier New" w:hAnsi="Courier New" w:cs="Courier New" w:hint="default"/>
      </w:rPr>
    </w:lvl>
    <w:lvl w:ilvl="2" w:tplc="04370005" w:tentative="1">
      <w:start w:val="1"/>
      <w:numFmt w:val="bullet"/>
      <w:lvlText w:val=""/>
      <w:lvlJc w:val="left"/>
      <w:pPr>
        <w:ind w:left="2880" w:hanging="360"/>
      </w:pPr>
      <w:rPr>
        <w:rFonts w:ascii="Wingdings" w:hAnsi="Wingdings" w:hint="default"/>
      </w:rPr>
    </w:lvl>
    <w:lvl w:ilvl="3" w:tplc="04370001" w:tentative="1">
      <w:start w:val="1"/>
      <w:numFmt w:val="bullet"/>
      <w:lvlText w:val=""/>
      <w:lvlJc w:val="left"/>
      <w:pPr>
        <w:ind w:left="3600" w:hanging="360"/>
      </w:pPr>
      <w:rPr>
        <w:rFonts w:ascii="Symbol" w:hAnsi="Symbol" w:hint="default"/>
      </w:rPr>
    </w:lvl>
    <w:lvl w:ilvl="4" w:tplc="04370003" w:tentative="1">
      <w:start w:val="1"/>
      <w:numFmt w:val="bullet"/>
      <w:lvlText w:val="o"/>
      <w:lvlJc w:val="left"/>
      <w:pPr>
        <w:ind w:left="4320" w:hanging="360"/>
      </w:pPr>
      <w:rPr>
        <w:rFonts w:ascii="Courier New" w:hAnsi="Courier New" w:cs="Courier New" w:hint="default"/>
      </w:rPr>
    </w:lvl>
    <w:lvl w:ilvl="5" w:tplc="04370005" w:tentative="1">
      <w:start w:val="1"/>
      <w:numFmt w:val="bullet"/>
      <w:lvlText w:val=""/>
      <w:lvlJc w:val="left"/>
      <w:pPr>
        <w:ind w:left="5040" w:hanging="360"/>
      </w:pPr>
      <w:rPr>
        <w:rFonts w:ascii="Wingdings" w:hAnsi="Wingdings" w:hint="default"/>
      </w:rPr>
    </w:lvl>
    <w:lvl w:ilvl="6" w:tplc="04370001" w:tentative="1">
      <w:start w:val="1"/>
      <w:numFmt w:val="bullet"/>
      <w:lvlText w:val=""/>
      <w:lvlJc w:val="left"/>
      <w:pPr>
        <w:ind w:left="5760" w:hanging="360"/>
      </w:pPr>
      <w:rPr>
        <w:rFonts w:ascii="Symbol" w:hAnsi="Symbol" w:hint="default"/>
      </w:rPr>
    </w:lvl>
    <w:lvl w:ilvl="7" w:tplc="04370003" w:tentative="1">
      <w:start w:val="1"/>
      <w:numFmt w:val="bullet"/>
      <w:lvlText w:val="o"/>
      <w:lvlJc w:val="left"/>
      <w:pPr>
        <w:ind w:left="6480" w:hanging="360"/>
      </w:pPr>
      <w:rPr>
        <w:rFonts w:ascii="Courier New" w:hAnsi="Courier New" w:cs="Courier New" w:hint="default"/>
      </w:rPr>
    </w:lvl>
    <w:lvl w:ilvl="8" w:tplc="04370005" w:tentative="1">
      <w:start w:val="1"/>
      <w:numFmt w:val="bullet"/>
      <w:lvlText w:val=""/>
      <w:lvlJc w:val="left"/>
      <w:pPr>
        <w:ind w:left="7200" w:hanging="360"/>
      </w:pPr>
      <w:rPr>
        <w:rFonts w:ascii="Wingdings" w:hAnsi="Wingdings" w:hint="default"/>
      </w:rPr>
    </w:lvl>
  </w:abstractNum>
  <w:abstractNum w:abstractNumId="39" w15:restartNumberingAfterBreak="0">
    <w:nsid w:val="3C136EAE"/>
    <w:multiLevelType w:val="hybridMultilevel"/>
    <w:tmpl w:val="BF0CD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D1A585B"/>
    <w:multiLevelType w:val="hybridMultilevel"/>
    <w:tmpl w:val="DEA640EC"/>
    <w:lvl w:ilvl="0" w:tplc="F7DC571C">
      <w:start w:val="1"/>
      <w:numFmt w:val="decimal"/>
      <w:pStyle w:val="Bodytextnumbered"/>
      <w:lvlText w:val="%1."/>
      <w:lvlJc w:val="left"/>
      <w:pPr>
        <w:ind w:left="644" w:hanging="360"/>
      </w:pPr>
      <w:rPr>
        <w:b w:val="0"/>
        <w:bCs w:val="0"/>
        <w:i w:val="0"/>
        <w:iCs w:val="0"/>
        <w:caps w:val="0"/>
        <w:smallCaps w:val="0"/>
        <w:strike w:val="0"/>
        <w:dstrike w:val="0"/>
        <w:noProof w:val="0"/>
        <w:vanish w:val="0"/>
        <w:color w:val="auto"/>
        <w:spacing w:val="0"/>
        <w:kern w:val="0"/>
        <w:position w:val="0"/>
        <w:sz w:val="22"/>
        <w:u w:val="none"/>
        <w:effect w:val="none"/>
        <w:vertAlign w:val="baseline"/>
        <w:em w:val="none"/>
        <w:lang w:val="en-GB"/>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2F5F82"/>
    <w:multiLevelType w:val="hybridMultilevel"/>
    <w:tmpl w:val="99A247E8"/>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2" w15:restartNumberingAfterBreak="0">
    <w:nsid w:val="41713CE0"/>
    <w:multiLevelType w:val="hybridMultilevel"/>
    <w:tmpl w:val="5B5AFA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2C676F3"/>
    <w:multiLevelType w:val="hybridMultilevel"/>
    <w:tmpl w:val="3F4CA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0A6651"/>
    <w:multiLevelType w:val="hybridMultilevel"/>
    <w:tmpl w:val="0A6ACD76"/>
    <w:lvl w:ilvl="0" w:tplc="C58617D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613791C"/>
    <w:multiLevelType w:val="hybridMultilevel"/>
    <w:tmpl w:val="F5F41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BF7E2F"/>
    <w:multiLevelType w:val="hybridMultilevel"/>
    <w:tmpl w:val="D060751A"/>
    <w:lvl w:ilvl="0" w:tplc="EFEE19FA">
      <w:numFmt w:val="bullet"/>
      <w:lvlText w:val="-"/>
      <w:lvlJc w:val="left"/>
      <w:pPr>
        <w:ind w:left="720" w:hanging="360"/>
      </w:pPr>
      <w:rPr>
        <w:rFonts w:ascii="Calibri" w:eastAsiaTheme="minorHAnsi" w:hAnsi="Calibri" w:hint="default"/>
      </w:rPr>
    </w:lvl>
    <w:lvl w:ilvl="1" w:tplc="0409000D">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FCD4F828">
      <w:start w:val="4"/>
      <w:numFmt w:val="bullet"/>
      <w:lvlText w:val="•"/>
      <w:lvlJc w:val="left"/>
      <w:pPr>
        <w:ind w:left="3240" w:hanging="720"/>
      </w:pPr>
      <w:rPr>
        <w:rFonts w:ascii="Calibri" w:eastAsiaTheme="minorHAns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99B0630"/>
    <w:multiLevelType w:val="hybridMultilevel"/>
    <w:tmpl w:val="34446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A130F1E"/>
    <w:multiLevelType w:val="hybridMultilevel"/>
    <w:tmpl w:val="20FE0DC0"/>
    <w:lvl w:ilvl="0" w:tplc="04090003">
      <w:start w:val="1"/>
      <w:numFmt w:val="bullet"/>
      <w:lvlText w:val="o"/>
      <w:lvlJc w:val="left"/>
      <w:pPr>
        <w:ind w:left="1440" w:hanging="72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B4E25A4"/>
    <w:multiLevelType w:val="hybridMultilevel"/>
    <w:tmpl w:val="18E45726"/>
    <w:lvl w:ilvl="0" w:tplc="C58617D4">
      <w:numFmt w:val="bullet"/>
      <w:lvlText w:val="-"/>
      <w:lvlJc w:val="left"/>
      <w:pPr>
        <w:ind w:left="360" w:hanging="360"/>
      </w:pPr>
      <w:rPr>
        <w:rFonts w:ascii="Tahoma" w:eastAsia="Times New Roman" w:hAnsi="Tahoma" w:cs="Tahoma"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4BBD50DD"/>
    <w:multiLevelType w:val="hybridMultilevel"/>
    <w:tmpl w:val="E7E83EC2"/>
    <w:lvl w:ilvl="0" w:tplc="04090003">
      <w:start w:val="1"/>
      <w:numFmt w:val="bullet"/>
      <w:lvlText w:val="o"/>
      <w:lvlJc w:val="left"/>
      <w:pPr>
        <w:ind w:left="1440" w:hanging="360"/>
      </w:pPr>
      <w:rPr>
        <w:rFonts w:ascii="Courier New" w:hAnsi="Courier New" w:cs="Courier New" w:hint="default"/>
      </w:rPr>
    </w:lvl>
    <w:lvl w:ilvl="1" w:tplc="0409000D">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BEA1560"/>
    <w:multiLevelType w:val="hybridMultilevel"/>
    <w:tmpl w:val="A192016A"/>
    <w:lvl w:ilvl="0" w:tplc="95929028">
      <w:start w:val="1"/>
      <w:numFmt w:val="bullet"/>
      <w:pStyle w:val="norm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4FDB3C96"/>
    <w:multiLevelType w:val="hybridMultilevel"/>
    <w:tmpl w:val="755A693C"/>
    <w:lvl w:ilvl="0" w:tplc="EFEE19FA">
      <w:numFmt w:val="bullet"/>
      <w:lvlText w:val="-"/>
      <w:lvlJc w:val="left"/>
      <w:pPr>
        <w:ind w:left="360" w:hanging="360"/>
      </w:pPr>
      <w:rPr>
        <w:rFonts w:ascii="Calibri" w:eastAsiaTheme="minorHAnsi" w:hAnsi="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1A273FF"/>
    <w:multiLevelType w:val="multilevel"/>
    <w:tmpl w:val="2C66C8DC"/>
    <w:lvl w:ilvl="0">
      <w:start w:val="1"/>
      <w:numFmt w:val="decimal"/>
      <w:lvlText w:val="%1."/>
      <w:lvlJc w:val="left"/>
      <w:pPr>
        <w:ind w:left="720" w:hanging="360"/>
      </w:pPr>
      <w:rPr>
        <w:rFonts w:eastAsiaTheme="majorEastAsia" w:hint="default"/>
        <w:lang w:val="en-G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52A13536"/>
    <w:multiLevelType w:val="hybridMultilevel"/>
    <w:tmpl w:val="5FD49CCA"/>
    <w:lvl w:ilvl="0" w:tplc="525E6958">
      <w:start w:val="1"/>
      <w:numFmt w:val="bullet"/>
      <w:lvlText w:val="-"/>
      <w:lvlJc w:val="left"/>
      <w:pPr>
        <w:ind w:left="357" w:hanging="360"/>
      </w:pPr>
      <w:rPr>
        <w:rFonts w:hAnsi="Symbol" w:hint="eastAsia"/>
      </w:rPr>
    </w:lvl>
    <w:lvl w:ilvl="1" w:tplc="5BC05228">
      <w:start w:val="1"/>
      <w:numFmt w:val="bullet"/>
      <w:lvlText w:val=""/>
      <w:lvlJc w:val="left"/>
      <w:pPr>
        <w:ind w:left="1077" w:hanging="360"/>
      </w:pPr>
      <w:rPr>
        <w:rFonts w:ascii="Wingdings" w:hAnsi="Wingdings" w:hint="default"/>
        <w:lang w:val="ru-RU"/>
      </w:rPr>
    </w:lvl>
    <w:lvl w:ilvl="2" w:tplc="040C0003">
      <w:start w:val="1"/>
      <w:numFmt w:val="bullet"/>
      <w:lvlText w:val="o"/>
      <w:lvlJc w:val="left"/>
      <w:pPr>
        <w:ind w:left="1797" w:hanging="360"/>
      </w:pPr>
      <w:rPr>
        <w:rFonts w:ascii="Courier New" w:hAnsi="Courier New" w:cs="Courier New" w:hint="default"/>
      </w:rPr>
    </w:lvl>
    <w:lvl w:ilvl="3" w:tplc="04090001" w:tentative="1">
      <w:start w:val="1"/>
      <w:numFmt w:val="bullet"/>
      <w:lvlText w:val=""/>
      <w:lvlJc w:val="left"/>
      <w:pPr>
        <w:ind w:left="2517" w:hanging="360"/>
      </w:pPr>
      <w:rPr>
        <w:rFonts w:ascii="Symbol" w:hAnsi="Symbol" w:hint="default"/>
      </w:rPr>
    </w:lvl>
    <w:lvl w:ilvl="4" w:tplc="04090003" w:tentative="1">
      <w:start w:val="1"/>
      <w:numFmt w:val="bullet"/>
      <w:lvlText w:val="o"/>
      <w:lvlJc w:val="left"/>
      <w:pPr>
        <w:ind w:left="3237" w:hanging="360"/>
      </w:pPr>
      <w:rPr>
        <w:rFonts w:ascii="Courier New" w:hAnsi="Courier New" w:cs="Courier New" w:hint="default"/>
      </w:rPr>
    </w:lvl>
    <w:lvl w:ilvl="5" w:tplc="04090005" w:tentative="1">
      <w:start w:val="1"/>
      <w:numFmt w:val="bullet"/>
      <w:lvlText w:val=""/>
      <w:lvlJc w:val="left"/>
      <w:pPr>
        <w:ind w:left="3957" w:hanging="360"/>
      </w:pPr>
      <w:rPr>
        <w:rFonts w:ascii="Wingdings" w:hAnsi="Wingdings" w:hint="default"/>
      </w:rPr>
    </w:lvl>
    <w:lvl w:ilvl="6" w:tplc="04090001" w:tentative="1">
      <w:start w:val="1"/>
      <w:numFmt w:val="bullet"/>
      <w:lvlText w:val=""/>
      <w:lvlJc w:val="left"/>
      <w:pPr>
        <w:ind w:left="4677" w:hanging="360"/>
      </w:pPr>
      <w:rPr>
        <w:rFonts w:ascii="Symbol" w:hAnsi="Symbol" w:hint="default"/>
      </w:rPr>
    </w:lvl>
    <w:lvl w:ilvl="7" w:tplc="04090003" w:tentative="1">
      <w:start w:val="1"/>
      <w:numFmt w:val="bullet"/>
      <w:lvlText w:val="o"/>
      <w:lvlJc w:val="left"/>
      <w:pPr>
        <w:ind w:left="5397" w:hanging="360"/>
      </w:pPr>
      <w:rPr>
        <w:rFonts w:ascii="Courier New" w:hAnsi="Courier New" w:cs="Courier New" w:hint="default"/>
      </w:rPr>
    </w:lvl>
    <w:lvl w:ilvl="8" w:tplc="04090005" w:tentative="1">
      <w:start w:val="1"/>
      <w:numFmt w:val="bullet"/>
      <w:lvlText w:val=""/>
      <w:lvlJc w:val="left"/>
      <w:pPr>
        <w:ind w:left="6117" w:hanging="360"/>
      </w:pPr>
      <w:rPr>
        <w:rFonts w:ascii="Wingdings" w:hAnsi="Wingdings" w:hint="default"/>
      </w:rPr>
    </w:lvl>
  </w:abstractNum>
  <w:abstractNum w:abstractNumId="55" w15:restartNumberingAfterBreak="0">
    <w:nsid w:val="52B06ADA"/>
    <w:multiLevelType w:val="hybridMultilevel"/>
    <w:tmpl w:val="5D96B0FA"/>
    <w:lvl w:ilvl="0" w:tplc="EFEE19FA">
      <w:numFmt w:val="bullet"/>
      <w:lvlText w:val="-"/>
      <w:lvlJc w:val="left"/>
      <w:pPr>
        <w:ind w:left="720" w:hanging="360"/>
      </w:pPr>
      <w:rPr>
        <w:rFonts w:ascii="Calibri" w:eastAsiaTheme="minorHAnsi" w:hAnsi="Calibri" w:hint="default"/>
      </w:rPr>
    </w:lvl>
    <w:lvl w:ilvl="1" w:tplc="04370003">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56" w15:restartNumberingAfterBreak="0">
    <w:nsid w:val="54896307"/>
    <w:multiLevelType w:val="hybridMultilevel"/>
    <w:tmpl w:val="97449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5612D55"/>
    <w:multiLevelType w:val="multilevel"/>
    <w:tmpl w:val="0756A796"/>
    <w:lvl w:ilvl="0">
      <w:start w:val="3"/>
      <w:numFmt w:val="decimal"/>
      <w:lvlText w:val="%1."/>
      <w:lvlJc w:val="left"/>
      <w:pPr>
        <w:ind w:left="720" w:hanging="360"/>
      </w:pPr>
      <w:rPr>
        <w:rFonts w:eastAsiaTheme="majorEastAsia" w:hint="default"/>
      </w:rPr>
    </w:lvl>
    <w:lvl w:ilvl="1">
      <w:start w:val="2"/>
      <w:numFmt w:val="decimal"/>
      <w:isLgl/>
      <w:lvlText w:val="%1.%2"/>
      <w:lvlJc w:val="left"/>
      <w:pPr>
        <w:ind w:left="1080" w:hanging="72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56B0593F"/>
    <w:multiLevelType w:val="hybridMultilevel"/>
    <w:tmpl w:val="02DAA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7104ED9"/>
    <w:multiLevelType w:val="hybridMultilevel"/>
    <w:tmpl w:val="3A508100"/>
    <w:lvl w:ilvl="0" w:tplc="C58617D4">
      <w:numFmt w:val="bullet"/>
      <w:lvlText w:val="-"/>
      <w:lvlJc w:val="left"/>
      <w:pPr>
        <w:ind w:left="360" w:hanging="360"/>
      </w:pPr>
      <w:rPr>
        <w:rFonts w:ascii="Tahoma" w:eastAsia="Times New Roman" w:hAnsi="Tahoma" w:cs="Tahoma" w:hint="default"/>
      </w:rPr>
    </w:lvl>
    <w:lvl w:ilvl="1" w:tplc="04370003">
      <w:start w:val="1"/>
      <w:numFmt w:val="bullet"/>
      <w:lvlText w:val="o"/>
      <w:lvlJc w:val="left"/>
      <w:pPr>
        <w:ind w:left="1080" w:hanging="360"/>
      </w:pPr>
      <w:rPr>
        <w:rFonts w:ascii="Courier New" w:hAnsi="Courier New" w:cs="Courier New" w:hint="default"/>
      </w:rPr>
    </w:lvl>
    <w:lvl w:ilvl="2" w:tplc="04370005" w:tentative="1">
      <w:start w:val="1"/>
      <w:numFmt w:val="bullet"/>
      <w:lvlText w:val=""/>
      <w:lvlJc w:val="left"/>
      <w:pPr>
        <w:ind w:left="1800" w:hanging="360"/>
      </w:pPr>
      <w:rPr>
        <w:rFonts w:ascii="Wingdings" w:hAnsi="Wingdings" w:hint="default"/>
      </w:rPr>
    </w:lvl>
    <w:lvl w:ilvl="3" w:tplc="04370001" w:tentative="1">
      <w:start w:val="1"/>
      <w:numFmt w:val="bullet"/>
      <w:lvlText w:val=""/>
      <w:lvlJc w:val="left"/>
      <w:pPr>
        <w:ind w:left="2520" w:hanging="360"/>
      </w:pPr>
      <w:rPr>
        <w:rFonts w:ascii="Symbol" w:hAnsi="Symbol" w:hint="default"/>
      </w:rPr>
    </w:lvl>
    <w:lvl w:ilvl="4" w:tplc="04370003" w:tentative="1">
      <w:start w:val="1"/>
      <w:numFmt w:val="bullet"/>
      <w:lvlText w:val="o"/>
      <w:lvlJc w:val="left"/>
      <w:pPr>
        <w:ind w:left="3240" w:hanging="360"/>
      </w:pPr>
      <w:rPr>
        <w:rFonts w:ascii="Courier New" w:hAnsi="Courier New" w:cs="Courier New" w:hint="default"/>
      </w:rPr>
    </w:lvl>
    <w:lvl w:ilvl="5" w:tplc="04370005" w:tentative="1">
      <w:start w:val="1"/>
      <w:numFmt w:val="bullet"/>
      <w:lvlText w:val=""/>
      <w:lvlJc w:val="left"/>
      <w:pPr>
        <w:ind w:left="3960" w:hanging="360"/>
      </w:pPr>
      <w:rPr>
        <w:rFonts w:ascii="Wingdings" w:hAnsi="Wingdings" w:hint="default"/>
      </w:rPr>
    </w:lvl>
    <w:lvl w:ilvl="6" w:tplc="04370001" w:tentative="1">
      <w:start w:val="1"/>
      <w:numFmt w:val="bullet"/>
      <w:lvlText w:val=""/>
      <w:lvlJc w:val="left"/>
      <w:pPr>
        <w:ind w:left="4680" w:hanging="360"/>
      </w:pPr>
      <w:rPr>
        <w:rFonts w:ascii="Symbol" w:hAnsi="Symbol" w:hint="default"/>
      </w:rPr>
    </w:lvl>
    <w:lvl w:ilvl="7" w:tplc="04370003" w:tentative="1">
      <w:start w:val="1"/>
      <w:numFmt w:val="bullet"/>
      <w:lvlText w:val="o"/>
      <w:lvlJc w:val="left"/>
      <w:pPr>
        <w:ind w:left="5400" w:hanging="360"/>
      </w:pPr>
      <w:rPr>
        <w:rFonts w:ascii="Courier New" w:hAnsi="Courier New" w:cs="Courier New" w:hint="default"/>
      </w:rPr>
    </w:lvl>
    <w:lvl w:ilvl="8" w:tplc="04370005" w:tentative="1">
      <w:start w:val="1"/>
      <w:numFmt w:val="bullet"/>
      <w:lvlText w:val=""/>
      <w:lvlJc w:val="left"/>
      <w:pPr>
        <w:ind w:left="6120" w:hanging="360"/>
      </w:pPr>
      <w:rPr>
        <w:rFonts w:ascii="Wingdings" w:hAnsi="Wingdings" w:hint="default"/>
      </w:rPr>
    </w:lvl>
  </w:abstractNum>
  <w:abstractNum w:abstractNumId="60" w15:restartNumberingAfterBreak="0">
    <w:nsid w:val="57D256F5"/>
    <w:multiLevelType w:val="multilevel"/>
    <w:tmpl w:val="85408CB0"/>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CE508F8"/>
    <w:multiLevelType w:val="hybridMultilevel"/>
    <w:tmpl w:val="88688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4654C1C"/>
    <w:multiLevelType w:val="hybridMultilevel"/>
    <w:tmpl w:val="33DE1C8C"/>
    <w:lvl w:ilvl="0" w:tplc="C58617D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BDF1C50"/>
    <w:multiLevelType w:val="hybridMultilevel"/>
    <w:tmpl w:val="3980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9F4E32"/>
    <w:multiLevelType w:val="hybridMultilevel"/>
    <w:tmpl w:val="50B46414"/>
    <w:lvl w:ilvl="0" w:tplc="EFEE19FA">
      <w:numFmt w:val="bullet"/>
      <w:lvlText w:val="-"/>
      <w:lvlJc w:val="left"/>
      <w:pPr>
        <w:ind w:left="758" w:hanging="360"/>
      </w:pPr>
      <w:rPr>
        <w:rFonts w:ascii="Calibri" w:eastAsiaTheme="minorHAnsi" w:hAnsi="Calibri"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65" w15:restartNumberingAfterBreak="0">
    <w:nsid w:val="6DF80218"/>
    <w:multiLevelType w:val="hybridMultilevel"/>
    <w:tmpl w:val="E6D65DF0"/>
    <w:lvl w:ilvl="0" w:tplc="525E6958">
      <w:start w:val="1"/>
      <w:numFmt w:val="bullet"/>
      <w:lvlText w:val="-"/>
      <w:lvlJc w:val="left"/>
      <w:pPr>
        <w:ind w:left="360" w:hanging="360"/>
      </w:pPr>
      <w:rPr>
        <w:rFonts w:hAnsi="Symbol"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F2234FB"/>
    <w:multiLevelType w:val="hybridMultilevel"/>
    <w:tmpl w:val="EA30B9D8"/>
    <w:lvl w:ilvl="0" w:tplc="C58617D4">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F78124F"/>
    <w:multiLevelType w:val="hybridMultilevel"/>
    <w:tmpl w:val="77C686B2"/>
    <w:lvl w:ilvl="0" w:tplc="0409000D">
      <w:start w:val="1"/>
      <w:numFmt w:val="bullet"/>
      <w:lvlText w:val=""/>
      <w:lvlJc w:val="left"/>
      <w:pPr>
        <w:ind w:left="1440" w:hanging="360"/>
      </w:pPr>
      <w:rPr>
        <w:rFonts w:ascii="Wingdings" w:hAnsi="Wingdings" w:hint="default"/>
      </w:rPr>
    </w:lvl>
    <w:lvl w:ilvl="1" w:tplc="04370003" w:tentative="1">
      <w:start w:val="1"/>
      <w:numFmt w:val="bullet"/>
      <w:lvlText w:val="o"/>
      <w:lvlJc w:val="left"/>
      <w:pPr>
        <w:ind w:left="2160" w:hanging="360"/>
      </w:pPr>
      <w:rPr>
        <w:rFonts w:ascii="Courier New" w:hAnsi="Courier New" w:cs="Courier New" w:hint="default"/>
      </w:rPr>
    </w:lvl>
    <w:lvl w:ilvl="2" w:tplc="04370005" w:tentative="1">
      <w:start w:val="1"/>
      <w:numFmt w:val="bullet"/>
      <w:lvlText w:val=""/>
      <w:lvlJc w:val="left"/>
      <w:pPr>
        <w:ind w:left="2880" w:hanging="360"/>
      </w:pPr>
      <w:rPr>
        <w:rFonts w:ascii="Wingdings" w:hAnsi="Wingdings" w:hint="default"/>
      </w:rPr>
    </w:lvl>
    <w:lvl w:ilvl="3" w:tplc="04370001" w:tentative="1">
      <w:start w:val="1"/>
      <w:numFmt w:val="bullet"/>
      <w:lvlText w:val=""/>
      <w:lvlJc w:val="left"/>
      <w:pPr>
        <w:ind w:left="3600" w:hanging="360"/>
      </w:pPr>
      <w:rPr>
        <w:rFonts w:ascii="Symbol" w:hAnsi="Symbol" w:hint="default"/>
      </w:rPr>
    </w:lvl>
    <w:lvl w:ilvl="4" w:tplc="04370003" w:tentative="1">
      <w:start w:val="1"/>
      <w:numFmt w:val="bullet"/>
      <w:lvlText w:val="o"/>
      <w:lvlJc w:val="left"/>
      <w:pPr>
        <w:ind w:left="4320" w:hanging="360"/>
      </w:pPr>
      <w:rPr>
        <w:rFonts w:ascii="Courier New" w:hAnsi="Courier New" w:cs="Courier New" w:hint="default"/>
      </w:rPr>
    </w:lvl>
    <w:lvl w:ilvl="5" w:tplc="04370005" w:tentative="1">
      <w:start w:val="1"/>
      <w:numFmt w:val="bullet"/>
      <w:lvlText w:val=""/>
      <w:lvlJc w:val="left"/>
      <w:pPr>
        <w:ind w:left="5040" w:hanging="360"/>
      </w:pPr>
      <w:rPr>
        <w:rFonts w:ascii="Wingdings" w:hAnsi="Wingdings" w:hint="default"/>
      </w:rPr>
    </w:lvl>
    <w:lvl w:ilvl="6" w:tplc="04370001" w:tentative="1">
      <w:start w:val="1"/>
      <w:numFmt w:val="bullet"/>
      <w:lvlText w:val=""/>
      <w:lvlJc w:val="left"/>
      <w:pPr>
        <w:ind w:left="5760" w:hanging="360"/>
      </w:pPr>
      <w:rPr>
        <w:rFonts w:ascii="Symbol" w:hAnsi="Symbol" w:hint="default"/>
      </w:rPr>
    </w:lvl>
    <w:lvl w:ilvl="7" w:tplc="04370003" w:tentative="1">
      <w:start w:val="1"/>
      <w:numFmt w:val="bullet"/>
      <w:lvlText w:val="o"/>
      <w:lvlJc w:val="left"/>
      <w:pPr>
        <w:ind w:left="6480" w:hanging="360"/>
      </w:pPr>
      <w:rPr>
        <w:rFonts w:ascii="Courier New" w:hAnsi="Courier New" w:cs="Courier New" w:hint="default"/>
      </w:rPr>
    </w:lvl>
    <w:lvl w:ilvl="8" w:tplc="04370005" w:tentative="1">
      <w:start w:val="1"/>
      <w:numFmt w:val="bullet"/>
      <w:lvlText w:val=""/>
      <w:lvlJc w:val="left"/>
      <w:pPr>
        <w:ind w:left="7200" w:hanging="360"/>
      </w:pPr>
      <w:rPr>
        <w:rFonts w:ascii="Wingdings" w:hAnsi="Wingdings" w:hint="default"/>
      </w:rPr>
    </w:lvl>
  </w:abstractNum>
  <w:abstractNum w:abstractNumId="68" w15:restartNumberingAfterBreak="0">
    <w:nsid w:val="71C30D50"/>
    <w:multiLevelType w:val="hybridMultilevel"/>
    <w:tmpl w:val="C914A198"/>
    <w:lvl w:ilvl="0" w:tplc="525E6958">
      <w:start w:val="1"/>
      <w:numFmt w:val="bullet"/>
      <w:lvlText w:val="-"/>
      <w:lvlJc w:val="left"/>
      <w:pPr>
        <w:ind w:left="1080" w:hanging="360"/>
      </w:pPr>
      <w:rPr>
        <w:rFonts w:hAnsi="Symbol" w:hint="eastAsi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24E6057"/>
    <w:multiLevelType w:val="hybridMultilevel"/>
    <w:tmpl w:val="54C46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37E6E29"/>
    <w:multiLevelType w:val="hybridMultilevel"/>
    <w:tmpl w:val="CADAB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47A30A7"/>
    <w:multiLevelType w:val="hybridMultilevel"/>
    <w:tmpl w:val="19A67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7AA7BFD"/>
    <w:multiLevelType w:val="hybridMultilevel"/>
    <w:tmpl w:val="A18E6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C550EEB"/>
    <w:multiLevelType w:val="hybridMultilevel"/>
    <w:tmpl w:val="25B890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7CA21A27"/>
    <w:multiLevelType w:val="multilevel"/>
    <w:tmpl w:val="4FF4CF3E"/>
    <w:lvl w:ilvl="0">
      <w:start w:val="1"/>
      <w:numFmt w:val="lowerRoman"/>
      <w:lvlText w:val="%1."/>
      <w:lvlJc w:val="right"/>
      <w:pPr>
        <w:ind w:left="360" w:hanging="360"/>
      </w:pPr>
    </w:lvl>
    <w:lvl w:ilvl="1">
      <w:start w:val="1"/>
      <w:numFmt w:val="lowerRoman"/>
      <w:lvlText w:val="%2."/>
      <w:lvlJc w:val="right"/>
      <w:pPr>
        <w:ind w:left="1080" w:hanging="720"/>
      </w:pPr>
      <w:rPr>
        <w:rFonts w:hint="default"/>
      </w:rPr>
    </w:lvl>
    <w:lvl w:ilvl="2">
      <w:start w:val="1"/>
      <w:numFmt w:val="decimal"/>
      <w:isLgl/>
      <w:lvlText w:val="%1.%2.%3."/>
      <w:lvlJc w:val="left"/>
      <w:pPr>
        <w:ind w:left="1440" w:hanging="720"/>
      </w:pPr>
      <w:rPr>
        <w:rFonts w:hint="default"/>
        <w:sz w:val="24"/>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abstractNumId w:val="74"/>
  </w:num>
  <w:num w:numId="2">
    <w:abstractNumId w:val="23"/>
  </w:num>
  <w:num w:numId="3">
    <w:abstractNumId w:val="25"/>
  </w:num>
  <w:num w:numId="4">
    <w:abstractNumId w:val="64"/>
  </w:num>
  <w:num w:numId="5">
    <w:abstractNumId w:val="52"/>
  </w:num>
  <w:num w:numId="6">
    <w:abstractNumId w:val="19"/>
  </w:num>
  <w:num w:numId="7">
    <w:abstractNumId w:val="54"/>
  </w:num>
  <w:num w:numId="8">
    <w:abstractNumId w:val="26"/>
  </w:num>
  <w:num w:numId="9">
    <w:abstractNumId w:val="11"/>
  </w:num>
  <w:num w:numId="10">
    <w:abstractNumId w:val="53"/>
  </w:num>
  <w:num w:numId="11">
    <w:abstractNumId w:val="32"/>
  </w:num>
  <w:num w:numId="12">
    <w:abstractNumId w:val="30"/>
  </w:num>
  <w:num w:numId="13">
    <w:abstractNumId w:val="8"/>
  </w:num>
  <w:num w:numId="14">
    <w:abstractNumId w:val="46"/>
  </w:num>
  <w:num w:numId="15">
    <w:abstractNumId w:val="49"/>
  </w:num>
  <w:num w:numId="16">
    <w:abstractNumId w:val="27"/>
  </w:num>
  <w:num w:numId="17">
    <w:abstractNumId w:val="18"/>
  </w:num>
  <w:num w:numId="18">
    <w:abstractNumId w:val="24"/>
  </w:num>
  <w:num w:numId="19">
    <w:abstractNumId w:val="9"/>
  </w:num>
  <w:num w:numId="20">
    <w:abstractNumId w:val="42"/>
  </w:num>
  <w:num w:numId="21">
    <w:abstractNumId w:val="70"/>
  </w:num>
  <w:num w:numId="22">
    <w:abstractNumId w:val="29"/>
  </w:num>
  <w:num w:numId="23">
    <w:abstractNumId w:val="67"/>
  </w:num>
  <w:num w:numId="24">
    <w:abstractNumId w:val="38"/>
  </w:num>
  <w:num w:numId="25">
    <w:abstractNumId w:val="51"/>
  </w:num>
  <w:num w:numId="26">
    <w:abstractNumId w:val="73"/>
  </w:num>
  <w:num w:numId="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9"/>
  </w:num>
  <w:num w:numId="29">
    <w:abstractNumId w:val="40"/>
  </w:num>
  <w:num w:numId="30">
    <w:abstractNumId w:val="55"/>
  </w:num>
  <w:num w:numId="31">
    <w:abstractNumId w:val="65"/>
  </w:num>
  <w:num w:numId="32">
    <w:abstractNumId w:val="13"/>
  </w:num>
  <w:num w:numId="33">
    <w:abstractNumId w:val="17"/>
  </w:num>
  <w:num w:numId="34">
    <w:abstractNumId w:val="36"/>
  </w:num>
  <w:num w:numId="35">
    <w:abstractNumId w:val="68"/>
  </w:num>
  <w:num w:numId="36">
    <w:abstractNumId w:val="71"/>
  </w:num>
  <w:num w:numId="37">
    <w:abstractNumId w:val="41"/>
  </w:num>
  <w:num w:numId="38">
    <w:abstractNumId w:val="58"/>
  </w:num>
  <w:num w:numId="39">
    <w:abstractNumId w:val="14"/>
  </w:num>
  <w:num w:numId="40">
    <w:abstractNumId w:val="56"/>
  </w:num>
  <w:num w:numId="41">
    <w:abstractNumId w:val="20"/>
  </w:num>
  <w:num w:numId="42">
    <w:abstractNumId w:val="1"/>
  </w:num>
  <w:num w:numId="43">
    <w:abstractNumId w:val="28"/>
  </w:num>
  <w:num w:numId="44">
    <w:abstractNumId w:val="69"/>
  </w:num>
  <w:num w:numId="45">
    <w:abstractNumId w:val="3"/>
  </w:num>
  <w:num w:numId="46">
    <w:abstractNumId w:val="5"/>
  </w:num>
  <w:num w:numId="47">
    <w:abstractNumId w:val="39"/>
  </w:num>
  <w:num w:numId="48">
    <w:abstractNumId w:val="43"/>
  </w:num>
  <w:num w:numId="49">
    <w:abstractNumId w:val="63"/>
  </w:num>
  <w:num w:numId="50">
    <w:abstractNumId w:val="45"/>
  </w:num>
  <w:num w:numId="51">
    <w:abstractNumId w:val="37"/>
  </w:num>
  <w:num w:numId="52">
    <w:abstractNumId w:val="72"/>
  </w:num>
  <w:num w:numId="53">
    <w:abstractNumId w:val="47"/>
  </w:num>
  <w:num w:numId="54">
    <w:abstractNumId w:val="21"/>
  </w:num>
  <w:num w:numId="55">
    <w:abstractNumId w:val="62"/>
  </w:num>
  <w:num w:numId="56">
    <w:abstractNumId w:val="44"/>
  </w:num>
  <w:num w:numId="57">
    <w:abstractNumId w:val="66"/>
  </w:num>
  <w:num w:numId="58">
    <w:abstractNumId w:val="34"/>
  </w:num>
  <w:num w:numId="59">
    <w:abstractNumId w:val="35"/>
  </w:num>
  <w:num w:numId="60">
    <w:abstractNumId w:val="2"/>
  </w:num>
  <w:num w:numId="61">
    <w:abstractNumId w:val="16"/>
  </w:num>
  <w:num w:numId="62">
    <w:abstractNumId w:val="31"/>
  </w:num>
  <w:num w:numId="63">
    <w:abstractNumId w:val="22"/>
  </w:num>
  <w:num w:numId="64">
    <w:abstractNumId w:val="4"/>
  </w:num>
  <w:num w:numId="65">
    <w:abstractNumId w:val="7"/>
  </w:num>
  <w:num w:numId="66">
    <w:abstractNumId w:val="50"/>
  </w:num>
  <w:num w:numId="67">
    <w:abstractNumId w:val="10"/>
  </w:num>
  <w:num w:numId="68">
    <w:abstractNumId w:val="60"/>
  </w:num>
  <w:num w:numId="69">
    <w:abstractNumId w:val="57"/>
  </w:num>
  <w:num w:numId="70">
    <w:abstractNumId w:val="6"/>
  </w:num>
  <w:num w:numId="71">
    <w:abstractNumId w:val="12"/>
  </w:num>
  <w:num w:numId="72">
    <w:abstractNumId w:val="48"/>
  </w:num>
  <w:num w:numId="73">
    <w:abstractNumId w:val="15"/>
  </w:num>
  <w:num w:numId="74">
    <w:abstractNumId w:val="3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141"/>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C0E"/>
    <w:rsid w:val="000014DB"/>
    <w:rsid w:val="0000166F"/>
    <w:rsid w:val="0000271E"/>
    <w:rsid w:val="00002771"/>
    <w:rsid w:val="0000316A"/>
    <w:rsid w:val="000031ED"/>
    <w:rsid w:val="00003B99"/>
    <w:rsid w:val="00004034"/>
    <w:rsid w:val="00004F69"/>
    <w:rsid w:val="0000587D"/>
    <w:rsid w:val="00005984"/>
    <w:rsid w:val="00005CCB"/>
    <w:rsid w:val="0000734A"/>
    <w:rsid w:val="00010334"/>
    <w:rsid w:val="000111DC"/>
    <w:rsid w:val="00013087"/>
    <w:rsid w:val="0001419A"/>
    <w:rsid w:val="00014AED"/>
    <w:rsid w:val="000152A4"/>
    <w:rsid w:val="0001562B"/>
    <w:rsid w:val="00022752"/>
    <w:rsid w:val="000229CA"/>
    <w:rsid w:val="00022EF1"/>
    <w:rsid w:val="00024C8F"/>
    <w:rsid w:val="00024EFD"/>
    <w:rsid w:val="00025298"/>
    <w:rsid w:val="00025B46"/>
    <w:rsid w:val="00026E08"/>
    <w:rsid w:val="00033036"/>
    <w:rsid w:val="00033ACF"/>
    <w:rsid w:val="00033DCA"/>
    <w:rsid w:val="00033F3B"/>
    <w:rsid w:val="00034AF1"/>
    <w:rsid w:val="00034C9B"/>
    <w:rsid w:val="0004149A"/>
    <w:rsid w:val="00041716"/>
    <w:rsid w:val="000419B3"/>
    <w:rsid w:val="00041A07"/>
    <w:rsid w:val="0004206B"/>
    <w:rsid w:val="00042A2F"/>
    <w:rsid w:val="00042A5E"/>
    <w:rsid w:val="00042B47"/>
    <w:rsid w:val="00042D79"/>
    <w:rsid w:val="00043AC8"/>
    <w:rsid w:val="000444FA"/>
    <w:rsid w:val="00045EDC"/>
    <w:rsid w:val="00046BBB"/>
    <w:rsid w:val="00046EA6"/>
    <w:rsid w:val="00047024"/>
    <w:rsid w:val="000470A5"/>
    <w:rsid w:val="00047568"/>
    <w:rsid w:val="00047C8D"/>
    <w:rsid w:val="000506D9"/>
    <w:rsid w:val="00050A68"/>
    <w:rsid w:val="000527B3"/>
    <w:rsid w:val="00052A13"/>
    <w:rsid w:val="00052C3E"/>
    <w:rsid w:val="00052EA3"/>
    <w:rsid w:val="00052F9C"/>
    <w:rsid w:val="000530C2"/>
    <w:rsid w:val="0005339B"/>
    <w:rsid w:val="00054409"/>
    <w:rsid w:val="0005510E"/>
    <w:rsid w:val="00055246"/>
    <w:rsid w:val="000560E2"/>
    <w:rsid w:val="0005689F"/>
    <w:rsid w:val="00056FD6"/>
    <w:rsid w:val="00057102"/>
    <w:rsid w:val="00057544"/>
    <w:rsid w:val="000602A4"/>
    <w:rsid w:val="0006147E"/>
    <w:rsid w:val="00061883"/>
    <w:rsid w:val="0006202A"/>
    <w:rsid w:val="000639EE"/>
    <w:rsid w:val="000642B7"/>
    <w:rsid w:val="0006542B"/>
    <w:rsid w:val="00065A54"/>
    <w:rsid w:val="00065DDF"/>
    <w:rsid w:val="00066B6C"/>
    <w:rsid w:val="00067294"/>
    <w:rsid w:val="00067529"/>
    <w:rsid w:val="00067CB4"/>
    <w:rsid w:val="00070928"/>
    <w:rsid w:val="00070C38"/>
    <w:rsid w:val="0007382E"/>
    <w:rsid w:val="0007384F"/>
    <w:rsid w:val="00073BAE"/>
    <w:rsid w:val="00074A20"/>
    <w:rsid w:val="00074D32"/>
    <w:rsid w:val="00075F1B"/>
    <w:rsid w:val="00076839"/>
    <w:rsid w:val="0008052A"/>
    <w:rsid w:val="00081CAA"/>
    <w:rsid w:val="000831C9"/>
    <w:rsid w:val="000835A5"/>
    <w:rsid w:val="000844C6"/>
    <w:rsid w:val="00084664"/>
    <w:rsid w:val="00084712"/>
    <w:rsid w:val="00085C13"/>
    <w:rsid w:val="0008609E"/>
    <w:rsid w:val="00086328"/>
    <w:rsid w:val="00090EC8"/>
    <w:rsid w:val="000919AF"/>
    <w:rsid w:val="00092ABE"/>
    <w:rsid w:val="00092BFC"/>
    <w:rsid w:val="00093500"/>
    <w:rsid w:val="0009462F"/>
    <w:rsid w:val="0009483A"/>
    <w:rsid w:val="00095571"/>
    <w:rsid w:val="00095E9A"/>
    <w:rsid w:val="000960C3"/>
    <w:rsid w:val="0009653F"/>
    <w:rsid w:val="000966A9"/>
    <w:rsid w:val="00096DA0"/>
    <w:rsid w:val="0009722E"/>
    <w:rsid w:val="00097F5F"/>
    <w:rsid w:val="000A1584"/>
    <w:rsid w:val="000A1CBD"/>
    <w:rsid w:val="000A1CF3"/>
    <w:rsid w:val="000A1DCE"/>
    <w:rsid w:val="000A1F39"/>
    <w:rsid w:val="000A2A67"/>
    <w:rsid w:val="000A2B4C"/>
    <w:rsid w:val="000A2B51"/>
    <w:rsid w:val="000A2F94"/>
    <w:rsid w:val="000A4E84"/>
    <w:rsid w:val="000A5020"/>
    <w:rsid w:val="000A6C58"/>
    <w:rsid w:val="000A7979"/>
    <w:rsid w:val="000A7F2C"/>
    <w:rsid w:val="000B0F43"/>
    <w:rsid w:val="000B29C2"/>
    <w:rsid w:val="000B2B48"/>
    <w:rsid w:val="000B5BCD"/>
    <w:rsid w:val="000B6FF5"/>
    <w:rsid w:val="000B7AA9"/>
    <w:rsid w:val="000C191B"/>
    <w:rsid w:val="000C1B37"/>
    <w:rsid w:val="000C1D78"/>
    <w:rsid w:val="000C33AE"/>
    <w:rsid w:val="000C4669"/>
    <w:rsid w:val="000C46C0"/>
    <w:rsid w:val="000C497F"/>
    <w:rsid w:val="000C4A7D"/>
    <w:rsid w:val="000C4EB1"/>
    <w:rsid w:val="000C634E"/>
    <w:rsid w:val="000C68F4"/>
    <w:rsid w:val="000C6F66"/>
    <w:rsid w:val="000C7334"/>
    <w:rsid w:val="000D150E"/>
    <w:rsid w:val="000D3396"/>
    <w:rsid w:val="000D69F6"/>
    <w:rsid w:val="000D6F83"/>
    <w:rsid w:val="000D78B9"/>
    <w:rsid w:val="000E0E32"/>
    <w:rsid w:val="000E146E"/>
    <w:rsid w:val="000E2403"/>
    <w:rsid w:val="000E38D4"/>
    <w:rsid w:val="000E3AAE"/>
    <w:rsid w:val="000E40A3"/>
    <w:rsid w:val="000E4358"/>
    <w:rsid w:val="000E48D8"/>
    <w:rsid w:val="000E4F2B"/>
    <w:rsid w:val="000E4FC5"/>
    <w:rsid w:val="000E5A48"/>
    <w:rsid w:val="000E61E9"/>
    <w:rsid w:val="000E69A6"/>
    <w:rsid w:val="000E73EA"/>
    <w:rsid w:val="000E74F8"/>
    <w:rsid w:val="000E78BE"/>
    <w:rsid w:val="000F080D"/>
    <w:rsid w:val="000F0B02"/>
    <w:rsid w:val="000F1208"/>
    <w:rsid w:val="000F1590"/>
    <w:rsid w:val="000F1CD3"/>
    <w:rsid w:val="000F2486"/>
    <w:rsid w:val="000F3737"/>
    <w:rsid w:val="000F5270"/>
    <w:rsid w:val="000F6363"/>
    <w:rsid w:val="000F6790"/>
    <w:rsid w:val="000F79D3"/>
    <w:rsid w:val="00100066"/>
    <w:rsid w:val="001012D9"/>
    <w:rsid w:val="001014E4"/>
    <w:rsid w:val="0010204F"/>
    <w:rsid w:val="00102599"/>
    <w:rsid w:val="00102809"/>
    <w:rsid w:val="001031A7"/>
    <w:rsid w:val="001037C1"/>
    <w:rsid w:val="00104E99"/>
    <w:rsid w:val="0010515C"/>
    <w:rsid w:val="00105F0A"/>
    <w:rsid w:val="00106A12"/>
    <w:rsid w:val="00107025"/>
    <w:rsid w:val="001077D0"/>
    <w:rsid w:val="00107996"/>
    <w:rsid w:val="00107A71"/>
    <w:rsid w:val="00110021"/>
    <w:rsid w:val="001104C9"/>
    <w:rsid w:val="001105AB"/>
    <w:rsid w:val="00111234"/>
    <w:rsid w:val="001119A4"/>
    <w:rsid w:val="001122C9"/>
    <w:rsid w:val="001133EE"/>
    <w:rsid w:val="00113C0C"/>
    <w:rsid w:val="001147FB"/>
    <w:rsid w:val="0011543D"/>
    <w:rsid w:val="00117858"/>
    <w:rsid w:val="001207A3"/>
    <w:rsid w:val="00120B6D"/>
    <w:rsid w:val="00121255"/>
    <w:rsid w:val="001212A6"/>
    <w:rsid w:val="00123D5E"/>
    <w:rsid w:val="001265A0"/>
    <w:rsid w:val="00126D87"/>
    <w:rsid w:val="00132607"/>
    <w:rsid w:val="00133205"/>
    <w:rsid w:val="0013358A"/>
    <w:rsid w:val="0013396E"/>
    <w:rsid w:val="001349B6"/>
    <w:rsid w:val="0013593D"/>
    <w:rsid w:val="00135C2E"/>
    <w:rsid w:val="00136E57"/>
    <w:rsid w:val="00137960"/>
    <w:rsid w:val="00137A6A"/>
    <w:rsid w:val="00137C15"/>
    <w:rsid w:val="00140B6D"/>
    <w:rsid w:val="001415E4"/>
    <w:rsid w:val="00142305"/>
    <w:rsid w:val="0014332E"/>
    <w:rsid w:val="00144627"/>
    <w:rsid w:val="00145A5F"/>
    <w:rsid w:val="00146FFA"/>
    <w:rsid w:val="00150AF0"/>
    <w:rsid w:val="00152301"/>
    <w:rsid w:val="0015273B"/>
    <w:rsid w:val="00153474"/>
    <w:rsid w:val="001536B2"/>
    <w:rsid w:val="00153A34"/>
    <w:rsid w:val="00153DED"/>
    <w:rsid w:val="00155027"/>
    <w:rsid w:val="00155A31"/>
    <w:rsid w:val="00156278"/>
    <w:rsid w:val="00157BFC"/>
    <w:rsid w:val="00160327"/>
    <w:rsid w:val="00160CB5"/>
    <w:rsid w:val="00162241"/>
    <w:rsid w:val="0016265D"/>
    <w:rsid w:val="00162D7E"/>
    <w:rsid w:val="00163860"/>
    <w:rsid w:val="00163EDE"/>
    <w:rsid w:val="00164171"/>
    <w:rsid w:val="001657D7"/>
    <w:rsid w:val="00171718"/>
    <w:rsid w:val="001771DC"/>
    <w:rsid w:val="00177D1E"/>
    <w:rsid w:val="00180A18"/>
    <w:rsid w:val="00180DD4"/>
    <w:rsid w:val="001825DF"/>
    <w:rsid w:val="001828AF"/>
    <w:rsid w:val="00182BC3"/>
    <w:rsid w:val="00182D4A"/>
    <w:rsid w:val="00183258"/>
    <w:rsid w:val="001839B2"/>
    <w:rsid w:val="0018467E"/>
    <w:rsid w:val="00185430"/>
    <w:rsid w:val="00185637"/>
    <w:rsid w:val="001865A9"/>
    <w:rsid w:val="001866B6"/>
    <w:rsid w:val="001929BA"/>
    <w:rsid w:val="00193536"/>
    <w:rsid w:val="00193863"/>
    <w:rsid w:val="00193CEA"/>
    <w:rsid w:val="0019563B"/>
    <w:rsid w:val="00195F74"/>
    <w:rsid w:val="00196D4B"/>
    <w:rsid w:val="00196E9B"/>
    <w:rsid w:val="001A0BA2"/>
    <w:rsid w:val="001A15EF"/>
    <w:rsid w:val="001A2B8B"/>
    <w:rsid w:val="001A2BDA"/>
    <w:rsid w:val="001A303F"/>
    <w:rsid w:val="001A312F"/>
    <w:rsid w:val="001A4951"/>
    <w:rsid w:val="001A496F"/>
    <w:rsid w:val="001A5EC1"/>
    <w:rsid w:val="001A6159"/>
    <w:rsid w:val="001A6685"/>
    <w:rsid w:val="001B00B4"/>
    <w:rsid w:val="001B01D4"/>
    <w:rsid w:val="001B207F"/>
    <w:rsid w:val="001B28D4"/>
    <w:rsid w:val="001B2E71"/>
    <w:rsid w:val="001B424F"/>
    <w:rsid w:val="001B5133"/>
    <w:rsid w:val="001B562A"/>
    <w:rsid w:val="001B71F2"/>
    <w:rsid w:val="001B7498"/>
    <w:rsid w:val="001B7A75"/>
    <w:rsid w:val="001B7AD1"/>
    <w:rsid w:val="001C037C"/>
    <w:rsid w:val="001C0DC5"/>
    <w:rsid w:val="001C43A3"/>
    <w:rsid w:val="001C54E4"/>
    <w:rsid w:val="001C54FC"/>
    <w:rsid w:val="001C6D89"/>
    <w:rsid w:val="001C767E"/>
    <w:rsid w:val="001C788F"/>
    <w:rsid w:val="001C7938"/>
    <w:rsid w:val="001C7B6E"/>
    <w:rsid w:val="001D22D3"/>
    <w:rsid w:val="001D2478"/>
    <w:rsid w:val="001D56A7"/>
    <w:rsid w:val="001D6F69"/>
    <w:rsid w:val="001E10F9"/>
    <w:rsid w:val="001E1CDD"/>
    <w:rsid w:val="001E1EE8"/>
    <w:rsid w:val="001E37C9"/>
    <w:rsid w:val="001E39F4"/>
    <w:rsid w:val="001E4791"/>
    <w:rsid w:val="001E5C04"/>
    <w:rsid w:val="001E6302"/>
    <w:rsid w:val="001E6B8C"/>
    <w:rsid w:val="001F224F"/>
    <w:rsid w:val="001F2AC4"/>
    <w:rsid w:val="001F2FA3"/>
    <w:rsid w:val="001F49B6"/>
    <w:rsid w:val="001F4EB2"/>
    <w:rsid w:val="001F6AC0"/>
    <w:rsid w:val="001F736D"/>
    <w:rsid w:val="0020040F"/>
    <w:rsid w:val="002012C8"/>
    <w:rsid w:val="002048FA"/>
    <w:rsid w:val="00204BE2"/>
    <w:rsid w:val="0020533C"/>
    <w:rsid w:val="00205D67"/>
    <w:rsid w:val="002065E4"/>
    <w:rsid w:val="002075B5"/>
    <w:rsid w:val="002102E9"/>
    <w:rsid w:val="0021154E"/>
    <w:rsid w:val="00211774"/>
    <w:rsid w:val="002117A7"/>
    <w:rsid w:val="002138F5"/>
    <w:rsid w:val="002144AD"/>
    <w:rsid w:val="0021505D"/>
    <w:rsid w:val="00215209"/>
    <w:rsid w:val="00215912"/>
    <w:rsid w:val="00217247"/>
    <w:rsid w:val="00217396"/>
    <w:rsid w:val="0021762D"/>
    <w:rsid w:val="002203D1"/>
    <w:rsid w:val="00220C0E"/>
    <w:rsid w:val="00221491"/>
    <w:rsid w:val="002220FE"/>
    <w:rsid w:val="002225C1"/>
    <w:rsid w:val="00222AD2"/>
    <w:rsid w:val="00224AA9"/>
    <w:rsid w:val="002257FD"/>
    <w:rsid w:val="00225F25"/>
    <w:rsid w:val="002261D6"/>
    <w:rsid w:val="0022702E"/>
    <w:rsid w:val="00227999"/>
    <w:rsid w:val="00230D67"/>
    <w:rsid w:val="002312E2"/>
    <w:rsid w:val="00231736"/>
    <w:rsid w:val="002328FB"/>
    <w:rsid w:val="002330B8"/>
    <w:rsid w:val="00233A1A"/>
    <w:rsid w:val="002343B3"/>
    <w:rsid w:val="00234B8D"/>
    <w:rsid w:val="00236AC7"/>
    <w:rsid w:val="00236B89"/>
    <w:rsid w:val="00237363"/>
    <w:rsid w:val="002401F6"/>
    <w:rsid w:val="002405CD"/>
    <w:rsid w:val="00240928"/>
    <w:rsid w:val="00241C01"/>
    <w:rsid w:val="0024237E"/>
    <w:rsid w:val="00243524"/>
    <w:rsid w:val="00244EBE"/>
    <w:rsid w:val="002454A5"/>
    <w:rsid w:val="00245F2A"/>
    <w:rsid w:val="002501B7"/>
    <w:rsid w:val="00250EB1"/>
    <w:rsid w:val="0025577D"/>
    <w:rsid w:val="00255835"/>
    <w:rsid w:val="002561F8"/>
    <w:rsid w:val="002578D4"/>
    <w:rsid w:val="00257F88"/>
    <w:rsid w:val="002610EC"/>
    <w:rsid w:val="002622E7"/>
    <w:rsid w:val="00263EB8"/>
    <w:rsid w:val="002656D1"/>
    <w:rsid w:val="00266061"/>
    <w:rsid w:val="002676A6"/>
    <w:rsid w:val="00270256"/>
    <w:rsid w:val="00271052"/>
    <w:rsid w:val="00271343"/>
    <w:rsid w:val="00271DE6"/>
    <w:rsid w:val="0027246B"/>
    <w:rsid w:val="00274534"/>
    <w:rsid w:val="00274BE1"/>
    <w:rsid w:val="002754E5"/>
    <w:rsid w:val="0027562C"/>
    <w:rsid w:val="00275BF5"/>
    <w:rsid w:val="00276923"/>
    <w:rsid w:val="00277399"/>
    <w:rsid w:val="002776D7"/>
    <w:rsid w:val="00277DA4"/>
    <w:rsid w:val="00277EBD"/>
    <w:rsid w:val="00277ED7"/>
    <w:rsid w:val="00281975"/>
    <w:rsid w:val="002819F3"/>
    <w:rsid w:val="002822ED"/>
    <w:rsid w:val="00283215"/>
    <w:rsid w:val="00283F2F"/>
    <w:rsid w:val="002856D5"/>
    <w:rsid w:val="00285D7F"/>
    <w:rsid w:val="00287053"/>
    <w:rsid w:val="00287739"/>
    <w:rsid w:val="00287A57"/>
    <w:rsid w:val="00290943"/>
    <w:rsid w:val="00290B9F"/>
    <w:rsid w:val="00290C3A"/>
    <w:rsid w:val="00291B31"/>
    <w:rsid w:val="00292133"/>
    <w:rsid w:val="00292A06"/>
    <w:rsid w:val="00295858"/>
    <w:rsid w:val="002965E3"/>
    <w:rsid w:val="00296D1A"/>
    <w:rsid w:val="00297043"/>
    <w:rsid w:val="00297744"/>
    <w:rsid w:val="002A048E"/>
    <w:rsid w:val="002A0CEB"/>
    <w:rsid w:val="002A1451"/>
    <w:rsid w:val="002A1D60"/>
    <w:rsid w:val="002A1E92"/>
    <w:rsid w:val="002A3A59"/>
    <w:rsid w:val="002A50D1"/>
    <w:rsid w:val="002A5C50"/>
    <w:rsid w:val="002A688E"/>
    <w:rsid w:val="002A69D0"/>
    <w:rsid w:val="002A7B5F"/>
    <w:rsid w:val="002B0EF4"/>
    <w:rsid w:val="002B1FE9"/>
    <w:rsid w:val="002B51E4"/>
    <w:rsid w:val="002B6FA0"/>
    <w:rsid w:val="002B6FCA"/>
    <w:rsid w:val="002B7C34"/>
    <w:rsid w:val="002C041D"/>
    <w:rsid w:val="002C0858"/>
    <w:rsid w:val="002C0911"/>
    <w:rsid w:val="002C0DD1"/>
    <w:rsid w:val="002C1E1D"/>
    <w:rsid w:val="002C2197"/>
    <w:rsid w:val="002C27F7"/>
    <w:rsid w:val="002C3099"/>
    <w:rsid w:val="002C3627"/>
    <w:rsid w:val="002C3820"/>
    <w:rsid w:val="002C3C6C"/>
    <w:rsid w:val="002C3D1A"/>
    <w:rsid w:val="002C4C72"/>
    <w:rsid w:val="002C62BD"/>
    <w:rsid w:val="002C75D7"/>
    <w:rsid w:val="002C7979"/>
    <w:rsid w:val="002C7CDF"/>
    <w:rsid w:val="002D00A9"/>
    <w:rsid w:val="002D076F"/>
    <w:rsid w:val="002D0CBE"/>
    <w:rsid w:val="002D2373"/>
    <w:rsid w:val="002D3E4D"/>
    <w:rsid w:val="002D427F"/>
    <w:rsid w:val="002D6E1E"/>
    <w:rsid w:val="002E0810"/>
    <w:rsid w:val="002E08D2"/>
    <w:rsid w:val="002E0CB0"/>
    <w:rsid w:val="002E16E7"/>
    <w:rsid w:val="002E24F5"/>
    <w:rsid w:val="002E2849"/>
    <w:rsid w:val="002E2DC9"/>
    <w:rsid w:val="002E3207"/>
    <w:rsid w:val="002E34E7"/>
    <w:rsid w:val="002E34E9"/>
    <w:rsid w:val="002E3618"/>
    <w:rsid w:val="002E5414"/>
    <w:rsid w:val="002E5B3D"/>
    <w:rsid w:val="002E5BB1"/>
    <w:rsid w:val="002E61CE"/>
    <w:rsid w:val="002F09F8"/>
    <w:rsid w:val="002F419A"/>
    <w:rsid w:val="002F5137"/>
    <w:rsid w:val="002F532C"/>
    <w:rsid w:val="002F695A"/>
    <w:rsid w:val="002F6A87"/>
    <w:rsid w:val="00300544"/>
    <w:rsid w:val="00300F75"/>
    <w:rsid w:val="00301590"/>
    <w:rsid w:val="00301BFF"/>
    <w:rsid w:val="00302F1A"/>
    <w:rsid w:val="00305F85"/>
    <w:rsid w:val="00305FF2"/>
    <w:rsid w:val="003071CB"/>
    <w:rsid w:val="003074C9"/>
    <w:rsid w:val="00307907"/>
    <w:rsid w:val="0031034F"/>
    <w:rsid w:val="00310C68"/>
    <w:rsid w:val="003111AA"/>
    <w:rsid w:val="00311F6F"/>
    <w:rsid w:val="00312CCC"/>
    <w:rsid w:val="00313911"/>
    <w:rsid w:val="0031505A"/>
    <w:rsid w:val="00315D7E"/>
    <w:rsid w:val="00320216"/>
    <w:rsid w:val="00320C36"/>
    <w:rsid w:val="00321986"/>
    <w:rsid w:val="003225BE"/>
    <w:rsid w:val="003226F3"/>
    <w:rsid w:val="00323998"/>
    <w:rsid w:val="003242EB"/>
    <w:rsid w:val="00324DF1"/>
    <w:rsid w:val="00326343"/>
    <w:rsid w:val="003278EA"/>
    <w:rsid w:val="00330358"/>
    <w:rsid w:val="00330C26"/>
    <w:rsid w:val="00332796"/>
    <w:rsid w:val="00332A93"/>
    <w:rsid w:val="00335223"/>
    <w:rsid w:val="00336AA3"/>
    <w:rsid w:val="00336EA1"/>
    <w:rsid w:val="00337065"/>
    <w:rsid w:val="00337856"/>
    <w:rsid w:val="00337C69"/>
    <w:rsid w:val="00341241"/>
    <w:rsid w:val="003415B3"/>
    <w:rsid w:val="00341961"/>
    <w:rsid w:val="00344A34"/>
    <w:rsid w:val="00347884"/>
    <w:rsid w:val="00347F3F"/>
    <w:rsid w:val="00350258"/>
    <w:rsid w:val="003507F4"/>
    <w:rsid w:val="0035098D"/>
    <w:rsid w:val="00352B75"/>
    <w:rsid w:val="0035318D"/>
    <w:rsid w:val="00353AC9"/>
    <w:rsid w:val="0035473A"/>
    <w:rsid w:val="003549F3"/>
    <w:rsid w:val="00354DDE"/>
    <w:rsid w:val="00356C2E"/>
    <w:rsid w:val="00357AAA"/>
    <w:rsid w:val="00357F80"/>
    <w:rsid w:val="00362A38"/>
    <w:rsid w:val="003635CD"/>
    <w:rsid w:val="003639E2"/>
    <w:rsid w:val="0036504A"/>
    <w:rsid w:val="003652A6"/>
    <w:rsid w:val="00365774"/>
    <w:rsid w:val="003662AA"/>
    <w:rsid w:val="0036653B"/>
    <w:rsid w:val="003672FE"/>
    <w:rsid w:val="0036772C"/>
    <w:rsid w:val="00367BFE"/>
    <w:rsid w:val="0037026C"/>
    <w:rsid w:val="00370C9A"/>
    <w:rsid w:val="0037423E"/>
    <w:rsid w:val="00376755"/>
    <w:rsid w:val="00377503"/>
    <w:rsid w:val="00381878"/>
    <w:rsid w:val="00384EB6"/>
    <w:rsid w:val="00386B6A"/>
    <w:rsid w:val="00386D49"/>
    <w:rsid w:val="0038740D"/>
    <w:rsid w:val="00387D35"/>
    <w:rsid w:val="00390AF5"/>
    <w:rsid w:val="00390F20"/>
    <w:rsid w:val="003936A0"/>
    <w:rsid w:val="003942FE"/>
    <w:rsid w:val="0039748E"/>
    <w:rsid w:val="003A0152"/>
    <w:rsid w:val="003A08F8"/>
    <w:rsid w:val="003A091B"/>
    <w:rsid w:val="003A1541"/>
    <w:rsid w:val="003A1C7D"/>
    <w:rsid w:val="003A1DD9"/>
    <w:rsid w:val="003A461B"/>
    <w:rsid w:val="003A4EA4"/>
    <w:rsid w:val="003A504F"/>
    <w:rsid w:val="003A58A8"/>
    <w:rsid w:val="003A61AE"/>
    <w:rsid w:val="003A7267"/>
    <w:rsid w:val="003B023E"/>
    <w:rsid w:val="003B04D8"/>
    <w:rsid w:val="003B0BA2"/>
    <w:rsid w:val="003B2060"/>
    <w:rsid w:val="003B21BC"/>
    <w:rsid w:val="003B21E3"/>
    <w:rsid w:val="003B28ED"/>
    <w:rsid w:val="003B2C3F"/>
    <w:rsid w:val="003B32C0"/>
    <w:rsid w:val="003B352E"/>
    <w:rsid w:val="003B3EB2"/>
    <w:rsid w:val="003B3ED3"/>
    <w:rsid w:val="003B4AED"/>
    <w:rsid w:val="003B51C8"/>
    <w:rsid w:val="003B59CD"/>
    <w:rsid w:val="003B5F68"/>
    <w:rsid w:val="003B6642"/>
    <w:rsid w:val="003B6D32"/>
    <w:rsid w:val="003B7EA0"/>
    <w:rsid w:val="003B7EC5"/>
    <w:rsid w:val="003C102F"/>
    <w:rsid w:val="003C2D08"/>
    <w:rsid w:val="003C3080"/>
    <w:rsid w:val="003C4453"/>
    <w:rsid w:val="003C499D"/>
    <w:rsid w:val="003C63F8"/>
    <w:rsid w:val="003C6643"/>
    <w:rsid w:val="003D20E0"/>
    <w:rsid w:val="003D2122"/>
    <w:rsid w:val="003D260D"/>
    <w:rsid w:val="003D289C"/>
    <w:rsid w:val="003D4FA9"/>
    <w:rsid w:val="003D66F0"/>
    <w:rsid w:val="003D6927"/>
    <w:rsid w:val="003E0359"/>
    <w:rsid w:val="003E05B4"/>
    <w:rsid w:val="003E3545"/>
    <w:rsid w:val="003E517E"/>
    <w:rsid w:val="003E5581"/>
    <w:rsid w:val="003E577A"/>
    <w:rsid w:val="003E6DA5"/>
    <w:rsid w:val="003F069C"/>
    <w:rsid w:val="003F0A0F"/>
    <w:rsid w:val="003F13B5"/>
    <w:rsid w:val="003F142B"/>
    <w:rsid w:val="003F31B0"/>
    <w:rsid w:val="003F35CA"/>
    <w:rsid w:val="003F444B"/>
    <w:rsid w:val="003F4564"/>
    <w:rsid w:val="003F48E3"/>
    <w:rsid w:val="003F4FC4"/>
    <w:rsid w:val="003F5841"/>
    <w:rsid w:val="003F68BE"/>
    <w:rsid w:val="003F6F9B"/>
    <w:rsid w:val="003F7341"/>
    <w:rsid w:val="003F78C4"/>
    <w:rsid w:val="003F7B11"/>
    <w:rsid w:val="004008BD"/>
    <w:rsid w:val="00400C18"/>
    <w:rsid w:val="004011DE"/>
    <w:rsid w:val="004011E9"/>
    <w:rsid w:val="00401C68"/>
    <w:rsid w:val="004032F8"/>
    <w:rsid w:val="00403E80"/>
    <w:rsid w:val="00403FD4"/>
    <w:rsid w:val="00404532"/>
    <w:rsid w:val="00404B3A"/>
    <w:rsid w:val="00411673"/>
    <w:rsid w:val="004118D1"/>
    <w:rsid w:val="004126D4"/>
    <w:rsid w:val="00412F82"/>
    <w:rsid w:val="00413BE0"/>
    <w:rsid w:val="00414B1C"/>
    <w:rsid w:val="00415141"/>
    <w:rsid w:val="004158C1"/>
    <w:rsid w:val="00415F8B"/>
    <w:rsid w:val="004160B0"/>
    <w:rsid w:val="00416A4D"/>
    <w:rsid w:val="004173BF"/>
    <w:rsid w:val="00417585"/>
    <w:rsid w:val="00417D94"/>
    <w:rsid w:val="0042074E"/>
    <w:rsid w:val="00420F0E"/>
    <w:rsid w:val="00421C75"/>
    <w:rsid w:val="00421D5C"/>
    <w:rsid w:val="00424358"/>
    <w:rsid w:val="00424FE2"/>
    <w:rsid w:val="00425AD3"/>
    <w:rsid w:val="0042734B"/>
    <w:rsid w:val="00427BBA"/>
    <w:rsid w:val="0043046F"/>
    <w:rsid w:val="004307F3"/>
    <w:rsid w:val="00430E8E"/>
    <w:rsid w:val="004322EF"/>
    <w:rsid w:val="00432C04"/>
    <w:rsid w:val="00433115"/>
    <w:rsid w:val="004355BA"/>
    <w:rsid w:val="00435B36"/>
    <w:rsid w:val="0043635A"/>
    <w:rsid w:val="0043654C"/>
    <w:rsid w:val="00436F83"/>
    <w:rsid w:val="004371A1"/>
    <w:rsid w:val="004371EF"/>
    <w:rsid w:val="004403BC"/>
    <w:rsid w:val="00440927"/>
    <w:rsid w:val="00441046"/>
    <w:rsid w:val="00442D08"/>
    <w:rsid w:val="00443016"/>
    <w:rsid w:val="00443705"/>
    <w:rsid w:val="0044394E"/>
    <w:rsid w:val="00445325"/>
    <w:rsid w:val="004457E7"/>
    <w:rsid w:val="00445A07"/>
    <w:rsid w:val="0044608A"/>
    <w:rsid w:val="004463AE"/>
    <w:rsid w:val="00446816"/>
    <w:rsid w:val="00447D98"/>
    <w:rsid w:val="004504E1"/>
    <w:rsid w:val="00450D10"/>
    <w:rsid w:val="0045114A"/>
    <w:rsid w:val="00451D72"/>
    <w:rsid w:val="004528A7"/>
    <w:rsid w:val="00452FC3"/>
    <w:rsid w:val="004539BB"/>
    <w:rsid w:val="00454128"/>
    <w:rsid w:val="00454F6C"/>
    <w:rsid w:val="00456BAB"/>
    <w:rsid w:val="0045774B"/>
    <w:rsid w:val="0046424E"/>
    <w:rsid w:val="004676AB"/>
    <w:rsid w:val="004678E5"/>
    <w:rsid w:val="00470FDD"/>
    <w:rsid w:val="00472743"/>
    <w:rsid w:val="004733E1"/>
    <w:rsid w:val="004738B7"/>
    <w:rsid w:val="004760C3"/>
    <w:rsid w:val="00476123"/>
    <w:rsid w:val="00476258"/>
    <w:rsid w:val="00476FDF"/>
    <w:rsid w:val="0048046A"/>
    <w:rsid w:val="00480F5B"/>
    <w:rsid w:val="004821B3"/>
    <w:rsid w:val="00483892"/>
    <w:rsid w:val="004847F4"/>
    <w:rsid w:val="00484D4A"/>
    <w:rsid w:val="00485AEB"/>
    <w:rsid w:val="00486C3F"/>
    <w:rsid w:val="00486E7F"/>
    <w:rsid w:val="0048732C"/>
    <w:rsid w:val="00492555"/>
    <w:rsid w:val="00493B61"/>
    <w:rsid w:val="00493C9B"/>
    <w:rsid w:val="00494D6E"/>
    <w:rsid w:val="00494DD9"/>
    <w:rsid w:val="00494F7E"/>
    <w:rsid w:val="004954EB"/>
    <w:rsid w:val="0049721E"/>
    <w:rsid w:val="004A04D5"/>
    <w:rsid w:val="004A187E"/>
    <w:rsid w:val="004A2D35"/>
    <w:rsid w:val="004A3329"/>
    <w:rsid w:val="004A36D7"/>
    <w:rsid w:val="004A4184"/>
    <w:rsid w:val="004A4572"/>
    <w:rsid w:val="004A4B83"/>
    <w:rsid w:val="004A5D08"/>
    <w:rsid w:val="004A600A"/>
    <w:rsid w:val="004A6143"/>
    <w:rsid w:val="004A65D8"/>
    <w:rsid w:val="004A789D"/>
    <w:rsid w:val="004B0812"/>
    <w:rsid w:val="004B0A0C"/>
    <w:rsid w:val="004B0C43"/>
    <w:rsid w:val="004B1CA6"/>
    <w:rsid w:val="004B3461"/>
    <w:rsid w:val="004B6172"/>
    <w:rsid w:val="004B6F8E"/>
    <w:rsid w:val="004B72BD"/>
    <w:rsid w:val="004B75DB"/>
    <w:rsid w:val="004C0F81"/>
    <w:rsid w:val="004C11F2"/>
    <w:rsid w:val="004C128C"/>
    <w:rsid w:val="004C13F0"/>
    <w:rsid w:val="004C2A70"/>
    <w:rsid w:val="004C440D"/>
    <w:rsid w:val="004C53E9"/>
    <w:rsid w:val="004C7105"/>
    <w:rsid w:val="004C7BC3"/>
    <w:rsid w:val="004D11F4"/>
    <w:rsid w:val="004D1AD7"/>
    <w:rsid w:val="004D2AA6"/>
    <w:rsid w:val="004D4A87"/>
    <w:rsid w:val="004D551E"/>
    <w:rsid w:val="004D7371"/>
    <w:rsid w:val="004D776C"/>
    <w:rsid w:val="004E0119"/>
    <w:rsid w:val="004E17CA"/>
    <w:rsid w:val="004E1D2A"/>
    <w:rsid w:val="004E238E"/>
    <w:rsid w:val="004E27A2"/>
    <w:rsid w:val="004E2B72"/>
    <w:rsid w:val="004E3477"/>
    <w:rsid w:val="004E3558"/>
    <w:rsid w:val="004E359B"/>
    <w:rsid w:val="004E3822"/>
    <w:rsid w:val="004E396F"/>
    <w:rsid w:val="004E413A"/>
    <w:rsid w:val="004E543F"/>
    <w:rsid w:val="004E64DF"/>
    <w:rsid w:val="004E654B"/>
    <w:rsid w:val="004E65F3"/>
    <w:rsid w:val="004E6A4E"/>
    <w:rsid w:val="004E6AC6"/>
    <w:rsid w:val="004E7F8C"/>
    <w:rsid w:val="004F0116"/>
    <w:rsid w:val="004F18E1"/>
    <w:rsid w:val="004F381F"/>
    <w:rsid w:val="004F453E"/>
    <w:rsid w:val="004F49B3"/>
    <w:rsid w:val="004F4EBD"/>
    <w:rsid w:val="004F551B"/>
    <w:rsid w:val="004F5F13"/>
    <w:rsid w:val="004F778B"/>
    <w:rsid w:val="005011AF"/>
    <w:rsid w:val="005030DA"/>
    <w:rsid w:val="0050357C"/>
    <w:rsid w:val="005037A6"/>
    <w:rsid w:val="005060A2"/>
    <w:rsid w:val="00507098"/>
    <w:rsid w:val="00507A27"/>
    <w:rsid w:val="00507FDA"/>
    <w:rsid w:val="005104DA"/>
    <w:rsid w:val="005108F9"/>
    <w:rsid w:val="00511763"/>
    <w:rsid w:val="00512F22"/>
    <w:rsid w:val="005130C7"/>
    <w:rsid w:val="005138CB"/>
    <w:rsid w:val="00513EBE"/>
    <w:rsid w:val="00514D5A"/>
    <w:rsid w:val="0051690E"/>
    <w:rsid w:val="00516919"/>
    <w:rsid w:val="00520069"/>
    <w:rsid w:val="00520D3A"/>
    <w:rsid w:val="005222C4"/>
    <w:rsid w:val="005223AD"/>
    <w:rsid w:val="00525967"/>
    <w:rsid w:val="0052675C"/>
    <w:rsid w:val="0052740D"/>
    <w:rsid w:val="005278D5"/>
    <w:rsid w:val="00530A9C"/>
    <w:rsid w:val="00531189"/>
    <w:rsid w:val="0053119B"/>
    <w:rsid w:val="00531BE8"/>
    <w:rsid w:val="00532AE5"/>
    <w:rsid w:val="00532D8C"/>
    <w:rsid w:val="00536824"/>
    <w:rsid w:val="00537011"/>
    <w:rsid w:val="00540655"/>
    <w:rsid w:val="00541C8E"/>
    <w:rsid w:val="0054283C"/>
    <w:rsid w:val="005428AA"/>
    <w:rsid w:val="00542AC8"/>
    <w:rsid w:val="0054374A"/>
    <w:rsid w:val="00543B57"/>
    <w:rsid w:val="0054478B"/>
    <w:rsid w:val="00544EB1"/>
    <w:rsid w:val="0054501B"/>
    <w:rsid w:val="0054524F"/>
    <w:rsid w:val="00545716"/>
    <w:rsid w:val="00546CFE"/>
    <w:rsid w:val="0054774D"/>
    <w:rsid w:val="00547889"/>
    <w:rsid w:val="005509BA"/>
    <w:rsid w:val="00550A03"/>
    <w:rsid w:val="00551342"/>
    <w:rsid w:val="00552201"/>
    <w:rsid w:val="00552531"/>
    <w:rsid w:val="00552616"/>
    <w:rsid w:val="00552DD7"/>
    <w:rsid w:val="00552F43"/>
    <w:rsid w:val="005536A2"/>
    <w:rsid w:val="00553DA0"/>
    <w:rsid w:val="00555DBD"/>
    <w:rsid w:val="00557112"/>
    <w:rsid w:val="0056079E"/>
    <w:rsid w:val="00560D1C"/>
    <w:rsid w:val="00561DDB"/>
    <w:rsid w:val="005620F7"/>
    <w:rsid w:val="00562623"/>
    <w:rsid w:val="00565AAE"/>
    <w:rsid w:val="00566329"/>
    <w:rsid w:val="0056672D"/>
    <w:rsid w:val="00566CA0"/>
    <w:rsid w:val="00567A72"/>
    <w:rsid w:val="0057056F"/>
    <w:rsid w:val="00571BE0"/>
    <w:rsid w:val="005722AA"/>
    <w:rsid w:val="00572C31"/>
    <w:rsid w:val="00573234"/>
    <w:rsid w:val="005736AF"/>
    <w:rsid w:val="00573C5A"/>
    <w:rsid w:val="005740B2"/>
    <w:rsid w:val="00574234"/>
    <w:rsid w:val="00575A35"/>
    <w:rsid w:val="00575E99"/>
    <w:rsid w:val="005762ED"/>
    <w:rsid w:val="00577BAD"/>
    <w:rsid w:val="00580E54"/>
    <w:rsid w:val="00580E73"/>
    <w:rsid w:val="00581878"/>
    <w:rsid w:val="005818F8"/>
    <w:rsid w:val="00581FCE"/>
    <w:rsid w:val="005820A2"/>
    <w:rsid w:val="005822F7"/>
    <w:rsid w:val="005825A4"/>
    <w:rsid w:val="005826C0"/>
    <w:rsid w:val="0058368E"/>
    <w:rsid w:val="00583925"/>
    <w:rsid w:val="00584297"/>
    <w:rsid w:val="005843FB"/>
    <w:rsid w:val="00584A1A"/>
    <w:rsid w:val="00585056"/>
    <w:rsid w:val="0058601C"/>
    <w:rsid w:val="0058604D"/>
    <w:rsid w:val="00586105"/>
    <w:rsid w:val="005870DA"/>
    <w:rsid w:val="00587F88"/>
    <w:rsid w:val="00590004"/>
    <w:rsid w:val="005908B9"/>
    <w:rsid w:val="00593693"/>
    <w:rsid w:val="00594A02"/>
    <w:rsid w:val="00596157"/>
    <w:rsid w:val="0059721F"/>
    <w:rsid w:val="005973DC"/>
    <w:rsid w:val="005973E3"/>
    <w:rsid w:val="005A0B6B"/>
    <w:rsid w:val="005A12C4"/>
    <w:rsid w:val="005A140D"/>
    <w:rsid w:val="005A2890"/>
    <w:rsid w:val="005A2FEF"/>
    <w:rsid w:val="005A3797"/>
    <w:rsid w:val="005A3DF3"/>
    <w:rsid w:val="005A45AD"/>
    <w:rsid w:val="005A6847"/>
    <w:rsid w:val="005B078E"/>
    <w:rsid w:val="005B23E1"/>
    <w:rsid w:val="005B26C1"/>
    <w:rsid w:val="005B2842"/>
    <w:rsid w:val="005B2BE3"/>
    <w:rsid w:val="005B349D"/>
    <w:rsid w:val="005B35A4"/>
    <w:rsid w:val="005B476E"/>
    <w:rsid w:val="005B5EA0"/>
    <w:rsid w:val="005B5ED1"/>
    <w:rsid w:val="005B5F97"/>
    <w:rsid w:val="005C0300"/>
    <w:rsid w:val="005C2042"/>
    <w:rsid w:val="005C2362"/>
    <w:rsid w:val="005C2BE0"/>
    <w:rsid w:val="005C2DF4"/>
    <w:rsid w:val="005C4838"/>
    <w:rsid w:val="005C5755"/>
    <w:rsid w:val="005C608A"/>
    <w:rsid w:val="005D0B1D"/>
    <w:rsid w:val="005D11F6"/>
    <w:rsid w:val="005D169C"/>
    <w:rsid w:val="005D2068"/>
    <w:rsid w:val="005D2E59"/>
    <w:rsid w:val="005D4BCA"/>
    <w:rsid w:val="005D5379"/>
    <w:rsid w:val="005D57D8"/>
    <w:rsid w:val="005D6908"/>
    <w:rsid w:val="005D700F"/>
    <w:rsid w:val="005D74AB"/>
    <w:rsid w:val="005D7773"/>
    <w:rsid w:val="005E114E"/>
    <w:rsid w:val="005E24B1"/>
    <w:rsid w:val="005E25B7"/>
    <w:rsid w:val="005E376C"/>
    <w:rsid w:val="005E42F8"/>
    <w:rsid w:val="005E43DC"/>
    <w:rsid w:val="005E43F5"/>
    <w:rsid w:val="005E5BF5"/>
    <w:rsid w:val="005E5E4A"/>
    <w:rsid w:val="005E6DA2"/>
    <w:rsid w:val="005F012B"/>
    <w:rsid w:val="005F04D0"/>
    <w:rsid w:val="005F1782"/>
    <w:rsid w:val="005F1798"/>
    <w:rsid w:val="005F2243"/>
    <w:rsid w:val="005F2864"/>
    <w:rsid w:val="005F29D0"/>
    <w:rsid w:val="005F4AD0"/>
    <w:rsid w:val="005F63A0"/>
    <w:rsid w:val="005F6967"/>
    <w:rsid w:val="005F7AB8"/>
    <w:rsid w:val="00602B68"/>
    <w:rsid w:val="006033BD"/>
    <w:rsid w:val="006044D4"/>
    <w:rsid w:val="0060549D"/>
    <w:rsid w:val="006062B4"/>
    <w:rsid w:val="00606649"/>
    <w:rsid w:val="006074B1"/>
    <w:rsid w:val="00607A99"/>
    <w:rsid w:val="00610AA2"/>
    <w:rsid w:val="00610E4B"/>
    <w:rsid w:val="00611544"/>
    <w:rsid w:val="00611C2F"/>
    <w:rsid w:val="006122CC"/>
    <w:rsid w:val="006128A9"/>
    <w:rsid w:val="00612CE9"/>
    <w:rsid w:val="00613753"/>
    <w:rsid w:val="00613C4A"/>
    <w:rsid w:val="00614463"/>
    <w:rsid w:val="00614B29"/>
    <w:rsid w:val="006152A1"/>
    <w:rsid w:val="00616377"/>
    <w:rsid w:val="00616670"/>
    <w:rsid w:val="00617400"/>
    <w:rsid w:val="00620540"/>
    <w:rsid w:val="006209A7"/>
    <w:rsid w:val="00620C97"/>
    <w:rsid w:val="00621733"/>
    <w:rsid w:val="0062229A"/>
    <w:rsid w:val="00625852"/>
    <w:rsid w:val="006258D8"/>
    <w:rsid w:val="00626B2F"/>
    <w:rsid w:val="00631BB4"/>
    <w:rsid w:val="0063240B"/>
    <w:rsid w:val="006339ED"/>
    <w:rsid w:val="00633EAA"/>
    <w:rsid w:val="00634388"/>
    <w:rsid w:val="0063450C"/>
    <w:rsid w:val="0063451F"/>
    <w:rsid w:val="00634B82"/>
    <w:rsid w:val="00634DB0"/>
    <w:rsid w:val="00634F16"/>
    <w:rsid w:val="00636489"/>
    <w:rsid w:val="00636966"/>
    <w:rsid w:val="00636AC9"/>
    <w:rsid w:val="00637080"/>
    <w:rsid w:val="00637884"/>
    <w:rsid w:val="0063791F"/>
    <w:rsid w:val="00637944"/>
    <w:rsid w:val="006403F9"/>
    <w:rsid w:val="006416B3"/>
    <w:rsid w:val="00641F7E"/>
    <w:rsid w:val="00641FAB"/>
    <w:rsid w:val="00642DF5"/>
    <w:rsid w:val="00642F4F"/>
    <w:rsid w:val="00644397"/>
    <w:rsid w:val="006448AA"/>
    <w:rsid w:val="006479B2"/>
    <w:rsid w:val="00647A7F"/>
    <w:rsid w:val="00651871"/>
    <w:rsid w:val="00652B6C"/>
    <w:rsid w:val="00656CAB"/>
    <w:rsid w:val="00657B3E"/>
    <w:rsid w:val="00657D3D"/>
    <w:rsid w:val="006601EC"/>
    <w:rsid w:val="00660699"/>
    <w:rsid w:val="006609AC"/>
    <w:rsid w:val="00660A5D"/>
    <w:rsid w:val="00660E4C"/>
    <w:rsid w:val="00660EA4"/>
    <w:rsid w:val="00662D66"/>
    <w:rsid w:val="00662F67"/>
    <w:rsid w:val="00663FA4"/>
    <w:rsid w:val="006643F1"/>
    <w:rsid w:val="00666498"/>
    <w:rsid w:val="00666C9D"/>
    <w:rsid w:val="0067110D"/>
    <w:rsid w:val="00672460"/>
    <w:rsid w:val="0067334C"/>
    <w:rsid w:val="006735F7"/>
    <w:rsid w:val="00675D26"/>
    <w:rsid w:val="006764DA"/>
    <w:rsid w:val="006766D3"/>
    <w:rsid w:val="00677B0D"/>
    <w:rsid w:val="006804C5"/>
    <w:rsid w:val="00680850"/>
    <w:rsid w:val="006810BF"/>
    <w:rsid w:val="00681E97"/>
    <w:rsid w:val="00682D90"/>
    <w:rsid w:val="00683927"/>
    <w:rsid w:val="00684120"/>
    <w:rsid w:val="00686606"/>
    <w:rsid w:val="0068709C"/>
    <w:rsid w:val="00687436"/>
    <w:rsid w:val="006904F8"/>
    <w:rsid w:val="00691735"/>
    <w:rsid w:val="006929AB"/>
    <w:rsid w:val="00692B0E"/>
    <w:rsid w:val="00692E94"/>
    <w:rsid w:val="00694C77"/>
    <w:rsid w:val="00696958"/>
    <w:rsid w:val="006971C8"/>
    <w:rsid w:val="006A04CA"/>
    <w:rsid w:val="006A100D"/>
    <w:rsid w:val="006A19E2"/>
    <w:rsid w:val="006A5124"/>
    <w:rsid w:val="006A655D"/>
    <w:rsid w:val="006A7B10"/>
    <w:rsid w:val="006B032A"/>
    <w:rsid w:val="006B23EF"/>
    <w:rsid w:val="006B298B"/>
    <w:rsid w:val="006B322A"/>
    <w:rsid w:val="006B3BA0"/>
    <w:rsid w:val="006B4FEE"/>
    <w:rsid w:val="006B6277"/>
    <w:rsid w:val="006B6345"/>
    <w:rsid w:val="006B78F5"/>
    <w:rsid w:val="006C0320"/>
    <w:rsid w:val="006C11B3"/>
    <w:rsid w:val="006C12AE"/>
    <w:rsid w:val="006C35F5"/>
    <w:rsid w:val="006C6575"/>
    <w:rsid w:val="006C6B4A"/>
    <w:rsid w:val="006C6E19"/>
    <w:rsid w:val="006C6F44"/>
    <w:rsid w:val="006D0E52"/>
    <w:rsid w:val="006D12E4"/>
    <w:rsid w:val="006D1535"/>
    <w:rsid w:val="006D23FC"/>
    <w:rsid w:val="006D2AE4"/>
    <w:rsid w:val="006D32DB"/>
    <w:rsid w:val="006D3873"/>
    <w:rsid w:val="006D388C"/>
    <w:rsid w:val="006D696C"/>
    <w:rsid w:val="006E0D14"/>
    <w:rsid w:val="006E46B3"/>
    <w:rsid w:val="006E554C"/>
    <w:rsid w:val="006E60A5"/>
    <w:rsid w:val="006E671A"/>
    <w:rsid w:val="006E7674"/>
    <w:rsid w:val="006E7CD7"/>
    <w:rsid w:val="006F05CB"/>
    <w:rsid w:val="006F0651"/>
    <w:rsid w:val="006F21FD"/>
    <w:rsid w:val="006F2AAE"/>
    <w:rsid w:val="006F4D3E"/>
    <w:rsid w:val="006F5486"/>
    <w:rsid w:val="006F5942"/>
    <w:rsid w:val="006F5F7C"/>
    <w:rsid w:val="006F6402"/>
    <w:rsid w:val="006F67D9"/>
    <w:rsid w:val="006F6A0A"/>
    <w:rsid w:val="006F6C86"/>
    <w:rsid w:val="007012AE"/>
    <w:rsid w:val="00701FC0"/>
    <w:rsid w:val="0070223C"/>
    <w:rsid w:val="007023A1"/>
    <w:rsid w:val="0070257B"/>
    <w:rsid w:val="00702C18"/>
    <w:rsid w:val="00703488"/>
    <w:rsid w:val="00703BAB"/>
    <w:rsid w:val="00703C04"/>
    <w:rsid w:val="00704241"/>
    <w:rsid w:val="0070427D"/>
    <w:rsid w:val="007053CA"/>
    <w:rsid w:val="00705C5D"/>
    <w:rsid w:val="00706B64"/>
    <w:rsid w:val="007105C9"/>
    <w:rsid w:val="007111E6"/>
    <w:rsid w:val="00711FA8"/>
    <w:rsid w:val="00712842"/>
    <w:rsid w:val="007139B9"/>
    <w:rsid w:val="007148F8"/>
    <w:rsid w:val="007172E0"/>
    <w:rsid w:val="00717535"/>
    <w:rsid w:val="00717951"/>
    <w:rsid w:val="00722C5D"/>
    <w:rsid w:val="0072419B"/>
    <w:rsid w:val="007244ED"/>
    <w:rsid w:val="00724BB9"/>
    <w:rsid w:val="00726199"/>
    <w:rsid w:val="00727139"/>
    <w:rsid w:val="00727FBA"/>
    <w:rsid w:val="00730667"/>
    <w:rsid w:val="007307F8"/>
    <w:rsid w:val="00730B2B"/>
    <w:rsid w:val="00730F98"/>
    <w:rsid w:val="00733B4B"/>
    <w:rsid w:val="00733E02"/>
    <w:rsid w:val="00733EC9"/>
    <w:rsid w:val="0073449A"/>
    <w:rsid w:val="00737E6E"/>
    <w:rsid w:val="00741395"/>
    <w:rsid w:val="0074166B"/>
    <w:rsid w:val="00742091"/>
    <w:rsid w:val="007421A4"/>
    <w:rsid w:val="007422E7"/>
    <w:rsid w:val="007427CE"/>
    <w:rsid w:val="007431AE"/>
    <w:rsid w:val="007434C2"/>
    <w:rsid w:val="00744DF1"/>
    <w:rsid w:val="00746C5D"/>
    <w:rsid w:val="007472CF"/>
    <w:rsid w:val="00747C53"/>
    <w:rsid w:val="00751216"/>
    <w:rsid w:val="007514B1"/>
    <w:rsid w:val="00751E15"/>
    <w:rsid w:val="00753102"/>
    <w:rsid w:val="007541EE"/>
    <w:rsid w:val="0075617B"/>
    <w:rsid w:val="0075646B"/>
    <w:rsid w:val="00756B5A"/>
    <w:rsid w:val="00756D22"/>
    <w:rsid w:val="00757D66"/>
    <w:rsid w:val="0076043C"/>
    <w:rsid w:val="00762534"/>
    <w:rsid w:val="00763BE7"/>
    <w:rsid w:val="007640BA"/>
    <w:rsid w:val="007640D9"/>
    <w:rsid w:val="00764408"/>
    <w:rsid w:val="00765100"/>
    <w:rsid w:val="00765E02"/>
    <w:rsid w:val="00766DF7"/>
    <w:rsid w:val="00767957"/>
    <w:rsid w:val="007708BD"/>
    <w:rsid w:val="0077093F"/>
    <w:rsid w:val="00770F0D"/>
    <w:rsid w:val="0077146C"/>
    <w:rsid w:val="00771C75"/>
    <w:rsid w:val="00772EA7"/>
    <w:rsid w:val="00776292"/>
    <w:rsid w:val="00776DE3"/>
    <w:rsid w:val="007771F7"/>
    <w:rsid w:val="0078057D"/>
    <w:rsid w:val="007823AB"/>
    <w:rsid w:val="00782B5A"/>
    <w:rsid w:val="00782B5F"/>
    <w:rsid w:val="00784BCF"/>
    <w:rsid w:val="0078590F"/>
    <w:rsid w:val="00785B31"/>
    <w:rsid w:val="00785B79"/>
    <w:rsid w:val="00787470"/>
    <w:rsid w:val="00787CDB"/>
    <w:rsid w:val="00792A66"/>
    <w:rsid w:val="00792A74"/>
    <w:rsid w:val="00792AF6"/>
    <w:rsid w:val="00793430"/>
    <w:rsid w:val="007940EE"/>
    <w:rsid w:val="00794184"/>
    <w:rsid w:val="00795E98"/>
    <w:rsid w:val="00796926"/>
    <w:rsid w:val="00796B3A"/>
    <w:rsid w:val="007971C5"/>
    <w:rsid w:val="00797363"/>
    <w:rsid w:val="007975A7"/>
    <w:rsid w:val="007A0130"/>
    <w:rsid w:val="007A0F8F"/>
    <w:rsid w:val="007A25B6"/>
    <w:rsid w:val="007A27A2"/>
    <w:rsid w:val="007A42E5"/>
    <w:rsid w:val="007A4382"/>
    <w:rsid w:val="007A4615"/>
    <w:rsid w:val="007A66C2"/>
    <w:rsid w:val="007B0E23"/>
    <w:rsid w:val="007B14BC"/>
    <w:rsid w:val="007B2CCF"/>
    <w:rsid w:val="007B3375"/>
    <w:rsid w:val="007B33D2"/>
    <w:rsid w:val="007B3E78"/>
    <w:rsid w:val="007B3EE0"/>
    <w:rsid w:val="007B4788"/>
    <w:rsid w:val="007B48CE"/>
    <w:rsid w:val="007B5C41"/>
    <w:rsid w:val="007B6F34"/>
    <w:rsid w:val="007B73E8"/>
    <w:rsid w:val="007C1485"/>
    <w:rsid w:val="007C32E3"/>
    <w:rsid w:val="007C35B7"/>
    <w:rsid w:val="007C3A69"/>
    <w:rsid w:val="007C3E54"/>
    <w:rsid w:val="007C4BFC"/>
    <w:rsid w:val="007D0923"/>
    <w:rsid w:val="007D0C4C"/>
    <w:rsid w:val="007D240A"/>
    <w:rsid w:val="007D390A"/>
    <w:rsid w:val="007D425D"/>
    <w:rsid w:val="007D4B41"/>
    <w:rsid w:val="007D55C6"/>
    <w:rsid w:val="007D5E97"/>
    <w:rsid w:val="007D6126"/>
    <w:rsid w:val="007D6A5F"/>
    <w:rsid w:val="007D73DD"/>
    <w:rsid w:val="007E025F"/>
    <w:rsid w:val="007E067B"/>
    <w:rsid w:val="007E090E"/>
    <w:rsid w:val="007E1E57"/>
    <w:rsid w:val="007E2746"/>
    <w:rsid w:val="007E3DA5"/>
    <w:rsid w:val="007E3F64"/>
    <w:rsid w:val="007E5DC3"/>
    <w:rsid w:val="007E79E8"/>
    <w:rsid w:val="007E7A4A"/>
    <w:rsid w:val="007E7C9A"/>
    <w:rsid w:val="007F0AF0"/>
    <w:rsid w:val="007F1E2D"/>
    <w:rsid w:val="007F27C3"/>
    <w:rsid w:val="007F3BBF"/>
    <w:rsid w:val="007F4D8E"/>
    <w:rsid w:val="007F4EB9"/>
    <w:rsid w:val="007F5A0C"/>
    <w:rsid w:val="007F6083"/>
    <w:rsid w:val="008003BF"/>
    <w:rsid w:val="0080111A"/>
    <w:rsid w:val="00801615"/>
    <w:rsid w:val="0080243A"/>
    <w:rsid w:val="0080243D"/>
    <w:rsid w:val="00802826"/>
    <w:rsid w:val="00802A07"/>
    <w:rsid w:val="00803ED1"/>
    <w:rsid w:val="0080409A"/>
    <w:rsid w:val="00804B63"/>
    <w:rsid w:val="00804D51"/>
    <w:rsid w:val="00804E00"/>
    <w:rsid w:val="0080502B"/>
    <w:rsid w:val="008059CE"/>
    <w:rsid w:val="00805D52"/>
    <w:rsid w:val="00806DAE"/>
    <w:rsid w:val="00810046"/>
    <w:rsid w:val="008100B2"/>
    <w:rsid w:val="008119DA"/>
    <w:rsid w:val="00811B3D"/>
    <w:rsid w:val="00815869"/>
    <w:rsid w:val="00815BED"/>
    <w:rsid w:val="00815F0F"/>
    <w:rsid w:val="008170D9"/>
    <w:rsid w:val="008209A0"/>
    <w:rsid w:val="00820C42"/>
    <w:rsid w:val="00821B17"/>
    <w:rsid w:val="00821EC6"/>
    <w:rsid w:val="0082211B"/>
    <w:rsid w:val="008232BB"/>
    <w:rsid w:val="00823729"/>
    <w:rsid w:val="00823AE5"/>
    <w:rsid w:val="00824281"/>
    <w:rsid w:val="008246F0"/>
    <w:rsid w:val="00825524"/>
    <w:rsid w:val="00825F25"/>
    <w:rsid w:val="008266C7"/>
    <w:rsid w:val="0083003F"/>
    <w:rsid w:val="00830960"/>
    <w:rsid w:val="00831FDC"/>
    <w:rsid w:val="008333AC"/>
    <w:rsid w:val="00833992"/>
    <w:rsid w:val="00834B4D"/>
    <w:rsid w:val="00834C71"/>
    <w:rsid w:val="00835621"/>
    <w:rsid w:val="0083653C"/>
    <w:rsid w:val="00836CCF"/>
    <w:rsid w:val="00837304"/>
    <w:rsid w:val="00837992"/>
    <w:rsid w:val="00837D40"/>
    <w:rsid w:val="00837D98"/>
    <w:rsid w:val="00840B60"/>
    <w:rsid w:val="00841566"/>
    <w:rsid w:val="00842A73"/>
    <w:rsid w:val="00843D32"/>
    <w:rsid w:val="008449F3"/>
    <w:rsid w:val="00845EB9"/>
    <w:rsid w:val="00847535"/>
    <w:rsid w:val="0085081C"/>
    <w:rsid w:val="00850F84"/>
    <w:rsid w:val="00851C57"/>
    <w:rsid w:val="00852F96"/>
    <w:rsid w:val="00853EE4"/>
    <w:rsid w:val="00854B68"/>
    <w:rsid w:val="00857EB8"/>
    <w:rsid w:val="00862D96"/>
    <w:rsid w:val="00864A98"/>
    <w:rsid w:val="00864B7D"/>
    <w:rsid w:val="00864EB9"/>
    <w:rsid w:val="00864F73"/>
    <w:rsid w:val="008669B9"/>
    <w:rsid w:val="00866CCD"/>
    <w:rsid w:val="008678DB"/>
    <w:rsid w:val="00867A0F"/>
    <w:rsid w:val="008702BF"/>
    <w:rsid w:val="008707DF"/>
    <w:rsid w:val="00871250"/>
    <w:rsid w:val="00875B7C"/>
    <w:rsid w:val="00875F1C"/>
    <w:rsid w:val="00875F1D"/>
    <w:rsid w:val="008807E8"/>
    <w:rsid w:val="00882212"/>
    <w:rsid w:val="008830F0"/>
    <w:rsid w:val="00883CA1"/>
    <w:rsid w:val="00884664"/>
    <w:rsid w:val="00885404"/>
    <w:rsid w:val="008854F3"/>
    <w:rsid w:val="00885A19"/>
    <w:rsid w:val="00886C8E"/>
    <w:rsid w:val="008879C1"/>
    <w:rsid w:val="00887D1E"/>
    <w:rsid w:val="00890654"/>
    <w:rsid w:val="008908D7"/>
    <w:rsid w:val="00890A0F"/>
    <w:rsid w:val="00891DF6"/>
    <w:rsid w:val="00892C83"/>
    <w:rsid w:val="0089362B"/>
    <w:rsid w:val="00893E41"/>
    <w:rsid w:val="00893FDE"/>
    <w:rsid w:val="00894A41"/>
    <w:rsid w:val="00894A66"/>
    <w:rsid w:val="0089521B"/>
    <w:rsid w:val="00895854"/>
    <w:rsid w:val="00897015"/>
    <w:rsid w:val="00897455"/>
    <w:rsid w:val="008A203E"/>
    <w:rsid w:val="008A2643"/>
    <w:rsid w:val="008A3608"/>
    <w:rsid w:val="008A465C"/>
    <w:rsid w:val="008A5D20"/>
    <w:rsid w:val="008A63F5"/>
    <w:rsid w:val="008A6732"/>
    <w:rsid w:val="008A7925"/>
    <w:rsid w:val="008B002C"/>
    <w:rsid w:val="008B0633"/>
    <w:rsid w:val="008B1AC9"/>
    <w:rsid w:val="008B1CEA"/>
    <w:rsid w:val="008B27F5"/>
    <w:rsid w:val="008B2D6C"/>
    <w:rsid w:val="008B31B3"/>
    <w:rsid w:val="008B3A6F"/>
    <w:rsid w:val="008B3FB8"/>
    <w:rsid w:val="008B4EE3"/>
    <w:rsid w:val="008B53DC"/>
    <w:rsid w:val="008B588A"/>
    <w:rsid w:val="008B5996"/>
    <w:rsid w:val="008B7374"/>
    <w:rsid w:val="008B747F"/>
    <w:rsid w:val="008C0C46"/>
    <w:rsid w:val="008C1938"/>
    <w:rsid w:val="008C3C95"/>
    <w:rsid w:val="008C5112"/>
    <w:rsid w:val="008C5172"/>
    <w:rsid w:val="008C5CBC"/>
    <w:rsid w:val="008C6B2C"/>
    <w:rsid w:val="008C7432"/>
    <w:rsid w:val="008D1FC8"/>
    <w:rsid w:val="008D3592"/>
    <w:rsid w:val="008D3676"/>
    <w:rsid w:val="008D4F3E"/>
    <w:rsid w:val="008D5F68"/>
    <w:rsid w:val="008D6E96"/>
    <w:rsid w:val="008E00CF"/>
    <w:rsid w:val="008E01C3"/>
    <w:rsid w:val="008E0AE7"/>
    <w:rsid w:val="008E159B"/>
    <w:rsid w:val="008E200F"/>
    <w:rsid w:val="008E2656"/>
    <w:rsid w:val="008E2CF1"/>
    <w:rsid w:val="008E456B"/>
    <w:rsid w:val="008E4810"/>
    <w:rsid w:val="008E66F1"/>
    <w:rsid w:val="008E6BC2"/>
    <w:rsid w:val="008E7157"/>
    <w:rsid w:val="008E75A0"/>
    <w:rsid w:val="008E7652"/>
    <w:rsid w:val="008F03C0"/>
    <w:rsid w:val="008F1400"/>
    <w:rsid w:val="008F3B32"/>
    <w:rsid w:val="008F53D9"/>
    <w:rsid w:val="008F5F04"/>
    <w:rsid w:val="008F6703"/>
    <w:rsid w:val="008F6C9A"/>
    <w:rsid w:val="008F73D1"/>
    <w:rsid w:val="008F7631"/>
    <w:rsid w:val="008F7893"/>
    <w:rsid w:val="008F79E7"/>
    <w:rsid w:val="0090063D"/>
    <w:rsid w:val="00901293"/>
    <w:rsid w:val="00901470"/>
    <w:rsid w:val="0090152C"/>
    <w:rsid w:val="009015FF"/>
    <w:rsid w:val="009021F2"/>
    <w:rsid w:val="00902875"/>
    <w:rsid w:val="00902C7E"/>
    <w:rsid w:val="00903A3F"/>
    <w:rsid w:val="00903EEC"/>
    <w:rsid w:val="0090413E"/>
    <w:rsid w:val="00913149"/>
    <w:rsid w:val="009139D6"/>
    <w:rsid w:val="00914876"/>
    <w:rsid w:val="00914A34"/>
    <w:rsid w:val="00914D36"/>
    <w:rsid w:val="00914DA8"/>
    <w:rsid w:val="00915C64"/>
    <w:rsid w:val="00916164"/>
    <w:rsid w:val="0091658B"/>
    <w:rsid w:val="00917604"/>
    <w:rsid w:val="00917E24"/>
    <w:rsid w:val="009200BF"/>
    <w:rsid w:val="00920DAA"/>
    <w:rsid w:val="00921E77"/>
    <w:rsid w:val="0092222F"/>
    <w:rsid w:val="00923411"/>
    <w:rsid w:val="00924208"/>
    <w:rsid w:val="009243D9"/>
    <w:rsid w:val="009244E9"/>
    <w:rsid w:val="00924863"/>
    <w:rsid w:val="0092495A"/>
    <w:rsid w:val="00924B68"/>
    <w:rsid w:val="00924EBB"/>
    <w:rsid w:val="009311CD"/>
    <w:rsid w:val="00931BE7"/>
    <w:rsid w:val="00940622"/>
    <w:rsid w:val="00942403"/>
    <w:rsid w:val="009428B8"/>
    <w:rsid w:val="00943D4B"/>
    <w:rsid w:val="00944BB0"/>
    <w:rsid w:val="00944C06"/>
    <w:rsid w:val="00944C70"/>
    <w:rsid w:val="0094567D"/>
    <w:rsid w:val="0094582B"/>
    <w:rsid w:val="00945B4A"/>
    <w:rsid w:val="00945CCB"/>
    <w:rsid w:val="009463FD"/>
    <w:rsid w:val="00946573"/>
    <w:rsid w:val="00950230"/>
    <w:rsid w:val="00951BE7"/>
    <w:rsid w:val="009521C6"/>
    <w:rsid w:val="009551D2"/>
    <w:rsid w:val="00955CE8"/>
    <w:rsid w:val="00956858"/>
    <w:rsid w:val="009568C6"/>
    <w:rsid w:val="00957A0F"/>
    <w:rsid w:val="00960585"/>
    <w:rsid w:val="009606E4"/>
    <w:rsid w:val="00960971"/>
    <w:rsid w:val="00960F7D"/>
    <w:rsid w:val="00961662"/>
    <w:rsid w:val="00961B7E"/>
    <w:rsid w:val="00961E56"/>
    <w:rsid w:val="00964843"/>
    <w:rsid w:val="009650A1"/>
    <w:rsid w:val="009659A7"/>
    <w:rsid w:val="00965BFA"/>
    <w:rsid w:val="0096649A"/>
    <w:rsid w:val="00971E82"/>
    <w:rsid w:val="00973487"/>
    <w:rsid w:val="00973F33"/>
    <w:rsid w:val="009740AF"/>
    <w:rsid w:val="009741B4"/>
    <w:rsid w:val="0097490F"/>
    <w:rsid w:val="00974BF5"/>
    <w:rsid w:val="00974C49"/>
    <w:rsid w:val="00974CE5"/>
    <w:rsid w:val="009756DE"/>
    <w:rsid w:val="00981EE0"/>
    <w:rsid w:val="009825C9"/>
    <w:rsid w:val="009830F3"/>
    <w:rsid w:val="00983166"/>
    <w:rsid w:val="00983D57"/>
    <w:rsid w:val="00984229"/>
    <w:rsid w:val="00984FA0"/>
    <w:rsid w:val="0098518E"/>
    <w:rsid w:val="00985433"/>
    <w:rsid w:val="009856FC"/>
    <w:rsid w:val="009857BD"/>
    <w:rsid w:val="009865C6"/>
    <w:rsid w:val="0098758B"/>
    <w:rsid w:val="00987C5C"/>
    <w:rsid w:val="00987DED"/>
    <w:rsid w:val="00990856"/>
    <w:rsid w:val="00991111"/>
    <w:rsid w:val="00991D01"/>
    <w:rsid w:val="009924C6"/>
    <w:rsid w:val="009925F7"/>
    <w:rsid w:val="00992B2E"/>
    <w:rsid w:val="0099348A"/>
    <w:rsid w:val="00993DCA"/>
    <w:rsid w:val="009955E4"/>
    <w:rsid w:val="009958BF"/>
    <w:rsid w:val="0099590F"/>
    <w:rsid w:val="009975F6"/>
    <w:rsid w:val="00997B2D"/>
    <w:rsid w:val="00997D1E"/>
    <w:rsid w:val="009A00C5"/>
    <w:rsid w:val="009A0DB7"/>
    <w:rsid w:val="009A12B8"/>
    <w:rsid w:val="009A15E3"/>
    <w:rsid w:val="009A183B"/>
    <w:rsid w:val="009A2425"/>
    <w:rsid w:val="009A3B4D"/>
    <w:rsid w:val="009A6BA2"/>
    <w:rsid w:val="009A70B1"/>
    <w:rsid w:val="009B50E5"/>
    <w:rsid w:val="009B5384"/>
    <w:rsid w:val="009B7542"/>
    <w:rsid w:val="009C02AA"/>
    <w:rsid w:val="009C1218"/>
    <w:rsid w:val="009C243C"/>
    <w:rsid w:val="009C2A8C"/>
    <w:rsid w:val="009C2B49"/>
    <w:rsid w:val="009C2BA5"/>
    <w:rsid w:val="009C3896"/>
    <w:rsid w:val="009D0B28"/>
    <w:rsid w:val="009D2403"/>
    <w:rsid w:val="009D2E18"/>
    <w:rsid w:val="009D3E57"/>
    <w:rsid w:val="009D4106"/>
    <w:rsid w:val="009D4D62"/>
    <w:rsid w:val="009D5FBA"/>
    <w:rsid w:val="009D6311"/>
    <w:rsid w:val="009D6A64"/>
    <w:rsid w:val="009D759E"/>
    <w:rsid w:val="009D7B28"/>
    <w:rsid w:val="009E2243"/>
    <w:rsid w:val="009E2A9E"/>
    <w:rsid w:val="009E43B4"/>
    <w:rsid w:val="009E4671"/>
    <w:rsid w:val="009E5012"/>
    <w:rsid w:val="009E52E1"/>
    <w:rsid w:val="009E6540"/>
    <w:rsid w:val="009E6FF9"/>
    <w:rsid w:val="009F0EB9"/>
    <w:rsid w:val="009F0ECC"/>
    <w:rsid w:val="009F2A79"/>
    <w:rsid w:val="009F2C5C"/>
    <w:rsid w:val="009F3182"/>
    <w:rsid w:val="009F3294"/>
    <w:rsid w:val="009F3721"/>
    <w:rsid w:val="009F3BA0"/>
    <w:rsid w:val="009F3BF8"/>
    <w:rsid w:val="009F470F"/>
    <w:rsid w:val="009F4EC9"/>
    <w:rsid w:val="009F6E34"/>
    <w:rsid w:val="00A00557"/>
    <w:rsid w:val="00A00BA5"/>
    <w:rsid w:val="00A015A2"/>
    <w:rsid w:val="00A048F6"/>
    <w:rsid w:val="00A056E9"/>
    <w:rsid w:val="00A0579F"/>
    <w:rsid w:val="00A06BD9"/>
    <w:rsid w:val="00A07364"/>
    <w:rsid w:val="00A1013C"/>
    <w:rsid w:val="00A1093C"/>
    <w:rsid w:val="00A111C5"/>
    <w:rsid w:val="00A11E32"/>
    <w:rsid w:val="00A11ED1"/>
    <w:rsid w:val="00A11F37"/>
    <w:rsid w:val="00A125E6"/>
    <w:rsid w:val="00A13B8D"/>
    <w:rsid w:val="00A153C1"/>
    <w:rsid w:val="00A1587F"/>
    <w:rsid w:val="00A15C8A"/>
    <w:rsid w:val="00A16203"/>
    <w:rsid w:val="00A17638"/>
    <w:rsid w:val="00A21688"/>
    <w:rsid w:val="00A22593"/>
    <w:rsid w:val="00A23ADB"/>
    <w:rsid w:val="00A25EBB"/>
    <w:rsid w:val="00A27736"/>
    <w:rsid w:val="00A27D33"/>
    <w:rsid w:val="00A27F0C"/>
    <w:rsid w:val="00A30ADD"/>
    <w:rsid w:val="00A31B3D"/>
    <w:rsid w:val="00A32534"/>
    <w:rsid w:val="00A32A27"/>
    <w:rsid w:val="00A32DD4"/>
    <w:rsid w:val="00A33F25"/>
    <w:rsid w:val="00A40501"/>
    <w:rsid w:val="00A4389D"/>
    <w:rsid w:val="00A45420"/>
    <w:rsid w:val="00A45571"/>
    <w:rsid w:val="00A4647E"/>
    <w:rsid w:val="00A4648F"/>
    <w:rsid w:val="00A46C0E"/>
    <w:rsid w:val="00A46C2D"/>
    <w:rsid w:val="00A52354"/>
    <w:rsid w:val="00A526AA"/>
    <w:rsid w:val="00A52826"/>
    <w:rsid w:val="00A52908"/>
    <w:rsid w:val="00A52A7F"/>
    <w:rsid w:val="00A52CB5"/>
    <w:rsid w:val="00A52D14"/>
    <w:rsid w:val="00A52E6A"/>
    <w:rsid w:val="00A53065"/>
    <w:rsid w:val="00A53B4A"/>
    <w:rsid w:val="00A54F98"/>
    <w:rsid w:val="00A54FD7"/>
    <w:rsid w:val="00A55E3A"/>
    <w:rsid w:val="00A5629D"/>
    <w:rsid w:val="00A56307"/>
    <w:rsid w:val="00A56451"/>
    <w:rsid w:val="00A60B41"/>
    <w:rsid w:val="00A62505"/>
    <w:rsid w:val="00A66195"/>
    <w:rsid w:val="00A66550"/>
    <w:rsid w:val="00A669C7"/>
    <w:rsid w:val="00A66FB2"/>
    <w:rsid w:val="00A6709F"/>
    <w:rsid w:val="00A670C6"/>
    <w:rsid w:val="00A672BE"/>
    <w:rsid w:val="00A67C91"/>
    <w:rsid w:val="00A70118"/>
    <w:rsid w:val="00A70DF7"/>
    <w:rsid w:val="00A711CA"/>
    <w:rsid w:val="00A7353A"/>
    <w:rsid w:val="00A75C3A"/>
    <w:rsid w:val="00A75D5A"/>
    <w:rsid w:val="00A75E25"/>
    <w:rsid w:val="00A818AF"/>
    <w:rsid w:val="00A83A21"/>
    <w:rsid w:val="00A85705"/>
    <w:rsid w:val="00A85F55"/>
    <w:rsid w:val="00A93CB5"/>
    <w:rsid w:val="00A94B03"/>
    <w:rsid w:val="00A94E40"/>
    <w:rsid w:val="00A95DD8"/>
    <w:rsid w:val="00A9640C"/>
    <w:rsid w:val="00A96592"/>
    <w:rsid w:val="00A96C03"/>
    <w:rsid w:val="00A96FCE"/>
    <w:rsid w:val="00A97088"/>
    <w:rsid w:val="00A978FF"/>
    <w:rsid w:val="00A979C8"/>
    <w:rsid w:val="00A97C5A"/>
    <w:rsid w:val="00AA5DBD"/>
    <w:rsid w:val="00AA5E1D"/>
    <w:rsid w:val="00AA6CB8"/>
    <w:rsid w:val="00AA7A0A"/>
    <w:rsid w:val="00AA7D9E"/>
    <w:rsid w:val="00AB06D7"/>
    <w:rsid w:val="00AB1C73"/>
    <w:rsid w:val="00AB213D"/>
    <w:rsid w:val="00AB2C6F"/>
    <w:rsid w:val="00AB3F0E"/>
    <w:rsid w:val="00AB712F"/>
    <w:rsid w:val="00AB73C1"/>
    <w:rsid w:val="00AB7F80"/>
    <w:rsid w:val="00AC0331"/>
    <w:rsid w:val="00AC063C"/>
    <w:rsid w:val="00AC12CF"/>
    <w:rsid w:val="00AC15BE"/>
    <w:rsid w:val="00AC1ACE"/>
    <w:rsid w:val="00AC34CB"/>
    <w:rsid w:val="00AC38BA"/>
    <w:rsid w:val="00AC46D6"/>
    <w:rsid w:val="00AC56A0"/>
    <w:rsid w:val="00AC58BF"/>
    <w:rsid w:val="00AC726F"/>
    <w:rsid w:val="00AC7D67"/>
    <w:rsid w:val="00AD05B1"/>
    <w:rsid w:val="00AD0C5E"/>
    <w:rsid w:val="00AD195C"/>
    <w:rsid w:val="00AD2B5C"/>
    <w:rsid w:val="00AD3A58"/>
    <w:rsid w:val="00AD3BEB"/>
    <w:rsid w:val="00AD489E"/>
    <w:rsid w:val="00AD4E9D"/>
    <w:rsid w:val="00AD7B83"/>
    <w:rsid w:val="00AD7D62"/>
    <w:rsid w:val="00AE03BF"/>
    <w:rsid w:val="00AE31EF"/>
    <w:rsid w:val="00AE34FF"/>
    <w:rsid w:val="00AE389C"/>
    <w:rsid w:val="00AE3FA3"/>
    <w:rsid w:val="00AE49EB"/>
    <w:rsid w:val="00AE5124"/>
    <w:rsid w:val="00AE5BB4"/>
    <w:rsid w:val="00AE5FAE"/>
    <w:rsid w:val="00AE5FC9"/>
    <w:rsid w:val="00AF00AC"/>
    <w:rsid w:val="00AF062F"/>
    <w:rsid w:val="00AF0FB5"/>
    <w:rsid w:val="00AF158F"/>
    <w:rsid w:val="00AF1AAC"/>
    <w:rsid w:val="00AF46FA"/>
    <w:rsid w:val="00AF4855"/>
    <w:rsid w:val="00AF4EFC"/>
    <w:rsid w:val="00AF52F9"/>
    <w:rsid w:val="00AF533C"/>
    <w:rsid w:val="00AF6EE7"/>
    <w:rsid w:val="00AF7022"/>
    <w:rsid w:val="00AF7571"/>
    <w:rsid w:val="00B00378"/>
    <w:rsid w:val="00B01674"/>
    <w:rsid w:val="00B0262F"/>
    <w:rsid w:val="00B03B23"/>
    <w:rsid w:val="00B03CD5"/>
    <w:rsid w:val="00B03E02"/>
    <w:rsid w:val="00B047D6"/>
    <w:rsid w:val="00B05690"/>
    <w:rsid w:val="00B056EE"/>
    <w:rsid w:val="00B05EE9"/>
    <w:rsid w:val="00B06C40"/>
    <w:rsid w:val="00B06CE2"/>
    <w:rsid w:val="00B0783C"/>
    <w:rsid w:val="00B07E9F"/>
    <w:rsid w:val="00B07F51"/>
    <w:rsid w:val="00B10C10"/>
    <w:rsid w:val="00B11997"/>
    <w:rsid w:val="00B122BD"/>
    <w:rsid w:val="00B12778"/>
    <w:rsid w:val="00B12DE3"/>
    <w:rsid w:val="00B13196"/>
    <w:rsid w:val="00B137DD"/>
    <w:rsid w:val="00B13821"/>
    <w:rsid w:val="00B1536C"/>
    <w:rsid w:val="00B15777"/>
    <w:rsid w:val="00B15A6E"/>
    <w:rsid w:val="00B161E2"/>
    <w:rsid w:val="00B16FF9"/>
    <w:rsid w:val="00B17104"/>
    <w:rsid w:val="00B172A4"/>
    <w:rsid w:val="00B1739E"/>
    <w:rsid w:val="00B17C58"/>
    <w:rsid w:val="00B20BDB"/>
    <w:rsid w:val="00B22683"/>
    <w:rsid w:val="00B23221"/>
    <w:rsid w:val="00B2582A"/>
    <w:rsid w:val="00B26449"/>
    <w:rsid w:val="00B26BA2"/>
    <w:rsid w:val="00B30835"/>
    <w:rsid w:val="00B30EAC"/>
    <w:rsid w:val="00B3144D"/>
    <w:rsid w:val="00B3158E"/>
    <w:rsid w:val="00B31B63"/>
    <w:rsid w:val="00B32B8E"/>
    <w:rsid w:val="00B33173"/>
    <w:rsid w:val="00B34E7B"/>
    <w:rsid w:val="00B35749"/>
    <w:rsid w:val="00B35ACE"/>
    <w:rsid w:val="00B36ACB"/>
    <w:rsid w:val="00B40E86"/>
    <w:rsid w:val="00B4121F"/>
    <w:rsid w:val="00B41C6C"/>
    <w:rsid w:val="00B42B8B"/>
    <w:rsid w:val="00B42D0A"/>
    <w:rsid w:val="00B43097"/>
    <w:rsid w:val="00B434CA"/>
    <w:rsid w:val="00B43C29"/>
    <w:rsid w:val="00B44BCC"/>
    <w:rsid w:val="00B44CA1"/>
    <w:rsid w:val="00B4637A"/>
    <w:rsid w:val="00B4674B"/>
    <w:rsid w:val="00B46971"/>
    <w:rsid w:val="00B50CDB"/>
    <w:rsid w:val="00B513F5"/>
    <w:rsid w:val="00B523E9"/>
    <w:rsid w:val="00B526C4"/>
    <w:rsid w:val="00B52956"/>
    <w:rsid w:val="00B52A87"/>
    <w:rsid w:val="00B52D6A"/>
    <w:rsid w:val="00B535A0"/>
    <w:rsid w:val="00B54083"/>
    <w:rsid w:val="00B56654"/>
    <w:rsid w:val="00B56A3D"/>
    <w:rsid w:val="00B56C42"/>
    <w:rsid w:val="00B60980"/>
    <w:rsid w:val="00B62B2D"/>
    <w:rsid w:val="00B63D54"/>
    <w:rsid w:val="00B653A9"/>
    <w:rsid w:val="00B65A6C"/>
    <w:rsid w:val="00B669C2"/>
    <w:rsid w:val="00B67D73"/>
    <w:rsid w:val="00B67D82"/>
    <w:rsid w:val="00B67DF4"/>
    <w:rsid w:val="00B70D61"/>
    <w:rsid w:val="00B7116E"/>
    <w:rsid w:val="00B71519"/>
    <w:rsid w:val="00B7168D"/>
    <w:rsid w:val="00B71FBC"/>
    <w:rsid w:val="00B72B38"/>
    <w:rsid w:val="00B743B5"/>
    <w:rsid w:val="00B75C13"/>
    <w:rsid w:val="00B76984"/>
    <w:rsid w:val="00B77430"/>
    <w:rsid w:val="00B7746A"/>
    <w:rsid w:val="00B81668"/>
    <w:rsid w:val="00B818CA"/>
    <w:rsid w:val="00B8217E"/>
    <w:rsid w:val="00B824F8"/>
    <w:rsid w:val="00B833B9"/>
    <w:rsid w:val="00B83920"/>
    <w:rsid w:val="00B84166"/>
    <w:rsid w:val="00B85030"/>
    <w:rsid w:val="00B85220"/>
    <w:rsid w:val="00B85D01"/>
    <w:rsid w:val="00B8608D"/>
    <w:rsid w:val="00B86B6B"/>
    <w:rsid w:val="00B8761A"/>
    <w:rsid w:val="00B904B0"/>
    <w:rsid w:val="00B91D6D"/>
    <w:rsid w:val="00B91E56"/>
    <w:rsid w:val="00B9200D"/>
    <w:rsid w:val="00B92697"/>
    <w:rsid w:val="00B92A5C"/>
    <w:rsid w:val="00B93D72"/>
    <w:rsid w:val="00B9565C"/>
    <w:rsid w:val="00B9689B"/>
    <w:rsid w:val="00B9787B"/>
    <w:rsid w:val="00BA19F0"/>
    <w:rsid w:val="00BA2464"/>
    <w:rsid w:val="00BA4351"/>
    <w:rsid w:val="00BA53A2"/>
    <w:rsid w:val="00BA5996"/>
    <w:rsid w:val="00BA6359"/>
    <w:rsid w:val="00BB1443"/>
    <w:rsid w:val="00BB1693"/>
    <w:rsid w:val="00BB1B41"/>
    <w:rsid w:val="00BB2D7F"/>
    <w:rsid w:val="00BB59F3"/>
    <w:rsid w:val="00BB65F6"/>
    <w:rsid w:val="00BB7EC3"/>
    <w:rsid w:val="00BC1169"/>
    <w:rsid w:val="00BC363B"/>
    <w:rsid w:val="00BC4FC0"/>
    <w:rsid w:val="00BC5051"/>
    <w:rsid w:val="00BC550A"/>
    <w:rsid w:val="00BC5BE8"/>
    <w:rsid w:val="00BC6CFD"/>
    <w:rsid w:val="00BC7FD0"/>
    <w:rsid w:val="00BD0181"/>
    <w:rsid w:val="00BD0253"/>
    <w:rsid w:val="00BD0DAD"/>
    <w:rsid w:val="00BD1CB4"/>
    <w:rsid w:val="00BD36B6"/>
    <w:rsid w:val="00BD38E4"/>
    <w:rsid w:val="00BD43FA"/>
    <w:rsid w:val="00BD502B"/>
    <w:rsid w:val="00BD627F"/>
    <w:rsid w:val="00BD6EDD"/>
    <w:rsid w:val="00BD7A3F"/>
    <w:rsid w:val="00BE076F"/>
    <w:rsid w:val="00BE08F9"/>
    <w:rsid w:val="00BE1CC4"/>
    <w:rsid w:val="00BE1D2A"/>
    <w:rsid w:val="00BE3528"/>
    <w:rsid w:val="00BE3B26"/>
    <w:rsid w:val="00BE40A8"/>
    <w:rsid w:val="00BE421E"/>
    <w:rsid w:val="00BE43BC"/>
    <w:rsid w:val="00BE4617"/>
    <w:rsid w:val="00BE46C2"/>
    <w:rsid w:val="00BE50EE"/>
    <w:rsid w:val="00BE548F"/>
    <w:rsid w:val="00BE58EE"/>
    <w:rsid w:val="00BE5FCE"/>
    <w:rsid w:val="00BE7BA4"/>
    <w:rsid w:val="00BF12EA"/>
    <w:rsid w:val="00BF2C13"/>
    <w:rsid w:val="00BF3180"/>
    <w:rsid w:val="00BF3304"/>
    <w:rsid w:val="00BF5A6F"/>
    <w:rsid w:val="00BF5AAE"/>
    <w:rsid w:val="00BF7488"/>
    <w:rsid w:val="00BF7AFE"/>
    <w:rsid w:val="00BF7ED0"/>
    <w:rsid w:val="00C01907"/>
    <w:rsid w:val="00C01CD0"/>
    <w:rsid w:val="00C01F8D"/>
    <w:rsid w:val="00C02EAC"/>
    <w:rsid w:val="00C033F8"/>
    <w:rsid w:val="00C043C6"/>
    <w:rsid w:val="00C0520E"/>
    <w:rsid w:val="00C0593F"/>
    <w:rsid w:val="00C0626E"/>
    <w:rsid w:val="00C12018"/>
    <w:rsid w:val="00C13777"/>
    <w:rsid w:val="00C13A84"/>
    <w:rsid w:val="00C154AE"/>
    <w:rsid w:val="00C15B76"/>
    <w:rsid w:val="00C15D08"/>
    <w:rsid w:val="00C15DC7"/>
    <w:rsid w:val="00C1664D"/>
    <w:rsid w:val="00C16E03"/>
    <w:rsid w:val="00C17AA9"/>
    <w:rsid w:val="00C211DF"/>
    <w:rsid w:val="00C2244C"/>
    <w:rsid w:val="00C23829"/>
    <w:rsid w:val="00C24BB8"/>
    <w:rsid w:val="00C24DC9"/>
    <w:rsid w:val="00C25D71"/>
    <w:rsid w:val="00C274BA"/>
    <w:rsid w:val="00C30173"/>
    <w:rsid w:val="00C30EAD"/>
    <w:rsid w:val="00C31D68"/>
    <w:rsid w:val="00C32420"/>
    <w:rsid w:val="00C3282F"/>
    <w:rsid w:val="00C33A46"/>
    <w:rsid w:val="00C34D0A"/>
    <w:rsid w:val="00C35287"/>
    <w:rsid w:val="00C356B7"/>
    <w:rsid w:val="00C356C4"/>
    <w:rsid w:val="00C3591C"/>
    <w:rsid w:val="00C36596"/>
    <w:rsid w:val="00C36958"/>
    <w:rsid w:val="00C36DA6"/>
    <w:rsid w:val="00C37AFE"/>
    <w:rsid w:val="00C37F6C"/>
    <w:rsid w:val="00C42E02"/>
    <w:rsid w:val="00C430DB"/>
    <w:rsid w:val="00C43D37"/>
    <w:rsid w:val="00C46BE6"/>
    <w:rsid w:val="00C47691"/>
    <w:rsid w:val="00C47D07"/>
    <w:rsid w:val="00C50FBD"/>
    <w:rsid w:val="00C513AD"/>
    <w:rsid w:val="00C5232C"/>
    <w:rsid w:val="00C54B33"/>
    <w:rsid w:val="00C5560C"/>
    <w:rsid w:val="00C55888"/>
    <w:rsid w:val="00C55AC1"/>
    <w:rsid w:val="00C56277"/>
    <w:rsid w:val="00C570F3"/>
    <w:rsid w:val="00C57887"/>
    <w:rsid w:val="00C60916"/>
    <w:rsid w:val="00C60E1E"/>
    <w:rsid w:val="00C634E3"/>
    <w:rsid w:val="00C63BE4"/>
    <w:rsid w:val="00C6465A"/>
    <w:rsid w:val="00C668C6"/>
    <w:rsid w:val="00C67C16"/>
    <w:rsid w:val="00C700B4"/>
    <w:rsid w:val="00C70ECA"/>
    <w:rsid w:val="00C71039"/>
    <w:rsid w:val="00C725E9"/>
    <w:rsid w:val="00C72A80"/>
    <w:rsid w:val="00C72AE0"/>
    <w:rsid w:val="00C73D56"/>
    <w:rsid w:val="00C74270"/>
    <w:rsid w:val="00C75F5B"/>
    <w:rsid w:val="00C76629"/>
    <w:rsid w:val="00C7676A"/>
    <w:rsid w:val="00C76B59"/>
    <w:rsid w:val="00C805D5"/>
    <w:rsid w:val="00C8120C"/>
    <w:rsid w:val="00C82058"/>
    <w:rsid w:val="00C8270B"/>
    <w:rsid w:val="00C82B8B"/>
    <w:rsid w:val="00C82C8D"/>
    <w:rsid w:val="00C82D33"/>
    <w:rsid w:val="00C82EB5"/>
    <w:rsid w:val="00C83028"/>
    <w:rsid w:val="00C83663"/>
    <w:rsid w:val="00C83853"/>
    <w:rsid w:val="00C83E71"/>
    <w:rsid w:val="00C840EC"/>
    <w:rsid w:val="00C8428C"/>
    <w:rsid w:val="00C84693"/>
    <w:rsid w:val="00C847AE"/>
    <w:rsid w:val="00C856D0"/>
    <w:rsid w:val="00C8618F"/>
    <w:rsid w:val="00C8663A"/>
    <w:rsid w:val="00C867EE"/>
    <w:rsid w:val="00C86934"/>
    <w:rsid w:val="00C8711D"/>
    <w:rsid w:val="00C87930"/>
    <w:rsid w:val="00C93026"/>
    <w:rsid w:val="00C94861"/>
    <w:rsid w:val="00C96261"/>
    <w:rsid w:val="00C9658E"/>
    <w:rsid w:val="00CA00B6"/>
    <w:rsid w:val="00CA2854"/>
    <w:rsid w:val="00CA2AA7"/>
    <w:rsid w:val="00CA356E"/>
    <w:rsid w:val="00CA4C68"/>
    <w:rsid w:val="00CA5BE4"/>
    <w:rsid w:val="00CB0B3A"/>
    <w:rsid w:val="00CB138A"/>
    <w:rsid w:val="00CB14C6"/>
    <w:rsid w:val="00CB242A"/>
    <w:rsid w:val="00CB4B5E"/>
    <w:rsid w:val="00CB4F51"/>
    <w:rsid w:val="00CB5068"/>
    <w:rsid w:val="00CB57DF"/>
    <w:rsid w:val="00CB6F3B"/>
    <w:rsid w:val="00CB75C4"/>
    <w:rsid w:val="00CC075D"/>
    <w:rsid w:val="00CC1395"/>
    <w:rsid w:val="00CC15EF"/>
    <w:rsid w:val="00CC1A15"/>
    <w:rsid w:val="00CC1C30"/>
    <w:rsid w:val="00CC1DAE"/>
    <w:rsid w:val="00CC2165"/>
    <w:rsid w:val="00CC2597"/>
    <w:rsid w:val="00CC259C"/>
    <w:rsid w:val="00CC2964"/>
    <w:rsid w:val="00CC31AD"/>
    <w:rsid w:val="00CC4EAF"/>
    <w:rsid w:val="00CC58F3"/>
    <w:rsid w:val="00CC5AE6"/>
    <w:rsid w:val="00CC6260"/>
    <w:rsid w:val="00CC6B3B"/>
    <w:rsid w:val="00CD03B6"/>
    <w:rsid w:val="00CD102E"/>
    <w:rsid w:val="00CD1372"/>
    <w:rsid w:val="00CD2F8F"/>
    <w:rsid w:val="00CD349F"/>
    <w:rsid w:val="00CD3D45"/>
    <w:rsid w:val="00CD585B"/>
    <w:rsid w:val="00CD653D"/>
    <w:rsid w:val="00CD71E2"/>
    <w:rsid w:val="00CE0E21"/>
    <w:rsid w:val="00CE15BD"/>
    <w:rsid w:val="00CE1FB8"/>
    <w:rsid w:val="00CE4F0C"/>
    <w:rsid w:val="00CE533F"/>
    <w:rsid w:val="00CE5746"/>
    <w:rsid w:val="00CE733B"/>
    <w:rsid w:val="00CE770C"/>
    <w:rsid w:val="00CF0CAE"/>
    <w:rsid w:val="00CF234F"/>
    <w:rsid w:val="00CF2E23"/>
    <w:rsid w:val="00CF343D"/>
    <w:rsid w:val="00CF37DF"/>
    <w:rsid w:val="00CF3CA6"/>
    <w:rsid w:val="00CF6264"/>
    <w:rsid w:val="00CF64A6"/>
    <w:rsid w:val="00CF6777"/>
    <w:rsid w:val="00CF79A8"/>
    <w:rsid w:val="00D01E34"/>
    <w:rsid w:val="00D01E65"/>
    <w:rsid w:val="00D01F69"/>
    <w:rsid w:val="00D02B08"/>
    <w:rsid w:val="00D02B7C"/>
    <w:rsid w:val="00D032E3"/>
    <w:rsid w:val="00D0407A"/>
    <w:rsid w:val="00D0592E"/>
    <w:rsid w:val="00D06701"/>
    <w:rsid w:val="00D06BFF"/>
    <w:rsid w:val="00D07C2A"/>
    <w:rsid w:val="00D07EF1"/>
    <w:rsid w:val="00D103C1"/>
    <w:rsid w:val="00D1100C"/>
    <w:rsid w:val="00D13D5C"/>
    <w:rsid w:val="00D141F4"/>
    <w:rsid w:val="00D15950"/>
    <w:rsid w:val="00D16102"/>
    <w:rsid w:val="00D20181"/>
    <w:rsid w:val="00D20C93"/>
    <w:rsid w:val="00D21882"/>
    <w:rsid w:val="00D23BFD"/>
    <w:rsid w:val="00D23D99"/>
    <w:rsid w:val="00D25AA4"/>
    <w:rsid w:val="00D260D8"/>
    <w:rsid w:val="00D263AC"/>
    <w:rsid w:val="00D27B8C"/>
    <w:rsid w:val="00D305A9"/>
    <w:rsid w:val="00D30678"/>
    <w:rsid w:val="00D30702"/>
    <w:rsid w:val="00D308AA"/>
    <w:rsid w:val="00D32CE6"/>
    <w:rsid w:val="00D33129"/>
    <w:rsid w:val="00D33878"/>
    <w:rsid w:val="00D33F00"/>
    <w:rsid w:val="00D35A75"/>
    <w:rsid w:val="00D3617E"/>
    <w:rsid w:val="00D3618A"/>
    <w:rsid w:val="00D36A49"/>
    <w:rsid w:val="00D36FE2"/>
    <w:rsid w:val="00D418FA"/>
    <w:rsid w:val="00D420E1"/>
    <w:rsid w:val="00D42E0A"/>
    <w:rsid w:val="00D444F7"/>
    <w:rsid w:val="00D45690"/>
    <w:rsid w:val="00D477EE"/>
    <w:rsid w:val="00D51474"/>
    <w:rsid w:val="00D53A15"/>
    <w:rsid w:val="00D54E7E"/>
    <w:rsid w:val="00D56161"/>
    <w:rsid w:val="00D56219"/>
    <w:rsid w:val="00D56574"/>
    <w:rsid w:val="00D567B9"/>
    <w:rsid w:val="00D60A6A"/>
    <w:rsid w:val="00D60AF7"/>
    <w:rsid w:val="00D61A9A"/>
    <w:rsid w:val="00D62EF5"/>
    <w:rsid w:val="00D6321B"/>
    <w:rsid w:val="00D63369"/>
    <w:rsid w:val="00D63AA6"/>
    <w:rsid w:val="00D66D23"/>
    <w:rsid w:val="00D679FB"/>
    <w:rsid w:val="00D716C6"/>
    <w:rsid w:val="00D71EFB"/>
    <w:rsid w:val="00D7356A"/>
    <w:rsid w:val="00D74096"/>
    <w:rsid w:val="00D743D2"/>
    <w:rsid w:val="00D75498"/>
    <w:rsid w:val="00D7614F"/>
    <w:rsid w:val="00D773DE"/>
    <w:rsid w:val="00D77442"/>
    <w:rsid w:val="00D77635"/>
    <w:rsid w:val="00D800D5"/>
    <w:rsid w:val="00D8041E"/>
    <w:rsid w:val="00D80B76"/>
    <w:rsid w:val="00D83085"/>
    <w:rsid w:val="00D8391B"/>
    <w:rsid w:val="00D84178"/>
    <w:rsid w:val="00D8438C"/>
    <w:rsid w:val="00D848C3"/>
    <w:rsid w:val="00D84E1D"/>
    <w:rsid w:val="00D8639A"/>
    <w:rsid w:val="00D86758"/>
    <w:rsid w:val="00D86B4C"/>
    <w:rsid w:val="00D86C7F"/>
    <w:rsid w:val="00D90542"/>
    <w:rsid w:val="00D90A29"/>
    <w:rsid w:val="00D91292"/>
    <w:rsid w:val="00D91697"/>
    <w:rsid w:val="00D94A28"/>
    <w:rsid w:val="00D958B0"/>
    <w:rsid w:val="00D95F12"/>
    <w:rsid w:val="00D9726A"/>
    <w:rsid w:val="00D97F59"/>
    <w:rsid w:val="00DA1B5D"/>
    <w:rsid w:val="00DA3C62"/>
    <w:rsid w:val="00DA4930"/>
    <w:rsid w:val="00DA507C"/>
    <w:rsid w:val="00DA53E2"/>
    <w:rsid w:val="00DA57D3"/>
    <w:rsid w:val="00DA6721"/>
    <w:rsid w:val="00DA7D82"/>
    <w:rsid w:val="00DB020E"/>
    <w:rsid w:val="00DB15FA"/>
    <w:rsid w:val="00DB1709"/>
    <w:rsid w:val="00DB197C"/>
    <w:rsid w:val="00DB20C0"/>
    <w:rsid w:val="00DB26B6"/>
    <w:rsid w:val="00DB42F2"/>
    <w:rsid w:val="00DB5D0B"/>
    <w:rsid w:val="00DB5FF8"/>
    <w:rsid w:val="00DB6192"/>
    <w:rsid w:val="00DB62E8"/>
    <w:rsid w:val="00DB67F5"/>
    <w:rsid w:val="00DB6CE9"/>
    <w:rsid w:val="00DB6D9B"/>
    <w:rsid w:val="00DB71E4"/>
    <w:rsid w:val="00DB74AA"/>
    <w:rsid w:val="00DC1890"/>
    <w:rsid w:val="00DC1D73"/>
    <w:rsid w:val="00DC240F"/>
    <w:rsid w:val="00DC2801"/>
    <w:rsid w:val="00DC31C8"/>
    <w:rsid w:val="00DC444D"/>
    <w:rsid w:val="00DC5708"/>
    <w:rsid w:val="00DC6A64"/>
    <w:rsid w:val="00DC6F5E"/>
    <w:rsid w:val="00DC7A07"/>
    <w:rsid w:val="00DD0BB4"/>
    <w:rsid w:val="00DD1563"/>
    <w:rsid w:val="00DD168D"/>
    <w:rsid w:val="00DD1A26"/>
    <w:rsid w:val="00DD2104"/>
    <w:rsid w:val="00DD23ED"/>
    <w:rsid w:val="00DD2AB9"/>
    <w:rsid w:val="00DD2CFD"/>
    <w:rsid w:val="00DD4452"/>
    <w:rsid w:val="00DD4BAC"/>
    <w:rsid w:val="00DD68A9"/>
    <w:rsid w:val="00DD6F8B"/>
    <w:rsid w:val="00DD75FA"/>
    <w:rsid w:val="00DE0AB7"/>
    <w:rsid w:val="00DE0C0C"/>
    <w:rsid w:val="00DE21A8"/>
    <w:rsid w:val="00DE2869"/>
    <w:rsid w:val="00DE3054"/>
    <w:rsid w:val="00DE3317"/>
    <w:rsid w:val="00DE3B60"/>
    <w:rsid w:val="00DE4E82"/>
    <w:rsid w:val="00DE64E7"/>
    <w:rsid w:val="00DE770C"/>
    <w:rsid w:val="00DF01C3"/>
    <w:rsid w:val="00DF2EE5"/>
    <w:rsid w:val="00DF342A"/>
    <w:rsid w:val="00DF3CFD"/>
    <w:rsid w:val="00DF3DE7"/>
    <w:rsid w:val="00DF6479"/>
    <w:rsid w:val="00DF7338"/>
    <w:rsid w:val="00E0079C"/>
    <w:rsid w:val="00E0176A"/>
    <w:rsid w:val="00E01A9E"/>
    <w:rsid w:val="00E01C82"/>
    <w:rsid w:val="00E02364"/>
    <w:rsid w:val="00E028C6"/>
    <w:rsid w:val="00E03FCD"/>
    <w:rsid w:val="00E0586F"/>
    <w:rsid w:val="00E05FA7"/>
    <w:rsid w:val="00E063D8"/>
    <w:rsid w:val="00E06A48"/>
    <w:rsid w:val="00E06FA0"/>
    <w:rsid w:val="00E075F5"/>
    <w:rsid w:val="00E109C6"/>
    <w:rsid w:val="00E10F06"/>
    <w:rsid w:val="00E11631"/>
    <w:rsid w:val="00E11ACE"/>
    <w:rsid w:val="00E13422"/>
    <w:rsid w:val="00E148A8"/>
    <w:rsid w:val="00E15757"/>
    <w:rsid w:val="00E15E9D"/>
    <w:rsid w:val="00E16817"/>
    <w:rsid w:val="00E168ED"/>
    <w:rsid w:val="00E16E15"/>
    <w:rsid w:val="00E176B3"/>
    <w:rsid w:val="00E2028F"/>
    <w:rsid w:val="00E2102F"/>
    <w:rsid w:val="00E211EF"/>
    <w:rsid w:val="00E2166A"/>
    <w:rsid w:val="00E21B65"/>
    <w:rsid w:val="00E22E77"/>
    <w:rsid w:val="00E22F4A"/>
    <w:rsid w:val="00E23AD4"/>
    <w:rsid w:val="00E24419"/>
    <w:rsid w:val="00E249DF"/>
    <w:rsid w:val="00E2658D"/>
    <w:rsid w:val="00E26C5B"/>
    <w:rsid w:val="00E272F0"/>
    <w:rsid w:val="00E27713"/>
    <w:rsid w:val="00E27CC3"/>
    <w:rsid w:val="00E27DE1"/>
    <w:rsid w:val="00E3111A"/>
    <w:rsid w:val="00E31E7D"/>
    <w:rsid w:val="00E33ADC"/>
    <w:rsid w:val="00E341C5"/>
    <w:rsid w:val="00E34670"/>
    <w:rsid w:val="00E3538F"/>
    <w:rsid w:val="00E3562B"/>
    <w:rsid w:val="00E3589D"/>
    <w:rsid w:val="00E36111"/>
    <w:rsid w:val="00E372E8"/>
    <w:rsid w:val="00E37FEC"/>
    <w:rsid w:val="00E41BD1"/>
    <w:rsid w:val="00E443C1"/>
    <w:rsid w:val="00E44C69"/>
    <w:rsid w:val="00E46088"/>
    <w:rsid w:val="00E46204"/>
    <w:rsid w:val="00E465E1"/>
    <w:rsid w:val="00E46655"/>
    <w:rsid w:val="00E50B10"/>
    <w:rsid w:val="00E514DB"/>
    <w:rsid w:val="00E51AF8"/>
    <w:rsid w:val="00E51EEA"/>
    <w:rsid w:val="00E520D8"/>
    <w:rsid w:val="00E565D9"/>
    <w:rsid w:val="00E56E82"/>
    <w:rsid w:val="00E601BD"/>
    <w:rsid w:val="00E603A8"/>
    <w:rsid w:val="00E6057D"/>
    <w:rsid w:val="00E61448"/>
    <w:rsid w:val="00E61C9A"/>
    <w:rsid w:val="00E61CC8"/>
    <w:rsid w:val="00E61E9B"/>
    <w:rsid w:val="00E621C9"/>
    <w:rsid w:val="00E637D3"/>
    <w:rsid w:val="00E638B0"/>
    <w:rsid w:val="00E63DC8"/>
    <w:rsid w:val="00E63F57"/>
    <w:rsid w:val="00E6454C"/>
    <w:rsid w:val="00E65174"/>
    <w:rsid w:val="00E655DE"/>
    <w:rsid w:val="00E65E47"/>
    <w:rsid w:val="00E66317"/>
    <w:rsid w:val="00E666CC"/>
    <w:rsid w:val="00E66920"/>
    <w:rsid w:val="00E67F8F"/>
    <w:rsid w:val="00E70415"/>
    <w:rsid w:val="00E7061D"/>
    <w:rsid w:val="00E71B07"/>
    <w:rsid w:val="00E71F34"/>
    <w:rsid w:val="00E728DE"/>
    <w:rsid w:val="00E73C79"/>
    <w:rsid w:val="00E74814"/>
    <w:rsid w:val="00E765A2"/>
    <w:rsid w:val="00E76845"/>
    <w:rsid w:val="00E76DEF"/>
    <w:rsid w:val="00E76EBB"/>
    <w:rsid w:val="00E7747B"/>
    <w:rsid w:val="00E8011B"/>
    <w:rsid w:val="00E8067C"/>
    <w:rsid w:val="00E8083D"/>
    <w:rsid w:val="00E81039"/>
    <w:rsid w:val="00E82CA5"/>
    <w:rsid w:val="00E83455"/>
    <w:rsid w:val="00E845E6"/>
    <w:rsid w:val="00E851AC"/>
    <w:rsid w:val="00E851F6"/>
    <w:rsid w:val="00E85723"/>
    <w:rsid w:val="00E85BDD"/>
    <w:rsid w:val="00E871F9"/>
    <w:rsid w:val="00E87803"/>
    <w:rsid w:val="00E87EED"/>
    <w:rsid w:val="00E901E4"/>
    <w:rsid w:val="00E9023E"/>
    <w:rsid w:val="00E90CCC"/>
    <w:rsid w:val="00E90E74"/>
    <w:rsid w:val="00E9374D"/>
    <w:rsid w:val="00E940F3"/>
    <w:rsid w:val="00E94208"/>
    <w:rsid w:val="00E95485"/>
    <w:rsid w:val="00E9562D"/>
    <w:rsid w:val="00E96469"/>
    <w:rsid w:val="00E96B97"/>
    <w:rsid w:val="00EA0843"/>
    <w:rsid w:val="00EA297A"/>
    <w:rsid w:val="00EA29F8"/>
    <w:rsid w:val="00EA2B51"/>
    <w:rsid w:val="00EA31AF"/>
    <w:rsid w:val="00EA4765"/>
    <w:rsid w:val="00EA5765"/>
    <w:rsid w:val="00EA7E7A"/>
    <w:rsid w:val="00EB1613"/>
    <w:rsid w:val="00EB1CD6"/>
    <w:rsid w:val="00EB1D87"/>
    <w:rsid w:val="00EB2DD5"/>
    <w:rsid w:val="00EB3FAA"/>
    <w:rsid w:val="00EB443B"/>
    <w:rsid w:val="00EB475A"/>
    <w:rsid w:val="00EB513D"/>
    <w:rsid w:val="00EB7584"/>
    <w:rsid w:val="00EC1191"/>
    <w:rsid w:val="00EC1515"/>
    <w:rsid w:val="00EC23D4"/>
    <w:rsid w:val="00EC3CC7"/>
    <w:rsid w:val="00EC3E9A"/>
    <w:rsid w:val="00EC497F"/>
    <w:rsid w:val="00EC557A"/>
    <w:rsid w:val="00EC56FC"/>
    <w:rsid w:val="00EC690C"/>
    <w:rsid w:val="00EC7685"/>
    <w:rsid w:val="00ED10BE"/>
    <w:rsid w:val="00ED128E"/>
    <w:rsid w:val="00ED190F"/>
    <w:rsid w:val="00ED1977"/>
    <w:rsid w:val="00ED2F93"/>
    <w:rsid w:val="00ED3EA2"/>
    <w:rsid w:val="00ED43C7"/>
    <w:rsid w:val="00ED49D8"/>
    <w:rsid w:val="00ED4F61"/>
    <w:rsid w:val="00ED59F3"/>
    <w:rsid w:val="00ED64E4"/>
    <w:rsid w:val="00ED6563"/>
    <w:rsid w:val="00ED7756"/>
    <w:rsid w:val="00ED7DD1"/>
    <w:rsid w:val="00EE015A"/>
    <w:rsid w:val="00EE052E"/>
    <w:rsid w:val="00EE0AAD"/>
    <w:rsid w:val="00EE2D89"/>
    <w:rsid w:val="00EE5F4E"/>
    <w:rsid w:val="00EE698C"/>
    <w:rsid w:val="00EE6BBA"/>
    <w:rsid w:val="00EE6F40"/>
    <w:rsid w:val="00EE7BC8"/>
    <w:rsid w:val="00EE7EEC"/>
    <w:rsid w:val="00EF1A78"/>
    <w:rsid w:val="00EF203C"/>
    <w:rsid w:val="00EF22B9"/>
    <w:rsid w:val="00EF2739"/>
    <w:rsid w:val="00EF3C5B"/>
    <w:rsid w:val="00EF4525"/>
    <w:rsid w:val="00EF556B"/>
    <w:rsid w:val="00EF7B86"/>
    <w:rsid w:val="00EF7BA5"/>
    <w:rsid w:val="00F00B11"/>
    <w:rsid w:val="00F00EDB"/>
    <w:rsid w:val="00F01DDA"/>
    <w:rsid w:val="00F02D32"/>
    <w:rsid w:val="00F038A9"/>
    <w:rsid w:val="00F04F12"/>
    <w:rsid w:val="00F10125"/>
    <w:rsid w:val="00F10651"/>
    <w:rsid w:val="00F1152B"/>
    <w:rsid w:val="00F12039"/>
    <w:rsid w:val="00F12321"/>
    <w:rsid w:val="00F12C69"/>
    <w:rsid w:val="00F12CAE"/>
    <w:rsid w:val="00F136BF"/>
    <w:rsid w:val="00F155D4"/>
    <w:rsid w:val="00F15C5A"/>
    <w:rsid w:val="00F171DB"/>
    <w:rsid w:val="00F178BF"/>
    <w:rsid w:val="00F200BB"/>
    <w:rsid w:val="00F21506"/>
    <w:rsid w:val="00F21BBB"/>
    <w:rsid w:val="00F2267C"/>
    <w:rsid w:val="00F22A5C"/>
    <w:rsid w:val="00F22F42"/>
    <w:rsid w:val="00F233A2"/>
    <w:rsid w:val="00F23868"/>
    <w:rsid w:val="00F23CCB"/>
    <w:rsid w:val="00F23F85"/>
    <w:rsid w:val="00F25641"/>
    <w:rsid w:val="00F2593B"/>
    <w:rsid w:val="00F26873"/>
    <w:rsid w:val="00F26DE7"/>
    <w:rsid w:val="00F27F1B"/>
    <w:rsid w:val="00F30501"/>
    <w:rsid w:val="00F32BB8"/>
    <w:rsid w:val="00F3367C"/>
    <w:rsid w:val="00F33E54"/>
    <w:rsid w:val="00F3724E"/>
    <w:rsid w:val="00F41326"/>
    <w:rsid w:val="00F42C15"/>
    <w:rsid w:val="00F43C2C"/>
    <w:rsid w:val="00F44033"/>
    <w:rsid w:val="00F44110"/>
    <w:rsid w:val="00F44C99"/>
    <w:rsid w:val="00F454A2"/>
    <w:rsid w:val="00F45534"/>
    <w:rsid w:val="00F458F8"/>
    <w:rsid w:val="00F45EF5"/>
    <w:rsid w:val="00F46FC3"/>
    <w:rsid w:val="00F47679"/>
    <w:rsid w:val="00F5079E"/>
    <w:rsid w:val="00F50F4D"/>
    <w:rsid w:val="00F51C32"/>
    <w:rsid w:val="00F5202F"/>
    <w:rsid w:val="00F5208F"/>
    <w:rsid w:val="00F52A9E"/>
    <w:rsid w:val="00F53168"/>
    <w:rsid w:val="00F540D8"/>
    <w:rsid w:val="00F56128"/>
    <w:rsid w:val="00F57285"/>
    <w:rsid w:val="00F61021"/>
    <w:rsid w:val="00F629CE"/>
    <w:rsid w:val="00F63EA7"/>
    <w:rsid w:val="00F649E8"/>
    <w:rsid w:val="00F64F49"/>
    <w:rsid w:val="00F65645"/>
    <w:rsid w:val="00F65EA5"/>
    <w:rsid w:val="00F663A5"/>
    <w:rsid w:val="00F663D6"/>
    <w:rsid w:val="00F66444"/>
    <w:rsid w:val="00F67B0A"/>
    <w:rsid w:val="00F67B77"/>
    <w:rsid w:val="00F70C52"/>
    <w:rsid w:val="00F74AB0"/>
    <w:rsid w:val="00F74CE1"/>
    <w:rsid w:val="00F76698"/>
    <w:rsid w:val="00F766DE"/>
    <w:rsid w:val="00F76BAD"/>
    <w:rsid w:val="00F76E75"/>
    <w:rsid w:val="00F7755C"/>
    <w:rsid w:val="00F77B12"/>
    <w:rsid w:val="00F77EB9"/>
    <w:rsid w:val="00F77FE2"/>
    <w:rsid w:val="00F8038F"/>
    <w:rsid w:val="00F80D7F"/>
    <w:rsid w:val="00F810F0"/>
    <w:rsid w:val="00F82CF9"/>
    <w:rsid w:val="00F83738"/>
    <w:rsid w:val="00F84A70"/>
    <w:rsid w:val="00F8544F"/>
    <w:rsid w:val="00F857E1"/>
    <w:rsid w:val="00F86407"/>
    <w:rsid w:val="00F86678"/>
    <w:rsid w:val="00F87CC4"/>
    <w:rsid w:val="00F90E1B"/>
    <w:rsid w:val="00F91BBC"/>
    <w:rsid w:val="00F9336F"/>
    <w:rsid w:val="00F933C9"/>
    <w:rsid w:val="00F938B6"/>
    <w:rsid w:val="00F939EB"/>
    <w:rsid w:val="00F947BF"/>
    <w:rsid w:val="00F94825"/>
    <w:rsid w:val="00F95C0C"/>
    <w:rsid w:val="00F96990"/>
    <w:rsid w:val="00F97E5F"/>
    <w:rsid w:val="00FA0F70"/>
    <w:rsid w:val="00FA12C7"/>
    <w:rsid w:val="00FA19B8"/>
    <w:rsid w:val="00FA2321"/>
    <w:rsid w:val="00FA2654"/>
    <w:rsid w:val="00FA2CF7"/>
    <w:rsid w:val="00FA2DF5"/>
    <w:rsid w:val="00FA45BB"/>
    <w:rsid w:val="00FA47BB"/>
    <w:rsid w:val="00FA51BD"/>
    <w:rsid w:val="00FA5480"/>
    <w:rsid w:val="00FA6080"/>
    <w:rsid w:val="00FA6B77"/>
    <w:rsid w:val="00FA7FEF"/>
    <w:rsid w:val="00FB0772"/>
    <w:rsid w:val="00FB17BE"/>
    <w:rsid w:val="00FB19C4"/>
    <w:rsid w:val="00FB292E"/>
    <w:rsid w:val="00FB2B0E"/>
    <w:rsid w:val="00FB4055"/>
    <w:rsid w:val="00FB4D20"/>
    <w:rsid w:val="00FB570E"/>
    <w:rsid w:val="00FB5D2E"/>
    <w:rsid w:val="00FB6359"/>
    <w:rsid w:val="00FB6B28"/>
    <w:rsid w:val="00FB6C79"/>
    <w:rsid w:val="00FB6DB8"/>
    <w:rsid w:val="00FB7151"/>
    <w:rsid w:val="00FC0019"/>
    <w:rsid w:val="00FC0126"/>
    <w:rsid w:val="00FC0ABB"/>
    <w:rsid w:val="00FC1D73"/>
    <w:rsid w:val="00FC2605"/>
    <w:rsid w:val="00FC36AF"/>
    <w:rsid w:val="00FC3EA3"/>
    <w:rsid w:val="00FC59BB"/>
    <w:rsid w:val="00FC67DD"/>
    <w:rsid w:val="00FC782D"/>
    <w:rsid w:val="00FC799C"/>
    <w:rsid w:val="00FD0A24"/>
    <w:rsid w:val="00FD1552"/>
    <w:rsid w:val="00FD1C2A"/>
    <w:rsid w:val="00FD2ADC"/>
    <w:rsid w:val="00FD41B7"/>
    <w:rsid w:val="00FD462C"/>
    <w:rsid w:val="00FD4D66"/>
    <w:rsid w:val="00FD6535"/>
    <w:rsid w:val="00FD6B79"/>
    <w:rsid w:val="00FD70B2"/>
    <w:rsid w:val="00FD7D43"/>
    <w:rsid w:val="00FE0529"/>
    <w:rsid w:val="00FE0B72"/>
    <w:rsid w:val="00FE16FE"/>
    <w:rsid w:val="00FE2F29"/>
    <w:rsid w:val="00FE540C"/>
    <w:rsid w:val="00FE5F5B"/>
    <w:rsid w:val="00FE65AD"/>
    <w:rsid w:val="00FE6D75"/>
    <w:rsid w:val="00FF0483"/>
    <w:rsid w:val="00FF0BAA"/>
    <w:rsid w:val="00FF1320"/>
    <w:rsid w:val="00FF2437"/>
    <w:rsid w:val="00FF26EA"/>
    <w:rsid w:val="00FF28D3"/>
    <w:rsid w:val="00FF28E0"/>
    <w:rsid w:val="00FF4A95"/>
    <w:rsid w:val="00FF5162"/>
    <w:rsid w:val="00FF6545"/>
    <w:rsid w:val="00FF7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653BBC"/>
  <w15:docId w15:val="{AA9C80D5-651B-443F-B76F-17662FF51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5A6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638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386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7CD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E5F5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63AA6"/>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D63AA6"/>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D63AA6"/>
    <w:pPr>
      <w:tabs>
        <w:tab w:val="num" w:pos="5040"/>
      </w:tabs>
      <w:spacing w:before="240" w:after="60"/>
      <w:ind w:left="5040" w:hanging="72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D63AA6"/>
    <w:pPr>
      <w:tabs>
        <w:tab w:val="num" w:pos="5760"/>
      </w:tabs>
      <w:spacing w:before="240" w:after="60"/>
      <w:ind w:left="5760" w:hanging="72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D63AA6"/>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3860"/>
    <w:rPr>
      <w:rFonts w:asciiTheme="majorHAnsi" w:eastAsiaTheme="majorEastAsia" w:hAnsiTheme="majorHAnsi" w:cstheme="majorBidi"/>
      <w:b/>
      <w:bCs/>
      <w:color w:val="365F91" w:themeColor="accent1" w:themeShade="BF"/>
      <w:sz w:val="28"/>
      <w:szCs w:val="28"/>
      <w:lang w:val="en-AU"/>
    </w:rPr>
  </w:style>
  <w:style w:type="character" w:customStyle="1" w:styleId="Heading2Char">
    <w:name w:val="Heading 2 Char"/>
    <w:basedOn w:val="DefaultParagraphFont"/>
    <w:link w:val="Heading2"/>
    <w:uiPriority w:val="9"/>
    <w:rsid w:val="00163860"/>
    <w:rPr>
      <w:rFonts w:asciiTheme="majorHAnsi" w:eastAsiaTheme="majorEastAsia" w:hAnsiTheme="majorHAnsi" w:cstheme="majorBidi"/>
      <w:b/>
      <w:bCs/>
      <w:color w:val="4F81BD" w:themeColor="accent1"/>
      <w:sz w:val="26"/>
      <w:szCs w:val="26"/>
      <w:lang w:val="en-AU"/>
    </w:rPr>
  </w:style>
  <w:style w:type="character" w:customStyle="1" w:styleId="Heading3Char">
    <w:name w:val="Heading 3 Char"/>
    <w:basedOn w:val="DefaultParagraphFont"/>
    <w:link w:val="Heading3"/>
    <w:uiPriority w:val="9"/>
    <w:rsid w:val="002C7CDF"/>
    <w:rPr>
      <w:rFonts w:asciiTheme="majorHAnsi" w:eastAsiaTheme="majorEastAsia" w:hAnsiTheme="majorHAnsi" w:cstheme="majorBidi"/>
      <w:b/>
      <w:bCs/>
      <w:color w:val="4F81BD" w:themeColor="accent1"/>
      <w:sz w:val="20"/>
      <w:szCs w:val="20"/>
      <w:lang w:val="en-AU"/>
    </w:rPr>
  </w:style>
  <w:style w:type="character" w:customStyle="1" w:styleId="Heading4Char">
    <w:name w:val="Heading 4 Char"/>
    <w:basedOn w:val="DefaultParagraphFont"/>
    <w:link w:val="Heading4"/>
    <w:uiPriority w:val="9"/>
    <w:rsid w:val="00FE5F5B"/>
    <w:rPr>
      <w:rFonts w:asciiTheme="majorHAnsi" w:eastAsiaTheme="majorEastAsia" w:hAnsiTheme="majorHAnsi" w:cstheme="majorBidi"/>
      <w:b/>
      <w:bCs/>
      <w:i/>
      <w:iCs/>
      <w:color w:val="4F81BD" w:themeColor="accent1"/>
      <w:sz w:val="20"/>
      <w:szCs w:val="20"/>
      <w:lang w:val="en-AU"/>
    </w:rPr>
  </w:style>
  <w:style w:type="character" w:customStyle="1" w:styleId="Heading5Char">
    <w:name w:val="Heading 5 Char"/>
    <w:basedOn w:val="DefaultParagraphFont"/>
    <w:link w:val="Heading5"/>
    <w:uiPriority w:val="9"/>
    <w:rsid w:val="00D63AA6"/>
    <w:rPr>
      <w:rFonts w:eastAsiaTheme="minorEastAsia"/>
      <w:b/>
      <w:bCs/>
      <w:i/>
      <w:iCs/>
      <w:sz w:val="26"/>
      <w:szCs w:val="26"/>
    </w:rPr>
  </w:style>
  <w:style w:type="character" w:customStyle="1" w:styleId="Heading6Char">
    <w:name w:val="Heading 6 Char"/>
    <w:basedOn w:val="DefaultParagraphFont"/>
    <w:link w:val="Heading6"/>
    <w:rsid w:val="00D63AA6"/>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D63AA6"/>
    <w:rPr>
      <w:rFonts w:eastAsiaTheme="minorEastAsia"/>
      <w:sz w:val="24"/>
      <w:szCs w:val="24"/>
    </w:rPr>
  </w:style>
  <w:style w:type="character" w:customStyle="1" w:styleId="Heading8Char">
    <w:name w:val="Heading 8 Char"/>
    <w:basedOn w:val="DefaultParagraphFont"/>
    <w:link w:val="Heading8"/>
    <w:uiPriority w:val="9"/>
    <w:semiHidden/>
    <w:rsid w:val="00D63AA6"/>
    <w:rPr>
      <w:rFonts w:eastAsiaTheme="minorEastAsia"/>
      <w:i/>
      <w:iCs/>
      <w:sz w:val="24"/>
      <w:szCs w:val="24"/>
    </w:rPr>
  </w:style>
  <w:style w:type="character" w:customStyle="1" w:styleId="Heading9Char">
    <w:name w:val="Heading 9 Char"/>
    <w:basedOn w:val="DefaultParagraphFont"/>
    <w:link w:val="Heading9"/>
    <w:uiPriority w:val="9"/>
    <w:semiHidden/>
    <w:rsid w:val="00D63AA6"/>
    <w:rPr>
      <w:rFonts w:asciiTheme="majorHAnsi" w:eastAsiaTheme="majorEastAsia" w:hAnsiTheme="majorHAnsi" w:cstheme="majorBidi"/>
    </w:rPr>
  </w:style>
  <w:style w:type="character" w:customStyle="1" w:styleId="Style1">
    <w:name w:val="Style1"/>
    <w:basedOn w:val="DefaultParagraphFont"/>
    <w:uiPriority w:val="1"/>
    <w:rsid w:val="00E46204"/>
    <w:rPr>
      <w:rFonts w:ascii="Myriad Pro" w:hAnsi="Myriad Pro"/>
    </w:rPr>
  </w:style>
  <w:style w:type="paragraph" w:customStyle="1" w:styleId="TOC">
    <w:name w:val="TOC"/>
    <w:basedOn w:val="Normal"/>
    <w:next w:val="Normal"/>
    <w:rsid w:val="00E46204"/>
    <w:pPr>
      <w:spacing w:after="240"/>
      <w:jc w:val="center"/>
    </w:pPr>
    <w:rPr>
      <w:rFonts w:ascii="Arial Narrow" w:eastAsia="SimSun" w:hAnsi="Arial Narrow"/>
      <w:b/>
    </w:rPr>
  </w:style>
  <w:style w:type="paragraph" w:styleId="Title">
    <w:name w:val="Title"/>
    <w:basedOn w:val="Normal"/>
    <w:link w:val="TitleChar"/>
    <w:uiPriority w:val="10"/>
    <w:qFormat/>
    <w:rsid w:val="00E46204"/>
    <w:pPr>
      <w:jc w:val="center"/>
    </w:pPr>
    <w:rPr>
      <w:rFonts w:ascii="Arial Narrow" w:eastAsia="SimSun" w:hAnsi="Arial Narrow"/>
      <w:b/>
      <w:sz w:val="22"/>
    </w:rPr>
  </w:style>
  <w:style w:type="character" w:customStyle="1" w:styleId="TitleChar">
    <w:name w:val="Title Char"/>
    <w:basedOn w:val="DefaultParagraphFont"/>
    <w:link w:val="Title"/>
    <w:uiPriority w:val="10"/>
    <w:rsid w:val="00E46204"/>
    <w:rPr>
      <w:rFonts w:ascii="Arial Narrow" w:eastAsia="SimSun" w:hAnsi="Arial Narrow" w:cs="Times New Roman"/>
      <w:b/>
      <w:szCs w:val="20"/>
    </w:rPr>
  </w:style>
  <w:style w:type="paragraph" w:customStyle="1" w:styleId="Bullet2">
    <w:name w:val="Bullet 2"/>
    <w:basedOn w:val="Normal"/>
    <w:rsid w:val="00E46204"/>
    <w:rPr>
      <w:rFonts w:ascii="Arial Narrow" w:eastAsia="SimSun" w:hAnsi="Arial Narrow"/>
      <w:sz w:val="22"/>
    </w:rPr>
  </w:style>
  <w:style w:type="paragraph" w:styleId="Header">
    <w:name w:val="header"/>
    <w:basedOn w:val="Normal"/>
    <w:link w:val="HeaderChar"/>
    <w:unhideWhenUsed/>
    <w:rsid w:val="00FC2605"/>
    <w:pPr>
      <w:tabs>
        <w:tab w:val="center" w:pos="4680"/>
        <w:tab w:val="right" w:pos="9360"/>
      </w:tabs>
    </w:pPr>
  </w:style>
  <w:style w:type="character" w:customStyle="1" w:styleId="HeaderChar">
    <w:name w:val="Header Char"/>
    <w:basedOn w:val="DefaultParagraphFont"/>
    <w:link w:val="Header"/>
    <w:uiPriority w:val="99"/>
    <w:rsid w:val="00FC2605"/>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FC2605"/>
    <w:pPr>
      <w:tabs>
        <w:tab w:val="center" w:pos="4680"/>
        <w:tab w:val="right" w:pos="9360"/>
      </w:tabs>
    </w:pPr>
  </w:style>
  <w:style w:type="character" w:customStyle="1" w:styleId="FooterChar">
    <w:name w:val="Footer Char"/>
    <w:basedOn w:val="DefaultParagraphFont"/>
    <w:link w:val="Footer"/>
    <w:uiPriority w:val="99"/>
    <w:rsid w:val="00FC2605"/>
    <w:rPr>
      <w:rFonts w:ascii="Times New Roman" w:eastAsia="Times New Roman" w:hAnsi="Times New Roman" w:cs="Times New Roman"/>
      <w:sz w:val="20"/>
      <w:szCs w:val="20"/>
      <w:lang w:val="en-AU"/>
    </w:rPr>
  </w:style>
  <w:style w:type="paragraph" w:styleId="TOCHeading">
    <w:name w:val="TOC Heading"/>
    <w:basedOn w:val="Heading1"/>
    <w:next w:val="Normal"/>
    <w:uiPriority w:val="39"/>
    <w:semiHidden/>
    <w:unhideWhenUsed/>
    <w:qFormat/>
    <w:rsid w:val="00163860"/>
    <w:pPr>
      <w:spacing w:line="276" w:lineRule="auto"/>
      <w:outlineLvl w:val="9"/>
    </w:pPr>
  </w:style>
  <w:style w:type="paragraph" w:styleId="BalloonText">
    <w:name w:val="Balloon Text"/>
    <w:basedOn w:val="Normal"/>
    <w:link w:val="BalloonTextChar"/>
    <w:uiPriority w:val="99"/>
    <w:semiHidden/>
    <w:unhideWhenUsed/>
    <w:rsid w:val="00163860"/>
    <w:rPr>
      <w:rFonts w:ascii="Tahoma" w:hAnsi="Tahoma" w:cs="Tahoma"/>
      <w:sz w:val="16"/>
      <w:szCs w:val="16"/>
    </w:rPr>
  </w:style>
  <w:style w:type="character" w:customStyle="1" w:styleId="BalloonTextChar">
    <w:name w:val="Balloon Text Char"/>
    <w:basedOn w:val="DefaultParagraphFont"/>
    <w:link w:val="BalloonText"/>
    <w:uiPriority w:val="99"/>
    <w:semiHidden/>
    <w:rsid w:val="00163860"/>
    <w:rPr>
      <w:rFonts w:ascii="Tahoma" w:eastAsia="Times New Roman" w:hAnsi="Tahoma" w:cs="Tahoma"/>
      <w:sz w:val="16"/>
      <w:szCs w:val="16"/>
      <w:lang w:val="en-AU"/>
    </w:rPr>
  </w:style>
  <w:style w:type="paragraph" w:styleId="TOC1">
    <w:name w:val="toc 1"/>
    <w:basedOn w:val="Normal"/>
    <w:next w:val="Normal"/>
    <w:autoRedefine/>
    <w:uiPriority w:val="39"/>
    <w:unhideWhenUsed/>
    <w:rsid w:val="00163860"/>
    <w:pPr>
      <w:spacing w:after="100"/>
    </w:pPr>
  </w:style>
  <w:style w:type="character" w:styleId="Hyperlink">
    <w:name w:val="Hyperlink"/>
    <w:basedOn w:val="DefaultParagraphFont"/>
    <w:uiPriority w:val="99"/>
    <w:unhideWhenUsed/>
    <w:rsid w:val="00163860"/>
    <w:rPr>
      <w:color w:val="0000FF" w:themeColor="hyperlink"/>
      <w:u w:val="single"/>
    </w:rPr>
  </w:style>
  <w:style w:type="paragraph" w:styleId="ListParagraph">
    <w:name w:val="List Paragraph"/>
    <w:aliases w:val="List Paragraph1,Left Bullet L1,Bullets,List Paragraph (numbered (a)),Akapit z listą BS,WB Para,2.1 Абзац списка"/>
    <w:basedOn w:val="Normal"/>
    <w:link w:val="ListParagraphChar"/>
    <w:uiPriority w:val="34"/>
    <w:qFormat/>
    <w:rsid w:val="00163860"/>
    <w:pPr>
      <w:ind w:left="720"/>
      <w:contextualSpacing/>
    </w:pPr>
  </w:style>
  <w:style w:type="character" w:customStyle="1" w:styleId="ListParagraphChar">
    <w:name w:val="List Paragraph Char"/>
    <w:aliases w:val="List Paragraph1 Char,Left Bullet L1 Char,Bullets Char,List Paragraph (numbered (a)) Char,Akapit z listą BS Char,WB Para Char,2.1 Абзац списка Char"/>
    <w:basedOn w:val="DefaultParagraphFont"/>
    <w:link w:val="ListParagraph"/>
    <w:uiPriority w:val="34"/>
    <w:rsid w:val="00275BF5"/>
    <w:rPr>
      <w:rFonts w:ascii="Times New Roman" w:eastAsia="Times New Roman" w:hAnsi="Times New Roman" w:cs="Times New Roman"/>
      <w:sz w:val="20"/>
      <w:szCs w:val="20"/>
      <w:lang w:val="en-AU"/>
    </w:rPr>
  </w:style>
  <w:style w:type="paragraph" w:styleId="TOC2">
    <w:name w:val="toc 2"/>
    <w:basedOn w:val="Normal"/>
    <w:next w:val="Normal"/>
    <w:autoRedefine/>
    <w:uiPriority w:val="39"/>
    <w:unhideWhenUsed/>
    <w:rsid w:val="00E76EBB"/>
    <w:pPr>
      <w:spacing w:after="100"/>
      <w:ind w:left="200"/>
    </w:pPr>
  </w:style>
  <w:style w:type="paragraph" w:styleId="NoSpacing">
    <w:name w:val="No Spacing"/>
    <w:link w:val="NoSpacingChar"/>
    <w:uiPriority w:val="1"/>
    <w:qFormat/>
    <w:rsid w:val="00E76EBB"/>
    <w:pPr>
      <w:spacing w:after="0" w:line="240" w:lineRule="auto"/>
    </w:pPr>
    <w:rPr>
      <w:rFonts w:ascii="Times New Roman" w:eastAsia="Times New Roman" w:hAnsi="Times New Roman" w:cs="Times New Roman"/>
      <w:sz w:val="20"/>
      <w:szCs w:val="20"/>
      <w:lang w:val="en-AU"/>
    </w:rPr>
  </w:style>
  <w:style w:type="character" w:customStyle="1" w:styleId="NoSpacingChar">
    <w:name w:val="No Spacing Char"/>
    <w:link w:val="NoSpacing"/>
    <w:uiPriority w:val="1"/>
    <w:locked/>
    <w:rsid w:val="00E81039"/>
    <w:rPr>
      <w:rFonts w:ascii="Times New Roman" w:eastAsia="Times New Roman" w:hAnsi="Times New Roman" w:cs="Times New Roman"/>
      <w:sz w:val="20"/>
      <w:szCs w:val="20"/>
      <w:lang w:val="en-AU"/>
    </w:rPr>
  </w:style>
  <w:style w:type="paragraph" w:styleId="TOC3">
    <w:name w:val="toc 3"/>
    <w:basedOn w:val="Normal"/>
    <w:next w:val="Normal"/>
    <w:autoRedefine/>
    <w:uiPriority w:val="39"/>
    <w:unhideWhenUsed/>
    <w:rsid w:val="00961662"/>
    <w:pPr>
      <w:spacing w:after="100"/>
      <w:ind w:left="400"/>
    </w:pPr>
  </w:style>
  <w:style w:type="paragraph" w:styleId="BodyText">
    <w:name w:val="Body Text"/>
    <w:basedOn w:val="Normal"/>
    <w:link w:val="BodyTextChar1"/>
    <w:rsid w:val="00085C13"/>
    <w:pPr>
      <w:ind w:left="720"/>
      <w:jc w:val="both"/>
    </w:pPr>
    <w:rPr>
      <w:rFonts w:ascii="Arial Narrow" w:eastAsia="SimSun" w:hAnsi="Arial Narrow"/>
      <w:sz w:val="22"/>
    </w:rPr>
  </w:style>
  <w:style w:type="character" w:customStyle="1" w:styleId="BodyTextChar1">
    <w:name w:val="Body Text Char1"/>
    <w:link w:val="BodyText"/>
    <w:locked/>
    <w:rsid w:val="00085C13"/>
    <w:rPr>
      <w:rFonts w:ascii="Arial Narrow" w:eastAsia="SimSun" w:hAnsi="Arial Narrow" w:cs="Times New Roman"/>
      <w:szCs w:val="20"/>
    </w:rPr>
  </w:style>
  <w:style w:type="character" w:customStyle="1" w:styleId="BodyTextChar">
    <w:name w:val="Body Text Char"/>
    <w:basedOn w:val="DefaultParagraphFont"/>
    <w:semiHidden/>
    <w:rsid w:val="00085C13"/>
    <w:rPr>
      <w:rFonts w:ascii="Times New Roman" w:eastAsia="Times New Roman" w:hAnsi="Times New Roman" w:cs="Times New Roman"/>
      <w:sz w:val="20"/>
      <w:szCs w:val="20"/>
      <w:lang w:val="en-AU"/>
    </w:rPr>
  </w:style>
  <w:style w:type="paragraph" w:styleId="NormalWeb">
    <w:name w:val="Normal (Web)"/>
    <w:aliases w:val="webb"/>
    <w:basedOn w:val="Normal"/>
    <w:link w:val="NormalWebChar"/>
    <w:uiPriority w:val="99"/>
    <w:unhideWhenUsed/>
    <w:rsid w:val="00085C13"/>
    <w:pPr>
      <w:spacing w:before="100" w:beforeAutospacing="1" w:after="100" w:afterAutospacing="1"/>
    </w:pPr>
  </w:style>
  <w:style w:type="character" w:customStyle="1" w:styleId="NormalWebChar">
    <w:name w:val="Normal (Web) Char"/>
    <w:aliases w:val="webb Char"/>
    <w:link w:val="NormalWeb"/>
    <w:locked/>
    <w:rsid w:val="00451D72"/>
    <w:rPr>
      <w:rFonts w:ascii="Times New Roman" w:eastAsia="Times New Roman" w:hAnsi="Times New Roman" w:cs="Times New Roman"/>
      <w:sz w:val="24"/>
      <w:szCs w:val="24"/>
    </w:rPr>
  </w:style>
  <w:style w:type="paragraph" w:styleId="FootnoteText">
    <w:name w:val="footnote text"/>
    <w:aliases w:val="Geneva 9,Font: Geneva 9,Boston 10,f,single space,Footnote Text Char Char Char Char,Footnote Text Char Char,Footnote Text Char2,Footnote Text Char1 Char1,Footnote Text Char Char Char,Footnote Text Char2 Char Char Char,Footnot,footnote text"/>
    <w:basedOn w:val="Normal"/>
    <w:link w:val="FootnoteTextChar"/>
    <w:uiPriority w:val="99"/>
    <w:unhideWhenUsed/>
    <w:qFormat/>
    <w:rsid w:val="00275BF5"/>
  </w:style>
  <w:style w:type="character" w:customStyle="1" w:styleId="FootnoteTextChar">
    <w:name w:val="Footnote Text Char"/>
    <w:aliases w:val="Geneva 9 Char,Font: Geneva 9 Char,Boston 10 Char,f Char,single space Char,Footnote Text Char Char Char Char Char,Footnote Text Char Char Char1,Footnote Text Char2 Char,Footnote Text Char1 Char1 Char,Footnote Text Char Char Char Char1"/>
    <w:basedOn w:val="DefaultParagraphFont"/>
    <w:link w:val="FootnoteText"/>
    <w:uiPriority w:val="99"/>
    <w:rsid w:val="00275BF5"/>
    <w:rPr>
      <w:rFonts w:ascii="Times New Roman" w:eastAsia="Times New Roman" w:hAnsi="Times New Roman" w:cs="Times New Roman"/>
      <w:sz w:val="20"/>
      <w:szCs w:val="20"/>
      <w:lang w:val="en-AU"/>
    </w:rPr>
  </w:style>
  <w:style w:type="character" w:styleId="FootnoteReference">
    <w:name w:val="footnote reference"/>
    <w:aliases w:val="16 Point,Superscript 6 Point,Superscript 6 Point + 11 pt,Style 24,o,ftref,BVI fnr,fr,Footnote Ref in FtNote,SUPERS,SUPERS1,SUPERS2,SUPERS3,脚注引用,Fußnotenzeichen DISS,Footnote anchor,BVI fnr Car Car,BVI fnr Car,BVI fnr Car Car Car Car"/>
    <w:basedOn w:val="DefaultParagraphFont"/>
    <w:unhideWhenUsed/>
    <w:rsid w:val="00275BF5"/>
    <w:rPr>
      <w:vertAlign w:val="superscript"/>
    </w:rPr>
  </w:style>
  <w:style w:type="paragraph" w:styleId="CommentText">
    <w:name w:val="annotation text"/>
    <w:aliases w:val=" Знак1"/>
    <w:basedOn w:val="Normal"/>
    <w:link w:val="CommentTextChar"/>
    <w:uiPriority w:val="99"/>
    <w:unhideWhenUsed/>
    <w:rsid w:val="00275BF5"/>
    <w:pPr>
      <w:widowControl w:val="0"/>
      <w:suppressAutoHyphens/>
    </w:pPr>
    <w:rPr>
      <w:rFonts w:eastAsia="Lucida Sans Unicode"/>
      <w:lang w:eastAsia="ar-SA"/>
    </w:rPr>
  </w:style>
  <w:style w:type="character" w:customStyle="1" w:styleId="CommentTextChar">
    <w:name w:val="Comment Text Char"/>
    <w:aliases w:val=" Знак1 Char"/>
    <w:basedOn w:val="DefaultParagraphFont"/>
    <w:link w:val="CommentText"/>
    <w:uiPriority w:val="99"/>
    <w:rsid w:val="00275BF5"/>
    <w:rPr>
      <w:rFonts w:ascii="Times New Roman" w:eastAsia="Lucida Sans Unicode" w:hAnsi="Times New Roman" w:cs="Times New Roman"/>
      <w:sz w:val="20"/>
      <w:szCs w:val="20"/>
      <w:lang w:val="en-AU" w:eastAsia="ar-SA"/>
    </w:rPr>
  </w:style>
  <w:style w:type="character" w:customStyle="1" w:styleId="apple-converted-space">
    <w:name w:val="apple-converted-space"/>
    <w:basedOn w:val="DefaultParagraphFont"/>
    <w:rsid w:val="00ED1977"/>
  </w:style>
  <w:style w:type="paragraph" w:customStyle="1" w:styleId="m-1925309736099844783msolistparagraph">
    <w:name w:val="m_-1925309736099844783msolistparagraph"/>
    <w:basedOn w:val="Normal"/>
    <w:rsid w:val="00ED1977"/>
    <w:pPr>
      <w:spacing w:before="100" w:beforeAutospacing="1" w:after="100" w:afterAutospacing="1"/>
    </w:pPr>
    <w:rPr>
      <w:lang w:val="ru-RU" w:eastAsia="ru-RU"/>
    </w:rPr>
  </w:style>
  <w:style w:type="character" w:customStyle="1" w:styleId="EmailStyle16">
    <w:name w:val="EmailStyle16"/>
    <w:semiHidden/>
    <w:rsid w:val="00ED1977"/>
    <w:rPr>
      <w:rFonts w:ascii="Arial" w:hAnsi="Arial"/>
      <w:color w:val="000000"/>
    </w:rPr>
  </w:style>
  <w:style w:type="table" w:styleId="TableGrid">
    <w:name w:val="Table Grid"/>
    <w:basedOn w:val="TableNormal"/>
    <w:uiPriority w:val="59"/>
    <w:rsid w:val="00E26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A6CB8"/>
    <w:pPr>
      <w:autoSpaceDE w:val="0"/>
      <w:autoSpaceDN w:val="0"/>
      <w:adjustRightInd w:val="0"/>
      <w:spacing w:after="0" w:line="240" w:lineRule="auto"/>
    </w:pPr>
    <w:rPr>
      <w:rFonts w:ascii="Calibri" w:hAnsi="Calibri" w:cs="Calibri"/>
      <w:color w:val="000000"/>
      <w:sz w:val="24"/>
      <w:szCs w:val="24"/>
      <w:lang w:val="en-GB"/>
    </w:rPr>
  </w:style>
  <w:style w:type="paragraph" w:customStyle="1" w:styleId="Marin">
    <w:name w:val="Marin"/>
    <w:basedOn w:val="Normal"/>
    <w:rsid w:val="001B71F2"/>
    <w:pPr>
      <w:spacing w:after="120"/>
      <w:jc w:val="both"/>
    </w:pPr>
    <w:rPr>
      <w:rFonts w:ascii="Arial" w:hAnsi="Arial" w:cs="Arial"/>
    </w:rPr>
  </w:style>
  <w:style w:type="character" w:customStyle="1" w:styleId="undpStyle">
    <w:name w:val="undpStyle"/>
    <w:rsid w:val="00AC15BE"/>
    <w:rPr>
      <w:rFonts w:ascii="Calibri" w:hAnsi="Calibri" w:cs="Calibri"/>
    </w:rPr>
  </w:style>
  <w:style w:type="paragraph" w:customStyle="1" w:styleId="npara">
    <w:name w:val="npara"/>
    <w:rsid w:val="00AC15BE"/>
    <w:pPr>
      <w:spacing w:after="100"/>
    </w:pPr>
    <w:rPr>
      <w:rFonts w:ascii="Arial" w:eastAsia="Arial" w:hAnsi="Arial" w:cs="Arial"/>
      <w:sz w:val="20"/>
      <w:szCs w:val="20"/>
    </w:rPr>
  </w:style>
  <w:style w:type="character" w:styleId="Emphasis">
    <w:name w:val="Emphasis"/>
    <w:basedOn w:val="DefaultParagraphFont"/>
    <w:uiPriority w:val="20"/>
    <w:qFormat/>
    <w:rsid w:val="00EF2739"/>
    <w:rPr>
      <w:b/>
      <w:bCs/>
      <w:i w:val="0"/>
      <w:iCs w:val="0"/>
    </w:rPr>
  </w:style>
  <w:style w:type="character" w:styleId="FollowedHyperlink">
    <w:name w:val="FollowedHyperlink"/>
    <w:basedOn w:val="DefaultParagraphFont"/>
    <w:uiPriority w:val="99"/>
    <w:rsid w:val="00227999"/>
    <w:rPr>
      <w:color w:val="800080"/>
      <w:u w:val="single"/>
    </w:rPr>
  </w:style>
  <w:style w:type="character" w:customStyle="1" w:styleId="shorttext">
    <w:name w:val="short_text"/>
    <w:basedOn w:val="DefaultParagraphFont"/>
    <w:rsid w:val="00885A19"/>
  </w:style>
  <w:style w:type="character" w:customStyle="1" w:styleId="FontStyle311">
    <w:name w:val="Font Style311"/>
    <w:basedOn w:val="DefaultParagraphFont"/>
    <w:uiPriority w:val="99"/>
    <w:rsid w:val="002E5BB1"/>
    <w:rPr>
      <w:rFonts w:ascii="Times New Roman" w:hAnsi="Times New Roman" w:cs="Times New Roman"/>
      <w:sz w:val="20"/>
      <w:szCs w:val="20"/>
    </w:rPr>
  </w:style>
  <w:style w:type="paragraph" w:customStyle="1" w:styleId="Paragraph">
    <w:name w:val="Paragraph"/>
    <w:basedOn w:val="Normal"/>
    <w:link w:val="ParagraphChar"/>
    <w:rsid w:val="002E5BB1"/>
    <w:pPr>
      <w:tabs>
        <w:tab w:val="num" w:pos="720"/>
      </w:tabs>
      <w:spacing w:after="240"/>
      <w:ind w:left="720" w:right="72" w:hanging="360"/>
      <w:jc w:val="both"/>
    </w:pPr>
    <w:rPr>
      <w:rFonts w:eastAsia="SimSun" w:cs="Angsana New"/>
      <w:sz w:val="23"/>
      <w:szCs w:val="23"/>
      <w:lang w:val="en-GB"/>
    </w:rPr>
  </w:style>
  <w:style w:type="character" w:customStyle="1" w:styleId="ParagraphChar">
    <w:name w:val="Paragraph Char"/>
    <w:link w:val="Paragraph"/>
    <w:locked/>
    <w:rsid w:val="002E5BB1"/>
    <w:rPr>
      <w:rFonts w:ascii="Times New Roman" w:eastAsia="SimSun" w:hAnsi="Times New Roman" w:cs="Angsana New"/>
      <w:sz w:val="23"/>
      <w:szCs w:val="23"/>
      <w:lang w:val="en-GB"/>
    </w:rPr>
  </w:style>
  <w:style w:type="paragraph" w:customStyle="1" w:styleId="rvps2">
    <w:name w:val="rvps2"/>
    <w:basedOn w:val="Normal"/>
    <w:rsid w:val="00FF1320"/>
    <w:pPr>
      <w:spacing w:before="100" w:beforeAutospacing="1" w:after="100" w:afterAutospacing="1"/>
    </w:pPr>
  </w:style>
  <w:style w:type="paragraph" w:styleId="Revision">
    <w:name w:val="Revision"/>
    <w:hidden/>
    <w:uiPriority w:val="99"/>
    <w:semiHidden/>
    <w:rsid w:val="00C71039"/>
    <w:pPr>
      <w:spacing w:after="0" w:line="240" w:lineRule="auto"/>
    </w:pPr>
    <w:rPr>
      <w:rFonts w:ascii="Times New Roman" w:eastAsia="Times New Roman" w:hAnsi="Times New Roman" w:cs="Times New Roman"/>
      <w:sz w:val="20"/>
      <w:szCs w:val="20"/>
      <w:lang w:val="en-AU"/>
    </w:rPr>
  </w:style>
  <w:style w:type="paragraph" w:customStyle="1" w:styleId="1">
    <w:name w:val="Абзац списка1"/>
    <w:basedOn w:val="Normal"/>
    <w:qFormat/>
    <w:rsid w:val="00CC1395"/>
    <w:pPr>
      <w:spacing w:after="200" w:line="276" w:lineRule="auto"/>
      <w:ind w:left="720"/>
      <w:contextualSpacing/>
    </w:pPr>
    <w:rPr>
      <w:rFonts w:ascii="Calibri" w:eastAsia="Calibri" w:hAnsi="Calibri"/>
      <w:sz w:val="22"/>
      <w:szCs w:val="22"/>
    </w:rPr>
  </w:style>
  <w:style w:type="paragraph" w:customStyle="1" w:styleId="CM3">
    <w:name w:val="CM3"/>
    <w:basedOn w:val="Normal"/>
    <w:next w:val="Normal"/>
    <w:rsid w:val="007F0AF0"/>
    <w:pPr>
      <w:widowControl w:val="0"/>
      <w:autoSpaceDE w:val="0"/>
      <w:autoSpaceDN w:val="0"/>
      <w:adjustRightInd w:val="0"/>
      <w:spacing w:line="268" w:lineRule="atLeast"/>
    </w:pPr>
    <w:rPr>
      <w:lang w:val="uk-UA" w:eastAsia="uk-UA"/>
    </w:rPr>
  </w:style>
  <w:style w:type="character" w:styleId="CommentReference">
    <w:name w:val="annotation reference"/>
    <w:basedOn w:val="DefaultParagraphFont"/>
    <w:semiHidden/>
    <w:unhideWhenUsed/>
    <w:rsid w:val="00107A71"/>
    <w:rPr>
      <w:sz w:val="16"/>
      <w:szCs w:val="16"/>
    </w:rPr>
  </w:style>
  <w:style w:type="paragraph" w:styleId="CommentSubject">
    <w:name w:val="annotation subject"/>
    <w:basedOn w:val="CommentText"/>
    <w:next w:val="CommentText"/>
    <w:link w:val="CommentSubjectChar"/>
    <w:uiPriority w:val="99"/>
    <w:semiHidden/>
    <w:unhideWhenUsed/>
    <w:rsid w:val="009A00C5"/>
    <w:pPr>
      <w:widowControl/>
      <w:suppressAutoHyphens w:val="0"/>
    </w:pPr>
    <w:rPr>
      <w:rFonts w:eastAsia="Times New Roman"/>
      <w:b/>
      <w:bCs/>
      <w:lang w:eastAsia="en-US"/>
    </w:rPr>
  </w:style>
  <w:style w:type="character" w:customStyle="1" w:styleId="CommentSubjectChar">
    <w:name w:val="Comment Subject Char"/>
    <w:basedOn w:val="CommentTextChar"/>
    <w:link w:val="CommentSubject"/>
    <w:uiPriority w:val="99"/>
    <w:semiHidden/>
    <w:rsid w:val="009A00C5"/>
    <w:rPr>
      <w:rFonts w:ascii="Times New Roman" w:eastAsia="Times New Roman" w:hAnsi="Times New Roman" w:cs="Times New Roman"/>
      <w:b/>
      <w:bCs/>
      <w:sz w:val="20"/>
      <w:szCs w:val="20"/>
      <w:lang w:val="en-AU" w:eastAsia="ar-SA"/>
    </w:rPr>
  </w:style>
  <w:style w:type="paragraph" w:styleId="BodyText2">
    <w:name w:val="Body Text 2"/>
    <w:basedOn w:val="Normal"/>
    <w:link w:val="BodyText2Char"/>
    <w:uiPriority w:val="99"/>
    <w:semiHidden/>
    <w:unhideWhenUsed/>
    <w:rsid w:val="00D0592E"/>
    <w:pPr>
      <w:spacing w:after="120" w:line="480" w:lineRule="auto"/>
    </w:pPr>
  </w:style>
  <w:style w:type="character" w:customStyle="1" w:styleId="BodyText2Char">
    <w:name w:val="Body Text 2 Char"/>
    <w:basedOn w:val="DefaultParagraphFont"/>
    <w:link w:val="BodyText2"/>
    <w:uiPriority w:val="99"/>
    <w:semiHidden/>
    <w:rsid w:val="00D0592E"/>
    <w:rPr>
      <w:rFonts w:ascii="Times New Roman" w:eastAsia="Times New Roman" w:hAnsi="Times New Roman" w:cs="Times New Roman"/>
      <w:sz w:val="24"/>
      <w:szCs w:val="24"/>
    </w:rPr>
  </w:style>
  <w:style w:type="paragraph" w:customStyle="1" w:styleId="Heading31">
    <w:name w:val="Heading 31"/>
    <w:basedOn w:val="Heading51"/>
    <w:next w:val="Normal"/>
    <w:uiPriority w:val="9"/>
    <w:unhideWhenUsed/>
    <w:qFormat/>
    <w:rsid w:val="00D0592E"/>
  </w:style>
  <w:style w:type="paragraph" w:customStyle="1" w:styleId="Heading51">
    <w:name w:val="Heading 51"/>
    <w:basedOn w:val="Normal"/>
    <w:next w:val="Normal"/>
    <w:uiPriority w:val="9"/>
    <w:unhideWhenUsed/>
    <w:qFormat/>
    <w:rsid w:val="00D0592E"/>
    <w:pPr>
      <w:pBdr>
        <w:bottom w:val="single" w:sz="6" w:space="1" w:color="4F81BD"/>
      </w:pBdr>
      <w:spacing w:before="300" w:line="276" w:lineRule="auto"/>
      <w:outlineLvl w:val="4"/>
    </w:pPr>
    <w:rPr>
      <w:rFonts w:ascii="Calibri" w:hAnsi="Calibri"/>
      <w:b/>
      <w:caps/>
      <w:spacing w:val="10"/>
      <w:sz w:val="22"/>
      <w:szCs w:val="22"/>
      <w:lang w:bidi="en-US"/>
    </w:rPr>
  </w:style>
  <w:style w:type="character" w:styleId="Strong">
    <w:name w:val="Strong"/>
    <w:basedOn w:val="DefaultParagraphFont"/>
    <w:uiPriority w:val="22"/>
    <w:qFormat/>
    <w:rsid w:val="00FA51BD"/>
    <w:rPr>
      <w:b/>
      <w:bCs/>
    </w:rPr>
  </w:style>
  <w:style w:type="paragraph" w:customStyle="1" w:styleId="Pa0">
    <w:name w:val="Pa0"/>
    <w:basedOn w:val="Default"/>
    <w:next w:val="Default"/>
    <w:uiPriority w:val="99"/>
    <w:rsid w:val="00B03B23"/>
    <w:pPr>
      <w:spacing w:line="241" w:lineRule="atLeast"/>
    </w:pPr>
    <w:rPr>
      <w:rFonts w:ascii="HelveticaNeueCyr" w:hAnsi="HelveticaNeueCyr" w:cstheme="minorBidi"/>
      <w:color w:val="auto"/>
      <w:lang w:val="en-US"/>
    </w:rPr>
  </w:style>
  <w:style w:type="character" w:customStyle="1" w:styleId="A0">
    <w:name w:val="A0"/>
    <w:uiPriority w:val="99"/>
    <w:rsid w:val="00B03B23"/>
    <w:rPr>
      <w:rFonts w:cs="HelveticaNeueCyr"/>
      <w:color w:val="CC3D1D"/>
      <w:sz w:val="36"/>
      <w:szCs w:val="36"/>
    </w:rPr>
  </w:style>
  <w:style w:type="paragraph" w:customStyle="1" w:styleId="Pa1">
    <w:name w:val="Pa1"/>
    <w:basedOn w:val="Default"/>
    <w:next w:val="Default"/>
    <w:uiPriority w:val="99"/>
    <w:rsid w:val="00B03B23"/>
    <w:pPr>
      <w:spacing w:line="361" w:lineRule="atLeast"/>
    </w:pPr>
    <w:rPr>
      <w:rFonts w:ascii="HelveticaNeueCyr" w:hAnsi="HelveticaNeueCyr" w:cstheme="minorBidi"/>
      <w:color w:val="auto"/>
      <w:lang w:val="en-US"/>
    </w:rPr>
  </w:style>
  <w:style w:type="character" w:customStyle="1" w:styleId="A1">
    <w:name w:val="A1"/>
    <w:uiPriority w:val="99"/>
    <w:rsid w:val="00B03B23"/>
    <w:rPr>
      <w:rFonts w:cs="HelveticaNeueCyr"/>
      <w:color w:val="CC3D1D"/>
      <w:sz w:val="22"/>
      <w:szCs w:val="22"/>
    </w:rPr>
  </w:style>
  <w:style w:type="table" w:customStyle="1" w:styleId="myOwnTableStyle">
    <w:name w:val="myOwnTableStyle"/>
    <w:uiPriority w:val="99"/>
    <w:rsid w:val="0022702E"/>
    <w:rPr>
      <w:rFonts w:ascii="Arial" w:eastAsia="Arial" w:hAnsi="Arial" w:cs="Arial"/>
      <w:sz w:val="20"/>
      <w:szCs w:val="20"/>
      <w:lang w:val="ru-RU" w:eastAsia="ru-RU"/>
    </w:rPr>
    <w:tblPr>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CellMar>
        <w:top w:w="20" w:type="dxa"/>
        <w:left w:w="20" w:type="dxa"/>
        <w:bottom w:w="20" w:type="dxa"/>
        <w:right w:w="20" w:type="dxa"/>
      </w:tblCellMar>
    </w:tblPr>
  </w:style>
  <w:style w:type="paragraph" w:styleId="Caption">
    <w:name w:val="caption"/>
    <w:basedOn w:val="Normal"/>
    <w:next w:val="Normal"/>
    <w:unhideWhenUsed/>
    <w:qFormat/>
    <w:rsid w:val="003C6643"/>
    <w:pPr>
      <w:spacing w:before="120" w:after="200"/>
      <w:jc w:val="both"/>
    </w:pPr>
    <w:rPr>
      <w:rFonts w:ascii="Calibri" w:eastAsiaTheme="minorHAnsi" w:hAnsi="Calibri" w:cstheme="minorBidi"/>
      <w:i/>
      <w:iCs/>
      <w:color w:val="1F497D" w:themeColor="text2"/>
      <w:sz w:val="18"/>
      <w:szCs w:val="18"/>
    </w:rPr>
  </w:style>
  <w:style w:type="paragraph" w:styleId="Subtitle">
    <w:name w:val="Subtitle"/>
    <w:basedOn w:val="Normal"/>
    <w:next w:val="Normal"/>
    <w:link w:val="SubtitleChar"/>
    <w:uiPriority w:val="11"/>
    <w:qFormat/>
    <w:rsid w:val="007E067B"/>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7E067B"/>
    <w:rPr>
      <w:rFonts w:asciiTheme="majorHAnsi" w:eastAsiaTheme="majorEastAsia" w:hAnsiTheme="majorHAnsi" w:cstheme="majorBidi"/>
      <w:i/>
      <w:iCs/>
      <w:color w:val="4F81BD" w:themeColor="accent1"/>
      <w:spacing w:val="15"/>
      <w:sz w:val="24"/>
      <w:szCs w:val="24"/>
    </w:rPr>
  </w:style>
  <w:style w:type="table" w:styleId="LightShading">
    <w:name w:val="Light Shading"/>
    <w:basedOn w:val="TableNormal"/>
    <w:uiPriority w:val="60"/>
    <w:rsid w:val="007E067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bullet0">
    <w:name w:val="Normal bullet"/>
    <w:basedOn w:val="Normal"/>
    <w:link w:val="NormalbulletChar"/>
    <w:qFormat/>
    <w:rsid w:val="00F1152B"/>
    <w:pPr>
      <w:spacing w:after="200" w:line="276" w:lineRule="auto"/>
    </w:pPr>
    <w:rPr>
      <w:rFonts w:ascii="Calibri" w:hAnsi="Calibri" w:cs="Calibri"/>
      <w:bCs/>
      <w:sz w:val="22"/>
      <w:szCs w:val="22"/>
      <w:lang w:bidi="en-US"/>
    </w:rPr>
  </w:style>
  <w:style w:type="character" w:customStyle="1" w:styleId="NormalbulletChar">
    <w:name w:val="Normal bullet Char"/>
    <w:link w:val="Normalbullet0"/>
    <w:rsid w:val="00F1152B"/>
    <w:rPr>
      <w:rFonts w:ascii="Calibri" w:eastAsia="Times New Roman" w:hAnsi="Calibri" w:cs="Calibri"/>
      <w:bCs/>
      <w:lang w:bidi="en-US"/>
    </w:rPr>
  </w:style>
  <w:style w:type="character" w:customStyle="1" w:styleId="MediumGrid1-Accent2Char">
    <w:name w:val="Medium Grid 1 - Accent 2 Char"/>
    <w:link w:val="MediumGrid1-Accent2"/>
    <w:uiPriority w:val="34"/>
    <w:rsid w:val="00F1152B"/>
    <w:rPr>
      <w:rFonts w:eastAsia="Times New Roman"/>
      <w:sz w:val="20"/>
      <w:szCs w:val="20"/>
    </w:rPr>
  </w:style>
  <w:style w:type="table" w:styleId="MediumGrid1-Accent2">
    <w:name w:val="Medium Grid 1 Accent 2"/>
    <w:basedOn w:val="TableNormal"/>
    <w:link w:val="MediumGrid1-Accent2Char"/>
    <w:uiPriority w:val="34"/>
    <w:semiHidden/>
    <w:unhideWhenUsed/>
    <w:rsid w:val="00F1152B"/>
    <w:pPr>
      <w:spacing w:after="0" w:line="240" w:lineRule="auto"/>
    </w:pPr>
    <w:rPr>
      <w:rFonts w:eastAsia="Times New Roman"/>
      <w:sz w:val="20"/>
      <w:szCs w:val="20"/>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xmsonormal">
    <w:name w:val="x_msonormal"/>
    <w:basedOn w:val="Normal"/>
    <w:rsid w:val="007C3A69"/>
    <w:rPr>
      <w:rFonts w:eastAsiaTheme="minorHAnsi"/>
      <w:lang w:val="ka-GE" w:eastAsia="ka-GE"/>
    </w:rPr>
  </w:style>
  <w:style w:type="character" w:customStyle="1" w:styleId="views-label9">
    <w:name w:val="views-label9"/>
    <w:basedOn w:val="DefaultParagraphFont"/>
    <w:rsid w:val="00916164"/>
  </w:style>
  <w:style w:type="character" w:customStyle="1" w:styleId="date-display-single">
    <w:name w:val="date-display-single"/>
    <w:basedOn w:val="DefaultParagraphFont"/>
    <w:rsid w:val="00916164"/>
  </w:style>
  <w:style w:type="paragraph" w:customStyle="1" w:styleId="msonormal0">
    <w:name w:val="msonormal"/>
    <w:basedOn w:val="Normal"/>
    <w:rsid w:val="00E81039"/>
    <w:pPr>
      <w:spacing w:before="100" w:beforeAutospacing="1" w:after="100" w:afterAutospacing="1"/>
    </w:pPr>
    <w:rPr>
      <w:lang w:val="ka-GE" w:eastAsia="ka-GE"/>
    </w:rPr>
  </w:style>
  <w:style w:type="character" w:customStyle="1" w:styleId="DocumentMapChar">
    <w:name w:val="Document Map Char"/>
    <w:basedOn w:val="DefaultParagraphFont"/>
    <w:link w:val="DocumentMap"/>
    <w:uiPriority w:val="99"/>
    <w:semiHidden/>
    <w:rsid w:val="00E81039"/>
    <w:rPr>
      <w:rFonts w:ascii="Tahoma" w:eastAsia="Times New Roman" w:hAnsi="Tahoma" w:cs="Tahoma"/>
      <w:sz w:val="16"/>
      <w:szCs w:val="16"/>
      <w:lang w:bidi="en-US"/>
    </w:rPr>
  </w:style>
  <w:style w:type="paragraph" w:styleId="DocumentMap">
    <w:name w:val="Document Map"/>
    <w:basedOn w:val="Normal"/>
    <w:link w:val="DocumentMapChar"/>
    <w:uiPriority w:val="99"/>
    <w:semiHidden/>
    <w:unhideWhenUsed/>
    <w:rsid w:val="00E81039"/>
    <w:rPr>
      <w:rFonts w:ascii="Tahoma" w:hAnsi="Tahoma" w:cs="Tahoma"/>
      <w:sz w:val="16"/>
      <w:szCs w:val="16"/>
      <w:lang w:bidi="en-US"/>
    </w:rPr>
  </w:style>
  <w:style w:type="paragraph" w:styleId="Quote">
    <w:name w:val="Quote"/>
    <w:basedOn w:val="Normal"/>
    <w:next w:val="Normal"/>
    <w:link w:val="QuoteChar"/>
    <w:uiPriority w:val="29"/>
    <w:qFormat/>
    <w:rsid w:val="00E81039"/>
    <w:pPr>
      <w:spacing w:before="200" w:after="200" w:line="276" w:lineRule="auto"/>
    </w:pPr>
    <w:rPr>
      <w:rFonts w:ascii="Calibri" w:hAnsi="Calibri"/>
      <w:i/>
      <w:iCs/>
      <w:sz w:val="20"/>
      <w:szCs w:val="20"/>
      <w:lang w:bidi="en-US"/>
    </w:rPr>
  </w:style>
  <w:style w:type="character" w:customStyle="1" w:styleId="QuoteChar">
    <w:name w:val="Quote Char"/>
    <w:basedOn w:val="DefaultParagraphFont"/>
    <w:link w:val="Quote"/>
    <w:uiPriority w:val="29"/>
    <w:rsid w:val="00E81039"/>
    <w:rPr>
      <w:rFonts w:ascii="Calibri" w:eastAsia="Times New Roman" w:hAnsi="Calibri" w:cs="Times New Roman"/>
      <w:i/>
      <w:iCs/>
      <w:sz w:val="20"/>
      <w:szCs w:val="20"/>
      <w:lang w:bidi="en-US"/>
    </w:rPr>
  </w:style>
  <w:style w:type="paragraph" w:styleId="IntenseQuote">
    <w:name w:val="Intense Quote"/>
    <w:basedOn w:val="Normal"/>
    <w:next w:val="Normal"/>
    <w:link w:val="IntenseQuoteChar"/>
    <w:uiPriority w:val="30"/>
    <w:qFormat/>
    <w:rsid w:val="00E81039"/>
    <w:pPr>
      <w:pBdr>
        <w:bottom w:val="single" w:sz="4" w:space="4" w:color="4F81BD"/>
      </w:pBdr>
      <w:spacing w:before="200" w:after="280" w:line="276" w:lineRule="auto"/>
      <w:ind w:left="936" w:right="936"/>
    </w:pPr>
    <w:rPr>
      <w:rFonts w:ascii="Calibri" w:eastAsia="Calibri" w:hAnsi="Calibri"/>
      <w:i/>
      <w:iCs/>
      <w:color w:val="4F81BD"/>
      <w:sz w:val="20"/>
      <w:szCs w:val="20"/>
      <w:lang w:val="ka-GE" w:eastAsia="ka-GE"/>
    </w:rPr>
  </w:style>
  <w:style w:type="character" w:customStyle="1" w:styleId="IntenseQuoteChar">
    <w:name w:val="Intense Quote Char"/>
    <w:basedOn w:val="DefaultParagraphFont"/>
    <w:link w:val="IntenseQuote"/>
    <w:uiPriority w:val="30"/>
    <w:rsid w:val="00E81039"/>
    <w:rPr>
      <w:rFonts w:ascii="Calibri" w:eastAsia="Calibri" w:hAnsi="Calibri" w:cs="Times New Roman"/>
      <w:i/>
      <w:iCs/>
      <w:color w:val="4F81BD"/>
      <w:sz w:val="20"/>
      <w:szCs w:val="20"/>
      <w:lang w:val="ka-GE" w:eastAsia="ka-GE"/>
    </w:rPr>
  </w:style>
  <w:style w:type="paragraph" w:customStyle="1" w:styleId="Heading11">
    <w:name w:val="Heading 11"/>
    <w:basedOn w:val="Normal"/>
    <w:next w:val="Normal"/>
    <w:uiPriority w:val="9"/>
    <w:qFormat/>
    <w:rsid w:val="00E81039"/>
    <w:pPr>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0"/>
    </w:pPr>
    <w:rPr>
      <w:rFonts w:asciiTheme="majorHAnsi" w:eastAsiaTheme="majorEastAsia" w:hAnsiTheme="majorHAnsi" w:cstheme="majorBidi"/>
      <w:color w:val="365F91" w:themeColor="accent1" w:themeShade="BF"/>
      <w:sz w:val="32"/>
      <w:szCs w:val="32"/>
    </w:rPr>
  </w:style>
  <w:style w:type="paragraph" w:customStyle="1" w:styleId="Heading21">
    <w:name w:val="Heading 21"/>
    <w:basedOn w:val="Normal"/>
    <w:next w:val="Normal"/>
    <w:uiPriority w:val="9"/>
    <w:qFormat/>
    <w:rsid w:val="00E81039"/>
    <w:pPr>
      <w:pBdr>
        <w:top w:val="single" w:sz="24" w:space="0" w:color="DBE5F1"/>
        <w:left w:val="single" w:sz="24" w:space="0" w:color="DBE5F1"/>
        <w:bottom w:val="single" w:sz="24" w:space="0" w:color="DBE5F1"/>
        <w:right w:val="single" w:sz="24" w:space="0" w:color="DBE5F1"/>
      </w:pBdr>
      <w:shd w:val="clear" w:color="auto" w:fill="DBE5F1"/>
      <w:spacing w:before="200" w:line="276" w:lineRule="auto"/>
      <w:outlineLvl w:val="1"/>
    </w:pPr>
    <w:rPr>
      <w:rFonts w:ascii="Calibri" w:hAnsi="Calibri"/>
      <w:caps/>
      <w:spacing w:val="15"/>
      <w:sz w:val="22"/>
      <w:szCs w:val="22"/>
      <w:lang w:bidi="en-US"/>
    </w:rPr>
  </w:style>
  <w:style w:type="paragraph" w:customStyle="1" w:styleId="Heading41">
    <w:name w:val="Heading 41"/>
    <w:basedOn w:val="Normal"/>
    <w:next w:val="Normal"/>
    <w:uiPriority w:val="9"/>
    <w:qFormat/>
    <w:rsid w:val="00E81039"/>
    <w:pPr>
      <w:pBdr>
        <w:top w:val="dotted" w:sz="6" w:space="2" w:color="4F81BD"/>
        <w:left w:val="dotted" w:sz="6" w:space="2" w:color="4F81BD"/>
      </w:pBdr>
      <w:spacing w:before="300" w:line="276" w:lineRule="auto"/>
      <w:outlineLvl w:val="3"/>
    </w:pPr>
    <w:rPr>
      <w:rFonts w:ascii="Calibri" w:hAnsi="Calibri"/>
      <w:caps/>
      <w:color w:val="365F91"/>
      <w:spacing w:val="10"/>
      <w:sz w:val="22"/>
      <w:szCs w:val="22"/>
      <w:lang w:bidi="en-US"/>
    </w:rPr>
  </w:style>
  <w:style w:type="paragraph" w:customStyle="1" w:styleId="Title1">
    <w:name w:val="Title1"/>
    <w:basedOn w:val="Normal"/>
    <w:next w:val="Normal"/>
    <w:uiPriority w:val="10"/>
    <w:qFormat/>
    <w:rsid w:val="00E81039"/>
    <w:pPr>
      <w:spacing w:before="720" w:after="200" w:line="276" w:lineRule="auto"/>
    </w:pPr>
    <w:rPr>
      <w:rFonts w:ascii="Calibri" w:hAnsi="Calibri"/>
      <w:caps/>
      <w:color w:val="4F81BD"/>
      <w:spacing w:val="10"/>
      <w:kern w:val="28"/>
      <w:sz w:val="52"/>
      <w:szCs w:val="52"/>
      <w:lang w:bidi="en-US"/>
    </w:rPr>
  </w:style>
  <w:style w:type="paragraph" w:customStyle="1" w:styleId="Subtitle1">
    <w:name w:val="Subtitle1"/>
    <w:basedOn w:val="Normal"/>
    <w:next w:val="Normal"/>
    <w:uiPriority w:val="11"/>
    <w:qFormat/>
    <w:rsid w:val="00E81039"/>
    <w:pPr>
      <w:spacing w:before="200" w:after="1000"/>
    </w:pPr>
    <w:rPr>
      <w:rFonts w:ascii="Calibri" w:hAnsi="Calibri"/>
      <w:caps/>
      <w:color w:val="595959"/>
      <w:spacing w:val="10"/>
      <w:lang w:bidi="en-US"/>
    </w:rPr>
  </w:style>
  <w:style w:type="paragraph" w:customStyle="1" w:styleId="IntenseQuote1">
    <w:name w:val="Intense Quote1"/>
    <w:basedOn w:val="Normal"/>
    <w:next w:val="Normal"/>
    <w:uiPriority w:val="30"/>
    <w:qFormat/>
    <w:rsid w:val="00E81039"/>
    <w:pPr>
      <w:pBdr>
        <w:top w:val="single" w:sz="4" w:space="10" w:color="4F81BD"/>
        <w:left w:val="single" w:sz="4" w:space="10" w:color="4F81BD"/>
      </w:pBdr>
      <w:spacing w:before="200" w:line="276" w:lineRule="auto"/>
      <w:ind w:left="1296" w:right="1152"/>
      <w:jc w:val="both"/>
    </w:pPr>
    <w:rPr>
      <w:rFonts w:ascii="Calibri" w:hAnsi="Calibri"/>
      <w:i/>
      <w:iCs/>
      <w:color w:val="4F81BD"/>
      <w:sz w:val="20"/>
      <w:szCs w:val="20"/>
      <w:lang w:bidi="en-US"/>
    </w:rPr>
  </w:style>
  <w:style w:type="character" w:customStyle="1" w:styleId="normalbulletChar0">
    <w:name w:val="normal bullet Char"/>
    <w:link w:val="normalbullet"/>
    <w:locked/>
    <w:rsid w:val="00E81039"/>
    <w:rPr>
      <w:rFonts w:eastAsia="Times New Roman" w:cs="Times New Roman"/>
      <w:lang w:bidi="en-US"/>
    </w:rPr>
  </w:style>
  <w:style w:type="paragraph" w:customStyle="1" w:styleId="normalbullet">
    <w:name w:val="normal bullet"/>
    <w:basedOn w:val="Normal"/>
    <w:link w:val="normalbulletChar0"/>
    <w:qFormat/>
    <w:rsid w:val="00E81039"/>
    <w:pPr>
      <w:numPr>
        <w:numId w:val="25"/>
      </w:numPr>
      <w:spacing w:before="60" w:after="60"/>
    </w:pPr>
    <w:rPr>
      <w:rFonts w:asciiTheme="minorHAnsi" w:hAnsiTheme="minorHAnsi"/>
      <w:sz w:val="22"/>
      <w:szCs w:val="22"/>
      <w:lang w:bidi="en-US"/>
    </w:rPr>
  </w:style>
  <w:style w:type="paragraph" w:customStyle="1" w:styleId="Tableau-">
    <w:name w:val="Tableau - •"/>
    <w:basedOn w:val="Normal"/>
    <w:rsid w:val="00E81039"/>
    <w:pPr>
      <w:tabs>
        <w:tab w:val="left" w:pos="108"/>
      </w:tabs>
      <w:overflowPunct w:val="0"/>
      <w:autoSpaceDE w:val="0"/>
      <w:autoSpaceDN w:val="0"/>
      <w:adjustRightInd w:val="0"/>
      <w:spacing w:before="60" w:after="60" w:line="180" w:lineRule="exact"/>
      <w:ind w:left="187" w:right="72" w:hanging="115"/>
    </w:pPr>
    <w:rPr>
      <w:sz w:val="18"/>
      <w:szCs w:val="20"/>
      <w:lang w:val="fr-FR"/>
    </w:rPr>
  </w:style>
  <w:style w:type="paragraph" w:customStyle="1" w:styleId="Tableau-Texte">
    <w:name w:val="Tableau - Texte"/>
    <w:basedOn w:val="Normal"/>
    <w:rsid w:val="00E81039"/>
    <w:pPr>
      <w:overflowPunct w:val="0"/>
      <w:autoSpaceDE w:val="0"/>
      <w:autoSpaceDN w:val="0"/>
      <w:adjustRightInd w:val="0"/>
      <w:spacing w:before="60" w:after="60" w:line="180" w:lineRule="exact"/>
      <w:ind w:left="72" w:right="72"/>
    </w:pPr>
    <w:rPr>
      <w:sz w:val="18"/>
      <w:szCs w:val="20"/>
      <w:lang w:val="fr-FR"/>
    </w:rPr>
  </w:style>
  <w:style w:type="paragraph" w:customStyle="1" w:styleId="Normal-12pt">
    <w:name w:val="Normal - 12 pt"/>
    <w:basedOn w:val="Normal"/>
    <w:rsid w:val="00E81039"/>
    <w:pPr>
      <w:spacing w:after="240"/>
    </w:pPr>
    <w:rPr>
      <w:rFonts w:eastAsia="SimSun"/>
      <w:szCs w:val="20"/>
      <w:lang w:val="en-GB"/>
    </w:rPr>
  </w:style>
  <w:style w:type="character" w:styleId="SubtleEmphasis">
    <w:name w:val="Subtle Emphasis"/>
    <w:uiPriority w:val="19"/>
    <w:qFormat/>
    <w:rsid w:val="00E81039"/>
    <w:rPr>
      <w:i/>
      <w:iCs/>
      <w:color w:val="808080"/>
    </w:rPr>
  </w:style>
  <w:style w:type="character" w:styleId="IntenseEmphasis">
    <w:name w:val="Intense Emphasis"/>
    <w:uiPriority w:val="21"/>
    <w:qFormat/>
    <w:rsid w:val="00E81039"/>
    <w:rPr>
      <w:b/>
      <w:bCs/>
      <w:i/>
      <w:iCs/>
      <w:color w:val="4F81BD"/>
    </w:rPr>
  </w:style>
  <w:style w:type="character" w:styleId="SubtleReference">
    <w:name w:val="Subtle Reference"/>
    <w:uiPriority w:val="31"/>
    <w:qFormat/>
    <w:rsid w:val="00E81039"/>
    <w:rPr>
      <w:smallCaps/>
      <w:color w:val="C0504D"/>
      <w:u w:val="single"/>
    </w:rPr>
  </w:style>
  <w:style w:type="character" w:styleId="IntenseReference">
    <w:name w:val="Intense Reference"/>
    <w:uiPriority w:val="32"/>
    <w:qFormat/>
    <w:rsid w:val="00E81039"/>
    <w:rPr>
      <w:b/>
      <w:bCs/>
      <w:smallCaps/>
      <w:color w:val="C0504D"/>
      <w:spacing w:val="5"/>
      <w:u w:val="single"/>
    </w:rPr>
  </w:style>
  <w:style w:type="character" w:styleId="BookTitle">
    <w:name w:val="Book Title"/>
    <w:uiPriority w:val="33"/>
    <w:qFormat/>
    <w:rsid w:val="00E81039"/>
    <w:rPr>
      <w:b/>
      <w:bCs/>
      <w:i/>
      <w:iCs/>
      <w:spacing w:val="9"/>
    </w:rPr>
  </w:style>
  <w:style w:type="character" w:customStyle="1" w:styleId="Emphasis1">
    <w:name w:val="Emphasis1"/>
    <w:uiPriority w:val="20"/>
    <w:qFormat/>
    <w:rsid w:val="00E81039"/>
    <w:rPr>
      <w:caps/>
      <w:color w:val="243F60"/>
      <w:spacing w:val="5"/>
    </w:rPr>
  </w:style>
  <w:style w:type="character" w:customStyle="1" w:styleId="SubtleEmphasis1">
    <w:name w:val="Subtle Emphasis1"/>
    <w:uiPriority w:val="19"/>
    <w:qFormat/>
    <w:rsid w:val="00E81039"/>
    <w:rPr>
      <w:i/>
      <w:iCs/>
      <w:color w:val="243F60"/>
    </w:rPr>
  </w:style>
  <w:style w:type="character" w:customStyle="1" w:styleId="IntenseEmphasis1">
    <w:name w:val="Intense Emphasis1"/>
    <w:uiPriority w:val="21"/>
    <w:qFormat/>
    <w:rsid w:val="00E81039"/>
    <w:rPr>
      <w:b/>
      <w:bCs/>
      <w:caps/>
      <w:color w:val="243F60"/>
      <w:spacing w:val="10"/>
    </w:rPr>
  </w:style>
  <w:style w:type="character" w:customStyle="1" w:styleId="SubtleReference1">
    <w:name w:val="Subtle Reference1"/>
    <w:uiPriority w:val="31"/>
    <w:qFormat/>
    <w:rsid w:val="00E81039"/>
    <w:rPr>
      <w:b/>
      <w:bCs/>
      <w:color w:val="4F81BD"/>
    </w:rPr>
  </w:style>
  <w:style w:type="character" w:customStyle="1" w:styleId="IntenseReference1">
    <w:name w:val="Intense Reference1"/>
    <w:uiPriority w:val="32"/>
    <w:qFormat/>
    <w:rsid w:val="00E81039"/>
    <w:rPr>
      <w:b/>
      <w:bCs/>
      <w:i/>
      <w:iCs/>
      <w:caps/>
      <w:color w:val="4F81BD"/>
    </w:rPr>
  </w:style>
  <w:style w:type="character" w:customStyle="1" w:styleId="Heading1Char1">
    <w:name w:val="Heading 1 Char1"/>
    <w:uiPriority w:val="9"/>
    <w:locked/>
    <w:rsid w:val="00E81039"/>
    <w:rPr>
      <w:rFonts w:ascii="Cambria" w:eastAsia="Times New Roman" w:hAnsi="Cambria" w:cs="Times New Roman"/>
      <w:b/>
      <w:bCs/>
      <w:color w:val="365F91"/>
      <w:sz w:val="28"/>
      <w:szCs w:val="28"/>
      <w:lang w:bidi="en-US"/>
    </w:rPr>
  </w:style>
  <w:style w:type="character" w:customStyle="1" w:styleId="apple-style-span">
    <w:name w:val="apple-style-span"/>
    <w:basedOn w:val="DefaultParagraphFont"/>
    <w:rsid w:val="00E81039"/>
  </w:style>
  <w:style w:type="character" w:customStyle="1" w:styleId="TitleChar1">
    <w:name w:val="Title Char1"/>
    <w:basedOn w:val="DefaultParagraphFont"/>
    <w:uiPriority w:val="10"/>
    <w:rsid w:val="00E81039"/>
    <w:rPr>
      <w:rFonts w:asciiTheme="majorHAnsi" w:eastAsiaTheme="majorEastAsia" w:hAnsiTheme="majorHAnsi" w:cstheme="majorBidi" w:hint="default"/>
      <w:spacing w:val="-10"/>
      <w:kern w:val="28"/>
      <w:sz w:val="56"/>
      <w:szCs w:val="56"/>
      <w:lang w:val="en-US" w:eastAsia="en-US" w:bidi="en-US"/>
    </w:rPr>
  </w:style>
  <w:style w:type="character" w:customStyle="1" w:styleId="SubtitleChar1">
    <w:name w:val="Subtitle Char1"/>
    <w:basedOn w:val="DefaultParagraphFont"/>
    <w:uiPriority w:val="11"/>
    <w:rsid w:val="00E81039"/>
    <w:rPr>
      <w:rFonts w:asciiTheme="minorHAnsi" w:eastAsiaTheme="minorEastAsia" w:hAnsiTheme="minorHAnsi" w:cstheme="minorBidi" w:hint="default"/>
      <w:color w:val="5A5A5A" w:themeColor="text1" w:themeTint="A5"/>
      <w:spacing w:val="15"/>
      <w:sz w:val="22"/>
      <w:szCs w:val="22"/>
      <w:lang w:val="en-US" w:eastAsia="en-US" w:bidi="en-US"/>
    </w:rPr>
  </w:style>
  <w:style w:type="character" w:customStyle="1" w:styleId="IntenseQuoteChar1">
    <w:name w:val="Intense Quote Char1"/>
    <w:basedOn w:val="DefaultParagraphFont"/>
    <w:uiPriority w:val="30"/>
    <w:rsid w:val="00E81039"/>
    <w:rPr>
      <w:i/>
      <w:iCs/>
      <w:color w:val="4F81BD" w:themeColor="accent1"/>
      <w:sz w:val="22"/>
      <w:szCs w:val="22"/>
      <w:lang w:val="en-US" w:eastAsia="en-US" w:bidi="en-US"/>
    </w:rPr>
  </w:style>
  <w:style w:type="paragraph" w:customStyle="1" w:styleId="Pa2">
    <w:name w:val="Pa2"/>
    <w:basedOn w:val="Default"/>
    <w:next w:val="Default"/>
    <w:uiPriority w:val="99"/>
    <w:rsid w:val="00F766DE"/>
    <w:pPr>
      <w:spacing w:line="201" w:lineRule="atLeast"/>
    </w:pPr>
    <w:rPr>
      <w:rFonts w:ascii="BalticaC" w:hAnsi="BalticaC" w:cstheme="minorBidi"/>
      <w:color w:val="auto"/>
      <w:lang w:val="ka-GE"/>
    </w:rPr>
  </w:style>
  <w:style w:type="paragraph" w:customStyle="1" w:styleId="Pa13">
    <w:name w:val="Pa13"/>
    <w:basedOn w:val="Default"/>
    <w:next w:val="Default"/>
    <w:uiPriority w:val="99"/>
    <w:rsid w:val="00F766DE"/>
    <w:pPr>
      <w:spacing w:line="201" w:lineRule="atLeast"/>
    </w:pPr>
    <w:rPr>
      <w:rFonts w:ascii="BalticaC" w:hAnsi="BalticaC" w:cstheme="minorBidi"/>
      <w:color w:val="auto"/>
      <w:lang w:val="ka-GE"/>
    </w:rPr>
  </w:style>
  <w:style w:type="character" w:customStyle="1" w:styleId="A5">
    <w:name w:val="A5"/>
    <w:uiPriority w:val="99"/>
    <w:rsid w:val="00F766DE"/>
    <w:rPr>
      <w:rFonts w:cs="BalticaC"/>
      <w:color w:val="221E1F"/>
      <w:sz w:val="20"/>
      <w:szCs w:val="20"/>
    </w:rPr>
  </w:style>
  <w:style w:type="character" w:customStyle="1" w:styleId="FontStyle18">
    <w:name w:val="Font Style18"/>
    <w:uiPriority w:val="99"/>
    <w:rsid w:val="00AC46D6"/>
    <w:rPr>
      <w:rFonts w:ascii="Garamond" w:hAnsi="Garamond" w:cs="Garamond"/>
      <w:sz w:val="20"/>
      <w:szCs w:val="20"/>
    </w:rPr>
  </w:style>
  <w:style w:type="character" w:customStyle="1" w:styleId="UnresolvedMention1">
    <w:name w:val="Unresolved Mention1"/>
    <w:basedOn w:val="DefaultParagraphFont"/>
    <w:uiPriority w:val="99"/>
    <w:semiHidden/>
    <w:unhideWhenUsed/>
    <w:rsid w:val="00E41BD1"/>
    <w:rPr>
      <w:color w:val="808080"/>
      <w:shd w:val="clear" w:color="auto" w:fill="E6E6E6"/>
    </w:rPr>
  </w:style>
  <w:style w:type="paragraph" w:customStyle="1" w:styleId="Style9">
    <w:name w:val="Style9"/>
    <w:basedOn w:val="Normal"/>
    <w:uiPriority w:val="99"/>
    <w:rsid w:val="004D4A87"/>
    <w:pPr>
      <w:widowControl w:val="0"/>
      <w:autoSpaceDE w:val="0"/>
      <w:autoSpaceDN w:val="0"/>
      <w:adjustRightInd w:val="0"/>
      <w:spacing w:line="240" w:lineRule="exact"/>
    </w:pPr>
    <w:rPr>
      <w:rFonts w:ascii="Garamond" w:hAnsi="Garamond" w:cs="Garamond"/>
      <w:lang w:val="ru-RU" w:eastAsia="ru-RU"/>
    </w:rPr>
  </w:style>
  <w:style w:type="character" w:customStyle="1" w:styleId="FontStyle14">
    <w:name w:val="Font Style14"/>
    <w:uiPriority w:val="99"/>
    <w:rsid w:val="004D4A87"/>
    <w:rPr>
      <w:rFonts w:ascii="Garamond" w:hAnsi="Garamond" w:cs="Garamond"/>
      <w:sz w:val="20"/>
      <w:szCs w:val="20"/>
    </w:rPr>
  </w:style>
  <w:style w:type="character" w:customStyle="1" w:styleId="articleseparator">
    <w:name w:val="article_separator"/>
    <w:basedOn w:val="DefaultParagraphFont"/>
    <w:rsid w:val="00F32BB8"/>
  </w:style>
  <w:style w:type="paragraph" w:customStyle="1" w:styleId="Title2">
    <w:name w:val="Title2"/>
    <w:basedOn w:val="Normal"/>
    <w:rsid w:val="00F32BB8"/>
    <w:pPr>
      <w:spacing w:before="100" w:beforeAutospacing="1" w:after="100" w:afterAutospacing="1"/>
    </w:pPr>
    <w:rPr>
      <w:lang w:val="ka-GE" w:eastAsia="ka-GE"/>
    </w:rPr>
  </w:style>
  <w:style w:type="paragraph" w:customStyle="1" w:styleId="right">
    <w:name w:val="right"/>
    <w:basedOn w:val="Normal"/>
    <w:rsid w:val="00F32BB8"/>
    <w:pPr>
      <w:spacing w:before="100" w:beforeAutospacing="1" w:after="100" w:afterAutospacing="1"/>
    </w:pPr>
    <w:rPr>
      <w:lang w:val="ka-GE" w:eastAsia="ka-GE"/>
    </w:rPr>
  </w:style>
  <w:style w:type="character" w:customStyle="1" w:styleId="Title3">
    <w:name w:val="Title3"/>
    <w:basedOn w:val="DefaultParagraphFont"/>
    <w:rsid w:val="00F3724E"/>
  </w:style>
  <w:style w:type="paragraph" w:customStyle="1" w:styleId="Date1">
    <w:name w:val="Date1"/>
    <w:basedOn w:val="Normal"/>
    <w:rsid w:val="00F3724E"/>
    <w:pPr>
      <w:spacing w:before="100" w:beforeAutospacing="1" w:after="100" w:afterAutospacing="1"/>
    </w:pPr>
    <w:rPr>
      <w:lang w:val="ka-GE" w:eastAsia="ka-GE"/>
    </w:rPr>
  </w:style>
  <w:style w:type="character" w:customStyle="1" w:styleId="title30">
    <w:name w:val="title3"/>
    <w:basedOn w:val="DefaultParagraphFont"/>
    <w:rsid w:val="00DB15FA"/>
  </w:style>
  <w:style w:type="paragraph" w:customStyle="1" w:styleId="Bodytextnumbered">
    <w:name w:val="Body text numbered"/>
    <w:basedOn w:val="Normal"/>
    <w:link w:val="BodytextnumberedChar"/>
    <w:qFormat/>
    <w:rsid w:val="0075617B"/>
    <w:pPr>
      <w:numPr>
        <w:numId w:val="29"/>
      </w:numPr>
      <w:autoSpaceDE w:val="0"/>
      <w:autoSpaceDN w:val="0"/>
      <w:adjustRightInd w:val="0"/>
      <w:spacing w:before="120" w:after="120"/>
      <w:jc w:val="both"/>
    </w:pPr>
    <w:rPr>
      <w:rFonts w:ascii="Arial" w:hAnsi="Arial"/>
      <w:sz w:val="22"/>
      <w:szCs w:val="22"/>
      <w:lang w:val="en-GB"/>
    </w:rPr>
  </w:style>
  <w:style w:type="character" w:customStyle="1" w:styleId="BodytextnumberedChar">
    <w:name w:val="Body text numbered Char"/>
    <w:link w:val="Bodytextnumbered"/>
    <w:rsid w:val="0075617B"/>
    <w:rPr>
      <w:rFonts w:ascii="Arial" w:eastAsia="Times New Roman" w:hAnsi="Arial" w:cs="Times New Roman"/>
      <w:lang w:val="en-GB"/>
    </w:rPr>
  </w:style>
  <w:style w:type="character" w:customStyle="1" w:styleId="j-title-breadcrumb">
    <w:name w:val="j-title-breadcrumb"/>
    <w:basedOn w:val="DefaultParagraphFont"/>
    <w:rsid w:val="00CD653D"/>
  </w:style>
  <w:style w:type="character" w:customStyle="1" w:styleId="UnresolvedMention2">
    <w:name w:val="Unresolved Mention2"/>
    <w:basedOn w:val="DefaultParagraphFont"/>
    <w:uiPriority w:val="99"/>
    <w:semiHidden/>
    <w:unhideWhenUsed/>
    <w:rsid w:val="006804C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839">
      <w:bodyDiv w:val="1"/>
      <w:marLeft w:val="0"/>
      <w:marRight w:val="0"/>
      <w:marTop w:val="0"/>
      <w:marBottom w:val="0"/>
      <w:divBdr>
        <w:top w:val="none" w:sz="0" w:space="0" w:color="auto"/>
        <w:left w:val="none" w:sz="0" w:space="0" w:color="auto"/>
        <w:bottom w:val="none" w:sz="0" w:space="0" w:color="auto"/>
        <w:right w:val="none" w:sz="0" w:space="0" w:color="auto"/>
      </w:divBdr>
    </w:div>
    <w:div w:id="12264879">
      <w:bodyDiv w:val="1"/>
      <w:marLeft w:val="0"/>
      <w:marRight w:val="0"/>
      <w:marTop w:val="0"/>
      <w:marBottom w:val="0"/>
      <w:divBdr>
        <w:top w:val="none" w:sz="0" w:space="0" w:color="auto"/>
        <w:left w:val="none" w:sz="0" w:space="0" w:color="auto"/>
        <w:bottom w:val="none" w:sz="0" w:space="0" w:color="auto"/>
        <w:right w:val="none" w:sz="0" w:space="0" w:color="auto"/>
      </w:divBdr>
      <w:divsChild>
        <w:div w:id="1161508144">
          <w:marLeft w:val="0"/>
          <w:marRight w:val="0"/>
          <w:marTop w:val="0"/>
          <w:marBottom w:val="0"/>
          <w:divBdr>
            <w:top w:val="none" w:sz="0" w:space="0" w:color="auto"/>
            <w:left w:val="none" w:sz="0" w:space="0" w:color="auto"/>
            <w:bottom w:val="none" w:sz="0" w:space="0" w:color="auto"/>
            <w:right w:val="none" w:sz="0" w:space="0" w:color="auto"/>
          </w:divBdr>
          <w:divsChild>
            <w:div w:id="602766266">
              <w:marLeft w:val="0"/>
              <w:marRight w:val="0"/>
              <w:marTop w:val="0"/>
              <w:marBottom w:val="0"/>
              <w:divBdr>
                <w:top w:val="none" w:sz="0" w:space="0" w:color="auto"/>
                <w:left w:val="none" w:sz="0" w:space="0" w:color="auto"/>
                <w:bottom w:val="none" w:sz="0" w:space="0" w:color="auto"/>
                <w:right w:val="none" w:sz="0" w:space="0" w:color="auto"/>
              </w:divBdr>
              <w:divsChild>
                <w:div w:id="1205218258">
                  <w:marLeft w:val="0"/>
                  <w:marRight w:val="0"/>
                  <w:marTop w:val="0"/>
                  <w:marBottom w:val="0"/>
                  <w:divBdr>
                    <w:top w:val="none" w:sz="0" w:space="0" w:color="auto"/>
                    <w:left w:val="none" w:sz="0" w:space="0" w:color="auto"/>
                    <w:bottom w:val="none" w:sz="0" w:space="0" w:color="auto"/>
                    <w:right w:val="none" w:sz="0" w:space="0" w:color="auto"/>
                  </w:divBdr>
                  <w:divsChild>
                    <w:div w:id="914243800">
                      <w:marLeft w:val="0"/>
                      <w:marRight w:val="0"/>
                      <w:marTop w:val="0"/>
                      <w:marBottom w:val="0"/>
                      <w:divBdr>
                        <w:top w:val="none" w:sz="0" w:space="0" w:color="auto"/>
                        <w:left w:val="none" w:sz="0" w:space="0" w:color="auto"/>
                        <w:bottom w:val="none" w:sz="0" w:space="0" w:color="auto"/>
                        <w:right w:val="none" w:sz="0" w:space="0" w:color="auto"/>
                      </w:divBdr>
                      <w:divsChild>
                        <w:div w:id="102916978">
                          <w:marLeft w:val="0"/>
                          <w:marRight w:val="0"/>
                          <w:marTop w:val="0"/>
                          <w:marBottom w:val="0"/>
                          <w:divBdr>
                            <w:top w:val="none" w:sz="0" w:space="0" w:color="auto"/>
                            <w:left w:val="none" w:sz="0" w:space="0" w:color="auto"/>
                            <w:bottom w:val="none" w:sz="0" w:space="0" w:color="auto"/>
                            <w:right w:val="none" w:sz="0" w:space="0" w:color="auto"/>
                          </w:divBdr>
                          <w:divsChild>
                            <w:div w:id="750466399">
                              <w:marLeft w:val="15"/>
                              <w:marRight w:val="195"/>
                              <w:marTop w:val="0"/>
                              <w:marBottom w:val="0"/>
                              <w:divBdr>
                                <w:top w:val="none" w:sz="0" w:space="0" w:color="auto"/>
                                <w:left w:val="none" w:sz="0" w:space="0" w:color="auto"/>
                                <w:bottom w:val="none" w:sz="0" w:space="0" w:color="auto"/>
                                <w:right w:val="none" w:sz="0" w:space="0" w:color="auto"/>
                              </w:divBdr>
                              <w:divsChild>
                                <w:div w:id="1126044060">
                                  <w:marLeft w:val="0"/>
                                  <w:marRight w:val="0"/>
                                  <w:marTop w:val="0"/>
                                  <w:marBottom w:val="0"/>
                                  <w:divBdr>
                                    <w:top w:val="none" w:sz="0" w:space="0" w:color="auto"/>
                                    <w:left w:val="none" w:sz="0" w:space="0" w:color="auto"/>
                                    <w:bottom w:val="none" w:sz="0" w:space="0" w:color="auto"/>
                                    <w:right w:val="none" w:sz="0" w:space="0" w:color="auto"/>
                                  </w:divBdr>
                                  <w:divsChild>
                                    <w:div w:id="485363301">
                                      <w:marLeft w:val="0"/>
                                      <w:marRight w:val="0"/>
                                      <w:marTop w:val="0"/>
                                      <w:marBottom w:val="0"/>
                                      <w:divBdr>
                                        <w:top w:val="none" w:sz="0" w:space="0" w:color="auto"/>
                                        <w:left w:val="none" w:sz="0" w:space="0" w:color="auto"/>
                                        <w:bottom w:val="none" w:sz="0" w:space="0" w:color="auto"/>
                                        <w:right w:val="none" w:sz="0" w:space="0" w:color="auto"/>
                                      </w:divBdr>
                                      <w:divsChild>
                                        <w:div w:id="733311572">
                                          <w:marLeft w:val="0"/>
                                          <w:marRight w:val="0"/>
                                          <w:marTop w:val="0"/>
                                          <w:marBottom w:val="0"/>
                                          <w:divBdr>
                                            <w:top w:val="none" w:sz="0" w:space="0" w:color="auto"/>
                                            <w:left w:val="none" w:sz="0" w:space="0" w:color="auto"/>
                                            <w:bottom w:val="none" w:sz="0" w:space="0" w:color="auto"/>
                                            <w:right w:val="none" w:sz="0" w:space="0" w:color="auto"/>
                                          </w:divBdr>
                                          <w:divsChild>
                                            <w:div w:id="2060545486">
                                              <w:marLeft w:val="0"/>
                                              <w:marRight w:val="0"/>
                                              <w:marTop w:val="0"/>
                                              <w:marBottom w:val="0"/>
                                              <w:divBdr>
                                                <w:top w:val="none" w:sz="0" w:space="0" w:color="auto"/>
                                                <w:left w:val="none" w:sz="0" w:space="0" w:color="auto"/>
                                                <w:bottom w:val="none" w:sz="0" w:space="0" w:color="auto"/>
                                                <w:right w:val="none" w:sz="0" w:space="0" w:color="auto"/>
                                              </w:divBdr>
                                              <w:divsChild>
                                                <w:div w:id="140119948">
                                                  <w:marLeft w:val="0"/>
                                                  <w:marRight w:val="0"/>
                                                  <w:marTop w:val="0"/>
                                                  <w:marBottom w:val="0"/>
                                                  <w:divBdr>
                                                    <w:top w:val="none" w:sz="0" w:space="0" w:color="auto"/>
                                                    <w:left w:val="none" w:sz="0" w:space="0" w:color="auto"/>
                                                    <w:bottom w:val="none" w:sz="0" w:space="0" w:color="auto"/>
                                                    <w:right w:val="none" w:sz="0" w:space="0" w:color="auto"/>
                                                  </w:divBdr>
                                                  <w:divsChild>
                                                    <w:div w:id="682362994">
                                                      <w:marLeft w:val="0"/>
                                                      <w:marRight w:val="0"/>
                                                      <w:marTop w:val="0"/>
                                                      <w:marBottom w:val="0"/>
                                                      <w:divBdr>
                                                        <w:top w:val="none" w:sz="0" w:space="0" w:color="auto"/>
                                                        <w:left w:val="none" w:sz="0" w:space="0" w:color="auto"/>
                                                        <w:bottom w:val="none" w:sz="0" w:space="0" w:color="auto"/>
                                                        <w:right w:val="none" w:sz="0" w:space="0" w:color="auto"/>
                                                      </w:divBdr>
                                                      <w:divsChild>
                                                        <w:div w:id="1256937589">
                                                          <w:marLeft w:val="0"/>
                                                          <w:marRight w:val="0"/>
                                                          <w:marTop w:val="0"/>
                                                          <w:marBottom w:val="0"/>
                                                          <w:divBdr>
                                                            <w:top w:val="none" w:sz="0" w:space="0" w:color="auto"/>
                                                            <w:left w:val="none" w:sz="0" w:space="0" w:color="auto"/>
                                                            <w:bottom w:val="none" w:sz="0" w:space="0" w:color="auto"/>
                                                            <w:right w:val="none" w:sz="0" w:space="0" w:color="auto"/>
                                                          </w:divBdr>
                                                          <w:divsChild>
                                                            <w:div w:id="1539899894">
                                                              <w:marLeft w:val="0"/>
                                                              <w:marRight w:val="0"/>
                                                              <w:marTop w:val="0"/>
                                                              <w:marBottom w:val="0"/>
                                                              <w:divBdr>
                                                                <w:top w:val="none" w:sz="0" w:space="0" w:color="auto"/>
                                                                <w:left w:val="none" w:sz="0" w:space="0" w:color="auto"/>
                                                                <w:bottom w:val="none" w:sz="0" w:space="0" w:color="auto"/>
                                                                <w:right w:val="none" w:sz="0" w:space="0" w:color="auto"/>
                                                              </w:divBdr>
                                                              <w:divsChild>
                                                                <w:div w:id="982274540">
                                                                  <w:marLeft w:val="0"/>
                                                                  <w:marRight w:val="0"/>
                                                                  <w:marTop w:val="0"/>
                                                                  <w:marBottom w:val="0"/>
                                                                  <w:divBdr>
                                                                    <w:top w:val="none" w:sz="0" w:space="0" w:color="auto"/>
                                                                    <w:left w:val="none" w:sz="0" w:space="0" w:color="auto"/>
                                                                    <w:bottom w:val="none" w:sz="0" w:space="0" w:color="auto"/>
                                                                    <w:right w:val="none" w:sz="0" w:space="0" w:color="auto"/>
                                                                  </w:divBdr>
                                                                  <w:divsChild>
                                                                    <w:div w:id="988633369">
                                                                      <w:marLeft w:val="405"/>
                                                                      <w:marRight w:val="0"/>
                                                                      <w:marTop w:val="0"/>
                                                                      <w:marBottom w:val="0"/>
                                                                      <w:divBdr>
                                                                        <w:top w:val="none" w:sz="0" w:space="0" w:color="auto"/>
                                                                        <w:left w:val="none" w:sz="0" w:space="0" w:color="auto"/>
                                                                        <w:bottom w:val="none" w:sz="0" w:space="0" w:color="auto"/>
                                                                        <w:right w:val="none" w:sz="0" w:space="0" w:color="auto"/>
                                                                      </w:divBdr>
                                                                      <w:divsChild>
                                                                        <w:div w:id="1626697193">
                                                                          <w:marLeft w:val="0"/>
                                                                          <w:marRight w:val="0"/>
                                                                          <w:marTop w:val="0"/>
                                                                          <w:marBottom w:val="0"/>
                                                                          <w:divBdr>
                                                                            <w:top w:val="none" w:sz="0" w:space="0" w:color="auto"/>
                                                                            <w:left w:val="none" w:sz="0" w:space="0" w:color="auto"/>
                                                                            <w:bottom w:val="none" w:sz="0" w:space="0" w:color="auto"/>
                                                                            <w:right w:val="none" w:sz="0" w:space="0" w:color="auto"/>
                                                                          </w:divBdr>
                                                                          <w:divsChild>
                                                                            <w:div w:id="103424972">
                                                                              <w:marLeft w:val="0"/>
                                                                              <w:marRight w:val="0"/>
                                                                              <w:marTop w:val="0"/>
                                                                              <w:marBottom w:val="0"/>
                                                                              <w:divBdr>
                                                                                <w:top w:val="none" w:sz="0" w:space="0" w:color="auto"/>
                                                                                <w:left w:val="none" w:sz="0" w:space="0" w:color="auto"/>
                                                                                <w:bottom w:val="none" w:sz="0" w:space="0" w:color="auto"/>
                                                                                <w:right w:val="none" w:sz="0" w:space="0" w:color="auto"/>
                                                                              </w:divBdr>
                                                                              <w:divsChild>
                                                                                <w:div w:id="1929003363">
                                                                                  <w:marLeft w:val="0"/>
                                                                                  <w:marRight w:val="0"/>
                                                                                  <w:marTop w:val="0"/>
                                                                                  <w:marBottom w:val="0"/>
                                                                                  <w:divBdr>
                                                                                    <w:top w:val="none" w:sz="0" w:space="0" w:color="auto"/>
                                                                                    <w:left w:val="none" w:sz="0" w:space="0" w:color="auto"/>
                                                                                    <w:bottom w:val="none" w:sz="0" w:space="0" w:color="auto"/>
                                                                                    <w:right w:val="none" w:sz="0" w:space="0" w:color="auto"/>
                                                                                  </w:divBdr>
                                                                                  <w:divsChild>
                                                                                    <w:div w:id="1195462948">
                                                                                      <w:marLeft w:val="0"/>
                                                                                      <w:marRight w:val="0"/>
                                                                                      <w:marTop w:val="0"/>
                                                                                      <w:marBottom w:val="0"/>
                                                                                      <w:divBdr>
                                                                                        <w:top w:val="none" w:sz="0" w:space="0" w:color="auto"/>
                                                                                        <w:left w:val="none" w:sz="0" w:space="0" w:color="auto"/>
                                                                                        <w:bottom w:val="none" w:sz="0" w:space="0" w:color="auto"/>
                                                                                        <w:right w:val="none" w:sz="0" w:space="0" w:color="auto"/>
                                                                                      </w:divBdr>
                                                                                      <w:divsChild>
                                                                                        <w:div w:id="1132862795">
                                                                                          <w:marLeft w:val="0"/>
                                                                                          <w:marRight w:val="0"/>
                                                                                          <w:marTop w:val="0"/>
                                                                                          <w:marBottom w:val="0"/>
                                                                                          <w:divBdr>
                                                                                            <w:top w:val="none" w:sz="0" w:space="0" w:color="auto"/>
                                                                                            <w:left w:val="none" w:sz="0" w:space="0" w:color="auto"/>
                                                                                            <w:bottom w:val="none" w:sz="0" w:space="0" w:color="auto"/>
                                                                                            <w:right w:val="none" w:sz="0" w:space="0" w:color="auto"/>
                                                                                          </w:divBdr>
                                                                                          <w:divsChild>
                                                                                            <w:div w:id="1534657631">
                                                                                              <w:marLeft w:val="0"/>
                                                                                              <w:marRight w:val="0"/>
                                                                                              <w:marTop w:val="0"/>
                                                                                              <w:marBottom w:val="0"/>
                                                                                              <w:divBdr>
                                                                                                <w:top w:val="none" w:sz="0" w:space="0" w:color="auto"/>
                                                                                                <w:left w:val="none" w:sz="0" w:space="0" w:color="auto"/>
                                                                                                <w:bottom w:val="none" w:sz="0" w:space="0" w:color="auto"/>
                                                                                                <w:right w:val="none" w:sz="0" w:space="0" w:color="auto"/>
                                                                                              </w:divBdr>
                                                                                              <w:divsChild>
                                                                                                <w:div w:id="868225261">
                                                                                                  <w:marLeft w:val="0"/>
                                                                                                  <w:marRight w:val="0"/>
                                                                                                  <w:marTop w:val="15"/>
                                                                                                  <w:marBottom w:val="0"/>
                                                                                                  <w:divBdr>
                                                                                                    <w:top w:val="none" w:sz="0" w:space="0" w:color="auto"/>
                                                                                                    <w:left w:val="none" w:sz="0" w:space="0" w:color="auto"/>
                                                                                                    <w:bottom w:val="single" w:sz="6" w:space="15" w:color="auto"/>
                                                                                                    <w:right w:val="none" w:sz="0" w:space="0" w:color="auto"/>
                                                                                                  </w:divBdr>
                                                                                                  <w:divsChild>
                                                                                                    <w:div w:id="881020241">
                                                                                                      <w:marLeft w:val="900"/>
                                                                                                      <w:marRight w:val="0"/>
                                                                                                      <w:marTop w:val="180"/>
                                                                                                      <w:marBottom w:val="0"/>
                                                                                                      <w:divBdr>
                                                                                                        <w:top w:val="none" w:sz="0" w:space="0" w:color="auto"/>
                                                                                                        <w:left w:val="none" w:sz="0" w:space="0" w:color="auto"/>
                                                                                                        <w:bottom w:val="none" w:sz="0" w:space="0" w:color="auto"/>
                                                                                                        <w:right w:val="none" w:sz="0" w:space="0" w:color="auto"/>
                                                                                                      </w:divBdr>
                                                                                                      <w:divsChild>
                                                                                                        <w:div w:id="30301072">
                                                                                                          <w:marLeft w:val="0"/>
                                                                                                          <w:marRight w:val="0"/>
                                                                                                          <w:marTop w:val="0"/>
                                                                                                          <w:marBottom w:val="0"/>
                                                                                                          <w:divBdr>
                                                                                                            <w:top w:val="none" w:sz="0" w:space="0" w:color="auto"/>
                                                                                                            <w:left w:val="none" w:sz="0" w:space="0" w:color="auto"/>
                                                                                                            <w:bottom w:val="none" w:sz="0" w:space="0" w:color="auto"/>
                                                                                                            <w:right w:val="none" w:sz="0" w:space="0" w:color="auto"/>
                                                                                                          </w:divBdr>
                                                                                                          <w:divsChild>
                                                                                                            <w:div w:id="429740248">
                                                                                                              <w:marLeft w:val="0"/>
                                                                                                              <w:marRight w:val="0"/>
                                                                                                              <w:marTop w:val="0"/>
                                                                                                              <w:marBottom w:val="0"/>
                                                                                                              <w:divBdr>
                                                                                                                <w:top w:val="none" w:sz="0" w:space="0" w:color="auto"/>
                                                                                                                <w:left w:val="none" w:sz="0" w:space="0" w:color="auto"/>
                                                                                                                <w:bottom w:val="none" w:sz="0" w:space="0" w:color="auto"/>
                                                                                                                <w:right w:val="none" w:sz="0" w:space="0" w:color="auto"/>
                                                                                                              </w:divBdr>
                                                                                                              <w:divsChild>
                                                                                                                <w:div w:id="756102061">
                                                                                                                  <w:marLeft w:val="0"/>
                                                                                                                  <w:marRight w:val="0"/>
                                                                                                                  <w:marTop w:val="30"/>
                                                                                                                  <w:marBottom w:val="0"/>
                                                                                                                  <w:divBdr>
                                                                                                                    <w:top w:val="none" w:sz="0" w:space="0" w:color="auto"/>
                                                                                                                    <w:left w:val="none" w:sz="0" w:space="0" w:color="auto"/>
                                                                                                                    <w:bottom w:val="none" w:sz="0" w:space="0" w:color="auto"/>
                                                                                                                    <w:right w:val="none" w:sz="0" w:space="0" w:color="auto"/>
                                                                                                                  </w:divBdr>
                                                                                                                  <w:divsChild>
                                                                                                                    <w:div w:id="1825969118">
                                                                                                                      <w:marLeft w:val="0"/>
                                                                                                                      <w:marRight w:val="0"/>
                                                                                                                      <w:marTop w:val="0"/>
                                                                                                                      <w:marBottom w:val="0"/>
                                                                                                                      <w:divBdr>
                                                                                                                        <w:top w:val="none" w:sz="0" w:space="0" w:color="auto"/>
                                                                                                                        <w:left w:val="none" w:sz="0" w:space="0" w:color="auto"/>
                                                                                                                        <w:bottom w:val="none" w:sz="0" w:space="0" w:color="auto"/>
                                                                                                                        <w:right w:val="none" w:sz="0" w:space="0" w:color="auto"/>
                                                                                                                      </w:divBdr>
                                                                                                                      <w:divsChild>
                                                                                                                        <w:div w:id="269823222">
                                                                                                                          <w:marLeft w:val="0"/>
                                                                                                                          <w:marRight w:val="0"/>
                                                                                                                          <w:marTop w:val="0"/>
                                                                                                                          <w:marBottom w:val="0"/>
                                                                                                                          <w:divBdr>
                                                                                                                            <w:top w:val="none" w:sz="0" w:space="0" w:color="auto"/>
                                                                                                                            <w:left w:val="none" w:sz="0" w:space="0" w:color="auto"/>
                                                                                                                            <w:bottom w:val="none" w:sz="0" w:space="0" w:color="auto"/>
                                                                                                                            <w:right w:val="none" w:sz="0" w:space="0" w:color="auto"/>
                                                                                                                          </w:divBdr>
                                                                                                                          <w:divsChild>
                                                                                                                            <w:div w:id="215551324">
                                                                                                                              <w:marLeft w:val="0"/>
                                                                                                                              <w:marRight w:val="0"/>
                                                                                                                              <w:marTop w:val="0"/>
                                                                                                                              <w:marBottom w:val="0"/>
                                                                                                                              <w:divBdr>
                                                                                                                                <w:top w:val="none" w:sz="0" w:space="0" w:color="auto"/>
                                                                                                                                <w:left w:val="none" w:sz="0" w:space="0" w:color="auto"/>
                                                                                                                                <w:bottom w:val="none" w:sz="0" w:space="0" w:color="auto"/>
                                                                                                                                <w:right w:val="none" w:sz="0" w:space="0" w:color="auto"/>
                                                                                                                              </w:divBdr>
                                                                                                                              <w:divsChild>
                                                                                                                                <w:div w:id="1886990386">
                                                                                                                                  <w:marLeft w:val="0"/>
                                                                                                                                  <w:marRight w:val="0"/>
                                                                                                                                  <w:marTop w:val="0"/>
                                                                                                                                  <w:marBottom w:val="0"/>
                                                                                                                                  <w:divBdr>
                                                                                                                                    <w:top w:val="none" w:sz="0" w:space="0" w:color="auto"/>
                                                                                                                                    <w:left w:val="none" w:sz="0" w:space="0" w:color="auto"/>
                                                                                                                                    <w:bottom w:val="none" w:sz="0" w:space="0" w:color="auto"/>
                                                                                                                                    <w:right w:val="none" w:sz="0" w:space="0" w:color="auto"/>
                                                                                                                                  </w:divBdr>
                                                                                                                                  <w:divsChild>
                                                                                                                                    <w:div w:id="1436440048">
                                                                                                                                      <w:marLeft w:val="0"/>
                                                                                                                                      <w:marRight w:val="0"/>
                                                                                                                                      <w:marTop w:val="0"/>
                                                                                                                                      <w:marBottom w:val="0"/>
                                                                                                                                      <w:divBdr>
                                                                                                                                        <w:top w:val="none" w:sz="0" w:space="0" w:color="auto"/>
                                                                                                                                        <w:left w:val="none" w:sz="0" w:space="0" w:color="auto"/>
                                                                                                                                        <w:bottom w:val="none" w:sz="0" w:space="0" w:color="auto"/>
                                                                                                                                        <w:right w:val="none" w:sz="0" w:space="0" w:color="auto"/>
                                                                                                                                      </w:divBdr>
                                                                                                                                      <w:divsChild>
                                                                                                                                        <w:div w:id="231888171">
                                                                                                                                          <w:marLeft w:val="0"/>
                                                                                                                                          <w:marRight w:val="0"/>
                                                                                                                                          <w:marTop w:val="0"/>
                                                                                                                                          <w:marBottom w:val="0"/>
                                                                                                                                          <w:divBdr>
                                                                                                                                            <w:top w:val="none" w:sz="0" w:space="0" w:color="auto"/>
                                                                                                                                            <w:left w:val="none" w:sz="0" w:space="0" w:color="auto"/>
                                                                                                                                            <w:bottom w:val="none" w:sz="0" w:space="0" w:color="auto"/>
                                                                                                                                            <w:right w:val="none" w:sz="0" w:space="0" w:color="auto"/>
                                                                                                                                          </w:divBdr>
                                                                                                                                        </w:div>
                                                                                                                                        <w:div w:id="632252859">
                                                                                                                                          <w:marLeft w:val="0"/>
                                                                                                                                          <w:marRight w:val="0"/>
                                                                                                                                          <w:marTop w:val="0"/>
                                                                                                                                          <w:marBottom w:val="0"/>
                                                                                                                                          <w:divBdr>
                                                                                                                                            <w:top w:val="none" w:sz="0" w:space="0" w:color="auto"/>
                                                                                                                                            <w:left w:val="none" w:sz="0" w:space="0" w:color="auto"/>
                                                                                                                                            <w:bottom w:val="none" w:sz="0" w:space="0" w:color="auto"/>
                                                                                                                                            <w:right w:val="none" w:sz="0" w:space="0" w:color="auto"/>
                                                                                                                                          </w:divBdr>
                                                                                                                                        </w:div>
                                                                                                                                        <w:div w:id="965282622">
                                                                                                                                          <w:marLeft w:val="0"/>
                                                                                                                                          <w:marRight w:val="0"/>
                                                                                                                                          <w:marTop w:val="0"/>
                                                                                                                                          <w:marBottom w:val="0"/>
                                                                                                                                          <w:divBdr>
                                                                                                                                            <w:top w:val="none" w:sz="0" w:space="0" w:color="auto"/>
                                                                                                                                            <w:left w:val="none" w:sz="0" w:space="0" w:color="auto"/>
                                                                                                                                            <w:bottom w:val="none" w:sz="0" w:space="0" w:color="auto"/>
                                                                                                                                            <w:right w:val="none" w:sz="0" w:space="0" w:color="auto"/>
                                                                                                                                          </w:divBdr>
                                                                                                                                        </w:div>
                                                                                                                                        <w:div w:id="1049036238">
                                                                                                                                          <w:marLeft w:val="0"/>
                                                                                                                                          <w:marRight w:val="0"/>
                                                                                                                                          <w:marTop w:val="0"/>
                                                                                                                                          <w:marBottom w:val="0"/>
                                                                                                                                          <w:divBdr>
                                                                                                                                            <w:top w:val="none" w:sz="0" w:space="0" w:color="auto"/>
                                                                                                                                            <w:left w:val="none" w:sz="0" w:space="0" w:color="auto"/>
                                                                                                                                            <w:bottom w:val="none" w:sz="0" w:space="0" w:color="auto"/>
                                                                                                                                            <w:right w:val="none" w:sz="0" w:space="0" w:color="auto"/>
                                                                                                                                          </w:divBdr>
                                                                                                                                        </w:div>
                                                                                                                                        <w:div w:id="1314413057">
                                                                                                                                          <w:marLeft w:val="0"/>
                                                                                                                                          <w:marRight w:val="0"/>
                                                                                                                                          <w:marTop w:val="0"/>
                                                                                                                                          <w:marBottom w:val="0"/>
                                                                                                                                          <w:divBdr>
                                                                                                                                            <w:top w:val="none" w:sz="0" w:space="0" w:color="auto"/>
                                                                                                                                            <w:left w:val="none" w:sz="0" w:space="0" w:color="auto"/>
                                                                                                                                            <w:bottom w:val="none" w:sz="0" w:space="0" w:color="auto"/>
                                                                                                                                            <w:right w:val="none" w:sz="0" w:space="0" w:color="auto"/>
                                                                                                                                          </w:divBdr>
                                                                                                                                        </w:div>
                                                                                                                                        <w:div w:id="19926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93590">
      <w:bodyDiv w:val="1"/>
      <w:marLeft w:val="0"/>
      <w:marRight w:val="0"/>
      <w:marTop w:val="0"/>
      <w:marBottom w:val="0"/>
      <w:divBdr>
        <w:top w:val="none" w:sz="0" w:space="0" w:color="auto"/>
        <w:left w:val="none" w:sz="0" w:space="0" w:color="auto"/>
        <w:bottom w:val="none" w:sz="0" w:space="0" w:color="auto"/>
        <w:right w:val="none" w:sz="0" w:space="0" w:color="auto"/>
      </w:divBdr>
    </w:div>
    <w:div w:id="45030670">
      <w:bodyDiv w:val="1"/>
      <w:marLeft w:val="0"/>
      <w:marRight w:val="0"/>
      <w:marTop w:val="0"/>
      <w:marBottom w:val="0"/>
      <w:divBdr>
        <w:top w:val="none" w:sz="0" w:space="0" w:color="auto"/>
        <w:left w:val="none" w:sz="0" w:space="0" w:color="auto"/>
        <w:bottom w:val="none" w:sz="0" w:space="0" w:color="auto"/>
        <w:right w:val="none" w:sz="0" w:space="0" w:color="auto"/>
      </w:divBdr>
    </w:div>
    <w:div w:id="52509290">
      <w:bodyDiv w:val="1"/>
      <w:marLeft w:val="0"/>
      <w:marRight w:val="0"/>
      <w:marTop w:val="0"/>
      <w:marBottom w:val="0"/>
      <w:divBdr>
        <w:top w:val="none" w:sz="0" w:space="0" w:color="auto"/>
        <w:left w:val="none" w:sz="0" w:space="0" w:color="auto"/>
        <w:bottom w:val="none" w:sz="0" w:space="0" w:color="auto"/>
        <w:right w:val="none" w:sz="0" w:space="0" w:color="auto"/>
      </w:divBdr>
      <w:divsChild>
        <w:div w:id="598754682">
          <w:marLeft w:val="0"/>
          <w:marRight w:val="0"/>
          <w:marTop w:val="0"/>
          <w:marBottom w:val="0"/>
          <w:divBdr>
            <w:top w:val="none" w:sz="0" w:space="0" w:color="auto"/>
            <w:left w:val="none" w:sz="0" w:space="0" w:color="auto"/>
            <w:bottom w:val="none" w:sz="0" w:space="0" w:color="auto"/>
            <w:right w:val="none" w:sz="0" w:space="0" w:color="auto"/>
          </w:divBdr>
          <w:divsChild>
            <w:div w:id="2060544302">
              <w:marLeft w:val="0"/>
              <w:marRight w:val="0"/>
              <w:marTop w:val="0"/>
              <w:marBottom w:val="0"/>
              <w:divBdr>
                <w:top w:val="none" w:sz="0" w:space="0" w:color="auto"/>
                <w:left w:val="none" w:sz="0" w:space="0" w:color="auto"/>
                <w:bottom w:val="none" w:sz="0" w:space="0" w:color="auto"/>
                <w:right w:val="none" w:sz="0" w:space="0" w:color="auto"/>
              </w:divBdr>
              <w:divsChild>
                <w:div w:id="100343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8136">
      <w:bodyDiv w:val="1"/>
      <w:marLeft w:val="0"/>
      <w:marRight w:val="0"/>
      <w:marTop w:val="0"/>
      <w:marBottom w:val="0"/>
      <w:divBdr>
        <w:top w:val="none" w:sz="0" w:space="0" w:color="auto"/>
        <w:left w:val="none" w:sz="0" w:space="0" w:color="auto"/>
        <w:bottom w:val="none" w:sz="0" w:space="0" w:color="auto"/>
        <w:right w:val="none" w:sz="0" w:space="0" w:color="auto"/>
      </w:divBdr>
    </w:div>
    <w:div w:id="106776509">
      <w:bodyDiv w:val="1"/>
      <w:marLeft w:val="0"/>
      <w:marRight w:val="0"/>
      <w:marTop w:val="0"/>
      <w:marBottom w:val="0"/>
      <w:divBdr>
        <w:top w:val="none" w:sz="0" w:space="0" w:color="auto"/>
        <w:left w:val="none" w:sz="0" w:space="0" w:color="auto"/>
        <w:bottom w:val="none" w:sz="0" w:space="0" w:color="auto"/>
        <w:right w:val="none" w:sz="0" w:space="0" w:color="auto"/>
      </w:divBdr>
    </w:div>
    <w:div w:id="125243335">
      <w:bodyDiv w:val="1"/>
      <w:marLeft w:val="0"/>
      <w:marRight w:val="0"/>
      <w:marTop w:val="0"/>
      <w:marBottom w:val="0"/>
      <w:divBdr>
        <w:top w:val="none" w:sz="0" w:space="0" w:color="auto"/>
        <w:left w:val="none" w:sz="0" w:space="0" w:color="auto"/>
        <w:bottom w:val="none" w:sz="0" w:space="0" w:color="auto"/>
        <w:right w:val="none" w:sz="0" w:space="0" w:color="auto"/>
      </w:divBdr>
      <w:divsChild>
        <w:div w:id="853805287">
          <w:marLeft w:val="0"/>
          <w:marRight w:val="0"/>
          <w:marTop w:val="0"/>
          <w:marBottom w:val="0"/>
          <w:divBdr>
            <w:top w:val="none" w:sz="0" w:space="0" w:color="auto"/>
            <w:left w:val="none" w:sz="0" w:space="0" w:color="auto"/>
            <w:bottom w:val="none" w:sz="0" w:space="0" w:color="auto"/>
            <w:right w:val="none" w:sz="0" w:space="0" w:color="auto"/>
          </w:divBdr>
          <w:divsChild>
            <w:div w:id="718434730">
              <w:marLeft w:val="0"/>
              <w:marRight w:val="0"/>
              <w:marTop w:val="0"/>
              <w:marBottom w:val="0"/>
              <w:divBdr>
                <w:top w:val="none" w:sz="0" w:space="0" w:color="auto"/>
                <w:left w:val="none" w:sz="0" w:space="0" w:color="auto"/>
                <w:bottom w:val="none" w:sz="0" w:space="0" w:color="auto"/>
                <w:right w:val="none" w:sz="0" w:space="0" w:color="auto"/>
              </w:divBdr>
              <w:divsChild>
                <w:div w:id="559172437">
                  <w:marLeft w:val="0"/>
                  <w:marRight w:val="0"/>
                  <w:marTop w:val="0"/>
                  <w:marBottom w:val="0"/>
                  <w:divBdr>
                    <w:top w:val="none" w:sz="0" w:space="0" w:color="auto"/>
                    <w:left w:val="none" w:sz="0" w:space="0" w:color="auto"/>
                    <w:bottom w:val="none" w:sz="0" w:space="0" w:color="auto"/>
                    <w:right w:val="none" w:sz="0" w:space="0" w:color="auto"/>
                  </w:divBdr>
                  <w:divsChild>
                    <w:div w:id="1714302603">
                      <w:marLeft w:val="-225"/>
                      <w:marRight w:val="-225"/>
                      <w:marTop w:val="0"/>
                      <w:marBottom w:val="0"/>
                      <w:divBdr>
                        <w:top w:val="none" w:sz="0" w:space="0" w:color="auto"/>
                        <w:left w:val="none" w:sz="0" w:space="0" w:color="auto"/>
                        <w:bottom w:val="none" w:sz="0" w:space="0" w:color="auto"/>
                        <w:right w:val="none" w:sz="0" w:space="0" w:color="auto"/>
                      </w:divBdr>
                      <w:divsChild>
                        <w:div w:id="107091699">
                          <w:marLeft w:val="0"/>
                          <w:marRight w:val="0"/>
                          <w:marTop w:val="0"/>
                          <w:marBottom w:val="0"/>
                          <w:divBdr>
                            <w:top w:val="none" w:sz="0" w:space="0" w:color="auto"/>
                            <w:left w:val="none" w:sz="0" w:space="0" w:color="auto"/>
                            <w:bottom w:val="none" w:sz="0" w:space="0" w:color="auto"/>
                            <w:right w:val="none" w:sz="0" w:space="0" w:color="auto"/>
                          </w:divBdr>
                          <w:divsChild>
                            <w:div w:id="161816995">
                              <w:marLeft w:val="0"/>
                              <w:marRight w:val="0"/>
                              <w:marTop w:val="0"/>
                              <w:marBottom w:val="0"/>
                              <w:divBdr>
                                <w:top w:val="none" w:sz="0" w:space="0" w:color="auto"/>
                                <w:left w:val="none" w:sz="0" w:space="0" w:color="auto"/>
                                <w:bottom w:val="none" w:sz="0" w:space="0" w:color="auto"/>
                                <w:right w:val="none" w:sz="0" w:space="0" w:color="auto"/>
                              </w:divBdr>
                              <w:divsChild>
                                <w:div w:id="992442887">
                                  <w:marLeft w:val="0"/>
                                  <w:marRight w:val="0"/>
                                  <w:marTop w:val="0"/>
                                  <w:marBottom w:val="0"/>
                                  <w:divBdr>
                                    <w:top w:val="none" w:sz="0" w:space="0" w:color="auto"/>
                                    <w:left w:val="none" w:sz="0" w:space="0" w:color="auto"/>
                                    <w:bottom w:val="none" w:sz="0" w:space="0" w:color="auto"/>
                                    <w:right w:val="none" w:sz="0" w:space="0" w:color="auto"/>
                                  </w:divBdr>
                                  <w:divsChild>
                                    <w:div w:id="1071778047">
                                      <w:marLeft w:val="0"/>
                                      <w:marRight w:val="0"/>
                                      <w:marTop w:val="0"/>
                                      <w:marBottom w:val="0"/>
                                      <w:divBdr>
                                        <w:top w:val="none" w:sz="0" w:space="0" w:color="auto"/>
                                        <w:left w:val="none" w:sz="0" w:space="0" w:color="auto"/>
                                        <w:bottom w:val="none" w:sz="0" w:space="0" w:color="auto"/>
                                        <w:right w:val="none" w:sz="0" w:space="0" w:color="auto"/>
                                      </w:divBdr>
                                      <w:divsChild>
                                        <w:div w:id="128524716">
                                          <w:marLeft w:val="0"/>
                                          <w:marRight w:val="0"/>
                                          <w:marTop w:val="0"/>
                                          <w:marBottom w:val="0"/>
                                          <w:divBdr>
                                            <w:top w:val="none" w:sz="0" w:space="0" w:color="auto"/>
                                            <w:left w:val="none" w:sz="0" w:space="0" w:color="auto"/>
                                            <w:bottom w:val="none" w:sz="0" w:space="0" w:color="auto"/>
                                            <w:right w:val="none" w:sz="0" w:space="0" w:color="auto"/>
                                          </w:divBdr>
                                          <w:divsChild>
                                            <w:div w:id="393286090">
                                              <w:marLeft w:val="0"/>
                                              <w:marRight w:val="0"/>
                                              <w:marTop w:val="0"/>
                                              <w:marBottom w:val="0"/>
                                              <w:divBdr>
                                                <w:top w:val="none" w:sz="0" w:space="0" w:color="auto"/>
                                                <w:left w:val="none" w:sz="0" w:space="0" w:color="auto"/>
                                                <w:bottom w:val="none" w:sz="0" w:space="0" w:color="auto"/>
                                                <w:right w:val="none" w:sz="0" w:space="0" w:color="auto"/>
                                              </w:divBdr>
                                              <w:divsChild>
                                                <w:div w:id="89011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85957">
                                          <w:marLeft w:val="0"/>
                                          <w:marRight w:val="0"/>
                                          <w:marTop w:val="0"/>
                                          <w:marBottom w:val="0"/>
                                          <w:divBdr>
                                            <w:top w:val="none" w:sz="0" w:space="0" w:color="auto"/>
                                            <w:left w:val="none" w:sz="0" w:space="0" w:color="auto"/>
                                            <w:bottom w:val="none" w:sz="0" w:space="0" w:color="auto"/>
                                            <w:right w:val="none" w:sz="0" w:space="0" w:color="auto"/>
                                          </w:divBdr>
                                          <w:divsChild>
                                            <w:div w:id="387414245">
                                              <w:marLeft w:val="0"/>
                                              <w:marRight w:val="0"/>
                                              <w:marTop w:val="0"/>
                                              <w:marBottom w:val="0"/>
                                              <w:divBdr>
                                                <w:top w:val="none" w:sz="0" w:space="0" w:color="auto"/>
                                                <w:left w:val="none" w:sz="0" w:space="0" w:color="auto"/>
                                                <w:bottom w:val="none" w:sz="0" w:space="0" w:color="auto"/>
                                                <w:right w:val="none" w:sz="0" w:space="0" w:color="auto"/>
                                              </w:divBdr>
                                              <w:divsChild>
                                                <w:div w:id="106437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300306">
                                          <w:marLeft w:val="0"/>
                                          <w:marRight w:val="0"/>
                                          <w:marTop w:val="0"/>
                                          <w:marBottom w:val="0"/>
                                          <w:divBdr>
                                            <w:top w:val="none" w:sz="0" w:space="0" w:color="auto"/>
                                            <w:left w:val="none" w:sz="0" w:space="0" w:color="auto"/>
                                            <w:bottom w:val="none" w:sz="0" w:space="0" w:color="auto"/>
                                            <w:right w:val="none" w:sz="0" w:space="0" w:color="auto"/>
                                          </w:divBdr>
                                          <w:divsChild>
                                            <w:div w:id="2119138140">
                                              <w:marLeft w:val="0"/>
                                              <w:marRight w:val="0"/>
                                              <w:marTop w:val="0"/>
                                              <w:marBottom w:val="0"/>
                                              <w:divBdr>
                                                <w:top w:val="none" w:sz="0" w:space="0" w:color="auto"/>
                                                <w:left w:val="none" w:sz="0" w:space="0" w:color="auto"/>
                                                <w:bottom w:val="none" w:sz="0" w:space="0" w:color="auto"/>
                                                <w:right w:val="none" w:sz="0" w:space="0" w:color="auto"/>
                                              </w:divBdr>
                                              <w:divsChild>
                                                <w:div w:id="143255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95069">
                                          <w:marLeft w:val="0"/>
                                          <w:marRight w:val="0"/>
                                          <w:marTop w:val="0"/>
                                          <w:marBottom w:val="0"/>
                                          <w:divBdr>
                                            <w:top w:val="none" w:sz="0" w:space="0" w:color="auto"/>
                                            <w:left w:val="none" w:sz="0" w:space="0" w:color="auto"/>
                                            <w:bottom w:val="none" w:sz="0" w:space="0" w:color="auto"/>
                                            <w:right w:val="none" w:sz="0" w:space="0" w:color="auto"/>
                                          </w:divBdr>
                                          <w:divsChild>
                                            <w:div w:id="2011790231">
                                              <w:marLeft w:val="0"/>
                                              <w:marRight w:val="0"/>
                                              <w:marTop w:val="0"/>
                                              <w:marBottom w:val="0"/>
                                              <w:divBdr>
                                                <w:top w:val="none" w:sz="0" w:space="0" w:color="auto"/>
                                                <w:left w:val="none" w:sz="0" w:space="0" w:color="auto"/>
                                                <w:bottom w:val="none" w:sz="0" w:space="0" w:color="auto"/>
                                                <w:right w:val="none" w:sz="0" w:space="0" w:color="auto"/>
                                              </w:divBdr>
                                              <w:divsChild>
                                                <w:div w:id="40534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203353">
                                          <w:marLeft w:val="0"/>
                                          <w:marRight w:val="0"/>
                                          <w:marTop w:val="0"/>
                                          <w:marBottom w:val="0"/>
                                          <w:divBdr>
                                            <w:top w:val="none" w:sz="0" w:space="0" w:color="auto"/>
                                            <w:left w:val="none" w:sz="0" w:space="0" w:color="auto"/>
                                            <w:bottom w:val="none" w:sz="0" w:space="0" w:color="auto"/>
                                            <w:right w:val="none" w:sz="0" w:space="0" w:color="auto"/>
                                          </w:divBdr>
                                          <w:divsChild>
                                            <w:div w:id="1612127140">
                                              <w:marLeft w:val="0"/>
                                              <w:marRight w:val="0"/>
                                              <w:marTop w:val="0"/>
                                              <w:marBottom w:val="0"/>
                                              <w:divBdr>
                                                <w:top w:val="none" w:sz="0" w:space="0" w:color="auto"/>
                                                <w:left w:val="none" w:sz="0" w:space="0" w:color="auto"/>
                                                <w:bottom w:val="none" w:sz="0" w:space="0" w:color="auto"/>
                                                <w:right w:val="none" w:sz="0" w:space="0" w:color="auto"/>
                                              </w:divBdr>
                                              <w:divsChild>
                                                <w:div w:id="135122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256583">
      <w:bodyDiv w:val="1"/>
      <w:marLeft w:val="0"/>
      <w:marRight w:val="0"/>
      <w:marTop w:val="0"/>
      <w:marBottom w:val="0"/>
      <w:divBdr>
        <w:top w:val="none" w:sz="0" w:space="0" w:color="auto"/>
        <w:left w:val="none" w:sz="0" w:space="0" w:color="auto"/>
        <w:bottom w:val="none" w:sz="0" w:space="0" w:color="auto"/>
        <w:right w:val="none" w:sz="0" w:space="0" w:color="auto"/>
      </w:divBdr>
    </w:div>
    <w:div w:id="250436496">
      <w:bodyDiv w:val="1"/>
      <w:marLeft w:val="0"/>
      <w:marRight w:val="0"/>
      <w:marTop w:val="0"/>
      <w:marBottom w:val="0"/>
      <w:divBdr>
        <w:top w:val="none" w:sz="0" w:space="0" w:color="auto"/>
        <w:left w:val="none" w:sz="0" w:space="0" w:color="auto"/>
        <w:bottom w:val="none" w:sz="0" w:space="0" w:color="auto"/>
        <w:right w:val="none" w:sz="0" w:space="0" w:color="auto"/>
      </w:divBdr>
      <w:divsChild>
        <w:div w:id="112482456">
          <w:marLeft w:val="-15"/>
          <w:marRight w:val="0"/>
          <w:marTop w:val="0"/>
          <w:marBottom w:val="0"/>
          <w:divBdr>
            <w:top w:val="single" w:sz="6" w:space="5" w:color="FFFFFF"/>
            <w:left w:val="single" w:sz="6" w:space="7" w:color="FFFFFF"/>
            <w:bottom w:val="single" w:sz="6" w:space="5" w:color="FFFFFF"/>
            <w:right w:val="single" w:sz="6" w:space="7" w:color="FFFFFF"/>
          </w:divBdr>
          <w:divsChild>
            <w:div w:id="177236739">
              <w:marLeft w:val="0"/>
              <w:marRight w:val="0"/>
              <w:marTop w:val="0"/>
              <w:marBottom w:val="0"/>
              <w:divBdr>
                <w:top w:val="none" w:sz="0" w:space="0" w:color="auto"/>
                <w:left w:val="none" w:sz="0" w:space="0" w:color="auto"/>
                <w:bottom w:val="none" w:sz="0" w:space="0" w:color="auto"/>
                <w:right w:val="none" w:sz="0" w:space="0" w:color="auto"/>
              </w:divBdr>
            </w:div>
          </w:divsChild>
        </w:div>
        <w:div w:id="178079946">
          <w:marLeft w:val="0"/>
          <w:marRight w:val="0"/>
          <w:marTop w:val="0"/>
          <w:marBottom w:val="0"/>
          <w:divBdr>
            <w:top w:val="single" w:sz="6" w:space="5" w:color="CCCCCC"/>
            <w:left w:val="single" w:sz="6" w:space="0" w:color="CCCCCC"/>
            <w:bottom w:val="single" w:sz="6" w:space="5" w:color="CCCCCC"/>
            <w:right w:val="single" w:sz="6" w:space="0" w:color="CCCCCC"/>
          </w:divBdr>
          <w:divsChild>
            <w:div w:id="851842043">
              <w:marLeft w:val="0"/>
              <w:marRight w:val="0"/>
              <w:marTop w:val="0"/>
              <w:marBottom w:val="0"/>
              <w:divBdr>
                <w:top w:val="none" w:sz="0" w:space="0" w:color="auto"/>
                <w:left w:val="none" w:sz="0" w:space="0" w:color="auto"/>
                <w:bottom w:val="none" w:sz="0" w:space="0" w:color="auto"/>
                <w:right w:val="none" w:sz="0" w:space="0" w:color="auto"/>
              </w:divBdr>
              <w:divsChild>
                <w:div w:id="1540782343">
                  <w:marLeft w:val="0"/>
                  <w:marRight w:val="0"/>
                  <w:marTop w:val="0"/>
                  <w:marBottom w:val="0"/>
                  <w:divBdr>
                    <w:top w:val="none" w:sz="0" w:space="0" w:color="auto"/>
                    <w:left w:val="none" w:sz="0" w:space="0" w:color="auto"/>
                    <w:bottom w:val="none" w:sz="0" w:space="0" w:color="auto"/>
                    <w:right w:val="none" w:sz="0" w:space="0" w:color="auto"/>
                  </w:divBdr>
                </w:div>
              </w:divsChild>
            </w:div>
            <w:div w:id="1248228806">
              <w:marLeft w:val="0"/>
              <w:marRight w:val="0"/>
              <w:marTop w:val="0"/>
              <w:marBottom w:val="0"/>
              <w:divBdr>
                <w:top w:val="none" w:sz="0" w:space="0" w:color="auto"/>
                <w:left w:val="none" w:sz="0" w:space="0" w:color="auto"/>
                <w:bottom w:val="none" w:sz="0" w:space="0" w:color="auto"/>
                <w:right w:val="none" w:sz="0" w:space="0" w:color="auto"/>
              </w:divBdr>
              <w:divsChild>
                <w:div w:id="165756918">
                  <w:marLeft w:val="0"/>
                  <w:marRight w:val="0"/>
                  <w:marTop w:val="0"/>
                  <w:marBottom w:val="0"/>
                  <w:divBdr>
                    <w:top w:val="none" w:sz="0" w:space="0" w:color="auto"/>
                    <w:left w:val="none" w:sz="0" w:space="0" w:color="auto"/>
                    <w:bottom w:val="none" w:sz="0" w:space="0" w:color="auto"/>
                    <w:right w:val="none" w:sz="0" w:space="0" w:color="auto"/>
                  </w:divBdr>
                </w:div>
              </w:divsChild>
            </w:div>
            <w:div w:id="1581141190">
              <w:marLeft w:val="0"/>
              <w:marRight w:val="0"/>
              <w:marTop w:val="0"/>
              <w:marBottom w:val="0"/>
              <w:divBdr>
                <w:top w:val="none" w:sz="0" w:space="0" w:color="auto"/>
                <w:left w:val="none" w:sz="0" w:space="0" w:color="auto"/>
                <w:bottom w:val="none" w:sz="0" w:space="0" w:color="auto"/>
                <w:right w:val="none" w:sz="0" w:space="0" w:color="auto"/>
              </w:divBdr>
              <w:divsChild>
                <w:div w:id="137154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6962">
          <w:marLeft w:val="0"/>
          <w:marRight w:val="0"/>
          <w:marTop w:val="0"/>
          <w:marBottom w:val="0"/>
          <w:divBdr>
            <w:top w:val="none" w:sz="0" w:space="0" w:color="auto"/>
            <w:left w:val="none" w:sz="0" w:space="0" w:color="auto"/>
            <w:bottom w:val="none" w:sz="0" w:space="0" w:color="auto"/>
            <w:right w:val="none" w:sz="0" w:space="0" w:color="auto"/>
          </w:divBdr>
          <w:divsChild>
            <w:div w:id="403333157">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297341435">
          <w:marLeft w:val="-15"/>
          <w:marRight w:val="0"/>
          <w:marTop w:val="0"/>
          <w:marBottom w:val="0"/>
          <w:divBdr>
            <w:top w:val="single" w:sz="6" w:space="5" w:color="FFFFFF"/>
            <w:left w:val="single" w:sz="6" w:space="7" w:color="FFFFFF"/>
            <w:bottom w:val="single" w:sz="6" w:space="5" w:color="FFFFFF"/>
            <w:right w:val="single" w:sz="6" w:space="7" w:color="FFFFFF"/>
          </w:divBdr>
          <w:divsChild>
            <w:div w:id="1531409196">
              <w:marLeft w:val="0"/>
              <w:marRight w:val="0"/>
              <w:marTop w:val="0"/>
              <w:marBottom w:val="0"/>
              <w:divBdr>
                <w:top w:val="none" w:sz="0" w:space="0" w:color="auto"/>
                <w:left w:val="none" w:sz="0" w:space="0" w:color="auto"/>
                <w:bottom w:val="none" w:sz="0" w:space="0" w:color="auto"/>
                <w:right w:val="none" w:sz="0" w:space="0" w:color="auto"/>
              </w:divBdr>
            </w:div>
          </w:divsChild>
        </w:div>
        <w:div w:id="758329247">
          <w:marLeft w:val="-15"/>
          <w:marRight w:val="0"/>
          <w:marTop w:val="0"/>
          <w:marBottom w:val="0"/>
          <w:divBdr>
            <w:top w:val="single" w:sz="6" w:space="5" w:color="FFFFFF"/>
            <w:left w:val="single" w:sz="6" w:space="7" w:color="FFFFFF"/>
            <w:bottom w:val="single" w:sz="6" w:space="5" w:color="FFFFFF"/>
            <w:right w:val="single" w:sz="6" w:space="7" w:color="FFFFFF"/>
          </w:divBdr>
          <w:divsChild>
            <w:div w:id="215244688">
              <w:marLeft w:val="0"/>
              <w:marRight w:val="0"/>
              <w:marTop w:val="0"/>
              <w:marBottom w:val="0"/>
              <w:divBdr>
                <w:top w:val="none" w:sz="0" w:space="0" w:color="auto"/>
                <w:left w:val="none" w:sz="0" w:space="0" w:color="auto"/>
                <w:bottom w:val="none" w:sz="0" w:space="0" w:color="auto"/>
                <w:right w:val="none" w:sz="0" w:space="0" w:color="auto"/>
              </w:divBdr>
            </w:div>
          </w:divsChild>
        </w:div>
        <w:div w:id="900674978">
          <w:marLeft w:val="0"/>
          <w:marRight w:val="0"/>
          <w:marTop w:val="0"/>
          <w:marBottom w:val="0"/>
          <w:divBdr>
            <w:top w:val="none" w:sz="0" w:space="0" w:color="auto"/>
            <w:left w:val="none" w:sz="0" w:space="0" w:color="auto"/>
            <w:bottom w:val="none" w:sz="0" w:space="0" w:color="auto"/>
            <w:right w:val="none" w:sz="0" w:space="0" w:color="auto"/>
          </w:divBdr>
        </w:div>
        <w:div w:id="1058288047">
          <w:marLeft w:val="0"/>
          <w:marRight w:val="0"/>
          <w:marTop w:val="0"/>
          <w:marBottom w:val="0"/>
          <w:divBdr>
            <w:top w:val="none" w:sz="0" w:space="0" w:color="auto"/>
            <w:left w:val="none" w:sz="0" w:space="0" w:color="auto"/>
            <w:bottom w:val="none" w:sz="0" w:space="0" w:color="auto"/>
            <w:right w:val="none" w:sz="0" w:space="0" w:color="auto"/>
          </w:divBdr>
          <w:divsChild>
            <w:div w:id="1500775396">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1110736713">
          <w:marLeft w:val="0"/>
          <w:marRight w:val="0"/>
          <w:marTop w:val="0"/>
          <w:marBottom w:val="0"/>
          <w:divBdr>
            <w:top w:val="none" w:sz="0" w:space="0" w:color="auto"/>
            <w:left w:val="none" w:sz="0" w:space="0" w:color="auto"/>
            <w:bottom w:val="none" w:sz="0" w:space="0" w:color="auto"/>
            <w:right w:val="none" w:sz="0" w:space="0" w:color="auto"/>
          </w:divBdr>
          <w:divsChild>
            <w:div w:id="1224833054">
              <w:marLeft w:val="0"/>
              <w:marRight w:val="0"/>
              <w:marTop w:val="0"/>
              <w:marBottom w:val="0"/>
              <w:divBdr>
                <w:top w:val="none" w:sz="0" w:space="0" w:color="auto"/>
                <w:left w:val="none" w:sz="0" w:space="0" w:color="auto"/>
                <w:bottom w:val="none" w:sz="0" w:space="0" w:color="auto"/>
                <w:right w:val="none" w:sz="0" w:space="0" w:color="auto"/>
              </w:divBdr>
              <w:divsChild>
                <w:div w:id="559904144">
                  <w:marLeft w:val="0"/>
                  <w:marRight w:val="0"/>
                  <w:marTop w:val="0"/>
                  <w:marBottom w:val="0"/>
                  <w:divBdr>
                    <w:top w:val="none" w:sz="0" w:space="0" w:color="auto"/>
                    <w:left w:val="none" w:sz="0" w:space="0" w:color="auto"/>
                    <w:bottom w:val="none" w:sz="0" w:space="0" w:color="auto"/>
                    <w:right w:val="none" w:sz="0" w:space="0" w:color="auto"/>
                  </w:divBdr>
                </w:div>
                <w:div w:id="614749075">
                  <w:marLeft w:val="0"/>
                  <w:marRight w:val="0"/>
                  <w:marTop w:val="0"/>
                  <w:marBottom w:val="0"/>
                  <w:divBdr>
                    <w:top w:val="none" w:sz="0" w:space="0" w:color="auto"/>
                    <w:left w:val="none" w:sz="0" w:space="0" w:color="auto"/>
                    <w:bottom w:val="none" w:sz="0" w:space="0" w:color="auto"/>
                    <w:right w:val="none" w:sz="0" w:space="0" w:color="auto"/>
                  </w:divBdr>
                </w:div>
                <w:div w:id="1473864955">
                  <w:marLeft w:val="0"/>
                  <w:marRight w:val="0"/>
                  <w:marTop w:val="0"/>
                  <w:marBottom w:val="0"/>
                  <w:divBdr>
                    <w:top w:val="none" w:sz="0" w:space="0" w:color="auto"/>
                    <w:left w:val="none" w:sz="0" w:space="0" w:color="auto"/>
                    <w:bottom w:val="none" w:sz="0" w:space="0" w:color="auto"/>
                    <w:right w:val="none" w:sz="0" w:space="0" w:color="auto"/>
                  </w:divBdr>
                </w:div>
                <w:div w:id="1565021908">
                  <w:marLeft w:val="0"/>
                  <w:marRight w:val="0"/>
                  <w:marTop w:val="0"/>
                  <w:marBottom w:val="0"/>
                  <w:divBdr>
                    <w:top w:val="none" w:sz="0" w:space="0" w:color="auto"/>
                    <w:left w:val="none" w:sz="0" w:space="0" w:color="auto"/>
                    <w:bottom w:val="none" w:sz="0" w:space="0" w:color="auto"/>
                    <w:right w:val="none" w:sz="0" w:space="0" w:color="auto"/>
                  </w:divBdr>
                </w:div>
                <w:div w:id="1617909658">
                  <w:marLeft w:val="0"/>
                  <w:marRight w:val="0"/>
                  <w:marTop w:val="0"/>
                  <w:marBottom w:val="0"/>
                  <w:divBdr>
                    <w:top w:val="none" w:sz="0" w:space="0" w:color="auto"/>
                    <w:left w:val="none" w:sz="0" w:space="0" w:color="auto"/>
                    <w:bottom w:val="none" w:sz="0" w:space="0" w:color="auto"/>
                    <w:right w:val="none" w:sz="0" w:space="0" w:color="auto"/>
                  </w:divBdr>
                </w:div>
              </w:divsChild>
            </w:div>
            <w:div w:id="1725791760">
              <w:marLeft w:val="0"/>
              <w:marRight w:val="0"/>
              <w:marTop w:val="0"/>
              <w:marBottom w:val="0"/>
              <w:divBdr>
                <w:top w:val="none" w:sz="0" w:space="0" w:color="auto"/>
                <w:left w:val="none" w:sz="0" w:space="0" w:color="auto"/>
                <w:bottom w:val="none" w:sz="0" w:space="0" w:color="auto"/>
                <w:right w:val="none" w:sz="0" w:space="0" w:color="auto"/>
              </w:divBdr>
            </w:div>
          </w:divsChild>
        </w:div>
        <w:div w:id="1180043652">
          <w:marLeft w:val="0"/>
          <w:marRight w:val="0"/>
          <w:marTop w:val="0"/>
          <w:marBottom w:val="0"/>
          <w:divBdr>
            <w:top w:val="none" w:sz="0" w:space="0" w:color="auto"/>
            <w:left w:val="none" w:sz="0" w:space="0" w:color="auto"/>
            <w:bottom w:val="none" w:sz="0" w:space="0" w:color="auto"/>
            <w:right w:val="none" w:sz="0" w:space="0" w:color="auto"/>
          </w:divBdr>
          <w:divsChild>
            <w:div w:id="1514303834">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1253008129">
          <w:marLeft w:val="0"/>
          <w:marRight w:val="0"/>
          <w:marTop w:val="0"/>
          <w:marBottom w:val="0"/>
          <w:divBdr>
            <w:top w:val="none" w:sz="0" w:space="0" w:color="auto"/>
            <w:left w:val="none" w:sz="0" w:space="0" w:color="auto"/>
            <w:bottom w:val="none" w:sz="0" w:space="0" w:color="auto"/>
            <w:right w:val="none" w:sz="0" w:space="0" w:color="auto"/>
          </w:divBdr>
          <w:divsChild>
            <w:div w:id="430443216">
              <w:marLeft w:val="0"/>
              <w:marRight w:val="0"/>
              <w:marTop w:val="0"/>
              <w:marBottom w:val="0"/>
              <w:divBdr>
                <w:top w:val="single" w:sz="6" w:space="31" w:color="F0C36D"/>
                <w:left w:val="single" w:sz="6" w:space="31" w:color="F0C36D"/>
                <w:bottom w:val="single" w:sz="6" w:space="31" w:color="F0C36D"/>
                <w:right w:val="single" w:sz="6" w:space="31" w:color="F0C36D"/>
              </w:divBdr>
            </w:div>
            <w:div w:id="961493821">
              <w:marLeft w:val="0"/>
              <w:marRight w:val="0"/>
              <w:marTop w:val="0"/>
              <w:marBottom w:val="0"/>
              <w:divBdr>
                <w:top w:val="single" w:sz="6" w:space="31" w:color="F0C36D"/>
                <w:left w:val="single" w:sz="6" w:space="31" w:color="F0C36D"/>
                <w:bottom w:val="single" w:sz="6" w:space="31" w:color="F0C36D"/>
                <w:right w:val="single" w:sz="6" w:space="31" w:color="F0C36D"/>
              </w:divBdr>
            </w:div>
            <w:div w:id="1021516904">
              <w:marLeft w:val="0"/>
              <w:marRight w:val="0"/>
              <w:marTop w:val="0"/>
              <w:marBottom w:val="0"/>
              <w:divBdr>
                <w:top w:val="single" w:sz="6" w:space="31" w:color="F0C36D"/>
                <w:left w:val="single" w:sz="6" w:space="31" w:color="F0C36D"/>
                <w:bottom w:val="single" w:sz="6" w:space="31" w:color="F0C36D"/>
                <w:right w:val="single" w:sz="6" w:space="31" w:color="F0C36D"/>
              </w:divBdr>
            </w:div>
            <w:div w:id="1587686728">
              <w:marLeft w:val="0"/>
              <w:marRight w:val="0"/>
              <w:marTop w:val="0"/>
              <w:marBottom w:val="0"/>
              <w:divBdr>
                <w:top w:val="single" w:sz="6" w:space="31" w:color="F0C36D"/>
                <w:left w:val="single" w:sz="6" w:space="31" w:color="F0C36D"/>
                <w:bottom w:val="single" w:sz="6" w:space="31" w:color="F0C36D"/>
                <w:right w:val="single" w:sz="6" w:space="31" w:color="F0C36D"/>
              </w:divBdr>
            </w:div>
            <w:div w:id="1670013267">
              <w:marLeft w:val="0"/>
              <w:marRight w:val="0"/>
              <w:marTop w:val="0"/>
              <w:marBottom w:val="0"/>
              <w:divBdr>
                <w:top w:val="single" w:sz="6" w:space="0" w:color="CCCCCC"/>
                <w:left w:val="none" w:sz="0" w:space="0" w:color="auto"/>
                <w:bottom w:val="none" w:sz="0" w:space="0" w:color="auto"/>
                <w:right w:val="none" w:sz="0" w:space="0" w:color="auto"/>
              </w:divBdr>
            </w:div>
            <w:div w:id="2118676232">
              <w:marLeft w:val="0"/>
              <w:marRight w:val="0"/>
              <w:marTop w:val="0"/>
              <w:marBottom w:val="0"/>
              <w:divBdr>
                <w:top w:val="none" w:sz="0" w:space="0" w:color="auto"/>
                <w:left w:val="none" w:sz="0" w:space="0" w:color="auto"/>
                <w:bottom w:val="none" w:sz="0" w:space="0" w:color="auto"/>
                <w:right w:val="none" w:sz="0" w:space="0" w:color="auto"/>
              </w:divBdr>
              <w:divsChild>
                <w:div w:id="45299876">
                  <w:marLeft w:val="0"/>
                  <w:marRight w:val="0"/>
                  <w:marTop w:val="0"/>
                  <w:marBottom w:val="0"/>
                  <w:divBdr>
                    <w:top w:val="none" w:sz="0" w:space="0" w:color="auto"/>
                    <w:left w:val="none" w:sz="0" w:space="0" w:color="auto"/>
                    <w:bottom w:val="none" w:sz="0" w:space="0" w:color="auto"/>
                    <w:right w:val="none" w:sz="0" w:space="0" w:color="auto"/>
                  </w:divBdr>
                  <w:divsChild>
                    <w:div w:id="340279000">
                      <w:marLeft w:val="0"/>
                      <w:marRight w:val="0"/>
                      <w:marTop w:val="0"/>
                      <w:marBottom w:val="0"/>
                      <w:divBdr>
                        <w:top w:val="none" w:sz="0" w:space="0" w:color="auto"/>
                        <w:left w:val="none" w:sz="0" w:space="0" w:color="auto"/>
                        <w:bottom w:val="none" w:sz="0" w:space="0" w:color="auto"/>
                        <w:right w:val="none" w:sz="0" w:space="0" w:color="auto"/>
                      </w:divBdr>
                      <w:divsChild>
                        <w:div w:id="735979903">
                          <w:marLeft w:val="0"/>
                          <w:marRight w:val="0"/>
                          <w:marTop w:val="0"/>
                          <w:marBottom w:val="0"/>
                          <w:divBdr>
                            <w:top w:val="none" w:sz="0" w:space="0" w:color="auto"/>
                            <w:left w:val="none" w:sz="0" w:space="0" w:color="auto"/>
                            <w:bottom w:val="none" w:sz="0" w:space="0" w:color="auto"/>
                            <w:right w:val="none" w:sz="0" w:space="0" w:color="auto"/>
                          </w:divBdr>
                          <w:divsChild>
                            <w:div w:id="168713390">
                              <w:marLeft w:val="0"/>
                              <w:marRight w:val="0"/>
                              <w:marTop w:val="0"/>
                              <w:marBottom w:val="0"/>
                              <w:divBdr>
                                <w:top w:val="none" w:sz="0" w:space="0" w:color="auto"/>
                                <w:left w:val="none" w:sz="0" w:space="0" w:color="auto"/>
                                <w:bottom w:val="none" w:sz="0" w:space="0" w:color="auto"/>
                                <w:right w:val="none" w:sz="0" w:space="0" w:color="auto"/>
                              </w:divBdr>
                              <w:divsChild>
                                <w:div w:id="984889817">
                                  <w:marLeft w:val="0"/>
                                  <w:marRight w:val="0"/>
                                  <w:marTop w:val="0"/>
                                  <w:marBottom w:val="0"/>
                                  <w:divBdr>
                                    <w:top w:val="none" w:sz="0" w:space="0" w:color="auto"/>
                                    <w:left w:val="none" w:sz="0" w:space="0" w:color="auto"/>
                                    <w:bottom w:val="none" w:sz="0" w:space="0" w:color="auto"/>
                                    <w:right w:val="none" w:sz="0" w:space="0" w:color="auto"/>
                                  </w:divBdr>
                                  <w:divsChild>
                                    <w:div w:id="708148708">
                                      <w:marLeft w:val="0"/>
                                      <w:marRight w:val="0"/>
                                      <w:marTop w:val="0"/>
                                      <w:marBottom w:val="0"/>
                                      <w:divBdr>
                                        <w:top w:val="none" w:sz="0" w:space="0" w:color="auto"/>
                                        <w:left w:val="none" w:sz="0" w:space="0" w:color="auto"/>
                                        <w:bottom w:val="none" w:sz="0" w:space="0" w:color="auto"/>
                                        <w:right w:val="none" w:sz="0" w:space="0" w:color="auto"/>
                                      </w:divBdr>
                                      <w:divsChild>
                                        <w:div w:id="542403896">
                                          <w:marLeft w:val="0"/>
                                          <w:marRight w:val="0"/>
                                          <w:marTop w:val="0"/>
                                          <w:marBottom w:val="0"/>
                                          <w:divBdr>
                                            <w:top w:val="none" w:sz="0" w:space="0" w:color="auto"/>
                                            <w:left w:val="none" w:sz="0" w:space="0" w:color="auto"/>
                                            <w:bottom w:val="none" w:sz="0" w:space="0" w:color="auto"/>
                                            <w:right w:val="none" w:sz="0" w:space="0" w:color="auto"/>
                                          </w:divBdr>
                                          <w:divsChild>
                                            <w:div w:id="1600020057">
                                              <w:marLeft w:val="0"/>
                                              <w:marRight w:val="0"/>
                                              <w:marTop w:val="0"/>
                                              <w:marBottom w:val="0"/>
                                              <w:divBdr>
                                                <w:top w:val="none" w:sz="0" w:space="0" w:color="auto"/>
                                                <w:left w:val="none" w:sz="0" w:space="0" w:color="auto"/>
                                                <w:bottom w:val="none" w:sz="0" w:space="0" w:color="auto"/>
                                                <w:right w:val="none" w:sz="0" w:space="0" w:color="auto"/>
                                              </w:divBdr>
                                              <w:divsChild>
                                                <w:div w:id="1351489467">
                                                  <w:marLeft w:val="0"/>
                                                  <w:marRight w:val="0"/>
                                                  <w:marTop w:val="0"/>
                                                  <w:marBottom w:val="0"/>
                                                  <w:divBdr>
                                                    <w:top w:val="none" w:sz="0" w:space="0" w:color="auto"/>
                                                    <w:left w:val="none" w:sz="0" w:space="0" w:color="auto"/>
                                                    <w:bottom w:val="none" w:sz="0" w:space="0" w:color="auto"/>
                                                    <w:right w:val="none" w:sz="0" w:space="0" w:color="auto"/>
                                                  </w:divBdr>
                                                  <w:divsChild>
                                                    <w:div w:id="82990577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165173476">
                                  <w:marLeft w:val="0"/>
                                  <w:marRight w:val="0"/>
                                  <w:marTop w:val="0"/>
                                  <w:marBottom w:val="0"/>
                                  <w:divBdr>
                                    <w:top w:val="none" w:sz="0" w:space="0" w:color="auto"/>
                                    <w:left w:val="none" w:sz="0" w:space="0" w:color="auto"/>
                                    <w:bottom w:val="none" w:sz="0" w:space="0" w:color="auto"/>
                                    <w:right w:val="none" w:sz="0" w:space="0" w:color="auto"/>
                                  </w:divBdr>
                                  <w:divsChild>
                                    <w:div w:id="1602643974">
                                      <w:marLeft w:val="0"/>
                                      <w:marRight w:val="0"/>
                                      <w:marTop w:val="0"/>
                                      <w:marBottom w:val="0"/>
                                      <w:divBdr>
                                        <w:top w:val="none" w:sz="0" w:space="0" w:color="auto"/>
                                        <w:left w:val="none" w:sz="0" w:space="0" w:color="auto"/>
                                        <w:bottom w:val="single" w:sz="6" w:space="3" w:color="CCCCCC"/>
                                        <w:right w:val="none" w:sz="0" w:space="0" w:color="auto"/>
                                      </w:divBdr>
                                    </w:div>
                                    <w:div w:id="1881627299">
                                      <w:marLeft w:val="0"/>
                                      <w:marRight w:val="0"/>
                                      <w:marTop w:val="0"/>
                                      <w:marBottom w:val="0"/>
                                      <w:divBdr>
                                        <w:top w:val="none" w:sz="0" w:space="0" w:color="auto"/>
                                        <w:left w:val="none" w:sz="0" w:space="0" w:color="auto"/>
                                        <w:bottom w:val="none" w:sz="0" w:space="0" w:color="auto"/>
                                        <w:right w:val="none" w:sz="0" w:space="0" w:color="auto"/>
                                      </w:divBdr>
                                      <w:divsChild>
                                        <w:div w:id="547646840">
                                          <w:marLeft w:val="0"/>
                                          <w:marRight w:val="0"/>
                                          <w:marTop w:val="0"/>
                                          <w:marBottom w:val="0"/>
                                          <w:divBdr>
                                            <w:top w:val="none" w:sz="0" w:space="0" w:color="auto"/>
                                            <w:left w:val="none" w:sz="0" w:space="0" w:color="auto"/>
                                            <w:bottom w:val="none" w:sz="0" w:space="0" w:color="auto"/>
                                            <w:right w:val="none" w:sz="0" w:space="0" w:color="auto"/>
                                          </w:divBdr>
                                          <w:divsChild>
                                            <w:div w:id="168714327">
                                              <w:marLeft w:val="0"/>
                                              <w:marRight w:val="60"/>
                                              <w:marTop w:val="0"/>
                                              <w:marBottom w:val="0"/>
                                              <w:divBdr>
                                                <w:top w:val="none" w:sz="0" w:space="0" w:color="auto"/>
                                                <w:left w:val="none" w:sz="0" w:space="0" w:color="auto"/>
                                                <w:bottom w:val="none" w:sz="0" w:space="0" w:color="auto"/>
                                                <w:right w:val="none" w:sz="0" w:space="0" w:color="auto"/>
                                              </w:divBdr>
                                              <w:divsChild>
                                                <w:div w:id="302781985">
                                                  <w:marLeft w:val="0"/>
                                                  <w:marRight w:val="0"/>
                                                  <w:marTop w:val="0"/>
                                                  <w:marBottom w:val="240"/>
                                                  <w:divBdr>
                                                    <w:top w:val="none" w:sz="0" w:space="0" w:color="auto"/>
                                                    <w:left w:val="none" w:sz="0" w:space="0" w:color="auto"/>
                                                    <w:bottom w:val="none" w:sz="0" w:space="0" w:color="auto"/>
                                                    <w:right w:val="none" w:sz="0" w:space="0" w:color="auto"/>
                                                  </w:divBdr>
                                                  <w:divsChild>
                                                    <w:div w:id="97256666">
                                                      <w:marLeft w:val="0"/>
                                                      <w:marRight w:val="0"/>
                                                      <w:marTop w:val="0"/>
                                                      <w:marBottom w:val="0"/>
                                                      <w:divBdr>
                                                        <w:top w:val="none" w:sz="0" w:space="0" w:color="auto"/>
                                                        <w:left w:val="none" w:sz="0" w:space="0" w:color="auto"/>
                                                        <w:bottom w:val="none" w:sz="0" w:space="0" w:color="auto"/>
                                                        <w:right w:val="none" w:sz="0" w:space="0" w:color="auto"/>
                                                      </w:divBdr>
                                                      <w:divsChild>
                                                        <w:div w:id="2077897642">
                                                          <w:marLeft w:val="0"/>
                                                          <w:marRight w:val="0"/>
                                                          <w:marTop w:val="0"/>
                                                          <w:marBottom w:val="0"/>
                                                          <w:divBdr>
                                                            <w:top w:val="none" w:sz="0" w:space="0" w:color="auto"/>
                                                            <w:left w:val="none" w:sz="0" w:space="0" w:color="auto"/>
                                                            <w:bottom w:val="none" w:sz="0" w:space="0" w:color="auto"/>
                                                            <w:right w:val="none" w:sz="0" w:space="0" w:color="auto"/>
                                                          </w:divBdr>
                                                        </w:div>
                                                      </w:divsChild>
                                                    </w:div>
                                                    <w:div w:id="362873626">
                                                      <w:marLeft w:val="0"/>
                                                      <w:marRight w:val="0"/>
                                                      <w:marTop w:val="0"/>
                                                      <w:marBottom w:val="0"/>
                                                      <w:divBdr>
                                                        <w:top w:val="none" w:sz="0" w:space="0" w:color="auto"/>
                                                        <w:left w:val="none" w:sz="0" w:space="0" w:color="auto"/>
                                                        <w:bottom w:val="none" w:sz="0" w:space="0" w:color="auto"/>
                                                        <w:right w:val="none" w:sz="0" w:space="0" w:color="auto"/>
                                                      </w:divBdr>
                                                    </w:div>
                                                  </w:divsChild>
                                                </w:div>
                                                <w:div w:id="385031727">
                                                  <w:marLeft w:val="0"/>
                                                  <w:marRight w:val="0"/>
                                                  <w:marTop w:val="0"/>
                                                  <w:marBottom w:val="240"/>
                                                  <w:divBdr>
                                                    <w:top w:val="none" w:sz="0" w:space="0" w:color="auto"/>
                                                    <w:left w:val="none" w:sz="0" w:space="0" w:color="auto"/>
                                                    <w:bottom w:val="none" w:sz="0" w:space="0" w:color="auto"/>
                                                    <w:right w:val="none" w:sz="0" w:space="0" w:color="auto"/>
                                                  </w:divBdr>
                                                  <w:divsChild>
                                                    <w:div w:id="366806807">
                                                      <w:marLeft w:val="0"/>
                                                      <w:marRight w:val="0"/>
                                                      <w:marTop w:val="0"/>
                                                      <w:marBottom w:val="0"/>
                                                      <w:divBdr>
                                                        <w:top w:val="none" w:sz="0" w:space="0" w:color="auto"/>
                                                        <w:left w:val="none" w:sz="0" w:space="0" w:color="auto"/>
                                                        <w:bottom w:val="none" w:sz="0" w:space="0" w:color="auto"/>
                                                        <w:right w:val="none" w:sz="0" w:space="0" w:color="auto"/>
                                                      </w:divBdr>
                                                    </w:div>
                                                    <w:div w:id="1745494552">
                                                      <w:marLeft w:val="0"/>
                                                      <w:marRight w:val="0"/>
                                                      <w:marTop w:val="0"/>
                                                      <w:marBottom w:val="0"/>
                                                      <w:divBdr>
                                                        <w:top w:val="none" w:sz="0" w:space="0" w:color="auto"/>
                                                        <w:left w:val="none" w:sz="0" w:space="0" w:color="auto"/>
                                                        <w:bottom w:val="none" w:sz="0" w:space="0" w:color="auto"/>
                                                        <w:right w:val="none" w:sz="0" w:space="0" w:color="auto"/>
                                                      </w:divBdr>
                                                      <w:divsChild>
                                                        <w:div w:id="1713730280">
                                                          <w:marLeft w:val="0"/>
                                                          <w:marRight w:val="0"/>
                                                          <w:marTop w:val="0"/>
                                                          <w:marBottom w:val="0"/>
                                                          <w:divBdr>
                                                            <w:top w:val="none" w:sz="0" w:space="0" w:color="auto"/>
                                                            <w:left w:val="none" w:sz="0" w:space="0" w:color="auto"/>
                                                            <w:bottom w:val="none" w:sz="0" w:space="0" w:color="auto"/>
                                                            <w:right w:val="none" w:sz="0" w:space="0" w:color="auto"/>
                                                          </w:divBdr>
                                                          <w:divsChild>
                                                            <w:div w:id="13718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73724">
                                                  <w:marLeft w:val="0"/>
                                                  <w:marRight w:val="0"/>
                                                  <w:marTop w:val="0"/>
                                                  <w:marBottom w:val="240"/>
                                                  <w:divBdr>
                                                    <w:top w:val="none" w:sz="0" w:space="0" w:color="auto"/>
                                                    <w:left w:val="none" w:sz="0" w:space="0" w:color="auto"/>
                                                    <w:bottom w:val="none" w:sz="0" w:space="0" w:color="auto"/>
                                                    <w:right w:val="none" w:sz="0" w:space="0" w:color="auto"/>
                                                  </w:divBdr>
                                                  <w:divsChild>
                                                    <w:div w:id="85540119">
                                                      <w:marLeft w:val="0"/>
                                                      <w:marRight w:val="0"/>
                                                      <w:marTop w:val="0"/>
                                                      <w:marBottom w:val="0"/>
                                                      <w:divBdr>
                                                        <w:top w:val="none" w:sz="0" w:space="0" w:color="auto"/>
                                                        <w:left w:val="none" w:sz="0" w:space="0" w:color="auto"/>
                                                        <w:bottom w:val="none" w:sz="0" w:space="0" w:color="auto"/>
                                                        <w:right w:val="none" w:sz="0" w:space="0" w:color="auto"/>
                                                      </w:divBdr>
                                                      <w:divsChild>
                                                        <w:div w:id="977027730">
                                                          <w:marLeft w:val="0"/>
                                                          <w:marRight w:val="0"/>
                                                          <w:marTop w:val="0"/>
                                                          <w:marBottom w:val="0"/>
                                                          <w:divBdr>
                                                            <w:top w:val="none" w:sz="0" w:space="0" w:color="auto"/>
                                                            <w:left w:val="none" w:sz="0" w:space="0" w:color="auto"/>
                                                            <w:bottom w:val="none" w:sz="0" w:space="0" w:color="auto"/>
                                                            <w:right w:val="none" w:sz="0" w:space="0" w:color="auto"/>
                                                          </w:divBdr>
                                                          <w:divsChild>
                                                            <w:div w:id="178981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94425">
                                                      <w:marLeft w:val="0"/>
                                                      <w:marRight w:val="0"/>
                                                      <w:marTop w:val="0"/>
                                                      <w:marBottom w:val="0"/>
                                                      <w:divBdr>
                                                        <w:top w:val="none" w:sz="0" w:space="0" w:color="auto"/>
                                                        <w:left w:val="none" w:sz="0" w:space="0" w:color="auto"/>
                                                        <w:bottom w:val="none" w:sz="0" w:space="0" w:color="auto"/>
                                                        <w:right w:val="none" w:sz="0" w:space="0" w:color="auto"/>
                                                      </w:divBdr>
                                                    </w:div>
                                                    <w:div w:id="1918392206">
                                                      <w:marLeft w:val="0"/>
                                                      <w:marRight w:val="0"/>
                                                      <w:marTop w:val="0"/>
                                                      <w:marBottom w:val="0"/>
                                                      <w:divBdr>
                                                        <w:top w:val="none" w:sz="0" w:space="0" w:color="auto"/>
                                                        <w:left w:val="none" w:sz="0" w:space="0" w:color="auto"/>
                                                        <w:bottom w:val="none" w:sz="0" w:space="0" w:color="auto"/>
                                                        <w:right w:val="none" w:sz="0" w:space="0" w:color="auto"/>
                                                      </w:divBdr>
                                                      <w:divsChild>
                                                        <w:div w:id="174734897">
                                                          <w:marLeft w:val="0"/>
                                                          <w:marRight w:val="0"/>
                                                          <w:marTop w:val="0"/>
                                                          <w:marBottom w:val="0"/>
                                                          <w:divBdr>
                                                            <w:top w:val="none" w:sz="0" w:space="0" w:color="auto"/>
                                                            <w:left w:val="none" w:sz="0" w:space="0" w:color="auto"/>
                                                            <w:bottom w:val="none" w:sz="0" w:space="0" w:color="auto"/>
                                                            <w:right w:val="none" w:sz="0" w:space="0" w:color="auto"/>
                                                          </w:divBdr>
                                                        </w:div>
                                                        <w:div w:id="292643265">
                                                          <w:marLeft w:val="0"/>
                                                          <w:marRight w:val="0"/>
                                                          <w:marTop w:val="0"/>
                                                          <w:marBottom w:val="0"/>
                                                          <w:divBdr>
                                                            <w:top w:val="none" w:sz="0" w:space="0" w:color="auto"/>
                                                            <w:left w:val="none" w:sz="0" w:space="0" w:color="auto"/>
                                                            <w:bottom w:val="none" w:sz="0" w:space="0" w:color="auto"/>
                                                            <w:right w:val="none" w:sz="0" w:space="0" w:color="auto"/>
                                                          </w:divBdr>
                                                        </w:div>
                                                        <w:div w:id="410002992">
                                                          <w:marLeft w:val="0"/>
                                                          <w:marRight w:val="0"/>
                                                          <w:marTop w:val="0"/>
                                                          <w:marBottom w:val="0"/>
                                                          <w:divBdr>
                                                            <w:top w:val="none" w:sz="0" w:space="0" w:color="auto"/>
                                                            <w:left w:val="none" w:sz="0" w:space="0" w:color="auto"/>
                                                            <w:bottom w:val="none" w:sz="0" w:space="0" w:color="auto"/>
                                                            <w:right w:val="none" w:sz="0" w:space="0" w:color="auto"/>
                                                          </w:divBdr>
                                                        </w:div>
                                                        <w:div w:id="476533787">
                                                          <w:marLeft w:val="0"/>
                                                          <w:marRight w:val="0"/>
                                                          <w:marTop w:val="0"/>
                                                          <w:marBottom w:val="0"/>
                                                          <w:divBdr>
                                                            <w:top w:val="none" w:sz="0" w:space="0" w:color="auto"/>
                                                            <w:left w:val="none" w:sz="0" w:space="0" w:color="auto"/>
                                                            <w:bottom w:val="none" w:sz="0" w:space="0" w:color="auto"/>
                                                            <w:right w:val="none" w:sz="0" w:space="0" w:color="auto"/>
                                                          </w:divBdr>
                                                        </w:div>
                                                        <w:div w:id="564337013">
                                                          <w:marLeft w:val="0"/>
                                                          <w:marRight w:val="0"/>
                                                          <w:marTop w:val="0"/>
                                                          <w:marBottom w:val="0"/>
                                                          <w:divBdr>
                                                            <w:top w:val="none" w:sz="0" w:space="0" w:color="auto"/>
                                                            <w:left w:val="none" w:sz="0" w:space="0" w:color="auto"/>
                                                            <w:bottom w:val="none" w:sz="0" w:space="0" w:color="auto"/>
                                                            <w:right w:val="none" w:sz="0" w:space="0" w:color="auto"/>
                                                          </w:divBdr>
                                                        </w:div>
                                                        <w:div w:id="645939945">
                                                          <w:marLeft w:val="0"/>
                                                          <w:marRight w:val="0"/>
                                                          <w:marTop w:val="0"/>
                                                          <w:marBottom w:val="0"/>
                                                          <w:divBdr>
                                                            <w:top w:val="none" w:sz="0" w:space="0" w:color="auto"/>
                                                            <w:left w:val="none" w:sz="0" w:space="0" w:color="auto"/>
                                                            <w:bottom w:val="none" w:sz="0" w:space="0" w:color="auto"/>
                                                            <w:right w:val="none" w:sz="0" w:space="0" w:color="auto"/>
                                                          </w:divBdr>
                                                        </w:div>
                                                        <w:div w:id="691345874">
                                                          <w:marLeft w:val="0"/>
                                                          <w:marRight w:val="0"/>
                                                          <w:marTop w:val="0"/>
                                                          <w:marBottom w:val="0"/>
                                                          <w:divBdr>
                                                            <w:top w:val="none" w:sz="0" w:space="0" w:color="auto"/>
                                                            <w:left w:val="none" w:sz="0" w:space="0" w:color="auto"/>
                                                            <w:bottom w:val="none" w:sz="0" w:space="0" w:color="auto"/>
                                                            <w:right w:val="none" w:sz="0" w:space="0" w:color="auto"/>
                                                          </w:divBdr>
                                                        </w:div>
                                                        <w:div w:id="724182447">
                                                          <w:marLeft w:val="0"/>
                                                          <w:marRight w:val="0"/>
                                                          <w:marTop w:val="0"/>
                                                          <w:marBottom w:val="0"/>
                                                          <w:divBdr>
                                                            <w:top w:val="none" w:sz="0" w:space="0" w:color="auto"/>
                                                            <w:left w:val="none" w:sz="0" w:space="0" w:color="auto"/>
                                                            <w:bottom w:val="none" w:sz="0" w:space="0" w:color="auto"/>
                                                            <w:right w:val="none" w:sz="0" w:space="0" w:color="auto"/>
                                                          </w:divBdr>
                                                        </w:div>
                                                        <w:div w:id="801923977">
                                                          <w:marLeft w:val="0"/>
                                                          <w:marRight w:val="0"/>
                                                          <w:marTop w:val="0"/>
                                                          <w:marBottom w:val="0"/>
                                                          <w:divBdr>
                                                            <w:top w:val="none" w:sz="0" w:space="0" w:color="auto"/>
                                                            <w:left w:val="none" w:sz="0" w:space="0" w:color="auto"/>
                                                            <w:bottom w:val="none" w:sz="0" w:space="0" w:color="auto"/>
                                                            <w:right w:val="none" w:sz="0" w:space="0" w:color="auto"/>
                                                          </w:divBdr>
                                                        </w:div>
                                                        <w:div w:id="838037998">
                                                          <w:marLeft w:val="0"/>
                                                          <w:marRight w:val="0"/>
                                                          <w:marTop w:val="0"/>
                                                          <w:marBottom w:val="0"/>
                                                          <w:divBdr>
                                                            <w:top w:val="none" w:sz="0" w:space="0" w:color="auto"/>
                                                            <w:left w:val="none" w:sz="0" w:space="0" w:color="auto"/>
                                                            <w:bottom w:val="none" w:sz="0" w:space="0" w:color="auto"/>
                                                            <w:right w:val="none" w:sz="0" w:space="0" w:color="auto"/>
                                                          </w:divBdr>
                                                        </w:div>
                                                        <w:div w:id="873151084">
                                                          <w:marLeft w:val="0"/>
                                                          <w:marRight w:val="0"/>
                                                          <w:marTop w:val="0"/>
                                                          <w:marBottom w:val="0"/>
                                                          <w:divBdr>
                                                            <w:top w:val="none" w:sz="0" w:space="0" w:color="auto"/>
                                                            <w:left w:val="none" w:sz="0" w:space="0" w:color="auto"/>
                                                            <w:bottom w:val="none" w:sz="0" w:space="0" w:color="auto"/>
                                                            <w:right w:val="none" w:sz="0" w:space="0" w:color="auto"/>
                                                          </w:divBdr>
                                                        </w:div>
                                                        <w:div w:id="1009718604">
                                                          <w:marLeft w:val="0"/>
                                                          <w:marRight w:val="0"/>
                                                          <w:marTop w:val="0"/>
                                                          <w:marBottom w:val="0"/>
                                                          <w:divBdr>
                                                            <w:top w:val="none" w:sz="0" w:space="0" w:color="auto"/>
                                                            <w:left w:val="none" w:sz="0" w:space="0" w:color="auto"/>
                                                            <w:bottom w:val="none" w:sz="0" w:space="0" w:color="auto"/>
                                                            <w:right w:val="none" w:sz="0" w:space="0" w:color="auto"/>
                                                          </w:divBdr>
                                                        </w:div>
                                                        <w:div w:id="1080565846">
                                                          <w:marLeft w:val="0"/>
                                                          <w:marRight w:val="0"/>
                                                          <w:marTop w:val="0"/>
                                                          <w:marBottom w:val="0"/>
                                                          <w:divBdr>
                                                            <w:top w:val="none" w:sz="0" w:space="0" w:color="auto"/>
                                                            <w:left w:val="none" w:sz="0" w:space="0" w:color="auto"/>
                                                            <w:bottom w:val="none" w:sz="0" w:space="0" w:color="auto"/>
                                                            <w:right w:val="none" w:sz="0" w:space="0" w:color="auto"/>
                                                          </w:divBdr>
                                                        </w:div>
                                                        <w:div w:id="1299646272">
                                                          <w:marLeft w:val="0"/>
                                                          <w:marRight w:val="-240"/>
                                                          <w:marTop w:val="0"/>
                                                          <w:marBottom w:val="0"/>
                                                          <w:divBdr>
                                                            <w:top w:val="none" w:sz="0" w:space="0" w:color="auto"/>
                                                            <w:left w:val="none" w:sz="0" w:space="0" w:color="auto"/>
                                                            <w:bottom w:val="none" w:sz="0" w:space="0" w:color="auto"/>
                                                            <w:right w:val="none" w:sz="0" w:space="0" w:color="auto"/>
                                                          </w:divBdr>
                                                          <w:divsChild>
                                                            <w:div w:id="599916976">
                                                              <w:marLeft w:val="240"/>
                                                              <w:marRight w:val="240"/>
                                                              <w:marTop w:val="0"/>
                                                              <w:marBottom w:val="0"/>
                                                              <w:divBdr>
                                                                <w:top w:val="none" w:sz="0" w:space="0" w:color="auto"/>
                                                                <w:left w:val="none" w:sz="0" w:space="0" w:color="auto"/>
                                                                <w:bottom w:val="none" w:sz="0" w:space="0" w:color="auto"/>
                                                                <w:right w:val="none" w:sz="0" w:space="0" w:color="auto"/>
                                                              </w:divBdr>
                                                            </w:div>
                                                          </w:divsChild>
                                                        </w:div>
                                                        <w:div w:id="1409113946">
                                                          <w:marLeft w:val="0"/>
                                                          <w:marRight w:val="0"/>
                                                          <w:marTop w:val="0"/>
                                                          <w:marBottom w:val="0"/>
                                                          <w:divBdr>
                                                            <w:top w:val="none" w:sz="0" w:space="0" w:color="auto"/>
                                                            <w:left w:val="none" w:sz="0" w:space="0" w:color="auto"/>
                                                            <w:bottom w:val="none" w:sz="0" w:space="0" w:color="auto"/>
                                                            <w:right w:val="none" w:sz="0" w:space="0" w:color="auto"/>
                                                          </w:divBdr>
                                                        </w:div>
                                                        <w:div w:id="1525511534">
                                                          <w:marLeft w:val="0"/>
                                                          <w:marRight w:val="0"/>
                                                          <w:marTop w:val="0"/>
                                                          <w:marBottom w:val="0"/>
                                                          <w:divBdr>
                                                            <w:top w:val="none" w:sz="0" w:space="0" w:color="auto"/>
                                                            <w:left w:val="none" w:sz="0" w:space="0" w:color="auto"/>
                                                            <w:bottom w:val="none" w:sz="0" w:space="0" w:color="auto"/>
                                                            <w:right w:val="none" w:sz="0" w:space="0" w:color="auto"/>
                                                          </w:divBdr>
                                                        </w:div>
                                                        <w:div w:id="1585648196">
                                                          <w:marLeft w:val="0"/>
                                                          <w:marRight w:val="-240"/>
                                                          <w:marTop w:val="0"/>
                                                          <w:marBottom w:val="0"/>
                                                          <w:divBdr>
                                                            <w:top w:val="none" w:sz="0" w:space="0" w:color="auto"/>
                                                            <w:left w:val="none" w:sz="0" w:space="0" w:color="auto"/>
                                                            <w:bottom w:val="none" w:sz="0" w:space="0" w:color="auto"/>
                                                            <w:right w:val="none" w:sz="0" w:space="0" w:color="auto"/>
                                                          </w:divBdr>
                                                          <w:divsChild>
                                                            <w:div w:id="1226992703">
                                                              <w:marLeft w:val="240"/>
                                                              <w:marRight w:val="240"/>
                                                              <w:marTop w:val="0"/>
                                                              <w:marBottom w:val="0"/>
                                                              <w:divBdr>
                                                                <w:top w:val="none" w:sz="0" w:space="0" w:color="auto"/>
                                                                <w:left w:val="none" w:sz="0" w:space="0" w:color="auto"/>
                                                                <w:bottom w:val="none" w:sz="0" w:space="0" w:color="auto"/>
                                                                <w:right w:val="none" w:sz="0" w:space="0" w:color="auto"/>
                                                              </w:divBdr>
                                                            </w:div>
                                                          </w:divsChild>
                                                        </w:div>
                                                        <w:div w:id="1724986718">
                                                          <w:marLeft w:val="0"/>
                                                          <w:marRight w:val="0"/>
                                                          <w:marTop w:val="0"/>
                                                          <w:marBottom w:val="0"/>
                                                          <w:divBdr>
                                                            <w:top w:val="none" w:sz="0" w:space="0" w:color="auto"/>
                                                            <w:left w:val="none" w:sz="0" w:space="0" w:color="auto"/>
                                                            <w:bottom w:val="none" w:sz="0" w:space="0" w:color="auto"/>
                                                            <w:right w:val="none" w:sz="0" w:space="0" w:color="auto"/>
                                                          </w:divBdr>
                                                        </w:div>
                                                        <w:div w:id="195725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81980">
                                                  <w:marLeft w:val="0"/>
                                                  <w:marRight w:val="0"/>
                                                  <w:marTop w:val="0"/>
                                                  <w:marBottom w:val="240"/>
                                                  <w:divBdr>
                                                    <w:top w:val="none" w:sz="0" w:space="0" w:color="auto"/>
                                                    <w:left w:val="none" w:sz="0" w:space="0" w:color="auto"/>
                                                    <w:bottom w:val="none" w:sz="0" w:space="0" w:color="auto"/>
                                                    <w:right w:val="none" w:sz="0" w:space="0" w:color="auto"/>
                                                  </w:divBdr>
                                                  <w:divsChild>
                                                    <w:div w:id="1043870296">
                                                      <w:marLeft w:val="0"/>
                                                      <w:marRight w:val="0"/>
                                                      <w:marTop w:val="0"/>
                                                      <w:marBottom w:val="0"/>
                                                      <w:divBdr>
                                                        <w:top w:val="none" w:sz="0" w:space="0" w:color="auto"/>
                                                        <w:left w:val="none" w:sz="0" w:space="0" w:color="auto"/>
                                                        <w:bottom w:val="none" w:sz="0" w:space="0" w:color="auto"/>
                                                        <w:right w:val="none" w:sz="0" w:space="0" w:color="auto"/>
                                                      </w:divBdr>
                                                    </w:div>
                                                    <w:div w:id="1891264841">
                                                      <w:marLeft w:val="0"/>
                                                      <w:marRight w:val="0"/>
                                                      <w:marTop w:val="0"/>
                                                      <w:marBottom w:val="0"/>
                                                      <w:divBdr>
                                                        <w:top w:val="none" w:sz="0" w:space="0" w:color="auto"/>
                                                        <w:left w:val="none" w:sz="0" w:space="0" w:color="auto"/>
                                                        <w:bottom w:val="none" w:sz="0" w:space="0" w:color="auto"/>
                                                        <w:right w:val="none" w:sz="0" w:space="0" w:color="auto"/>
                                                      </w:divBdr>
                                                      <w:divsChild>
                                                        <w:div w:id="101807126">
                                                          <w:marLeft w:val="0"/>
                                                          <w:marRight w:val="0"/>
                                                          <w:marTop w:val="0"/>
                                                          <w:marBottom w:val="0"/>
                                                          <w:divBdr>
                                                            <w:top w:val="none" w:sz="0" w:space="0" w:color="auto"/>
                                                            <w:left w:val="none" w:sz="0" w:space="0" w:color="auto"/>
                                                            <w:bottom w:val="none" w:sz="0" w:space="0" w:color="auto"/>
                                                            <w:right w:val="none" w:sz="0" w:space="0" w:color="auto"/>
                                                          </w:divBdr>
                                                        </w:div>
                                                        <w:div w:id="808321844">
                                                          <w:marLeft w:val="510"/>
                                                          <w:marRight w:val="300"/>
                                                          <w:marTop w:val="0"/>
                                                          <w:marBottom w:val="0"/>
                                                          <w:divBdr>
                                                            <w:top w:val="none" w:sz="0" w:space="0" w:color="auto"/>
                                                            <w:left w:val="none" w:sz="0" w:space="0" w:color="auto"/>
                                                            <w:bottom w:val="none" w:sz="0" w:space="0" w:color="auto"/>
                                                            <w:right w:val="none" w:sz="0" w:space="0" w:color="auto"/>
                                                          </w:divBdr>
                                                          <w:divsChild>
                                                            <w:div w:id="974794260">
                                                              <w:marLeft w:val="0"/>
                                                              <w:marRight w:val="0"/>
                                                              <w:marTop w:val="0"/>
                                                              <w:marBottom w:val="180"/>
                                                              <w:divBdr>
                                                                <w:top w:val="none" w:sz="0" w:space="0" w:color="auto"/>
                                                                <w:left w:val="none" w:sz="0" w:space="0" w:color="auto"/>
                                                                <w:bottom w:val="none" w:sz="0" w:space="0" w:color="auto"/>
                                                                <w:right w:val="none" w:sz="0" w:space="0" w:color="auto"/>
                                                              </w:divBdr>
                                                              <w:divsChild>
                                                                <w:div w:id="131143044">
                                                                  <w:marLeft w:val="0"/>
                                                                  <w:marRight w:val="0"/>
                                                                  <w:marTop w:val="0"/>
                                                                  <w:marBottom w:val="0"/>
                                                                  <w:divBdr>
                                                                    <w:top w:val="none" w:sz="0" w:space="0" w:color="auto"/>
                                                                    <w:left w:val="none" w:sz="0" w:space="0" w:color="auto"/>
                                                                    <w:bottom w:val="none" w:sz="0" w:space="0" w:color="auto"/>
                                                                    <w:right w:val="none" w:sz="0" w:space="0" w:color="auto"/>
                                                                  </w:divBdr>
                                                                </w:div>
                                                                <w:div w:id="1864709605">
                                                                  <w:marLeft w:val="0"/>
                                                                  <w:marRight w:val="0"/>
                                                                  <w:marTop w:val="30"/>
                                                                  <w:marBottom w:val="0"/>
                                                                  <w:divBdr>
                                                                    <w:top w:val="none" w:sz="0" w:space="0" w:color="auto"/>
                                                                    <w:left w:val="none" w:sz="0" w:space="0" w:color="auto"/>
                                                                    <w:bottom w:val="none" w:sz="0" w:space="0" w:color="auto"/>
                                                                    <w:right w:val="none" w:sz="0" w:space="0" w:color="auto"/>
                                                                  </w:divBdr>
                                                                </w:div>
                                                              </w:divsChild>
                                                            </w:div>
                                                            <w:div w:id="1742676549">
                                                              <w:marLeft w:val="0"/>
                                                              <w:marRight w:val="0"/>
                                                              <w:marTop w:val="0"/>
                                                              <w:marBottom w:val="180"/>
                                                              <w:divBdr>
                                                                <w:top w:val="none" w:sz="0" w:space="0" w:color="auto"/>
                                                                <w:left w:val="none" w:sz="0" w:space="0" w:color="auto"/>
                                                                <w:bottom w:val="none" w:sz="0" w:space="0" w:color="auto"/>
                                                                <w:right w:val="none" w:sz="0" w:space="0" w:color="auto"/>
                                                              </w:divBdr>
                                                              <w:divsChild>
                                                                <w:div w:id="360594235">
                                                                  <w:marLeft w:val="0"/>
                                                                  <w:marRight w:val="0"/>
                                                                  <w:marTop w:val="30"/>
                                                                  <w:marBottom w:val="0"/>
                                                                  <w:divBdr>
                                                                    <w:top w:val="none" w:sz="0" w:space="0" w:color="auto"/>
                                                                    <w:left w:val="none" w:sz="0" w:space="0" w:color="auto"/>
                                                                    <w:bottom w:val="none" w:sz="0" w:space="0" w:color="auto"/>
                                                                    <w:right w:val="none" w:sz="0" w:space="0" w:color="auto"/>
                                                                  </w:divBdr>
                                                                </w:div>
                                                                <w:div w:id="11192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210793">
                                                      <w:marLeft w:val="0"/>
                                                      <w:marRight w:val="0"/>
                                                      <w:marTop w:val="0"/>
                                                      <w:marBottom w:val="0"/>
                                                      <w:divBdr>
                                                        <w:top w:val="none" w:sz="0" w:space="0" w:color="auto"/>
                                                        <w:left w:val="none" w:sz="0" w:space="0" w:color="auto"/>
                                                        <w:bottom w:val="none" w:sz="0" w:space="0" w:color="auto"/>
                                                        <w:right w:val="none" w:sz="0" w:space="0" w:color="auto"/>
                                                      </w:divBdr>
                                                      <w:divsChild>
                                                        <w:div w:id="1956280381">
                                                          <w:marLeft w:val="0"/>
                                                          <w:marRight w:val="0"/>
                                                          <w:marTop w:val="0"/>
                                                          <w:marBottom w:val="0"/>
                                                          <w:divBdr>
                                                            <w:top w:val="none" w:sz="0" w:space="0" w:color="auto"/>
                                                            <w:left w:val="none" w:sz="0" w:space="0" w:color="auto"/>
                                                            <w:bottom w:val="none" w:sz="0" w:space="0" w:color="auto"/>
                                                            <w:right w:val="none" w:sz="0" w:space="0" w:color="auto"/>
                                                          </w:divBdr>
                                                          <w:divsChild>
                                                            <w:div w:id="137588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8305497">
                                          <w:marLeft w:val="0"/>
                                          <w:marRight w:val="0"/>
                                          <w:marTop w:val="0"/>
                                          <w:marBottom w:val="0"/>
                                          <w:divBdr>
                                            <w:top w:val="none" w:sz="0" w:space="0" w:color="auto"/>
                                            <w:left w:val="none" w:sz="0" w:space="0" w:color="auto"/>
                                            <w:bottom w:val="none" w:sz="0" w:space="0" w:color="auto"/>
                                            <w:right w:val="none" w:sz="0" w:space="0" w:color="auto"/>
                                          </w:divBdr>
                                          <w:divsChild>
                                            <w:div w:id="585578452">
                                              <w:marLeft w:val="60"/>
                                              <w:marRight w:val="0"/>
                                              <w:marTop w:val="0"/>
                                              <w:marBottom w:val="0"/>
                                              <w:divBdr>
                                                <w:top w:val="none" w:sz="0" w:space="0" w:color="auto"/>
                                                <w:left w:val="none" w:sz="0" w:space="0" w:color="auto"/>
                                                <w:bottom w:val="none" w:sz="0" w:space="0" w:color="auto"/>
                                                <w:right w:val="none" w:sz="0" w:space="0" w:color="auto"/>
                                              </w:divBdr>
                                              <w:divsChild>
                                                <w:div w:id="1253271613">
                                                  <w:marLeft w:val="0"/>
                                                  <w:marRight w:val="0"/>
                                                  <w:marTop w:val="0"/>
                                                  <w:marBottom w:val="240"/>
                                                  <w:divBdr>
                                                    <w:top w:val="none" w:sz="0" w:space="0" w:color="auto"/>
                                                    <w:left w:val="none" w:sz="0" w:space="0" w:color="auto"/>
                                                    <w:bottom w:val="none" w:sz="0" w:space="0" w:color="auto"/>
                                                    <w:right w:val="none" w:sz="0" w:space="0" w:color="auto"/>
                                                  </w:divBdr>
                                                  <w:divsChild>
                                                    <w:div w:id="499200619">
                                                      <w:marLeft w:val="0"/>
                                                      <w:marRight w:val="0"/>
                                                      <w:marTop w:val="0"/>
                                                      <w:marBottom w:val="0"/>
                                                      <w:divBdr>
                                                        <w:top w:val="none" w:sz="0" w:space="0" w:color="auto"/>
                                                        <w:left w:val="none" w:sz="0" w:space="0" w:color="auto"/>
                                                        <w:bottom w:val="none" w:sz="0" w:space="0" w:color="auto"/>
                                                        <w:right w:val="none" w:sz="0" w:space="0" w:color="auto"/>
                                                      </w:divBdr>
                                                    </w:div>
                                                    <w:div w:id="1379012902">
                                                      <w:marLeft w:val="0"/>
                                                      <w:marRight w:val="0"/>
                                                      <w:marTop w:val="0"/>
                                                      <w:marBottom w:val="0"/>
                                                      <w:divBdr>
                                                        <w:top w:val="none" w:sz="0" w:space="0" w:color="auto"/>
                                                        <w:left w:val="none" w:sz="0" w:space="0" w:color="auto"/>
                                                        <w:bottom w:val="none" w:sz="0" w:space="0" w:color="auto"/>
                                                        <w:right w:val="none" w:sz="0" w:space="0" w:color="auto"/>
                                                      </w:divBdr>
                                                      <w:divsChild>
                                                        <w:div w:id="2025011927">
                                                          <w:marLeft w:val="0"/>
                                                          <w:marRight w:val="0"/>
                                                          <w:marTop w:val="0"/>
                                                          <w:marBottom w:val="0"/>
                                                          <w:divBdr>
                                                            <w:top w:val="none" w:sz="0" w:space="0" w:color="auto"/>
                                                            <w:left w:val="none" w:sz="0" w:space="0" w:color="auto"/>
                                                            <w:bottom w:val="none" w:sz="0" w:space="0" w:color="auto"/>
                                                            <w:right w:val="none" w:sz="0" w:space="0" w:color="auto"/>
                                                          </w:divBdr>
                                                          <w:divsChild>
                                                            <w:div w:id="116602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17083">
                                                      <w:marLeft w:val="0"/>
                                                      <w:marRight w:val="0"/>
                                                      <w:marTop w:val="0"/>
                                                      <w:marBottom w:val="0"/>
                                                      <w:divBdr>
                                                        <w:top w:val="none" w:sz="0" w:space="0" w:color="auto"/>
                                                        <w:left w:val="none" w:sz="0" w:space="0" w:color="auto"/>
                                                        <w:bottom w:val="none" w:sz="0" w:space="0" w:color="auto"/>
                                                        <w:right w:val="none" w:sz="0" w:space="0" w:color="auto"/>
                                                      </w:divBdr>
                                                      <w:divsChild>
                                                        <w:div w:id="425619213">
                                                          <w:marLeft w:val="0"/>
                                                          <w:marRight w:val="0"/>
                                                          <w:marTop w:val="0"/>
                                                          <w:marBottom w:val="0"/>
                                                          <w:divBdr>
                                                            <w:top w:val="none" w:sz="0" w:space="0" w:color="auto"/>
                                                            <w:left w:val="none" w:sz="0" w:space="0" w:color="auto"/>
                                                            <w:bottom w:val="none" w:sz="0" w:space="0" w:color="auto"/>
                                                            <w:right w:val="none" w:sz="0" w:space="0" w:color="auto"/>
                                                          </w:divBdr>
                                                        </w:div>
                                                        <w:div w:id="1604917887">
                                                          <w:marLeft w:val="0"/>
                                                          <w:marRight w:val="0"/>
                                                          <w:marTop w:val="0"/>
                                                          <w:marBottom w:val="0"/>
                                                          <w:divBdr>
                                                            <w:top w:val="none" w:sz="0" w:space="0" w:color="auto"/>
                                                            <w:left w:val="none" w:sz="0" w:space="0" w:color="auto"/>
                                                            <w:bottom w:val="none" w:sz="0" w:space="0" w:color="auto"/>
                                                            <w:right w:val="none" w:sz="0" w:space="0" w:color="auto"/>
                                                          </w:divBdr>
                                                        </w:div>
                                                        <w:div w:id="190120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076357">
                                  <w:marLeft w:val="0"/>
                                  <w:marRight w:val="0"/>
                                  <w:marTop w:val="0"/>
                                  <w:marBottom w:val="0"/>
                                  <w:divBdr>
                                    <w:top w:val="none" w:sz="0" w:space="0" w:color="auto"/>
                                    <w:left w:val="none" w:sz="0" w:space="0" w:color="auto"/>
                                    <w:bottom w:val="none" w:sz="0" w:space="0" w:color="auto"/>
                                    <w:right w:val="none" w:sz="0" w:space="0" w:color="auto"/>
                                  </w:divBdr>
                                  <w:divsChild>
                                    <w:div w:id="2048338195">
                                      <w:marLeft w:val="60"/>
                                      <w:marRight w:val="0"/>
                                      <w:marTop w:val="0"/>
                                      <w:marBottom w:val="0"/>
                                      <w:divBdr>
                                        <w:top w:val="none" w:sz="0" w:space="0" w:color="auto"/>
                                        <w:left w:val="none" w:sz="0" w:space="0" w:color="auto"/>
                                        <w:bottom w:val="none" w:sz="0" w:space="0" w:color="auto"/>
                                        <w:right w:val="none" w:sz="0" w:space="0" w:color="auto"/>
                                      </w:divBdr>
                                      <w:divsChild>
                                        <w:div w:id="612983698">
                                          <w:marLeft w:val="0"/>
                                          <w:marRight w:val="0"/>
                                          <w:marTop w:val="0"/>
                                          <w:marBottom w:val="0"/>
                                          <w:divBdr>
                                            <w:top w:val="none" w:sz="0" w:space="0" w:color="auto"/>
                                            <w:left w:val="none" w:sz="0" w:space="0" w:color="auto"/>
                                            <w:bottom w:val="none" w:sz="0" w:space="0" w:color="auto"/>
                                            <w:right w:val="none" w:sz="0" w:space="0" w:color="auto"/>
                                          </w:divBdr>
                                          <w:divsChild>
                                            <w:div w:id="868376427">
                                              <w:marLeft w:val="0"/>
                                              <w:marRight w:val="0"/>
                                              <w:marTop w:val="0"/>
                                              <w:marBottom w:val="0"/>
                                              <w:divBdr>
                                                <w:top w:val="none" w:sz="0" w:space="0" w:color="auto"/>
                                                <w:left w:val="none" w:sz="0" w:space="0" w:color="auto"/>
                                                <w:bottom w:val="none" w:sz="0" w:space="0" w:color="auto"/>
                                                <w:right w:val="none" w:sz="0" w:space="0" w:color="auto"/>
                                              </w:divBdr>
                                              <w:divsChild>
                                                <w:div w:id="212929975">
                                                  <w:marLeft w:val="0"/>
                                                  <w:marRight w:val="0"/>
                                                  <w:marTop w:val="0"/>
                                                  <w:marBottom w:val="0"/>
                                                  <w:divBdr>
                                                    <w:top w:val="none" w:sz="0" w:space="0" w:color="auto"/>
                                                    <w:left w:val="none" w:sz="0" w:space="0" w:color="auto"/>
                                                    <w:bottom w:val="none" w:sz="0" w:space="0" w:color="auto"/>
                                                    <w:right w:val="none" w:sz="0" w:space="0" w:color="auto"/>
                                                  </w:divBdr>
                                                  <w:divsChild>
                                                    <w:div w:id="96370600">
                                                      <w:marLeft w:val="0"/>
                                                      <w:marRight w:val="0"/>
                                                      <w:marTop w:val="90"/>
                                                      <w:marBottom w:val="90"/>
                                                      <w:divBdr>
                                                        <w:top w:val="none" w:sz="0" w:space="4" w:color="F0C36D"/>
                                                        <w:left w:val="none" w:sz="0" w:space="4" w:color="F0C36D"/>
                                                        <w:bottom w:val="none" w:sz="0" w:space="4" w:color="F0C36D"/>
                                                        <w:right w:val="none" w:sz="0" w:space="4" w:color="F0C36D"/>
                                                      </w:divBdr>
                                                      <w:divsChild>
                                                        <w:div w:id="1560510073">
                                                          <w:marLeft w:val="0"/>
                                                          <w:marRight w:val="0"/>
                                                          <w:marTop w:val="0"/>
                                                          <w:marBottom w:val="0"/>
                                                          <w:divBdr>
                                                            <w:top w:val="none" w:sz="0" w:space="0" w:color="auto"/>
                                                            <w:left w:val="none" w:sz="0" w:space="0" w:color="auto"/>
                                                            <w:bottom w:val="none" w:sz="0" w:space="0" w:color="auto"/>
                                                            <w:right w:val="none" w:sz="0" w:space="0" w:color="auto"/>
                                                          </w:divBdr>
                                                        </w:div>
                                                      </w:divsChild>
                                                    </w:div>
                                                    <w:div w:id="325787147">
                                                      <w:marLeft w:val="0"/>
                                                      <w:marRight w:val="0"/>
                                                      <w:marTop w:val="0"/>
                                                      <w:marBottom w:val="0"/>
                                                      <w:divBdr>
                                                        <w:top w:val="none" w:sz="0" w:space="0" w:color="auto"/>
                                                        <w:left w:val="none" w:sz="0" w:space="0" w:color="auto"/>
                                                        <w:bottom w:val="none" w:sz="0" w:space="0" w:color="auto"/>
                                                        <w:right w:val="none" w:sz="0" w:space="0" w:color="auto"/>
                                                      </w:divBdr>
                                                      <w:divsChild>
                                                        <w:div w:id="1433936822">
                                                          <w:marLeft w:val="0"/>
                                                          <w:marRight w:val="0"/>
                                                          <w:marTop w:val="0"/>
                                                          <w:marBottom w:val="0"/>
                                                          <w:divBdr>
                                                            <w:top w:val="none" w:sz="0" w:space="0" w:color="auto"/>
                                                            <w:left w:val="none" w:sz="0" w:space="0" w:color="auto"/>
                                                            <w:bottom w:val="none" w:sz="0" w:space="0" w:color="auto"/>
                                                            <w:right w:val="none" w:sz="0" w:space="0" w:color="auto"/>
                                                          </w:divBdr>
                                                        </w:div>
                                                        <w:div w:id="185776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138530">
                                                  <w:marLeft w:val="0"/>
                                                  <w:marRight w:val="0"/>
                                                  <w:marTop w:val="0"/>
                                                  <w:marBottom w:val="0"/>
                                                  <w:divBdr>
                                                    <w:top w:val="none" w:sz="0" w:space="0" w:color="auto"/>
                                                    <w:left w:val="none" w:sz="0" w:space="0" w:color="auto"/>
                                                    <w:bottom w:val="none" w:sz="0" w:space="0" w:color="auto"/>
                                                    <w:right w:val="none" w:sz="0" w:space="0" w:color="auto"/>
                                                  </w:divBdr>
                                                  <w:divsChild>
                                                    <w:div w:id="1593079188">
                                                      <w:marLeft w:val="0"/>
                                                      <w:marRight w:val="0"/>
                                                      <w:marTop w:val="0"/>
                                                      <w:marBottom w:val="0"/>
                                                      <w:divBdr>
                                                        <w:top w:val="none" w:sz="0" w:space="0" w:color="auto"/>
                                                        <w:left w:val="none" w:sz="0" w:space="0" w:color="auto"/>
                                                        <w:bottom w:val="none" w:sz="0" w:space="0" w:color="auto"/>
                                                        <w:right w:val="none" w:sz="0" w:space="0" w:color="auto"/>
                                                      </w:divBdr>
                                                      <w:divsChild>
                                                        <w:div w:id="226575374">
                                                          <w:marLeft w:val="0"/>
                                                          <w:marRight w:val="0"/>
                                                          <w:marTop w:val="0"/>
                                                          <w:marBottom w:val="0"/>
                                                          <w:divBdr>
                                                            <w:top w:val="none" w:sz="0" w:space="0" w:color="auto"/>
                                                            <w:left w:val="none" w:sz="0" w:space="0" w:color="auto"/>
                                                            <w:bottom w:val="none" w:sz="0" w:space="0" w:color="auto"/>
                                                            <w:right w:val="none" w:sz="0" w:space="0" w:color="auto"/>
                                                          </w:divBdr>
                                                          <w:divsChild>
                                                            <w:div w:id="1661348143">
                                                              <w:marLeft w:val="0"/>
                                                              <w:marRight w:val="0"/>
                                                              <w:marTop w:val="0"/>
                                                              <w:marBottom w:val="0"/>
                                                              <w:divBdr>
                                                                <w:top w:val="none" w:sz="0" w:space="0" w:color="auto"/>
                                                                <w:left w:val="none" w:sz="0" w:space="0" w:color="auto"/>
                                                                <w:bottom w:val="none" w:sz="0" w:space="0" w:color="auto"/>
                                                                <w:right w:val="none" w:sz="0" w:space="0" w:color="auto"/>
                                                              </w:divBdr>
                                                              <w:divsChild>
                                                                <w:div w:id="929702944">
                                                                  <w:marLeft w:val="0"/>
                                                                  <w:marRight w:val="0"/>
                                                                  <w:marTop w:val="100"/>
                                                                  <w:marBottom w:val="100"/>
                                                                  <w:divBdr>
                                                                    <w:top w:val="none" w:sz="0" w:space="0" w:color="auto"/>
                                                                    <w:left w:val="none" w:sz="0" w:space="0" w:color="auto"/>
                                                                    <w:bottom w:val="none" w:sz="0" w:space="0" w:color="auto"/>
                                                                    <w:right w:val="none" w:sz="0" w:space="0" w:color="auto"/>
                                                                  </w:divBdr>
                                                                </w:div>
                                                                <w:div w:id="122984897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876038843">
                                              <w:marLeft w:val="0"/>
                                              <w:marRight w:val="0"/>
                                              <w:marTop w:val="0"/>
                                              <w:marBottom w:val="120"/>
                                              <w:divBdr>
                                                <w:top w:val="single" w:sz="6" w:space="0" w:color="F5F5F5"/>
                                                <w:left w:val="single" w:sz="6" w:space="0" w:color="F5F5F5"/>
                                                <w:bottom w:val="single" w:sz="6" w:space="0" w:color="F5F5F5"/>
                                                <w:right w:val="single" w:sz="6" w:space="0" w:color="F5F5F5"/>
                                              </w:divBdr>
                                              <w:divsChild>
                                                <w:div w:id="314527423">
                                                  <w:marLeft w:val="0"/>
                                                  <w:marRight w:val="0"/>
                                                  <w:marTop w:val="0"/>
                                                  <w:marBottom w:val="0"/>
                                                  <w:divBdr>
                                                    <w:top w:val="none" w:sz="0" w:space="0" w:color="auto"/>
                                                    <w:left w:val="none" w:sz="0" w:space="0" w:color="auto"/>
                                                    <w:bottom w:val="none" w:sz="0" w:space="0" w:color="auto"/>
                                                    <w:right w:val="none" w:sz="0" w:space="0" w:color="auto"/>
                                                  </w:divBdr>
                                                  <w:divsChild>
                                                    <w:div w:id="104932925">
                                                      <w:marLeft w:val="0"/>
                                                      <w:marRight w:val="0"/>
                                                      <w:marTop w:val="0"/>
                                                      <w:marBottom w:val="0"/>
                                                      <w:divBdr>
                                                        <w:top w:val="none" w:sz="0" w:space="0" w:color="auto"/>
                                                        <w:left w:val="none" w:sz="0" w:space="0" w:color="auto"/>
                                                        <w:bottom w:val="none" w:sz="0" w:space="0" w:color="auto"/>
                                                        <w:right w:val="none" w:sz="0" w:space="0" w:color="auto"/>
                                                      </w:divBdr>
                                                    </w:div>
                                                  </w:divsChild>
                                                </w:div>
                                                <w:div w:id="1636326436">
                                                  <w:marLeft w:val="0"/>
                                                  <w:marRight w:val="0"/>
                                                  <w:marTop w:val="0"/>
                                                  <w:marBottom w:val="0"/>
                                                  <w:divBdr>
                                                    <w:top w:val="none" w:sz="0" w:space="0" w:color="auto"/>
                                                    <w:left w:val="none" w:sz="0" w:space="0" w:color="auto"/>
                                                    <w:bottom w:val="none" w:sz="0" w:space="0" w:color="auto"/>
                                                    <w:right w:val="none" w:sz="0" w:space="0" w:color="auto"/>
                                                  </w:divBdr>
                                                  <w:divsChild>
                                                    <w:div w:id="482813704">
                                                      <w:marLeft w:val="0"/>
                                                      <w:marRight w:val="0"/>
                                                      <w:marTop w:val="0"/>
                                                      <w:marBottom w:val="0"/>
                                                      <w:divBdr>
                                                        <w:top w:val="none" w:sz="0" w:space="0" w:color="auto"/>
                                                        <w:left w:val="none" w:sz="0" w:space="0" w:color="auto"/>
                                                        <w:bottom w:val="none" w:sz="0" w:space="0" w:color="auto"/>
                                                        <w:right w:val="none" w:sz="0" w:space="0" w:color="auto"/>
                                                      </w:divBdr>
                                                      <w:divsChild>
                                                        <w:div w:id="59401874">
                                                          <w:marLeft w:val="0"/>
                                                          <w:marRight w:val="0"/>
                                                          <w:marTop w:val="0"/>
                                                          <w:marBottom w:val="0"/>
                                                          <w:divBdr>
                                                            <w:top w:val="none" w:sz="0" w:space="0" w:color="auto"/>
                                                            <w:left w:val="none" w:sz="0" w:space="0" w:color="auto"/>
                                                            <w:bottom w:val="none" w:sz="0" w:space="0" w:color="auto"/>
                                                            <w:right w:val="none" w:sz="0" w:space="0" w:color="auto"/>
                                                          </w:divBdr>
                                                        </w:div>
                                                        <w:div w:id="53099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71777">
                                                  <w:marLeft w:val="0"/>
                                                  <w:marRight w:val="0"/>
                                                  <w:marTop w:val="0"/>
                                                  <w:marBottom w:val="0"/>
                                                  <w:divBdr>
                                                    <w:top w:val="none" w:sz="0" w:space="0" w:color="auto"/>
                                                    <w:left w:val="none" w:sz="0" w:space="0" w:color="auto"/>
                                                    <w:bottom w:val="none" w:sz="0" w:space="0" w:color="auto"/>
                                                    <w:right w:val="none" w:sz="0" w:space="0" w:color="auto"/>
                                                  </w:divBdr>
                                                  <w:divsChild>
                                                    <w:div w:id="122264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7200660">
                              <w:marLeft w:val="0"/>
                              <w:marRight w:val="0"/>
                              <w:marTop w:val="240"/>
                              <w:marBottom w:val="525"/>
                              <w:divBdr>
                                <w:top w:val="none" w:sz="0" w:space="0" w:color="auto"/>
                                <w:left w:val="none" w:sz="0" w:space="0" w:color="auto"/>
                                <w:bottom w:val="none" w:sz="0" w:space="0" w:color="auto"/>
                                <w:right w:val="none" w:sz="0" w:space="0" w:color="auto"/>
                              </w:divBdr>
                              <w:divsChild>
                                <w:div w:id="57208291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0893383">
          <w:marLeft w:val="0"/>
          <w:marRight w:val="0"/>
          <w:marTop w:val="0"/>
          <w:marBottom w:val="0"/>
          <w:divBdr>
            <w:top w:val="none" w:sz="0" w:space="0" w:color="auto"/>
            <w:left w:val="none" w:sz="0" w:space="0" w:color="auto"/>
            <w:bottom w:val="none" w:sz="0" w:space="0" w:color="auto"/>
            <w:right w:val="none" w:sz="0" w:space="0" w:color="auto"/>
          </w:divBdr>
          <w:divsChild>
            <w:div w:id="1378091467">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1626085186">
          <w:marLeft w:val="0"/>
          <w:marRight w:val="0"/>
          <w:marTop w:val="0"/>
          <w:marBottom w:val="0"/>
          <w:divBdr>
            <w:top w:val="none" w:sz="0" w:space="0" w:color="auto"/>
            <w:left w:val="none" w:sz="0" w:space="0" w:color="auto"/>
            <w:bottom w:val="none" w:sz="0" w:space="0" w:color="auto"/>
            <w:right w:val="none" w:sz="0" w:space="0" w:color="auto"/>
          </w:divBdr>
          <w:divsChild>
            <w:div w:id="1409114565">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2044624507">
          <w:marLeft w:val="0"/>
          <w:marRight w:val="0"/>
          <w:marTop w:val="0"/>
          <w:marBottom w:val="0"/>
          <w:divBdr>
            <w:top w:val="single" w:sz="6" w:space="12" w:color="BBBBBB"/>
            <w:left w:val="single" w:sz="6" w:space="12" w:color="BBBBBB"/>
            <w:bottom w:val="single" w:sz="6" w:space="12" w:color="A8A8A8"/>
            <w:right w:val="single" w:sz="6" w:space="12" w:color="BBBBBB"/>
          </w:divBdr>
          <w:divsChild>
            <w:div w:id="1991904920">
              <w:marLeft w:val="0"/>
              <w:marRight w:val="0"/>
              <w:marTop w:val="0"/>
              <w:marBottom w:val="0"/>
              <w:divBdr>
                <w:top w:val="none" w:sz="0" w:space="0" w:color="auto"/>
                <w:left w:val="none" w:sz="0" w:space="0" w:color="auto"/>
                <w:bottom w:val="none" w:sz="0" w:space="0" w:color="auto"/>
                <w:right w:val="none" w:sz="0" w:space="0" w:color="auto"/>
              </w:divBdr>
              <w:divsChild>
                <w:div w:id="1837115761">
                  <w:marLeft w:val="0"/>
                  <w:marRight w:val="0"/>
                  <w:marTop w:val="0"/>
                  <w:marBottom w:val="0"/>
                  <w:divBdr>
                    <w:top w:val="none" w:sz="0" w:space="0" w:color="auto"/>
                    <w:left w:val="none" w:sz="0" w:space="0" w:color="auto"/>
                    <w:bottom w:val="none" w:sz="0" w:space="0" w:color="auto"/>
                    <w:right w:val="none" w:sz="0" w:space="0" w:color="auto"/>
                  </w:divBdr>
                  <w:divsChild>
                    <w:div w:id="1097170499">
                      <w:marLeft w:val="0"/>
                      <w:marRight w:val="0"/>
                      <w:marTop w:val="0"/>
                      <w:marBottom w:val="240"/>
                      <w:divBdr>
                        <w:top w:val="none" w:sz="0" w:space="0" w:color="auto"/>
                        <w:left w:val="none" w:sz="0" w:space="0" w:color="auto"/>
                        <w:bottom w:val="none" w:sz="0" w:space="0" w:color="auto"/>
                        <w:right w:val="none" w:sz="0" w:space="0" w:color="auto"/>
                      </w:divBdr>
                    </w:div>
                    <w:div w:id="1097215345">
                      <w:marLeft w:val="0"/>
                      <w:marRight w:val="0"/>
                      <w:marTop w:val="0"/>
                      <w:marBottom w:val="0"/>
                      <w:divBdr>
                        <w:top w:val="none" w:sz="0" w:space="0" w:color="auto"/>
                        <w:left w:val="none" w:sz="0" w:space="0" w:color="auto"/>
                        <w:bottom w:val="none" w:sz="0" w:space="0" w:color="auto"/>
                        <w:right w:val="none" w:sz="0" w:space="0" w:color="auto"/>
                      </w:divBdr>
                      <w:divsChild>
                        <w:div w:id="903638472">
                          <w:marLeft w:val="0"/>
                          <w:marRight w:val="0"/>
                          <w:marTop w:val="0"/>
                          <w:marBottom w:val="0"/>
                          <w:divBdr>
                            <w:top w:val="none" w:sz="0" w:space="0" w:color="auto"/>
                            <w:left w:val="none" w:sz="0" w:space="0" w:color="auto"/>
                            <w:bottom w:val="none" w:sz="0" w:space="0" w:color="auto"/>
                            <w:right w:val="none" w:sz="0" w:space="0" w:color="auto"/>
                          </w:divBdr>
                        </w:div>
                        <w:div w:id="201182829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339888">
      <w:bodyDiv w:val="1"/>
      <w:marLeft w:val="0"/>
      <w:marRight w:val="0"/>
      <w:marTop w:val="0"/>
      <w:marBottom w:val="0"/>
      <w:divBdr>
        <w:top w:val="none" w:sz="0" w:space="0" w:color="auto"/>
        <w:left w:val="none" w:sz="0" w:space="0" w:color="auto"/>
        <w:bottom w:val="none" w:sz="0" w:space="0" w:color="auto"/>
        <w:right w:val="none" w:sz="0" w:space="0" w:color="auto"/>
      </w:divBdr>
    </w:div>
    <w:div w:id="263610906">
      <w:bodyDiv w:val="1"/>
      <w:marLeft w:val="0"/>
      <w:marRight w:val="0"/>
      <w:marTop w:val="0"/>
      <w:marBottom w:val="0"/>
      <w:divBdr>
        <w:top w:val="none" w:sz="0" w:space="0" w:color="auto"/>
        <w:left w:val="none" w:sz="0" w:space="0" w:color="auto"/>
        <w:bottom w:val="none" w:sz="0" w:space="0" w:color="auto"/>
        <w:right w:val="none" w:sz="0" w:space="0" w:color="auto"/>
      </w:divBdr>
    </w:div>
    <w:div w:id="266549814">
      <w:bodyDiv w:val="1"/>
      <w:marLeft w:val="0"/>
      <w:marRight w:val="0"/>
      <w:marTop w:val="0"/>
      <w:marBottom w:val="0"/>
      <w:divBdr>
        <w:top w:val="none" w:sz="0" w:space="0" w:color="auto"/>
        <w:left w:val="none" w:sz="0" w:space="0" w:color="auto"/>
        <w:bottom w:val="none" w:sz="0" w:space="0" w:color="auto"/>
        <w:right w:val="none" w:sz="0" w:space="0" w:color="auto"/>
      </w:divBdr>
    </w:div>
    <w:div w:id="272057784">
      <w:bodyDiv w:val="1"/>
      <w:marLeft w:val="0"/>
      <w:marRight w:val="0"/>
      <w:marTop w:val="0"/>
      <w:marBottom w:val="0"/>
      <w:divBdr>
        <w:top w:val="none" w:sz="0" w:space="0" w:color="auto"/>
        <w:left w:val="none" w:sz="0" w:space="0" w:color="auto"/>
        <w:bottom w:val="none" w:sz="0" w:space="0" w:color="auto"/>
        <w:right w:val="none" w:sz="0" w:space="0" w:color="auto"/>
      </w:divBdr>
      <w:divsChild>
        <w:div w:id="449054684">
          <w:marLeft w:val="0"/>
          <w:marRight w:val="0"/>
          <w:marTop w:val="0"/>
          <w:marBottom w:val="0"/>
          <w:divBdr>
            <w:top w:val="none" w:sz="0" w:space="0" w:color="auto"/>
            <w:left w:val="none" w:sz="0" w:space="0" w:color="auto"/>
            <w:bottom w:val="none" w:sz="0" w:space="0" w:color="auto"/>
            <w:right w:val="none" w:sz="0" w:space="0" w:color="auto"/>
          </w:divBdr>
          <w:divsChild>
            <w:div w:id="691300573">
              <w:marLeft w:val="0"/>
              <w:marRight w:val="0"/>
              <w:marTop w:val="0"/>
              <w:marBottom w:val="0"/>
              <w:divBdr>
                <w:top w:val="none" w:sz="0" w:space="0" w:color="auto"/>
                <w:left w:val="none" w:sz="0" w:space="0" w:color="auto"/>
                <w:bottom w:val="none" w:sz="0" w:space="0" w:color="auto"/>
                <w:right w:val="none" w:sz="0" w:space="0" w:color="auto"/>
              </w:divBdr>
              <w:divsChild>
                <w:div w:id="64035813">
                  <w:marLeft w:val="0"/>
                  <w:marRight w:val="0"/>
                  <w:marTop w:val="0"/>
                  <w:marBottom w:val="0"/>
                  <w:divBdr>
                    <w:top w:val="none" w:sz="0" w:space="0" w:color="auto"/>
                    <w:left w:val="none" w:sz="0" w:space="0" w:color="auto"/>
                    <w:bottom w:val="none" w:sz="0" w:space="0" w:color="auto"/>
                    <w:right w:val="none" w:sz="0" w:space="0" w:color="auto"/>
                  </w:divBdr>
                  <w:divsChild>
                    <w:div w:id="2106342488">
                      <w:marLeft w:val="0"/>
                      <w:marRight w:val="0"/>
                      <w:marTop w:val="0"/>
                      <w:marBottom w:val="0"/>
                      <w:divBdr>
                        <w:top w:val="none" w:sz="0" w:space="0" w:color="auto"/>
                        <w:left w:val="none" w:sz="0" w:space="0" w:color="auto"/>
                        <w:bottom w:val="none" w:sz="0" w:space="0" w:color="auto"/>
                        <w:right w:val="none" w:sz="0" w:space="0" w:color="auto"/>
                      </w:divBdr>
                      <w:divsChild>
                        <w:div w:id="1150367848">
                          <w:marLeft w:val="0"/>
                          <w:marRight w:val="0"/>
                          <w:marTop w:val="0"/>
                          <w:marBottom w:val="0"/>
                          <w:divBdr>
                            <w:top w:val="none" w:sz="0" w:space="0" w:color="auto"/>
                            <w:left w:val="none" w:sz="0" w:space="0" w:color="auto"/>
                            <w:bottom w:val="none" w:sz="0" w:space="0" w:color="auto"/>
                            <w:right w:val="none" w:sz="0" w:space="0" w:color="auto"/>
                          </w:divBdr>
                          <w:divsChild>
                            <w:div w:id="1932811526">
                              <w:marLeft w:val="0"/>
                              <w:marRight w:val="0"/>
                              <w:marTop w:val="0"/>
                              <w:marBottom w:val="0"/>
                              <w:divBdr>
                                <w:top w:val="none" w:sz="0" w:space="0" w:color="auto"/>
                                <w:left w:val="none" w:sz="0" w:space="0" w:color="auto"/>
                                <w:bottom w:val="none" w:sz="0" w:space="0" w:color="auto"/>
                                <w:right w:val="none" w:sz="0" w:space="0" w:color="auto"/>
                              </w:divBdr>
                              <w:divsChild>
                                <w:div w:id="1616255604">
                                  <w:marLeft w:val="0"/>
                                  <w:marRight w:val="0"/>
                                  <w:marTop w:val="0"/>
                                  <w:marBottom w:val="0"/>
                                  <w:divBdr>
                                    <w:top w:val="none" w:sz="0" w:space="0" w:color="auto"/>
                                    <w:left w:val="none" w:sz="0" w:space="0" w:color="auto"/>
                                    <w:bottom w:val="none" w:sz="0" w:space="0" w:color="auto"/>
                                    <w:right w:val="none" w:sz="0" w:space="0" w:color="auto"/>
                                  </w:divBdr>
                                  <w:divsChild>
                                    <w:div w:id="1645046223">
                                      <w:marLeft w:val="0"/>
                                      <w:marRight w:val="0"/>
                                      <w:marTop w:val="0"/>
                                      <w:marBottom w:val="0"/>
                                      <w:divBdr>
                                        <w:top w:val="none" w:sz="0" w:space="0" w:color="auto"/>
                                        <w:left w:val="none" w:sz="0" w:space="0" w:color="auto"/>
                                        <w:bottom w:val="none" w:sz="0" w:space="0" w:color="auto"/>
                                        <w:right w:val="none" w:sz="0" w:space="0" w:color="auto"/>
                                      </w:divBdr>
                                      <w:divsChild>
                                        <w:div w:id="19941470">
                                          <w:marLeft w:val="0"/>
                                          <w:marRight w:val="0"/>
                                          <w:marTop w:val="0"/>
                                          <w:marBottom w:val="0"/>
                                          <w:divBdr>
                                            <w:top w:val="none" w:sz="0" w:space="0" w:color="auto"/>
                                            <w:left w:val="none" w:sz="0" w:space="0" w:color="auto"/>
                                            <w:bottom w:val="none" w:sz="0" w:space="0" w:color="auto"/>
                                            <w:right w:val="none" w:sz="0" w:space="0" w:color="auto"/>
                                          </w:divBdr>
                                          <w:divsChild>
                                            <w:div w:id="12062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8587328">
      <w:bodyDiv w:val="1"/>
      <w:marLeft w:val="0"/>
      <w:marRight w:val="0"/>
      <w:marTop w:val="0"/>
      <w:marBottom w:val="0"/>
      <w:divBdr>
        <w:top w:val="none" w:sz="0" w:space="0" w:color="auto"/>
        <w:left w:val="none" w:sz="0" w:space="0" w:color="auto"/>
        <w:bottom w:val="none" w:sz="0" w:space="0" w:color="auto"/>
        <w:right w:val="none" w:sz="0" w:space="0" w:color="auto"/>
      </w:divBdr>
    </w:div>
    <w:div w:id="299070137">
      <w:bodyDiv w:val="1"/>
      <w:marLeft w:val="0"/>
      <w:marRight w:val="0"/>
      <w:marTop w:val="0"/>
      <w:marBottom w:val="0"/>
      <w:divBdr>
        <w:top w:val="none" w:sz="0" w:space="0" w:color="auto"/>
        <w:left w:val="none" w:sz="0" w:space="0" w:color="auto"/>
        <w:bottom w:val="none" w:sz="0" w:space="0" w:color="auto"/>
        <w:right w:val="none" w:sz="0" w:space="0" w:color="auto"/>
      </w:divBdr>
    </w:div>
    <w:div w:id="327099474">
      <w:bodyDiv w:val="1"/>
      <w:marLeft w:val="0"/>
      <w:marRight w:val="0"/>
      <w:marTop w:val="0"/>
      <w:marBottom w:val="0"/>
      <w:divBdr>
        <w:top w:val="none" w:sz="0" w:space="0" w:color="auto"/>
        <w:left w:val="none" w:sz="0" w:space="0" w:color="auto"/>
        <w:bottom w:val="none" w:sz="0" w:space="0" w:color="auto"/>
        <w:right w:val="none" w:sz="0" w:space="0" w:color="auto"/>
      </w:divBdr>
    </w:div>
    <w:div w:id="360013502">
      <w:bodyDiv w:val="1"/>
      <w:marLeft w:val="0"/>
      <w:marRight w:val="0"/>
      <w:marTop w:val="0"/>
      <w:marBottom w:val="0"/>
      <w:divBdr>
        <w:top w:val="none" w:sz="0" w:space="0" w:color="auto"/>
        <w:left w:val="none" w:sz="0" w:space="0" w:color="auto"/>
        <w:bottom w:val="none" w:sz="0" w:space="0" w:color="auto"/>
        <w:right w:val="none" w:sz="0" w:space="0" w:color="auto"/>
      </w:divBdr>
    </w:div>
    <w:div w:id="382757895">
      <w:bodyDiv w:val="1"/>
      <w:marLeft w:val="0"/>
      <w:marRight w:val="0"/>
      <w:marTop w:val="0"/>
      <w:marBottom w:val="0"/>
      <w:divBdr>
        <w:top w:val="none" w:sz="0" w:space="0" w:color="auto"/>
        <w:left w:val="none" w:sz="0" w:space="0" w:color="auto"/>
        <w:bottom w:val="none" w:sz="0" w:space="0" w:color="auto"/>
        <w:right w:val="none" w:sz="0" w:space="0" w:color="auto"/>
      </w:divBdr>
    </w:div>
    <w:div w:id="396319882">
      <w:bodyDiv w:val="1"/>
      <w:marLeft w:val="0"/>
      <w:marRight w:val="0"/>
      <w:marTop w:val="0"/>
      <w:marBottom w:val="0"/>
      <w:divBdr>
        <w:top w:val="none" w:sz="0" w:space="0" w:color="auto"/>
        <w:left w:val="none" w:sz="0" w:space="0" w:color="auto"/>
        <w:bottom w:val="none" w:sz="0" w:space="0" w:color="auto"/>
        <w:right w:val="none" w:sz="0" w:space="0" w:color="auto"/>
      </w:divBdr>
    </w:div>
    <w:div w:id="418524529">
      <w:bodyDiv w:val="1"/>
      <w:marLeft w:val="0"/>
      <w:marRight w:val="0"/>
      <w:marTop w:val="0"/>
      <w:marBottom w:val="0"/>
      <w:divBdr>
        <w:top w:val="none" w:sz="0" w:space="0" w:color="auto"/>
        <w:left w:val="none" w:sz="0" w:space="0" w:color="auto"/>
        <w:bottom w:val="none" w:sz="0" w:space="0" w:color="auto"/>
        <w:right w:val="none" w:sz="0" w:space="0" w:color="auto"/>
      </w:divBdr>
    </w:div>
    <w:div w:id="420175985">
      <w:bodyDiv w:val="1"/>
      <w:marLeft w:val="0"/>
      <w:marRight w:val="0"/>
      <w:marTop w:val="0"/>
      <w:marBottom w:val="0"/>
      <w:divBdr>
        <w:top w:val="none" w:sz="0" w:space="0" w:color="auto"/>
        <w:left w:val="none" w:sz="0" w:space="0" w:color="auto"/>
        <w:bottom w:val="none" w:sz="0" w:space="0" w:color="auto"/>
        <w:right w:val="none" w:sz="0" w:space="0" w:color="auto"/>
      </w:divBdr>
    </w:div>
    <w:div w:id="444690861">
      <w:bodyDiv w:val="1"/>
      <w:marLeft w:val="0"/>
      <w:marRight w:val="0"/>
      <w:marTop w:val="0"/>
      <w:marBottom w:val="0"/>
      <w:divBdr>
        <w:top w:val="none" w:sz="0" w:space="0" w:color="auto"/>
        <w:left w:val="none" w:sz="0" w:space="0" w:color="auto"/>
        <w:bottom w:val="none" w:sz="0" w:space="0" w:color="auto"/>
        <w:right w:val="none" w:sz="0" w:space="0" w:color="auto"/>
      </w:divBdr>
    </w:div>
    <w:div w:id="543905198">
      <w:bodyDiv w:val="1"/>
      <w:marLeft w:val="0"/>
      <w:marRight w:val="0"/>
      <w:marTop w:val="0"/>
      <w:marBottom w:val="0"/>
      <w:divBdr>
        <w:top w:val="none" w:sz="0" w:space="0" w:color="auto"/>
        <w:left w:val="none" w:sz="0" w:space="0" w:color="auto"/>
        <w:bottom w:val="none" w:sz="0" w:space="0" w:color="auto"/>
        <w:right w:val="none" w:sz="0" w:space="0" w:color="auto"/>
      </w:divBdr>
    </w:div>
    <w:div w:id="552543522">
      <w:bodyDiv w:val="1"/>
      <w:marLeft w:val="0"/>
      <w:marRight w:val="0"/>
      <w:marTop w:val="0"/>
      <w:marBottom w:val="0"/>
      <w:divBdr>
        <w:top w:val="none" w:sz="0" w:space="0" w:color="auto"/>
        <w:left w:val="none" w:sz="0" w:space="0" w:color="auto"/>
        <w:bottom w:val="none" w:sz="0" w:space="0" w:color="auto"/>
        <w:right w:val="none" w:sz="0" w:space="0" w:color="auto"/>
      </w:divBdr>
    </w:div>
    <w:div w:id="569580966">
      <w:bodyDiv w:val="1"/>
      <w:marLeft w:val="0"/>
      <w:marRight w:val="0"/>
      <w:marTop w:val="0"/>
      <w:marBottom w:val="0"/>
      <w:divBdr>
        <w:top w:val="none" w:sz="0" w:space="0" w:color="auto"/>
        <w:left w:val="none" w:sz="0" w:space="0" w:color="auto"/>
        <w:bottom w:val="none" w:sz="0" w:space="0" w:color="auto"/>
        <w:right w:val="none" w:sz="0" w:space="0" w:color="auto"/>
      </w:divBdr>
      <w:divsChild>
        <w:div w:id="1859272369">
          <w:marLeft w:val="0"/>
          <w:marRight w:val="0"/>
          <w:marTop w:val="0"/>
          <w:marBottom w:val="0"/>
          <w:divBdr>
            <w:top w:val="none" w:sz="0" w:space="0" w:color="auto"/>
            <w:left w:val="none" w:sz="0" w:space="0" w:color="auto"/>
            <w:bottom w:val="none" w:sz="0" w:space="0" w:color="auto"/>
            <w:right w:val="none" w:sz="0" w:space="0" w:color="auto"/>
          </w:divBdr>
          <w:divsChild>
            <w:div w:id="604732651">
              <w:marLeft w:val="0"/>
              <w:marRight w:val="0"/>
              <w:marTop w:val="0"/>
              <w:marBottom w:val="0"/>
              <w:divBdr>
                <w:top w:val="none" w:sz="0" w:space="0" w:color="auto"/>
                <w:left w:val="none" w:sz="0" w:space="0" w:color="auto"/>
                <w:bottom w:val="none" w:sz="0" w:space="0" w:color="auto"/>
                <w:right w:val="none" w:sz="0" w:space="0" w:color="auto"/>
              </w:divBdr>
              <w:divsChild>
                <w:div w:id="1960799067">
                  <w:marLeft w:val="0"/>
                  <w:marRight w:val="0"/>
                  <w:marTop w:val="0"/>
                  <w:marBottom w:val="0"/>
                  <w:divBdr>
                    <w:top w:val="none" w:sz="0" w:space="0" w:color="auto"/>
                    <w:left w:val="none" w:sz="0" w:space="0" w:color="auto"/>
                    <w:bottom w:val="none" w:sz="0" w:space="0" w:color="auto"/>
                    <w:right w:val="none" w:sz="0" w:space="0" w:color="auto"/>
                  </w:divBdr>
                  <w:divsChild>
                    <w:div w:id="1185485758">
                      <w:marLeft w:val="0"/>
                      <w:marRight w:val="0"/>
                      <w:marTop w:val="0"/>
                      <w:marBottom w:val="0"/>
                      <w:divBdr>
                        <w:top w:val="none" w:sz="0" w:space="0" w:color="auto"/>
                        <w:left w:val="none" w:sz="0" w:space="0" w:color="auto"/>
                        <w:bottom w:val="none" w:sz="0" w:space="0" w:color="auto"/>
                        <w:right w:val="none" w:sz="0" w:space="0" w:color="auto"/>
                      </w:divBdr>
                      <w:divsChild>
                        <w:div w:id="237401725">
                          <w:marLeft w:val="0"/>
                          <w:marRight w:val="0"/>
                          <w:marTop w:val="0"/>
                          <w:marBottom w:val="0"/>
                          <w:divBdr>
                            <w:top w:val="none" w:sz="0" w:space="0" w:color="auto"/>
                            <w:left w:val="none" w:sz="0" w:space="0" w:color="auto"/>
                            <w:bottom w:val="none" w:sz="0" w:space="0" w:color="auto"/>
                            <w:right w:val="none" w:sz="0" w:space="0" w:color="auto"/>
                          </w:divBdr>
                          <w:divsChild>
                            <w:div w:id="1319921188">
                              <w:marLeft w:val="0"/>
                              <w:marRight w:val="0"/>
                              <w:marTop w:val="0"/>
                              <w:marBottom w:val="0"/>
                              <w:divBdr>
                                <w:top w:val="none" w:sz="0" w:space="0" w:color="auto"/>
                                <w:left w:val="none" w:sz="0" w:space="0" w:color="auto"/>
                                <w:bottom w:val="none" w:sz="0" w:space="0" w:color="auto"/>
                                <w:right w:val="none" w:sz="0" w:space="0" w:color="auto"/>
                              </w:divBdr>
                              <w:divsChild>
                                <w:div w:id="1468621436">
                                  <w:marLeft w:val="0"/>
                                  <w:marRight w:val="0"/>
                                  <w:marTop w:val="0"/>
                                  <w:marBottom w:val="0"/>
                                  <w:divBdr>
                                    <w:top w:val="none" w:sz="0" w:space="0" w:color="auto"/>
                                    <w:left w:val="none" w:sz="0" w:space="0" w:color="auto"/>
                                    <w:bottom w:val="none" w:sz="0" w:space="0" w:color="auto"/>
                                    <w:right w:val="none" w:sz="0" w:space="0" w:color="auto"/>
                                  </w:divBdr>
                                  <w:divsChild>
                                    <w:div w:id="1768769123">
                                      <w:marLeft w:val="60"/>
                                      <w:marRight w:val="0"/>
                                      <w:marTop w:val="0"/>
                                      <w:marBottom w:val="0"/>
                                      <w:divBdr>
                                        <w:top w:val="none" w:sz="0" w:space="0" w:color="auto"/>
                                        <w:left w:val="none" w:sz="0" w:space="0" w:color="auto"/>
                                        <w:bottom w:val="none" w:sz="0" w:space="0" w:color="auto"/>
                                        <w:right w:val="none" w:sz="0" w:space="0" w:color="auto"/>
                                      </w:divBdr>
                                      <w:divsChild>
                                        <w:div w:id="690910569">
                                          <w:marLeft w:val="0"/>
                                          <w:marRight w:val="0"/>
                                          <w:marTop w:val="0"/>
                                          <w:marBottom w:val="0"/>
                                          <w:divBdr>
                                            <w:top w:val="none" w:sz="0" w:space="0" w:color="auto"/>
                                            <w:left w:val="none" w:sz="0" w:space="0" w:color="auto"/>
                                            <w:bottom w:val="none" w:sz="0" w:space="0" w:color="auto"/>
                                            <w:right w:val="none" w:sz="0" w:space="0" w:color="auto"/>
                                          </w:divBdr>
                                          <w:divsChild>
                                            <w:div w:id="1897085503">
                                              <w:marLeft w:val="0"/>
                                              <w:marRight w:val="0"/>
                                              <w:marTop w:val="0"/>
                                              <w:marBottom w:val="120"/>
                                              <w:divBdr>
                                                <w:top w:val="single" w:sz="6" w:space="0" w:color="F5F5F5"/>
                                                <w:left w:val="single" w:sz="6" w:space="0" w:color="F5F5F5"/>
                                                <w:bottom w:val="single" w:sz="6" w:space="0" w:color="F5F5F5"/>
                                                <w:right w:val="single" w:sz="6" w:space="0" w:color="F5F5F5"/>
                                              </w:divBdr>
                                              <w:divsChild>
                                                <w:div w:id="355690816">
                                                  <w:marLeft w:val="0"/>
                                                  <w:marRight w:val="0"/>
                                                  <w:marTop w:val="0"/>
                                                  <w:marBottom w:val="0"/>
                                                  <w:divBdr>
                                                    <w:top w:val="none" w:sz="0" w:space="0" w:color="auto"/>
                                                    <w:left w:val="none" w:sz="0" w:space="0" w:color="auto"/>
                                                    <w:bottom w:val="none" w:sz="0" w:space="0" w:color="auto"/>
                                                    <w:right w:val="none" w:sz="0" w:space="0" w:color="auto"/>
                                                  </w:divBdr>
                                                  <w:divsChild>
                                                    <w:div w:id="146211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6138264">
      <w:bodyDiv w:val="1"/>
      <w:marLeft w:val="0"/>
      <w:marRight w:val="0"/>
      <w:marTop w:val="0"/>
      <w:marBottom w:val="0"/>
      <w:divBdr>
        <w:top w:val="none" w:sz="0" w:space="0" w:color="auto"/>
        <w:left w:val="none" w:sz="0" w:space="0" w:color="auto"/>
        <w:bottom w:val="none" w:sz="0" w:space="0" w:color="auto"/>
        <w:right w:val="none" w:sz="0" w:space="0" w:color="auto"/>
      </w:divBdr>
    </w:div>
    <w:div w:id="577641877">
      <w:bodyDiv w:val="1"/>
      <w:marLeft w:val="0"/>
      <w:marRight w:val="0"/>
      <w:marTop w:val="0"/>
      <w:marBottom w:val="0"/>
      <w:divBdr>
        <w:top w:val="none" w:sz="0" w:space="0" w:color="auto"/>
        <w:left w:val="none" w:sz="0" w:space="0" w:color="auto"/>
        <w:bottom w:val="none" w:sz="0" w:space="0" w:color="auto"/>
        <w:right w:val="none" w:sz="0" w:space="0" w:color="auto"/>
      </w:divBdr>
    </w:div>
    <w:div w:id="583609489">
      <w:bodyDiv w:val="1"/>
      <w:marLeft w:val="0"/>
      <w:marRight w:val="0"/>
      <w:marTop w:val="0"/>
      <w:marBottom w:val="0"/>
      <w:divBdr>
        <w:top w:val="none" w:sz="0" w:space="0" w:color="auto"/>
        <w:left w:val="none" w:sz="0" w:space="0" w:color="auto"/>
        <w:bottom w:val="none" w:sz="0" w:space="0" w:color="auto"/>
        <w:right w:val="none" w:sz="0" w:space="0" w:color="auto"/>
      </w:divBdr>
      <w:divsChild>
        <w:div w:id="1613173392">
          <w:marLeft w:val="0"/>
          <w:marRight w:val="0"/>
          <w:marTop w:val="0"/>
          <w:marBottom w:val="0"/>
          <w:divBdr>
            <w:top w:val="none" w:sz="0" w:space="0" w:color="auto"/>
            <w:left w:val="none" w:sz="0" w:space="0" w:color="auto"/>
            <w:bottom w:val="none" w:sz="0" w:space="0" w:color="auto"/>
            <w:right w:val="none" w:sz="0" w:space="0" w:color="auto"/>
          </w:divBdr>
          <w:divsChild>
            <w:div w:id="1326398851">
              <w:marLeft w:val="0"/>
              <w:marRight w:val="0"/>
              <w:marTop w:val="0"/>
              <w:marBottom w:val="0"/>
              <w:divBdr>
                <w:top w:val="none" w:sz="0" w:space="0" w:color="auto"/>
                <w:left w:val="none" w:sz="0" w:space="0" w:color="auto"/>
                <w:bottom w:val="none" w:sz="0" w:space="0" w:color="auto"/>
                <w:right w:val="none" w:sz="0" w:space="0" w:color="auto"/>
              </w:divBdr>
              <w:divsChild>
                <w:div w:id="35663060">
                  <w:marLeft w:val="0"/>
                  <w:marRight w:val="0"/>
                  <w:marTop w:val="0"/>
                  <w:marBottom w:val="0"/>
                  <w:divBdr>
                    <w:top w:val="none" w:sz="0" w:space="0" w:color="auto"/>
                    <w:left w:val="none" w:sz="0" w:space="0" w:color="auto"/>
                    <w:bottom w:val="none" w:sz="0" w:space="0" w:color="auto"/>
                    <w:right w:val="none" w:sz="0" w:space="0" w:color="auto"/>
                  </w:divBdr>
                  <w:divsChild>
                    <w:div w:id="1891187146">
                      <w:marLeft w:val="0"/>
                      <w:marRight w:val="0"/>
                      <w:marTop w:val="0"/>
                      <w:marBottom w:val="0"/>
                      <w:divBdr>
                        <w:top w:val="none" w:sz="0" w:space="0" w:color="auto"/>
                        <w:left w:val="none" w:sz="0" w:space="0" w:color="auto"/>
                        <w:bottom w:val="none" w:sz="0" w:space="0" w:color="auto"/>
                        <w:right w:val="none" w:sz="0" w:space="0" w:color="auto"/>
                      </w:divBdr>
                      <w:divsChild>
                        <w:div w:id="137438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249833">
      <w:bodyDiv w:val="1"/>
      <w:marLeft w:val="0"/>
      <w:marRight w:val="0"/>
      <w:marTop w:val="0"/>
      <w:marBottom w:val="0"/>
      <w:divBdr>
        <w:top w:val="none" w:sz="0" w:space="0" w:color="auto"/>
        <w:left w:val="none" w:sz="0" w:space="0" w:color="auto"/>
        <w:bottom w:val="none" w:sz="0" w:space="0" w:color="auto"/>
        <w:right w:val="none" w:sz="0" w:space="0" w:color="auto"/>
      </w:divBdr>
    </w:div>
    <w:div w:id="601180619">
      <w:bodyDiv w:val="1"/>
      <w:marLeft w:val="0"/>
      <w:marRight w:val="0"/>
      <w:marTop w:val="0"/>
      <w:marBottom w:val="0"/>
      <w:divBdr>
        <w:top w:val="none" w:sz="0" w:space="0" w:color="auto"/>
        <w:left w:val="none" w:sz="0" w:space="0" w:color="auto"/>
        <w:bottom w:val="none" w:sz="0" w:space="0" w:color="auto"/>
        <w:right w:val="none" w:sz="0" w:space="0" w:color="auto"/>
      </w:divBdr>
    </w:div>
    <w:div w:id="602736301">
      <w:bodyDiv w:val="1"/>
      <w:marLeft w:val="0"/>
      <w:marRight w:val="0"/>
      <w:marTop w:val="0"/>
      <w:marBottom w:val="0"/>
      <w:divBdr>
        <w:top w:val="none" w:sz="0" w:space="0" w:color="auto"/>
        <w:left w:val="none" w:sz="0" w:space="0" w:color="auto"/>
        <w:bottom w:val="none" w:sz="0" w:space="0" w:color="auto"/>
        <w:right w:val="none" w:sz="0" w:space="0" w:color="auto"/>
      </w:divBdr>
    </w:div>
    <w:div w:id="663506701">
      <w:bodyDiv w:val="1"/>
      <w:marLeft w:val="0"/>
      <w:marRight w:val="0"/>
      <w:marTop w:val="0"/>
      <w:marBottom w:val="0"/>
      <w:divBdr>
        <w:top w:val="none" w:sz="0" w:space="0" w:color="auto"/>
        <w:left w:val="none" w:sz="0" w:space="0" w:color="auto"/>
        <w:bottom w:val="none" w:sz="0" w:space="0" w:color="auto"/>
        <w:right w:val="none" w:sz="0" w:space="0" w:color="auto"/>
      </w:divBdr>
    </w:div>
    <w:div w:id="667293236">
      <w:bodyDiv w:val="1"/>
      <w:marLeft w:val="0"/>
      <w:marRight w:val="0"/>
      <w:marTop w:val="0"/>
      <w:marBottom w:val="0"/>
      <w:divBdr>
        <w:top w:val="none" w:sz="0" w:space="0" w:color="auto"/>
        <w:left w:val="none" w:sz="0" w:space="0" w:color="auto"/>
        <w:bottom w:val="none" w:sz="0" w:space="0" w:color="auto"/>
        <w:right w:val="none" w:sz="0" w:space="0" w:color="auto"/>
      </w:divBdr>
    </w:div>
    <w:div w:id="702559857">
      <w:bodyDiv w:val="1"/>
      <w:marLeft w:val="0"/>
      <w:marRight w:val="0"/>
      <w:marTop w:val="0"/>
      <w:marBottom w:val="0"/>
      <w:divBdr>
        <w:top w:val="none" w:sz="0" w:space="0" w:color="auto"/>
        <w:left w:val="none" w:sz="0" w:space="0" w:color="auto"/>
        <w:bottom w:val="none" w:sz="0" w:space="0" w:color="auto"/>
        <w:right w:val="none" w:sz="0" w:space="0" w:color="auto"/>
      </w:divBdr>
    </w:div>
    <w:div w:id="774205897">
      <w:bodyDiv w:val="1"/>
      <w:marLeft w:val="0"/>
      <w:marRight w:val="0"/>
      <w:marTop w:val="0"/>
      <w:marBottom w:val="0"/>
      <w:divBdr>
        <w:top w:val="none" w:sz="0" w:space="0" w:color="auto"/>
        <w:left w:val="none" w:sz="0" w:space="0" w:color="auto"/>
        <w:bottom w:val="none" w:sz="0" w:space="0" w:color="auto"/>
        <w:right w:val="none" w:sz="0" w:space="0" w:color="auto"/>
      </w:divBdr>
    </w:div>
    <w:div w:id="774401524">
      <w:bodyDiv w:val="1"/>
      <w:marLeft w:val="0"/>
      <w:marRight w:val="0"/>
      <w:marTop w:val="0"/>
      <w:marBottom w:val="0"/>
      <w:divBdr>
        <w:top w:val="none" w:sz="0" w:space="0" w:color="auto"/>
        <w:left w:val="none" w:sz="0" w:space="0" w:color="auto"/>
        <w:bottom w:val="none" w:sz="0" w:space="0" w:color="auto"/>
        <w:right w:val="none" w:sz="0" w:space="0" w:color="auto"/>
      </w:divBdr>
    </w:div>
    <w:div w:id="781345083">
      <w:bodyDiv w:val="1"/>
      <w:marLeft w:val="0"/>
      <w:marRight w:val="0"/>
      <w:marTop w:val="0"/>
      <w:marBottom w:val="0"/>
      <w:divBdr>
        <w:top w:val="none" w:sz="0" w:space="0" w:color="auto"/>
        <w:left w:val="none" w:sz="0" w:space="0" w:color="auto"/>
        <w:bottom w:val="none" w:sz="0" w:space="0" w:color="auto"/>
        <w:right w:val="none" w:sz="0" w:space="0" w:color="auto"/>
      </w:divBdr>
    </w:div>
    <w:div w:id="821578239">
      <w:bodyDiv w:val="1"/>
      <w:marLeft w:val="0"/>
      <w:marRight w:val="0"/>
      <w:marTop w:val="0"/>
      <w:marBottom w:val="0"/>
      <w:divBdr>
        <w:top w:val="none" w:sz="0" w:space="0" w:color="auto"/>
        <w:left w:val="none" w:sz="0" w:space="0" w:color="auto"/>
        <w:bottom w:val="none" w:sz="0" w:space="0" w:color="auto"/>
        <w:right w:val="none" w:sz="0" w:space="0" w:color="auto"/>
      </w:divBdr>
    </w:div>
    <w:div w:id="824853221">
      <w:bodyDiv w:val="1"/>
      <w:marLeft w:val="0"/>
      <w:marRight w:val="0"/>
      <w:marTop w:val="0"/>
      <w:marBottom w:val="0"/>
      <w:divBdr>
        <w:top w:val="none" w:sz="0" w:space="0" w:color="auto"/>
        <w:left w:val="none" w:sz="0" w:space="0" w:color="auto"/>
        <w:bottom w:val="none" w:sz="0" w:space="0" w:color="auto"/>
        <w:right w:val="none" w:sz="0" w:space="0" w:color="auto"/>
      </w:divBdr>
      <w:divsChild>
        <w:div w:id="232859278">
          <w:marLeft w:val="547"/>
          <w:marRight w:val="0"/>
          <w:marTop w:val="115"/>
          <w:marBottom w:val="240"/>
          <w:divBdr>
            <w:top w:val="none" w:sz="0" w:space="0" w:color="auto"/>
            <w:left w:val="none" w:sz="0" w:space="0" w:color="auto"/>
            <w:bottom w:val="none" w:sz="0" w:space="0" w:color="auto"/>
            <w:right w:val="none" w:sz="0" w:space="0" w:color="auto"/>
          </w:divBdr>
        </w:div>
        <w:div w:id="256907981">
          <w:marLeft w:val="547"/>
          <w:marRight w:val="0"/>
          <w:marTop w:val="115"/>
          <w:marBottom w:val="240"/>
          <w:divBdr>
            <w:top w:val="none" w:sz="0" w:space="0" w:color="auto"/>
            <w:left w:val="none" w:sz="0" w:space="0" w:color="auto"/>
            <w:bottom w:val="none" w:sz="0" w:space="0" w:color="auto"/>
            <w:right w:val="none" w:sz="0" w:space="0" w:color="auto"/>
          </w:divBdr>
        </w:div>
        <w:div w:id="655649934">
          <w:marLeft w:val="547"/>
          <w:marRight w:val="0"/>
          <w:marTop w:val="115"/>
          <w:marBottom w:val="240"/>
          <w:divBdr>
            <w:top w:val="none" w:sz="0" w:space="0" w:color="auto"/>
            <w:left w:val="none" w:sz="0" w:space="0" w:color="auto"/>
            <w:bottom w:val="none" w:sz="0" w:space="0" w:color="auto"/>
            <w:right w:val="none" w:sz="0" w:space="0" w:color="auto"/>
          </w:divBdr>
        </w:div>
        <w:div w:id="1042679435">
          <w:marLeft w:val="547"/>
          <w:marRight w:val="0"/>
          <w:marTop w:val="115"/>
          <w:marBottom w:val="240"/>
          <w:divBdr>
            <w:top w:val="none" w:sz="0" w:space="0" w:color="auto"/>
            <w:left w:val="none" w:sz="0" w:space="0" w:color="auto"/>
            <w:bottom w:val="none" w:sz="0" w:space="0" w:color="auto"/>
            <w:right w:val="none" w:sz="0" w:space="0" w:color="auto"/>
          </w:divBdr>
        </w:div>
        <w:div w:id="1086418171">
          <w:marLeft w:val="547"/>
          <w:marRight w:val="0"/>
          <w:marTop w:val="115"/>
          <w:marBottom w:val="240"/>
          <w:divBdr>
            <w:top w:val="none" w:sz="0" w:space="0" w:color="auto"/>
            <w:left w:val="none" w:sz="0" w:space="0" w:color="auto"/>
            <w:bottom w:val="none" w:sz="0" w:space="0" w:color="auto"/>
            <w:right w:val="none" w:sz="0" w:space="0" w:color="auto"/>
          </w:divBdr>
        </w:div>
      </w:divsChild>
    </w:div>
    <w:div w:id="827479576">
      <w:bodyDiv w:val="1"/>
      <w:marLeft w:val="0"/>
      <w:marRight w:val="0"/>
      <w:marTop w:val="0"/>
      <w:marBottom w:val="0"/>
      <w:divBdr>
        <w:top w:val="none" w:sz="0" w:space="0" w:color="auto"/>
        <w:left w:val="none" w:sz="0" w:space="0" w:color="auto"/>
        <w:bottom w:val="none" w:sz="0" w:space="0" w:color="auto"/>
        <w:right w:val="none" w:sz="0" w:space="0" w:color="auto"/>
      </w:divBdr>
    </w:div>
    <w:div w:id="839081417">
      <w:bodyDiv w:val="1"/>
      <w:marLeft w:val="0"/>
      <w:marRight w:val="0"/>
      <w:marTop w:val="0"/>
      <w:marBottom w:val="0"/>
      <w:divBdr>
        <w:top w:val="none" w:sz="0" w:space="0" w:color="auto"/>
        <w:left w:val="none" w:sz="0" w:space="0" w:color="auto"/>
        <w:bottom w:val="none" w:sz="0" w:space="0" w:color="auto"/>
        <w:right w:val="none" w:sz="0" w:space="0" w:color="auto"/>
      </w:divBdr>
      <w:divsChild>
        <w:div w:id="207646179">
          <w:marLeft w:val="0"/>
          <w:marRight w:val="0"/>
          <w:marTop w:val="300"/>
          <w:marBottom w:val="0"/>
          <w:divBdr>
            <w:top w:val="none" w:sz="0" w:space="0" w:color="auto"/>
            <w:left w:val="none" w:sz="0" w:space="0" w:color="auto"/>
            <w:bottom w:val="none" w:sz="0" w:space="0" w:color="auto"/>
            <w:right w:val="none" w:sz="0" w:space="0" w:color="auto"/>
          </w:divBdr>
        </w:div>
        <w:div w:id="248151610">
          <w:marLeft w:val="0"/>
          <w:marRight w:val="0"/>
          <w:marTop w:val="300"/>
          <w:marBottom w:val="300"/>
          <w:divBdr>
            <w:top w:val="none" w:sz="0" w:space="0" w:color="auto"/>
            <w:left w:val="none" w:sz="0" w:space="0" w:color="auto"/>
            <w:bottom w:val="none" w:sz="0" w:space="0" w:color="auto"/>
            <w:right w:val="none" w:sz="0" w:space="0" w:color="auto"/>
          </w:divBdr>
        </w:div>
        <w:div w:id="402141928">
          <w:marLeft w:val="0"/>
          <w:marRight w:val="0"/>
          <w:marTop w:val="300"/>
          <w:marBottom w:val="300"/>
          <w:divBdr>
            <w:top w:val="none" w:sz="0" w:space="0" w:color="auto"/>
            <w:left w:val="none" w:sz="0" w:space="0" w:color="auto"/>
            <w:bottom w:val="none" w:sz="0" w:space="0" w:color="auto"/>
            <w:right w:val="none" w:sz="0" w:space="0" w:color="auto"/>
          </w:divBdr>
        </w:div>
        <w:div w:id="1092510992">
          <w:marLeft w:val="0"/>
          <w:marRight w:val="0"/>
          <w:marTop w:val="300"/>
          <w:marBottom w:val="0"/>
          <w:divBdr>
            <w:top w:val="none" w:sz="0" w:space="0" w:color="auto"/>
            <w:left w:val="none" w:sz="0" w:space="0" w:color="auto"/>
            <w:bottom w:val="none" w:sz="0" w:space="0" w:color="auto"/>
            <w:right w:val="none" w:sz="0" w:space="0" w:color="auto"/>
          </w:divBdr>
          <w:divsChild>
            <w:div w:id="461776110">
              <w:marLeft w:val="0"/>
              <w:marRight w:val="0"/>
              <w:marTop w:val="300"/>
              <w:marBottom w:val="300"/>
              <w:divBdr>
                <w:top w:val="none" w:sz="0" w:space="0" w:color="auto"/>
                <w:left w:val="none" w:sz="0" w:space="0" w:color="auto"/>
                <w:bottom w:val="none" w:sz="0" w:space="0" w:color="auto"/>
                <w:right w:val="none" w:sz="0" w:space="0" w:color="auto"/>
              </w:divBdr>
            </w:div>
            <w:div w:id="145617343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846865032">
      <w:bodyDiv w:val="1"/>
      <w:marLeft w:val="0"/>
      <w:marRight w:val="0"/>
      <w:marTop w:val="0"/>
      <w:marBottom w:val="0"/>
      <w:divBdr>
        <w:top w:val="none" w:sz="0" w:space="0" w:color="auto"/>
        <w:left w:val="none" w:sz="0" w:space="0" w:color="auto"/>
        <w:bottom w:val="none" w:sz="0" w:space="0" w:color="auto"/>
        <w:right w:val="none" w:sz="0" w:space="0" w:color="auto"/>
      </w:divBdr>
    </w:div>
    <w:div w:id="857694152">
      <w:bodyDiv w:val="1"/>
      <w:marLeft w:val="0"/>
      <w:marRight w:val="0"/>
      <w:marTop w:val="0"/>
      <w:marBottom w:val="0"/>
      <w:divBdr>
        <w:top w:val="none" w:sz="0" w:space="0" w:color="auto"/>
        <w:left w:val="none" w:sz="0" w:space="0" w:color="auto"/>
        <w:bottom w:val="none" w:sz="0" w:space="0" w:color="auto"/>
        <w:right w:val="none" w:sz="0" w:space="0" w:color="auto"/>
      </w:divBdr>
      <w:divsChild>
        <w:div w:id="1266883197">
          <w:marLeft w:val="0"/>
          <w:marRight w:val="0"/>
          <w:marTop w:val="0"/>
          <w:marBottom w:val="0"/>
          <w:divBdr>
            <w:top w:val="none" w:sz="0" w:space="0" w:color="auto"/>
            <w:left w:val="none" w:sz="0" w:space="0" w:color="auto"/>
            <w:bottom w:val="none" w:sz="0" w:space="0" w:color="auto"/>
            <w:right w:val="none" w:sz="0" w:space="0" w:color="auto"/>
          </w:divBdr>
          <w:divsChild>
            <w:div w:id="1111584461">
              <w:marLeft w:val="0"/>
              <w:marRight w:val="0"/>
              <w:marTop w:val="0"/>
              <w:marBottom w:val="0"/>
              <w:divBdr>
                <w:top w:val="none" w:sz="0" w:space="0" w:color="auto"/>
                <w:left w:val="none" w:sz="0" w:space="0" w:color="auto"/>
                <w:bottom w:val="none" w:sz="0" w:space="0" w:color="auto"/>
                <w:right w:val="none" w:sz="0" w:space="0" w:color="auto"/>
              </w:divBdr>
              <w:divsChild>
                <w:div w:id="661587026">
                  <w:marLeft w:val="-150"/>
                  <w:marRight w:val="-150"/>
                  <w:marTop w:val="0"/>
                  <w:marBottom w:val="0"/>
                  <w:divBdr>
                    <w:top w:val="none" w:sz="0" w:space="0" w:color="auto"/>
                    <w:left w:val="none" w:sz="0" w:space="0" w:color="auto"/>
                    <w:bottom w:val="none" w:sz="0" w:space="0" w:color="auto"/>
                    <w:right w:val="none" w:sz="0" w:space="0" w:color="auto"/>
                  </w:divBdr>
                  <w:divsChild>
                    <w:div w:id="1822768897">
                      <w:marLeft w:val="0"/>
                      <w:marRight w:val="0"/>
                      <w:marTop w:val="0"/>
                      <w:marBottom w:val="0"/>
                      <w:divBdr>
                        <w:top w:val="none" w:sz="0" w:space="0" w:color="auto"/>
                        <w:left w:val="none" w:sz="0" w:space="0" w:color="auto"/>
                        <w:bottom w:val="none" w:sz="0" w:space="0" w:color="auto"/>
                        <w:right w:val="none" w:sz="0" w:space="0" w:color="auto"/>
                      </w:divBdr>
                      <w:divsChild>
                        <w:div w:id="354691198">
                          <w:marLeft w:val="0"/>
                          <w:marRight w:val="0"/>
                          <w:marTop w:val="0"/>
                          <w:marBottom w:val="0"/>
                          <w:divBdr>
                            <w:top w:val="none" w:sz="0" w:space="0" w:color="auto"/>
                            <w:left w:val="none" w:sz="0" w:space="0" w:color="auto"/>
                            <w:bottom w:val="none" w:sz="0" w:space="0" w:color="auto"/>
                            <w:right w:val="none" w:sz="0" w:space="0" w:color="auto"/>
                          </w:divBdr>
                          <w:divsChild>
                            <w:div w:id="1271427914">
                              <w:marLeft w:val="0"/>
                              <w:marRight w:val="0"/>
                              <w:marTop w:val="0"/>
                              <w:marBottom w:val="0"/>
                              <w:divBdr>
                                <w:top w:val="none" w:sz="0" w:space="0" w:color="auto"/>
                                <w:left w:val="none" w:sz="0" w:space="0" w:color="auto"/>
                                <w:bottom w:val="none" w:sz="0" w:space="0" w:color="auto"/>
                                <w:right w:val="none" w:sz="0" w:space="0" w:color="auto"/>
                              </w:divBdr>
                              <w:divsChild>
                                <w:div w:id="1317805604">
                                  <w:marLeft w:val="0"/>
                                  <w:marRight w:val="0"/>
                                  <w:marTop w:val="0"/>
                                  <w:marBottom w:val="0"/>
                                  <w:divBdr>
                                    <w:top w:val="none" w:sz="0" w:space="0" w:color="auto"/>
                                    <w:left w:val="none" w:sz="0" w:space="0" w:color="auto"/>
                                    <w:bottom w:val="none" w:sz="0" w:space="0" w:color="auto"/>
                                    <w:right w:val="none" w:sz="0" w:space="0" w:color="auto"/>
                                  </w:divBdr>
                                  <w:divsChild>
                                    <w:div w:id="208760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0701190">
      <w:bodyDiv w:val="1"/>
      <w:marLeft w:val="0"/>
      <w:marRight w:val="0"/>
      <w:marTop w:val="0"/>
      <w:marBottom w:val="0"/>
      <w:divBdr>
        <w:top w:val="none" w:sz="0" w:space="0" w:color="auto"/>
        <w:left w:val="none" w:sz="0" w:space="0" w:color="auto"/>
        <w:bottom w:val="none" w:sz="0" w:space="0" w:color="auto"/>
        <w:right w:val="none" w:sz="0" w:space="0" w:color="auto"/>
      </w:divBdr>
    </w:div>
    <w:div w:id="869415281">
      <w:bodyDiv w:val="1"/>
      <w:marLeft w:val="0"/>
      <w:marRight w:val="0"/>
      <w:marTop w:val="0"/>
      <w:marBottom w:val="0"/>
      <w:divBdr>
        <w:top w:val="none" w:sz="0" w:space="0" w:color="auto"/>
        <w:left w:val="none" w:sz="0" w:space="0" w:color="auto"/>
        <w:bottom w:val="none" w:sz="0" w:space="0" w:color="auto"/>
        <w:right w:val="none" w:sz="0" w:space="0" w:color="auto"/>
      </w:divBdr>
    </w:div>
    <w:div w:id="874662989">
      <w:bodyDiv w:val="1"/>
      <w:marLeft w:val="0"/>
      <w:marRight w:val="0"/>
      <w:marTop w:val="0"/>
      <w:marBottom w:val="0"/>
      <w:divBdr>
        <w:top w:val="none" w:sz="0" w:space="0" w:color="auto"/>
        <w:left w:val="none" w:sz="0" w:space="0" w:color="auto"/>
        <w:bottom w:val="none" w:sz="0" w:space="0" w:color="auto"/>
        <w:right w:val="none" w:sz="0" w:space="0" w:color="auto"/>
      </w:divBdr>
    </w:div>
    <w:div w:id="881598171">
      <w:bodyDiv w:val="1"/>
      <w:marLeft w:val="0"/>
      <w:marRight w:val="0"/>
      <w:marTop w:val="0"/>
      <w:marBottom w:val="0"/>
      <w:divBdr>
        <w:top w:val="none" w:sz="0" w:space="0" w:color="auto"/>
        <w:left w:val="none" w:sz="0" w:space="0" w:color="auto"/>
        <w:bottom w:val="none" w:sz="0" w:space="0" w:color="auto"/>
        <w:right w:val="none" w:sz="0" w:space="0" w:color="auto"/>
      </w:divBdr>
    </w:div>
    <w:div w:id="900016339">
      <w:bodyDiv w:val="1"/>
      <w:marLeft w:val="0"/>
      <w:marRight w:val="0"/>
      <w:marTop w:val="0"/>
      <w:marBottom w:val="0"/>
      <w:divBdr>
        <w:top w:val="none" w:sz="0" w:space="0" w:color="auto"/>
        <w:left w:val="none" w:sz="0" w:space="0" w:color="auto"/>
        <w:bottom w:val="none" w:sz="0" w:space="0" w:color="auto"/>
        <w:right w:val="none" w:sz="0" w:space="0" w:color="auto"/>
      </w:divBdr>
    </w:div>
    <w:div w:id="905453655">
      <w:bodyDiv w:val="1"/>
      <w:marLeft w:val="0"/>
      <w:marRight w:val="0"/>
      <w:marTop w:val="0"/>
      <w:marBottom w:val="0"/>
      <w:divBdr>
        <w:top w:val="none" w:sz="0" w:space="0" w:color="auto"/>
        <w:left w:val="none" w:sz="0" w:space="0" w:color="auto"/>
        <w:bottom w:val="none" w:sz="0" w:space="0" w:color="auto"/>
        <w:right w:val="none" w:sz="0" w:space="0" w:color="auto"/>
      </w:divBdr>
    </w:div>
    <w:div w:id="905804859">
      <w:bodyDiv w:val="1"/>
      <w:marLeft w:val="0"/>
      <w:marRight w:val="0"/>
      <w:marTop w:val="0"/>
      <w:marBottom w:val="0"/>
      <w:divBdr>
        <w:top w:val="none" w:sz="0" w:space="0" w:color="auto"/>
        <w:left w:val="none" w:sz="0" w:space="0" w:color="auto"/>
        <w:bottom w:val="none" w:sz="0" w:space="0" w:color="auto"/>
        <w:right w:val="none" w:sz="0" w:space="0" w:color="auto"/>
      </w:divBdr>
    </w:div>
    <w:div w:id="952134851">
      <w:bodyDiv w:val="1"/>
      <w:marLeft w:val="0"/>
      <w:marRight w:val="0"/>
      <w:marTop w:val="0"/>
      <w:marBottom w:val="0"/>
      <w:divBdr>
        <w:top w:val="none" w:sz="0" w:space="0" w:color="auto"/>
        <w:left w:val="none" w:sz="0" w:space="0" w:color="auto"/>
        <w:bottom w:val="none" w:sz="0" w:space="0" w:color="auto"/>
        <w:right w:val="none" w:sz="0" w:space="0" w:color="auto"/>
      </w:divBdr>
      <w:divsChild>
        <w:div w:id="1553735944">
          <w:marLeft w:val="547"/>
          <w:marRight w:val="0"/>
          <w:marTop w:val="96"/>
          <w:marBottom w:val="0"/>
          <w:divBdr>
            <w:top w:val="none" w:sz="0" w:space="0" w:color="auto"/>
            <w:left w:val="none" w:sz="0" w:space="0" w:color="auto"/>
            <w:bottom w:val="none" w:sz="0" w:space="0" w:color="auto"/>
            <w:right w:val="none" w:sz="0" w:space="0" w:color="auto"/>
          </w:divBdr>
        </w:div>
      </w:divsChild>
    </w:div>
    <w:div w:id="953634445">
      <w:bodyDiv w:val="1"/>
      <w:marLeft w:val="0"/>
      <w:marRight w:val="0"/>
      <w:marTop w:val="0"/>
      <w:marBottom w:val="0"/>
      <w:divBdr>
        <w:top w:val="none" w:sz="0" w:space="0" w:color="auto"/>
        <w:left w:val="none" w:sz="0" w:space="0" w:color="auto"/>
        <w:bottom w:val="none" w:sz="0" w:space="0" w:color="auto"/>
        <w:right w:val="none" w:sz="0" w:space="0" w:color="auto"/>
      </w:divBdr>
    </w:div>
    <w:div w:id="973756225">
      <w:bodyDiv w:val="1"/>
      <w:marLeft w:val="0"/>
      <w:marRight w:val="0"/>
      <w:marTop w:val="0"/>
      <w:marBottom w:val="0"/>
      <w:divBdr>
        <w:top w:val="none" w:sz="0" w:space="0" w:color="auto"/>
        <w:left w:val="none" w:sz="0" w:space="0" w:color="auto"/>
        <w:bottom w:val="none" w:sz="0" w:space="0" w:color="auto"/>
        <w:right w:val="none" w:sz="0" w:space="0" w:color="auto"/>
      </w:divBdr>
    </w:div>
    <w:div w:id="1004170504">
      <w:bodyDiv w:val="1"/>
      <w:marLeft w:val="0"/>
      <w:marRight w:val="0"/>
      <w:marTop w:val="0"/>
      <w:marBottom w:val="0"/>
      <w:divBdr>
        <w:top w:val="none" w:sz="0" w:space="0" w:color="auto"/>
        <w:left w:val="none" w:sz="0" w:space="0" w:color="auto"/>
        <w:bottom w:val="none" w:sz="0" w:space="0" w:color="auto"/>
        <w:right w:val="none" w:sz="0" w:space="0" w:color="auto"/>
      </w:divBdr>
    </w:div>
    <w:div w:id="1027372112">
      <w:bodyDiv w:val="1"/>
      <w:marLeft w:val="0"/>
      <w:marRight w:val="0"/>
      <w:marTop w:val="0"/>
      <w:marBottom w:val="0"/>
      <w:divBdr>
        <w:top w:val="none" w:sz="0" w:space="0" w:color="auto"/>
        <w:left w:val="none" w:sz="0" w:space="0" w:color="auto"/>
        <w:bottom w:val="none" w:sz="0" w:space="0" w:color="auto"/>
        <w:right w:val="none" w:sz="0" w:space="0" w:color="auto"/>
      </w:divBdr>
    </w:div>
    <w:div w:id="1035690898">
      <w:bodyDiv w:val="1"/>
      <w:marLeft w:val="0"/>
      <w:marRight w:val="0"/>
      <w:marTop w:val="0"/>
      <w:marBottom w:val="0"/>
      <w:divBdr>
        <w:top w:val="none" w:sz="0" w:space="0" w:color="auto"/>
        <w:left w:val="none" w:sz="0" w:space="0" w:color="auto"/>
        <w:bottom w:val="none" w:sz="0" w:space="0" w:color="auto"/>
        <w:right w:val="none" w:sz="0" w:space="0" w:color="auto"/>
      </w:divBdr>
    </w:div>
    <w:div w:id="1044404828">
      <w:bodyDiv w:val="1"/>
      <w:marLeft w:val="0"/>
      <w:marRight w:val="0"/>
      <w:marTop w:val="0"/>
      <w:marBottom w:val="0"/>
      <w:divBdr>
        <w:top w:val="none" w:sz="0" w:space="0" w:color="auto"/>
        <w:left w:val="none" w:sz="0" w:space="0" w:color="auto"/>
        <w:bottom w:val="none" w:sz="0" w:space="0" w:color="auto"/>
        <w:right w:val="none" w:sz="0" w:space="0" w:color="auto"/>
      </w:divBdr>
    </w:div>
    <w:div w:id="1045711459">
      <w:bodyDiv w:val="1"/>
      <w:marLeft w:val="0"/>
      <w:marRight w:val="0"/>
      <w:marTop w:val="0"/>
      <w:marBottom w:val="0"/>
      <w:divBdr>
        <w:top w:val="none" w:sz="0" w:space="0" w:color="auto"/>
        <w:left w:val="none" w:sz="0" w:space="0" w:color="auto"/>
        <w:bottom w:val="none" w:sz="0" w:space="0" w:color="auto"/>
        <w:right w:val="none" w:sz="0" w:space="0" w:color="auto"/>
      </w:divBdr>
    </w:div>
    <w:div w:id="1075511420">
      <w:bodyDiv w:val="1"/>
      <w:marLeft w:val="0"/>
      <w:marRight w:val="0"/>
      <w:marTop w:val="0"/>
      <w:marBottom w:val="0"/>
      <w:divBdr>
        <w:top w:val="none" w:sz="0" w:space="0" w:color="auto"/>
        <w:left w:val="none" w:sz="0" w:space="0" w:color="auto"/>
        <w:bottom w:val="none" w:sz="0" w:space="0" w:color="auto"/>
        <w:right w:val="none" w:sz="0" w:space="0" w:color="auto"/>
      </w:divBdr>
    </w:div>
    <w:div w:id="1076980632">
      <w:bodyDiv w:val="1"/>
      <w:marLeft w:val="0"/>
      <w:marRight w:val="0"/>
      <w:marTop w:val="0"/>
      <w:marBottom w:val="0"/>
      <w:divBdr>
        <w:top w:val="none" w:sz="0" w:space="0" w:color="auto"/>
        <w:left w:val="none" w:sz="0" w:space="0" w:color="auto"/>
        <w:bottom w:val="none" w:sz="0" w:space="0" w:color="auto"/>
        <w:right w:val="none" w:sz="0" w:space="0" w:color="auto"/>
      </w:divBdr>
    </w:div>
    <w:div w:id="1117676062">
      <w:bodyDiv w:val="1"/>
      <w:marLeft w:val="0"/>
      <w:marRight w:val="0"/>
      <w:marTop w:val="0"/>
      <w:marBottom w:val="0"/>
      <w:divBdr>
        <w:top w:val="none" w:sz="0" w:space="0" w:color="auto"/>
        <w:left w:val="none" w:sz="0" w:space="0" w:color="auto"/>
        <w:bottom w:val="none" w:sz="0" w:space="0" w:color="auto"/>
        <w:right w:val="none" w:sz="0" w:space="0" w:color="auto"/>
      </w:divBdr>
    </w:div>
    <w:div w:id="1159618907">
      <w:bodyDiv w:val="1"/>
      <w:marLeft w:val="0"/>
      <w:marRight w:val="0"/>
      <w:marTop w:val="0"/>
      <w:marBottom w:val="0"/>
      <w:divBdr>
        <w:top w:val="none" w:sz="0" w:space="0" w:color="auto"/>
        <w:left w:val="none" w:sz="0" w:space="0" w:color="auto"/>
        <w:bottom w:val="none" w:sz="0" w:space="0" w:color="auto"/>
        <w:right w:val="none" w:sz="0" w:space="0" w:color="auto"/>
      </w:divBdr>
    </w:div>
    <w:div w:id="1160000576">
      <w:bodyDiv w:val="1"/>
      <w:marLeft w:val="0"/>
      <w:marRight w:val="0"/>
      <w:marTop w:val="0"/>
      <w:marBottom w:val="0"/>
      <w:divBdr>
        <w:top w:val="none" w:sz="0" w:space="0" w:color="auto"/>
        <w:left w:val="none" w:sz="0" w:space="0" w:color="auto"/>
        <w:bottom w:val="none" w:sz="0" w:space="0" w:color="auto"/>
        <w:right w:val="none" w:sz="0" w:space="0" w:color="auto"/>
      </w:divBdr>
    </w:div>
    <w:div w:id="1177426797">
      <w:bodyDiv w:val="1"/>
      <w:marLeft w:val="0"/>
      <w:marRight w:val="0"/>
      <w:marTop w:val="0"/>
      <w:marBottom w:val="0"/>
      <w:divBdr>
        <w:top w:val="none" w:sz="0" w:space="0" w:color="auto"/>
        <w:left w:val="none" w:sz="0" w:space="0" w:color="auto"/>
        <w:bottom w:val="none" w:sz="0" w:space="0" w:color="auto"/>
        <w:right w:val="none" w:sz="0" w:space="0" w:color="auto"/>
      </w:divBdr>
    </w:div>
    <w:div w:id="1207983608">
      <w:bodyDiv w:val="1"/>
      <w:marLeft w:val="0"/>
      <w:marRight w:val="0"/>
      <w:marTop w:val="0"/>
      <w:marBottom w:val="0"/>
      <w:divBdr>
        <w:top w:val="none" w:sz="0" w:space="0" w:color="auto"/>
        <w:left w:val="none" w:sz="0" w:space="0" w:color="auto"/>
        <w:bottom w:val="none" w:sz="0" w:space="0" w:color="auto"/>
        <w:right w:val="none" w:sz="0" w:space="0" w:color="auto"/>
      </w:divBdr>
    </w:div>
    <w:div w:id="1208882036">
      <w:bodyDiv w:val="1"/>
      <w:marLeft w:val="0"/>
      <w:marRight w:val="0"/>
      <w:marTop w:val="0"/>
      <w:marBottom w:val="0"/>
      <w:divBdr>
        <w:top w:val="none" w:sz="0" w:space="0" w:color="auto"/>
        <w:left w:val="none" w:sz="0" w:space="0" w:color="auto"/>
        <w:bottom w:val="none" w:sz="0" w:space="0" w:color="auto"/>
        <w:right w:val="none" w:sz="0" w:space="0" w:color="auto"/>
      </w:divBdr>
    </w:div>
    <w:div w:id="1210654032">
      <w:bodyDiv w:val="1"/>
      <w:marLeft w:val="0"/>
      <w:marRight w:val="0"/>
      <w:marTop w:val="0"/>
      <w:marBottom w:val="0"/>
      <w:divBdr>
        <w:top w:val="none" w:sz="0" w:space="0" w:color="auto"/>
        <w:left w:val="none" w:sz="0" w:space="0" w:color="auto"/>
        <w:bottom w:val="none" w:sz="0" w:space="0" w:color="auto"/>
        <w:right w:val="none" w:sz="0" w:space="0" w:color="auto"/>
      </w:divBdr>
      <w:divsChild>
        <w:div w:id="327247607">
          <w:marLeft w:val="0"/>
          <w:marRight w:val="0"/>
          <w:marTop w:val="100"/>
          <w:marBottom w:val="100"/>
          <w:divBdr>
            <w:top w:val="none" w:sz="0" w:space="0" w:color="auto"/>
            <w:left w:val="none" w:sz="0" w:space="0" w:color="auto"/>
            <w:bottom w:val="none" w:sz="0" w:space="0" w:color="auto"/>
            <w:right w:val="none" w:sz="0" w:space="0" w:color="auto"/>
          </w:divBdr>
          <w:divsChild>
            <w:div w:id="122579182">
              <w:marLeft w:val="0"/>
              <w:marRight w:val="0"/>
              <w:marTop w:val="0"/>
              <w:marBottom w:val="150"/>
              <w:divBdr>
                <w:top w:val="none" w:sz="0" w:space="0" w:color="auto"/>
                <w:left w:val="none" w:sz="0" w:space="0" w:color="auto"/>
                <w:bottom w:val="none" w:sz="0" w:space="0" w:color="auto"/>
                <w:right w:val="none" w:sz="0" w:space="0" w:color="auto"/>
              </w:divBdr>
              <w:divsChild>
                <w:div w:id="1637373915">
                  <w:marLeft w:val="0"/>
                  <w:marRight w:val="0"/>
                  <w:marTop w:val="0"/>
                  <w:marBottom w:val="0"/>
                  <w:divBdr>
                    <w:top w:val="single" w:sz="6" w:space="0" w:color="CDCDCD"/>
                    <w:left w:val="single" w:sz="6" w:space="0" w:color="CDCDCD"/>
                    <w:bottom w:val="none" w:sz="0" w:space="0" w:color="auto"/>
                    <w:right w:val="single" w:sz="6" w:space="0" w:color="CDCDCD"/>
                  </w:divBdr>
                  <w:divsChild>
                    <w:div w:id="19160870">
                      <w:marLeft w:val="0"/>
                      <w:marRight w:val="0"/>
                      <w:marTop w:val="0"/>
                      <w:marBottom w:val="0"/>
                      <w:divBdr>
                        <w:top w:val="none" w:sz="0" w:space="0" w:color="auto"/>
                        <w:left w:val="none" w:sz="0" w:space="0" w:color="auto"/>
                        <w:bottom w:val="none" w:sz="0" w:space="0" w:color="auto"/>
                        <w:right w:val="none" w:sz="0" w:space="0" w:color="auto"/>
                      </w:divBdr>
                      <w:divsChild>
                        <w:div w:id="852233053">
                          <w:marLeft w:val="0"/>
                          <w:marRight w:val="0"/>
                          <w:marTop w:val="0"/>
                          <w:marBottom w:val="0"/>
                          <w:divBdr>
                            <w:top w:val="none" w:sz="0" w:space="0" w:color="auto"/>
                            <w:left w:val="none" w:sz="0" w:space="0" w:color="auto"/>
                            <w:bottom w:val="none" w:sz="0" w:space="0" w:color="auto"/>
                            <w:right w:val="none" w:sz="0" w:space="0" w:color="auto"/>
                          </w:divBdr>
                          <w:divsChild>
                            <w:div w:id="1600873584">
                              <w:marLeft w:val="0"/>
                              <w:marRight w:val="0"/>
                              <w:marTop w:val="0"/>
                              <w:marBottom w:val="0"/>
                              <w:divBdr>
                                <w:top w:val="none" w:sz="0" w:space="0" w:color="auto"/>
                                <w:left w:val="none" w:sz="0" w:space="0" w:color="auto"/>
                                <w:bottom w:val="none" w:sz="0" w:space="0" w:color="auto"/>
                                <w:right w:val="none" w:sz="0" w:space="0" w:color="auto"/>
                              </w:divBdr>
                              <w:divsChild>
                                <w:div w:id="1570728803">
                                  <w:marLeft w:val="0"/>
                                  <w:marRight w:val="0"/>
                                  <w:marTop w:val="0"/>
                                  <w:marBottom w:val="0"/>
                                  <w:divBdr>
                                    <w:top w:val="none" w:sz="0" w:space="0" w:color="auto"/>
                                    <w:left w:val="none" w:sz="0" w:space="0" w:color="auto"/>
                                    <w:bottom w:val="none" w:sz="0" w:space="0" w:color="auto"/>
                                    <w:right w:val="none" w:sz="0" w:space="0" w:color="auto"/>
                                  </w:divBdr>
                                  <w:divsChild>
                                    <w:div w:id="102636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1478873">
      <w:bodyDiv w:val="1"/>
      <w:marLeft w:val="0"/>
      <w:marRight w:val="0"/>
      <w:marTop w:val="0"/>
      <w:marBottom w:val="0"/>
      <w:divBdr>
        <w:top w:val="none" w:sz="0" w:space="0" w:color="auto"/>
        <w:left w:val="none" w:sz="0" w:space="0" w:color="auto"/>
        <w:bottom w:val="none" w:sz="0" w:space="0" w:color="auto"/>
        <w:right w:val="none" w:sz="0" w:space="0" w:color="auto"/>
      </w:divBdr>
    </w:div>
    <w:div w:id="1298103033">
      <w:bodyDiv w:val="1"/>
      <w:marLeft w:val="0"/>
      <w:marRight w:val="0"/>
      <w:marTop w:val="0"/>
      <w:marBottom w:val="0"/>
      <w:divBdr>
        <w:top w:val="none" w:sz="0" w:space="0" w:color="auto"/>
        <w:left w:val="none" w:sz="0" w:space="0" w:color="auto"/>
        <w:bottom w:val="none" w:sz="0" w:space="0" w:color="auto"/>
        <w:right w:val="none" w:sz="0" w:space="0" w:color="auto"/>
      </w:divBdr>
    </w:div>
    <w:div w:id="1310476317">
      <w:bodyDiv w:val="1"/>
      <w:marLeft w:val="0"/>
      <w:marRight w:val="0"/>
      <w:marTop w:val="0"/>
      <w:marBottom w:val="0"/>
      <w:divBdr>
        <w:top w:val="none" w:sz="0" w:space="0" w:color="auto"/>
        <w:left w:val="none" w:sz="0" w:space="0" w:color="auto"/>
        <w:bottom w:val="none" w:sz="0" w:space="0" w:color="auto"/>
        <w:right w:val="none" w:sz="0" w:space="0" w:color="auto"/>
      </w:divBdr>
    </w:div>
    <w:div w:id="1343505189">
      <w:bodyDiv w:val="1"/>
      <w:marLeft w:val="0"/>
      <w:marRight w:val="0"/>
      <w:marTop w:val="0"/>
      <w:marBottom w:val="0"/>
      <w:divBdr>
        <w:top w:val="none" w:sz="0" w:space="0" w:color="auto"/>
        <w:left w:val="none" w:sz="0" w:space="0" w:color="auto"/>
        <w:bottom w:val="none" w:sz="0" w:space="0" w:color="auto"/>
        <w:right w:val="none" w:sz="0" w:space="0" w:color="auto"/>
      </w:divBdr>
    </w:div>
    <w:div w:id="1391806149">
      <w:bodyDiv w:val="1"/>
      <w:marLeft w:val="0"/>
      <w:marRight w:val="0"/>
      <w:marTop w:val="0"/>
      <w:marBottom w:val="0"/>
      <w:divBdr>
        <w:top w:val="none" w:sz="0" w:space="0" w:color="auto"/>
        <w:left w:val="none" w:sz="0" w:space="0" w:color="auto"/>
        <w:bottom w:val="none" w:sz="0" w:space="0" w:color="auto"/>
        <w:right w:val="none" w:sz="0" w:space="0" w:color="auto"/>
      </w:divBdr>
    </w:div>
    <w:div w:id="1400979872">
      <w:bodyDiv w:val="1"/>
      <w:marLeft w:val="0"/>
      <w:marRight w:val="0"/>
      <w:marTop w:val="0"/>
      <w:marBottom w:val="0"/>
      <w:divBdr>
        <w:top w:val="none" w:sz="0" w:space="0" w:color="auto"/>
        <w:left w:val="none" w:sz="0" w:space="0" w:color="auto"/>
        <w:bottom w:val="none" w:sz="0" w:space="0" w:color="auto"/>
        <w:right w:val="none" w:sz="0" w:space="0" w:color="auto"/>
      </w:divBdr>
    </w:div>
    <w:div w:id="1410611361">
      <w:bodyDiv w:val="1"/>
      <w:marLeft w:val="0"/>
      <w:marRight w:val="0"/>
      <w:marTop w:val="0"/>
      <w:marBottom w:val="0"/>
      <w:divBdr>
        <w:top w:val="none" w:sz="0" w:space="0" w:color="auto"/>
        <w:left w:val="none" w:sz="0" w:space="0" w:color="auto"/>
        <w:bottom w:val="none" w:sz="0" w:space="0" w:color="auto"/>
        <w:right w:val="none" w:sz="0" w:space="0" w:color="auto"/>
      </w:divBdr>
    </w:div>
    <w:div w:id="1410734641">
      <w:bodyDiv w:val="1"/>
      <w:marLeft w:val="0"/>
      <w:marRight w:val="0"/>
      <w:marTop w:val="0"/>
      <w:marBottom w:val="0"/>
      <w:divBdr>
        <w:top w:val="none" w:sz="0" w:space="0" w:color="auto"/>
        <w:left w:val="none" w:sz="0" w:space="0" w:color="auto"/>
        <w:bottom w:val="none" w:sz="0" w:space="0" w:color="auto"/>
        <w:right w:val="none" w:sz="0" w:space="0" w:color="auto"/>
      </w:divBdr>
    </w:div>
    <w:div w:id="1432361220">
      <w:bodyDiv w:val="1"/>
      <w:marLeft w:val="0"/>
      <w:marRight w:val="0"/>
      <w:marTop w:val="0"/>
      <w:marBottom w:val="0"/>
      <w:divBdr>
        <w:top w:val="none" w:sz="0" w:space="0" w:color="auto"/>
        <w:left w:val="none" w:sz="0" w:space="0" w:color="auto"/>
        <w:bottom w:val="none" w:sz="0" w:space="0" w:color="auto"/>
        <w:right w:val="none" w:sz="0" w:space="0" w:color="auto"/>
      </w:divBdr>
    </w:div>
    <w:div w:id="1434085657">
      <w:bodyDiv w:val="1"/>
      <w:marLeft w:val="0"/>
      <w:marRight w:val="0"/>
      <w:marTop w:val="0"/>
      <w:marBottom w:val="0"/>
      <w:divBdr>
        <w:top w:val="none" w:sz="0" w:space="0" w:color="auto"/>
        <w:left w:val="none" w:sz="0" w:space="0" w:color="auto"/>
        <w:bottom w:val="none" w:sz="0" w:space="0" w:color="auto"/>
        <w:right w:val="none" w:sz="0" w:space="0" w:color="auto"/>
      </w:divBdr>
    </w:div>
    <w:div w:id="1469974047">
      <w:bodyDiv w:val="1"/>
      <w:marLeft w:val="0"/>
      <w:marRight w:val="0"/>
      <w:marTop w:val="0"/>
      <w:marBottom w:val="0"/>
      <w:divBdr>
        <w:top w:val="none" w:sz="0" w:space="0" w:color="auto"/>
        <w:left w:val="none" w:sz="0" w:space="0" w:color="auto"/>
        <w:bottom w:val="none" w:sz="0" w:space="0" w:color="auto"/>
        <w:right w:val="none" w:sz="0" w:space="0" w:color="auto"/>
      </w:divBdr>
    </w:div>
    <w:div w:id="1491094950">
      <w:bodyDiv w:val="1"/>
      <w:marLeft w:val="0"/>
      <w:marRight w:val="0"/>
      <w:marTop w:val="0"/>
      <w:marBottom w:val="0"/>
      <w:divBdr>
        <w:top w:val="none" w:sz="0" w:space="0" w:color="auto"/>
        <w:left w:val="none" w:sz="0" w:space="0" w:color="auto"/>
        <w:bottom w:val="none" w:sz="0" w:space="0" w:color="auto"/>
        <w:right w:val="none" w:sz="0" w:space="0" w:color="auto"/>
      </w:divBdr>
    </w:div>
    <w:div w:id="1516188363">
      <w:bodyDiv w:val="1"/>
      <w:marLeft w:val="0"/>
      <w:marRight w:val="0"/>
      <w:marTop w:val="0"/>
      <w:marBottom w:val="0"/>
      <w:divBdr>
        <w:top w:val="none" w:sz="0" w:space="0" w:color="auto"/>
        <w:left w:val="none" w:sz="0" w:space="0" w:color="auto"/>
        <w:bottom w:val="none" w:sz="0" w:space="0" w:color="auto"/>
        <w:right w:val="none" w:sz="0" w:space="0" w:color="auto"/>
      </w:divBdr>
    </w:div>
    <w:div w:id="1518345274">
      <w:bodyDiv w:val="1"/>
      <w:marLeft w:val="0"/>
      <w:marRight w:val="0"/>
      <w:marTop w:val="0"/>
      <w:marBottom w:val="0"/>
      <w:divBdr>
        <w:top w:val="none" w:sz="0" w:space="0" w:color="auto"/>
        <w:left w:val="none" w:sz="0" w:space="0" w:color="auto"/>
        <w:bottom w:val="none" w:sz="0" w:space="0" w:color="auto"/>
        <w:right w:val="none" w:sz="0" w:space="0" w:color="auto"/>
      </w:divBdr>
    </w:div>
    <w:div w:id="1536230353">
      <w:bodyDiv w:val="1"/>
      <w:marLeft w:val="0"/>
      <w:marRight w:val="0"/>
      <w:marTop w:val="0"/>
      <w:marBottom w:val="0"/>
      <w:divBdr>
        <w:top w:val="none" w:sz="0" w:space="0" w:color="auto"/>
        <w:left w:val="none" w:sz="0" w:space="0" w:color="auto"/>
        <w:bottom w:val="none" w:sz="0" w:space="0" w:color="auto"/>
        <w:right w:val="none" w:sz="0" w:space="0" w:color="auto"/>
      </w:divBdr>
      <w:divsChild>
        <w:div w:id="306975738">
          <w:marLeft w:val="450"/>
          <w:marRight w:val="0"/>
          <w:marTop w:val="0"/>
          <w:marBottom w:val="390"/>
          <w:divBdr>
            <w:top w:val="none" w:sz="0" w:space="0" w:color="auto"/>
            <w:left w:val="none" w:sz="0" w:space="0" w:color="auto"/>
            <w:bottom w:val="none" w:sz="0" w:space="0" w:color="auto"/>
            <w:right w:val="none" w:sz="0" w:space="0" w:color="auto"/>
          </w:divBdr>
          <w:divsChild>
            <w:div w:id="1654680267">
              <w:marLeft w:val="0"/>
              <w:marRight w:val="0"/>
              <w:marTop w:val="0"/>
              <w:marBottom w:val="0"/>
              <w:divBdr>
                <w:top w:val="none" w:sz="0" w:space="0" w:color="auto"/>
                <w:left w:val="none" w:sz="0" w:space="0" w:color="auto"/>
                <w:bottom w:val="none" w:sz="0" w:space="0" w:color="auto"/>
                <w:right w:val="none" w:sz="0" w:space="0" w:color="auto"/>
              </w:divBdr>
              <w:divsChild>
                <w:div w:id="1010984533">
                  <w:marLeft w:val="0"/>
                  <w:marRight w:val="0"/>
                  <w:marTop w:val="0"/>
                  <w:marBottom w:val="0"/>
                  <w:divBdr>
                    <w:top w:val="none" w:sz="0" w:space="0" w:color="auto"/>
                    <w:left w:val="none" w:sz="0" w:space="0" w:color="auto"/>
                    <w:bottom w:val="none" w:sz="0" w:space="0" w:color="auto"/>
                    <w:right w:val="none" w:sz="0" w:space="0" w:color="auto"/>
                  </w:divBdr>
                  <w:divsChild>
                    <w:div w:id="240872464">
                      <w:marLeft w:val="0"/>
                      <w:marRight w:val="0"/>
                      <w:marTop w:val="0"/>
                      <w:marBottom w:val="0"/>
                      <w:divBdr>
                        <w:top w:val="none" w:sz="0" w:space="0" w:color="auto"/>
                        <w:left w:val="none" w:sz="0" w:space="0" w:color="auto"/>
                        <w:bottom w:val="none" w:sz="0" w:space="0" w:color="auto"/>
                        <w:right w:val="none" w:sz="0" w:space="0" w:color="auto"/>
                      </w:divBdr>
                      <w:divsChild>
                        <w:div w:id="306932360">
                          <w:marLeft w:val="0"/>
                          <w:marRight w:val="0"/>
                          <w:marTop w:val="0"/>
                          <w:marBottom w:val="0"/>
                          <w:divBdr>
                            <w:top w:val="none" w:sz="0" w:space="0" w:color="auto"/>
                            <w:left w:val="none" w:sz="0" w:space="0" w:color="auto"/>
                            <w:bottom w:val="none" w:sz="0" w:space="0" w:color="auto"/>
                            <w:right w:val="none" w:sz="0" w:space="0" w:color="auto"/>
                          </w:divBdr>
                          <w:divsChild>
                            <w:div w:id="1804543459">
                              <w:marLeft w:val="0"/>
                              <w:marRight w:val="0"/>
                              <w:marTop w:val="0"/>
                              <w:marBottom w:val="0"/>
                              <w:divBdr>
                                <w:top w:val="none" w:sz="0" w:space="0" w:color="auto"/>
                                <w:left w:val="none" w:sz="0" w:space="0" w:color="auto"/>
                                <w:bottom w:val="none" w:sz="0" w:space="0" w:color="auto"/>
                                <w:right w:val="none" w:sz="0" w:space="0" w:color="auto"/>
                              </w:divBdr>
                              <w:divsChild>
                                <w:div w:id="412550000">
                                  <w:marLeft w:val="-225"/>
                                  <w:marRight w:val="-225"/>
                                  <w:marTop w:val="0"/>
                                  <w:marBottom w:val="0"/>
                                  <w:divBdr>
                                    <w:top w:val="none" w:sz="0" w:space="0" w:color="auto"/>
                                    <w:left w:val="none" w:sz="0" w:space="0" w:color="auto"/>
                                    <w:bottom w:val="none" w:sz="0" w:space="0" w:color="auto"/>
                                    <w:right w:val="none" w:sz="0" w:space="0" w:color="auto"/>
                                  </w:divBdr>
                                  <w:divsChild>
                                    <w:div w:id="2092844855">
                                      <w:marLeft w:val="0"/>
                                      <w:marRight w:val="0"/>
                                      <w:marTop w:val="0"/>
                                      <w:marBottom w:val="0"/>
                                      <w:divBdr>
                                        <w:top w:val="none" w:sz="0" w:space="0" w:color="auto"/>
                                        <w:left w:val="none" w:sz="0" w:space="0" w:color="auto"/>
                                        <w:bottom w:val="none" w:sz="0" w:space="0" w:color="auto"/>
                                        <w:right w:val="none" w:sz="0" w:space="0" w:color="auto"/>
                                      </w:divBdr>
                                      <w:divsChild>
                                        <w:div w:id="35843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484994">
                      <w:marLeft w:val="0"/>
                      <w:marRight w:val="0"/>
                      <w:marTop w:val="0"/>
                      <w:marBottom w:val="0"/>
                      <w:divBdr>
                        <w:top w:val="none" w:sz="0" w:space="0" w:color="auto"/>
                        <w:left w:val="none" w:sz="0" w:space="0" w:color="auto"/>
                        <w:bottom w:val="none" w:sz="0" w:space="0" w:color="auto"/>
                        <w:right w:val="none" w:sz="0" w:space="0" w:color="auto"/>
                      </w:divBdr>
                      <w:divsChild>
                        <w:div w:id="670762943">
                          <w:marLeft w:val="0"/>
                          <w:marRight w:val="0"/>
                          <w:marTop w:val="0"/>
                          <w:marBottom w:val="0"/>
                          <w:divBdr>
                            <w:top w:val="none" w:sz="0" w:space="0" w:color="auto"/>
                            <w:left w:val="none" w:sz="0" w:space="0" w:color="auto"/>
                            <w:bottom w:val="none" w:sz="0" w:space="0" w:color="auto"/>
                            <w:right w:val="none" w:sz="0" w:space="0" w:color="auto"/>
                          </w:divBdr>
                          <w:divsChild>
                            <w:div w:id="1061754432">
                              <w:marLeft w:val="0"/>
                              <w:marRight w:val="0"/>
                              <w:marTop w:val="0"/>
                              <w:marBottom w:val="0"/>
                              <w:divBdr>
                                <w:top w:val="none" w:sz="0" w:space="0" w:color="auto"/>
                                <w:left w:val="none" w:sz="0" w:space="0" w:color="auto"/>
                                <w:bottom w:val="none" w:sz="0" w:space="0" w:color="auto"/>
                                <w:right w:val="none" w:sz="0" w:space="0" w:color="auto"/>
                              </w:divBdr>
                              <w:divsChild>
                                <w:div w:id="693112164">
                                  <w:marLeft w:val="-225"/>
                                  <w:marRight w:val="-225"/>
                                  <w:marTop w:val="0"/>
                                  <w:marBottom w:val="0"/>
                                  <w:divBdr>
                                    <w:top w:val="none" w:sz="0" w:space="0" w:color="auto"/>
                                    <w:left w:val="none" w:sz="0" w:space="0" w:color="auto"/>
                                    <w:bottom w:val="none" w:sz="0" w:space="0" w:color="auto"/>
                                    <w:right w:val="none" w:sz="0" w:space="0" w:color="auto"/>
                                  </w:divBdr>
                                  <w:divsChild>
                                    <w:div w:id="451170728">
                                      <w:marLeft w:val="0"/>
                                      <w:marRight w:val="0"/>
                                      <w:marTop w:val="0"/>
                                      <w:marBottom w:val="0"/>
                                      <w:divBdr>
                                        <w:top w:val="none" w:sz="0" w:space="0" w:color="auto"/>
                                        <w:left w:val="none" w:sz="0" w:space="0" w:color="auto"/>
                                        <w:bottom w:val="none" w:sz="0" w:space="0" w:color="auto"/>
                                        <w:right w:val="none" w:sz="0" w:space="0" w:color="auto"/>
                                      </w:divBdr>
                                      <w:divsChild>
                                        <w:div w:id="6566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735713">
                      <w:marLeft w:val="0"/>
                      <w:marRight w:val="0"/>
                      <w:marTop w:val="0"/>
                      <w:marBottom w:val="0"/>
                      <w:divBdr>
                        <w:top w:val="none" w:sz="0" w:space="0" w:color="auto"/>
                        <w:left w:val="none" w:sz="0" w:space="0" w:color="auto"/>
                        <w:bottom w:val="none" w:sz="0" w:space="0" w:color="auto"/>
                        <w:right w:val="none" w:sz="0" w:space="0" w:color="auto"/>
                      </w:divBdr>
                      <w:divsChild>
                        <w:div w:id="31423658">
                          <w:marLeft w:val="0"/>
                          <w:marRight w:val="0"/>
                          <w:marTop w:val="0"/>
                          <w:marBottom w:val="0"/>
                          <w:divBdr>
                            <w:top w:val="none" w:sz="0" w:space="0" w:color="auto"/>
                            <w:left w:val="none" w:sz="0" w:space="0" w:color="auto"/>
                            <w:bottom w:val="none" w:sz="0" w:space="0" w:color="auto"/>
                            <w:right w:val="none" w:sz="0" w:space="0" w:color="auto"/>
                          </w:divBdr>
                          <w:divsChild>
                            <w:div w:id="302465442">
                              <w:marLeft w:val="0"/>
                              <w:marRight w:val="0"/>
                              <w:marTop w:val="0"/>
                              <w:marBottom w:val="0"/>
                              <w:divBdr>
                                <w:top w:val="none" w:sz="0" w:space="0" w:color="auto"/>
                                <w:left w:val="none" w:sz="0" w:space="0" w:color="auto"/>
                                <w:bottom w:val="none" w:sz="0" w:space="0" w:color="auto"/>
                                <w:right w:val="none" w:sz="0" w:space="0" w:color="auto"/>
                              </w:divBdr>
                              <w:divsChild>
                                <w:div w:id="1027219896">
                                  <w:marLeft w:val="-225"/>
                                  <w:marRight w:val="-225"/>
                                  <w:marTop w:val="0"/>
                                  <w:marBottom w:val="0"/>
                                  <w:divBdr>
                                    <w:top w:val="none" w:sz="0" w:space="0" w:color="auto"/>
                                    <w:left w:val="none" w:sz="0" w:space="0" w:color="auto"/>
                                    <w:bottom w:val="none" w:sz="0" w:space="0" w:color="auto"/>
                                    <w:right w:val="none" w:sz="0" w:space="0" w:color="auto"/>
                                  </w:divBdr>
                                  <w:divsChild>
                                    <w:div w:id="1118450813">
                                      <w:marLeft w:val="0"/>
                                      <w:marRight w:val="0"/>
                                      <w:marTop w:val="0"/>
                                      <w:marBottom w:val="0"/>
                                      <w:divBdr>
                                        <w:top w:val="none" w:sz="0" w:space="0" w:color="auto"/>
                                        <w:left w:val="none" w:sz="0" w:space="0" w:color="auto"/>
                                        <w:bottom w:val="none" w:sz="0" w:space="0" w:color="auto"/>
                                        <w:right w:val="none" w:sz="0" w:space="0" w:color="auto"/>
                                      </w:divBdr>
                                      <w:divsChild>
                                        <w:div w:id="65989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927862">
                      <w:marLeft w:val="0"/>
                      <w:marRight w:val="0"/>
                      <w:marTop w:val="0"/>
                      <w:marBottom w:val="0"/>
                      <w:divBdr>
                        <w:top w:val="none" w:sz="0" w:space="0" w:color="auto"/>
                        <w:left w:val="none" w:sz="0" w:space="0" w:color="auto"/>
                        <w:bottom w:val="none" w:sz="0" w:space="0" w:color="auto"/>
                        <w:right w:val="none" w:sz="0" w:space="0" w:color="auto"/>
                      </w:divBdr>
                      <w:divsChild>
                        <w:div w:id="1101681968">
                          <w:marLeft w:val="0"/>
                          <w:marRight w:val="0"/>
                          <w:marTop w:val="0"/>
                          <w:marBottom w:val="0"/>
                          <w:divBdr>
                            <w:top w:val="none" w:sz="0" w:space="0" w:color="auto"/>
                            <w:left w:val="none" w:sz="0" w:space="0" w:color="auto"/>
                            <w:bottom w:val="none" w:sz="0" w:space="0" w:color="auto"/>
                            <w:right w:val="none" w:sz="0" w:space="0" w:color="auto"/>
                          </w:divBdr>
                          <w:divsChild>
                            <w:div w:id="684940253">
                              <w:marLeft w:val="0"/>
                              <w:marRight w:val="0"/>
                              <w:marTop w:val="0"/>
                              <w:marBottom w:val="0"/>
                              <w:divBdr>
                                <w:top w:val="none" w:sz="0" w:space="0" w:color="auto"/>
                                <w:left w:val="none" w:sz="0" w:space="0" w:color="auto"/>
                                <w:bottom w:val="none" w:sz="0" w:space="0" w:color="auto"/>
                                <w:right w:val="none" w:sz="0" w:space="0" w:color="auto"/>
                              </w:divBdr>
                              <w:divsChild>
                                <w:div w:id="187526082">
                                  <w:marLeft w:val="-225"/>
                                  <w:marRight w:val="-225"/>
                                  <w:marTop w:val="0"/>
                                  <w:marBottom w:val="0"/>
                                  <w:divBdr>
                                    <w:top w:val="none" w:sz="0" w:space="0" w:color="auto"/>
                                    <w:left w:val="none" w:sz="0" w:space="0" w:color="auto"/>
                                    <w:bottom w:val="none" w:sz="0" w:space="0" w:color="auto"/>
                                    <w:right w:val="none" w:sz="0" w:space="0" w:color="auto"/>
                                  </w:divBdr>
                                  <w:divsChild>
                                    <w:div w:id="1139415192">
                                      <w:marLeft w:val="0"/>
                                      <w:marRight w:val="0"/>
                                      <w:marTop w:val="0"/>
                                      <w:marBottom w:val="0"/>
                                      <w:divBdr>
                                        <w:top w:val="none" w:sz="0" w:space="0" w:color="auto"/>
                                        <w:left w:val="none" w:sz="0" w:space="0" w:color="auto"/>
                                        <w:bottom w:val="none" w:sz="0" w:space="0" w:color="auto"/>
                                        <w:right w:val="none" w:sz="0" w:space="0" w:color="auto"/>
                                      </w:divBdr>
                                      <w:divsChild>
                                        <w:div w:id="19263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5660184">
          <w:marLeft w:val="0"/>
          <w:marRight w:val="0"/>
          <w:marTop w:val="0"/>
          <w:marBottom w:val="0"/>
          <w:divBdr>
            <w:top w:val="none" w:sz="0" w:space="0" w:color="auto"/>
            <w:left w:val="none" w:sz="0" w:space="0" w:color="auto"/>
            <w:bottom w:val="none" w:sz="0" w:space="0" w:color="auto"/>
            <w:right w:val="none" w:sz="0" w:space="0" w:color="auto"/>
          </w:divBdr>
        </w:div>
        <w:div w:id="1614751219">
          <w:marLeft w:val="0"/>
          <w:marRight w:val="0"/>
          <w:marTop w:val="0"/>
          <w:marBottom w:val="0"/>
          <w:divBdr>
            <w:top w:val="none" w:sz="0" w:space="0" w:color="auto"/>
            <w:left w:val="none" w:sz="0" w:space="0" w:color="auto"/>
            <w:bottom w:val="none" w:sz="0" w:space="0" w:color="auto"/>
            <w:right w:val="none" w:sz="0" w:space="0" w:color="auto"/>
          </w:divBdr>
        </w:div>
      </w:divsChild>
    </w:div>
    <w:div w:id="1542479190">
      <w:bodyDiv w:val="1"/>
      <w:marLeft w:val="0"/>
      <w:marRight w:val="0"/>
      <w:marTop w:val="0"/>
      <w:marBottom w:val="0"/>
      <w:divBdr>
        <w:top w:val="none" w:sz="0" w:space="0" w:color="auto"/>
        <w:left w:val="none" w:sz="0" w:space="0" w:color="auto"/>
        <w:bottom w:val="none" w:sz="0" w:space="0" w:color="auto"/>
        <w:right w:val="none" w:sz="0" w:space="0" w:color="auto"/>
      </w:divBdr>
    </w:div>
    <w:div w:id="1551067542">
      <w:bodyDiv w:val="1"/>
      <w:marLeft w:val="0"/>
      <w:marRight w:val="0"/>
      <w:marTop w:val="0"/>
      <w:marBottom w:val="0"/>
      <w:divBdr>
        <w:top w:val="none" w:sz="0" w:space="0" w:color="auto"/>
        <w:left w:val="none" w:sz="0" w:space="0" w:color="auto"/>
        <w:bottom w:val="none" w:sz="0" w:space="0" w:color="auto"/>
        <w:right w:val="none" w:sz="0" w:space="0" w:color="auto"/>
      </w:divBdr>
    </w:div>
    <w:div w:id="1555892725">
      <w:bodyDiv w:val="1"/>
      <w:marLeft w:val="0"/>
      <w:marRight w:val="0"/>
      <w:marTop w:val="0"/>
      <w:marBottom w:val="0"/>
      <w:divBdr>
        <w:top w:val="none" w:sz="0" w:space="0" w:color="auto"/>
        <w:left w:val="none" w:sz="0" w:space="0" w:color="auto"/>
        <w:bottom w:val="none" w:sz="0" w:space="0" w:color="auto"/>
        <w:right w:val="none" w:sz="0" w:space="0" w:color="auto"/>
      </w:divBdr>
    </w:div>
    <w:div w:id="1611738002">
      <w:bodyDiv w:val="1"/>
      <w:marLeft w:val="0"/>
      <w:marRight w:val="0"/>
      <w:marTop w:val="0"/>
      <w:marBottom w:val="0"/>
      <w:divBdr>
        <w:top w:val="none" w:sz="0" w:space="0" w:color="auto"/>
        <w:left w:val="none" w:sz="0" w:space="0" w:color="auto"/>
        <w:bottom w:val="none" w:sz="0" w:space="0" w:color="auto"/>
        <w:right w:val="none" w:sz="0" w:space="0" w:color="auto"/>
      </w:divBdr>
    </w:div>
    <w:div w:id="1616987929">
      <w:bodyDiv w:val="1"/>
      <w:marLeft w:val="0"/>
      <w:marRight w:val="0"/>
      <w:marTop w:val="0"/>
      <w:marBottom w:val="0"/>
      <w:divBdr>
        <w:top w:val="none" w:sz="0" w:space="0" w:color="auto"/>
        <w:left w:val="none" w:sz="0" w:space="0" w:color="auto"/>
        <w:bottom w:val="none" w:sz="0" w:space="0" w:color="auto"/>
        <w:right w:val="none" w:sz="0" w:space="0" w:color="auto"/>
      </w:divBdr>
    </w:div>
    <w:div w:id="1631131976">
      <w:bodyDiv w:val="1"/>
      <w:marLeft w:val="0"/>
      <w:marRight w:val="0"/>
      <w:marTop w:val="0"/>
      <w:marBottom w:val="0"/>
      <w:divBdr>
        <w:top w:val="none" w:sz="0" w:space="0" w:color="auto"/>
        <w:left w:val="none" w:sz="0" w:space="0" w:color="auto"/>
        <w:bottom w:val="none" w:sz="0" w:space="0" w:color="auto"/>
        <w:right w:val="none" w:sz="0" w:space="0" w:color="auto"/>
      </w:divBdr>
    </w:div>
    <w:div w:id="1635217192">
      <w:bodyDiv w:val="1"/>
      <w:marLeft w:val="0"/>
      <w:marRight w:val="0"/>
      <w:marTop w:val="0"/>
      <w:marBottom w:val="0"/>
      <w:divBdr>
        <w:top w:val="none" w:sz="0" w:space="0" w:color="auto"/>
        <w:left w:val="none" w:sz="0" w:space="0" w:color="auto"/>
        <w:bottom w:val="none" w:sz="0" w:space="0" w:color="auto"/>
        <w:right w:val="none" w:sz="0" w:space="0" w:color="auto"/>
      </w:divBdr>
    </w:div>
    <w:div w:id="1642034005">
      <w:bodyDiv w:val="1"/>
      <w:marLeft w:val="0"/>
      <w:marRight w:val="0"/>
      <w:marTop w:val="0"/>
      <w:marBottom w:val="0"/>
      <w:divBdr>
        <w:top w:val="none" w:sz="0" w:space="0" w:color="auto"/>
        <w:left w:val="none" w:sz="0" w:space="0" w:color="auto"/>
        <w:bottom w:val="none" w:sz="0" w:space="0" w:color="auto"/>
        <w:right w:val="none" w:sz="0" w:space="0" w:color="auto"/>
      </w:divBdr>
      <w:divsChild>
        <w:div w:id="9770408">
          <w:marLeft w:val="0"/>
          <w:marRight w:val="0"/>
          <w:marTop w:val="0"/>
          <w:marBottom w:val="0"/>
          <w:divBdr>
            <w:top w:val="none" w:sz="0" w:space="0" w:color="auto"/>
            <w:left w:val="none" w:sz="0" w:space="0" w:color="auto"/>
            <w:bottom w:val="none" w:sz="0" w:space="0" w:color="auto"/>
            <w:right w:val="none" w:sz="0" w:space="0" w:color="auto"/>
          </w:divBdr>
        </w:div>
      </w:divsChild>
    </w:div>
    <w:div w:id="1687749997">
      <w:bodyDiv w:val="1"/>
      <w:marLeft w:val="0"/>
      <w:marRight w:val="0"/>
      <w:marTop w:val="0"/>
      <w:marBottom w:val="0"/>
      <w:divBdr>
        <w:top w:val="none" w:sz="0" w:space="0" w:color="auto"/>
        <w:left w:val="none" w:sz="0" w:space="0" w:color="auto"/>
        <w:bottom w:val="none" w:sz="0" w:space="0" w:color="auto"/>
        <w:right w:val="none" w:sz="0" w:space="0" w:color="auto"/>
      </w:divBdr>
    </w:div>
    <w:div w:id="1692147523">
      <w:bodyDiv w:val="1"/>
      <w:marLeft w:val="0"/>
      <w:marRight w:val="0"/>
      <w:marTop w:val="0"/>
      <w:marBottom w:val="0"/>
      <w:divBdr>
        <w:top w:val="none" w:sz="0" w:space="0" w:color="auto"/>
        <w:left w:val="none" w:sz="0" w:space="0" w:color="auto"/>
        <w:bottom w:val="none" w:sz="0" w:space="0" w:color="auto"/>
        <w:right w:val="none" w:sz="0" w:space="0" w:color="auto"/>
      </w:divBdr>
    </w:div>
    <w:div w:id="1713725128">
      <w:bodyDiv w:val="1"/>
      <w:marLeft w:val="0"/>
      <w:marRight w:val="0"/>
      <w:marTop w:val="0"/>
      <w:marBottom w:val="0"/>
      <w:divBdr>
        <w:top w:val="none" w:sz="0" w:space="0" w:color="auto"/>
        <w:left w:val="none" w:sz="0" w:space="0" w:color="auto"/>
        <w:bottom w:val="none" w:sz="0" w:space="0" w:color="auto"/>
        <w:right w:val="none" w:sz="0" w:space="0" w:color="auto"/>
      </w:divBdr>
      <w:divsChild>
        <w:div w:id="1571041499">
          <w:marLeft w:val="0"/>
          <w:marRight w:val="0"/>
          <w:marTop w:val="0"/>
          <w:marBottom w:val="0"/>
          <w:divBdr>
            <w:top w:val="none" w:sz="0" w:space="0" w:color="auto"/>
            <w:left w:val="none" w:sz="0" w:space="0" w:color="auto"/>
            <w:bottom w:val="none" w:sz="0" w:space="0" w:color="auto"/>
            <w:right w:val="none" w:sz="0" w:space="0" w:color="auto"/>
          </w:divBdr>
          <w:divsChild>
            <w:div w:id="735709797">
              <w:marLeft w:val="0"/>
              <w:marRight w:val="0"/>
              <w:marTop w:val="0"/>
              <w:marBottom w:val="0"/>
              <w:divBdr>
                <w:top w:val="none" w:sz="0" w:space="0" w:color="auto"/>
                <w:left w:val="none" w:sz="0" w:space="0" w:color="auto"/>
                <w:bottom w:val="none" w:sz="0" w:space="0" w:color="auto"/>
                <w:right w:val="none" w:sz="0" w:space="0" w:color="auto"/>
              </w:divBdr>
              <w:divsChild>
                <w:div w:id="147124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4756">
      <w:bodyDiv w:val="1"/>
      <w:marLeft w:val="0"/>
      <w:marRight w:val="0"/>
      <w:marTop w:val="0"/>
      <w:marBottom w:val="0"/>
      <w:divBdr>
        <w:top w:val="none" w:sz="0" w:space="0" w:color="auto"/>
        <w:left w:val="none" w:sz="0" w:space="0" w:color="auto"/>
        <w:bottom w:val="none" w:sz="0" w:space="0" w:color="auto"/>
        <w:right w:val="none" w:sz="0" w:space="0" w:color="auto"/>
      </w:divBdr>
      <w:divsChild>
        <w:div w:id="159660482">
          <w:marLeft w:val="0"/>
          <w:marRight w:val="0"/>
          <w:marTop w:val="0"/>
          <w:marBottom w:val="0"/>
          <w:divBdr>
            <w:top w:val="none" w:sz="0" w:space="0" w:color="auto"/>
            <w:left w:val="none" w:sz="0" w:space="0" w:color="auto"/>
            <w:bottom w:val="none" w:sz="0" w:space="0" w:color="auto"/>
            <w:right w:val="none" w:sz="0" w:space="0" w:color="auto"/>
          </w:divBdr>
          <w:divsChild>
            <w:div w:id="1349018558">
              <w:marLeft w:val="0"/>
              <w:marRight w:val="0"/>
              <w:marTop w:val="0"/>
              <w:marBottom w:val="0"/>
              <w:divBdr>
                <w:top w:val="none" w:sz="0" w:space="0" w:color="auto"/>
                <w:left w:val="none" w:sz="0" w:space="0" w:color="auto"/>
                <w:bottom w:val="none" w:sz="0" w:space="0" w:color="auto"/>
                <w:right w:val="none" w:sz="0" w:space="0" w:color="auto"/>
              </w:divBdr>
              <w:divsChild>
                <w:div w:id="184057590">
                  <w:marLeft w:val="-150"/>
                  <w:marRight w:val="-150"/>
                  <w:marTop w:val="0"/>
                  <w:marBottom w:val="0"/>
                  <w:divBdr>
                    <w:top w:val="none" w:sz="0" w:space="0" w:color="auto"/>
                    <w:left w:val="none" w:sz="0" w:space="0" w:color="auto"/>
                    <w:bottom w:val="none" w:sz="0" w:space="0" w:color="auto"/>
                    <w:right w:val="none" w:sz="0" w:space="0" w:color="auto"/>
                  </w:divBdr>
                  <w:divsChild>
                    <w:div w:id="438644436">
                      <w:marLeft w:val="0"/>
                      <w:marRight w:val="0"/>
                      <w:marTop w:val="0"/>
                      <w:marBottom w:val="0"/>
                      <w:divBdr>
                        <w:top w:val="none" w:sz="0" w:space="0" w:color="auto"/>
                        <w:left w:val="none" w:sz="0" w:space="0" w:color="auto"/>
                        <w:bottom w:val="none" w:sz="0" w:space="0" w:color="auto"/>
                        <w:right w:val="none" w:sz="0" w:space="0" w:color="auto"/>
                      </w:divBdr>
                      <w:divsChild>
                        <w:div w:id="1629623818">
                          <w:marLeft w:val="0"/>
                          <w:marRight w:val="0"/>
                          <w:marTop w:val="0"/>
                          <w:marBottom w:val="0"/>
                          <w:divBdr>
                            <w:top w:val="none" w:sz="0" w:space="0" w:color="auto"/>
                            <w:left w:val="none" w:sz="0" w:space="0" w:color="auto"/>
                            <w:bottom w:val="none" w:sz="0" w:space="0" w:color="auto"/>
                            <w:right w:val="none" w:sz="0" w:space="0" w:color="auto"/>
                          </w:divBdr>
                          <w:divsChild>
                            <w:div w:id="566499132">
                              <w:marLeft w:val="0"/>
                              <w:marRight w:val="0"/>
                              <w:marTop w:val="0"/>
                              <w:marBottom w:val="0"/>
                              <w:divBdr>
                                <w:top w:val="none" w:sz="0" w:space="0" w:color="auto"/>
                                <w:left w:val="none" w:sz="0" w:space="0" w:color="auto"/>
                                <w:bottom w:val="none" w:sz="0" w:space="0" w:color="auto"/>
                                <w:right w:val="none" w:sz="0" w:space="0" w:color="auto"/>
                              </w:divBdr>
                              <w:divsChild>
                                <w:div w:id="1064063269">
                                  <w:marLeft w:val="0"/>
                                  <w:marRight w:val="0"/>
                                  <w:marTop w:val="0"/>
                                  <w:marBottom w:val="0"/>
                                  <w:divBdr>
                                    <w:top w:val="none" w:sz="0" w:space="0" w:color="auto"/>
                                    <w:left w:val="none" w:sz="0" w:space="0" w:color="auto"/>
                                    <w:bottom w:val="none" w:sz="0" w:space="0" w:color="auto"/>
                                    <w:right w:val="none" w:sz="0" w:space="0" w:color="auto"/>
                                  </w:divBdr>
                                  <w:divsChild>
                                    <w:div w:id="141092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785741">
      <w:bodyDiv w:val="1"/>
      <w:marLeft w:val="0"/>
      <w:marRight w:val="0"/>
      <w:marTop w:val="0"/>
      <w:marBottom w:val="0"/>
      <w:divBdr>
        <w:top w:val="none" w:sz="0" w:space="0" w:color="auto"/>
        <w:left w:val="none" w:sz="0" w:space="0" w:color="auto"/>
        <w:bottom w:val="none" w:sz="0" w:space="0" w:color="auto"/>
        <w:right w:val="none" w:sz="0" w:space="0" w:color="auto"/>
      </w:divBdr>
    </w:div>
    <w:div w:id="1807502011">
      <w:bodyDiv w:val="1"/>
      <w:marLeft w:val="0"/>
      <w:marRight w:val="0"/>
      <w:marTop w:val="0"/>
      <w:marBottom w:val="0"/>
      <w:divBdr>
        <w:top w:val="none" w:sz="0" w:space="0" w:color="auto"/>
        <w:left w:val="none" w:sz="0" w:space="0" w:color="auto"/>
        <w:bottom w:val="none" w:sz="0" w:space="0" w:color="auto"/>
        <w:right w:val="none" w:sz="0" w:space="0" w:color="auto"/>
      </w:divBdr>
    </w:div>
    <w:div w:id="1816288965">
      <w:bodyDiv w:val="1"/>
      <w:marLeft w:val="0"/>
      <w:marRight w:val="0"/>
      <w:marTop w:val="0"/>
      <w:marBottom w:val="0"/>
      <w:divBdr>
        <w:top w:val="none" w:sz="0" w:space="0" w:color="auto"/>
        <w:left w:val="none" w:sz="0" w:space="0" w:color="auto"/>
        <w:bottom w:val="none" w:sz="0" w:space="0" w:color="auto"/>
        <w:right w:val="none" w:sz="0" w:space="0" w:color="auto"/>
      </w:divBdr>
    </w:div>
    <w:div w:id="1836144646">
      <w:bodyDiv w:val="1"/>
      <w:marLeft w:val="0"/>
      <w:marRight w:val="0"/>
      <w:marTop w:val="0"/>
      <w:marBottom w:val="0"/>
      <w:divBdr>
        <w:top w:val="none" w:sz="0" w:space="0" w:color="auto"/>
        <w:left w:val="none" w:sz="0" w:space="0" w:color="auto"/>
        <w:bottom w:val="none" w:sz="0" w:space="0" w:color="auto"/>
        <w:right w:val="none" w:sz="0" w:space="0" w:color="auto"/>
      </w:divBdr>
    </w:div>
    <w:div w:id="1875803560">
      <w:bodyDiv w:val="1"/>
      <w:marLeft w:val="0"/>
      <w:marRight w:val="0"/>
      <w:marTop w:val="0"/>
      <w:marBottom w:val="0"/>
      <w:divBdr>
        <w:top w:val="none" w:sz="0" w:space="0" w:color="auto"/>
        <w:left w:val="none" w:sz="0" w:space="0" w:color="auto"/>
        <w:bottom w:val="none" w:sz="0" w:space="0" w:color="auto"/>
        <w:right w:val="none" w:sz="0" w:space="0" w:color="auto"/>
      </w:divBdr>
      <w:divsChild>
        <w:div w:id="1726298586">
          <w:marLeft w:val="0"/>
          <w:marRight w:val="0"/>
          <w:marTop w:val="0"/>
          <w:marBottom w:val="0"/>
          <w:divBdr>
            <w:top w:val="none" w:sz="0" w:space="0" w:color="auto"/>
            <w:left w:val="none" w:sz="0" w:space="0" w:color="auto"/>
            <w:bottom w:val="none" w:sz="0" w:space="0" w:color="auto"/>
            <w:right w:val="none" w:sz="0" w:space="0" w:color="auto"/>
          </w:divBdr>
          <w:divsChild>
            <w:div w:id="578174029">
              <w:marLeft w:val="0"/>
              <w:marRight w:val="0"/>
              <w:marTop w:val="0"/>
              <w:marBottom w:val="0"/>
              <w:divBdr>
                <w:top w:val="single" w:sz="2" w:space="0" w:color="FF0000"/>
                <w:left w:val="single" w:sz="2" w:space="3" w:color="FF0000"/>
                <w:bottom w:val="single" w:sz="2" w:space="15" w:color="FF0000"/>
                <w:right w:val="single" w:sz="2" w:space="15" w:color="FF0000"/>
              </w:divBdr>
            </w:div>
          </w:divsChild>
        </w:div>
      </w:divsChild>
    </w:div>
    <w:div w:id="1890920185">
      <w:bodyDiv w:val="1"/>
      <w:marLeft w:val="0"/>
      <w:marRight w:val="0"/>
      <w:marTop w:val="0"/>
      <w:marBottom w:val="0"/>
      <w:divBdr>
        <w:top w:val="none" w:sz="0" w:space="0" w:color="auto"/>
        <w:left w:val="none" w:sz="0" w:space="0" w:color="auto"/>
        <w:bottom w:val="none" w:sz="0" w:space="0" w:color="auto"/>
        <w:right w:val="none" w:sz="0" w:space="0" w:color="auto"/>
      </w:divBdr>
    </w:div>
    <w:div w:id="1959608218">
      <w:bodyDiv w:val="1"/>
      <w:marLeft w:val="0"/>
      <w:marRight w:val="0"/>
      <w:marTop w:val="0"/>
      <w:marBottom w:val="0"/>
      <w:divBdr>
        <w:top w:val="none" w:sz="0" w:space="0" w:color="auto"/>
        <w:left w:val="none" w:sz="0" w:space="0" w:color="auto"/>
        <w:bottom w:val="none" w:sz="0" w:space="0" w:color="auto"/>
        <w:right w:val="none" w:sz="0" w:space="0" w:color="auto"/>
      </w:divBdr>
    </w:div>
    <w:div w:id="1981375694">
      <w:bodyDiv w:val="1"/>
      <w:marLeft w:val="0"/>
      <w:marRight w:val="0"/>
      <w:marTop w:val="0"/>
      <w:marBottom w:val="0"/>
      <w:divBdr>
        <w:top w:val="none" w:sz="0" w:space="0" w:color="auto"/>
        <w:left w:val="none" w:sz="0" w:space="0" w:color="auto"/>
        <w:bottom w:val="none" w:sz="0" w:space="0" w:color="auto"/>
        <w:right w:val="none" w:sz="0" w:space="0" w:color="auto"/>
      </w:divBdr>
    </w:div>
    <w:div w:id="2025864170">
      <w:bodyDiv w:val="1"/>
      <w:marLeft w:val="0"/>
      <w:marRight w:val="0"/>
      <w:marTop w:val="0"/>
      <w:marBottom w:val="0"/>
      <w:divBdr>
        <w:top w:val="none" w:sz="0" w:space="0" w:color="auto"/>
        <w:left w:val="none" w:sz="0" w:space="0" w:color="auto"/>
        <w:bottom w:val="none" w:sz="0" w:space="0" w:color="auto"/>
        <w:right w:val="none" w:sz="0" w:space="0" w:color="auto"/>
      </w:divBdr>
    </w:div>
    <w:div w:id="2087923126">
      <w:bodyDiv w:val="1"/>
      <w:marLeft w:val="0"/>
      <w:marRight w:val="0"/>
      <w:marTop w:val="0"/>
      <w:marBottom w:val="0"/>
      <w:divBdr>
        <w:top w:val="none" w:sz="0" w:space="0" w:color="auto"/>
        <w:left w:val="none" w:sz="0" w:space="0" w:color="auto"/>
        <w:bottom w:val="none" w:sz="0" w:space="0" w:color="auto"/>
        <w:right w:val="none" w:sz="0" w:space="0" w:color="auto"/>
      </w:divBdr>
      <w:divsChild>
        <w:div w:id="1623876735">
          <w:marLeft w:val="0"/>
          <w:marRight w:val="0"/>
          <w:marTop w:val="0"/>
          <w:marBottom w:val="0"/>
          <w:divBdr>
            <w:top w:val="none" w:sz="0" w:space="0" w:color="auto"/>
            <w:left w:val="none" w:sz="0" w:space="0" w:color="auto"/>
            <w:bottom w:val="none" w:sz="0" w:space="0" w:color="auto"/>
            <w:right w:val="none" w:sz="0" w:space="0" w:color="auto"/>
          </w:divBdr>
          <w:divsChild>
            <w:div w:id="2140537365">
              <w:marLeft w:val="0"/>
              <w:marRight w:val="0"/>
              <w:marTop w:val="0"/>
              <w:marBottom w:val="0"/>
              <w:divBdr>
                <w:top w:val="none" w:sz="0" w:space="0" w:color="auto"/>
                <w:left w:val="none" w:sz="0" w:space="0" w:color="auto"/>
                <w:bottom w:val="none" w:sz="0" w:space="0" w:color="auto"/>
                <w:right w:val="none" w:sz="0" w:space="0" w:color="auto"/>
              </w:divBdr>
              <w:divsChild>
                <w:div w:id="767312463">
                  <w:marLeft w:val="0"/>
                  <w:marRight w:val="0"/>
                  <w:marTop w:val="0"/>
                  <w:marBottom w:val="0"/>
                  <w:divBdr>
                    <w:top w:val="none" w:sz="0" w:space="0" w:color="auto"/>
                    <w:left w:val="none" w:sz="0" w:space="0" w:color="auto"/>
                    <w:bottom w:val="none" w:sz="0" w:space="0" w:color="auto"/>
                    <w:right w:val="none" w:sz="0" w:space="0" w:color="auto"/>
                  </w:divBdr>
                  <w:divsChild>
                    <w:div w:id="1115752333">
                      <w:marLeft w:val="-225"/>
                      <w:marRight w:val="-225"/>
                      <w:marTop w:val="0"/>
                      <w:marBottom w:val="0"/>
                      <w:divBdr>
                        <w:top w:val="none" w:sz="0" w:space="0" w:color="auto"/>
                        <w:left w:val="none" w:sz="0" w:space="0" w:color="auto"/>
                        <w:bottom w:val="none" w:sz="0" w:space="0" w:color="auto"/>
                        <w:right w:val="none" w:sz="0" w:space="0" w:color="auto"/>
                      </w:divBdr>
                      <w:divsChild>
                        <w:div w:id="1232038177">
                          <w:marLeft w:val="0"/>
                          <w:marRight w:val="0"/>
                          <w:marTop w:val="0"/>
                          <w:marBottom w:val="0"/>
                          <w:divBdr>
                            <w:top w:val="none" w:sz="0" w:space="0" w:color="auto"/>
                            <w:left w:val="none" w:sz="0" w:space="0" w:color="auto"/>
                            <w:bottom w:val="none" w:sz="0" w:space="0" w:color="auto"/>
                            <w:right w:val="none" w:sz="0" w:space="0" w:color="auto"/>
                          </w:divBdr>
                          <w:divsChild>
                            <w:div w:id="677196161">
                              <w:marLeft w:val="0"/>
                              <w:marRight w:val="0"/>
                              <w:marTop w:val="0"/>
                              <w:marBottom w:val="0"/>
                              <w:divBdr>
                                <w:top w:val="none" w:sz="0" w:space="0" w:color="auto"/>
                                <w:left w:val="none" w:sz="0" w:space="0" w:color="auto"/>
                                <w:bottom w:val="none" w:sz="0" w:space="0" w:color="auto"/>
                                <w:right w:val="none" w:sz="0" w:space="0" w:color="auto"/>
                              </w:divBdr>
                              <w:divsChild>
                                <w:div w:id="755437090">
                                  <w:marLeft w:val="0"/>
                                  <w:marRight w:val="0"/>
                                  <w:marTop w:val="0"/>
                                  <w:marBottom w:val="0"/>
                                  <w:divBdr>
                                    <w:top w:val="none" w:sz="0" w:space="0" w:color="auto"/>
                                    <w:left w:val="none" w:sz="0" w:space="0" w:color="auto"/>
                                    <w:bottom w:val="none" w:sz="0" w:space="0" w:color="auto"/>
                                    <w:right w:val="none" w:sz="0" w:space="0" w:color="auto"/>
                                  </w:divBdr>
                                  <w:divsChild>
                                    <w:div w:id="524560669">
                                      <w:marLeft w:val="0"/>
                                      <w:marRight w:val="0"/>
                                      <w:marTop w:val="0"/>
                                      <w:marBottom w:val="0"/>
                                      <w:divBdr>
                                        <w:top w:val="none" w:sz="0" w:space="0" w:color="auto"/>
                                        <w:left w:val="none" w:sz="0" w:space="0" w:color="auto"/>
                                        <w:bottom w:val="none" w:sz="0" w:space="0" w:color="auto"/>
                                        <w:right w:val="none" w:sz="0" w:space="0" w:color="auto"/>
                                      </w:divBdr>
                                    </w:div>
                                    <w:div w:id="810944253">
                                      <w:marLeft w:val="0"/>
                                      <w:marRight w:val="0"/>
                                      <w:marTop w:val="0"/>
                                      <w:marBottom w:val="0"/>
                                      <w:divBdr>
                                        <w:top w:val="none" w:sz="0" w:space="0" w:color="auto"/>
                                        <w:left w:val="none" w:sz="0" w:space="0" w:color="auto"/>
                                        <w:bottom w:val="none" w:sz="0" w:space="0" w:color="auto"/>
                                        <w:right w:val="none" w:sz="0" w:space="0" w:color="auto"/>
                                      </w:divBdr>
                                    </w:div>
                                    <w:div w:id="814298010">
                                      <w:marLeft w:val="0"/>
                                      <w:marRight w:val="0"/>
                                      <w:marTop w:val="0"/>
                                      <w:marBottom w:val="0"/>
                                      <w:divBdr>
                                        <w:top w:val="none" w:sz="0" w:space="0" w:color="auto"/>
                                        <w:left w:val="none" w:sz="0" w:space="0" w:color="auto"/>
                                        <w:bottom w:val="none" w:sz="0" w:space="0" w:color="auto"/>
                                        <w:right w:val="none" w:sz="0" w:space="0" w:color="auto"/>
                                      </w:divBdr>
                                    </w:div>
                                    <w:div w:id="837504328">
                                      <w:marLeft w:val="0"/>
                                      <w:marRight w:val="0"/>
                                      <w:marTop w:val="0"/>
                                      <w:marBottom w:val="0"/>
                                      <w:divBdr>
                                        <w:top w:val="none" w:sz="0" w:space="0" w:color="auto"/>
                                        <w:left w:val="none" w:sz="0" w:space="0" w:color="auto"/>
                                        <w:bottom w:val="none" w:sz="0" w:space="0" w:color="auto"/>
                                        <w:right w:val="none" w:sz="0" w:space="0" w:color="auto"/>
                                      </w:divBdr>
                                    </w:div>
                                    <w:div w:id="893734567">
                                      <w:marLeft w:val="0"/>
                                      <w:marRight w:val="0"/>
                                      <w:marTop w:val="0"/>
                                      <w:marBottom w:val="0"/>
                                      <w:divBdr>
                                        <w:top w:val="none" w:sz="0" w:space="0" w:color="auto"/>
                                        <w:left w:val="none" w:sz="0" w:space="0" w:color="auto"/>
                                        <w:bottom w:val="none" w:sz="0" w:space="0" w:color="auto"/>
                                        <w:right w:val="none" w:sz="0" w:space="0" w:color="auto"/>
                                      </w:divBdr>
                                    </w:div>
                                    <w:div w:id="1361934451">
                                      <w:marLeft w:val="0"/>
                                      <w:marRight w:val="0"/>
                                      <w:marTop w:val="0"/>
                                      <w:marBottom w:val="0"/>
                                      <w:divBdr>
                                        <w:top w:val="none" w:sz="0" w:space="0" w:color="auto"/>
                                        <w:left w:val="none" w:sz="0" w:space="0" w:color="auto"/>
                                        <w:bottom w:val="none" w:sz="0" w:space="0" w:color="auto"/>
                                        <w:right w:val="none" w:sz="0" w:space="0" w:color="auto"/>
                                      </w:divBdr>
                                    </w:div>
                                    <w:div w:id="1510096281">
                                      <w:marLeft w:val="0"/>
                                      <w:marRight w:val="0"/>
                                      <w:marTop w:val="0"/>
                                      <w:marBottom w:val="0"/>
                                      <w:divBdr>
                                        <w:top w:val="none" w:sz="0" w:space="0" w:color="auto"/>
                                        <w:left w:val="none" w:sz="0" w:space="0" w:color="auto"/>
                                        <w:bottom w:val="none" w:sz="0" w:space="0" w:color="auto"/>
                                        <w:right w:val="none" w:sz="0" w:space="0" w:color="auto"/>
                                      </w:divBdr>
                                    </w:div>
                                    <w:div w:id="1613518028">
                                      <w:marLeft w:val="0"/>
                                      <w:marRight w:val="0"/>
                                      <w:marTop w:val="0"/>
                                      <w:marBottom w:val="0"/>
                                      <w:divBdr>
                                        <w:top w:val="none" w:sz="0" w:space="0" w:color="auto"/>
                                        <w:left w:val="none" w:sz="0" w:space="0" w:color="auto"/>
                                        <w:bottom w:val="none" w:sz="0" w:space="0" w:color="auto"/>
                                        <w:right w:val="none" w:sz="0" w:space="0" w:color="auto"/>
                                      </w:divBdr>
                                    </w:div>
                                    <w:div w:id="1907064602">
                                      <w:marLeft w:val="0"/>
                                      <w:marRight w:val="0"/>
                                      <w:marTop w:val="0"/>
                                      <w:marBottom w:val="0"/>
                                      <w:divBdr>
                                        <w:top w:val="none" w:sz="0" w:space="0" w:color="auto"/>
                                        <w:left w:val="none" w:sz="0" w:space="0" w:color="auto"/>
                                        <w:bottom w:val="none" w:sz="0" w:space="0" w:color="auto"/>
                                        <w:right w:val="none" w:sz="0" w:space="0" w:color="auto"/>
                                      </w:divBdr>
                                    </w:div>
                                    <w:div w:id="2110925135">
                                      <w:marLeft w:val="0"/>
                                      <w:marRight w:val="0"/>
                                      <w:marTop w:val="0"/>
                                      <w:marBottom w:val="0"/>
                                      <w:divBdr>
                                        <w:top w:val="none" w:sz="0" w:space="0" w:color="auto"/>
                                        <w:left w:val="none" w:sz="0" w:space="0" w:color="auto"/>
                                        <w:bottom w:val="none" w:sz="0" w:space="0" w:color="auto"/>
                                        <w:right w:val="none" w:sz="0" w:space="0" w:color="auto"/>
                                      </w:divBdr>
                                    </w:div>
                                  </w:divsChild>
                                </w:div>
                                <w:div w:id="192560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undp.org/evaluation/documents/guidance/GEF/UNDP-GEF-TE-Guid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d.undp.org/content/moldova/en/home/projects/esco-moldova.html"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lex.justice.md/index.php?action=view&amp;view=doc&amp;lang=1&amp;id=34566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95A8A-F628-4765-9994-494C944C0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31062</Words>
  <Characters>177054</Characters>
  <Application>Microsoft Office Word</Application>
  <DocSecurity>4</DocSecurity>
  <Lines>1475</Lines>
  <Paragraphs>415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Paata</dc:creator>
  <cp:keywords/>
  <dc:description/>
  <cp:lastModifiedBy>Inga Podoroghin</cp:lastModifiedBy>
  <cp:revision>2</cp:revision>
  <cp:lastPrinted>2018-11-05T10:13:00Z</cp:lastPrinted>
  <dcterms:created xsi:type="dcterms:W3CDTF">2019-01-10T11:21:00Z</dcterms:created>
  <dcterms:modified xsi:type="dcterms:W3CDTF">2019-01-10T11:21:00Z</dcterms:modified>
</cp:coreProperties>
</file>